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626543833"/>
        <w:docPartObj>
          <w:docPartGallery w:val="Table of Contents"/>
          <w:docPartUnique/>
        </w:docPartObj>
      </w:sdtPr>
      <w:sdtContent>
        <w:p w14:paraId="4240A79E" w14:textId="77777777" w:rsidR="00AD01DE" w:rsidRDefault="00000000">
          <w:pPr>
            <w:pStyle w:val="TOCHeading"/>
          </w:pPr>
          <w:r>
            <w:t>Table of Contents</w:t>
          </w:r>
        </w:p>
        <w:p w14:paraId="456B395B" w14:textId="77777777" w:rsidR="00CB5D26" w:rsidRDefault="00000000">
          <w:pPr>
            <w:pStyle w:val="TOC1"/>
            <w:tabs>
              <w:tab w:val="right" w:leader="dot" w:pos="9350"/>
            </w:tabs>
            <w:rPr>
              <w:noProof/>
            </w:rPr>
          </w:pPr>
          <w:r>
            <w:fldChar w:fldCharType="begin"/>
          </w:r>
          <w:r>
            <w:instrText>TOC \o "1-3" \h \z \u</w:instrText>
          </w:r>
          <w:r>
            <w:fldChar w:fldCharType="separate"/>
          </w:r>
          <w:hyperlink w:anchor="_Toc223437108" w:history="1">
            <w:r w:rsidR="00CB5D26" w:rsidRPr="00F725DC">
              <w:rPr>
                <w:rStyle w:val="Hyperlink"/>
                <w:noProof/>
              </w:rPr>
              <w:t>MLOps Best Practices 2026: A Comprehensive Report</w:t>
            </w:r>
            <w:r w:rsidR="00CB5D26">
              <w:rPr>
                <w:noProof/>
                <w:webHidden/>
              </w:rPr>
              <w:tab/>
            </w:r>
            <w:r w:rsidR="00CB5D26">
              <w:rPr>
                <w:noProof/>
                <w:webHidden/>
              </w:rPr>
              <w:fldChar w:fldCharType="begin"/>
            </w:r>
            <w:r w:rsidR="00CB5D26">
              <w:rPr>
                <w:noProof/>
                <w:webHidden/>
              </w:rPr>
              <w:instrText xml:space="preserve"> PAGEREF _Toc223437108 \h </w:instrText>
            </w:r>
            <w:r w:rsidR="00CB5D26">
              <w:rPr>
                <w:noProof/>
                <w:webHidden/>
              </w:rPr>
            </w:r>
            <w:r w:rsidR="00CB5D26">
              <w:rPr>
                <w:noProof/>
                <w:webHidden/>
              </w:rPr>
              <w:fldChar w:fldCharType="separate"/>
            </w:r>
            <w:r w:rsidR="00CB5D26">
              <w:rPr>
                <w:noProof/>
                <w:webHidden/>
              </w:rPr>
              <w:t>1</w:t>
            </w:r>
            <w:r w:rsidR="00CB5D26">
              <w:rPr>
                <w:noProof/>
                <w:webHidden/>
              </w:rPr>
              <w:fldChar w:fldCharType="end"/>
            </w:r>
          </w:hyperlink>
        </w:p>
        <w:p w14:paraId="3D84338C" w14:textId="77777777" w:rsidR="00CB5D26" w:rsidRDefault="00CB5D26">
          <w:pPr>
            <w:pStyle w:val="TOC2"/>
            <w:tabs>
              <w:tab w:val="right" w:leader="dot" w:pos="9350"/>
            </w:tabs>
            <w:rPr>
              <w:noProof/>
            </w:rPr>
          </w:pPr>
          <w:hyperlink w:anchor="_Toc223437109" w:history="1">
            <w:r w:rsidRPr="00F725DC">
              <w:rPr>
                <w:rStyle w:val="Hyperlink"/>
                <w:noProof/>
              </w:rPr>
              <w:t>Executive Summary</w:t>
            </w:r>
            <w:r>
              <w:rPr>
                <w:noProof/>
                <w:webHidden/>
              </w:rPr>
              <w:tab/>
            </w:r>
            <w:r>
              <w:rPr>
                <w:noProof/>
                <w:webHidden/>
              </w:rPr>
              <w:fldChar w:fldCharType="begin"/>
            </w:r>
            <w:r>
              <w:rPr>
                <w:noProof/>
                <w:webHidden/>
              </w:rPr>
              <w:instrText xml:space="preserve"> PAGEREF _Toc223437109 \h </w:instrText>
            </w:r>
            <w:r>
              <w:rPr>
                <w:noProof/>
                <w:webHidden/>
              </w:rPr>
            </w:r>
            <w:r>
              <w:rPr>
                <w:noProof/>
                <w:webHidden/>
              </w:rPr>
              <w:fldChar w:fldCharType="separate"/>
            </w:r>
            <w:r>
              <w:rPr>
                <w:noProof/>
                <w:webHidden/>
              </w:rPr>
              <w:t>1</w:t>
            </w:r>
            <w:r>
              <w:rPr>
                <w:noProof/>
                <w:webHidden/>
              </w:rPr>
              <w:fldChar w:fldCharType="end"/>
            </w:r>
          </w:hyperlink>
        </w:p>
        <w:p w14:paraId="13BA5362" w14:textId="77777777" w:rsidR="00CB5D26" w:rsidRDefault="00CB5D26">
          <w:pPr>
            <w:pStyle w:val="TOC2"/>
            <w:tabs>
              <w:tab w:val="right" w:leader="dot" w:pos="9350"/>
            </w:tabs>
            <w:rPr>
              <w:noProof/>
            </w:rPr>
          </w:pPr>
          <w:hyperlink w:anchor="_Toc223437110" w:history="1">
            <w:r w:rsidRPr="00F725DC">
              <w:rPr>
                <w:rStyle w:val="Hyperlink"/>
                <w:noProof/>
              </w:rPr>
              <w:t>1. The 2026 Landscape</w:t>
            </w:r>
            <w:r>
              <w:rPr>
                <w:noProof/>
                <w:webHidden/>
              </w:rPr>
              <w:tab/>
            </w:r>
            <w:r>
              <w:rPr>
                <w:noProof/>
                <w:webHidden/>
              </w:rPr>
              <w:fldChar w:fldCharType="begin"/>
            </w:r>
            <w:r>
              <w:rPr>
                <w:noProof/>
                <w:webHidden/>
              </w:rPr>
              <w:instrText xml:space="preserve"> PAGEREF _Toc223437110 \h </w:instrText>
            </w:r>
            <w:r>
              <w:rPr>
                <w:noProof/>
                <w:webHidden/>
              </w:rPr>
            </w:r>
            <w:r>
              <w:rPr>
                <w:noProof/>
                <w:webHidden/>
              </w:rPr>
              <w:fldChar w:fldCharType="separate"/>
            </w:r>
            <w:r>
              <w:rPr>
                <w:noProof/>
                <w:webHidden/>
              </w:rPr>
              <w:t>1</w:t>
            </w:r>
            <w:r>
              <w:rPr>
                <w:noProof/>
                <w:webHidden/>
              </w:rPr>
              <w:fldChar w:fldCharType="end"/>
            </w:r>
          </w:hyperlink>
        </w:p>
        <w:p w14:paraId="6E1DA20D" w14:textId="77777777" w:rsidR="00CB5D26" w:rsidRDefault="00CB5D26">
          <w:pPr>
            <w:pStyle w:val="TOC3"/>
            <w:tabs>
              <w:tab w:val="right" w:leader="dot" w:pos="9350"/>
            </w:tabs>
            <w:rPr>
              <w:noProof/>
            </w:rPr>
          </w:pPr>
          <w:hyperlink w:anchor="_Toc223437111" w:history="1">
            <w:r w:rsidRPr="00F725DC">
              <w:rPr>
                <w:rStyle w:val="Hyperlink"/>
                <w:noProof/>
              </w:rPr>
              <w:t>1.1 From Training Pipelines to AI Platform Engineering</w:t>
            </w:r>
            <w:r>
              <w:rPr>
                <w:noProof/>
                <w:webHidden/>
              </w:rPr>
              <w:tab/>
            </w:r>
            <w:r>
              <w:rPr>
                <w:noProof/>
                <w:webHidden/>
              </w:rPr>
              <w:fldChar w:fldCharType="begin"/>
            </w:r>
            <w:r>
              <w:rPr>
                <w:noProof/>
                <w:webHidden/>
              </w:rPr>
              <w:instrText xml:space="preserve"> PAGEREF _Toc223437111 \h </w:instrText>
            </w:r>
            <w:r>
              <w:rPr>
                <w:noProof/>
                <w:webHidden/>
              </w:rPr>
            </w:r>
            <w:r>
              <w:rPr>
                <w:noProof/>
                <w:webHidden/>
              </w:rPr>
              <w:fldChar w:fldCharType="separate"/>
            </w:r>
            <w:r>
              <w:rPr>
                <w:noProof/>
                <w:webHidden/>
              </w:rPr>
              <w:t>1</w:t>
            </w:r>
            <w:r>
              <w:rPr>
                <w:noProof/>
                <w:webHidden/>
              </w:rPr>
              <w:fldChar w:fldCharType="end"/>
            </w:r>
          </w:hyperlink>
        </w:p>
        <w:p w14:paraId="01DEC98F" w14:textId="77777777" w:rsidR="00CB5D26" w:rsidRDefault="00CB5D26">
          <w:pPr>
            <w:pStyle w:val="TOC3"/>
            <w:tabs>
              <w:tab w:val="right" w:leader="dot" w:pos="9350"/>
            </w:tabs>
            <w:rPr>
              <w:noProof/>
            </w:rPr>
          </w:pPr>
          <w:hyperlink w:anchor="_Toc223437112" w:history="1">
            <w:r w:rsidRPr="00F725DC">
              <w:rPr>
                <w:rStyle w:val="Hyperlink"/>
                <w:noProof/>
              </w:rPr>
              <w:t>1.2 Key Milestones</w:t>
            </w:r>
            <w:r>
              <w:rPr>
                <w:noProof/>
                <w:webHidden/>
              </w:rPr>
              <w:tab/>
            </w:r>
            <w:r>
              <w:rPr>
                <w:noProof/>
                <w:webHidden/>
              </w:rPr>
              <w:fldChar w:fldCharType="begin"/>
            </w:r>
            <w:r>
              <w:rPr>
                <w:noProof/>
                <w:webHidden/>
              </w:rPr>
              <w:instrText xml:space="preserve"> PAGEREF _Toc223437112 \h </w:instrText>
            </w:r>
            <w:r>
              <w:rPr>
                <w:noProof/>
                <w:webHidden/>
              </w:rPr>
            </w:r>
            <w:r>
              <w:rPr>
                <w:noProof/>
                <w:webHidden/>
              </w:rPr>
              <w:fldChar w:fldCharType="separate"/>
            </w:r>
            <w:r>
              <w:rPr>
                <w:noProof/>
                <w:webHidden/>
              </w:rPr>
              <w:t>1</w:t>
            </w:r>
            <w:r>
              <w:rPr>
                <w:noProof/>
                <w:webHidden/>
              </w:rPr>
              <w:fldChar w:fldCharType="end"/>
            </w:r>
          </w:hyperlink>
        </w:p>
        <w:p w14:paraId="5AE71796" w14:textId="77777777" w:rsidR="00CB5D26" w:rsidRDefault="00CB5D26">
          <w:pPr>
            <w:pStyle w:val="TOC3"/>
            <w:tabs>
              <w:tab w:val="right" w:leader="dot" w:pos="9350"/>
            </w:tabs>
            <w:rPr>
              <w:noProof/>
            </w:rPr>
          </w:pPr>
          <w:hyperlink w:anchor="_Toc223437113" w:history="1">
            <w:r w:rsidRPr="00F725DC">
              <w:rPr>
                <w:rStyle w:val="Hyperlink"/>
                <w:noProof/>
              </w:rPr>
              <w:t>1.3 What Changed in 2025–2026</w:t>
            </w:r>
            <w:r>
              <w:rPr>
                <w:noProof/>
                <w:webHidden/>
              </w:rPr>
              <w:tab/>
            </w:r>
            <w:r>
              <w:rPr>
                <w:noProof/>
                <w:webHidden/>
              </w:rPr>
              <w:fldChar w:fldCharType="begin"/>
            </w:r>
            <w:r>
              <w:rPr>
                <w:noProof/>
                <w:webHidden/>
              </w:rPr>
              <w:instrText xml:space="preserve"> PAGEREF _Toc223437113 \h </w:instrText>
            </w:r>
            <w:r>
              <w:rPr>
                <w:noProof/>
                <w:webHidden/>
              </w:rPr>
            </w:r>
            <w:r>
              <w:rPr>
                <w:noProof/>
                <w:webHidden/>
              </w:rPr>
              <w:fldChar w:fldCharType="separate"/>
            </w:r>
            <w:r>
              <w:rPr>
                <w:noProof/>
                <w:webHidden/>
              </w:rPr>
              <w:t>1</w:t>
            </w:r>
            <w:r>
              <w:rPr>
                <w:noProof/>
                <w:webHidden/>
              </w:rPr>
              <w:fldChar w:fldCharType="end"/>
            </w:r>
          </w:hyperlink>
        </w:p>
        <w:p w14:paraId="6E80CEE0" w14:textId="77777777" w:rsidR="00CB5D26" w:rsidRDefault="00CB5D26">
          <w:pPr>
            <w:pStyle w:val="TOC2"/>
            <w:tabs>
              <w:tab w:val="right" w:leader="dot" w:pos="9350"/>
            </w:tabs>
            <w:rPr>
              <w:noProof/>
            </w:rPr>
          </w:pPr>
          <w:hyperlink w:anchor="_Toc223437114" w:history="1">
            <w:r w:rsidRPr="00F725DC">
              <w:rPr>
                <w:rStyle w:val="Hyperlink"/>
                <w:noProof/>
              </w:rPr>
              <w:t>2. Foundational Infrastructure and Tooling</w:t>
            </w:r>
            <w:r>
              <w:rPr>
                <w:noProof/>
                <w:webHidden/>
              </w:rPr>
              <w:tab/>
            </w:r>
            <w:r>
              <w:rPr>
                <w:noProof/>
                <w:webHidden/>
              </w:rPr>
              <w:fldChar w:fldCharType="begin"/>
            </w:r>
            <w:r>
              <w:rPr>
                <w:noProof/>
                <w:webHidden/>
              </w:rPr>
              <w:instrText xml:space="preserve"> PAGEREF _Toc223437114 \h </w:instrText>
            </w:r>
            <w:r>
              <w:rPr>
                <w:noProof/>
                <w:webHidden/>
              </w:rPr>
            </w:r>
            <w:r>
              <w:rPr>
                <w:noProof/>
                <w:webHidden/>
              </w:rPr>
              <w:fldChar w:fldCharType="separate"/>
            </w:r>
            <w:r>
              <w:rPr>
                <w:noProof/>
                <w:webHidden/>
              </w:rPr>
              <w:t>1</w:t>
            </w:r>
            <w:r>
              <w:rPr>
                <w:noProof/>
                <w:webHidden/>
              </w:rPr>
              <w:fldChar w:fldCharType="end"/>
            </w:r>
          </w:hyperlink>
        </w:p>
        <w:p w14:paraId="5E8D621B" w14:textId="77777777" w:rsidR="00CB5D26" w:rsidRDefault="00CB5D26">
          <w:pPr>
            <w:pStyle w:val="TOC3"/>
            <w:tabs>
              <w:tab w:val="right" w:leader="dot" w:pos="9350"/>
            </w:tabs>
            <w:rPr>
              <w:noProof/>
            </w:rPr>
          </w:pPr>
          <w:hyperlink w:anchor="_Toc223437115" w:history="1">
            <w:r w:rsidRPr="00F725DC">
              <w:rPr>
                <w:rStyle w:val="Hyperlink"/>
                <w:noProof/>
              </w:rPr>
              <w:t>2.1 The Modern Python Ecosystem</w:t>
            </w:r>
            <w:r>
              <w:rPr>
                <w:noProof/>
                <w:webHidden/>
              </w:rPr>
              <w:tab/>
            </w:r>
            <w:r>
              <w:rPr>
                <w:noProof/>
                <w:webHidden/>
              </w:rPr>
              <w:fldChar w:fldCharType="begin"/>
            </w:r>
            <w:r>
              <w:rPr>
                <w:noProof/>
                <w:webHidden/>
              </w:rPr>
              <w:instrText xml:space="preserve"> PAGEREF _Toc223437115 \h </w:instrText>
            </w:r>
            <w:r>
              <w:rPr>
                <w:noProof/>
                <w:webHidden/>
              </w:rPr>
            </w:r>
            <w:r>
              <w:rPr>
                <w:noProof/>
                <w:webHidden/>
              </w:rPr>
              <w:fldChar w:fldCharType="separate"/>
            </w:r>
            <w:r>
              <w:rPr>
                <w:noProof/>
                <w:webHidden/>
              </w:rPr>
              <w:t>1</w:t>
            </w:r>
            <w:r>
              <w:rPr>
                <w:noProof/>
                <w:webHidden/>
              </w:rPr>
              <w:fldChar w:fldCharType="end"/>
            </w:r>
          </w:hyperlink>
        </w:p>
        <w:p w14:paraId="70F993E0" w14:textId="77777777" w:rsidR="00CB5D26" w:rsidRDefault="00CB5D26">
          <w:pPr>
            <w:pStyle w:val="TOC3"/>
            <w:tabs>
              <w:tab w:val="right" w:leader="dot" w:pos="9350"/>
            </w:tabs>
            <w:rPr>
              <w:noProof/>
            </w:rPr>
          </w:pPr>
          <w:hyperlink w:anchor="_Toc223437116" w:history="1">
            <w:r w:rsidRPr="00F725DC">
              <w:rPr>
                <w:rStyle w:val="Hyperlink"/>
                <w:noProof/>
              </w:rPr>
              <w:t>2.2 Git-Centric Data and Model Versioning</w:t>
            </w:r>
            <w:r>
              <w:rPr>
                <w:noProof/>
                <w:webHidden/>
              </w:rPr>
              <w:tab/>
            </w:r>
            <w:r>
              <w:rPr>
                <w:noProof/>
                <w:webHidden/>
              </w:rPr>
              <w:fldChar w:fldCharType="begin"/>
            </w:r>
            <w:r>
              <w:rPr>
                <w:noProof/>
                <w:webHidden/>
              </w:rPr>
              <w:instrText xml:space="preserve"> PAGEREF _Toc223437116 \h </w:instrText>
            </w:r>
            <w:r>
              <w:rPr>
                <w:noProof/>
                <w:webHidden/>
              </w:rPr>
            </w:r>
            <w:r>
              <w:rPr>
                <w:noProof/>
                <w:webHidden/>
              </w:rPr>
              <w:fldChar w:fldCharType="separate"/>
            </w:r>
            <w:r>
              <w:rPr>
                <w:noProof/>
                <w:webHidden/>
              </w:rPr>
              <w:t>1</w:t>
            </w:r>
            <w:r>
              <w:rPr>
                <w:noProof/>
                <w:webHidden/>
              </w:rPr>
              <w:fldChar w:fldCharType="end"/>
            </w:r>
          </w:hyperlink>
        </w:p>
        <w:p w14:paraId="31AAF20F" w14:textId="77777777" w:rsidR="00CB5D26" w:rsidRDefault="00CB5D26">
          <w:pPr>
            <w:pStyle w:val="TOC3"/>
            <w:tabs>
              <w:tab w:val="right" w:leader="dot" w:pos="9350"/>
            </w:tabs>
            <w:rPr>
              <w:noProof/>
            </w:rPr>
          </w:pPr>
          <w:hyperlink w:anchor="_Toc223437117" w:history="1">
            <w:r w:rsidRPr="00F725DC">
              <w:rPr>
                <w:rStyle w:val="Hyperlink"/>
                <w:noProof/>
              </w:rPr>
              <w:t>2.3 High-Performance Compute Orchestration</w:t>
            </w:r>
            <w:r>
              <w:rPr>
                <w:noProof/>
                <w:webHidden/>
              </w:rPr>
              <w:tab/>
            </w:r>
            <w:r>
              <w:rPr>
                <w:noProof/>
                <w:webHidden/>
              </w:rPr>
              <w:fldChar w:fldCharType="begin"/>
            </w:r>
            <w:r>
              <w:rPr>
                <w:noProof/>
                <w:webHidden/>
              </w:rPr>
              <w:instrText xml:space="preserve"> PAGEREF _Toc223437117 \h </w:instrText>
            </w:r>
            <w:r>
              <w:rPr>
                <w:noProof/>
                <w:webHidden/>
              </w:rPr>
            </w:r>
            <w:r>
              <w:rPr>
                <w:noProof/>
                <w:webHidden/>
              </w:rPr>
              <w:fldChar w:fldCharType="separate"/>
            </w:r>
            <w:r>
              <w:rPr>
                <w:noProof/>
                <w:webHidden/>
              </w:rPr>
              <w:t>1</w:t>
            </w:r>
            <w:r>
              <w:rPr>
                <w:noProof/>
                <w:webHidden/>
              </w:rPr>
              <w:fldChar w:fldCharType="end"/>
            </w:r>
          </w:hyperlink>
        </w:p>
        <w:p w14:paraId="061502B1" w14:textId="77777777" w:rsidR="00CB5D26" w:rsidRDefault="00CB5D26">
          <w:pPr>
            <w:pStyle w:val="TOC3"/>
            <w:tabs>
              <w:tab w:val="right" w:leader="dot" w:pos="9350"/>
            </w:tabs>
            <w:rPr>
              <w:noProof/>
            </w:rPr>
          </w:pPr>
          <w:hyperlink w:anchor="_Toc223437118" w:history="1">
            <w:r w:rsidRPr="00F725DC">
              <w:rPr>
                <w:rStyle w:val="Hyperlink"/>
                <w:noProof/>
              </w:rPr>
              <w:t>2.4 Advanced GPU Memory Management</w:t>
            </w:r>
            <w:r>
              <w:rPr>
                <w:noProof/>
                <w:webHidden/>
              </w:rPr>
              <w:tab/>
            </w:r>
            <w:r>
              <w:rPr>
                <w:noProof/>
                <w:webHidden/>
              </w:rPr>
              <w:fldChar w:fldCharType="begin"/>
            </w:r>
            <w:r>
              <w:rPr>
                <w:noProof/>
                <w:webHidden/>
              </w:rPr>
              <w:instrText xml:space="preserve"> PAGEREF _Toc223437118 \h </w:instrText>
            </w:r>
            <w:r>
              <w:rPr>
                <w:noProof/>
                <w:webHidden/>
              </w:rPr>
            </w:r>
            <w:r>
              <w:rPr>
                <w:noProof/>
                <w:webHidden/>
              </w:rPr>
              <w:fldChar w:fldCharType="separate"/>
            </w:r>
            <w:r>
              <w:rPr>
                <w:noProof/>
                <w:webHidden/>
              </w:rPr>
              <w:t>1</w:t>
            </w:r>
            <w:r>
              <w:rPr>
                <w:noProof/>
                <w:webHidden/>
              </w:rPr>
              <w:fldChar w:fldCharType="end"/>
            </w:r>
          </w:hyperlink>
        </w:p>
        <w:p w14:paraId="6F150096" w14:textId="77777777" w:rsidR="00CB5D26" w:rsidRDefault="00CB5D26">
          <w:pPr>
            <w:pStyle w:val="TOC2"/>
            <w:tabs>
              <w:tab w:val="right" w:leader="dot" w:pos="9350"/>
            </w:tabs>
            <w:rPr>
              <w:noProof/>
            </w:rPr>
          </w:pPr>
          <w:hyperlink w:anchor="_Toc223437119" w:history="1">
            <w:r w:rsidRPr="00F725DC">
              <w:rPr>
                <w:rStyle w:val="Hyperlink"/>
                <w:noProof/>
              </w:rPr>
              <w:t>3. Core Best Practices for General MLOps</w:t>
            </w:r>
            <w:r>
              <w:rPr>
                <w:noProof/>
                <w:webHidden/>
              </w:rPr>
              <w:tab/>
            </w:r>
            <w:r>
              <w:rPr>
                <w:noProof/>
                <w:webHidden/>
              </w:rPr>
              <w:fldChar w:fldCharType="begin"/>
            </w:r>
            <w:r>
              <w:rPr>
                <w:noProof/>
                <w:webHidden/>
              </w:rPr>
              <w:instrText xml:space="preserve"> PAGEREF _Toc223437119 \h </w:instrText>
            </w:r>
            <w:r>
              <w:rPr>
                <w:noProof/>
                <w:webHidden/>
              </w:rPr>
            </w:r>
            <w:r>
              <w:rPr>
                <w:noProof/>
                <w:webHidden/>
              </w:rPr>
              <w:fldChar w:fldCharType="separate"/>
            </w:r>
            <w:r>
              <w:rPr>
                <w:noProof/>
                <w:webHidden/>
              </w:rPr>
              <w:t>1</w:t>
            </w:r>
            <w:r>
              <w:rPr>
                <w:noProof/>
                <w:webHidden/>
              </w:rPr>
              <w:fldChar w:fldCharType="end"/>
            </w:r>
          </w:hyperlink>
        </w:p>
        <w:p w14:paraId="13C474DA" w14:textId="77777777" w:rsidR="00CB5D26" w:rsidRDefault="00CB5D26">
          <w:pPr>
            <w:pStyle w:val="TOC3"/>
            <w:tabs>
              <w:tab w:val="right" w:leader="dot" w:pos="9350"/>
            </w:tabs>
            <w:rPr>
              <w:noProof/>
            </w:rPr>
          </w:pPr>
          <w:hyperlink w:anchor="_Toc223437120" w:history="1">
            <w:r w:rsidRPr="00F725DC">
              <w:rPr>
                <w:rStyle w:val="Hyperlink"/>
                <w:noProof/>
              </w:rPr>
              <w:t>3.1 Define One Lineage Graph</w:t>
            </w:r>
            <w:r>
              <w:rPr>
                <w:noProof/>
                <w:webHidden/>
              </w:rPr>
              <w:tab/>
            </w:r>
            <w:r>
              <w:rPr>
                <w:noProof/>
                <w:webHidden/>
              </w:rPr>
              <w:fldChar w:fldCharType="begin"/>
            </w:r>
            <w:r>
              <w:rPr>
                <w:noProof/>
                <w:webHidden/>
              </w:rPr>
              <w:instrText xml:space="preserve"> PAGEREF _Toc223437120 \h </w:instrText>
            </w:r>
            <w:r>
              <w:rPr>
                <w:noProof/>
                <w:webHidden/>
              </w:rPr>
            </w:r>
            <w:r>
              <w:rPr>
                <w:noProof/>
                <w:webHidden/>
              </w:rPr>
              <w:fldChar w:fldCharType="separate"/>
            </w:r>
            <w:r>
              <w:rPr>
                <w:noProof/>
                <w:webHidden/>
              </w:rPr>
              <w:t>1</w:t>
            </w:r>
            <w:r>
              <w:rPr>
                <w:noProof/>
                <w:webHidden/>
              </w:rPr>
              <w:fldChar w:fldCharType="end"/>
            </w:r>
          </w:hyperlink>
        </w:p>
        <w:p w14:paraId="72C39A7F" w14:textId="77777777" w:rsidR="00CB5D26" w:rsidRDefault="00CB5D26">
          <w:pPr>
            <w:pStyle w:val="TOC3"/>
            <w:tabs>
              <w:tab w:val="right" w:leader="dot" w:pos="9350"/>
            </w:tabs>
            <w:rPr>
              <w:noProof/>
            </w:rPr>
          </w:pPr>
          <w:hyperlink w:anchor="_Toc223437121" w:history="1">
            <w:r w:rsidRPr="00F725DC">
              <w:rPr>
                <w:rStyle w:val="Hyperlink"/>
                <w:noProof/>
              </w:rPr>
              <w:t>3.2 Establish Eval-Driven Development</w:t>
            </w:r>
            <w:r>
              <w:rPr>
                <w:noProof/>
                <w:webHidden/>
              </w:rPr>
              <w:tab/>
            </w:r>
            <w:r>
              <w:rPr>
                <w:noProof/>
                <w:webHidden/>
              </w:rPr>
              <w:fldChar w:fldCharType="begin"/>
            </w:r>
            <w:r>
              <w:rPr>
                <w:noProof/>
                <w:webHidden/>
              </w:rPr>
              <w:instrText xml:space="preserve"> PAGEREF _Toc223437121 \h </w:instrText>
            </w:r>
            <w:r>
              <w:rPr>
                <w:noProof/>
                <w:webHidden/>
              </w:rPr>
            </w:r>
            <w:r>
              <w:rPr>
                <w:noProof/>
                <w:webHidden/>
              </w:rPr>
              <w:fldChar w:fldCharType="separate"/>
            </w:r>
            <w:r>
              <w:rPr>
                <w:noProof/>
                <w:webHidden/>
              </w:rPr>
              <w:t>1</w:t>
            </w:r>
            <w:r>
              <w:rPr>
                <w:noProof/>
                <w:webHidden/>
              </w:rPr>
              <w:fldChar w:fldCharType="end"/>
            </w:r>
          </w:hyperlink>
        </w:p>
        <w:p w14:paraId="550AE908" w14:textId="77777777" w:rsidR="00CB5D26" w:rsidRDefault="00CB5D26">
          <w:pPr>
            <w:pStyle w:val="TOC3"/>
            <w:tabs>
              <w:tab w:val="right" w:leader="dot" w:pos="9350"/>
            </w:tabs>
            <w:rPr>
              <w:noProof/>
            </w:rPr>
          </w:pPr>
          <w:hyperlink w:anchor="_Toc223437122" w:history="1">
            <w:r w:rsidRPr="00F725DC">
              <w:rPr>
                <w:rStyle w:val="Hyperlink"/>
                <w:noProof/>
              </w:rPr>
              <w:t>3.3 Instrument Before Optimizing</w:t>
            </w:r>
            <w:r>
              <w:rPr>
                <w:noProof/>
                <w:webHidden/>
              </w:rPr>
              <w:tab/>
            </w:r>
            <w:r>
              <w:rPr>
                <w:noProof/>
                <w:webHidden/>
              </w:rPr>
              <w:fldChar w:fldCharType="begin"/>
            </w:r>
            <w:r>
              <w:rPr>
                <w:noProof/>
                <w:webHidden/>
              </w:rPr>
              <w:instrText xml:space="preserve"> PAGEREF _Toc223437122 \h </w:instrText>
            </w:r>
            <w:r>
              <w:rPr>
                <w:noProof/>
                <w:webHidden/>
              </w:rPr>
            </w:r>
            <w:r>
              <w:rPr>
                <w:noProof/>
                <w:webHidden/>
              </w:rPr>
              <w:fldChar w:fldCharType="separate"/>
            </w:r>
            <w:r>
              <w:rPr>
                <w:noProof/>
                <w:webHidden/>
              </w:rPr>
              <w:t>1</w:t>
            </w:r>
            <w:r>
              <w:rPr>
                <w:noProof/>
                <w:webHidden/>
              </w:rPr>
              <w:fldChar w:fldCharType="end"/>
            </w:r>
          </w:hyperlink>
        </w:p>
        <w:p w14:paraId="1E9AAB27" w14:textId="77777777" w:rsidR="00CB5D26" w:rsidRDefault="00CB5D26">
          <w:pPr>
            <w:pStyle w:val="TOC3"/>
            <w:tabs>
              <w:tab w:val="right" w:leader="dot" w:pos="9350"/>
            </w:tabs>
            <w:rPr>
              <w:noProof/>
            </w:rPr>
          </w:pPr>
          <w:hyperlink w:anchor="_Toc223437123" w:history="1">
            <w:r w:rsidRPr="00F725DC">
              <w:rPr>
                <w:rStyle w:val="Hyperlink"/>
                <w:noProof/>
              </w:rPr>
              <w:t>3.4 Use Progressive Delivery</w:t>
            </w:r>
            <w:r>
              <w:rPr>
                <w:noProof/>
                <w:webHidden/>
              </w:rPr>
              <w:tab/>
            </w:r>
            <w:r>
              <w:rPr>
                <w:noProof/>
                <w:webHidden/>
              </w:rPr>
              <w:fldChar w:fldCharType="begin"/>
            </w:r>
            <w:r>
              <w:rPr>
                <w:noProof/>
                <w:webHidden/>
              </w:rPr>
              <w:instrText xml:space="preserve"> PAGEREF _Toc223437123 \h </w:instrText>
            </w:r>
            <w:r>
              <w:rPr>
                <w:noProof/>
                <w:webHidden/>
              </w:rPr>
            </w:r>
            <w:r>
              <w:rPr>
                <w:noProof/>
                <w:webHidden/>
              </w:rPr>
              <w:fldChar w:fldCharType="separate"/>
            </w:r>
            <w:r>
              <w:rPr>
                <w:noProof/>
                <w:webHidden/>
              </w:rPr>
              <w:t>1</w:t>
            </w:r>
            <w:r>
              <w:rPr>
                <w:noProof/>
                <w:webHidden/>
              </w:rPr>
              <w:fldChar w:fldCharType="end"/>
            </w:r>
          </w:hyperlink>
        </w:p>
        <w:p w14:paraId="2EA4C971" w14:textId="77777777" w:rsidR="00CB5D26" w:rsidRDefault="00CB5D26">
          <w:pPr>
            <w:pStyle w:val="TOC3"/>
            <w:tabs>
              <w:tab w:val="right" w:leader="dot" w:pos="9350"/>
            </w:tabs>
            <w:rPr>
              <w:noProof/>
            </w:rPr>
          </w:pPr>
          <w:hyperlink w:anchor="_Toc223437124" w:history="1">
            <w:r w:rsidRPr="00F725DC">
              <w:rPr>
                <w:rStyle w:val="Hyperlink"/>
                <w:noProof/>
              </w:rPr>
              <w:t>3.5 Keep Human Override Explicit</w:t>
            </w:r>
            <w:r>
              <w:rPr>
                <w:noProof/>
                <w:webHidden/>
              </w:rPr>
              <w:tab/>
            </w:r>
            <w:r>
              <w:rPr>
                <w:noProof/>
                <w:webHidden/>
              </w:rPr>
              <w:fldChar w:fldCharType="begin"/>
            </w:r>
            <w:r>
              <w:rPr>
                <w:noProof/>
                <w:webHidden/>
              </w:rPr>
              <w:instrText xml:space="preserve"> PAGEREF _Toc223437124 \h </w:instrText>
            </w:r>
            <w:r>
              <w:rPr>
                <w:noProof/>
                <w:webHidden/>
              </w:rPr>
            </w:r>
            <w:r>
              <w:rPr>
                <w:noProof/>
                <w:webHidden/>
              </w:rPr>
              <w:fldChar w:fldCharType="separate"/>
            </w:r>
            <w:r>
              <w:rPr>
                <w:noProof/>
                <w:webHidden/>
              </w:rPr>
              <w:t>1</w:t>
            </w:r>
            <w:r>
              <w:rPr>
                <w:noProof/>
                <w:webHidden/>
              </w:rPr>
              <w:fldChar w:fldCharType="end"/>
            </w:r>
          </w:hyperlink>
        </w:p>
        <w:p w14:paraId="02D0B877" w14:textId="77777777" w:rsidR="00CB5D26" w:rsidRDefault="00CB5D26">
          <w:pPr>
            <w:pStyle w:val="TOC3"/>
            <w:tabs>
              <w:tab w:val="right" w:leader="dot" w:pos="9350"/>
            </w:tabs>
            <w:rPr>
              <w:noProof/>
            </w:rPr>
          </w:pPr>
          <w:hyperlink w:anchor="_Toc223437125" w:history="1">
            <w:r w:rsidRPr="00F725DC">
              <w:rPr>
                <w:rStyle w:val="Hyperlink"/>
                <w:noProof/>
              </w:rPr>
              <w:t>3.6 Treat Cost as a Governed Metric</w:t>
            </w:r>
            <w:r>
              <w:rPr>
                <w:noProof/>
                <w:webHidden/>
              </w:rPr>
              <w:tab/>
            </w:r>
            <w:r>
              <w:rPr>
                <w:noProof/>
                <w:webHidden/>
              </w:rPr>
              <w:fldChar w:fldCharType="begin"/>
            </w:r>
            <w:r>
              <w:rPr>
                <w:noProof/>
                <w:webHidden/>
              </w:rPr>
              <w:instrText xml:space="preserve"> PAGEREF _Toc223437125 \h </w:instrText>
            </w:r>
            <w:r>
              <w:rPr>
                <w:noProof/>
                <w:webHidden/>
              </w:rPr>
            </w:r>
            <w:r>
              <w:rPr>
                <w:noProof/>
                <w:webHidden/>
              </w:rPr>
              <w:fldChar w:fldCharType="separate"/>
            </w:r>
            <w:r>
              <w:rPr>
                <w:noProof/>
                <w:webHidden/>
              </w:rPr>
              <w:t>1</w:t>
            </w:r>
            <w:r>
              <w:rPr>
                <w:noProof/>
                <w:webHidden/>
              </w:rPr>
              <w:fldChar w:fldCharType="end"/>
            </w:r>
          </w:hyperlink>
        </w:p>
        <w:p w14:paraId="1C415A7D" w14:textId="77777777" w:rsidR="00CB5D26" w:rsidRDefault="00CB5D26">
          <w:pPr>
            <w:pStyle w:val="TOC3"/>
            <w:tabs>
              <w:tab w:val="right" w:leader="dot" w:pos="9350"/>
            </w:tabs>
            <w:rPr>
              <w:noProof/>
            </w:rPr>
          </w:pPr>
          <w:hyperlink w:anchor="_Toc223437126" w:history="1">
            <w:r w:rsidRPr="00F725DC">
              <w:rPr>
                <w:rStyle w:val="Hyperlink"/>
                <w:noProof/>
              </w:rPr>
              <w:t>3.7 Automate the Full CI/CD Pipeline</w:t>
            </w:r>
            <w:r>
              <w:rPr>
                <w:noProof/>
                <w:webHidden/>
              </w:rPr>
              <w:tab/>
            </w:r>
            <w:r>
              <w:rPr>
                <w:noProof/>
                <w:webHidden/>
              </w:rPr>
              <w:fldChar w:fldCharType="begin"/>
            </w:r>
            <w:r>
              <w:rPr>
                <w:noProof/>
                <w:webHidden/>
              </w:rPr>
              <w:instrText xml:space="preserve"> PAGEREF _Toc223437126 \h </w:instrText>
            </w:r>
            <w:r>
              <w:rPr>
                <w:noProof/>
                <w:webHidden/>
              </w:rPr>
            </w:r>
            <w:r>
              <w:rPr>
                <w:noProof/>
                <w:webHidden/>
              </w:rPr>
              <w:fldChar w:fldCharType="separate"/>
            </w:r>
            <w:r>
              <w:rPr>
                <w:noProof/>
                <w:webHidden/>
              </w:rPr>
              <w:t>1</w:t>
            </w:r>
            <w:r>
              <w:rPr>
                <w:noProof/>
                <w:webHidden/>
              </w:rPr>
              <w:fldChar w:fldCharType="end"/>
            </w:r>
          </w:hyperlink>
        </w:p>
        <w:p w14:paraId="12393C2A" w14:textId="77777777" w:rsidR="00CB5D26" w:rsidRDefault="00CB5D26">
          <w:pPr>
            <w:pStyle w:val="TOC3"/>
            <w:tabs>
              <w:tab w:val="right" w:leader="dot" w:pos="9350"/>
            </w:tabs>
            <w:rPr>
              <w:noProof/>
            </w:rPr>
          </w:pPr>
          <w:hyperlink w:anchor="_Toc223437127" w:history="1">
            <w:r w:rsidRPr="00F725DC">
              <w:rPr>
                <w:rStyle w:val="Hyperlink"/>
                <w:noProof/>
              </w:rPr>
              <w:t>3.8 Monitor for Drift Continuously</w:t>
            </w:r>
            <w:r>
              <w:rPr>
                <w:noProof/>
                <w:webHidden/>
              </w:rPr>
              <w:tab/>
            </w:r>
            <w:r>
              <w:rPr>
                <w:noProof/>
                <w:webHidden/>
              </w:rPr>
              <w:fldChar w:fldCharType="begin"/>
            </w:r>
            <w:r>
              <w:rPr>
                <w:noProof/>
                <w:webHidden/>
              </w:rPr>
              <w:instrText xml:space="preserve"> PAGEREF _Toc223437127 \h </w:instrText>
            </w:r>
            <w:r>
              <w:rPr>
                <w:noProof/>
                <w:webHidden/>
              </w:rPr>
            </w:r>
            <w:r>
              <w:rPr>
                <w:noProof/>
                <w:webHidden/>
              </w:rPr>
              <w:fldChar w:fldCharType="separate"/>
            </w:r>
            <w:r>
              <w:rPr>
                <w:noProof/>
                <w:webHidden/>
              </w:rPr>
              <w:t>1</w:t>
            </w:r>
            <w:r>
              <w:rPr>
                <w:noProof/>
                <w:webHidden/>
              </w:rPr>
              <w:fldChar w:fldCharType="end"/>
            </w:r>
          </w:hyperlink>
        </w:p>
        <w:p w14:paraId="38C5DE11" w14:textId="77777777" w:rsidR="00CB5D26" w:rsidRDefault="00CB5D26">
          <w:pPr>
            <w:pStyle w:val="TOC2"/>
            <w:tabs>
              <w:tab w:val="right" w:leader="dot" w:pos="9350"/>
            </w:tabs>
            <w:rPr>
              <w:noProof/>
            </w:rPr>
          </w:pPr>
          <w:hyperlink w:anchor="_Toc223437128" w:history="1">
            <w:r w:rsidRPr="00F725DC">
              <w:rPr>
                <w:rStyle w:val="Hyperlink"/>
                <w:noProof/>
              </w:rPr>
              <w:t>4. LLMOps: Managing Large Language Model Lifecycles</w:t>
            </w:r>
            <w:r>
              <w:rPr>
                <w:noProof/>
                <w:webHidden/>
              </w:rPr>
              <w:tab/>
            </w:r>
            <w:r>
              <w:rPr>
                <w:noProof/>
                <w:webHidden/>
              </w:rPr>
              <w:fldChar w:fldCharType="begin"/>
            </w:r>
            <w:r>
              <w:rPr>
                <w:noProof/>
                <w:webHidden/>
              </w:rPr>
              <w:instrText xml:space="preserve"> PAGEREF _Toc223437128 \h </w:instrText>
            </w:r>
            <w:r>
              <w:rPr>
                <w:noProof/>
                <w:webHidden/>
              </w:rPr>
            </w:r>
            <w:r>
              <w:rPr>
                <w:noProof/>
                <w:webHidden/>
              </w:rPr>
              <w:fldChar w:fldCharType="separate"/>
            </w:r>
            <w:r>
              <w:rPr>
                <w:noProof/>
                <w:webHidden/>
              </w:rPr>
              <w:t>1</w:t>
            </w:r>
            <w:r>
              <w:rPr>
                <w:noProof/>
                <w:webHidden/>
              </w:rPr>
              <w:fldChar w:fldCharType="end"/>
            </w:r>
          </w:hyperlink>
        </w:p>
        <w:p w14:paraId="19E4FE9B" w14:textId="77777777" w:rsidR="00CB5D26" w:rsidRDefault="00CB5D26">
          <w:pPr>
            <w:pStyle w:val="TOC3"/>
            <w:tabs>
              <w:tab w:val="right" w:leader="dot" w:pos="9350"/>
            </w:tabs>
            <w:rPr>
              <w:noProof/>
            </w:rPr>
          </w:pPr>
          <w:hyperlink w:anchor="_Toc223437129" w:history="1">
            <w:r w:rsidRPr="00F725DC">
              <w:rPr>
                <w:rStyle w:val="Hyperlink"/>
                <w:noProof/>
              </w:rPr>
              <w:t>4.1 Retrieval-Augmented Generation (RAG)</w:t>
            </w:r>
            <w:r>
              <w:rPr>
                <w:noProof/>
                <w:webHidden/>
              </w:rPr>
              <w:tab/>
            </w:r>
            <w:r>
              <w:rPr>
                <w:noProof/>
                <w:webHidden/>
              </w:rPr>
              <w:fldChar w:fldCharType="begin"/>
            </w:r>
            <w:r>
              <w:rPr>
                <w:noProof/>
                <w:webHidden/>
              </w:rPr>
              <w:instrText xml:space="preserve"> PAGEREF _Toc223437129 \h </w:instrText>
            </w:r>
            <w:r>
              <w:rPr>
                <w:noProof/>
                <w:webHidden/>
              </w:rPr>
            </w:r>
            <w:r>
              <w:rPr>
                <w:noProof/>
                <w:webHidden/>
              </w:rPr>
              <w:fldChar w:fldCharType="separate"/>
            </w:r>
            <w:r>
              <w:rPr>
                <w:noProof/>
                <w:webHidden/>
              </w:rPr>
              <w:t>1</w:t>
            </w:r>
            <w:r>
              <w:rPr>
                <w:noProof/>
                <w:webHidden/>
              </w:rPr>
              <w:fldChar w:fldCharType="end"/>
            </w:r>
          </w:hyperlink>
        </w:p>
        <w:p w14:paraId="01083E47" w14:textId="77777777" w:rsidR="00CB5D26" w:rsidRDefault="00CB5D26">
          <w:pPr>
            <w:pStyle w:val="TOC3"/>
            <w:tabs>
              <w:tab w:val="right" w:leader="dot" w:pos="9350"/>
            </w:tabs>
            <w:rPr>
              <w:noProof/>
            </w:rPr>
          </w:pPr>
          <w:hyperlink w:anchor="_Toc223437130" w:history="1">
            <w:r w:rsidRPr="00F725DC">
              <w:rPr>
                <w:rStyle w:val="Hyperlink"/>
                <w:noProof/>
              </w:rPr>
              <w:t>4.2 Evaluation and Observation</w:t>
            </w:r>
            <w:r>
              <w:rPr>
                <w:noProof/>
                <w:webHidden/>
              </w:rPr>
              <w:tab/>
            </w:r>
            <w:r>
              <w:rPr>
                <w:noProof/>
                <w:webHidden/>
              </w:rPr>
              <w:fldChar w:fldCharType="begin"/>
            </w:r>
            <w:r>
              <w:rPr>
                <w:noProof/>
                <w:webHidden/>
              </w:rPr>
              <w:instrText xml:space="preserve"> PAGEREF _Toc223437130 \h </w:instrText>
            </w:r>
            <w:r>
              <w:rPr>
                <w:noProof/>
                <w:webHidden/>
              </w:rPr>
            </w:r>
            <w:r>
              <w:rPr>
                <w:noProof/>
                <w:webHidden/>
              </w:rPr>
              <w:fldChar w:fldCharType="separate"/>
            </w:r>
            <w:r>
              <w:rPr>
                <w:noProof/>
                <w:webHidden/>
              </w:rPr>
              <w:t>1</w:t>
            </w:r>
            <w:r>
              <w:rPr>
                <w:noProof/>
                <w:webHidden/>
              </w:rPr>
              <w:fldChar w:fldCharType="end"/>
            </w:r>
          </w:hyperlink>
        </w:p>
        <w:p w14:paraId="3449E596" w14:textId="77777777" w:rsidR="00CB5D26" w:rsidRDefault="00CB5D26">
          <w:pPr>
            <w:pStyle w:val="TOC3"/>
            <w:tabs>
              <w:tab w:val="right" w:leader="dot" w:pos="9350"/>
            </w:tabs>
            <w:rPr>
              <w:noProof/>
            </w:rPr>
          </w:pPr>
          <w:hyperlink w:anchor="_Toc223437131" w:history="1">
            <w:r w:rsidRPr="00F725DC">
              <w:rPr>
                <w:rStyle w:val="Hyperlink"/>
                <w:noProof/>
              </w:rPr>
              <w:t>4.3 Observability Platforms</w:t>
            </w:r>
            <w:r>
              <w:rPr>
                <w:noProof/>
                <w:webHidden/>
              </w:rPr>
              <w:tab/>
            </w:r>
            <w:r>
              <w:rPr>
                <w:noProof/>
                <w:webHidden/>
              </w:rPr>
              <w:fldChar w:fldCharType="begin"/>
            </w:r>
            <w:r>
              <w:rPr>
                <w:noProof/>
                <w:webHidden/>
              </w:rPr>
              <w:instrText xml:space="preserve"> PAGEREF _Toc223437131 \h </w:instrText>
            </w:r>
            <w:r>
              <w:rPr>
                <w:noProof/>
                <w:webHidden/>
              </w:rPr>
            </w:r>
            <w:r>
              <w:rPr>
                <w:noProof/>
                <w:webHidden/>
              </w:rPr>
              <w:fldChar w:fldCharType="separate"/>
            </w:r>
            <w:r>
              <w:rPr>
                <w:noProof/>
                <w:webHidden/>
              </w:rPr>
              <w:t>1</w:t>
            </w:r>
            <w:r>
              <w:rPr>
                <w:noProof/>
                <w:webHidden/>
              </w:rPr>
              <w:fldChar w:fldCharType="end"/>
            </w:r>
          </w:hyperlink>
        </w:p>
        <w:p w14:paraId="11F98363" w14:textId="77777777" w:rsidR="00CB5D26" w:rsidRDefault="00CB5D26">
          <w:pPr>
            <w:pStyle w:val="TOC3"/>
            <w:tabs>
              <w:tab w:val="right" w:leader="dot" w:pos="9350"/>
            </w:tabs>
            <w:rPr>
              <w:noProof/>
            </w:rPr>
          </w:pPr>
          <w:hyperlink w:anchor="_Toc223437132" w:history="1">
            <w:r w:rsidRPr="00F725DC">
              <w:rPr>
                <w:rStyle w:val="Hyperlink"/>
                <w:noProof/>
              </w:rPr>
              <w:t>4.4 Prompt Engineering as Software Engineering</w:t>
            </w:r>
            <w:r>
              <w:rPr>
                <w:noProof/>
                <w:webHidden/>
              </w:rPr>
              <w:tab/>
            </w:r>
            <w:r>
              <w:rPr>
                <w:noProof/>
                <w:webHidden/>
              </w:rPr>
              <w:fldChar w:fldCharType="begin"/>
            </w:r>
            <w:r>
              <w:rPr>
                <w:noProof/>
                <w:webHidden/>
              </w:rPr>
              <w:instrText xml:space="preserve"> PAGEREF _Toc223437132 \h </w:instrText>
            </w:r>
            <w:r>
              <w:rPr>
                <w:noProof/>
                <w:webHidden/>
              </w:rPr>
            </w:r>
            <w:r>
              <w:rPr>
                <w:noProof/>
                <w:webHidden/>
              </w:rPr>
              <w:fldChar w:fldCharType="separate"/>
            </w:r>
            <w:r>
              <w:rPr>
                <w:noProof/>
                <w:webHidden/>
              </w:rPr>
              <w:t>1</w:t>
            </w:r>
            <w:r>
              <w:rPr>
                <w:noProof/>
                <w:webHidden/>
              </w:rPr>
              <w:fldChar w:fldCharType="end"/>
            </w:r>
          </w:hyperlink>
        </w:p>
        <w:p w14:paraId="2C322E6B" w14:textId="77777777" w:rsidR="00CB5D26" w:rsidRDefault="00CB5D26">
          <w:pPr>
            <w:pStyle w:val="TOC2"/>
            <w:tabs>
              <w:tab w:val="right" w:leader="dot" w:pos="9350"/>
            </w:tabs>
            <w:rPr>
              <w:noProof/>
            </w:rPr>
          </w:pPr>
          <w:hyperlink w:anchor="_Toc223437133" w:history="1">
            <w:r w:rsidRPr="00F725DC">
              <w:rPr>
                <w:rStyle w:val="Hyperlink"/>
                <w:noProof/>
              </w:rPr>
              <w:t>5. AgentOps: Operating Autonomous AI Systems</w:t>
            </w:r>
            <w:r>
              <w:rPr>
                <w:noProof/>
                <w:webHidden/>
              </w:rPr>
              <w:tab/>
            </w:r>
            <w:r>
              <w:rPr>
                <w:noProof/>
                <w:webHidden/>
              </w:rPr>
              <w:fldChar w:fldCharType="begin"/>
            </w:r>
            <w:r>
              <w:rPr>
                <w:noProof/>
                <w:webHidden/>
              </w:rPr>
              <w:instrText xml:space="preserve"> PAGEREF _Toc223437133 \h </w:instrText>
            </w:r>
            <w:r>
              <w:rPr>
                <w:noProof/>
                <w:webHidden/>
              </w:rPr>
            </w:r>
            <w:r>
              <w:rPr>
                <w:noProof/>
                <w:webHidden/>
              </w:rPr>
              <w:fldChar w:fldCharType="separate"/>
            </w:r>
            <w:r>
              <w:rPr>
                <w:noProof/>
                <w:webHidden/>
              </w:rPr>
              <w:t>1</w:t>
            </w:r>
            <w:r>
              <w:rPr>
                <w:noProof/>
                <w:webHidden/>
              </w:rPr>
              <w:fldChar w:fldCharType="end"/>
            </w:r>
          </w:hyperlink>
        </w:p>
        <w:p w14:paraId="1C2B789B" w14:textId="77777777" w:rsidR="00CB5D26" w:rsidRDefault="00CB5D26">
          <w:pPr>
            <w:pStyle w:val="TOC3"/>
            <w:tabs>
              <w:tab w:val="right" w:leader="dot" w:pos="9350"/>
            </w:tabs>
            <w:rPr>
              <w:noProof/>
            </w:rPr>
          </w:pPr>
          <w:hyperlink w:anchor="_Toc223437134" w:history="1">
            <w:r w:rsidRPr="00F725DC">
              <w:rPr>
                <w:rStyle w:val="Hyperlink"/>
                <w:noProof/>
              </w:rPr>
              <w:t>5.1 Foundational Pillars</w:t>
            </w:r>
            <w:r>
              <w:rPr>
                <w:noProof/>
                <w:webHidden/>
              </w:rPr>
              <w:tab/>
            </w:r>
            <w:r>
              <w:rPr>
                <w:noProof/>
                <w:webHidden/>
              </w:rPr>
              <w:fldChar w:fldCharType="begin"/>
            </w:r>
            <w:r>
              <w:rPr>
                <w:noProof/>
                <w:webHidden/>
              </w:rPr>
              <w:instrText xml:space="preserve"> PAGEREF _Toc223437134 \h </w:instrText>
            </w:r>
            <w:r>
              <w:rPr>
                <w:noProof/>
                <w:webHidden/>
              </w:rPr>
            </w:r>
            <w:r>
              <w:rPr>
                <w:noProof/>
                <w:webHidden/>
              </w:rPr>
              <w:fldChar w:fldCharType="separate"/>
            </w:r>
            <w:r>
              <w:rPr>
                <w:noProof/>
                <w:webHidden/>
              </w:rPr>
              <w:t>1</w:t>
            </w:r>
            <w:r>
              <w:rPr>
                <w:noProof/>
                <w:webHidden/>
              </w:rPr>
              <w:fldChar w:fldCharType="end"/>
            </w:r>
          </w:hyperlink>
        </w:p>
        <w:p w14:paraId="4ABE9734" w14:textId="77777777" w:rsidR="00CB5D26" w:rsidRDefault="00CB5D26">
          <w:pPr>
            <w:pStyle w:val="TOC3"/>
            <w:tabs>
              <w:tab w:val="right" w:leader="dot" w:pos="9350"/>
            </w:tabs>
            <w:rPr>
              <w:noProof/>
            </w:rPr>
          </w:pPr>
          <w:hyperlink w:anchor="_Toc223437135" w:history="1">
            <w:r w:rsidRPr="00F725DC">
              <w:rPr>
                <w:rStyle w:val="Hyperlink"/>
                <w:noProof/>
              </w:rPr>
              <w:t>5.2 The Agentic Lifecycle</w:t>
            </w:r>
            <w:r>
              <w:rPr>
                <w:noProof/>
                <w:webHidden/>
              </w:rPr>
              <w:tab/>
            </w:r>
            <w:r>
              <w:rPr>
                <w:noProof/>
                <w:webHidden/>
              </w:rPr>
              <w:fldChar w:fldCharType="begin"/>
            </w:r>
            <w:r>
              <w:rPr>
                <w:noProof/>
                <w:webHidden/>
              </w:rPr>
              <w:instrText xml:space="preserve"> PAGEREF _Toc223437135 \h </w:instrText>
            </w:r>
            <w:r>
              <w:rPr>
                <w:noProof/>
                <w:webHidden/>
              </w:rPr>
            </w:r>
            <w:r>
              <w:rPr>
                <w:noProof/>
                <w:webHidden/>
              </w:rPr>
              <w:fldChar w:fldCharType="separate"/>
            </w:r>
            <w:r>
              <w:rPr>
                <w:noProof/>
                <w:webHidden/>
              </w:rPr>
              <w:t>1</w:t>
            </w:r>
            <w:r>
              <w:rPr>
                <w:noProof/>
                <w:webHidden/>
              </w:rPr>
              <w:fldChar w:fldCharType="end"/>
            </w:r>
          </w:hyperlink>
        </w:p>
        <w:p w14:paraId="0CBB93A0" w14:textId="77777777" w:rsidR="00CB5D26" w:rsidRDefault="00CB5D26">
          <w:pPr>
            <w:pStyle w:val="TOC3"/>
            <w:tabs>
              <w:tab w:val="right" w:leader="dot" w:pos="9350"/>
            </w:tabs>
            <w:rPr>
              <w:noProof/>
            </w:rPr>
          </w:pPr>
          <w:hyperlink w:anchor="_Toc223437136" w:history="1">
            <w:r w:rsidRPr="00F725DC">
              <w:rPr>
                <w:rStyle w:val="Hyperlink"/>
                <w:noProof/>
              </w:rPr>
              <w:t>5.3 Guardrails and Safety</w:t>
            </w:r>
            <w:r>
              <w:rPr>
                <w:noProof/>
                <w:webHidden/>
              </w:rPr>
              <w:tab/>
            </w:r>
            <w:r>
              <w:rPr>
                <w:noProof/>
                <w:webHidden/>
              </w:rPr>
              <w:fldChar w:fldCharType="begin"/>
            </w:r>
            <w:r>
              <w:rPr>
                <w:noProof/>
                <w:webHidden/>
              </w:rPr>
              <w:instrText xml:space="preserve"> PAGEREF _Toc223437136 \h </w:instrText>
            </w:r>
            <w:r>
              <w:rPr>
                <w:noProof/>
                <w:webHidden/>
              </w:rPr>
            </w:r>
            <w:r>
              <w:rPr>
                <w:noProof/>
                <w:webHidden/>
              </w:rPr>
              <w:fldChar w:fldCharType="separate"/>
            </w:r>
            <w:r>
              <w:rPr>
                <w:noProof/>
                <w:webHidden/>
              </w:rPr>
              <w:t>1</w:t>
            </w:r>
            <w:r>
              <w:rPr>
                <w:noProof/>
                <w:webHidden/>
              </w:rPr>
              <w:fldChar w:fldCharType="end"/>
            </w:r>
          </w:hyperlink>
        </w:p>
        <w:p w14:paraId="131B284F" w14:textId="77777777" w:rsidR="00CB5D26" w:rsidRDefault="00CB5D26">
          <w:pPr>
            <w:pStyle w:val="TOC3"/>
            <w:tabs>
              <w:tab w:val="right" w:leader="dot" w:pos="9350"/>
            </w:tabs>
            <w:rPr>
              <w:noProof/>
            </w:rPr>
          </w:pPr>
          <w:hyperlink w:anchor="_Toc223437137" w:history="1">
            <w:r w:rsidRPr="00F725DC">
              <w:rPr>
                <w:rStyle w:val="Hyperlink"/>
                <w:noProof/>
              </w:rPr>
              <w:t>5.4 Monitoring Multi-Agent Workflows</w:t>
            </w:r>
            <w:r>
              <w:rPr>
                <w:noProof/>
                <w:webHidden/>
              </w:rPr>
              <w:tab/>
            </w:r>
            <w:r>
              <w:rPr>
                <w:noProof/>
                <w:webHidden/>
              </w:rPr>
              <w:fldChar w:fldCharType="begin"/>
            </w:r>
            <w:r>
              <w:rPr>
                <w:noProof/>
                <w:webHidden/>
              </w:rPr>
              <w:instrText xml:space="preserve"> PAGEREF _Toc223437137 \h </w:instrText>
            </w:r>
            <w:r>
              <w:rPr>
                <w:noProof/>
                <w:webHidden/>
              </w:rPr>
            </w:r>
            <w:r>
              <w:rPr>
                <w:noProof/>
                <w:webHidden/>
              </w:rPr>
              <w:fldChar w:fldCharType="separate"/>
            </w:r>
            <w:r>
              <w:rPr>
                <w:noProof/>
                <w:webHidden/>
              </w:rPr>
              <w:t>1</w:t>
            </w:r>
            <w:r>
              <w:rPr>
                <w:noProof/>
                <w:webHidden/>
              </w:rPr>
              <w:fldChar w:fldCharType="end"/>
            </w:r>
          </w:hyperlink>
        </w:p>
        <w:p w14:paraId="13E6279C" w14:textId="77777777" w:rsidR="00CB5D26" w:rsidRDefault="00CB5D26">
          <w:pPr>
            <w:pStyle w:val="TOC3"/>
            <w:tabs>
              <w:tab w:val="right" w:leader="dot" w:pos="9350"/>
            </w:tabs>
            <w:rPr>
              <w:noProof/>
            </w:rPr>
          </w:pPr>
          <w:hyperlink w:anchor="_Toc223437138" w:history="1">
            <w:r w:rsidRPr="00F725DC">
              <w:rPr>
                <w:rStyle w:val="Hyperlink"/>
                <w:noProof/>
              </w:rPr>
              <w:t>5.5 Observability Standards</w:t>
            </w:r>
            <w:r>
              <w:rPr>
                <w:noProof/>
                <w:webHidden/>
              </w:rPr>
              <w:tab/>
            </w:r>
            <w:r>
              <w:rPr>
                <w:noProof/>
                <w:webHidden/>
              </w:rPr>
              <w:fldChar w:fldCharType="begin"/>
            </w:r>
            <w:r>
              <w:rPr>
                <w:noProof/>
                <w:webHidden/>
              </w:rPr>
              <w:instrText xml:space="preserve"> PAGEREF _Toc223437138 \h </w:instrText>
            </w:r>
            <w:r>
              <w:rPr>
                <w:noProof/>
                <w:webHidden/>
              </w:rPr>
            </w:r>
            <w:r>
              <w:rPr>
                <w:noProof/>
                <w:webHidden/>
              </w:rPr>
              <w:fldChar w:fldCharType="separate"/>
            </w:r>
            <w:r>
              <w:rPr>
                <w:noProof/>
                <w:webHidden/>
              </w:rPr>
              <w:t>1</w:t>
            </w:r>
            <w:r>
              <w:rPr>
                <w:noProof/>
                <w:webHidden/>
              </w:rPr>
              <w:fldChar w:fldCharType="end"/>
            </w:r>
          </w:hyperlink>
        </w:p>
        <w:p w14:paraId="7F8A3507" w14:textId="77777777" w:rsidR="00CB5D26" w:rsidRDefault="00CB5D26">
          <w:pPr>
            <w:pStyle w:val="TOC2"/>
            <w:tabs>
              <w:tab w:val="right" w:leader="dot" w:pos="9350"/>
            </w:tabs>
            <w:rPr>
              <w:noProof/>
            </w:rPr>
          </w:pPr>
          <w:hyperlink w:anchor="_Toc223437139" w:history="1">
            <w:r w:rsidRPr="00F725DC">
              <w:rPr>
                <w:rStyle w:val="Hyperlink"/>
                <w:noProof/>
              </w:rPr>
              <w:t>6. Inference Economics and Performance Optimization</w:t>
            </w:r>
            <w:r>
              <w:rPr>
                <w:noProof/>
                <w:webHidden/>
              </w:rPr>
              <w:tab/>
            </w:r>
            <w:r>
              <w:rPr>
                <w:noProof/>
                <w:webHidden/>
              </w:rPr>
              <w:fldChar w:fldCharType="begin"/>
            </w:r>
            <w:r>
              <w:rPr>
                <w:noProof/>
                <w:webHidden/>
              </w:rPr>
              <w:instrText xml:space="preserve"> PAGEREF _Toc223437139 \h </w:instrText>
            </w:r>
            <w:r>
              <w:rPr>
                <w:noProof/>
                <w:webHidden/>
              </w:rPr>
            </w:r>
            <w:r>
              <w:rPr>
                <w:noProof/>
                <w:webHidden/>
              </w:rPr>
              <w:fldChar w:fldCharType="separate"/>
            </w:r>
            <w:r>
              <w:rPr>
                <w:noProof/>
                <w:webHidden/>
              </w:rPr>
              <w:t>1</w:t>
            </w:r>
            <w:r>
              <w:rPr>
                <w:noProof/>
                <w:webHidden/>
              </w:rPr>
              <w:fldChar w:fldCharType="end"/>
            </w:r>
          </w:hyperlink>
        </w:p>
        <w:p w14:paraId="742157EF" w14:textId="77777777" w:rsidR="00CB5D26" w:rsidRDefault="00CB5D26">
          <w:pPr>
            <w:pStyle w:val="TOC3"/>
            <w:tabs>
              <w:tab w:val="right" w:leader="dot" w:pos="9350"/>
            </w:tabs>
            <w:rPr>
              <w:noProof/>
            </w:rPr>
          </w:pPr>
          <w:hyperlink w:anchor="_Toc223437140" w:history="1">
            <w:r w:rsidRPr="00F725DC">
              <w:rPr>
                <w:rStyle w:val="Hyperlink"/>
                <w:noProof/>
              </w:rPr>
              <w:t>6.1 The Cost Reduction Strategy</w:t>
            </w:r>
            <w:r>
              <w:rPr>
                <w:noProof/>
                <w:webHidden/>
              </w:rPr>
              <w:tab/>
            </w:r>
            <w:r>
              <w:rPr>
                <w:noProof/>
                <w:webHidden/>
              </w:rPr>
              <w:fldChar w:fldCharType="begin"/>
            </w:r>
            <w:r>
              <w:rPr>
                <w:noProof/>
                <w:webHidden/>
              </w:rPr>
              <w:instrText xml:space="preserve"> PAGEREF _Toc223437140 \h </w:instrText>
            </w:r>
            <w:r>
              <w:rPr>
                <w:noProof/>
                <w:webHidden/>
              </w:rPr>
            </w:r>
            <w:r>
              <w:rPr>
                <w:noProof/>
                <w:webHidden/>
              </w:rPr>
              <w:fldChar w:fldCharType="separate"/>
            </w:r>
            <w:r>
              <w:rPr>
                <w:noProof/>
                <w:webHidden/>
              </w:rPr>
              <w:t>1</w:t>
            </w:r>
            <w:r>
              <w:rPr>
                <w:noProof/>
                <w:webHidden/>
              </w:rPr>
              <w:fldChar w:fldCharType="end"/>
            </w:r>
          </w:hyperlink>
        </w:p>
        <w:p w14:paraId="3E37588C" w14:textId="77777777" w:rsidR="00CB5D26" w:rsidRDefault="00CB5D26">
          <w:pPr>
            <w:pStyle w:val="TOC3"/>
            <w:tabs>
              <w:tab w:val="right" w:leader="dot" w:pos="9350"/>
            </w:tabs>
            <w:rPr>
              <w:noProof/>
            </w:rPr>
          </w:pPr>
          <w:hyperlink w:anchor="_Toc223437141" w:history="1">
            <w:r w:rsidRPr="00F725DC">
              <w:rPr>
                <w:rStyle w:val="Hyperlink"/>
                <w:noProof/>
              </w:rPr>
              <w:t>6.2 Additional Optimization Techniques</w:t>
            </w:r>
            <w:r>
              <w:rPr>
                <w:noProof/>
                <w:webHidden/>
              </w:rPr>
              <w:tab/>
            </w:r>
            <w:r>
              <w:rPr>
                <w:noProof/>
                <w:webHidden/>
              </w:rPr>
              <w:fldChar w:fldCharType="begin"/>
            </w:r>
            <w:r>
              <w:rPr>
                <w:noProof/>
                <w:webHidden/>
              </w:rPr>
              <w:instrText xml:space="preserve"> PAGEREF _Toc223437141 \h </w:instrText>
            </w:r>
            <w:r>
              <w:rPr>
                <w:noProof/>
                <w:webHidden/>
              </w:rPr>
            </w:r>
            <w:r>
              <w:rPr>
                <w:noProof/>
                <w:webHidden/>
              </w:rPr>
              <w:fldChar w:fldCharType="separate"/>
            </w:r>
            <w:r>
              <w:rPr>
                <w:noProof/>
                <w:webHidden/>
              </w:rPr>
              <w:t>1</w:t>
            </w:r>
            <w:r>
              <w:rPr>
                <w:noProof/>
                <w:webHidden/>
              </w:rPr>
              <w:fldChar w:fldCharType="end"/>
            </w:r>
          </w:hyperlink>
        </w:p>
        <w:p w14:paraId="6C4CBBE9" w14:textId="77777777" w:rsidR="00CB5D26" w:rsidRDefault="00CB5D26">
          <w:pPr>
            <w:pStyle w:val="TOC3"/>
            <w:tabs>
              <w:tab w:val="right" w:leader="dot" w:pos="9350"/>
            </w:tabs>
            <w:rPr>
              <w:noProof/>
            </w:rPr>
          </w:pPr>
          <w:hyperlink w:anchor="_Toc223437142" w:history="1">
            <w:r w:rsidRPr="00F725DC">
              <w:rPr>
                <w:rStyle w:val="Hyperlink"/>
                <w:noProof/>
              </w:rPr>
              <w:t>6.3 Open-Source Foundation Models</w:t>
            </w:r>
            <w:r>
              <w:rPr>
                <w:noProof/>
                <w:webHidden/>
              </w:rPr>
              <w:tab/>
            </w:r>
            <w:r>
              <w:rPr>
                <w:noProof/>
                <w:webHidden/>
              </w:rPr>
              <w:fldChar w:fldCharType="begin"/>
            </w:r>
            <w:r>
              <w:rPr>
                <w:noProof/>
                <w:webHidden/>
              </w:rPr>
              <w:instrText xml:space="preserve"> PAGEREF _Toc223437142 \h </w:instrText>
            </w:r>
            <w:r>
              <w:rPr>
                <w:noProof/>
                <w:webHidden/>
              </w:rPr>
            </w:r>
            <w:r>
              <w:rPr>
                <w:noProof/>
                <w:webHidden/>
              </w:rPr>
              <w:fldChar w:fldCharType="separate"/>
            </w:r>
            <w:r>
              <w:rPr>
                <w:noProof/>
                <w:webHidden/>
              </w:rPr>
              <w:t>1</w:t>
            </w:r>
            <w:r>
              <w:rPr>
                <w:noProof/>
                <w:webHidden/>
              </w:rPr>
              <w:fldChar w:fldCharType="end"/>
            </w:r>
          </w:hyperlink>
        </w:p>
        <w:p w14:paraId="56D1DDAB" w14:textId="77777777" w:rsidR="00CB5D26" w:rsidRDefault="00CB5D26">
          <w:pPr>
            <w:pStyle w:val="TOC3"/>
            <w:tabs>
              <w:tab w:val="right" w:leader="dot" w:pos="9350"/>
            </w:tabs>
            <w:rPr>
              <w:noProof/>
            </w:rPr>
          </w:pPr>
          <w:hyperlink w:anchor="_Toc223437143" w:history="1">
            <w:r w:rsidRPr="00F725DC">
              <w:rPr>
                <w:rStyle w:val="Hyperlink"/>
                <w:noProof/>
              </w:rPr>
              <w:t>6.4 Key Metrics to Track</w:t>
            </w:r>
            <w:r>
              <w:rPr>
                <w:noProof/>
                <w:webHidden/>
              </w:rPr>
              <w:tab/>
            </w:r>
            <w:r>
              <w:rPr>
                <w:noProof/>
                <w:webHidden/>
              </w:rPr>
              <w:fldChar w:fldCharType="begin"/>
            </w:r>
            <w:r>
              <w:rPr>
                <w:noProof/>
                <w:webHidden/>
              </w:rPr>
              <w:instrText xml:space="preserve"> PAGEREF _Toc223437143 \h </w:instrText>
            </w:r>
            <w:r>
              <w:rPr>
                <w:noProof/>
                <w:webHidden/>
              </w:rPr>
            </w:r>
            <w:r>
              <w:rPr>
                <w:noProof/>
                <w:webHidden/>
              </w:rPr>
              <w:fldChar w:fldCharType="separate"/>
            </w:r>
            <w:r>
              <w:rPr>
                <w:noProof/>
                <w:webHidden/>
              </w:rPr>
              <w:t>1</w:t>
            </w:r>
            <w:r>
              <w:rPr>
                <w:noProof/>
                <w:webHidden/>
              </w:rPr>
              <w:fldChar w:fldCharType="end"/>
            </w:r>
          </w:hyperlink>
        </w:p>
        <w:p w14:paraId="4C31C4E8" w14:textId="77777777" w:rsidR="00CB5D26" w:rsidRDefault="00CB5D26">
          <w:pPr>
            <w:pStyle w:val="TOC2"/>
            <w:tabs>
              <w:tab w:val="right" w:leader="dot" w:pos="9350"/>
            </w:tabs>
            <w:rPr>
              <w:noProof/>
            </w:rPr>
          </w:pPr>
          <w:hyperlink w:anchor="_Toc223437144" w:history="1">
            <w:r w:rsidRPr="00F725DC">
              <w:rPr>
                <w:rStyle w:val="Hyperlink"/>
                <w:noProof/>
              </w:rPr>
              <w:t>7. Data and Feature Infrastructure</w:t>
            </w:r>
            <w:r>
              <w:rPr>
                <w:noProof/>
                <w:webHidden/>
              </w:rPr>
              <w:tab/>
            </w:r>
            <w:r>
              <w:rPr>
                <w:noProof/>
                <w:webHidden/>
              </w:rPr>
              <w:fldChar w:fldCharType="begin"/>
            </w:r>
            <w:r>
              <w:rPr>
                <w:noProof/>
                <w:webHidden/>
              </w:rPr>
              <w:instrText xml:space="preserve"> PAGEREF _Toc223437144 \h </w:instrText>
            </w:r>
            <w:r>
              <w:rPr>
                <w:noProof/>
                <w:webHidden/>
              </w:rPr>
            </w:r>
            <w:r>
              <w:rPr>
                <w:noProof/>
                <w:webHidden/>
              </w:rPr>
              <w:fldChar w:fldCharType="separate"/>
            </w:r>
            <w:r>
              <w:rPr>
                <w:noProof/>
                <w:webHidden/>
              </w:rPr>
              <w:t>1</w:t>
            </w:r>
            <w:r>
              <w:rPr>
                <w:noProof/>
                <w:webHidden/>
              </w:rPr>
              <w:fldChar w:fldCharType="end"/>
            </w:r>
          </w:hyperlink>
        </w:p>
        <w:p w14:paraId="2C5BE5AE" w14:textId="77777777" w:rsidR="00CB5D26" w:rsidRDefault="00CB5D26">
          <w:pPr>
            <w:pStyle w:val="TOC3"/>
            <w:tabs>
              <w:tab w:val="right" w:leader="dot" w:pos="9350"/>
            </w:tabs>
            <w:rPr>
              <w:noProof/>
            </w:rPr>
          </w:pPr>
          <w:hyperlink w:anchor="_Toc223437145" w:history="1">
            <w:r w:rsidRPr="00F725DC">
              <w:rPr>
                <w:rStyle w:val="Hyperlink"/>
                <w:noProof/>
              </w:rPr>
              <w:t>7.1 Data Quality and Contracts</w:t>
            </w:r>
            <w:r>
              <w:rPr>
                <w:noProof/>
                <w:webHidden/>
              </w:rPr>
              <w:tab/>
            </w:r>
            <w:r>
              <w:rPr>
                <w:noProof/>
                <w:webHidden/>
              </w:rPr>
              <w:fldChar w:fldCharType="begin"/>
            </w:r>
            <w:r>
              <w:rPr>
                <w:noProof/>
                <w:webHidden/>
              </w:rPr>
              <w:instrText xml:space="preserve"> PAGEREF _Toc223437145 \h </w:instrText>
            </w:r>
            <w:r>
              <w:rPr>
                <w:noProof/>
                <w:webHidden/>
              </w:rPr>
            </w:r>
            <w:r>
              <w:rPr>
                <w:noProof/>
                <w:webHidden/>
              </w:rPr>
              <w:fldChar w:fldCharType="separate"/>
            </w:r>
            <w:r>
              <w:rPr>
                <w:noProof/>
                <w:webHidden/>
              </w:rPr>
              <w:t>1</w:t>
            </w:r>
            <w:r>
              <w:rPr>
                <w:noProof/>
                <w:webHidden/>
              </w:rPr>
              <w:fldChar w:fldCharType="end"/>
            </w:r>
          </w:hyperlink>
        </w:p>
        <w:p w14:paraId="5C86FF2E" w14:textId="77777777" w:rsidR="00CB5D26" w:rsidRDefault="00CB5D26">
          <w:pPr>
            <w:pStyle w:val="TOC3"/>
            <w:tabs>
              <w:tab w:val="right" w:leader="dot" w:pos="9350"/>
            </w:tabs>
            <w:rPr>
              <w:noProof/>
            </w:rPr>
          </w:pPr>
          <w:hyperlink w:anchor="_Toc223437146" w:history="1">
            <w:r w:rsidRPr="00F725DC">
              <w:rPr>
                <w:rStyle w:val="Hyperlink"/>
                <w:noProof/>
              </w:rPr>
              <w:t>7.2 Feature Stores</w:t>
            </w:r>
            <w:r>
              <w:rPr>
                <w:noProof/>
                <w:webHidden/>
              </w:rPr>
              <w:tab/>
            </w:r>
            <w:r>
              <w:rPr>
                <w:noProof/>
                <w:webHidden/>
              </w:rPr>
              <w:fldChar w:fldCharType="begin"/>
            </w:r>
            <w:r>
              <w:rPr>
                <w:noProof/>
                <w:webHidden/>
              </w:rPr>
              <w:instrText xml:space="preserve"> PAGEREF _Toc223437146 \h </w:instrText>
            </w:r>
            <w:r>
              <w:rPr>
                <w:noProof/>
                <w:webHidden/>
              </w:rPr>
            </w:r>
            <w:r>
              <w:rPr>
                <w:noProof/>
                <w:webHidden/>
              </w:rPr>
              <w:fldChar w:fldCharType="separate"/>
            </w:r>
            <w:r>
              <w:rPr>
                <w:noProof/>
                <w:webHidden/>
              </w:rPr>
              <w:t>1</w:t>
            </w:r>
            <w:r>
              <w:rPr>
                <w:noProof/>
                <w:webHidden/>
              </w:rPr>
              <w:fldChar w:fldCharType="end"/>
            </w:r>
          </w:hyperlink>
        </w:p>
        <w:p w14:paraId="41F85FAD" w14:textId="77777777" w:rsidR="00CB5D26" w:rsidRDefault="00CB5D26">
          <w:pPr>
            <w:pStyle w:val="TOC3"/>
            <w:tabs>
              <w:tab w:val="right" w:leader="dot" w:pos="9350"/>
            </w:tabs>
            <w:rPr>
              <w:noProof/>
            </w:rPr>
          </w:pPr>
          <w:hyperlink w:anchor="_Toc223437147" w:history="1">
            <w:r w:rsidRPr="00F725DC">
              <w:rPr>
                <w:rStyle w:val="Hyperlink"/>
                <w:noProof/>
              </w:rPr>
              <w:t>7.3 Data Drift Monitoring</w:t>
            </w:r>
            <w:r>
              <w:rPr>
                <w:noProof/>
                <w:webHidden/>
              </w:rPr>
              <w:tab/>
            </w:r>
            <w:r>
              <w:rPr>
                <w:noProof/>
                <w:webHidden/>
              </w:rPr>
              <w:fldChar w:fldCharType="begin"/>
            </w:r>
            <w:r>
              <w:rPr>
                <w:noProof/>
                <w:webHidden/>
              </w:rPr>
              <w:instrText xml:space="preserve"> PAGEREF _Toc223437147 \h </w:instrText>
            </w:r>
            <w:r>
              <w:rPr>
                <w:noProof/>
                <w:webHidden/>
              </w:rPr>
            </w:r>
            <w:r>
              <w:rPr>
                <w:noProof/>
                <w:webHidden/>
              </w:rPr>
              <w:fldChar w:fldCharType="separate"/>
            </w:r>
            <w:r>
              <w:rPr>
                <w:noProof/>
                <w:webHidden/>
              </w:rPr>
              <w:t>1</w:t>
            </w:r>
            <w:r>
              <w:rPr>
                <w:noProof/>
                <w:webHidden/>
              </w:rPr>
              <w:fldChar w:fldCharType="end"/>
            </w:r>
          </w:hyperlink>
        </w:p>
        <w:p w14:paraId="707B5320" w14:textId="77777777" w:rsidR="00CB5D26" w:rsidRDefault="00CB5D26">
          <w:pPr>
            <w:pStyle w:val="TOC3"/>
            <w:tabs>
              <w:tab w:val="right" w:leader="dot" w:pos="9350"/>
            </w:tabs>
            <w:rPr>
              <w:noProof/>
            </w:rPr>
          </w:pPr>
          <w:hyperlink w:anchor="_Toc223437148" w:history="1">
            <w:r w:rsidRPr="00F725DC">
              <w:rPr>
                <w:rStyle w:val="Hyperlink"/>
                <w:noProof/>
              </w:rPr>
              <w:t>7.4 Metadata and Discovery</w:t>
            </w:r>
            <w:r>
              <w:rPr>
                <w:noProof/>
                <w:webHidden/>
              </w:rPr>
              <w:tab/>
            </w:r>
            <w:r>
              <w:rPr>
                <w:noProof/>
                <w:webHidden/>
              </w:rPr>
              <w:fldChar w:fldCharType="begin"/>
            </w:r>
            <w:r>
              <w:rPr>
                <w:noProof/>
                <w:webHidden/>
              </w:rPr>
              <w:instrText xml:space="preserve"> PAGEREF _Toc223437148 \h </w:instrText>
            </w:r>
            <w:r>
              <w:rPr>
                <w:noProof/>
                <w:webHidden/>
              </w:rPr>
            </w:r>
            <w:r>
              <w:rPr>
                <w:noProof/>
                <w:webHidden/>
              </w:rPr>
              <w:fldChar w:fldCharType="separate"/>
            </w:r>
            <w:r>
              <w:rPr>
                <w:noProof/>
                <w:webHidden/>
              </w:rPr>
              <w:t>1</w:t>
            </w:r>
            <w:r>
              <w:rPr>
                <w:noProof/>
                <w:webHidden/>
              </w:rPr>
              <w:fldChar w:fldCharType="end"/>
            </w:r>
          </w:hyperlink>
        </w:p>
        <w:p w14:paraId="4630E650" w14:textId="77777777" w:rsidR="00CB5D26" w:rsidRDefault="00CB5D26">
          <w:pPr>
            <w:pStyle w:val="TOC2"/>
            <w:tabs>
              <w:tab w:val="right" w:leader="dot" w:pos="9350"/>
            </w:tabs>
            <w:rPr>
              <w:noProof/>
            </w:rPr>
          </w:pPr>
          <w:hyperlink w:anchor="_Toc223437149" w:history="1">
            <w:r w:rsidRPr="00F725DC">
              <w:rPr>
                <w:rStyle w:val="Hyperlink"/>
                <w:noProof/>
              </w:rPr>
              <w:t>8. Governance, Security, and Regulatory Compliance</w:t>
            </w:r>
            <w:r>
              <w:rPr>
                <w:noProof/>
                <w:webHidden/>
              </w:rPr>
              <w:tab/>
            </w:r>
            <w:r>
              <w:rPr>
                <w:noProof/>
                <w:webHidden/>
              </w:rPr>
              <w:fldChar w:fldCharType="begin"/>
            </w:r>
            <w:r>
              <w:rPr>
                <w:noProof/>
                <w:webHidden/>
              </w:rPr>
              <w:instrText xml:space="preserve"> PAGEREF _Toc223437149 \h </w:instrText>
            </w:r>
            <w:r>
              <w:rPr>
                <w:noProof/>
                <w:webHidden/>
              </w:rPr>
            </w:r>
            <w:r>
              <w:rPr>
                <w:noProof/>
                <w:webHidden/>
              </w:rPr>
              <w:fldChar w:fldCharType="separate"/>
            </w:r>
            <w:r>
              <w:rPr>
                <w:noProof/>
                <w:webHidden/>
              </w:rPr>
              <w:t>1</w:t>
            </w:r>
            <w:r>
              <w:rPr>
                <w:noProof/>
                <w:webHidden/>
              </w:rPr>
              <w:fldChar w:fldCharType="end"/>
            </w:r>
          </w:hyperlink>
        </w:p>
        <w:p w14:paraId="5D007649" w14:textId="77777777" w:rsidR="00CB5D26" w:rsidRDefault="00CB5D26">
          <w:pPr>
            <w:pStyle w:val="TOC3"/>
            <w:tabs>
              <w:tab w:val="right" w:leader="dot" w:pos="9350"/>
            </w:tabs>
            <w:rPr>
              <w:noProof/>
            </w:rPr>
          </w:pPr>
          <w:hyperlink w:anchor="_Toc223437150" w:history="1">
            <w:r w:rsidRPr="00F725DC">
              <w:rPr>
                <w:rStyle w:val="Hyperlink"/>
                <w:noProof/>
              </w:rPr>
              <w:t>8.1 Controls to Implement</w:t>
            </w:r>
            <w:r>
              <w:rPr>
                <w:noProof/>
                <w:webHidden/>
              </w:rPr>
              <w:tab/>
            </w:r>
            <w:r>
              <w:rPr>
                <w:noProof/>
                <w:webHidden/>
              </w:rPr>
              <w:fldChar w:fldCharType="begin"/>
            </w:r>
            <w:r>
              <w:rPr>
                <w:noProof/>
                <w:webHidden/>
              </w:rPr>
              <w:instrText xml:space="preserve"> PAGEREF _Toc223437150 \h </w:instrText>
            </w:r>
            <w:r>
              <w:rPr>
                <w:noProof/>
                <w:webHidden/>
              </w:rPr>
            </w:r>
            <w:r>
              <w:rPr>
                <w:noProof/>
                <w:webHidden/>
              </w:rPr>
              <w:fldChar w:fldCharType="separate"/>
            </w:r>
            <w:r>
              <w:rPr>
                <w:noProof/>
                <w:webHidden/>
              </w:rPr>
              <w:t>1</w:t>
            </w:r>
            <w:r>
              <w:rPr>
                <w:noProof/>
                <w:webHidden/>
              </w:rPr>
              <w:fldChar w:fldCharType="end"/>
            </w:r>
          </w:hyperlink>
        </w:p>
        <w:p w14:paraId="75C6A595" w14:textId="77777777" w:rsidR="00CB5D26" w:rsidRDefault="00CB5D26">
          <w:pPr>
            <w:pStyle w:val="TOC3"/>
            <w:tabs>
              <w:tab w:val="right" w:leader="dot" w:pos="9350"/>
            </w:tabs>
            <w:rPr>
              <w:noProof/>
            </w:rPr>
          </w:pPr>
          <w:hyperlink w:anchor="_Toc223437151" w:history="1">
            <w:r w:rsidRPr="00F725DC">
              <w:rPr>
                <w:rStyle w:val="Hyperlink"/>
                <w:noProof/>
              </w:rPr>
              <w:t>8.2 Regulatory Framework Alignment</w:t>
            </w:r>
            <w:r>
              <w:rPr>
                <w:noProof/>
                <w:webHidden/>
              </w:rPr>
              <w:tab/>
            </w:r>
            <w:r>
              <w:rPr>
                <w:noProof/>
                <w:webHidden/>
              </w:rPr>
              <w:fldChar w:fldCharType="begin"/>
            </w:r>
            <w:r>
              <w:rPr>
                <w:noProof/>
                <w:webHidden/>
              </w:rPr>
              <w:instrText xml:space="preserve"> PAGEREF _Toc223437151 \h </w:instrText>
            </w:r>
            <w:r>
              <w:rPr>
                <w:noProof/>
                <w:webHidden/>
              </w:rPr>
            </w:r>
            <w:r>
              <w:rPr>
                <w:noProof/>
                <w:webHidden/>
              </w:rPr>
              <w:fldChar w:fldCharType="separate"/>
            </w:r>
            <w:r>
              <w:rPr>
                <w:noProof/>
                <w:webHidden/>
              </w:rPr>
              <w:t>1</w:t>
            </w:r>
            <w:r>
              <w:rPr>
                <w:noProof/>
                <w:webHidden/>
              </w:rPr>
              <w:fldChar w:fldCharType="end"/>
            </w:r>
          </w:hyperlink>
        </w:p>
        <w:p w14:paraId="60CB47E1" w14:textId="77777777" w:rsidR="00CB5D26" w:rsidRDefault="00CB5D26">
          <w:pPr>
            <w:pStyle w:val="TOC3"/>
            <w:tabs>
              <w:tab w:val="right" w:leader="dot" w:pos="9350"/>
            </w:tabs>
            <w:rPr>
              <w:noProof/>
            </w:rPr>
          </w:pPr>
          <w:hyperlink w:anchor="_Toc223437152" w:history="1">
            <w:r w:rsidRPr="00F725DC">
              <w:rPr>
                <w:rStyle w:val="Hyperlink"/>
                <w:noProof/>
              </w:rPr>
              <w:t>8.3 Governance Tools</w:t>
            </w:r>
            <w:r>
              <w:rPr>
                <w:noProof/>
                <w:webHidden/>
              </w:rPr>
              <w:tab/>
            </w:r>
            <w:r>
              <w:rPr>
                <w:noProof/>
                <w:webHidden/>
              </w:rPr>
              <w:fldChar w:fldCharType="begin"/>
            </w:r>
            <w:r>
              <w:rPr>
                <w:noProof/>
                <w:webHidden/>
              </w:rPr>
              <w:instrText xml:space="preserve"> PAGEREF _Toc223437152 \h </w:instrText>
            </w:r>
            <w:r>
              <w:rPr>
                <w:noProof/>
                <w:webHidden/>
              </w:rPr>
            </w:r>
            <w:r>
              <w:rPr>
                <w:noProof/>
                <w:webHidden/>
              </w:rPr>
              <w:fldChar w:fldCharType="separate"/>
            </w:r>
            <w:r>
              <w:rPr>
                <w:noProof/>
                <w:webHidden/>
              </w:rPr>
              <w:t>1</w:t>
            </w:r>
            <w:r>
              <w:rPr>
                <w:noProof/>
                <w:webHidden/>
              </w:rPr>
              <w:fldChar w:fldCharType="end"/>
            </w:r>
          </w:hyperlink>
        </w:p>
        <w:p w14:paraId="71915B3A" w14:textId="77777777" w:rsidR="00CB5D26" w:rsidRDefault="00CB5D26">
          <w:pPr>
            <w:pStyle w:val="TOC2"/>
            <w:tabs>
              <w:tab w:val="right" w:leader="dot" w:pos="9350"/>
            </w:tabs>
            <w:rPr>
              <w:noProof/>
            </w:rPr>
          </w:pPr>
          <w:hyperlink w:anchor="_Toc223437153" w:history="1">
            <w:r w:rsidRPr="00F725DC">
              <w:rPr>
                <w:rStyle w:val="Hyperlink"/>
                <w:noProof/>
              </w:rPr>
              <w:t>9. Academic AI Research Operations</w:t>
            </w:r>
            <w:r>
              <w:rPr>
                <w:noProof/>
                <w:webHidden/>
              </w:rPr>
              <w:tab/>
            </w:r>
            <w:r>
              <w:rPr>
                <w:noProof/>
                <w:webHidden/>
              </w:rPr>
              <w:fldChar w:fldCharType="begin"/>
            </w:r>
            <w:r>
              <w:rPr>
                <w:noProof/>
                <w:webHidden/>
              </w:rPr>
              <w:instrText xml:space="preserve"> PAGEREF _Toc223437153 \h </w:instrText>
            </w:r>
            <w:r>
              <w:rPr>
                <w:noProof/>
                <w:webHidden/>
              </w:rPr>
            </w:r>
            <w:r>
              <w:rPr>
                <w:noProof/>
                <w:webHidden/>
              </w:rPr>
              <w:fldChar w:fldCharType="separate"/>
            </w:r>
            <w:r>
              <w:rPr>
                <w:noProof/>
                <w:webHidden/>
              </w:rPr>
              <w:t>1</w:t>
            </w:r>
            <w:r>
              <w:rPr>
                <w:noProof/>
                <w:webHidden/>
              </w:rPr>
              <w:fldChar w:fldCharType="end"/>
            </w:r>
          </w:hyperlink>
        </w:p>
        <w:p w14:paraId="7065ADC3" w14:textId="77777777" w:rsidR="00CB5D26" w:rsidRDefault="00CB5D26">
          <w:pPr>
            <w:pStyle w:val="TOC3"/>
            <w:tabs>
              <w:tab w:val="right" w:leader="dot" w:pos="9350"/>
            </w:tabs>
            <w:rPr>
              <w:noProof/>
            </w:rPr>
          </w:pPr>
          <w:hyperlink w:anchor="_Toc223437154" w:history="1">
            <w:r w:rsidRPr="00F725DC">
              <w:rPr>
                <w:rStyle w:val="Hyperlink"/>
                <w:noProof/>
              </w:rPr>
              <w:t>9.1 Reproducibility Standards</w:t>
            </w:r>
            <w:r>
              <w:rPr>
                <w:noProof/>
                <w:webHidden/>
              </w:rPr>
              <w:tab/>
            </w:r>
            <w:r>
              <w:rPr>
                <w:noProof/>
                <w:webHidden/>
              </w:rPr>
              <w:fldChar w:fldCharType="begin"/>
            </w:r>
            <w:r>
              <w:rPr>
                <w:noProof/>
                <w:webHidden/>
              </w:rPr>
              <w:instrText xml:space="preserve"> PAGEREF _Toc223437154 \h </w:instrText>
            </w:r>
            <w:r>
              <w:rPr>
                <w:noProof/>
                <w:webHidden/>
              </w:rPr>
            </w:r>
            <w:r>
              <w:rPr>
                <w:noProof/>
                <w:webHidden/>
              </w:rPr>
              <w:fldChar w:fldCharType="separate"/>
            </w:r>
            <w:r>
              <w:rPr>
                <w:noProof/>
                <w:webHidden/>
              </w:rPr>
              <w:t>1</w:t>
            </w:r>
            <w:r>
              <w:rPr>
                <w:noProof/>
                <w:webHidden/>
              </w:rPr>
              <w:fldChar w:fldCharType="end"/>
            </w:r>
          </w:hyperlink>
        </w:p>
        <w:p w14:paraId="07C80F0C" w14:textId="77777777" w:rsidR="00CB5D26" w:rsidRDefault="00CB5D26">
          <w:pPr>
            <w:pStyle w:val="TOC3"/>
            <w:tabs>
              <w:tab w:val="right" w:leader="dot" w:pos="9350"/>
            </w:tabs>
            <w:rPr>
              <w:noProof/>
            </w:rPr>
          </w:pPr>
          <w:hyperlink w:anchor="_Toc223437155" w:history="1">
            <w:r w:rsidRPr="00F725DC">
              <w:rPr>
                <w:rStyle w:val="Hyperlink"/>
                <w:noProof/>
              </w:rPr>
              <w:t>9.2 Experiment Tracking</w:t>
            </w:r>
            <w:r>
              <w:rPr>
                <w:noProof/>
                <w:webHidden/>
              </w:rPr>
              <w:tab/>
            </w:r>
            <w:r>
              <w:rPr>
                <w:noProof/>
                <w:webHidden/>
              </w:rPr>
              <w:fldChar w:fldCharType="begin"/>
            </w:r>
            <w:r>
              <w:rPr>
                <w:noProof/>
                <w:webHidden/>
              </w:rPr>
              <w:instrText xml:space="preserve"> PAGEREF _Toc223437155 \h </w:instrText>
            </w:r>
            <w:r>
              <w:rPr>
                <w:noProof/>
                <w:webHidden/>
              </w:rPr>
            </w:r>
            <w:r>
              <w:rPr>
                <w:noProof/>
                <w:webHidden/>
              </w:rPr>
              <w:fldChar w:fldCharType="separate"/>
            </w:r>
            <w:r>
              <w:rPr>
                <w:noProof/>
                <w:webHidden/>
              </w:rPr>
              <w:t>1</w:t>
            </w:r>
            <w:r>
              <w:rPr>
                <w:noProof/>
                <w:webHidden/>
              </w:rPr>
              <w:fldChar w:fldCharType="end"/>
            </w:r>
          </w:hyperlink>
        </w:p>
        <w:p w14:paraId="20F606EB" w14:textId="77777777" w:rsidR="00CB5D26" w:rsidRDefault="00CB5D26">
          <w:pPr>
            <w:pStyle w:val="TOC3"/>
            <w:tabs>
              <w:tab w:val="right" w:leader="dot" w:pos="9350"/>
            </w:tabs>
            <w:rPr>
              <w:noProof/>
            </w:rPr>
          </w:pPr>
          <w:hyperlink w:anchor="_Toc223437156" w:history="1">
            <w:r w:rsidRPr="00F725DC">
              <w:rPr>
                <w:rStyle w:val="Hyperlink"/>
                <w:noProof/>
              </w:rPr>
              <w:t>9.3 Multi-Node Compute Management</w:t>
            </w:r>
            <w:r>
              <w:rPr>
                <w:noProof/>
                <w:webHidden/>
              </w:rPr>
              <w:tab/>
            </w:r>
            <w:r>
              <w:rPr>
                <w:noProof/>
                <w:webHidden/>
              </w:rPr>
              <w:fldChar w:fldCharType="begin"/>
            </w:r>
            <w:r>
              <w:rPr>
                <w:noProof/>
                <w:webHidden/>
              </w:rPr>
              <w:instrText xml:space="preserve"> PAGEREF _Toc223437156 \h </w:instrText>
            </w:r>
            <w:r>
              <w:rPr>
                <w:noProof/>
                <w:webHidden/>
              </w:rPr>
            </w:r>
            <w:r>
              <w:rPr>
                <w:noProof/>
                <w:webHidden/>
              </w:rPr>
              <w:fldChar w:fldCharType="separate"/>
            </w:r>
            <w:r>
              <w:rPr>
                <w:noProof/>
                <w:webHidden/>
              </w:rPr>
              <w:t>1</w:t>
            </w:r>
            <w:r>
              <w:rPr>
                <w:noProof/>
                <w:webHidden/>
              </w:rPr>
              <w:fldChar w:fldCharType="end"/>
            </w:r>
          </w:hyperlink>
        </w:p>
        <w:p w14:paraId="19742AC2" w14:textId="77777777" w:rsidR="00CB5D26" w:rsidRDefault="00CB5D26">
          <w:pPr>
            <w:pStyle w:val="TOC3"/>
            <w:tabs>
              <w:tab w:val="right" w:leader="dot" w:pos="9350"/>
            </w:tabs>
            <w:rPr>
              <w:noProof/>
            </w:rPr>
          </w:pPr>
          <w:hyperlink w:anchor="_Toc223437157" w:history="1">
            <w:r w:rsidRPr="00F725DC">
              <w:rPr>
                <w:rStyle w:val="Hyperlink"/>
                <w:noProof/>
              </w:rPr>
              <w:t>9.4 Evaluation Discipline</w:t>
            </w:r>
            <w:r>
              <w:rPr>
                <w:noProof/>
                <w:webHidden/>
              </w:rPr>
              <w:tab/>
            </w:r>
            <w:r>
              <w:rPr>
                <w:noProof/>
                <w:webHidden/>
              </w:rPr>
              <w:fldChar w:fldCharType="begin"/>
            </w:r>
            <w:r>
              <w:rPr>
                <w:noProof/>
                <w:webHidden/>
              </w:rPr>
              <w:instrText xml:space="preserve"> PAGEREF _Toc223437157 \h </w:instrText>
            </w:r>
            <w:r>
              <w:rPr>
                <w:noProof/>
                <w:webHidden/>
              </w:rPr>
            </w:r>
            <w:r>
              <w:rPr>
                <w:noProof/>
                <w:webHidden/>
              </w:rPr>
              <w:fldChar w:fldCharType="separate"/>
            </w:r>
            <w:r>
              <w:rPr>
                <w:noProof/>
                <w:webHidden/>
              </w:rPr>
              <w:t>1</w:t>
            </w:r>
            <w:r>
              <w:rPr>
                <w:noProof/>
                <w:webHidden/>
              </w:rPr>
              <w:fldChar w:fldCharType="end"/>
            </w:r>
          </w:hyperlink>
        </w:p>
        <w:p w14:paraId="18990F99" w14:textId="77777777" w:rsidR="00CB5D26" w:rsidRDefault="00CB5D26">
          <w:pPr>
            <w:pStyle w:val="TOC3"/>
            <w:tabs>
              <w:tab w:val="right" w:leader="dot" w:pos="9350"/>
            </w:tabs>
            <w:rPr>
              <w:noProof/>
            </w:rPr>
          </w:pPr>
          <w:hyperlink w:anchor="_Toc223437158" w:history="1">
            <w:r w:rsidRPr="00F725DC">
              <w:rPr>
                <w:rStyle w:val="Hyperlink"/>
                <w:noProof/>
              </w:rPr>
              <w:t>9.5 Research-to-Production Handoff</w:t>
            </w:r>
            <w:r>
              <w:rPr>
                <w:noProof/>
                <w:webHidden/>
              </w:rPr>
              <w:tab/>
            </w:r>
            <w:r>
              <w:rPr>
                <w:noProof/>
                <w:webHidden/>
              </w:rPr>
              <w:fldChar w:fldCharType="begin"/>
            </w:r>
            <w:r>
              <w:rPr>
                <w:noProof/>
                <w:webHidden/>
              </w:rPr>
              <w:instrText xml:space="preserve"> PAGEREF _Toc223437158 \h </w:instrText>
            </w:r>
            <w:r>
              <w:rPr>
                <w:noProof/>
                <w:webHidden/>
              </w:rPr>
            </w:r>
            <w:r>
              <w:rPr>
                <w:noProof/>
                <w:webHidden/>
              </w:rPr>
              <w:fldChar w:fldCharType="separate"/>
            </w:r>
            <w:r>
              <w:rPr>
                <w:noProof/>
                <w:webHidden/>
              </w:rPr>
              <w:t>1</w:t>
            </w:r>
            <w:r>
              <w:rPr>
                <w:noProof/>
                <w:webHidden/>
              </w:rPr>
              <w:fldChar w:fldCharType="end"/>
            </w:r>
          </w:hyperlink>
        </w:p>
        <w:p w14:paraId="42F8201F" w14:textId="77777777" w:rsidR="00CB5D26" w:rsidRDefault="00CB5D26">
          <w:pPr>
            <w:pStyle w:val="TOC3"/>
            <w:tabs>
              <w:tab w:val="right" w:leader="dot" w:pos="9350"/>
            </w:tabs>
            <w:rPr>
              <w:noProof/>
            </w:rPr>
          </w:pPr>
          <w:hyperlink w:anchor="_Toc223437159" w:history="1">
            <w:r w:rsidRPr="00F725DC">
              <w:rPr>
                <w:rStyle w:val="Hyperlink"/>
                <w:noProof/>
              </w:rPr>
              <w:t>9.6 AI for Academic Productivity</w:t>
            </w:r>
            <w:r>
              <w:rPr>
                <w:noProof/>
                <w:webHidden/>
              </w:rPr>
              <w:tab/>
            </w:r>
            <w:r>
              <w:rPr>
                <w:noProof/>
                <w:webHidden/>
              </w:rPr>
              <w:fldChar w:fldCharType="begin"/>
            </w:r>
            <w:r>
              <w:rPr>
                <w:noProof/>
                <w:webHidden/>
              </w:rPr>
              <w:instrText xml:space="preserve"> PAGEREF _Toc223437159 \h </w:instrText>
            </w:r>
            <w:r>
              <w:rPr>
                <w:noProof/>
                <w:webHidden/>
              </w:rPr>
            </w:r>
            <w:r>
              <w:rPr>
                <w:noProof/>
                <w:webHidden/>
              </w:rPr>
              <w:fldChar w:fldCharType="separate"/>
            </w:r>
            <w:r>
              <w:rPr>
                <w:noProof/>
                <w:webHidden/>
              </w:rPr>
              <w:t>1</w:t>
            </w:r>
            <w:r>
              <w:rPr>
                <w:noProof/>
                <w:webHidden/>
              </w:rPr>
              <w:fldChar w:fldCharType="end"/>
            </w:r>
          </w:hyperlink>
        </w:p>
        <w:p w14:paraId="43F5204D" w14:textId="77777777" w:rsidR="00CB5D26" w:rsidRDefault="00CB5D26">
          <w:pPr>
            <w:pStyle w:val="TOC2"/>
            <w:tabs>
              <w:tab w:val="right" w:leader="dot" w:pos="9350"/>
            </w:tabs>
            <w:rPr>
              <w:noProof/>
            </w:rPr>
          </w:pPr>
          <w:hyperlink w:anchor="_Toc223437160" w:history="1">
            <w:r w:rsidRPr="00F725DC">
              <w:rPr>
                <w:rStyle w:val="Hyperlink"/>
                <w:noProof/>
              </w:rPr>
              <w:t>10. Recommended Open-Source Tool Stacks</w:t>
            </w:r>
            <w:r>
              <w:rPr>
                <w:noProof/>
                <w:webHidden/>
              </w:rPr>
              <w:tab/>
            </w:r>
            <w:r>
              <w:rPr>
                <w:noProof/>
                <w:webHidden/>
              </w:rPr>
              <w:fldChar w:fldCharType="begin"/>
            </w:r>
            <w:r>
              <w:rPr>
                <w:noProof/>
                <w:webHidden/>
              </w:rPr>
              <w:instrText xml:space="preserve"> PAGEREF _Toc223437160 \h </w:instrText>
            </w:r>
            <w:r>
              <w:rPr>
                <w:noProof/>
                <w:webHidden/>
              </w:rPr>
            </w:r>
            <w:r>
              <w:rPr>
                <w:noProof/>
                <w:webHidden/>
              </w:rPr>
              <w:fldChar w:fldCharType="separate"/>
            </w:r>
            <w:r>
              <w:rPr>
                <w:noProof/>
                <w:webHidden/>
              </w:rPr>
              <w:t>1</w:t>
            </w:r>
            <w:r>
              <w:rPr>
                <w:noProof/>
                <w:webHidden/>
              </w:rPr>
              <w:fldChar w:fldCharType="end"/>
            </w:r>
          </w:hyperlink>
        </w:p>
        <w:p w14:paraId="2DE4F80D" w14:textId="77777777" w:rsidR="00CB5D26" w:rsidRDefault="00CB5D26">
          <w:pPr>
            <w:pStyle w:val="TOC3"/>
            <w:tabs>
              <w:tab w:val="right" w:leader="dot" w:pos="9350"/>
            </w:tabs>
            <w:rPr>
              <w:noProof/>
            </w:rPr>
          </w:pPr>
          <w:hyperlink w:anchor="_Toc223437161" w:history="1">
            <w:r w:rsidRPr="00F725DC">
              <w:rPr>
                <w:rStyle w:val="Hyperlink"/>
                <w:noProof/>
              </w:rPr>
              <w:t>10.1 By Use Case</w:t>
            </w:r>
            <w:r>
              <w:rPr>
                <w:noProof/>
                <w:webHidden/>
              </w:rPr>
              <w:tab/>
            </w:r>
            <w:r>
              <w:rPr>
                <w:noProof/>
                <w:webHidden/>
              </w:rPr>
              <w:fldChar w:fldCharType="begin"/>
            </w:r>
            <w:r>
              <w:rPr>
                <w:noProof/>
                <w:webHidden/>
              </w:rPr>
              <w:instrText xml:space="preserve"> PAGEREF _Toc223437161 \h </w:instrText>
            </w:r>
            <w:r>
              <w:rPr>
                <w:noProof/>
                <w:webHidden/>
              </w:rPr>
            </w:r>
            <w:r>
              <w:rPr>
                <w:noProof/>
                <w:webHidden/>
              </w:rPr>
              <w:fldChar w:fldCharType="separate"/>
            </w:r>
            <w:r>
              <w:rPr>
                <w:noProof/>
                <w:webHidden/>
              </w:rPr>
              <w:t>1</w:t>
            </w:r>
            <w:r>
              <w:rPr>
                <w:noProof/>
                <w:webHidden/>
              </w:rPr>
              <w:fldChar w:fldCharType="end"/>
            </w:r>
          </w:hyperlink>
        </w:p>
        <w:p w14:paraId="440CC88A" w14:textId="77777777" w:rsidR="00CB5D26" w:rsidRDefault="00CB5D26">
          <w:pPr>
            <w:pStyle w:val="TOC3"/>
            <w:tabs>
              <w:tab w:val="right" w:leader="dot" w:pos="9350"/>
            </w:tabs>
            <w:rPr>
              <w:noProof/>
            </w:rPr>
          </w:pPr>
          <w:hyperlink w:anchor="_Toc223437162" w:history="1">
            <w:r w:rsidRPr="00F725DC">
              <w:rPr>
                <w:rStyle w:val="Hyperlink"/>
                <w:noProof/>
              </w:rPr>
              <w:t>10.2 Evaluation and Testing Tools</w:t>
            </w:r>
            <w:r>
              <w:rPr>
                <w:noProof/>
                <w:webHidden/>
              </w:rPr>
              <w:tab/>
            </w:r>
            <w:r>
              <w:rPr>
                <w:noProof/>
                <w:webHidden/>
              </w:rPr>
              <w:fldChar w:fldCharType="begin"/>
            </w:r>
            <w:r>
              <w:rPr>
                <w:noProof/>
                <w:webHidden/>
              </w:rPr>
              <w:instrText xml:space="preserve"> PAGEREF _Toc223437162 \h </w:instrText>
            </w:r>
            <w:r>
              <w:rPr>
                <w:noProof/>
                <w:webHidden/>
              </w:rPr>
            </w:r>
            <w:r>
              <w:rPr>
                <w:noProof/>
                <w:webHidden/>
              </w:rPr>
              <w:fldChar w:fldCharType="separate"/>
            </w:r>
            <w:r>
              <w:rPr>
                <w:noProof/>
                <w:webHidden/>
              </w:rPr>
              <w:t>1</w:t>
            </w:r>
            <w:r>
              <w:rPr>
                <w:noProof/>
                <w:webHidden/>
              </w:rPr>
              <w:fldChar w:fldCharType="end"/>
            </w:r>
          </w:hyperlink>
        </w:p>
        <w:p w14:paraId="39762A5A" w14:textId="77777777" w:rsidR="00CB5D26" w:rsidRDefault="00CB5D26">
          <w:pPr>
            <w:pStyle w:val="TOC3"/>
            <w:tabs>
              <w:tab w:val="right" w:leader="dot" w:pos="9350"/>
            </w:tabs>
            <w:rPr>
              <w:noProof/>
            </w:rPr>
          </w:pPr>
          <w:hyperlink w:anchor="_Toc223437163" w:history="1">
            <w:r w:rsidRPr="00F725DC">
              <w:rPr>
                <w:rStyle w:val="Hyperlink"/>
                <w:noProof/>
              </w:rPr>
              <w:t>10.3 Governance and Safety Tools</w:t>
            </w:r>
            <w:r>
              <w:rPr>
                <w:noProof/>
                <w:webHidden/>
              </w:rPr>
              <w:tab/>
            </w:r>
            <w:r>
              <w:rPr>
                <w:noProof/>
                <w:webHidden/>
              </w:rPr>
              <w:fldChar w:fldCharType="begin"/>
            </w:r>
            <w:r>
              <w:rPr>
                <w:noProof/>
                <w:webHidden/>
              </w:rPr>
              <w:instrText xml:space="preserve"> PAGEREF _Toc223437163 \h </w:instrText>
            </w:r>
            <w:r>
              <w:rPr>
                <w:noProof/>
                <w:webHidden/>
              </w:rPr>
            </w:r>
            <w:r>
              <w:rPr>
                <w:noProof/>
                <w:webHidden/>
              </w:rPr>
              <w:fldChar w:fldCharType="separate"/>
            </w:r>
            <w:r>
              <w:rPr>
                <w:noProof/>
                <w:webHidden/>
              </w:rPr>
              <w:t>1</w:t>
            </w:r>
            <w:r>
              <w:rPr>
                <w:noProof/>
                <w:webHidden/>
              </w:rPr>
              <w:fldChar w:fldCharType="end"/>
            </w:r>
          </w:hyperlink>
        </w:p>
        <w:p w14:paraId="05439ED5" w14:textId="77777777" w:rsidR="00CB5D26" w:rsidRDefault="00CB5D26">
          <w:pPr>
            <w:pStyle w:val="TOC2"/>
            <w:tabs>
              <w:tab w:val="right" w:leader="dot" w:pos="9350"/>
            </w:tabs>
            <w:rPr>
              <w:noProof/>
            </w:rPr>
          </w:pPr>
          <w:hyperlink w:anchor="_Toc223437164" w:history="1">
            <w:r w:rsidRPr="00F725DC">
              <w:rPr>
                <w:rStyle w:val="Hyperlink"/>
                <w:noProof/>
              </w:rPr>
              <w:t>11. Reference Architectures</w:t>
            </w:r>
            <w:r>
              <w:rPr>
                <w:noProof/>
                <w:webHidden/>
              </w:rPr>
              <w:tab/>
            </w:r>
            <w:r>
              <w:rPr>
                <w:noProof/>
                <w:webHidden/>
              </w:rPr>
              <w:fldChar w:fldCharType="begin"/>
            </w:r>
            <w:r>
              <w:rPr>
                <w:noProof/>
                <w:webHidden/>
              </w:rPr>
              <w:instrText xml:space="preserve"> PAGEREF _Toc223437164 \h </w:instrText>
            </w:r>
            <w:r>
              <w:rPr>
                <w:noProof/>
                <w:webHidden/>
              </w:rPr>
            </w:r>
            <w:r>
              <w:rPr>
                <w:noProof/>
                <w:webHidden/>
              </w:rPr>
              <w:fldChar w:fldCharType="separate"/>
            </w:r>
            <w:r>
              <w:rPr>
                <w:noProof/>
                <w:webHidden/>
              </w:rPr>
              <w:t>1</w:t>
            </w:r>
            <w:r>
              <w:rPr>
                <w:noProof/>
                <w:webHidden/>
              </w:rPr>
              <w:fldChar w:fldCharType="end"/>
            </w:r>
          </w:hyperlink>
        </w:p>
        <w:p w14:paraId="0E310695" w14:textId="77777777" w:rsidR="00CB5D26" w:rsidRDefault="00CB5D26">
          <w:pPr>
            <w:pStyle w:val="TOC3"/>
            <w:tabs>
              <w:tab w:val="right" w:leader="dot" w:pos="9350"/>
            </w:tabs>
            <w:rPr>
              <w:noProof/>
            </w:rPr>
          </w:pPr>
          <w:hyperlink w:anchor="_Toc223437165" w:history="1">
            <w:r w:rsidRPr="00F725DC">
              <w:rPr>
                <w:rStyle w:val="Hyperlink"/>
                <w:noProof/>
              </w:rPr>
              <w:t>11.1 Production Enterprise AI</w:t>
            </w:r>
            <w:r>
              <w:rPr>
                <w:noProof/>
                <w:webHidden/>
              </w:rPr>
              <w:tab/>
            </w:r>
            <w:r>
              <w:rPr>
                <w:noProof/>
                <w:webHidden/>
              </w:rPr>
              <w:fldChar w:fldCharType="begin"/>
            </w:r>
            <w:r>
              <w:rPr>
                <w:noProof/>
                <w:webHidden/>
              </w:rPr>
              <w:instrText xml:space="preserve"> PAGEREF _Toc223437165 \h </w:instrText>
            </w:r>
            <w:r>
              <w:rPr>
                <w:noProof/>
                <w:webHidden/>
              </w:rPr>
            </w:r>
            <w:r>
              <w:rPr>
                <w:noProof/>
                <w:webHidden/>
              </w:rPr>
              <w:fldChar w:fldCharType="separate"/>
            </w:r>
            <w:r>
              <w:rPr>
                <w:noProof/>
                <w:webHidden/>
              </w:rPr>
              <w:t>1</w:t>
            </w:r>
            <w:r>
              <w:rPr>
                <w:noProof/>
                <w:webHidden/>
              </w:rPr>
              <w:fldChar w:fldCharType="end"/>
            </w:r>
          </w:hyperlink>
        </w:p>
        <w:p w14:paraId="09D63442" w14:textId="77777777" w:rsidR="00CB5D26" w:rsidRDefault="00CB5D26">
          <w:pPr>
            <w:pStyle w:val="TOC3"/>
            <w:tabs>
              <w:tab w:val="right" w:leader="dot" w:pos="9350"/>
            </w:tabs>
            <w:rPr>
              <w:noProof/>
            </w:rPr>
          </w:pPr>
          <w:hyperlink w:anchor="_Toc223437166" w:history="1">
            <w:r w:rsidRPr="00F725DC">
              <w:rPr>
                <w:rStyle w:val="Hyperlink"/>
                <w:noProof/>
              </w:rPr>
              <w:t>11.2 Academic Research Lab</w:t>
            </w:r>
            <w:r>
              <w:rPr>
                <w:noProof/>
                <w:webHidden/>
              </w:rPr>
              <w:tab/>
            </w:r>
            <w:r>
              <w:rPr>
                <w:noProof/>
                <w:webHidden/>
              </w:rPr>
              <w:fldChar w:fldCharType="begin"/>
            </w:r>
            <w:r>
              <w:rPr>
                <w:noProof/>
                <w:webHidden/>
              </w:rPr>
              <w:instrText xml:space="preserve"> PAGEREF _Toc223437166 \h </w:instrText>
            </w:r>
            <w:r>
              <w:rPr>
                <w:noProof/>
                <w:webHidden/>
              </w:rPr>
            </w:r>
            <w:r>
              <w:rPr>
                <w:noProof/>
                <w:webHidden/>
              </w:rPr>
              <w:fldChar w:fldCharType="separate"/>
            </w:r>
            <w:r>
              <w:rPr>
                <w:noProof/>
                <w:webHidden/>
              </w:rPr>
              <w:t>1</w:t>
            </w:r>
            <w:r>
              <w:rPr>
                <w:noProof/>
                <w:webHidden/>
              </w:rPr>
              <w:fldChar w:fldCharType="end"/>
            </w:r>
          </w:hyperlink>
        </w:p>
        <w:p w14:paraId="799F8F4E" w14:textId="77777777" w:rsidR="00CB5D26" w:rsidRDefault="00CB5D26">
          <w:pPr>
            <w:pStyle w:val="TOC2"/>
            <w:tabs>
              <w:tab w:val="right" w:leader="dot" w:pos="9350"/>
            </w:tabs>
            <w:rPr>
              <w:noProof/>
            </w:rPr>
          </w:pPr>
          <w:hyperlink w:anchor="_Toc223437167" w:history="1">
            <w:r w:rsidRPr="00F725DC">
              <w:rPr>
                <w:rStyle w:val="Hyperlink"/>
                <w:noProof/>
              </w:rPr>
              <w:t>12. The Human Element: Talent and Skills</w:t>
            </w:r>
            <w:r>
              <w:rPr>
                <w:noProof/>
                <w:webHidden/>
              </w:rPr>
              <w:tab/>
            </w:r>
            <w:r>
              <w:rPr>
                <w:noProof/>
                <w:webHidden/>
              </w:rPr>
              <w:fldChar w:fldCharType="begin"/>
            </w:r>
            <w:r>
              <w:rPr>
                <w:noProof/>
                <w:webHidden/>
              </w:rPr>
              <w:instrText xml:space="preserve"> PAGEREF _Toc223437167 \h </w:instrText>
            </w:r>
            <w:r>
              <w:rPr>
                <w:noProof/>
                <w:webHidden/>
              </w:rPr>
            </w:r>
            <w:r>
              <w:rPr>
                <w:noProof/>
                <w:webHidden/>
              </w:rPr>
              <w:fldChar w:fldCharType="separate"/>
            </w:r>
            <w:r>
              <w:rPr>
                <w:noProof/>
                <w:webHidden/>
              </w:rPr>
              <w:t>1</w:t>
            </w:r>
            <w:r>
              <w:rPr>
                <w:noProof/>
                <w:webHidden/>
              </w:rPr>
              <w:fldChar w:fldCharType="end"/>
            </w:r>
          </w:hyperlink>
        </w:p>
        <w:p w14:paraId="7949A08A" w14:textId="77777777" w:rsidR="00CB5D26" w:rsidRDefault="00CB5D26">
          <w:pPr>
            <w:pStyle w:val="TOC3"/>
            <w:tabs>
              <w:tab w:val="right" w:leader="dot" w:pos="9350"/>
            </w:tabs>
            <w:rPr>
              <w:noProof/>
            </w:rPr>
          </w:pPr>
          <w:hyperlink w:anchor="_Toc223437168" w:history="1">
            <w:r w:rsidRPr="00F725DC">
              <w:rPr>
                <w:rStyle w:val="Hyperlink"/>
                <w:noProof/>
              </w:rPr>
              <w:t>12.1 Professional Resources</w:t>
            </w:r>
            <w:r>
              <w:rPr>
                <w:noProof/>
                <w:webHidden/>
              </w:rPr>
              <w:tab/>
            </w:r>
            <w:r>
              <w:rPr>
                <w:noProof/>
                <w:webHidden/>
              </w:rPr>
              <w:fldChar w:fldCharType="begin"/>
            </w:r>
            <w:r>
              <w:rPr>
                <w:noProof/>
                <w:webHidden/>
              </w:rPr>
              <w:instrText xml:space="preserve"> PAGEREF _Toc223437168 \h </w:instrText>
            </w:r>
            <w:r>
              <w:rPr>
                <w:noProof/>
                <w:webHidden/>
              </w:rPr>
            </w:r>
            <w:r>
              <w:rPr>
                <w:noProof/>
                <w:webHidden/>
              </w:rPr>
              <w:fldChar w:fldCharType="separate"/>
            </w:r>
            <w:r>
              <w:rPr>
                <w:noProof/>
                <w:webHidden/>
              </w:rPr>
              <w:t>1</w:t>
            </w:r>
            <w:r>
              <w:rPr>
                <w:noProof/>
                <w:webHidden/>
              </w:rPr>
              <w:fldChar w:fldCharType="end"/>
            </w:r>
          </w:hyperlink>
        </w:p>
        <w:p w14:paraId="18A0BC0E" w14:textId="77777777" w:rsidR="00CB5D26" w:rsidRDefault="00CB5D26">
          <w:pPr>
            <w:pStyle w:val="TOC2"/>
            <w:tabs>
              <w:tab w:val="right" w:leader="dot" w:pos="9350"/>
            </w:tabs>
            <w:rPr>
              <w:noProof/>
            </w:rPr>
          </w:pPr>
          <w:hyperlink w:anchor="_Toc223437169" w:history="1">
            <w:r w:rsidRPr="00F725DC">
              <w:rPr>
                <w:rStyle w:val="Hyperlink"/>
                <w:noProof/>
              </w:rPr>
              <w:t>13. Strategic Recommendations by Role</w:t>
            </w:r>
            <w:r>
              <w:rPr>
                <w:noProof/>
                <w:webHidden/>
              </w:rPr>
              <w:tab/>
            </w:r>
            <w:r>
              <w:rPr>
                <w:noProof/>
                <w:webHidden/>
              </w:rPr>
              <w:fldChar w:fldCharType="begin"/>
            </w:r>
            <w:r>
              <w:rPr>
                <w:noProof/>
                <w:webHidden/>
              </w:rPr>
              <w:instrText xml:space="preserve"> PAGEREF _Toc223437169 \h </w:instrText>
            </w:r>
            <w:r>
              <w:rPr>
                <w:noProof/>
                <w:webHidden/>
              </w:rPr>
            </w:r>
            <w:r>
              <w:rPr>
                <w:noProof/>
                <w:webHidden/>
              </w:rPr>
              <w:fldChar w:fldCharType="separate"/>
            </w:r>
            <w:r>
              <w:rPr>
                <w:noProof/>
                <w:webHidden/>
              </w:rPr>
              <w:t>1</w:t>
            </w:r>
            <w:r>
              <w:rPr>
                <w:noProof/>
                <w:webHidden/>
              </w:rPr>
              <w:fldChar w:fldCharType="end"/>
            </w:r>
          </w:hyperlink>
        </w:p>
        <w:p w14:paraId="695B2A8B" w14:textId="77777777" w:rsidR="00CB5D26" w:rsidRDefault="00CB5D26">
          <w:pPr>
            <w:pStyle w:val="TOC2"/>
            <w:tabs>
              <w:tab w:val="right" w:leader="dot" w:pos="9350"/>
            </w:tabs>
            <w:rPr>
              <w:noProof/>
            </w:rPr>
          </w:pPr>
          <w:hyperlink w:anchor="_Toc223437170" w:history="1">
            <w:r w:rsidRPr="00F725DC">
              <w:rPr>
                <w:rStyle w:val="Hyperlink"/>
                <w:noProof/>
              </w:rPr>
              <w:t>14. Emerging Trends Beyond 2026</w:t>
            </w:r>
            <w:r>
              <w:rPr>
                <w:noProof/>
                <w:webHidden/>
              </w:rPr>
              <w:tab/>
            </w:r>
            <w:r>
              <w:rPr>
                <w:noProof/>
                <w:webHidden/>
              </w:rPr>
              <w:fldChar w:fldCharType="begin"/>
            </w:r>
            <w:r>
              <w:rPr>
                <w:noProof/>
                <w:webHidden/>
              </w:rPr>
              <w:instrText xml:space="preserve"> PAGEREF _Toc223437170 \h </w:instrText>
            </w:r>
            <w:r>
              <w:rPr>
                <w:noProof/>
                <w:webHidden/>
              </w:rPr>
            </w:r>
            <w:r>
              <w:rPr>
                <w:noProof/>
                <w:webHidden/>
              </w:rPr>
              <w:fldChar w:fldCharType="separate"/>
            </w:r>
            <w:r>
              <w:rPr>
                <w:noProof/>
                <w:webHidden/>
              </w:rPr>
              <w:t>1</w:t>
            </w:r>
            <w:r>
              <w:rPr>
                <w:noProof/>
                <w:webHidden/>
              </w:rPr>
              <w:fldChar w:fldCharType="end"/>
            </w:r>
          </w:hyperlink>
        </w:p>
        <w:p w14:paraId="697BFEF2" w14:textId="77777777" w:rsidR="00CB5D26" w:rsidRDefault="00CB5D26">
          <w:pPr>
            <w:pStyle w:val="TOC2"/>
            <w:tabs>
              <w:tab w:val="right" w:leader="dot" w:pos="9350"/>
            </w:tabs>
            <w:rPr>
              <w:noProof/>
            </w:rPr>
          </w:pPr>
          <w:hyperlink w:anchor="_Toc223437171" w:history="1">
            <w:r w:rsidRPr="00F725DC">
              <w:rPr>
                <w:rStyle w:val="Hyperlink"/>
                <w:noProof/>
              </w:rPr>
              <w:t>Selected References</w:t>
            </w:r>
            <w:r>
              <w:rPr>
                <w:noProof/>
                <w:webHidden/>
              </w:rPr>
              <w:tab/>
            </w:r>
            <w:r>
              <w:rPr>
                <w:noProof/>
                <w:webHidden/>
              </w:rPr>
              <w:fldChar w:fldCharType="begin"/>
            </w:r>
            <w:r>
              <w:rPr>
                <w:noProof/>
                <w:webHidden/>
              </w:rPr>
              <w:instrText xml:space="preserve"> PAGEREF _Toc223437171 \h </w:instrText>
            </w:r>
            <w:r>
              <w:rPr>
                <w:noProof/>
                <w:webHidden/>
              </w:rPr>
            </w:r>
            <w:r>
              <w:rPr>
                <w:noProof/>
                <w:webHidden/>
              </w:rPr>
              <w:fldChar w:fldCharType="separate"/>
            </w:r>
            <w:r>
              <w:rPr>
                <w:noProof/>
                <w:webHidden/>
              </w:rPr>
              <w:t>1</w:t>
            </w:r>
            <w:r>
              <w:rPr>
                <w:noProof/>
                <w:webHidden/>
              </w:rPr>
              <w:fldChar w:fldCharType="end"/>
            </w:r>
          </w:hyperlink>
        </w:p>
        <w:p w14:paraId="54F06BB2" w14:textId="77777777" w:rsidR="00AD01DE" w:rsidRDefault="00000000">
          <w:r>
            <w:fldChar w:fldCharType="end"/>
          </w:r>
        </w:p>
      </w:sdtContent>
    </w:sdt>
    <w:p w14:paraId="26606714" w14:textId="77777777" w:rsidR="00AD01DE" w:rsidRDefault="00000000">
      <w:pPr>
        <w:pStyle w:val="Heading1"/>
      </w:pPr>
      <w:bookmarkStart w:id="0" w:name="X47ffb2bdefa7819b894b0b7d089e472895b4f53"/>
      <w:bookmarkStart w:id="1" w:name="_Toc223437108"/>
      <w:r>
        <w:t>MLOps Best Practices 2026: A Comprehensive Report</w:t>
      </w:r>
      <w:bookmarkEnd w:id="0"/>
      <w:bookmarkEnd w:id="1"/>
    </w:p>
    <w:p w14:paraId="5B5F34D1" w14:textId="77777777" w:rsidR="00AD01DE" w:rsidRDefault="00000000">
      <w:pPr>
        <w:pStyle w:val="BlockText"/>
      </w:pPr>
      <w:r>
        <w:t>A synthesized guide to modern MLOps, LLMOps, and AgentOps for building, evaluating, deploying, governing, and scaling AI systems in production and research environments.</w:t>
      </w:r>
    </w:p>
    <w:p w14:paraId="6E7A2BDC" w14:textId="77777777" w:rsidR="00AD01DE" w:rsidRDefault="00000000">
      <w:pPr>
        <w:pStyle w:val="FirstParagraph"/>
      </w:pPr>
      <w:r>
        <w:rPr>
          <w:b/>
        </w:rPr>
        <w:t>Prepared:</w:t>
      </w:r>
      <w:r>
        <w:t xml:space="preserve"> March 3, 2026</w:t>
      </w:r>
    </w:p>
    <w:p w14:paraId="5FF19360" w14:textId="77777777" w:rsidR="00AD01DE" w:rsidRDefault="0005241F">
      <w:r>
        <w:rPr>
          <w:noProof/>
        </w:rPr>
        <w:pict w14:anchorId="1D05FEE2">
          <v:rect id="_x0000_i1040" alt="" style="width:468pt;height:.05pt;mso-width-percent:0;mso-height-percent:0;mso-width-percent:0;mso-height-percent:0" o:hralign="center" o:hrstd="t" o:hr="t"/>
        </w:pict>
      </w:r>
    </w:p>
    <w:p w14:paraId="51AFBED6" w14:textId="77777777" w:rsidR="00AD01DE" w:rsidRDefault="00000000">
      <w:pPr>
        <w:pStyle w:val="Heading2"/>
      </w:pPr>
      <w:bookmarkStart w:id="2" w:name="executive-summary"/>
      <w:bookmarkStart w:id="3" w:name="_Toc223437109"/>
      <w:r>
        <w:t>Executive Summary</w:t>
      </w:r>
      <w:bookmarkEnd w:id="2"/>
      <w:bookmarkEnd w:id="3"/>
    </w:p>
    <w:p w14:paraId="5E390656" w14:textId="77777777" w:rsidR="00AD01DE" w:rsidRDefault="00000000">
      <w:pPr>
        <w:pStyle w:val="FirstParagraph"/>
      </w:pPr>
      <w:r>
        <w:t xml:space="preserve">In 2026, Machine Learning Operations (MLOps) has matured from a niche discipline focused on training pipelines into </w:t>
      </w:r>
      <w:r>
        <w:rPr>
          <w:b/>
        </w:rPr>
        <w:t>AI platform engineering</w:t>
      </w:r>
      <w:r>
        <w:t>: a unified practice that orchestrates data pipelines, model and prompt lineage, evaluation harnesses, tracing, inference optimization, gateways, and governance. The emergence of large language models (LLMs), autonomous agents, and multi-modal applications has created new operational requirements that extend well beyond classical ML workflows.</w:t>
      </w:r>
    </w:p>
    <w:p w14:paraId="4CB4EEFA" w14:textId="77777777" w:rsidR="00AD01DE" w:rsidRDefault="00000000">
      <w:pPr>
        <w:pStyle w:val="BodyText"/>
      </w:pPr>
      <w:r>
        <w:t>Five consensus themes dominate practitioner discourse in 2026:</w:t>
      </w:r>
    </w:p>
    <w:p w14:paraId="5440CF93" w14:textId="77777777" w:rsidR="00AD01DE" w:rsidRDefault="00000000">
      <w:pPr>
        <w:numPr>
          <w:ilvl w:val="0"/>
          <w:numId w:val="2"/>
        </w:numPr>
      </w:pPr>
      <w:r>
        <w:rPr>
          <w:b/>
        </w:rPr>
        <w:t>Evals are release gates.</w:t>
      </w:r>
      <w:r>
        <w:t xml:space="preserve"> Agent and LLM systems are non-deterministic software. Teams run offline eval suites, benchmark prompt changes, compare model variants, and block deployment when quality, safety, cost, or latency regress.</w:t>
      </w:r>
    </w:p>
    <w:p w14:paraId="556823AD" w14:textId="77777777" w:rsidR="00AD01DE" w:rsidRDefault="00000000">
      <w:pPr>
        <w:numPr>
          <w:ilvl w:val="0"/>
          <w:numId w:val="2"/>
        </w:numPr>
      </w:pPr>
      <w:r>
        <w:rPr>
          <w:b/>
        </w:rPr>
        <w:t>Tracing is mandatory.</w:t>
      </w:r>
      <w:r>
        <w:t xml:space="preserve"> Prompt inputs, retrieval calls, tool invocations, intermediate outputs, and model responses require trace-level visibility. This is no longer optional for debugging multi-step systems.</w:t>
      </w:r>
    </w:p>
    <w:p w14:paraId="172D858F" w14:textId="77777777" w:rsidR="00AD01DE" w:rsidRDefault="00000000">
      <w:pPr>
        <w:numPr>
          <w:ilvl w:val="0"/>
          <w:numId w:val="2"/>
        </w:numPr>
      </w:pPr>
      <w:r>
        <w:rPr>
          <w:b/>
        </w:rPr>
        <w:t>Inference economics are architecture.</w:t>
      </w:r>
      <w:r>
        <w:t xml:space="preserve"> Routing, caching, quantization, model-size mix, autoscaling, and batching are product-level design decisions, not just infrastructure tweaks.</w:t>
      </w:r>
    </w:p>
    <w:p w14:paraId="48696D08" w14:textId="77777777" w:rsidR="00AD01DE" w:rsidRDefault="00000000">
      <w:pPr>
        <w:numPr>
          <w:ilvl w:val="0"/>
          <w:numId w:val="2"/>
        </w:numPr>
      </w:pPr>
      <w:r>
        <w:rPr>
          <w:b/>
        </w:rPr>
        <w:t>Governance has shifted left.</w:t>
      </w:r>
      <w:r>
        <w:t xml:space="preserve"> Model, prompt, and data approvals; audit trails; policy checks; and access boundaries increasingly appear during development and CI/CD, not only during post-deployment compliance reviews.</w:t>
      </w:r>
    </w:p>
    <w:p w14:paraId="0F889A96" w14:textId="77777777" w:rsidR="00AD01DE" w:rsidRDefault="00000000">
      <w:pPr>
        <w:numPr>
          <w:ilvl w:val="0"/>
          <w:numId w:val="2"/>
        </w:numPr>
      </w:pPr>
      <w:r>
        <w:rPr>
          <w:b/>
        </w:rPr>
        <w:t>Research and production stacks are separating.</w:t>
      </w:r>
      <w:r>
        <w:t xml:space="preserve"> Production stacks optimize for reliability, controls, and fleet economics; research stacks optimize for iteration speed, experiment breadth, and result reproducibility.</w:t>
      </w:r>
    </w:p>
    <w:p w14:paraId="069F1555" w14:textId="77777777" w:rsidR="00AD01DE" w:rsidRDefault="00000000">
      <w:pPr>
        <w:pStyle w:val="FirstParagraph"/>
      </w:pPr>
      <w:r>
        <w:t>The MLOps market is projected to reach $4.38 billion in 2026, growing at a 39.8% CAGR, yet an estimated 85% of ML models never reach production. Adopting the practices in this report directly addresses that gap.</w:t>
      </w:r>
    </w:p>
    <w:p w14:paraId="20021122" w14:textId="77777777" w:rsidR="00AD01DE" w:rsidRDefault="0005241F">
      <w:r>
        <w:rPr>
          <w:noProof/>
        </w:rPr>
        <w:pict w14:anchorId="4CB2C35D">
          <v:rect id="_x0000_i1039" alt="" style="width:468pt;height:.05pt;mso-width-percent:0;mso-height-percent:0;mso-width-percent:0;mso-height-percent:0" o:hralign="center" o:hrstd="t" o:hr="t"/>
        </w:pict>
      </w:r>
    </w:p>
    <w:p w14:paraId="0A58021F" w14:textId="77777777" w:rsidR="00AD01DE" w:rsidRDefault="00000000">
      <w:pPr>
        <w:pStyle w:val="Heading2"/>
      </w:pPr>
      <w:bookmarkStart w:id="4" w:name="the-2026-landscape"/>
      <w:bookmarkStart w:id="5" w:name="_Toc223437110"/>
      <w:r>
        <w:t>1. The 2026 Landscape</w:t>
      </w:r>
      <w:bookmarkEnd w:id="4"/>
      <w:bookmarkEnd w:id="5"/>
    </w:p>
    <w:p w14:paraId="6D561EA6" w14:textId="77777777" w:rsidR="00AD01DE" w:rsidRDefault="00000000">
      <w:pPr>
        <w:pStyle w:val="Heading3"/>
      </w:pPr>
      <w:bookmarkStart w:id="6" w:name="X3688f42f15976b789f31b77b4794d542b557409"/>
      <w:bookmarkStart w:id="7" w:name="_Toc223437111"/>
      <w:r>
        <w:t>1.1 From Training Pipelines to AI Platform Engineering</w:t>
      </w:r>
      <w:bookmarkEnd w:id="6"/>
      <w:bookmarkEnd w:id="7"/>
    </w:p>
    <w:p w14:paraId="1BE2B9C6" w14:textId="77777777" w:rsidR="00AD01DE" w:rsidRDefault="00000000">
      <w:pPr>
        <w:pStyle w:val="FirstParagraph"/>
      </w:pPr>
      <w:r>
        <w:t>The old MLOps mental model centered on training pipelines, feature stores, model registries, and batch deployment. That foundation remains relevant, but the center of gravity has shifted. Modern teams must now operate non-deterministic LLM and agent systems, evaluation suites with trace-based debugging, cost-aware inference platforms, prompt/retrieval/tool-call lineage, and governance and observability for production AI.</w:t>
      </w:r>
    </w:p>
    <w:p w14:paraId="63FD90F5" w14:textId="77777777" w:rsidR="00AD01DE" w:rsidRDefault="00000000">
      <w:pPr>
        <w:pStyle w:val="BodyText"/>
      </w:pPr>
      <w:r>
        <w:t xml:space="preserve">The current era treats ML models as </w:t>
      </w:r>
      <w:r>
        <w:rPr>
          <w:b/>
        </w:rPr>
        <w:t>living systems</w:t>
      </w:r>
      <w:r>
        <w:t xml:space="preserve"> rather than static artifacts. A model’s utility is as much a function of its orchestration, context retrieval, and safety guardrails as its weights and parameters.</w:t>
      </w:r>
    </w:p>
    <w:p w14:paraId="11AEF168" w14:textId="77777777" w:rsidR="00AD01DE" w:rsidRDefault="00000000">
      <w:pPr>
        <w:pStyle w:val="Heading3"/>
      </w:pPr>
      <w:bookmarkStart w:id="8" w:name="key-milestones"/>
      <w:bookmarkStart w:id="9" w:name="_Toc223437112"/>
      <w:r>
        <w:t>1.2 Key Milestones</w:t>
      </w:r>
      <w:bookmarkEnd w:id="8"/>
      <w:bookmarkEnd w:id="9"/>
    </w:p>
    <w:tbl>
      <w:tblPr>
        <w:tblStyle w:val="Table"/>
        <w:tblW w:w="5000" w:type="pct"/>
        <w:tblLook w:val="07E0" w:firstRow="1" w:lastRow="1" w:firstColumn="1" w:lastColumn="1" w:noHBand="1" w:noVBand="1"/>
      </w:tblPr>
      <w:tblGrid>
        <w:gridCol w:w="754"/>
        <w:gridCol w:w="3631"/>
        <w:gridCol w:w="4975"/>
      </w:tblGrid>
      <w:tr w:rsidR="00AD01DE" w14:paraId="6C6AB397" w14:textId="77777777">
        <w:tc>
          <w:tcPr>
            <w:tcW w:w="0" w:type="auto"/>
            <w:tcBorders>
              <w:bottom w:val="single" w:sz="0" w:space="0" w:color="auto"/>
            </w:tcBorders>
            <w:vAlign w:val="bottom"/>
          </w:tcPr>
          <w:p w14:paraId="7F6FD38E" w14:textId="77777777" w:rsidR="00AD01DE" w:rsidRDefault="00000000">
            <w:pPr>
              <w:pStyle w:val="Compact"/>
            </w:pPr>
            <w:r>
              <w:t>Year</w:t>
            </w:r>
          </w:p>
        </w:tc>
        <w:tc>
          <w:tcPr>
            <w:tcW w:w="0" w:type="auto"/>
            <w:tcBorders>
              <w:bottom w:val="single" w:sz="0" w:space="0" w:color="auto"/>
            </w:tcBorders>
            <w:vAlign w:val="bottom"/>
          </w:tcPr>
          <w:p w14:paraId="0013F84F" w14:textId="77777777" w:rsidR="00AD01DE" w:rsidRDefault="00000000">
            <w:pPr>
              <w:pStyle w:val="Compact"/>
            </w:pPr>
            <w:r>
              <w:t>Defining Characteristic</w:t>
            </w:r>
          </w:p>
        </w:tc>
        <w:tc>
          <w:tcPr>
            <w:tcW w:w="0" w:type="auto"/>
            <w:tcBorders>
              <w:bottom w:val="single" w:sz="0" w:space="0" w:color="auto"/>
            </w:tcBorders>
            <w:vAlign w:val="bottom"/>
          </w:tcPr>
          <w:p w14:paraId="19299CA2" w14:textId="77777777" w:rsidR="00AD01DE" w:rsidRDefault="00000000">
            <w:pPr>
              <w:pStyle w:val="Compact"/>
            </w:pPr>
            <w:r>
              <w:t>Key Technological Shift</w:t>
            </w:r>
          </w:p>
        </w:tc>
      </w:tr>
      <w:tr w:rsidR="00AD01DE" w14:paraId="53894C12" w14:textId="77777777">
        <w:tc>
          <w:tcPr>
            <w:tcW w:w="0" w:type="auto"/>
          </w:tcPr>
          <w:p w14:paraId="54788CF4" w14:textId="77777777" w:rsidR="00AD01DE" w:rsidRDefault="00000000">
            <w:pPr>
              <w:pStyle w:val="Compact"/>
            </w:pPr>
            <w:r>
              <w:t>2018</w:t>
            </w:r>
          </w:p>
        </w:tc>
        <w:tc>
          <w:tcPr>
            <w:tcW w:w="0" w:type="auto"/>
          </w:tcPr>
          <w:p w14:paraId="2FC43FE3" w14:textId="77777777" w:rsidR="00AD01DE" w:rsidRDefault="00000000">
            <w:pPr>
              <w:pStyle w:val="Compact"/>
            </w:pPr>
            <w:r>
              <w:t>Early experimentation</w:t>
            </w:r>
          </w:p>
        </w:tc>
        <w:tc>
          <w:tcPr>
            <w:tcW w:w="0" w:type="auto"/>
          </w:tcPr>
          <w:p w14:paraId="16D3B9BD" w14:textId="77777777" w:rsidR="00AD01DE" w:rsidRDefault="00000000">
            <w:pPr>
              <w:pStyle w:val="Compact"/>
            </w:pPr>
            <w:r>
              <w:t>Basic tracking tools (MLflow 1.0)</w:t>
            </w:r>
          </w:p>
        </w:tc>
      </w:tr>
      <w:tr w:rsidR="00AD01DE" w14:paraId="2206CCAB" w14:textId="77777777">
        <w:tc>
          <w:tcPr>
            <w:tcW w:w="0" w:type="auto"/>
          </w:tcPr>
          <w:p w14:paraId="55382228" w14:textId="77777777" w:rsidR="00AD01DE" w:rsidRDefault="00000000">
            <w:pPr>
              <w:pStyle w:val="Compact"/>
            </w:pPr>
            <w:r>
              <w:t>2020</w:t>
            </w:r>
          </w:p>
        </w:tc>
        <w:tc>
          <w:tcPr>
            <w:tcW w:w="0" w:type="auto"/>
          </w:tcPr>
          <w:p w14:paraId="65834DA4" w14:textId="77777777" w:rsidR="00AD01DE" w:rsidRDefault="00000000">
            <w:pPr>
              <w:pStyle w:val="Compact"/>
            </w:pPr>
            <w:r>
              <w:t>Productionization focus</w:t>
            </w:r>
          </w:p>
        </w:tc>
        <w:tc>
          <w:tcPr>
            <w:tcW w:w="0" w:type="auto"/>
          </w:tcPr>
          <w:p w14:paraId="7946891B" w14:textId="77777777" w:rsidR="00AD01DE" w:rsidRDefault="00000000">
            <w:pPr>
              <w:pStyle w:val="Compact"/>
            </w:pPr>
            <w:r>
              <w:t>Kubernetes and containerized pipelines</w:t>
            </w:r>
          </w:p>
        </w:tc>
      </w:tr>
      <w:tr w:rsidR="00AD01DE" w14:paraId="12B8ABF3" w14:textId="77777777">
        <w:tc>
          <w:tcPr>
            <w:tcW w:w="0" w:type="auto"/>
          </w:tcPr>
          <w:p w14:paraId="79E67956" w14:textId="77777777" w:rsidR="00AD01DE" w:rsidRDefault="00000000">
            <w:pPr>
              <w:pStyle w:val="Compact"/>
            </w:pPr>
            <w:r>
              <w:t>2023</w:t>
            </w:r>
          </w:p>
        </w:tc>
        <w:tc>
          <w:tcPr>
            <w:tcW w:w="0" w:type="auto"/>
          </w:tcPr>
          <w:p w14:paraId="19C9C172" w14:textId="77777777" w:rsidR="00AD01DE" w:rsidRDefault="00000000">
            <w:pPr>
              <w:pStyle w:val="Compact"/>
            </w:pPr>
            <w:r>
              <w:t>Generative AI revolution</w:t>
            </w:r>
          </w:p>
        </w:tc>
        <w:tc>
          <w:tcPr>
            <w:tcW w:w="0" w:type="auto"/>
          </w:tcPr>
          <w:p w14:paraId="6C0EE6C9" w14:textId="77777777" w:rsidR="00AD01DE" w:rsidRDefault="00000000">
            <w:pPr>
              <w:pStyle w:val="Compact"/>
            </w:pPr>
            <w:r>
              <w:t>LLMOps and prompt engineering</w:t>
            </w:r>
          </w:p>
        </w:tc>
      </w:tr>
      <w:tr w:rsidR="00AD01DE" w14:paraId="61BD5BF5" w14:textId="77777777">
        <w:tc>
          <w:tcPr>
            <w:tcW w:w="0" w:type="auto"/>
          </w:tcPr>
          <w:p w14:paraId="51A95794" w14:textId="77777777" w:rsidR="00AD01DE" w:rsidRDefault="00000000">
            <w:pPr>
              <w:pStyle w:val="Compact"/>
            </w:pPr>
            <w:r>
              <w:t>2025</w:t>
            </w:r>
          </w:p>
        </w:tc>
        <w:tc>
          <w:tcPr>
            <w:tcW w:w="0" w:type="auto"/>
          </w:tcPr>
          <w:p w14:paraId="68919B7C" w14:textId="77777777" w:rsidR="00AD01DE" w:rsidRDefault="00000000">
            <w:pPr>
              <w:pStyle w:val="Compact"/>
            </w:pPr>
            <w:r>
              <w:t>Regulatory and ethical shift</w:t>
            </w:r>
          </w:p>
        </w:tc>
        <w:tc>
          <w:tcPr>
            <w:tcW w:w="0" w:type="auto"/>
          </w:tcPr>
          <w:p w14:paraId="3506D244" w14:textId="77777777" w:rsidR="00AD01DE" w:rsidRDefault="00000000">
            <w:pPr>
              <w:pStyle w:val="Compact"/>
            </w:pPr>
            <w:r>
              <w:t>EU AI Act compliance, governance by design</w:t>
            </w:r>
          </w:p>
        </w:tc>
      </w:tr>
      <w:tr w:rsidR="00AD01DE" w14:paraId="07FD8AB6" w14:textId="77777777">
        <w:tc>
          <w:tcPr>
            <w:tcW w:w="0" w:type="auto"/>
          </w:tcPr>
          <w:p w14:paraId="387DBD5E" w14:textId="77777777" w:rsidR="00AD01DE" w:rsidRDefault="00000000">
            <w:pPr>
              <w:pStyle w:val="Compact"/>
            </w:pPr>
            <w:r>
              <w:t>2026</w:t>
            </w:r>
          </w:p>
        </w:tc>
        <w:tc>
          <w:tcPr>
            <w:tcW w:w="0" w:type="auto"/>
          </w:tcPr>
          <w:p w14:paraId="4AD68030" w14:textId="77777777" w:rsidR="00AD01DE" w:rsidRDefault="00000000">
            <w:pPr>
              <w:pStyle w:val="Compact"/>
            </w:pPr>
            <w:r>
              <w:t>Hyper-automation and AgentOps</w:t>
            </w:r>
          </w:p>
        </w:tc>
        <w:tc>
          <w:tcPr>
            <w:tcW w:w="0" w:type="auto"/>
          </w:tcPr>
          <w:p w14:paraId="22007E64" w14:textId="77777777" w:rsidR="00AD01DE" w:rsidRDefault="00000000">
            <w:pPr>
              <w:pStyle w:val="Compact"/>
            </w:pPr>
            <w:r>
              <w:t>Autonomous agent fleets, self-healing systems</w:t>
            </w:r>
          </w:p>
        </w:tc>
      </w:tr>
    </w:tbl>
    <w:p w14:paraId="24BF2D6E" w14:textId="77777777" w:rsidR="00AD01DE" w:rsidRDefault="00000000">
      <w:pPr>
        <w:pStyle w:val="Heading3"/>
      </w:pPr>
      <w:bookmarkStart w:id="10" w:name="what-changed-in-20252026"/>
      <w:bookmarkStart w:id="11" w:name="_Toc223437113"/>
      <w:r>
        <w:t>1.3 What Changed in 2025–2026</w:t>
      </w:r>
      <w:bookmarkEnd w:id="10"/>
      <w:bookmarkEnd w:id="11"/>
    </w:p>
    <w:p w14:paraId="553E891C" w14:textId="77777777" w:rsidR="00AD01DE" w:rsidRDefault="00000000">
      <w:pPr>
        <w:pStyle w:val="FirstParagraph"/>
      </w:pPr>
      <w:r>
        <w:t>Major shifts observed across public engineering sources, awesome lists, and practitioner communities:</w:t>
      </w:r>
    </w:p>
    <w:p w14:paraId="5B1EE132" w14:textId="77777777" w:rsidR="00AD01DE" w:rsidRDefault="00000000">
      <w:pPr>
        <w:pStyle w:val="Compact"/>
        <w:numPr>
          <w:ilvl w:val="0"/>
          <w:numId w:val="3"/>
        </w:numPr>
      </w:pPr>
      <w:r>
        <w:rPr>
          <w:b/>
        </w:rPr>
        <w:t>Awesome lists reorganized</w:t>
      </w:r>
      <w:r>
        <w:t xml:space="preserve"> around LLMOps, agent runtimes, evaluation, observability, gateways, and inference — not only training pipelines.</w:t>
      </w:r>
    </w:p>
    <w:p w14:paraId="4AB215D4" w14:textId="77777777" w:rsidR="00AD01DE" w:rsidRDefault="00000000">
      <w:pPr>
        <w:pStyle w:val="Compact"/>
        <w:numPr>
          <w:ilvl w:val="0"/>
          <w:numId w:val="3"/>
        </w:numPr>
      </w:pPr>
      <w:r>
        <w:rPr>
          <w:b/>
        </w:rPr>
        <w:t>Engineering sources converged on evaluation and observability.</w:t>
      </w:r>
      <w:r>
        <w:t xml:space="preserve"> Anthropic’s engineering posts argue for starting evals early with small representative task sets and grading agent systems with outcome-oriented rubrics. Community discussions echo this: teams are moving from model demos to operated systems where debugging, tracing, and regression control dominate.</w:t>
      </w:r>
    </w:p>
    <w:p w14:paraId="2CFC379D" w14:textId="77777777" w:rsidR="00AD01DE" w:rsidRDefault="00000000">
      <w:pPr>
        <w:pStyle w:val="Compact"/>
        <w:numPr>
          <w:ilvl w:val="0"/>
          <w:numId w:val="3"/>
        </w:numPr>
      </w:pPr>
      <w:r>
        <w:rPr>
          <w:b/>
        </w:rPr>
        <w:t>Infrastructure sources converged on serving efficiency.</w:t>
      </w:r>
      <w:r>
        <w:t xml:space="preserve"> vLLM’s engineering material centers on batching, caching, multi-GPU serving, and throughput optimization. CNCF and KServe content show Kubernetes-based inference platforms maturing into unified predictive + generative AI serving stacks.</w:t>
      </w:r>
    </w:p>
    <w:p w14:paraId="62EE5474" w14:textId="77777777" w:rsidR="00AD01DE" w:rsidRDefault="00000000">
      <w:pPr>
        <w:pStyle w:val="Compact"/>
        <w:numPr>
          <w:ilvl w:val="0"/>
          <w:numId w:val="3"/>
        </w:numPr>
      </w:pPr>
      <w:r>
        <w:rPr>
          <w:b/>
        </w:rPr>
        <w:t>Traditional MLOps tools adapted.</w:t>
      </w:r>
      <w:r>
        <w:t xml:space="preserve"> MLflow 3 widened lineage to include runs, prompts, traces, and evaluations, illustrating how classical tools are adapting to agentic and GenAI workflows.</w:t>
      </w:r>
    </w:p>
    <w:p w14:paraId="6C2ADED9" w14:textId="77777777" w:rsidR="00AD01DE" w:rsidRDefault="0005241F">
      <w:r>
        <w:rPr>
          <w:noProof/>
        </w:rPr>
        <w:pict w14:anchorId="6116031F">
          <v:rect id="_x0000_i1038" alt="" style="width:468pt;height:.05pt;mso-width-percent:0;mso-height-percent:0;mso-width-percent:0;mso-height-percent:0" o:hralign="center" o:hrstd="t" o:hr="t"/>
        </w:pict>
      </w:r>
    </w:p>
    <w:p w14:paraId="43B41C93" w14:textId="77777777" w:rsidR="00AD01DE" w:rsidRDefault="00000000">
      <w:pPr>
        <w:pStyle w:val="Heading2"/>
      </w:pPr>
      <w:bookmarkStart w:id="12" w:name="foundational-infrastructure-and-tooling"/>
      <w:bookmarkStart w:id="13" w:name="_Toc223437114"/>
      <w:r>
        <w:t>2. Foundational Infrastructure and Tooling</w:t>
      </w:r>
      <w:bookmarkEnd w:id="12"/>
      <w:bookmarkEnd w:id="13"/>
    </w:p>
    <w:p w14:paraId="6FB902E6" w14:textId="77777777" w:rsidR="00AD01DE" w:rsidRDefault="00000000">
      <w:pPr>
        <w:pStyle w:val="Heading3"/>
      </w:pPr>
      <w:bookmarkStart w:id="14" w:name="the-modern-python-ecosystem"/>
      <w:bookmarkStart w:id="15" w:name="_Toc223437115"/>
      <w:r>
        <w:t>2.1 The Modern Python Ecosystem</w:t>
      </w:r>
      <w:bookmarkEnd w:id="14"/>
      <w:bookmarkEnd w:id="15"/>
    </w:p>
    <w:p w14:paraId="27B1270B" w14:textId="77777777" w:rsidR="00AD01DE" w:rsidRDefault="00000000">
      <w:pPr>
        <w:pStyle w:val="FirstParagraph"/>
      </w:pPr>
      <w:r>
        <w:t xml:space="preserve">Python remains the primary language for AI development, but the tooling has evolved significantly. In 2026, best practice for managing Python environments centers on </w:t>
      </w:r>
      <w:r>
        <w:rPr>
          <w:b/>
        </w:rPr>
        <w:t>uv</w:t>
      </w:r>
      <w:r>
        <w:t xml:space="preserve">, an extremely fast Python package and project manager that has largely superseded pip and conda for dependency resolution. Used alongside </w:t>
      </w:r>
      <w:r>
        <w:rPr>
          <w:b/>
        </w:rPr>
        <w:t>Hatch</w:t>
      </w:r>
      <w:r>
        <w:t xml:space="preserve"> (project management) and </w:t>
      </w:r>
      <w:r>
        <w:rPr>
          <w:b/>
        </w:rPr>
        <w:t>Ruff</w:t>
      </w:r>
      <w:r>
        <w:t xml:space="preserve"> (high-speed linting and formatting), this toolchain provides a modern, high-performance development experience.</w:t>
      </w:r>
    </w:p>
    <w:tbl>
      <w:tblPr>
        <w:tblStyle w:val="Table"/>
        <w:tblW w:w="0" w:type="pct"/>
        <w:tblLook w:val="07E0" w:firstRow="1" w:lastRow="1" w:firstColumn="1" w:lastColumn="1" w:noHBand="1" w:noVBand="1"/>
      </w:tblPr>
      <w:tblGrid>
        <w:gridCol w:w="818"/>
        <w:gridCol w:w="2957"/>
        <w:gridCol w:w="4885"/>
      </w:tblGrid>
      <w:tr w:rsidR="00AD01DE" w14:paraId="686AAE50" w14:textId="77777777">
        <w:tc>
          <w:tcPr>
            <w:tcW w:w="0" w:type="auto"/>
            <w:tcBorders>
              <w:bottom w:val="single" w:sz="0" w:space="0" w:color="auto"/>
            </w:tcBorders>
            <w:vAlign w:val="bottom"/>
          </w:tcPr>
          <w:p w14:paraId="5233A3A4" w14:textId="77777777" w:rsidR="00AD01DE" w:rsidRDefault="00000000">
            <w:pPr>
              <w:pStyle w:val="Compact"/>
            </w:pPr>
            <w:r>
              <w:t>Tool</w:t>
            </w:r>
          </w:p>
        </w:tc>
        <w:tc>
          <w:tcPr>
            <w:tcW w:w="0" w:type="auto"/>
            <w:tcBorders>
              <w:bottom w:val="single" w:sz="0" w:space="0" w:color="auto"/>
            </w:tcBorders>
            <w:vAlign w:val="bottom"/>
          </w:tcPr>
          <w:p w14:paraId="2219B1D5" w14:textId="77777777" w:rsidR="00AD01DE" w:rsidRDefault="00000000">
            <w:pPr>
              <w:pStyle w:val="Compact"/>
            </w:pPr>
            <w:r>
              <w:t>Category</w:t>
            </w:r>
          </w:p>
        </w:tc>
        <w:tc>
          <w:tcPr>
            <w:tcW w:w="0" w:type="auto"/>
            <w:tcBorders>
              <w:bottom w:val="single" w:sz="0" w:space="0" w:color="auto"/>
            </w:tcBorders>
            <w:vAlign w:val="bottom"/>
          </w:tcPr>
          <w:p w14:paraId="4EC7F765" w14:textId="77777777" w:rsidR="00AD01DE" w:rsidRDefault="00000000">
            <w:pPr>
              <w:pStyle w:val="Compact"/>
            </w:pPr>
            <w:r>
              <w:t>Core Value</w:t>
            </w:r>
          </w:p>
        </w:tc>
      </w:tr>
      <w:tr w:rsidR="00AD01DE" w14:paraId="15046258" w14:textId="77777777">
        <w:tc>
          <w:tcPr>
            <w:tcW w:w="0" w:type="auto"/>
          </w:tcPr>
          <w:p w14:paraId="5FAE1DFC" w14:textId="77777777" w:rsidR="00AD01DE" w:rsidRDefault="00000000">
            <w:pPr>
              <w:pStyle w:val="Compact"/>
            </w:pPr>
            <w:r>
              <w:t>uv</w:t>
            </w:r>
          </w:p>
        </w:tc>
        <w:tc>
          <w:tcPr>
            <w:tcW w:w="0" w:type="auto"/>
          </w:tcPr>
          <w:p w14:paraId="35C12E1B" w14:textId="77777777" w:rsidR="00AD01DE" w:rsidRDefault="00000000">
            <w:pPr>
              <w:pStyle w:val="Compact"/>
            </w:pPr>
            <w:r>
              <w:t>Environment management</w:t>
            </w:r>
          </w:p>
        </w:tc>
        <w:tc>
          <w:tcPr>
            <w:tcW w:w="0" w:type="auto"/>
          </w:tcPr>
          <w:p w14:paraId="4F128851" w14:textId="77777777" w:rsidR="00AD01DE" w:rsidRDefault="00000000">
            <w:pPr>
              <w:pStyle w:val="Compact"/>
            </w:pPr>
            <w:r>
              <w:t>10x faster package resolution and installation</w:t>
            </w:r>
          </w:p>
        </w:tc>
      </w:tr>
      <w:tr w:rsidR="00AD01DE" w14:paraId="35A887D3" w14:textId="77777777">
        <w:tc>
          <w:tcPr>
            <w:tcW w:w="0" w:type="auto"/>
          </w:tcPr>
          <w:p w14:paraId="643D986B" w14:textId="77777777" w:rsidR="00AD01DE" w:rsidRDefault="00000000">
            <w:pPr>
              <w:pStyle w:val="Compact"/>
            </w:pPr>
            <w:r>
              <w:t>Hatch</w:t>
            </w:r>
          </w:p>
        </w:tc>
        <w:tc>
          <w:tcPr>
            <w:tcW w:w="0" w:type="auto"/>
          </w:tcPr>
          <w:p w14:paraId="2A0D2188" w14:textId="77777777" w:rsidR="00AD01DE" w:rsidRDefault="00000000">
            <w:pPr>
              <w:pStyle w:val="Compact"/>
            </w:pPr>
            <w:r>
              <w:t>Project management</w:t>
            </w:r>
          </w:p>
        </w:tc>
        <w:tc>
          <w:tcPr>
            <w:tcW w:w="0" w:type="auto"/>
          </w:tcPr>
          <w:p w14:paraId="54CC1E05" w14:textId="77777777" w:rsidR="00AD01DE" w:rsidRDefault="00000000">
            <w:pPr>
              <w:pStyle w:val="Compact"/>
            </w:pPr>
            <w:r>
              <w:t>Standardized Python project lifecycle</w:t>
            </w:r>
          </w:p>
        </w:tc>
      </w:tr>
      <w:tr w:rsidR="00AD01DE" w14:paraId="15BCD214" w14:textId="77777777">
        <w:tc>
          <w:tcPr>
            <w:tcW w:w="0" w:type="auto"/>
          </w:tcPr>
          <w:p w14:paraId="1D6F739C" w14:textId="77777777" w:rsidR="00AD01DE" w:rsidRDefault="00000000">
            <w:pPr>
              <w:pStyle w:val="Compact"/>
            </w:pPr>
            <w:r>
              <w:t>Ruff</w:t>
            </w:r>
          </w:p>
        </w:tc>
        <w:tc>
          <w:tcPr>
            <w:tcW w:w="0" w:type="auto"/>
          </w:tcPr>
          <w:p w14:paraId="57B2E5DC" w14:textId="77777777" w:rsidR="00AD01DE" w:rsidRDefault="00000000">
            <w:pPr>
              <w:pStyle w:val="Compact"/>
            </w:pPr>
            <w:r>
              <w:t>Linting/formatting</w:t>
            </w:r>
          </w:p>
        </w:tc>
        <w:tc>
          <w:tcPr>
            <w:tcW w:w="0" w:type="auto"/>
          </w:tcPr>
          <w:p w14:paraId="05291FFD" w14:textId="77777777" w:rsidR="00AD01DE" w:rsidRDefault="00000000">
            <w:pPr>
              <w:pStyle w:val="Compact"/>
            </w:pPr>
            <w:r>
              <w:t>High-speed code quality enforcement</w:t>
            </w:r>
          </w:p>
        </w:tc>
      </w:tr>
    </w:tbl>
    <w:p w14:paraId="07D40057" w14:textId="77777777" w:rsidR="00AD01DE" w:rsidRDefault="00000000">
      <w:pPr>
        <w:pStyle w:val="Heading3"/>
      </w:pPr>
      <w:bookmarkStart w:id="16" w:name="git-centric-data-and-model-versioning"/>
      <w:bookmarkStart w:id="17" w:name="_Toc223437116"/>
      <w:r>
        <w:t>2.2 Git-Centric Data and Model Versioning</w:t>
      </w:r>
      <w:bookmarkEnd w:id="16"/>
      <w:bookmarkEnd w:id="17"/>
    </w:p>
    <w:p w14:paraId="6B1DD07C" w14:textId="77777777" w:rsidR="00AD01DE" w:rsidRDefault="00000000">
      <w:pPr>
        <w:pStyle w:val="FirstParagraph"/>
      </w:pPr>
      <w:r>
        <w:t xml:space="preserve">While Git remains standard for source code, MLOps practitioners use extensions to manage large binary files. </w:t>
      </w:r>
      <w:r>
        <w:rPr>
          <w:b/>
        </w:rPr>
        <w:t>Data Version Control (DVC)</w:t>
      </w:r>
      <w:r>
        <w:t xml:space="preserve"> and </w:t>
      </w:r>
      <w:r>
        <w:rPr>
          <w:b/>
        </w:rPr>
        <w:t>lakeFS</w:t>
      </w:r>
      <w:r>
        <w:t xml:space="preserve"> are the primary tools for establishing data lineage and reproducibility. DVC ties data and model versions to Git commits; lakeFS provides Git-like branching and merging for petabyte-scale object storage, enabling isolated branches for data preparation and zero-copy cloning.</w:t>
      </w:r>
    </w:p>
    <w:p w14:paraId="71D41ECD" w14:textId="77777777" w:rsidR="00AD01DE" w:rsidRDefault="00000000">
      <w:pPr>
        <w:pStyle w:val="Heading3"/>
      </w:pPr>
      <w:bookmarkStart w:id="18" w:name="high-performance-compute-orchestration"/>
      <w:bookmarkStart w:id="19" w:name="_Toc223437117"/>
      <w:r>
        <w:t>2.3 High-Performance Compute Orchestration</w:t>
      </w:r>
      <w:bookmarkEnd w:id="18"/>
      <w:bookmarkEnd w:id="19"/>
    </w:p>
    <w:p w14:paraId="71AEA51E" w14:textId="77777777" w:rsidR="00AD01DE" w:rsidRDefault="00000000">
      <w:pPr>
        <w:pStyle w:val="FirstParagraph"/>
      </w:pPr>
      <w:r>
        <w:t>The choice between Kubernetes and Slurm depends on workload characteristics:</w:t>
      </w:r>
    </w:p>
    <w:tbl>
      <w:tblPr>
        <w:tblStyle w:val="Table"/>
        <w:tblW w:w="5000" w:type="pct"/>
        <w:tblLook w:val="07E0" w:firstRow="1" w:lastRow="1" w:firstColumn="1" w:lastColumn="1" w:noHBand="1" w:noVBand="1"/>
      </w:tblPr>
      <w:tblGrid>
        <w:gridCol w:w="1523"/>
        <w:gridCol w:w="3533"/>
        <w:gridCol w:w="4304"/>
      </w:tblGrid>
      <w:tr w:rsidR="00AD01DE" w14:paraId="417688C3" w14:textId="77777777">
        <w:tc>
          <w:tcPr>
            <w:tcW w:w="0" w:type="auto"/>
            <w:tcBorders>
              <w:bottom w:val="single" w:sz="0" w:space="0" w:color="auto"/>
            </w:tcBorders>
            <w:vAlign w:val="bottom"/>
          </w:tcPr>
          <w:p w14:paraId="54015979" w14:textId="77777777" w:rsidR="00AD01DE" w:rsidRDefault="00000000">
            <w:pPr>
              <w:pStyle w:val="Compact"/>
            </w:pPr>
            <w:r>
              <w:t>Feature</w:t>
            </w:r>
          </w:p>
        </w:tc>
        <w:tc>
          <w:tcPr>
            <w:tcW w:w="0" w:type="auto"/>
            <w:tcBorders>
              <w:bottom w:val="single" w:sz="0" w:space="0" w:color="auto"/>
            </w:tcBorders>
            <w:vAlign w:val="bottom"/>
          </w:tcPr>
          <w:p w14:paraId="52D24E3F" w14:textId="77777777" w:rsidR="00AD01DE" w:rsidRDefault="00000000">
            <w:pPr>
              <w:pStyle w:val="Compact"/>
            </w:pPr>
            <w:r>
              <w:t>Slurm (HPC Focus)</w:t>
            </w:r>
          </w:p>
        </w:tc>
        <w:tc>
          <w:tcPr>
            <w:tcW w:w="0" w:type="auto"/>
            <w:tcBorders>
              <w:bottom w:val="single" w:sz="0" w:space="0" w:color="auto"/>
            </w:tcBorders>
            <w:vAlign w:val="bottom"/>
          </w:tcPr>
          <w:p w14:paraId="6910B82D" w14:textId="77777777" w:rsidR="00AD01DE" w:rsidRDefault="00000000">
            <w:pPr>
              <w:pStyle w:val="Compact"/>
            </w:pPr>
            <w:r>
              <w:t>Kubernetes (Service Focus)</w:t>
            </w:r>
          </w:p>
        </w:tc>
      </w:tr>
      <w:tr w:rsidR="00AD01DE" w14:paraId="554006C9" w14:textId="77777777">
        <w:tc>
          <w:tcPr>
            <w:tcW w:w="0" w:type="auto"/>
          </w:tcPr>
          <w:p w14:paraId="7B6988B0" w14:textId="77777777" w:rsidR="00AD01DE" w:rsidRDefault="00000000">
            <w:pPr>
              <w:pStyle w:val="Compact"/>
            </w:pPr>
            <w:r>
              <w:t>Philosophy</w:t>
            </w:r>
          </w:p>
        </w:tc>
        <w:tc>
          <w:tcPr>
            <w:tcW w:w="0" w:type="auto"/>
          </w:tcPr>
          <w:p w14:paraId="1AADBEB4" w14:textId="77777777" w:rsidR="00AD01DE" w:rsidRDefault="00000000">
            <w:pPr>
              <w:pStyle w:val="Compact"/>
            </w:pPr>
            <w:r>
              <w:t>“Wait your turn, then run fast”</w:t>
            </w:r>
          </w:p>
        </w:tc>
        <w:tc>
          <w:tcPr>
            <w:tcW w:w="0" w:type="auto"/>
          </w:tcPr>
          <w:p w14:paraId="1679AF1F" w14:textId="77777777" w:rsidR="00AD01DE" w:rsidRDefault="00000000">
            <w:pPr>
              <w:pStyle w:val="Compact"/>
            </w:pPr>
            <w:r>
              <w:t>“Match system state to configuration”</w:t>
            </w:r>
          </w:p>
        </w:tc>
      </w:tr>
      <w:tr w:rsidR="00AD01DE" w14:paraId="584C8334" w14:textId="77777777">
        <w:tc>
          <w:tcPr>
            <w:tcW w:w="0" w:type="auto"/>
          </w:tcPr>
          <w:p w14:paraId="145134A6" w14:textId="77777777" w:rsidR="00AD01DE" w:rsidRDefault="00000000">
            <w:pPr>
              <w:pStyle w:val="Compact"/>
            </w:pPr>
            <w:r>
              <w:t>Scaling</w:t>
            </w:r>
          </w:p>
        </w:tc>
        <w:tc>
          <w:tcPr>
            <w:tcW w:w="0" w:type="auto"/>
          </w:tcPr>
          <w:p w14:paraId="0A5D7FCD" w14:textId="77777777" w:rsidR="00AD01DE" w:rsidRDefault="00000000">
            <w:pPr>
              <w:pStyle w:val="Compact"/>
            </w:pPr>
            <w:r>
              <w:t>Manual or external automation</w:t>
            </w:r>
          </w:p>
        </w:tc>
        <w:tc>
          <w:tcPr>
            <w:tcW w:w="0" w:type="auto"/>
          </w:tcPr>
          <w:p w14:paraId="3FFC977E" w14:textId="77777777" w:rsidR="00AD01DE" w:rsidRDefault="00000000">
            <w:pPr>
              <w:pStyle w:val="Compact"/>
            </w:pPr>
            <w:r>
              <w:t>Native autoscaling (HPA/VPA)</w:t>
            </w:r>
          </w:p>
        </w:tc>
      </w:tr>
      <w:tr w:rsidR="00AD01DE" w14:paraId="2CDA8B4E" w14:textId="77777777">
        <w:tc>
          <w:tcPr>
            <w:tcW w:w="0" w:type="auto"/>
          </w:tcPr>
          <w:p w14:paraId="0A525835" w14:textId="77777777" w:rsidR="00AD01DE" w:rsidRDefault="00000000">
            <w:pPr>
              <w:pStyle w:val="Compact"/>
            </w:pPr>
            <w:r>
              <w:t>MPI support</w:t>
            </w:r>
          </w:p>
        </w:tc>
        <w:tc>
          <w:tcPr>
            <w:tcW w:w="0" w:type="auto"/>
          </w:tcPr>
          <w:p w14:paraId="140E9577" w14:textId="77777777" w:rsidR="00AD01DE" w:rsidRDefault="00000000">
            <w:pPr>
              <w:pStyle w:val="Compact"/>
            </w:pPr>
            <w:r>
              <w:t>First-class native support</w:t>
            </w:r>
          </w:p>
        </w:tc>
        <w:tc>
          <w:tcPr>
            <w:tcW w:w="0" w:type="auto"/>
          </w:tcPr>
          <w:p w14:paraId="0E88B027" w14:textId="77777777" w:rsidR="00AD01DE" w:rsidRDefault="00000000">
            <w:pPr>
              <w:pStyle w:val="Compact"/>
            </w:pPr>
            <w:r>
              <w:t>Requires operators or specialized pods</w:t>
            </w:r>
          </w:p>
        </w:tc>
      </w:tr>
      <w:tr w:rsidR="00AD01DE" w14:paraId="4EE27786" w14:textId="77777777">
        <w:tc>
          <w:tcPr>
            <w:tcW w:w="0" w:type="auto"/>
          </w:tcPr>
          <w:p w14:paraId="571EFF95" w14:textId="77777777" w:rsidR="00AD01DE" w:rsidRDefault="00000000">
            <w:pPr>
              <w:pStyle w:val="Compact"/>
            </w:pPr>
            <w:r>
              <w:t>Best for</w:t>
            </w:r>
          </w:p>
        </w:tc>
        <w:tc>
          <w:tcPr>
            <w:tcW w:w="0" w:type="auto"/>
          </w:tcPr>
          <w:p w14:paraId="5B3FE592" w14:textId="77777777" w:rsidR="00AD01DE" w:rsidRDefault="00000000">
            <w:pPr>
              <w:pStyle w:val="Compact"/>
            </w:pPr>
            <w:r>
              <w:t>Large-scale distributed training</w:t>
            </w:r>
          </w:p>
        </w:tc>
        <w:tc>
          <w:tcPr>
            <w:tcW w:w="0" w:type="auto"/>
          </w:tcPr>
          <w:p w14:paraId="3D570834" w14:textId="77777777" w:rsidR="00AD01DE" w:rsidRDefault="00000000">
            <w:pPr>
              <w:pStyle w:val="Compact"/>
            </w:pPr>
            <w:r>
              <w:t>Elastic, service-oriented inference</w:t>
            </w:r>
          </w:p>
        </w:tc>
      </w:tr>
    </w:tbl>
    <w:p w14:paraId="61103834" w14:textId="77777777" w:rsidR="00AD01DE" w:rsidRDefault="00000000">
      <w:pPr>
        <w:pStyle w:val="BodyText"/>
      </w:pPr>
      <w:r>
        <w:rPr>
          <w:b/>
        </w:rPr>
        <w:t>Kubernetes</w:t>
      </w:r>
      <w:r>
        <w:t xml:space="preserve"> has emerged as the standard for enterprise MLOps requiring system resilience and elastic scaling. NVIDIA device plugins allow pods to request specific hardware slices for correct accelerator placement.</w:t>
      </w:r>
    </w:p>
    <w:p w14:paraId="46490BA4" w14:textId="77777777" w:rsidR="00AD01DE" w:rsidRDefault="00000000">
      <w:pPr>
        <w:pStyle w:val="BodyText"/>
      </w:pPr>
      <w:r>
        <w:rPr>
          <w:b/>
        </w:rPr>
        <w:t>Slurm</w:t>
      </w:r>
      <w:r>
        <w:t xml:space="preserve"> remains dominant in HPC and academic research where deterministic scheduling and maximum hardware utilization are paramount, especially for distributed training relying on MPI and RDMA-based communication.</w:t>
      </w:r>
    </w:p>
    <w:p w14:paraId="7B5069DE" w14:textId="77777777" w:rsidR="00AD01DE" w:rsidRDefault="00000000">
      <w:pPr>
        <w:pStyle w:val="Heading3"/>
      </w:pPr>
      <w:bookmarkStart w:id="20" w:name="advanced-gpu-memory-management"/>
      <w:bookmarkStart w:id="21" w:name="_Toc223437118"/>
      <w:r>
        <w:t>2.4 Advanced GPU Memory Management</w:t>
      </w:r>
      <w:bookmarkEnd w:id="20"/>
      <w:bookmarkEnd w:id="21"/>
    </w:p>
    <w:p w14:paraId="56FA5AF0" w14:textId="77777777" w:rsidR="00AD01DE" w:rsidRDefault="00000000">
      <w:pPr>
        <w:pStyle w:val="FirstParagraph"/>
      </w:pPr>
      <w:r>
        <w:t xml:space="preserve">A significant 2026 development is </w:t>
      </w:r>
      <w:r>
        <w:rPr>
          <w:b/>
        </w:rPr>
        <w:t>snapshot-based runtimes for inference</w:t>
      </w:r>
      <w:r>
        <w:t>. Modern teams snapshot the fully initialized CUDA graph and restore it directly into GPU memory, enabling “scale to zero” architectures that can cold-start a 70B-parameter model in under two seconds.</w:t>
      </w:r>
    </w:p>
    <w:p w14:paraId="5D7F9B9A" w14:textId="77777777" w:rsidR="00AD01DE" w:rsidRDefault="0005241F">
      <w:r>
        <w:rPr>
          <w:noProof/>
        </w:rPr>
        <w:pict w14:anchorId="64D51437">
          <v:rect id="_x0000_i1037" alt="" style="width:468pt;height:.05pt;mso-width-percent:0;mso-height-percent:0;mso-width-percent:0;mso-height-percent:0" o:hralign="center" o:hrstd="t" o:hr="t"/>
        </w:pict>
      </w:r>
    </w:p>
    <w:p w14:paraId="03814ACD" w14:textId="77777777" w:rsidR="00AD01DE" w:rsidRDefault="00000000">
      <w:pPr>
        <w:pStyle w:val="Heading2"/>
      </w:pPr>
      <w:bookmarkStart w:id="22" w:name="core-best-practices-for-general-mlops"/>
      <w:bookmarkStart w:id="23" w:name="_Toc223437119"/>
      <w:r>
        <w:t>3. Core Best Practices for General MLOps</w:t>
      </w:r>
      <w:bookmarkEnd w:id="22"/>
      <w:bookmarkEnd w:id="23"/>
    </w:p>
    <w:p w14:paraId="121F4483" w14:textId="77777777" w:rsidR="00AD01DE" w:rsidRDefault="00000000">
      <w:pPr>
        <w:pStyle w:val="FirstParagraph"/>
      </w:pPr>
      <w:r>
        <w:t>These eight practices represent the practitioner consensus distilled from public engineering sources, community discussions, and production experience reports.</w:t>
      </w:r>
    </w:p>
    <w:p w14:paraId="5494053E" w14:textId="77777777" w:rsidR="00AD01DE" w:rsidRDefault="00000000">
      <w:pPr>
        <w:pStyle w:val="Heading3"/>
      </w:pPr>
      <w:bookmarkStart w:id="24" w:name="define-one-lineage-graph"/>
      <w:bookmarkStart w:id="25" w:name="_Toc223437120"/>
      <w:r>
        <w:t>3.1 Define One Lineage Graph</w:t>
      </w:r>
      <w:bookmarkEnd w:id="24"/>
      <w:bookmarkEnd w:id="25"/>
    </w:p>
    <w:p w14:paraId="4D9A0971" w14:textId="77777777" w:rsidR="00AD01DE" w:rsidRDefault="00000000">
      <w:pPr>
        <w:pStyle w:val="FirstParagraph"/>
      </w:pPr>
      <w:r>
        <w:t>Track code commit, data snapshot, feature definition, model weights, prompt version, evaluation dataset, trace sample, and deployment artifact under a common run or release identifier. In 2026, the minimum versioned surface includes code, infrastructure-as-code, data schemas, datasets, prompts, retrievers, judge configurations, and eval sets.</w:t>
      </w:r>
    </w:p>
    <w:p w14:paraId="29691FCD" w14:textId="77777777" w:rsidR="00AD01DE" w:rsidRDefault="00000000">
      <w:pPr>
        <w:pStyle w:val="Heading3"/>
      </w:pPr>
      <w:bookmarkStart w:id="26" w:name="establish-eval-driven-development"/>
      <w:bookmarkStart w:id="27" w:name="_Toc223437121"/>
      <w:r>
        <w:t>3.2 Establish Eval-Driven Development</w:t>
      </w:r>
      <w:bookmarkEnd w:id="26"/>
      <w:bookmarkEnd w:id="27"/>
    </w:p>
    <w:p w14:paraId="40F5B697" w14:textId="77777777" w:rsidR="00AD01DE" w:rsidRDefault="00000000">
      <w:pPr>
        <w:pStyle w:val="FirstParagraph"/>
      </w:pPr>
      <w:r>
        <w:t xml:space="preserve">Start with a compact suite of representative tasks (“golden set”) and expand into unit-like, scenario, adversarial, and production-replay evaluations. Separate </w:t>
      </w:r>
      <w:r>
        <w:rPr>
          <w:b/>
        </w:rPr>
        <w:t>offline evals</w:t>
      </w:r>
      <w:r>
        <w:t xml:space="preserve"> (catch regressions before release) from </w:t>
      </w:r>
      <w:r>
        <w:rPr>
          <w:b/>
        </w:rPr>
        <w:t>online monitoring</w:t>
      </w:r>
      <w:r>
        <w:t xml:space="preserve"> (verify real-world behavior and data drift after release). Include quality, latency, safety, and cost in every evaluation run, and run multi-trial evals for stochastic systems.</w:t>
      </w:r>
    </w:p>
    <w:p w14:paraId="2D6AA4C2" w14:textId="77777777" w:rsidR="00AD01DE" w:rsidRDefault="00000000">
      <w:pPr>
        <w:pStyle w:val="Heading3"/>
      </w:pPr>
      <w:bookmarkStart w:id="28" w:name="instrument-before-optimizing"/>
      <w:bookmarkStart w:id="29" w:name="_Toc223437122"/>
      <w:r>
        <w:t>3.3 Instrument Before Optimizing</w:t>
      </w:r>
      <w:bookmarkEnd w:id="28"/>
      <w:bookmarkEnd w:id="29"/>
    </w:p>
    <w:p w14:paraId="6F3F8183" w14:textId="77777777" w:rsidR="00AD01DE" w:rsidRDefault="00000000">
      <w:pPr>
        <w:pStyle w:val="FirstParagraph"/>
      </w:pPr>
      <w:r>
        <w:t xml:space="preserve">Capture latency breakdown, retrieval hit quality, token usage, GPU utilization, cache hit rate, failure types, and user follow-on behavior. Store evaluation datasets and judge configs as versioned artifacts. Adopt end-to-end tracing across prompts, tool calls, retrieval, model responses, latency, and token/cost metrics. Standardization is trending toward </w:t>
      </w:r>
      <w:r>
        <w:rPr>
          <w:b/>
        </w:rPr>
        <w:t>OpenTelemetry-based instrumentation</w:t>
      </w:r>
      <w:r>
        <w:t>.</w:t>
      </w:r>
    </w:p>
    <w:p w14:paraId="72587307" w14:textId="77777777" w:rsidR="00AD01DE" w:rsidRDefault="00000000">
      <w:pPr>
        <w:pStyle w:val="Heading3"/>
      </w:pPr>
      <w:bookmarkStart w:id="30" w:name="use-progressive-delivery"/>
      <w:bookmarkStart w:id="31" w:name="_Toc223437123"/>
      <w:r>
        <w:t>3.4 Use Progressive Delivery</w:t>
      </w:r>
      <w:bookmarkEnd w:id="30"/>
      <w:bookmarkEnd w:id="31"/>
    </w:p>
    <w:p w14:paraId="4641B7B9" w14:textId="77777777" w:rsidR="00AD01DE" w:rsidRDefault="00000000">
      <w:pPr>
        <w:pStyle w:val="FirstParagraph"/>
      </w:pPr>
      <w:r>
        <w:t>Prefer shadow traffic, staged rollouts, canary releases, and automated rollback based on quality + SLO signals. Promote artifacts through environments rather than rebuilding them ad hoc.</w:t>
      </w:r>
    </w:p>
    <w:p w14:paraId="62320880" w14:textId="77777777" w:rsidR="00AD01DE" w:rsidRDefault="00000000">
      <w:pPr>
        <w:pStyle w:val="Heading3"/>
      </w:pPr>
      <w:bookmarkStart w:id="32" w:name="keep-human-override-explicit"/>
      <w:bookmarkStart w:id="33" w:name="_Toc223437124"/>
      <w:r>
        <w:t>3.5 Keep Human Override Explicit</w:t>
      </w:r>
      <w:bookmarkEnd w:id="32"/>
      <w:bookmarkEnd w:id="33"/>
    </w:p>
    <w:p w14:paraId="347CFD9A" w14:textId="77777777" w:rsidR="00AD01DE" w:rsidRDefault="00000000">
      <w:pPr>
        <w:pStyle w:val="FirstParagraph"/>
      </w:pPr>
      <w:r>
        <w:t>Add escalation paths, kill switches, rate limits, circuit breakers, and manual review thresholds for high-impact actions. This is especially critical for agentic systems where autonomous actions have real-world consequences.</w:t>
      </w:r>
    </w:p>
    <w:p w14:paraId="3A19D463" w14:textId="77777777" w:rsidR="00AD01DE" w:rsidRDefault="00000000">
      <w:pPr>
        <w:pStyle w:val="Heading3"/>
      </w:pPr>
      <w:bookmarkStart w:id="34" w:name="treat-cost-as-a-governed-metric"/>
      <w:bookmarkStart w:id="35" w:name="_Toc223437125"/>
      <w:r>
        <w:t>3.6 Treat Cost as a Governed Metric</w:t>
      </w:r>
      <w:bookmarkEnd w:id="34"/>
      <w:bookmarkEnd w:id="35"/>
    </w:p>
    <w:p w14:paraId="0BF5B2D5" w14:textId="77777777" w:rsidR="00AD01DE" w:rsidRDefault="00000000">
      <w:pPr>
        <w:pStyle w:val="FirstParagraph"/>
      </w:pPr>
      <w:r>
        <w:t>Put budget ceilings, per-route model policies, caching strategies, and graceful degradation into the platform layer, not individual applications. Track TTFT, throughput, GPU utilization, token cost, and cache efficiency as board-level platform metrics.</w:t>
      </w:r>
    </w:p>
    <w:p w14:paraId="6BDA5930" w14:textId="77777777" w:rsidR="00AD01DE" w:rsidRDefault="00000000">
      <w:pPr>
        <w:pStyle w:val="Heading3"/>
      </w:pPr>
      <w:bookmarkStart w:id="36" w:name="automate-the-full-cicd-pipeline"/>
      <w:bookmarkStart w:id="37" w:name="_Toc223437126"/>
      <w:r>
        <w:t>3.7 Automate the Full CI/CD Pipeline</w:t>
      </w:r>
      <w:bookmarkEnd w:id="36"/>
      <w:bookmarkEnd w:id="37"/>
    </w:p>
    <w:p w14:paraId="329C6F0A" w14:textId="77777777" w:rsidR="00AD01DE" w:rsidRDefault="00000000">
      <w:pPr>
        <w:pStyle w:val="FirstParagraph"/>
      </w:pPr>
      <w:r>
        <w:t>Run static checks, data validation, unit tests, lightweight training/integration tests, and eval suites in CI. Use Infrastructure-as-Code (IaC) for clusters, gateways, secrets, feature services, and deployment policies.</w:t>
      </w:r>
    </w:p>
    <w:p w14:paraId="365C9BFD" w14:textId="77777777" w:rsidR="00AD01DE" w:rsidRDefault="00000000">
      <w:pPr>
        <w:pStyle w:val="BodyText"/>
      </w:pPr>
      <w:r>
        <w:rPr>
          <w:b/>
        </w:rPr>
        <w:t>Recommended pipeline:</w:t>
      </w:r>
    </w:p>
    <w:p w14:paraId="19D90C15" w14:textId="77777777" w:rsidR="00AD01DE" w:rsidRDefault="00000000">
      <w:pPr>
        <w:pStyle w:val="SourceCode"/>
      </w:pPr>
      <w:r>
        <w:rPr>
          <w:rStyle w:val="VerbatimChar"/>
        </w:rPr>
        <w:t>lint → unit tests → data checks → integration tests → training/build → eval suite → package artifact → canary/shadow deploy → monitor → promote or rollback</w:t>
      </w:r>
    </w:p>
    <w:p w14:paraId="36B14CEF" w14:textId="77777777" w:rsidR="00AD01DE" w:rsidRDefault="00000000">
      <w:pPr>
        <w:pStyle w:val="Heading3"/>
      </w:pPr>
      <w:bookmarkStart w:id="38" w:name="monitor-for-drift-continuously"/>
      <w:bookmarkStart w:id="39" w:name="_Toc223437127"/>
      <w:r>
        <w:t>3.8 Monitor for Drift Continuously</w:t>
      </w:r>
      <w:bookmarkEnd w:id="38"/>
      <w:bookmarkEnd w:id="39"/>
    </w:p>
    <w:p w14:paraId="4AE1355B" w14:textId="77777777" w:rsidR="00AD01DE" w:rsidRDefault="00000000">
      <w:pPr>
        <w:pStyle w:val="FirstParagraph"/>
      </w:pPr>
      <w:r>
        <w:t>Deploy statistical drift detection on incoming data distributions compared against training data. Use tools like Evidently, Arize, or Alibi Detect for real-time monitoring and visualization. Automated workflows should trigger retraining when significant drift is detected. Ensure feature stores supply identical transformations for training and inference to prevent training-serving skew.</w:t>
      </w:r>
    </w:p>
    <w:p w14:paraId="3CC8B74E" w14:textId="77777777" w:rsidR="00AD01DE" w:rsidRDefault="0005241F">
      <w:r>
        <w:rPr>
          <w:noProof/>
        </w:rPr>
        <w:pict w14:anchorId="3C54320A">
          <v:rect id="_x0000_i1036" alt="" style="width:468pt;height:.05pt;mso-width-percent:0;mso-height-percent:0;mso-width-percent:0;mso-height-percent:0" o:hralign="center" o:hrstd="t" o:hr="t"/>
        </w:pict>
      </w:r>
    </w:p>
    <w:p w14:paraId="7B2CFD9B" w14:textId="77777777" w:rsidR="00AD01DE" w:rsidRDefault="00000000">
      <w:pPr>
        <w:pStyle w:val="Heading2"/>
      </w:pPr>
      <w:bookmarkStart w:id="40" w:name="Xe07af09b4a5c8fe9470868e9c18bd10a0b797e4"/>
      <w:bookmarkStart w:id="41" w:name="_Toc223437128"/>
      <w:r>
        <w:t>4. LLMOps: Managing Large Language Model Lifecycles</w:t>
      </w:r>
      <w:bookmarkEnd w:id="40"/>
      <w:bookmarkEnd w:id="41"/>
    </w:p>
    <w:p w14:paraId="080A0E16" w14:textId="77777777" w:rsidR="00AD01DE" w:rsidRDefault="00000000">
      <w:pPr>
        <w:pStyle w:val="FirstParagraph"/>
      </w:pPr>
      <w:r>
        <w:t>LLMOps has evolved from simple model deployment to managing complex systems involving feedback loops between models, retrieval systems, and human evaluators. Applying classical MLOps patterns directly to LLM projects is the most common mistake teams make — it results in unnecessary complexity when teams should be managing prompts, not building feature engineering pipelines.</w:t>
      </w:r>
    </w:p>
    <w:p w14:paraId="04CB0F54" w14:textId="77777777" w:rsidR="00AD01DE" w:rsidRDefault="00000000">
      <w:pPr>
        <w:pStyle w:val="Heading3"/>
      </w:pPr>
      <w:bookmarkStart w:id="42" w:name="retrieval-augmented-generation-rag"/>
      <w:bookmarkStart w:id="43" w:name="_Toc223437129"/>
      <w:r>
        <w:t>4.1 Retrieval-Augmented Generation (RAG)</w:t>
      </w:r>
      <w:bookmarkEnd w:id="42"/>
      <w:bookmarkEnd w:id="43"/>
    </w:p>
    <w:p w14:paraId="7D17B8DE" w14:textId="77777777" w:rsidR="00AD01DE" w:rsidRDefault="00000000">
      <w:pPr>
        <w:pStyle w:val="FirstParagraph"/>
      </w:pPr>
      <w:r>
        <w:t>Modern RAG systems have moved beyond basic vector database integration to include semantic and hybrid retrieval (combining sparse and dense search). A practical 2026 RAG system emphasizes explicit reranking layers, query understanding, and agentic RAG for multi-hop reasoning.</w:t>
      </w:r>
    </w:p>
    <w:p w14:paraId="121C1510" w14:textId="77777777" w:rsidR="00AD01DE" w:rsidRDefault="00000000">
      <w:pPr>
        <w:pStyle w:val="BodyText"/>
      </w:pPr>
      <w:r>
        <w:t>The data lifecycle within a RAG system is a major operational failure point. Without clear ownership and feedback loops, production RAG stacks degrade as underlying data sources evolve. Organizations mitigate this with “data freshness” protocols and automated evaluation suites monitoring for grounding and hallucination control.</w:t>
      </w:r>
    </w:p>
    <w:p w14:paraId="5A60B664" w14:textId="77777777" w:rsidR="00AD01DE" w:rsidRDefault="00000000">
      <w:pPr>
        <w:pStyle w:val="Heading3"/>
      </w:pPr>
      <w:bookmarkStart w:id="44" w:name="evaluation-and-observation"/>
      <w:bookmarkStart w:id="45" w:name="_Toc223437130"/>
      <w:r>
        <w:t>4.2 Evaluation and Observation</w:t>
      </w:r>
      <w:bookmarkEnd w:id="44"/>
      <w:bookmarkEnd w:id="45"/>
    </w:p>
    <w:p w14:paraId="4B420147" w14:textId="77777777" w:rsidR="00AD01DE" w:rsidRDefault="00000000">
      <w:pPr>
        <w:pStyle w:val="FirstParagraph"/>
      </w:pPr>
      <w:r>
        <w:t>Evaluating LLMs requires metrics beyond traditional statistical accuracy:</w:t>
      </w:r>
    </w:p>
    <w:tbl>
      <w:tblPr>
        <w:tblStyle w:val="Table"/>
        <w:tblW w:w="5000" w:type="pct"/>
        <w:tblLook w:val="07E0" w:firstRow="1" w:lastRow="1" w:firstColumn="1" w:lastColumn="1" w:noHBand="1" w:noVBand="1"/>
      </w:tblPr>
      <w:tblGrid>
        <w:gridCol w:w="1918"/>
        <w:gridCol w:w="4034"/>
        <w:gridCol w:w="3408"/>
      </w:tblGrid>
      <w:tr w:rsidR="00AD01DE" w14:paraId="453D2C61" w14:textId="77777777">
        <w:tc>
          <w:tcPr>
            <w:tcW w:w="0" w:type="auto"/>
            <w:tcBorders>
              <w:bottom w:val="single" w:sz="0" w:space="0" w:color="auto"/>
            </w:tcBorders>
            <w:vAlign w:val="bottom"/>
          </w:tcPr>
          <w:p w14:paraId="3E37F0A9" w14:textId="77777777" w:rsidR="00AD01DE" w:rsidRDefault="00000000">
            <w:pPr>
              <w:pStyle w:val="Compact"/>
            </w:pPr>
            <w:r>
              <w:t>Metric</w:t>
            </w:r>
          </w:p>
        </w:tc>
        <w:tc>
          <w:tcPr>
            <w:tcW w:w="0" w:type="auto"/>
            <w:tcBorders>
              <w:bottom w:val="single" w:sz="0" w:space="0" w:color="auto"/>
            </w:tcBorders>
            <w:vAlign w:val="bottom"/>
          </w:tcPr>
          <w:p w14:paraId="03186481" w14:textId="77777777" w:rsidR="00AD01DE" w:rsidRDefault="00000000">
            <w:pPr>
              <w:pStyle w:val="Compact"/>
            </w:pPr>
            <w:r>
              <w:t>Description</w:t>
            </w:r>
          </w:p>
        </w:tc>
        <w:tc>
          <w:tcPr>
            <w:tcW w:w="0" w:type="auto"/>
            <w:tcBorders>
              <w:bottom w:val="single" w:sz="0" w:space="0" w:color="auto"/>
            </w:tcBorders>
            <w:vAlign w:val="bottom"/>
          </w:tcPr>
          <w:p w14:paraId="59D46BEC" w14:textId="77777777" w:rsidR="00AD01DE" w:rsidRDefault="00000000">
            <w:pPr>
              <w:pStyle w:val="Compact"/>
            </w:pPr>
            <w:r>
              <w:t>Application</w:t>
            </w:r>
          </w:p>
        </w:tc>
      </w:tr>
      <w:tr w:rsidR="00AD01DE" w14:paraId="1C81E057" w14:textId="77777777">
        <w:tc>
          <w:tcPr>
            <w:tcW w:w="0" w:type="auto"/>
          </w:tcPr>
          <w:p w14:paraId="56DC6871" w14:textId="77777777" w:rsidR="00AD01DE" w:rsidRDefault="00000000">
            <w:pPr>
              <w:pStyle w:val="Compact"/>
            </w:pPr>
            <w:r>
              <w:t>Faithfulness</w:t>
            </w:r>
          </w:p>
        </w:tc>
        <w:tc>
          <w:tcPr>
            <w:tcW w:w="0" w:type="auto"/>
          </w:tcPr>
          <w:p w14:paraId="609FA3C5" w14:textId="77777777" w:rsidR="00AD01DE" w:rsidRDefault="00000000">
            <w:pPr>
              <w:pStyle w:val="Compact"/>
            </w:pPr>
            <w:r>
              <w:t>Degree to which output aligns with retrieved context</w:t>
            </w:r>
          </w:p>
        </w:tc>
        <w:tc>
          <w:tcPr>
            <w:tcW w:w="0" w:type="auto"/>
          </w:tcPr>
          <w:p w14:paraId="675AABE8" w14:textId="77777777" w:rsidR="00AD01DE" w:rsidRDefault="00000000">
            <w:pPr>
              <w:pStyle w:val="Compact"/>
            </w:pPr>
            <w:r>
              <w:t>Hallucination detection in RAG</w:t>
            </w:r>
          </w:p>
        </w:tc>
      </w:tr>
      <w:tr w:rsidR="00AD01DE" w14:paraId="6002956F" w14:textId="77777777">
        <w:tc>
          <w:tcPr>
            <w:tcW w:w="0" w:type="auto"/>
          </w:tcPr>
          <w:p w14:paraId="3D882327" w14:textId="77777777" w:rsidR="00AD01DE" w:rsidRDefault="00000000">
            <w:pPr>
              <w:pStyle w:val="Compact"/>
            </w:pPr>
            <w:r>
              <w:t>TTFT</w:t>
            </w:r>
          </w:p>
        </w:tc>
        <w:tc>
          <w:tcPr>
            <w:tcW w:w="0" w:type="auto"/>
          </w:tcPr>
          <w:p w14:paraId="2AB955D4" w14:textId="77777777" w:rsidR="00AD01DE" w:rsidRDefault="00000000">
            <w:pPr>
              <w:pStyle w:val="Compact"/>
            </w:pPr>
            <w:r>
              <w:t>Time to First Token</w:t>
            </w:r>
          </w:p>
        </w:tc>
        <w:tc>
          <w:tcPr>
            <w:tcW w:w="0" w:type="auto"/>
          </w:tcPr>
          <w:p w14:paraId="231E6482" w14:textId="77777777" w:rsidR="00AD01DE" w:rsidRDefault="00000000">
            <w:pPr>
              <w:pStyle w:val="Compact"/>
            </w:pPr>
            <w:r>
              <w:t>Critical latency metric for user experience</w:t>
            </w:r>
          </w:p>
        </w:tc>
      </w:tr>
      <w:tr w:rsidR="00AD01DE" w14:paraId="0E89C1E7" w14:textId="77777777">
        <w:tc>
          <w:tcPr>
            <w:tcW w:w="0" w:type="auto"/>
          </w:tcPr>
          <w:p w14:paraId="5E2BA4BB" w14:textId="77777777" w:rsidR="00AD01DE" w:rsidRDefault="00000000">
            <w:pPr>
              <w:pStyle w:val="Compact"/>
            </w:pPr>
            <w:r>
              <w:t>ITL</w:t>
            </w:r>
          </w:p>
        </w:tc>
        <w:tc>
          <w:tcPr>
            <w:tcW w:w="0" w:type="auto"/>
          </w:tcPr>
          <w:p w14:paraId="4B5B78DE" w14:textId="77777777" w:rsidR="00AD01DE" w:rsidRDefault="00000000">
            <w:pPr>
              <w:pStyle w:val="Compact"/>
            </w:pPr>
            <w:r>
              <w:t>Inter-Token Latency</w:t>
            </w:r>
          </w:p>
        </w:tc>
        <w:tc>
          <w:tcPr>
            <w:tcW w:w="0" w:type="auto"/>
          </w:tcPr>
          <w:p w14:paraId="0F38BBD0" w14:textId="77777777" w:rsidR="00AD01DE" w:rsidRDefault="00000000">
            <w:pPr>
              <w:pStyle w:val="Compact"/>
            </w:pPr>
            <w:r>
              <w:t>Measures generation smoothness</w:t>
            </w:r>
          </w:p>
        </w:tc>
      </w:tr>
      <w:tr w:rsidR="00AD01DE" w14:paraId="75334115" w14:textId="77777777">
        <w:tc>
          <w:tcPr>
            <w:tcW w:w="0" w:type="auto"/>
          </w:tcPr>
          <w:p w14:paraId="55E07C41" w14:textId="77777777" w:rsidR="00AD01DE" w:rsidRDefault="00000000">
            <w:pPr>
              <w:pStyle w:val="Compact"/>
            </w:pPr>
            <w:r>
              <w:t>Context precision</w:t>
            </w:r>
          </w:p>
        </w:tc>
        <w:tc>
          <w:tcPr>
            <w:tcW w:w="0" w:type="auto"/>
          </w:tcPr>
          <w:p w14:paraId="200BB271" w14:textId="77777777" w:rsidR="00AD01DE" w:rsidRDefault="00000000">
            <w:pPr>
              <w:pStyle w:val="Compact"/>
            </w:pPr>
            <w:r>
              <w:t>Relevance of retrieved context to the query</w:t>
            </w:r>
          </w:p>
        </w:tc>
        <w:tc>
          <w:tcPr>
            <w:tcW w:w="0" w:type="auto"/>
          </w:tcPr>
          <w:p w14:paraId="7BC950F2" w14:textId="77777777" w:rsidR="00AD01DE" w:rsidRDefault="00000000">
            <w:pPr>
              <w:pStyle w:val="Compact"/>
            </w:pPr>
            <w:r>
              <w:t>RAG retrieval quality</w:t>
            </w:r>
          </w:p>
        </w:tc>
      </w:tr>
      <w:tr w:rsidR="00AD01DE" w14:paraId="36D1178F" w14:textId="77777777">
        <w:tc>
          <w:tcPr>
            <w:tcW w:w="0" w:type="auto"/>
          </w:tcPr>
          <w:p w14:paraId="4A54B57E" w14:textId="77777777" w:rsidR="00AD01DE" w:rsidRDefault="00000000">
            <w:pPr>
              <w:pStyle w:val="Compact"/>
            </w:pPr>
            <w:r>
              <w:t>Human-in-the-loop</w:t>
            </w:r>
          </w:p>
        </w:tc>
        <w:tc>
          <w:tcPr>
            <w:tcW w:w="0" w:type="auto"/>
          </w:tcPr>
          <w:p w14:paraId="2EC38E26" w14:textId="77777777" w:rsidR="00AD01DE" w:rsidRDefault="00000000">
            <w:pPr>
              <w:pStyle w:val="Compact"/>
            </w:pPr>
            <w:r>
              <w:t>Qualitative assessment by domain experts</w:t>
            </w:r>
          </w:p>
        </w:tc>
        <w:tc>
          <w:tcPr>
            <w:tcW w:w="0" w:type="auto"/>
          </w:tcPr>
          <w:p w14:paraId="1F310672" w14:textId="77777777" w:rsidR="00AD01DE" w:rsidRDefault="00000000">
            <w:pPr>
              <w:pStyle w:val="Compact"/>
            </w:pPr>
            <w:r>
              <w:t>Final validation for high-stakes decisions</w:t>
            </w:r>
          </w:p>
        </w:tc>
      </w:tr>
    </w:tbl>
    <w:p w14:paraId="0E81A21E" w14:textId="77777777" w:rsidR="00AD01DE" w:rsidRDefault="00000000">
      <w:pPr>
        <w:pStyle w:val="BodyText"/>
      </w:pPr>
      <w:r>
        <w:rPr>
          <w:b/>
        </w:rPr>
        <w:t>Tools:</w:t>
      </w:r>
      <w:r>
        <w:t xml:space="preserve"> Ragas, DeepEval, Langsmith, MLflow GenAI Evaluations, Arize Phoenix, promptfoo, OpenAI Evals.</w:t>
      </w:r>
    </w:p>
    <w:p w14:paraId="1E351239" w14:textId="77777777" w:rsidR="00AD01DE" w:rsidRDefault="00000000">
      <w:pPr>
        <w:pStyle w:val="Heading3"/>
      </w:pPr>
      <w:bookmarkStart w:id="46" w:name="observability-platforms"/>
      <w:bookmarkStart w:id="47" w:name="_Toc223437131"/>
      <w:r>
        <w:t>4.3 Observability Platforms</w:t>
      </w:r>
      <w:bookmarkEnd w:id="46"/>
      <w:bookmarkEnd w:id="47"/>
    </w:p>
    <w:p w14:paraId="7508C675" w14:textId="77777777" w:rsidR="00AD01DE" w:rsidRDefault="00000000">
      <w:pPr>
        <w:pStyle w:val="FirstParagraph"/>
      </w:pPr>
      <w:r>
        <w:t>Platforms like Langfuse, Helicone, Arize Phoenix, and OpenLIT provide deep tracing of LLM applications with minimal code integration, allowing engineers to monitor token usage, track API costs across providers, and debug complex chains of thought.</w:t>
      </w:r>
    </w:p>
    <w:p w14:paraId="6CB267B8" w14:textId="77777777" w:rsidR="00AD01DE" w:rsidRDefault="00000000">
      <w:pPr>
        <w:pStyle w:val="BodyText"/>
      </w:pPr>
      <w:r>
        <w:rPr>
          <w:b/>
        </w:rPr>
        <w:t>What to capture:</w:t>
      </w:r>
      <w:r>
        <w:t xml:space="preserve"> prompts and responses, retrieval inputs and outputs, tool calls, latency and token usage, model routing decisions, cache hit rates, user feedback, and downstream success signals.</w:t>
      </w:r>
    </w:p>
    <w:p w14:paraId="1341E95E" w14:textId="77777777" w:rsidR="00AD01DE" w:rsidRDefault="00000000">
      <w:pPr>
        <w:pStyle w:val="BodyText"/>
      </w:pPr>
      <w:r>
        <w:rPr>
          <w:b/>
        </w:rPr>
        <w:t>Standards:</w:t>
      </w:r>
      <w:r>
        <w:t xml:space="preserve"> OpenTelemetry and OpenInference are the emerging foundations for standardized AI observability.</w:t>
      </w:r>
    </w:p>
    <w:p w14:paraId="62A287CC" w14:textId="77777777" w:rsidR="00AD01DE" w:rsidRDefault="00000000">
      <w:pPr>
        <w:pStyle w:val="Heading3"/>
      </w:pPr>
      <w:bookmarkStart w:id="48" w:name="X6b7b7426e890331cf26e05a12e81b5f2bfa317d"/>
      <w:bookmarkStart w:id="49" w:name="_Toc223437132"/>
      <w:r>
        <w:t>4.4 Prompt Engineering as Software Engineering</w:t>
      </w:r>
      <w:bookmarkEnd w:id="48"/>
      <w:bookmarkEnd w:id="49"/>
    </w:p>
    <w:p w14:paraId="10409659" w14:textId="77777777" w:rsidR="00AD01DE" w:rsidRDefault="00000000">
      <w:pPr>
        <w:pStyle w:val="FirstParagraph"/>
      </w:pPr>
      <w:r>
        <w:t>Prompts need version control, testing, and A/B experimentation. Maintain a prompt registry alongside model registries. Track prompt versions, evaluate prompt changes with the same rigor as code changes, and include prompt lineage in the overall artifact graph.</w:t>
      </w:r>
    </w:p>
    <w:p w14:paraId="18D483C4" w14:textId="77777777" w:rsidR="00AD01DE" w:rsidRDefault="0005241F">
      <w:r>
        <w:rPr>
          <w:noProof/>
        </w:rPr>
        <w:pict w14:anchorId="1AFEB203">
          <v:rect id="_x0000_i1035" alt="" style="width:468pt;height:.05pt;mso-width-percent:0;mso-height-percent:0;mso-width-percent:0;mso-height-percent:0" o:hralign="center" o:hrstd="t" o:hr="t"/>
        </w:pict>
      </w:r>
    </w:p>
    <w:p w14:paraId="2BCFA8DB" w14:textId="77777777" w:rsidR="00AD01DE" w:rsidRDefault="00000000">
      <w:pPr>
        <w:pStyle w:val="Heading2"/>
      </w:pPr>
      <w:bookmarkStart w:id="50" w:name="agentops-operating-autonomous-ai-systems"/>
      <w:bookmarkStart w:id="51" w:name="_Toc223437133"/>
      <w:r>
        <w:t>5. AgentOps: Operating Autonomous AI Systems</w:t>
      </w:r>
      <w:bookmarkEnd w:id="50"/>
      <w:bookmarkEnd w:id="51"/>
    </w:p>
    <w:p w14:paraId="588DAB4E" w14:textId="77777777" w:rsidR="00AD01DE" w:rsidRDefault="00000000">
      <w:pPr>
        <w:pStyle w:val="FirstParagraph"/>
      </w:pPr>
      <w:r>
        <w:t>As agents increasingly act independently, AgentOps has emerged to provide observability, evaluation, and governance for autonomous systems. AgentOps combines LLMOps principles with autonomous decision-making, managing the lifecycle of AI agents that can execute tasks without human intervention.</w:t>
      </w:r>
    </w:p>
    <w:p w14:paraId="4DF1AFB1" w14:textId="77777777" w:rsidR="00AD01DE" w:rsidRDefault="00000000">
      <w:pPr>
        <w:pStyle w:val="Heading3"/>
      </w:pPr>
      <w:bookmarkStart w:id="52" w:name="foundational-pillars"/>
      <w:bookmarkStart w:id="53" w:name="_Toc223437134"/>
      <w:r>
        <w:t>5.1 Foundational Pillars</w:t>
      </w:r>
      <w:bookmarkEnd w:id="52"/>
      <w:bookmarkEnd w:id="53"/>
    </w:p>
    <w:p w14:paraId="4BEE09C5" w14:textId="77777777" w:rsidR="00AD01DE" w:rsidRDefault="00000000">
      <w:pPr>
        <w:pStyle w:val="FirstParagraph"/>
      </w:pPr>
      <w:r>
        <w:t xml:space="preserve">AgentOps is grounded in five pillars: </w:t>
      </w:r>
      <w:r>
        <w:rPr>
          <w:b/>
        </w:rPr>
        <w:t>Observability</w:t>
      </w:r>
      <w:r>
        <w:t xml:space="preserve"> (reasoning traces, tool calls, telemetry, context flow), </w:t>
      </w:r>
      <w:r>
        <w:rPr>
          <w:b/>
        </w:rPr>
        <w:t>Evaluation</w:t>
      </w:r>
      <w:r>
        <w:t xml:space="preserve"> (output quality, faithfulness, latency, hallucination risk), </w:t>
      </w:r>
      <w:r>
        <w:rPr>
          <w:b/>
        </w:rPr>
        <w:t>Governance</w:t>
      </w:r>
      <w:r>
        <w:t xml:space="preserve"> (guardrails, policy compliance, auditability), </w:t>
      </w:r>
      <w:r>
        <w:rPr>
          <w:b/>
        </w:rPr>
        <w:t>Feedback</w:t>
      </w:r>
      <w:r>
        <w:t xml:space="preserve"> (user signals, approvals, corrections), and </w:t>
      </w:r>
      <w:r>
        <w:rPr>
          <w:b/>
        </w:rPr>
        <w:t>Resilience</w:t>
      </w:r>
      <w:r>
        <w:t xml:space="preserve"> (retries, fallbacks, graceful degradation).</w:t>
      </w:r>
    </w:p>
    <w:p w14:paraId="05F996B3" w14:textId="77777777" w:rsidR="00AD01DE" w:rsidRDefault="00000000">
      <w:pPr>
        <w:pStyle w:val="Heading3"/>
      </w:pPr>
      <w:bookmarkStart w:id="54" w:name="the-agentic-lifecycle"/>
      <w:bookmarkStart w:id="55" w:name="_Toc223437135"/>
      <w:r>
        <w:t>5.2 The Agentic Lifecycle</w:t>
      </w:r>
      <w:bookmarkEnd w:id="54"/>
      <w:bookmarkEnd w:id="55"/>
    </w:p>
    <w:p w14:paraId="5316F31E" w14:textId="77777777" w:rsidR="00AD01DE" w:rsidRDefault="00000000">
      <w:pPr>
        <w:pStyle w:val="FirstParagraph"/>
      </w:pPr>
      <w:r>
        <w:t>The AgentOps lifecycle follows five phases: Plan, Build, Evaluate, Deploy, and Improve. “Plan” involves defining measurable outcomes like QA pass rate and refusal policy compliance. “Build” focuses on creating small, composable tools with deterministic fallbacks. A single agent does not scale well — production systems use specialized agents with narrow responsibilities.</w:t>
      </w:r>
    </w:p>
    <w:p w14:paraId="3279B88A" w14:textId="77777777" w:rsidR="00AD01DE" w:rsidRDefault="00000000">
      <w:pPr>
        <w:pStyle w:val="Heading3"/>
      </w:pPr>
      <w:bookmarkStart w:id="56" w:name="guardrails-and-safety"/>
      <w:bookmarkStart w:id="57" w:name="_Toc223437136"/>
      <w:r>
        <w:t>5.3 Guardrails and Safety</w:t>
      </w:r>
      <w:bookmarkEnd w:id="56"/>
      <w:bookmarkEnd w:id="57"/>
    </w:p>
    <w:p w14:paraId="02A95C87" w14:textId="77777777" w:rsidR="00AD01DE" w:rsidRDefault="00000000">
      <w:pPr>
        <w:pStyle w:val="FirstParagraph"/>
      </w:pPr>
      <w:r>
        <w:t xml:space="preserve">Safety is managed through </w:t>
      </w:r>
      <w:r>
        <w:rPr>
          <w:b/>
        </w:rPr>
        <w:t>proactive guardrails</w:t>
      </w:r>
      <w:r>
        <w:t xml:space="preserve"> that define acceptable behavior limits before deployment. These govern what inputs agents can process, which APIs they can access, and how outputs must conform to ethical and compliance standards. Guardrails are not optional — they are the system.</w:t>
      </w:r>
    </w:p>
    <w:p w14:paraId="364F6B14" w14:textId="77777777" w:rsidR="00AD01DE" w:rsidRDefault="00000000">
      <w:pPr>
        <w:pStyle w:val="Heading3"/>
      </w:pPr>
      <w:bookmarkStart w:id="58" w:name="monitoring-multi-agent-workflows"/>
      <w:bookmarkStart w:id="59" w:name="_Toc223437137"/>
      <w:r>
        <w:t>5.4 Monitoring Multi-Agent Workflows</w:t>
      </w:r>
      <w:bookmarkEnd w:id="58"/>
      <w:bookmarkEnd w:id="59"/>
    </w:p>
    <w:p w14:paraId="1FCBB569" w14:textId="77777777" w:rsidR="00AD01DE" w:rsidRDefault="00000000">
      <w:pPr>
        <w:pStyle w:val="FirstParagraph"/>
      </w:pPr>
      <w:r>
        <w:t>Catching failures in multi-agent systems (infinite loops, circular handoffs, stalled tasks) is a primary challenge. Monitoring tools now span the full decision chain, correlating latency, errors, and costs across multiple agentic handoffs.</w:t>
      </w:r>
    </w:p>
    <w:tbl>
      <w:tblPr>
        <w:tblStyle w:val="Table"/>
        <w:tblW w:w="5000" w:type="pct"/>
        <w:tblLook w:val="07E0" w:firstRow="1" w:lastRow="1" w:firstColumn="1" w:lastColumn="1" w:noHBand="1" w:noVBand="1"/>
      </w:tblPr>
      <w:tblGrid>
        <w:gridCol w:w="2051"/>
        <w:gridCol w:w="3185"/>
        <w:gridCol w:w="4124"/>
      </w:tblGrid>
      <w:tr w:rsidR="00AD01DE" w14:paraId="2B7E5EB5" w14:textId="77777777">
        <w:tc>
          <w:tcPr>
            <w:tcW w:w="0" w:type="auto"/>
            <w:tcBorders>
              <w:bottom w:val="single" w:sz="0" w:space="0" w:color="auto"/>
            </w:tcBorders>
            <w:vAlign w:val="bottom"/>
          </w:tcPr>
          <w:p w14:paraId="64FB5123" w14:textId="77777777" w:rsidR="00AD01DE" w:rsidRDefault="00000000">
            <w:pPr>
              <w:pStyle w:val="Compact"/>
            </w:pPr>
            <w:r>
              <w:t>Risk</w:t>
            </w:r>
          </w:p>
        </w:tc>
        <w:tc>
          <w:tcPr>
            <w:tcW w:w="0" w:type="auto"/>
            <w:tcBorders>
              <w:bottom w:val="single" w:sz="0" w:space="0" w:color="auto"/>
            </w:tcBorders>
            <w:vAlign w:val="bottom"/>
          </w:tcPr>
          <w:p w14:paraId="18649D4F" w14:textId="77777777" w:rsidR="00AD01DE" w:rsidRDefault="00000000">
            <w:pPr>
              <w:pStyle w:val="Compact"/>
            </w:pPr>
            <w:r>
              <w:t>Mitigation</w:t>
            </w:r>
          </w:p>
        </w:tc>
        <w:tc>
          <w:tcPr>
            <w:tcW w:w="0" w:type="auto"/>
            <w:tcBorders>
              <w:bottom w:val="single" w:sz="0" w:space="0" w:color="auto"/>
            </w:tcBorders>
            <w:vAlign w:val="bottom"/>
          </w:tcPr>
          <w:p w14:paraId="66F3A142" w14:textId="77777777" w:rsidR="00AD01DE" w:rsidRDefault="00000000">
            <w:pPr>
              <w:pStyle w:val="Compact"/>
            </w:pPr>
            <w:r>
              <w:t>Best Practice</w:t>
            </w:r>
          </w:p>
        </w:tc>
      </w:tr>
      <w:tr w:rsidR="00AD01DE" w14:paraId="2D9F6427" w14:textId="77777777">
        <w:tc>
          <w:tcPr>
            <w:tcW w:w="0" w:type="auto"/>
          </w:tcPr>
          <w:p w14:paraId="2A0417A7" w14:textId="77777777" w:rsidR="00AD01DE" w:rsidRDefault="00000000">
            <w:pPr>
              <w:pStyle w:val="Compact"/>
            </w:pPr>
            <w:r>
              <w:t>Infinite loops</w:t>
            </w:r>
          </w:p>
        </w:tc>
        <w:tc>
          <w:tcPr>
            <w:tcW w:w="0" w:type="auto"/>
          </w:tcPr>
          <w:p w14:paraId="7A0C2999" w14:textId="77777777" w:rsidR="00AD01DE" w:rsidRDefault="00000000">
            <w:pPr>
              <w:pStyle w:val="Compact"/>
            </w:pPr>
            <w:r>
              <w:t>Time-boxed loops, step count caps</w:t>
            </w:r>
          </w:p>
        </w:tc>
        <w:tc>
          <w:tcPr>
            <w:tcW w:w="0" w:type="auto"/>
          </w:tcPr>
          <w:p w14:paraId="3FA4BACF" w14:textId="77777777" w:rsidR="00AD01DE" w:rsidRDefault="00000000">
            <w:pPr>
              <w:pStyle w:val="Compact"/>
            </w:pPr>
            <w:r>
              <w:t>Backoff strategies and auto-shutdown</w:t>
            </w:r>
          </w:p>
        </w:tc>
      </w:tr>
      <w:tr w:rsidR="00AD01DE" w14:paraId="2829EA65" w14:textId="77777777">
        <w:tc>
          <w:tcPr>
            <w:tcW w:w="0" w:type="auto"/>
          </w:tcPr>
          <w:p w14:paraId="56D1F48C" w14:textId="77777777" w:rsidR="00AD01DE" w:rsidRDefault="00000000">
            <w:pPr>
              <w:pStyle w:val="Compact"/>
            </w:pPr>
            <w:r>
              <w:t>Unintended actions</w:t>
            </w:r>
          </w:p>
        </w:tc>
        <w:tc>
          <w:tcPr>
            <w:tcW w:w="0" w:type="auto"/>
          </w:tcPr>
          <w:p w14:paraId="4F9F8A88" w14:textId="77777777" w:rsidR="00AD01DE" w:rsidRDefault="00000000">
            <w:pPr>
              <w:pStyle w:val="Compact"/>
            </w:pPr>
            <w:r>
              <w:t>Human-in-the-loop checkpoints</w:t>
            </w:r>
          </w:p>
        </w:tc>
        <w:tc>
          <w:tcPr>
            <w:tcW w:w="0" w:type="auto"/>
          </w:tcPr>
          <w:p w14:paraId="36925DEC" w14:textId="77777777" w:rsidR="00AD01DE" w:rsidRDefault="00000000">
            <w:pPr>
              <w:pStyle w:val="Compact"/>
            </w:pPr>
            <w:r>
              <w:t>Manual approval for high-risk operations</w:t>
            </w:r>
          </w:p>
        </w:tc>
      </w:tr>
      <w:tr w:rsidR="00AD01DE" w14:paraId="4AC3C65B" w14:textId="77777777">
        <w:tc>
          <w:tcPr>
            <w:tcW w:w="0" w:type="auto"/>
          </w:tcPr>
          <w:p w14:paraId="6B11FF5A" w14:textId="77777777" w:rsidR="00AD01DE" w:rsidRDefault="00000000">
            <w:pPr>
              <w:pStyle w:val="Compact"/>
            </w:pPr>
            <w:r>
              <w:t>Data exfiltration</w:t>
            </w:r>
          </w:p>
        </w:tc>
        <w:tc>
          <w:tcPr>
            <w:tcW w:w="0" w:type="auto"/>
          </w:tcPr>
          <w:p w14:paraId="2C7E17A8" w14:textId="77777777" w:rsidR="00AD01DE" w:rsidRDefault="00000000">
            <w:pPr>
              <w:pStyle w:val="Compact"/>
            </w:pPr>
            <w:r>
              <w:t>Policy-as-code, data minimization</w:t>
            </w:r>
          </w:p>
        </w:tc>
        <w:tc>
          <w:tcPr>
            <w:tcW w:w="0" w:type="auto"/>
          </w:tcPr>
          <w:p w14:paraId="7C5E5A86" w14:textId="77777777" w:rsidR="00AD01DE" w:rsidRDefault="00000000">
            <w:pPr>
              <w:pStyle w:val="Compact"/>
            </w:pPr>
            <w:r>
              <w:t>Pass only minimum data per step</w:t>
            </w:r>
          </w:p>
        </w:tc>
      </w:tr>
      <w:tr w:rsidR="00AD01DE" w14:paraId="3E08B7A0" w14:textId="77777777">
        <w:tc>
          <w:tcPr>
            <w:tcW w:w="0" w:type="auto"/>
          </w:tcPr>
          <w:p w14:paraId="539D7EAE" w14:textId="77777777" w:rsidR="00AD01DE" w:rsidRDefault="00000000">
            <w:pPr>
              <w:pStyle w:val="Compact"/>
            </w:pPr>
            <w:r>
              <w:t>Hallucination</w:t>
            </w:r>
          </w:p>
        </w:tc>
        <w:tc>
          <w:tcPr>
            <w:tcW w:w="0" w:type="auto"/>
          </w:tcPr>
          <w:p w14:paraId="5C11A915" w14:textId="77777777" w:rsidR="00AD01DE" w:rsidRDefault="00000000">
            <w:pPr>
              <w:pStyle w:val="Compact"/>
            </w:pPr>
            <w:r>
              <w:t>Grounding with “golden tasks”</w:t>
            </w:r>
          </w:p>
        </w:tc>
        <w:tc>
          <w:tcPr>
            <w:tcW w:w="0" w:type="auto"/>
          </w:tcPr>
          <w:p w14:paraId="2C907C99" w14:textId="77777777" w:rsidR="00AD01DE" w:rsidRDefault="00000000">
            <w:pPr>
              <w:pStyle w:val="Compact"/>
            </w:pPr>
            <w:r>
              <w:t>Benchmark against ideal performance datasets</w:t>
            </w:r>
          </w:p>
        </w:tc>
      </w:tr>
    </w:tbl>
    <w:p w14:paraId="6F7937E2" w14:textId="77777777" w:rsidR="00AD01DE" w:rsidRDefault="00000000">
      <w:pPr>
        <w:pStyle w:val="Heading3"/>
      </w:pPr>
      <w:bookmarkStart w:id="60" w:name="observability-standards"/>
      <w:bookmarkStart w:id="61" w:name="_Toc223437138"/>
      <w:r>
        <w:t>5.5 Observability Standards</w:t>
      </w:r>
      <w:bookmarkEnd w:id="60"/>
      <w:bookmarkEnd w:id="61"/>
    </w:p>
    <w:p w14:paraId="1861D33D" w14:textId="77777777" w:rsidR="00AD01DE" w:rsidRDefault="00000000">
      <w:pPr>
        <w:pStyle w:val="FirstParagraph"/>
      </w:pPr>
      <w:r>
        <w:t>High-quality AgentOps observability uses OpenTelemetry with GenAI/agentic semantic conventions, instrumenting agents to emit consistent signals for task start/end, reasoning steps executed, tools invoked, data sources queried, and guardrails triggered.</w:t>
      </w:r>
    </w:p>
    <w:p w14:paraId="7BF1817B" w14:textId="77777777" w:rsidR="00AD01DE" w:rsidRDefault="0005241F">
      <w:r>
        <w:rPr>
          <w:noProof/>
        </w:rPr>
        <w:pict w14:anchorId="1EBFD5C2">
          <v:rect id="_x0000_i1034" alt="" style="width:468pt;height:.05pt;mso-width-percent:0;mso-height-percent:0;mso-width-percent:0;mso-height-percent:0" o:hralign="center" o:hrstd="t" o:hr="t"/>
        </w:pict>
      </w:r>
    </w:p>
    <w:p w14:paraId="7B013FF8" w14:textId="77777777" w:rsidR="00AD01DE" w:rsidRDefault="00000000">
      <w:pPr>
        <w:pStyle w:val="Heading2"/>
      </w:pPr>
      <w:bookmarkStart w:id="62" w:name="Xb0cc81626c20701859c4ffef81e6543f467fedc"/>
      <w:bookmarkStart w:id="63" w:name="_Toc223437139"/>
      <w:r>
        <w:t>6. Inference Economics and Performance Optimization</w:t>
      </w:r>
      <w:bookmarkEnd w:id="62"/>
      <w:bookmarkEnd w:id="63"/>
    </w:p>
    <w:p w14:paraId="7A0009B2" w14:textId="77777777" w:rsidR="00AD01DE" w:rsidRDefault="00000000">
      <w:pPr>
        <w:pStyle w:val="FirstParagraph"/>
      </w:pPr>
      <w:r>
        <w:t>The profitability of AI systems in 2026 is dictated by the “true cost per million tokens.” Inference costs have declined at a rate outpacing traditional computing trends.</w:t>
      </w:r>
    </w:p>
    <w:p w14:paraId="6E80F490" w14:textId="77777777" w:rsidR="00AD01DE" w:rsidRDefault="00000000">
      <w:pPr>
        <w:pStyle w:val="Heading3"/>
      </w:pPr>
      <w:bookmarkStart w:id="64" w:name="the-cost-reduction-strategy"/>
      <w:bookmarkStart w:id="65" w:name="_Toc223437140"/>
      <w:r>
        <w:t>6.1 The Cost Reduction Strategy</w:t>
      </w:r>
      <w:bookmarkEnd w:id="64"/>
      <w:bookmarkEnd w:id="65"/>
    </w:p>
    <w:p w14:paraId="64331EBD" w14:textId="77777777" w:rsidR="00AD01DE" w:rsidRDefault="00000000">
      <w:pPr>
        <w:pStyle w:val="FirstParagraph"/>
      </w:pPr>
      <w:r>
        <w:t>Modern MLOps teams achieve efficiency gains by compounding three optimizations:</w:t>
      </w:r>
    </w:p>
    <w:p w14:paraId="182F1E31" w14:textId="77777777" w:rsidR="00AD01DE" w:rsidRDefault="00000000">
      <w:pPr>
        <w:numPr>
          <w:ilvl w:val="0"/>
          <w:numId w:val="4"/>
        </w:numPr>
      </w:pPr>
      <w:r>
        <w:rPr>
          <w:b/>
        </w:rPr>
        <w:t>Quantization (up to 4x reduction):</w:t>
      </w:r>
      <w:r>
        <w:t xml:space="preserve"> Reducing model weights to FP4 (4-bit precision) shrinks model size by ~75% while maintaining competitive accuracy. Newer hardware like NVIDIA Blackwell GPUs natively supports FP4.</w:t>
      </w:r>
    </w:p>
    <w:p w14:paraId="62A5F5FF" w14:textId="77777777" w:rsidR="00AD01DE" w:rsidRDefault="00000000">
      <w:pPr>
        <w:numPr>
          <w:ilvl w:val="0"/>
          <w:numId w:val="4"/>
        </w:numPr>
      </w:pPr>
      <w:r>
        <w:rPr>
          <w:b/>
        </w:rPr>
        <w:t>Continuous batching (up to 2x reduction):</w:t>
      </w:r>
      <w:r>
        <w:t xml:space="preserve"> Groups requests dynamically, evicting completed sequences immediately and starting new ones. Maximizes GPU utilization with variable sequence lengths.</w:t>
      </w:r>
    </w:p>
    <w:p w14:paraId="13DB1A52" w14:textId="77777777" w:rsidR="00AD01DE" w:rsidRDefault="00000000">
      <w:pPr>
        <w:numPr>
          <w:ilvl w:val="0"/>
          <w:numId w:val="4"/>
        </w:numPr>
      </w:pPr>
      <w:r>
        <w:rPr>
          <w:b/>
        </w:rPr>
        <w:t>Speculative decoding (up to 2x reduction):</w:t>
      </w:r>
      <w:r>
        <w:t xml:space="preserve"> A small “draft” model predicts tokens while a large model verifies them in parallel, generating multiple tokens per forward pass and reducing latency by up to 3x for structured outputs.</w:t>
      </w:r>
    </w:p>
    <w:p w14:paraId="578D77BB" w14:textId="77777777" w:rsidR="00AD01DE" w:rsidRDefault="00000000">
      <w:pPr>
        <w:pStyle w:val="Heading3"/>
      </w:pPr>
      <w:bookmarkStart w:id="66" w:name="additional-optimization-techniques"/>
      <w:bookmarkStart w:id="67" w:name="_Toc223437141"/>
      <w:r>
        <w:t>6.2 Additional Optimization Techniques</w:t>
      </w:r>
      <w:bookmarkEnd w:id="66"/>
      <w:bookmarkEnd w:id="67"/>
    </w:p>
    <w:p w14:paraId="693726C2" w14:textId="77777777" w:rsidR="00AD01DE" w:rsidRDefault="00000000">
      <w:pPr>
        <w:pStyle w:val="Compact"/>
        <w:numPr>
          <w:ilvl w:val="0"/>
          <w:numId w:val="5"/>
        </w:numPr>
      </w:pPr>
      <w:r>
        <w:rPr>
          <w:b/>
        </w:rPr>
        <w:t>Prefix caching:</w:t>
      </w:r>
      <w:r>
        <w:t xml:space="preserve"> Reuse computation for shared prompt prefixes across requests.</w:t>
      </w:r>
    </w:p>
    <w:p w14:paraId="03D6DAEA" w14:textId="77777777" w:rsidR="00AD01DE" w:rsidRDefault="00000000">
      <w:pPr>
        <w:pStyle w:val="Compact"/>
        <w:numPr>
          <w:ilvl w:val="0"/>
          <w:numId w:val="5"/>
        </w:numPr>
      </w:pPr>
      <w:r>
        <w:rPr>
          <w:b/>
        </w:rPr>
        <w:t>Model routing and fallbacks:</w:t>
      </w:r>
      <w:r>
        <w:t xml:space="preserve"> Route to expensive frontier models only for traffic that requires them; use smaller models for simpler requests.</w:t>
      </w:r>
    </w:p>
    <w:p w14:paraId="6498EED7" w14:textId="77777777" w:rsidR="00AD01DE" w:rsidRDefault="00000000">
      <w:pPr>
        <w:pStyle w:val="Compact"/>
        <w:numPr>
          <w:ilvl w:val="0"/>
          <w:numId w:val="5"/>
        </w:numPr>
      </w:pPr>
      <w:r>
        <w:rPr>
          <w:b/>
        </w:rPr>
        <w:t>LoRA/multi-adapter serving:</w:t>
      </w:r>
      <w:r>
        <w:t xml:space="preserve"> Serve multiple fine-tuned variants from a single base model.</w:t>
      </w:r>
    </w:p>
    <w:p w14:paraId="5A0F91E9" w14:textId="77777777" w:rsidR="00AD01DE" w:rsidRDefault="00000000">
      <w:pPr>
        <w:pStyle w:val="Compact"/>
        <w:numPr>
          <w:ilvl w:val="0"/>
          <w:numId w:val="5"/>
        </w:numPr>
      </w:pPr>
      <w:r>
        <w:rPr>
          <w:b/>
        </w:rPr>
        <w:t>Autoscaling with latency SLOs:</w:t>
      </w:r>
      <w:r>
        <w:t xml:space="preserve"> Scale inference capacity based on latency targets and cost budgets.</w:t>
      </w:r>
    </w:p>
    <w:p w14:paraId="225D6F63" w14:textId="77777777" w:rsidR="00AD01DE" w:rsidRDefault="00000000">
      <w:pPr>
        <w:pStyle w:val="Heading3"/>
      </w:pPr>
      <w:bookmarkStart w:id="68" w:name="open-source-foundation-models"/>
      <w:bookmarkStart w:id="69" w:name="_Toc223437142"/>
      <w:r>
        <w:t>6.3 Open-Source Foundation Models</w:t>
      </w:r>
      <w:bookmarkEnd w:id="68"/>
      <w:bookmarkEnd w:id="69"/>
    </w:p>
    <w:p w14:paraId="7586F756" w14:textId="77777777" w:rsidR="00AD01DE" w:rsidRDefault="00000000">
      <w:pPr>
        <w:pStyle w:val="FirstParagraph"/>
      </w:pPr>
      <w:r>
        <w:t>Open-weight models in 2026 have closed the performance gap with proprietary models. Mixture-of-Experts (MoE) architectures provide a balance of capability and serving efficiency, with competitive models achieving high throughput at dramatically lower cost than frontier proprietary APIs.</w:t>
      </w:r>
    </w:p>
    <w:p w14:paraId="55CB9E4B" w14:textId="77777777" w:rsidR="00AD01DE" w:rsidRDefault="00000000">
      <w:pPr>
        <w:pStyle w:val="Heading3"/>
      </w:pPr>
      <w:bookmarkStart w:id="70" w:name="key-metrics-to-track"/>
      <w:bookmarkStart w:id="71" w:name="_Toc223437143"/>
      <w:r>
        <w:t>6.4 Key Metrics to Track</w:t>
      </w:r>
      <w:bookmarkEnd w:id="70"/>
      <w:bookmarkEnd w:id="71"/>
    </w:p>
    <w:p w14:paraId="7F848D6A" w14:textId="77777777" w:rsidR="00AD01DE" w:rsidRDefault="00000000">
      <w:pPr>
        <w:pStyle w:val="FirstParagraph"/>
      </w:pPr>
      <w:r>
        <w:t>Track TTFT (Time to First Token), throughput (tokens/second), GPU utilization, token cost per request, cache hit/miss ratios, and tail latency (p95/p99) as platform-level metrics.</w:t>
      </w:r>
    </w:p>
    <w:p w14:paraId="1B322A79" w14:textId="77777777" w:rsidR="00AD01DE" w:rsidRDefault="0005241F">
      <w:r>
        <w:rPr>
          <w:noProof/>
        </w:rPr>
        <w:pict w14:anchorId="175C977C">
          <v:rect id="_x0000_i1033" alt="" style="width:468pt;height:.05pt;mso-width-percent:0;mso-height-percent:0;mso-width-percent:0;mso-height-percent:0" o:hralign="center" o:hrstd="t" o:hr="t"/>
        </w:pict>
      </w:r>
    </w:p>
    <w:p w14:paraId="6E942D4F" w14:textId="77777777" w:rsidR="00AD01DE" w:rsidRDefault="00000000">
      <w:pPr>
        <w:pStyle w:val="Heading2"/>
      </w:pPr>
      <w:bookmarkStart w:id="72" w:name="data-and-feature-infrastructure"/>
      <w:bookmarkStart w:id="73" w:name="_Toc223437144"/>
      <w:r>
        <w:t>7. Data and Feature Infrastructure</w:t>
      </w:r>
      <w:bookmarkEnd w:id="72"/>
      <w:bookmarkEnd w:id="73"/>
    </w:p>
    <w:p w14:paraId="459B293C" w14:textId="77777777" w:rsidR="00AD01DE" w:rsidRDefault="00000000">
      <w:pPr>
        <w:pStyle w:val="Heading3"/>
      </w:pPr>
      <w:bookmarkStart w:id="74" w:name="data-quality-and-contracts"/>
      <w:bookmarkStart w:id="75" w:name="_Toc223437145"/>
      <w:r>
        <w:t>7.1 Data Quality and Contracts</w:t>
      </w:r>
      <w:bookmarkEnd w:id="74"/>
      <w:bookmarkEnd w:id="75"/>
    </w:p>
    <w:p w14:paraId="6C89AE19" w14:textId="77777777" w:rsidR="00AD01DE" w:rsidRDefault="00000000">
      <w:pPr>
        <w:pStyle w:val="FirstParagraph"/>
      </w:pPr>
      <w:r>
        <w:t xml:space="preserve">Define </w:t>
      </w:r>
      <w:r>
        <w:rPr>
          <w:b/>
        </w:rPr>
        <w:t>data contracts</w:t>
      </w:r>
      <w:r>
        <w:t xml:space="preserve"> that specify schemas, freshness requirements, and quality expectations between producers and consumers. Validate schemas continuously using tools like Great Expectations or Evidently. Preserve data lineage across the full pipeline.</w:t>
      </w:r>
    </w:p>
    <w:p w14:paraId="78E8E3F9" w14:textId="77777777" w:rsidR="00AD01DE" w:rsidRDefault="00000000">
      <w:pPr>
        <w:pStyle w:val="Heading3"/>
      </w:pPr>
      <w:bookmarkStart w:id="76" w:name="feature-stores"/>
      <w:bookmarkStart w:id="77" w:name="_Toc223437146"/>
      <w:r>
        <w:t>7.2 Feature Stores</w:t>
      </w:r>
      <w:bookmarkEnd w:id="76"/>
      <w:bookmarkEnd w:id="77"/>
    </w:p>
    <w:p w14:paraId="197EC111" w14:textId="77777777" w:rsidR="00AD01DE" w:rsidRDefault="00000000">
      <w:pPr>
        <w:pStyle w:val="FirstParagraph"/>
      </w:pPr>
      <w:r>
        <w:t xml:space="preserve">Feature stores supply identical transformations for training and inference, preventing </w:t>
      </w:r>
      <w:r>
        <w:rPr>
          <w:b/>
        </w:rPr>
        <w:t>training-serving skew</w:t>
      </w:r>
      <w:r>
        <w:t>. In 2026, feature stores integrate with experiment tracking to capture a complete lineage graph detailing data sources, feature computations, and downstream consumers.</w:t>
      </w:r>
    </w:p>
    <w:p w14:paraId="2EC17B86" w14:textId="77777777" w:rsidR="00AD01DE" w:rsidRDefault="00000000">
      <w:pPr>
        <w:pStyle w:val="BodyText"/>
      </w:pPr>
      <w:r>
        <w:rPr>
          <w:b/>
        </w:rPr>
        <w:t>Tools:</w:t>
      </w:r>
      <w:r>
        <w:t xml:space="preserve"> Feast (open-source), Tecton (managed), Databricks Feature Store.</w:t>
      </w:r>
    </w:p>
    <w:p w14:paraId="4FAC8F0F" w14:textId="77777777" w:rsidR="00AD01DE" w:rsidRDefault="00000000">
      <w:pPr>
        <w:pStyle w:val="Heading3"/>
      </w:pPr>
      <w:bookmarkStart w:id="78" w:name="data-drift-monitoring"/>
      <w:bookmarkStart w:id="79" w:name="_Toc223437147"/>
      <w:r>
        <w:t>7.3 Data Drift Monitoring</w:t>
      </w:r>
      <w:bookmarkEnd w:id="78"/>
      <w:bookmarkEnd w:id="79"/>
    </w:p>
    <w:p w14:paraId="29F901F3" w14:textId="77777777" w:rsidR="00AD01DE" w:rsidRDefault="00000000">
      <w:pPr>
        <w:pStyle w:val="FirstParagraph"/>
      </w:pPr>
      <w:r>
        <w:t>Production monitoring continuously tracks feature distributions, issues alerts on anomalies, and can trigger retraining workflows. Use statistical drift detection comparing incoming data distributions against training data. Tools like Evidently, Arize, and WhyLabs provide real-time monitoring and visualization.</w:t>
      </w:r>
    </w:p>
    <w:p w14:paraId="50CC9667" w14:textId="77777777" w:rsidR="00AD01DE" w:rsidRDefault="00000000">
      <w:pPr>
        <w:pStyle w:val="Heading3"/>
      </w:pPr>
      <w:bookmarkStart w:id="80" w:name="metadata-and-discovery"/>
      <w:bookmarkStart w:id="81" w:name="_Toc223437148"/>
      <w:r>
        <w:t>7.4 Metadata and Discovery</w:t>
      </w:r>
      <w:bookmarkEnd w:id="80"/>
      <w:bookmarkEnd w:id="81"/>
    </w:p>
    <w:p w14:paraId="53B2C010" w14:textId="77777777" w:rsidR="00AD01DE" w:rsidRDefault="00000000">
      <w:pPr>
        <w:pStyle w:val="FirstParagraph"/>
      </w:pPr>
      <w:r>
        <w:t>Metadata platforms like DataHub and OpenMetadata provide data cataloging, lineage visualization, and governance across the data estate. Snapshot training data used for every promoted model.</w:t>
      </w:r>
    </w:p>
    <w:p w14:paraId="0B7F0D11" w14:textId="77777777" w:rsidR="00AD01DE" w:rsidRDefault="0005241F">
      <w:r>
        <w:rPr>
          <w:noProof/>
        </w:rPr>
        <w:pict w14:anchorId="63BBE49F">
          <v:rect id="_x0000_i1032" alt="" style="width:468pt;height:.05pt;mso-width-percent:0;mso-height-percent:0;mso-width-percent:0;mso-height-percent:0" o:hralign="center" o:hrstd="t" o:hr="t"/>
        </w:pict>
      </w:r>
    </w:p>
    <w:p w14:paraId="24250431" w14:textId="77777777" w:rsidR="00AD01DE" w:rsidRDefault="00000000">
      <w:pPr>
        <w:pStyle w:val="Heading2"/>
      </w:pPr>
      <w:bookmarkStart w:id="82" w:name="X2664b4862d540313ee443fcc65ba6bee23f1683"/>
      <w:bookmarkStart w:id="83" w:name="_Toc223437149"/>
      <w:r>
        <w:t>8. Governance, Security, and Regulatory Compliance</w:t>
      </w:r>
      <w:bookmarkEnd w:id="82"/>
      <w:bookmarkEnd w:id="83"/>
    </w:p>
    <w:p w14:paraId="3B1E9C6D" w14:textId="77777777" w:rsidR="00AD01DE" w:rsidRDefault="00000000">
      <w:pPr>
        <w:pStyle w:val="FirstParagraph"/>
      </w:pPr>
      <w:r>
        <w:t>By 2026, model governance is an embedded enterprise discipline, not an afterthought.</w:t>
      </w:r>
    </w:p>
    <w:p w14:paraId="2063C629" w14:textId="77777777" w:rsidR="00AD01DE" w:rsidRDefault="00000000">
      <w:pPr>
        <w:pStyle w:val="Heading3"/>
      </w:pPr>
      <w:bookmarkStart w:id="84" w:name="controls-to-implement"/>
      <w:bookmarkStart w:id="85" w:name="_Toc223437150"/>
      <w:r>
        <w:t>8.1 Controls to Implement</w:t>
      </w:r>
      <w:bookmarkEnd w:id="84"/>
      <w:bookmarkEnd w:id="85"/>
    </w:p>
    <w:p w14:paraId="2EB5CE17" w14:textId="77777777" w:rsidR="00AD01DE" w:rsidRDefault="00000000">
      <w:pPr>
        <w:pStyle w:val="Compact"/>
        <w:numPr>
          <w:ilvl w:val="0"/>
          <w:numId w:val="6"/>
        </w:numPr>
      </w:pPr>
      <w:r>
        <w:t>Approval workflows for promoted artifacts (models, prompts, datasets)</w:t>
      </w:r>
    </w:p>
    <w:p w14:paraId="0FB00EDE" w14:textId="77777777" w:rsidR="00AD01DE" w:rsidRDefault="00000000">
      <w:pPr>
        <w:pStyle w:val="Compact"/>
        <w:numPr>
          <w:ilvl w:val="0"/>
          <w:numId w:val="6"/>
        </w:numPr>
      </w:pPr>
      <w:r>
        <w:t>Access controls for data, prompts, and model endpoints</w:t>
      </w:r>
    </w:p>
    <w:p w14:paraId="70370B33" w14:textId="77777777" w:rsidR="00AD01DE" w:rsidRDefault="00000000">
      <w:pPr>
        <w:pStyle w:val="Compact"/>
        <w:numPr>
          <w:ilvl w:val="0"/>
          <w:numId w:val="6"/>
        </w:numPr>
      </w:pPr>
      <w:r>
        <w:t>PII and secret redaction in prompts and outputs</w:t>
      </w:r>
    </w:p>
    <w:p w14:paraId="0AB59858" w14:textId="77777777" w:rsidR="00AD01DE" w:rsidRDefault="00000000">
      <w:pPr>
        <w:pStyle w:val="Compact"/>
        <w:numPr>
          <w:ilvl w:val="0"/>
          <w:numId w:val="6"/>
        </w:numPr>
      </w:pPr>
      <w:r>
        <w:t>Audit logs for deployments, evaluations, and data access</w:t>
      </w:r>
    </w:p>
    <w:p w14:paraId="73A22256" w14:textId="77777777" w:rsidR="00AD01DE" w:rsidRDefault="00000000">
      <w:pPr>
        <w:pStyle w:val="Compact"/>
        <w:numPr>
          <w:ilvl w:val="0"/>
          <w:numId w:val="6"/>
        </w:numPr>
      </w:pPr>
      <w:r>
        <w:t>Policy checks for unsafe tools and actions (policy-as-code)</w:t>
      </w:r>
    </w:p>
    <w:p w14:paraId="2E0C2A30" w14:textId="77777777" w:rsidR="00AD01DE" w:rsidRDefault="00000000">
      <w:pPr>
        <w:pStyle w:val="Compact"/>
        <w:numPr>
          <w:ilvl w:val="0"/>
          <w:numId w:val="6"/>
        </w:numPr>
      </w:pPr>
      <w:r>
        <w:t>Human override for high-impact operations</w:t>
      </w:r>
    </w:p>
    <w:p w14:paraId="23BB5153" w14:textId="77777777" w:rsidR="00AD01DE" w:rsidRDefault="00000000">
      <w:pPr>
        <w:pStyle w:val="Compact"/>
        <w:numPr>
          <w:ilvl w:val="0"/>
          <w:numId w:val="6"/>
        </w:numPr>
      </w:pPr>
      <w:r>
        <w:t>Explainability paths where outputs influence decisions (XAI via SHAP, LIME)</w:t>
      </w:r>
    </w:p>
    <w:p w14:paraId="642BA77B" w14:textId="77777777" w:rsidR="00AD01DE" w:rsidRDefault="00000000">
      <w:pPr>
        <w:pStyle w:val="Compact"/>
        <w:numPr>
          <w:ilvl w:val="0"/>
          <w:numId w:val="6"/>
        </w:numPr>
      </w:pPr>
      <w:r>
        <w:t>Privacy protection via differential privacy and federated learning</w:t>
      </w:r>
    </w:p>
    <w:p w14:paraId="79C4FAB6" w14:textId="77777777" w:rsidR="00AD01DE" w:rsidRDefault="00000000">
      <w:pPr>
        <w:pStyle w:val="Compact"/>
        <w:numPr>
          <w:ilvl w:val="0"/>
          <w:numId w:val="6"/>
        </w:numPr>
      </w:pPr>
      <w:r>
        <w:t>Secure decommissioning of models and data to prevent IP leakage</w:t>
      </w:r>
    </w:p>
    <w:p w14:paraId="14D320F0" w14:textId="77777777" w:rsidR="00AD01DE" w:rsidRDefault="00000000">
      <w:pPr>
        <w:pStyle w:val="Heading3"/>
      </w:pPr>
      <w:bookmarkStart w:id="86" w:name="regulatory-framework-alignment"/>
      <w:bookmarkStart w:id="87" w:name="_Toc223437151"/>
      <w:r>
        <w:t>8.2 Regulatory Framework Alignment</w:t>
      </w:r>
      <w:bookmarkEnd w:id="86"/>
      <w:bookmarkEnd w:id="87"/>
    </w:p>
    <w:tbl>
      <w:tblPr>
        <w:tblStyle w:val="Table"/>
        <w:tblW w:w="5000" w:type="pct"/>
        <w:tblLook w:val="07E0" w:firstRow="1" w:lastRow="1" w:firstColumn="1" w:lastColumn="1" w:noHBand="1" w:noVBand="1"/>
      </w:tblPr>
      <w:tblGrid>
        <w:gridCol w:w="2125"/>
        <w:gridCol w:w="2781"/>
        <w:gridCol w:w="4454"/>
      </w:tblGrid>
      <w:tr w:rsidR="00AD01DE" w14:paraId="6CF4FE14" w14:textId="77777777">
        <w:tc>
          <w:tcPr>
            <w:tcW w:w="0" w:type="auto"/>
            <w:tcBorders>
              <w:bottom w:val="single" w:sz="0" w:space="0" w:color="auto"/>
            </w:tcBorders>
            <w:vAlign w:val="bottom"/>
          </w:tcPr>
          <w:p w14:paraId="02A36498" w14:textId="77777777" w:rsidR="00AD01DE" w:rsidRDefault="00000000">
            <w:pPr>
              <w:pStyle w:val="Compact"/>
            </w:pPr>
            <w:r>
              <w:t>Regulation / Standard</w:t>
            </w:r>
          </w:p>
        </w:tc>
        <w:tc>
          <w:tcPr>
            <w:tcW w:w="0" w:type="auto"/>
            <w:tcBorders>
              <w:bottom w:val="single" w:sz="0" w:space="0" w:color="auto"/>
            </w:tcBorders>
            <w:vAlign w:val="bottom"/>
          </w:tcPr>
          <w:p w14:paraId="5156C0AF" w14:textId="77777777" w:rsidR="00AD01DE" w:rsidRDefault="00000000">
            <w:pPr>
              <w:pStyle w:val="Compact"/>
            </w:pPr>
            <w:r>
              <w:t>Core Requirement</w:t>
            </w:r>
          </w:p>
        </w:tc>
        <w:tc>
          <w:tcPr>
            <w:tcW w:w="0" w:type="auto"/>
            <w:tcBorders>
              <w:bottom w:val="single" w:sz="0" w:space="0" w:color="auto"/>
            </w:tcBorders>
            <w:vAlign w:val="bottom"/>
          </w:tcPr>
          <w:p w14:paraId="082ACC87" w14:textId="77777777" w:rsidR="00AD01DE" w:rsidRDefault="00000000">
            <w:pPr>
              <w:pStyle w:val="Compact"/>
            </w:pPr>
            <w:r>
              <w:t>Technical Interpretation</w:t>
            </w:r>
          </w:p>
        </w:tc>
      </w:tr>
      <w:tr w:rsidR="00AD01DE" w14:paraId="6A71C106" w14:textId="77777777">
        <w:tc>
          <w:tcPr>
            <w:tcW w:w="0" w:type="auto"/>
          </w:tcPr>
          <w:p w14:paraId="0DC43776" w14:textId="77777777" w:rsidR="00AD01DE" w:rsidRDefault="00000000">
            <w:pPr>
              <w:pStyle w:val="Compact"/>
            </w:pPr>
            <w:r>
              <w:t>EU AI Act</w:t>
            </w:r>
          </w:p>
        </w:tc>
        <w:tc>
          <w:tcPr>
            <w:tcW w:w="0" w:type="auto"/>
          </w:tcPr>
          <w:p w14:paraId="3B905673" w14:textId="77777777" w:rsidR="00AD01DE" w:rsidRDefault="00000000">
            <w:pPr>
              <w:pStyle w:val="Compact"/>
            </w:pPr>
            <w:r>
              <w:t>High-risk system transparency</w:t>
            </w:r>
          </w:p>
        </w:tc>
        <w:tc>
          <w:tcPr>
            <w:tcW w:w="0" w:type="auto"/>
          </w:tcPr>
          <w:p w14:paraId="2B51568A" w14:textId="77777777" w:rsidR="00AD01DE" w:rsidRDefault="00000000">
            <w:pPr>
              <w:pStyle w:val="Compact"/>
            </w:pPr>
            <w:r>
              <w:t>Mandatory automated logging and record-keeping</w:t>
            </w:r>
          </w:p>
        </w:tc>
      </w:tr>
      <w:tr w:rsidR="00AD01DE" w14:paraId="2C0697A1" w14:textId="77777777">
        <w:tc>
          <w:tcPr>
            <w:tcW w:w="0" w:type="auto"/>
          </w:tcPr>
          <w:p w14:paraId="2906FBAB" w14:textId="77777777" w:rsidR="00AD01DE" w:rsidRDefault="00000000">
            <w:pPr>
              <w:pStyle w:val="Compact"/>
            </w:pPr>
            <w:r>
              <w:t>GDPR</w:t>
            </w:r>
          </w:p>
        </w:tc>
        <w:tc>
          <w:tcPr>
            <w:tcW w:w="0" w:type="auto"/>
          </w:tcPr>
          <w:p w14:paraId="0BF18599" w14:textId="77777777" w:rsidR="00AD01DE" w:rsidRDefault="00000000">
            <w:pPr>
              <w:pStyle w:val="Compact"/>
            </w:pPr>
            <w:r>
              <w:t>Right to rectification</w:t>
            </w:r>
          </w:p>
        </w:tc>
        <w:tc>
          <w:tcPr>
            <w:tcW w:w="0" w:type="auto"/>
          </w:tcPr>
          <w:p w14:paraId="4B9EF415" w14:textId="77777777" w:rsidR="00AD01DE" w:rsidRDefault="00000000">
            <w:pPr>
              <w:pStyle w:val="Compact"/>
            </w:pPr>
            <w:r>
              <w:t>Ability to erase or rectify personal data within models</w:t>
            </w:r>
          </w:p>
        </w:tc>
      </w:tr>
      <w:tr w:rsidR="00AD01DE" w14:paraId="11401F5E" w14:textId="77777777">
        <w:tc>
          <w:tcPr>
            <w:tcW w:w="0" w:type="auto"/>
          </w:tcPr>
          <w:p w14:paraId="13F3D8B4" w14:textId="77777777" w:rsidR="00AD01DE" w:rsidRDefault="00000000">
            <w:pPr>
              <w:pStyle w:val="Compact"/>
            </w:pPr>
            <w:r>
              <w:t>NIST AI RMF</w:t>
            </w:r>
          </w:p>
        </w:tc>
        <w:tc>
          <w:tcPr>
            <w:tcW w:w="0" w:type="auto"/>
          </w:tcPr>
          <w:p w14:paraId="0CCD235F" w14:textId="77777777" w:rsidR="00AD01DE" w:rsidRDefault="00000000">
            <w:pPr>
              <w:pStyle w:val="Compact"/>
            </w:pPr>
            <w:r>
              <w:t>Risk mapping and management</w:t>
            </w:r>
          </w:p>
        </w:tc>
        <w:tc>
          <w:tcPr>
            <w:tcW w:w="0" w:type="auto"/>
          </w:tcPr>
          <w:p w14:paraId="34D2ACE8" w14:textId="77777777" w:rsidR="00AD01DE" w:rsidRDefault="00000000">
            <w:pPr>
              <w:pStyle w:val="Compact"/>
            </w:pPr>
            <w:r>
              <w:t>Systematic TEVV (Test, Eval, Verify, Validate)</w:t>
            </w:r>
          </w:p>
        </w:tc>
      </w:tr>
      <w:tr w:rsidR="00AD01DE" w14:paraId="0B86FED7" w14:textId="77777777">
        <w:tc>
          <w:tcPr>
            <w:tcW w:w="0" w:type="auto"/>
          </w:tcPr>
          <w:p w14:paraId="64001FE1" w14:textId="77777777" w:rsidR="00AD01DE" w:rsidRDefault="00000000">
            <w:pPr>
              <w:pStyle w:val="Compact"/>
            </w:pPr>
            <w:r>
              <w:t>ISO/IEC 42001:2023</w:t>
            </w:r>
          </w:p>
        </w:tc>
        <w:tc>
          <w:tcPr>
            <w:tcW w:w="0" w:type="auto"/>
          </w:tcPr>
          <w:p w14:paraId="73D3E68F" w14:textId="77777777" w:rsidR="00AD01DE" w:rsidRDefault="00000000">
            <w:pPr>
              <w:pStyle w:val="Compact"/>
            </w:pPr>
            <w:r>
              <w:t>AI management system</w:t>
            </w:r>
          </w:p>
        </w:tc>
        <w:tc>
          <w:tcPr>
            <w:tcW w:w="0" w:type="auto"/>
          </w:tcPr>
          <w:p w14:paraId="2340E467" w14:textId="77777777" w:rsidR="00AD01DE" w:rsidRDefault="00000000">
            <w:pPr>
              <w:pStyle w:val="Compact"/>
            </w:pPr>
            <w:r>
              <w:t>Organizational controls for AI lifecycle</w:t>
            </w:r>
          </w:p>
        </w:tc>
      </w:tr>
      <w:tr w:rsidR="00AD01DE" w14:paraId="5C932FC4" w14:textId="77777777">
        <w:tc>
          <w:tcPr>
            <w:tcW w:w="0" w:type="auto"/>
          </w:tcPr>
          <w:p w14:paraId="54EB3327" w14:textId="77777777" w:rsidR="00AD01DE" w:rsidRDefault="00000000">
            <w:pPr>
              <w:pStyle w:val="Compact"/>
            </w:pPr>
            <w:r>
              <w:t>MITRE ATLAS</w:t>
            </w:r>
          </w:p>
        </w:tc>
        <w:tc>
          <w:tcPr>
            <w:tcW w:w="0" w:type="auto"/>
          </w:tcPr>
          <w:p w14:paraId="5E165015" w14:textId="77777777" w:rsidR="00AD01DE" w:rsidRDefault="00000000">
            <w:pPr>
              <w:pStyle w:val="Compact"/>
            </w:pPr>
            <w:r>
              <w:t>Security threat modeling</w:t>
            </w:r>
          </w:p>
        </w:tc>
        <w:tc>
          <w:tcPr>
            <w:tcW w:w="0" w:type="auto"/>
          </w:tcPr>
          <w:p w14:paraId="190B2B92" w14:textId="77777777" w:rsidR="00AD01DE" w:rsidRDefault="00000000">
            <w:pPr>
              <w:pStyle w:val="Compact"/>
            </w:pPr>
            <w:r>
              <w:t>Adversarial testing for prompt injection and tool misuse</w:t>
            </w:r>
          </w:p>
        </w:tc>
      </w:tr>
    </w:tbl>
    <w:p w14:paraId="159C6718" w14:textId="77777777" w:rsidR="00AD01DE" w:rsidRDefault="00000000">
      <w:pPr>
        <w:pStyle w:val="Heading3"/>
      </w:pPr>
      <w:bookmarkStart w:id="88" w:name="governance-tools"/>
      <w:bookmarkStart w:id="89" w:name="_Toc223437152"/>
      <w:r>
        <w:t>8.3 Governance Tools</w:t>
      </w:r>
      <w:bookmarkEnd w:id="88"/>
      <w:bookmarkEnd w:id="89"/>
    </w:p>
    <w:p w14:paraId="2C2BC4FC" w14:textId="77777777" w:rsidR="00AD01DE" w:rsidRDefault="00000000">
      <w:pPr>
        <w:pStyle w:val="FirstParagraph"/>
      </w:pPr>
      <w:r>
        <w:t>Open Policy Agent, TruLens, Fiddler, Lakera Guard, and NVIDIA NeMo Guardrails provide frameworks for implementing policy checks, safety guardrails, and compliance monitoring.</w:t>
      </w:r>
    </w:p>
    <w:p w14:paraId="2630B30B" w14:textId="77777777" w:rsidR="00AD01DE" w:rsidRDefault="0005241F">
      <w:r>
        <w:rPr>
          <w:noProof/>
        </w:rPr>
        <w:pict w14:anchorId="5F35304B">
          <v:rect id="_x0000_i1031" alt="" style="width:468pt;height:.05pt;mso-width-percent:0;mso-height-percent:0;mso-width-percent:0;mso-height-percent:0" o:hralign="center" o:hrstd="t" o:hr="t"/>
        </w:pict>
      </w:r>
    </w:p>
    <w:p w14:paraId="35516904" w14:textId="77777777" w:rsidR="00AD01DE" w:rsidRDefault="00000000">
      <w:pPr>
        <w:pStyle w:val="Heading2"/>
      </w:pPr>
      <w:bookmarkStart w:id="90" w:name="academic-ai-research-operations"/>
      <w:bookmarkStart w:id="91" w:name="_Toc223437153"/>
      <w:r>
        <w:t>9. Academic AI Research Operations</w:t>
      </w:r>
      <w:bookmarkEnd w:id="90"/>
      <w:bookmarkEnd w:id="91"/>
    </w:p>
    <w:p w14:paraId="0F3684E4" w14:textId="77777777" w:rsidR="00AD01DE" w:rsidRDefault="00000000">
      <w:pPr>
        <w:pStyle w:val="FirstParagraph"/>
      </w:pPr>
      <w:r>
        <w:t>Academic MLOps in 2026 focuses on “Open Science” and verifiable research results. Reviewers now categorize manuscripts as CONVINCING, CREDIBLE, or IRREPRODUCIBLE based on experimental transparency.</w:t>
      </w:r>
    </w:p>
    <w:p w14:paraId="3994C86A" w14:textId="77777777" w:rsidR="00AD01DE" w:rsidRDefault="00000000">
      <w:pPr>
        <w:pStyle w:val="Heading3"/>
      </w:pPr>
      <w:bookmarkStart w:id="92" w:name="reproducibility-standards"/>
      <w:bookmarkStart w:id="93" w:name="_Toc223437154"/>
      <w:r>
        <w:t>9.1 Reproducibility Standards</w:t>
      </w:r>
      <w:bookmarkEnd w:id="92"/>
      <w:bookmarkEnd w:id="93"/>
    </w:p>
    <w:p w14:paraId="1BD95D15" w14:textId="77777777" w:rsidR="00AD01DE" w:rsidRDefault="00000000">
      <w:pPr>
        <w:pStyle w:val="FirstParagraph"/>
      </w:pPr>
      <w:r>
        <w:t>The minimum expectations include specifying exact dataset versions, random seed configurations, hardware environment details, and detailed model architecture descriptions. Manuscripts that fail to report variability measures (mean and standard deviation across runs) are viewed with suspicion. Environment pinning, config archiving, and dataset snapshots are non-negotiable.</w:t>
      </w:r>
    </w:p>
    <w:p w14:paraId="7CD4A88C" w14:textId="77777777" w:rsidR="00AD01DE" w:rsidRDefault="00000000">
      <w:pPr>
        <w:pStyle w:val="Heading3"/>
      </w:pPr>
      <w:bookmarkStart w:id="94" w:name="experiment-tracking"/>
      <w:bookmarkStart w:id="95" w:name="_Toc223437155"/>
      <w:r>
        <w:t>9.2 Experiment Tracking</w:t>
      </w:r>
      <w:bookmarkEnd w:id="94"/>
      <w:bookmarkEnd w:id="95"/>
    </w:p>
    <w:p w14:paraId="0552EC5D" w14:textId="77777777" w:rsidR="00AD01DE" w:rsidRDefault="00000000">
      <w:pPr>
        <w:pStyle w:val="FirstParagraph"/>
      </w:pPr>
      <w:r>
        <w:t>Log runs, hyperparameters, checkpoints, reward/judge configs, prompts, and derived metrics. Make experiment comparison a daily habit, not a paper-writing afterthought.</w:t>
      </w:r>
    </w:p>
    <w:p w14:paraId="594255AB" w14:textId="77777777" w:rsidR="00AD01DE" w:rsidRDefault="00000000">
      <w:pPr>
        <w:pStyle w:val="Heading3"/>
      </w:pPr>
      <w:bookmarkStart w:id="96" w:name="multi-node-compute-management"/>
      <w:bookmarkStart w:id="97" w:name="_Toc223437156"/>
      <w:r>
        <w:t>9.3 Multi-Node Compute Management</w:t>
      </w:r>
      <w:bookmarkEnd w:id="96"/>
      <w:bookmarkEnd w:id="97"/>
    </w:p>
    <w:p w14:paraId="60DD6F90" w14:textId="77777777" w:rsidR="00AD01DE" w:rsidRDefault="00000000">
      <w:pPr>
        <w:pStyle w:val="FirstParagraph"/>
      </w:pPr>
      <w:r>
        <w:t>Standardize launcher scripts, cluster configurations, checkpoint cadence, resume behavior, and artifact destinations. Validate failure recovery before committing to long runs.</w:t>
      </w:r>
    </w:p>
    <w:p w14:paraId="2A0DDD7A" w14:textId="77777777" w:rsidR="00AD01DE" w:rsidRDefault="00000000">
      <w:pPr>
        <w:pStyle w:val="Heading3"/>
      </w:pPr>
      <w:bookmarkStart w:id="98" w:name="evaluation-discipline"/>
      <w:bookmarkStart w:id="99" w:name="_Toc223437157"/>
      <w:r>
        <w:t>9.4 Evaluation Discipline</w:t>
      </w:r>
      <w:bookmarkEnd w:id="98"/>
      <w:bookmarkEnd w:id="99"/>
    </w:p>
    <w:p w14:paraId="70F655F4" w14:textId="77777777" w:rsidR="00AD01DE" w:rsidRDefault="00000000">
      <w:pPr>
        <w:pStyle w:val="FirstParagraph"/>
      </w:pPr>
      <w:r>
        <w:t>Report confidence intervals or repeated trials where outputs are stochastic. Distinguish benchmark variance from actual gains. Use “golden task” benchmarks for consistency.</w:t>
      </w:r>
    </w:p>
    <w:p w14:paraId="354C5A2B" w14:textId="77777777" w:rsidR="00AD01DE" w:rsidRDefault="00000000">
      <w:pPr>
        <w:pStyle w:val="Heading3"/>
      </w:pPr>
      <w:bookmarkStart w:id="100" w:name="research-to-production-handoff"/>
      <w:bookmarkStart w:id="101" w:name="_Toc223437158"/>
      <w:r>
        <w:t>9.5 Research-to-Production Handoff</w:t>
      </w:r>
      <w:bookmarkEnd w:id="100"/>
      <w:bookmarkEnd w:id="101"/>
    </w:p>
    <w:p w14:paraId="4D2BE615" w14:textId="77777777" w:rsidR="00AD01DE" w:rsidRDefault="00000000">
      <w:pPr>
        <w:pStyle w:val="FirstParagraph"/>
      </w:pPr>
      <w:r>
        <w:t>Package model cards, inference recipes, tokenizer details, quantization notes, benchmark harnesses, and minimum serving requirements before transfer to production teams.</w:t>
      </w:r>
    </w:p>
    <w:p w14:paraId="282691E4" w14:textId="77777777" w:rsidR="00AD01DE" w:rsidRDefault="00000000">
      <w:pPr>
        <w:pStyle w:val="Heading3"/>
      </w:pPr>
      <w:bookmarkStart w:id="102" w:name="ai-for-academic-productivity"/>
      <w:bookmarkStart w:id="103" w:name="_Toc223437159"/>
      <w:r>
        <w:t>9.6 AI for Academic Productivity</w:t>
      </w:r>
      <w:bookmarkEnd w:id="102"/>
      <w:bookmarkEnd w:id="103"/>
    </w:p>
    <w:p w14:paraId="6AB79EA2" w14:textId="77777777" w:rsidR="00AD01DE" w:rsidRDefault="00000000">
      <w:pPr>
        <w:pStyle w:val="FirstParagraph"/>
      </w:pPr>
      <w:r>
        <w:t>Researchers utilize specialized AI tools for literature management. However, the “Missing Science of AI Evaluation” persists — while AI tools can automate literature reviews with significant time savings, verification of scientific reproducibility remains a bottleneck. New benchmarks are being developed for AI agents that can autonomously verify reproducibility of published papers.</w:t>
      </w:r>
    </w:p>
    <w:p w14:paraId="214D9FA5" w14:textId="77777777" w:rsidR="00AD01DE" w:rsidRDefault="0005241F">
      <w:r>
        <w:rPr>
          <w:noProof/>
        </w:rPr>
        <w:pict w14:anchorId="47775139">
          <v:rect id="_x0000_i1030" alt="" style="width:468pt;height:.05pt;mso-width-percent:0;mso-height-percent:0;mso-width-percent:0;mso-height-percent:0" o:hralign="center" o:hrstd="t" o:hr="t"/>
        </w:pict>
      </w:r>
    </w:p>
    <w:p w14:paraId="39F23AE8" w14:textId="77777777" w:rsidR="00AD01DE" w:rsidRDefault="00000000">
      <w:pPr>
        <w:pStyle w:val="Heading2"/>
      </w:pPr>
      <w:bookmarkStart w:id="104" w:name="recommended-open-source-tool-stacks"/>
      <w:bookmarkStart w:id="105" w:name="_Toc223437160"/>
      <w:r>
        <w:t>10. Recommended Open-Source Tool Stacks</w:t>
      </w:r>
      <w:bookmarkEnd w:id="104"/>
      <w:bookmarkEnd w:id="105"/>
    </w:p>
    <w:p w14:paraId="1CCAB871" w14:textId="77777777" w:rsidR="00AD01DE" w:rsidRDefault="00000000">
      <w:pPr>
        <w:pStyle w:val="Heading3"/>
      </w:pPr>
      <w:bookmarkStart w:id="106" w:name="by-use-case"/>
      <w:bookmarkStart w:id="107" w:name="_Toc223437161"/>
      <w:r>
        <w:t>10.1 By Use Case</w:t>
      </w:r>
      <w:bookmarkEnd w:id="106"/>
      <w:bookmarkEnd w:id="107"/>
    </w:p>
    <w:tbl>
      <w:tblPr>
        <w:tblStyle w:val="Table"/>
        <w:tblW w:w="5000" w:type="pct"/>
        <w:tblLook w:val="07E0" w:firstRow="1" w:lastRow="1" w:firstColumn="1" w:lastColumn="1" w:noHBand="1" w:noVBand="1"/>
      </w:tblPr>
      <w:tblGrid>
        <w:gridCol w:w="2504"/>
        <w:gridCol w:w="6856"/>
      </w:tblGrid>
      <w:tr w:rsidR="00AD01DE" w14:paraId="4B5EAAB6" w14:textId="77777777">
        <w:tc>
          <w:tcPr>
            <w:tcW w:w="0" w:type="auto"/>
            <w:tcBorders>
              <w:bottom w:val="single" w:sz="0" w:space="0" w:color="auto"/>
            </w:tcBorders>
            <w:vAlign w:val="bottom"/>
          </w:tcPr>
          <w:p w14:paraId="28127895" w14:textId="77777777" w:rsidR="00AD01DE" w:rsidRDefault="00000000">
            <w:pPr>
              <w:pStyle w:val="Compact"/>
            </w:pPr>
            <w:r>
              <w:t>Use Case</w:t>
            </w:r>
          </w:p>
        </w:tc>
        <w:tc>
          <w:tcPr>
            <w:tcW w:w="0" w:type="auto"/>
            <w:tcBorders>
              <w:bottom w:val="single" w:sz="0" w:space="0" w:color="auto"/>
            </w:tcBorders>
            <w:vAlign w:val="bottom"/>
          </w:tcPr>
          <w:p w14:paraId="67A8A213" w14:textId="77777777" w:rsidR="00AD01DE" w:rsidRDefault="00000000">
            <w:pPr>
              <w:pStyle w:val="Compact"/>
            </w:pPr>
            <w:r>
              <w:t>Recommended Stack</w:t>
            </w:r>
          </w:p>
        </w:tc>
      </w:tr>
      <w:tr w:rsidR="00AD01DE" w14:paraId="3CD1BC6B" w14:textId="77777777">
        <w:tc>
          <w:tcPr>
            <w:tcW w:w="0" w:type="auto"/>
          </w:tcPr>
          <w:p w14:paraId="09C7F2F8" w14:textId="77777777" w:rsidR="00AD01DE" w:rsidRDefault="00000000">
            <w:pPr>
              <w:pStyle w:val="Compact"/>
            </w:pPr>
            <w:r>
              <w:t>General MLOps core</w:t>
            </w:r>
          </w:p>
        </w:tc>
        <w:tc>
          <w:tcPr>
            <w:tcW w:w="0" w:type="auto"/>
          </w:tcPr>
          <w:p w14:paraId="56C0C851" w14:textId="77777777" w:rsidR="00AD01DE" w:rsidRDefault="00000000">
            <w:pPr>
              <w:pStyle w:val="Compact"/>
            </w:pPr>
            <w:r>
              <w:t>MLflow 3, DVC, Dagster or Prefect, Great Expectations or Evidently, OpenMetadata or DataHub</w:t>
            </w:r>
          </w:p>
        </w:tc>
      </w:tr>
      <w:tr w:rsidR="00AD01DE" w14:paraId="318B6496" w14:textId="77777777">
        <w:tc>
          <w:tcPr>
            <w:tcW w:w="0" w:type="auto"/>
          </w:tcPr>
          <w:p w14:paraId="55362B6A" w14:textId="77777777" w:rsidR="00AD01DE" w:rsidRDefault="00000000">
            <w:pPr>
              <w:pStyle w:val="Compact"/>
            </w:pPr>
            <w:r>
              <w:t>LLMOps / AgentOps</w:t>
            </w:r>
          </w:p>
        </w:tc>
        <w:tc>
          <w:tcPr>
            <w:tcW w:w="0" w:type="auto"/>
          </w:tcPr>
          <w:p w14:paraId="1A2C537B" w14:textId="77777777" w:rsidR="00AD01DE" w:rsidRDefault="00000000">
            <w:pPr>
              <w:pStyle w:val="Compact"/>
            </w:pPr>
            <w:r>
              <w:t>MLflow GenAI, Langfuse or Arize Phoenix, OpenTelemetry, LiteLLM or Envoy AI Gateway, prompt registry</w:t>
            </w:r>
          </w:p>
        </w:tc>
      </w:tr>
      <w:tr w:rsidR="00AD01DE" w14:paraId="0EF35B9E" w14:textId="77777777">
        <w:tc>
          <w:tcPr>
            <w:tcW w:w="0" w:type="auto"/>
          </w:tcPr>
          <w:p w14:paraId="4B9E8C3C" w14:textId="77777777" w:rsidR="00AD01DE" w:rsidRDefault="00000000">
            <w:pPr>
              <w:pStyle w:val="Compact"/>
            </w:pPr>
            <w:r>
              <w:t>Inference at scale</w:t>
            </w:r>
          </w:p>
        </w:tc>
        <w:tc>
          <w:tcPr>
            <w:tcW w:w="0" w:type="auto"/>
          </w:tcPr>
          <w:p w14:paraId="1C76A70D" w14:textId="77777777" w:rsidR="00AD01DE" w:rsidRDefault="00000000">
            <w:pPr>
              <w:pStyle w:val="Compact"/>
            </w:pPr>
            <w:r>
              <w:t>vLLM, SGLang, KServe, Ray Serve, TensorRT-LLM</w:t>
            </w:r>
          </w:p>
        </w:tc>
      </w:tr>
      <w:tr w:rsidR="00AD01DE" w14:paraId="53D635C8" w14:textId="77777777">
        <w:tc>
          <w:tcPr>
            <w:tcW w:w="0" w:type="auto"/>
          </w:tcPr>
          <w:p w14:paraId="290E713A" w14:textId="77777777" w:rsidR="00AD01DE" w:rsidRDefault="00000000">
            <w:pPr>
              <w:pStyle w:val="Compact"/>
            </w:pPr>
            <w:r>
              <w:t>Kubernetes platform</w:t>
            </w:r>
          </w:p>
        </w:tc>
        <w:tc>
          <w:tcPr>
            <w:tcW w:w="0" w:type="auto"/>
          </w:tcPr>
          <w:p w14:paraId="2A1A73B8" w14:textId="77777777" w:rsidR="00AD01DE" w:rsidRDefault="00000000">
            <w:pPr>
              <w:pStyle w:val="Compact"/>
            </w:pPr>
            <w:r>
              <w:t>KServe, Knative, Kubernetes, Helm, Terraform</w:t>
            </w:r>
          </w:p>
        </w:tc>
      </w:tr>
      <w:tr w:rsidR="00AD01DE" w14:paraId="7B52BBB1" w14:textId="77777777">
        <w:tc>
          <w:tcPr>
            <w:tcW w:w="0" w:type="auto"/>
          </w:tcPr>
          <w:p w14:paraId="5BDA0EA0" w14:textId="77777777" w:rsidR="00AD01DE" w:rsidRDefault="00000000">
            <w:pPr>
              <w:pStyle w:val="Compact"/>
            </w:pPr>
            <w:r>
              <w:t>Model gateways/routing</w:t>
            </w:r>
          </w:p>
        </w:tc>
        <w:tc>
          <w:tcPr>
            <w:tcW w:w="0" w:type="auto"/>
          </w:tcPr>
          <w:p w14:paraId="576FE937" w14:textId="77777777" w:rsidR="00AD01DE" w:rsidRDefault="00000000">
            <w:pPr>
              <w:pStyle w:val="Compact"/>
            </w:pPr>
            <w:r>
              <w:t>LiteLLM, Envoy AI Gateway, Portkey</w:t>
            </w:r>
          </w:p>
        </w:tc>
      </w:tr>
      <w:tr w:rsidR="00AD01DE" w14:paraId="29EF2888" w14:textId="77777777">
        <w:tc>
          <w:tcPr>
            <w:tcW w:w="0" w:type="auto"/>
          </w:tcPr>
          <w:p w14:paraId="2FF777E7" w14:textId="77777777" w:rsidR="00AD01DE" w:rsidRDefault="00000000">
            <w:pPr>
              <w:pStyle w:val="Compact"/>
            </w:pPr>
            <w:r>
              <w:t>Data/feature infrastructure</w:t>
            </w:r>
          </w:p>
        </w:tc>
        <w:tc>
          <w:tcPr>
            <w:tcW w:w="0" w:type="auto"/>
          </w:tcPr>
          <w:p w14:paraId="43BFA379" w14:textId="77777777" w:rsidR="00AD01DE" w:rsidRDefault="00000000">
            <w:pPr>
              <w:pStyle w:val="Compact"/>
            </w:pPr>
            <w:r>
              <w:t>Feast, DataHub, Great Expectations, Evidently</w:t>
            </w:r>
          </w:p>
        </w:tc>
      </w:tr>
      <w:tr w:rsidR="00AD01DE" w14:paraId="31D5ADCF" w14:textId="77777777">
        <w:tc>
          <w:tcPr>
            <w:tcW w:w="0" w:type="auto"/>
          </w:tcPr>
          <w:p w14:paraId="56F2BF7F" w14:textId="77777777" w:rsidR="00AD01DE" w:rsidRDefault="00000000">
            <w:pPr>
              <w:pStyle w:val="Compact"/>
            </w:pPr>
            <w:r>
              <w:t>Academic labs</w:t>
            </w:r>
          </w:p>
        </w:tc>
        <w:tc>
          <w:tcPr>
            <w:tcW w:w="0" w:type="auto"/>
          </w:tcPr>
          <w:p w14:paraId="39A96007" w14:textId="77777777" w:rsidR="00AD01DE" w:rsidRDefault="00000000">
            <w:pPr>
              <w:pStyle w:val="Compact"/>
            </w:pPr>
            <w:r>
              <w:t>Weights &amp; Biases or MLflow, DVC, Slurm, PyTorch Distributed/FSDP/DeepSpeed, Hydra</w:t>
            </w:r>
          </w:p>
        </w:tc>
      </w:tr>
      <w:tr w:rsidR="00AD01DE" w14:paraId="3355E915" w14:textId="77777777">
        <w:tc>
          <w:tcPr>
            <w:tcW w:w="0" w:type="auto"/>
          </w:tcPr>
          <w:p w14:paraId="6D7999B1" w14:textId="77777777" w:rsidR="00AD01DE" w:rsidRDefault="00000000">
            <w:pPr>
              <w:pStyle w:val="Compact"/>
            </w:pPr>
            <w:r>
              <w:t>CI/CD for ML</w:t>
            </w:r>
          </w:p>
        </w:tc>
        <w:tc>
          <w:tcPr>
            <w:tcW w:w="0" w:type="auto"/>
          </w:tcPr>
          <w:p w14:paraId="6D09FDAE" w14:textId="77777777" w:rsidR="00AD01DE" w:rsidRDefault="00000000">
            <w:pPr>
              <w:pStyle w:val="Compact"/>
            </w:pPr>
            <w:r>
              <w:t>CML, KitOps, GitHub Actions, GitLab CI</w:t>
            </w:r>
          </w:p>
        </w:tc>
      </w:tr>
    </w:tbl>
    <w:p w14:paraId="01DBA1A0" w14:textId="77777777" w:rsidR="00AD01DE" w:rsidRDefault="00000000">
      <w:pPr>
        <w:pStyle w:val="Heading3"/>
      </w:pPr>
      <w:bookmarkStart w:id="108" w:name="evaluation-and-testing-tools"/>
      <w:bookmarkStart w:id="109" w:name="_Toc223437162"/>
      <w:r>
        <w:t>10.2 Evaluation and Testing Tools</w:t>
      </w:r>
      <w:bookmarkEnd w:id="108"/>
      <w:bookmarkEnd w:id="109"/>
    </w:p>
    <w:p w14:paraId="61D4262E" w14:textId="77777777" w:rsidR="00AD01DE" w:rsidRDefault="00000000">
      <w:pPr>
        <w:pStyle w:val="FirstParagraph"/>
      </w:pPr>
      <w:r>
        <w:t>Ragas, DeepEval, promptfoo, OpenAI Evals, MLflow GenAI Evaluations, Arize Phoenix, Langfuse.</w:t>
      </w:r>
    </w:p>
    <w:p w14:paraId="22C98F40" w14:textId="77777777" w:rsidR="00AD01DE" w:rsidRDefault="00000000">
      <w:pPr>
        <w:pStyle w:val="Heading3"/>
      </w:pPr>
      <w:bookmarkStart w:id="110" w:name="governance-and-safety-tools"/>
      <w:bookmarkStart w:id="111" w:name="_Toc223437163"/>
      <w:r>
        <w:t>10.3 Governance and Safety Tools</w:t>
      </w:r>
      <w:bookmarkEnd w:id="110"/>
      <w:bookmarkEnd w:id="111"/>
    </w:p>
    <w:p w14:paraId="2989613E" w14:textId="77777777" w:rsidR="00AD01DE" w:rsidRDefault="00000000">
      <w:pPr>
        <w:pStyle w:val="FirstParagraph"/>
      </w:pPr>
      <w:r>
        <w:t>Open Policy Agent, TruLens, Fiddler, Lakera Guard, NVIDIA NeMo Guardrails.</w:t>
      </w:r>
    </w:p>
    <w:p w14:paraId="16645CF2" w14:textId="77777777" w:rsidR="00AD01DE" w:rsidRDefault="0005241F">
      <w:r>
        <w:rPr>
          <w:noProof/>
        </w:rPr>
        <w:pict w14:anchorId="148BE882">
          <v:rect id="_x0000_i1029" alt="" style="width:468pt;height:.05pt;mso-width-percent:0;mso-height-percent:0;mso-width-percent:0;mso-height-percent:0" o:hralign="center" o:hrstd="t" o:hr="t"/>
        </w:pict>
      </w:r>
    </w:p>
    <w:p w14:paraId="234E6617" w14:textId="77777777" w:rsidR="00AD01DE" w:rsidRDefault="00000000">
      <w:pPr>
        <w:pStyle w:val="Heading2"/>
      </w:pPr>
      <w:bookmarkStart w:id="112" w:name="reference-architectures"/>
      <w:bookmarkStart w:id="113" w:name="_Toc223437164"/>
      <w:r>
        <w:t>11. Reference Architectures</w:t>
      </w:r>
      <w:bookmarkEnd w:id="112"/>
      <w:bookmarkEnd w:id="113"/>
    </w:p>
    <w:p w14:paraId="11AF4059" w14:textId="77777777" w:rsidR="00AD01DE" w:rsidRDefault="00000000">
      <w:pPr>
        <w:pStyle w:val="Heading3"/>
      </w:pPr>
      <w:bookmarkStart w:id="114" w:name="production-enterprise-ai"/>
      <w:bookmarkStart w:id="115" w:name="_Toc223437165"/>
      <w:r>
        <w:t>11.1 Production Enterprise AI</w:t>
      </w:r>
      <w:bookmarkEnd w:id="114"/>
      <w:bookmarkEnd w:id="115"/>
    </w:p>
    <w:p w14:paraId="0B444E75" w14:textId="77777777" w:rsidR="00AD01DE" w:rsidRDefault="00000000">
      <w:pPr>
        <w:pStyle w:val="SourceCode"/>
      </w:pPr>
      <w:r>
        <w:rPr>
          <w:rStyle w:val="VerbatimChar"/>
        </w:rPr>
        <w:t>data contracts</w:t>
      </w:r>
      <w:r>
        <w:br/>
      </w:r>
      <w:r>
        <w:rPr>
          <w:rStyle w:val="VerbatimChar"/>
        </w:rPr>
        <w:t xml:space="preserve">  → feature/data validation</w:t>
      </w:r>
      <w:r>
        <w:br/>
      </w:r>
      <w:r>
        <w:rPr>
          <w:rStyle w:val="VerbatimChar"/>
        </w:rPr>
        <w:t xml:space="preserve">  → training / fine-tuning</w:t>
      </w:r>
      <w:r>
        <w:br/>
      </w:r>
      <w:r>
        <w:rPr>
          <w:rStyle w:val="VerbatimChar"/>
        </w:rPr>
        <w:t xml:space="preserve">  → registry + lineage</w:t>
      </w:r>
      <w:r>
        <w:br/>
      </w:r>
      <w:r>
        <w:rPr>
          <w:rStyle w:val="VerbatimChar"/>
        </w:rPr>
        <w:t xml:space="preserve">  → eval suite</w:t>
      </w:r>
      <w:r>
        <w:br/>
      </w:r>
      <w:r>
        <w:rPr>
          <w:rStyle w:val="VerbatimChar"/>
        </w:rPr>
        <w:t xml:space="preserve">  → artifact promotion</w:t>
      </w:r>
      <w:r>
        <w:br/>
      </w:r>
      <w:r>
        <w:rPr>
          <w:rStyle w:val="VerbatimChar"/>
        </w:rPr>
        <w:t xml:space="preserve">  → gateway / routing</w:t>
      </w:r>
      <w:r>
        <w:br/>
      </w:r>
      <w:r>
        <w:rPr>
          <w:rStyle w:val="VerbatimChar"/>
        </w:rPr>
        <w:t xml:space="preserve">  → inference engine</w:t>
      </w:r>
      <w:r>
        <w:br/>
      </w:r>
      <w:r>
        <w:rPr>
          <w:rStyle w:val="VerbatimChar"/>
        </w:rPr>
        <w:t xml:space="preserve">  → tracing + monitoring</w:t>
      </w:r>
      <w:r>
        <w:br/>
      </w:r>
      <w:r>
        <w:rPr>
          <w:rStyle w:val="VerbatimChar"/>
        </w:rPr>
        <w:t xml:space="preserve">  → feedback loop</w:t>
      </w:r>
    </w:p>
    <w:p w14:paraId="568293DA" w14:textId="77777777" w:rsidR="00AD01DE" w:rsidRDefault="00000000">
      <w:pPr>
        <w:pStyle w:val="Heading3"/>
      </w:pPr>
      <w:bookmarkStart w:id="116" w:name="academic-research-lab"/>
      <w:bookmarkStart w:id="117" w:name="_Toc223437166"/>
      <w:r>
        <w:t>11.2 Academic Research Lab</w:t>
      </w:r>
      <w:bookmarkEnd w:id="116"/>
      <w:bookmarkEnd w:id="117"/>
    </w:p>
    <w:p w14:paraId="6A6EF89F" w14:textId="77777777" w:rsidR="00AD01DE" w:rsidRDefault="00000000">
      <w:pPr>
        <w:pStyle w:val="SourceCode"/>
      </w:pPr>
      <w:r>
        <w:rPr>
          <w:rStyle w:val="VerbatimChar"/>
        </w:rPr>
        <w:t>dataset snapshot</w:t>
      </w:r>
      <w:r>
        <w:br/>
      </w:r>
      <w:r>
        <w:rPr>
          <w:rStyle w:val="VerbatimChar"/>
        </w:rPr>
        <w:t xml:space="preserve">  → experiment config + launcher</w:t>
      </w:r>
      <w:r>
        <w:br/>
      </w:r>
      <w:r>
        <w:rPr>
          <w:rStyle w:val="VerbatimChar"/>
        </w:rPr>
        <w:t xml:space="preserve">  → cluster scheduler</w:t>
      </w:r>
      <w:r>
        <w:br/>
      </w:r>
      <w:r>
        <w:rPr>
          <w:rStyle w:val="VerbatimChar"/>
        </w:rPr>
        <w:t xml:space="preserve">  → checkpointing</w:t>
      </w:r>
      <w:r>
        <w:br/>
      </w:r>
      <w:r>
        <w:rPr>
          <w:rStyle w:val="VerbatimChar"/>
        </w:rPr>
        <w:t xml:space="preserve">  → experiment tracker</w:t>
      </w:r>
      <w:r>
        <w:br/>
      </w:r>
      <w:r>
        <w:rPr>
          <w:rStyle w:val="VerbatimChar"/>
        </w:rPr>
        <w:t xml:space="preserve">  → benchmark / eval harness</w:t>
      </w:r>
      <w:r>
        <w:br/>
      </w:r>
      <w:r>
        <w:rPr>
          <w:rStyle w:val="VerbatimChar"/>
        </w:rPr>
        <w:t xml:space="preserve">  → artifact archive</w:t>
      </w:r>
      <w:r>
        <w:br/>
      </w:r>
      <w:r>
        <w:rPr>
          <w:rStyle w:val="VerbatimChar"/>
        </w:rPr>
        <w:t xml:space="preserve">  → reproducibility bundle</w:t>
      </w:r>
    </w:p>
    <w:p w14:paraId="3E44D137" w14:textId="77777777" w:rsidR="00AD01DE" w:rsidRDefault="0005241F">
      <w:r>
        <w:rPr>
          <w:noProof/>
        </w:rPr>
        <w:pict w14:anchorId="32B526ED">
          <v:rect id="_x0000_i1028" alt="" style="width:468pt;height:.05pt;mso-width-percent:0;mso-height-percent:0;mso-width-percent:0;mso-height-percent:0" o:hralign="center" o:hrstd="t" o:hr="t"/>
        </w:pict>
      </w:r>
    </w:p>
    <w:p w14:paraId="711B0292" w14:textId="77777777" w:rsidR="00AD01DE" w:rsidRDefault="00000000">
      <w:pPr>
        <w:pStyle w:val="Heading2"/>
      </w:pPr>
      <w:bookmarkStart w:id="118" w:name="the-human-element-talent-and-skills"/>
      <w:bookmarkStart w:id="119" w:name="_Toc223437167"/>
      <w:r>
        <w:t>12. The Human Element: Talent and Skills</w:t>
      </w:r>
      <w:bookmarkEnd w:id="118"/>
      <w:bookmarkEnd w:id="119"/>
    </w:p>
    <w:p w14:paraId="343E81D7" w14:textId="77777777" w:rsidR="00AD01DE" w:rsidRDefault="00000000">
      <w:pPr>
        <w:pStyle w:val="FirstParagraph"/>
      </w:pPr>
      <w:r>
        <w:t>The market in 2026 rewards “AI Engineers” who bridge the gap between prototyping and running models at scale. Key skills include:</w:t>
      </w:r>
    </w:p>
    <w:p w14:paraId="5D07F709" w14:textId="77777777" w:rsidR="00AD01DE" w:rsidRDefault="00000000">
      <w:pPr>
        <w:pStyle w:val="Compact"/>
        <w:numPr>
          <w:ilvl w:val="0"/>
          <w:numId w:val="7"/>
        </w:numPr>
      </w:pPr>
      <w:r>
        <w:rPr>
          <w:b/>
        </w:rPr>
        <w:t>Production deployment:</w:t>
      </w:r>
      <w:r>
        <w:t xml:space="preserve"> Familiarity with TorchServe, TF Serving, Kubernetes-based serving, vLLM, and KServe.</w:t>
      </w:r>
    </w:p>
    <w:p w14:paraId="159CFD9F" w14:textId="77777777" w:rsidR="00AD01DE" w:rsidRDefault="00000000">
      <w:pPr>
        <w:pStyle w:val="Compact"/>
        <w:numPr>
          <w:ilvl w:val="0"/>
          <w:numId w:val="7"/>
        </w:numPr>
      </w:pPr>
      <w:r>
        <w:rPr>
          <w:b/>
        </w:rPr>
        <w:t>Orchestration:</w:t>
      </w:r>
      <w:r>
        <w:t xml:space="preserve"> Proficiency in Airflow, Prefect, Dagster, and Kubeflow Pipelines.</w:t>
      </w:r>
    </w:p>
    <w:p w14:paraId="42BA7F13" w14:textId="77777777" w:rsidR="00AD01DE" w:rsidRDefault="00000000">
      <w:pPr>
        <w:pStyle w:val="Compact"/>
        <w:numPr>
          <w:ilvl w:val="0"/>
          <w:numId w:val="7"/>
        </w:numPr>
      </w:pPr>
      <w:r>
        <w:rPr>
          <w:b/>
        </w:rPr>
        <w:t>Cost optimization:</w:t>
      </w:r>
      <w:r>
        <w:t xml:space="preserve"> Ability to implement quantization, speculative decoding, routing, and caching to maximize ROI.</w:t>
      </w:r>
    </w:p>
    <w:p w14:paraId="07A9CC3B" w14:textId="77777777" w:rsidR="00AD01DE" w:rsidRDefault="00000000">
      <w:pPr>
        <w:pStyle w:val="Compact"/>
        <w:numPr>
          <w:ilvl w:val="0"/>
          <w:numId w:val="7"/>
        </w:numPr>
      </w:pPr>
      <w:r>
        <w:rPr>
          <w:b/>
        </w:rPr>
        <w:t>Evaluation engineering:</w:t>
      </w:r>
      <w:r>
        <w:t xml:space="preserve"> Designing and maintaining eval suites for non-deterministic systems.</w:t>
      </w:r>
    </w:p>
    <w:p w14:paraId="180C9C1F" w14:textId="77777777" w:rsidR="00AD01DE" w:rsidRDefault="00000000">
      <w:pPr>
        <w:pStyle w:val="Compact"/>
        <w:numPr>
          <w:ilvl w:val="0"/>
          <w:numId w:val="7"/>
        </w:numPr>
      </w:pPr>
      <w:r>
        <w:rPr>
          <w:b/>
        </w:rPr>
        <w:t>Distributed systems:</w:t>
      </w:r>
      <w:r>
        <w:t xml:space="preserve"> Understanding of GPU clusters, FSDP, DeepSpeed, and multi-node training.</w:t>
      </w:r>
    </w:p>
    <w:p w14:paraId="36CE1CF1" w14:textId="77777777" w:rsidR="00AD01DE" w:rsidRDefault="00000000">
      <w:pPr>
        <w:pStyle w:val="Compact"/>
        <w:numPr>
          <w:ilvl w:val="0"/>
          <w:numId w:val="7"/>
        </w:numPr>
      </w:pPr>
      <w:r>
        <w:rPr>
          <w:b/>
        </w:rPr>
        <w:t>Communication:</w:t>
      </w:r>
      <w:r>
        <w:t xml:space="preserve"> Translating model trade-offs (accuracy vs. latency, complexity vs. maintainability) to stakeholders.</w:t>
      </w:r>
    </w:p>
    <w:p w14:paraId="1C390E90" w14:textId="77777777" w:rsidR="00AD01DE" w:rsidRDefault="00000000">
      <w:pPr>
        <w:pStyle w:val="Heading3"/>
      </w:pPr>
      <w:bookmarkStart w:id="120" w:name="professional-resources"/>
      <w:bookmarkStart w:id="121" w:name="_Toc223437168"/>
      <w:r>
        <w:t>12.1 Professional Resources</w:t>
      </w:r>
      <w:bookmarkEnd w:id="120"/>
      <w:bookmarkEnd w:id="121"/>
    </w:p>
    <w:p w14:paraId="53F068F4" w14:textId="77777777" w:rsidR="00AD01DE" w:rsidRDefault="00000000">
      <w:pPr>
        <w:pStyle w:val="FirstParagraph"/>
      </w:pPr>
      <w:r>
        <w:t>High-quality resources are concentrated in curated GitHub “Awesome” repositories. Substacks like “Ahead of AI” (Sebastian Raschka) and “Marvelous MLOps” provide practical production insights. Communities include MLOps Community, MLOps World, and Decoding AI Magazine.</w:t>
      </w:r>
    </w:p>
    <w:p w14:paraId="48F72CC9" w14:textId="77777777" w:rsidR="00AD01DE" w:rsidRDefault="0005241F">
      <w:r>
        <w:rPr>
          <w:noProof/>
        </w:rPr>
        <w:pict w14:anchorId="5E909283">
          <v:rect id="_x0000_i1027" alt="" style="width:468pt;height:.05pt;mso-width-percent:0;mso-height-percent:0;mso-width-percent:0;mso-height-percent:0" o:hralign="center" o:hrstd="t" o:hr="t"/>
        </w:pict>
      </w:r>
    </w:p>
    <w:p w14:paraId="4D7DF42F" w14:textId="77777777" w:rsidR="00AD01DE" w:rsidRDefault="00000000">
      <w:pPr>
        <w:pStyle w:val="Heading2"/>
      </w:pPr>
      <w:bookmarkStart w:id="122" w:name="strategic-recommendations-by-role"/>
      <w:bookmarkStart w:id="123" w:name="_Toc223437169"/>
      <w:r>
        <w:t>13. Strategic Recommendations by Role</w:t>
      </w:r>
      <w:bookmarkEnd w:id="122"/>
      <w:bookmarkEnd w:id="123"/>
    </w:p>
    <w:p w14:paraId="740D8EC1" w14:textId="77777777" w:rsidR="00AD01DE" w:rsidRDefault="00000000">
      <w:pPr>
        <w:pStyle w:val="FirstParagraph"/>
      </w:pPr>
      <w:r>
        <w:rPr>
          <w:b/>
        </w:rPr>
        <w:t>If you are building a shared AI platform:</w:t>
      </w:r>
      <w:r>
        <w:t xml:space="preserve"> Prioritize evaluation, tracing, lineage, and inference economics before adding more orchestration layers.</w:t>
      </w:r>
    </w:p>
    <w:p w14:paraId="472A8098" w14:textId="77777777" w:rsidR="00AD01DE" w:rsidRDefault="00000000">
      <w:pPr>
        <w:pStyle w:val="BodyText"/>
      </w:pPr>
      <w:r>
        <w:rPr>
          <w:b/>
        </w:rPr>
        <w:t>If you are a product team:</w:t>
      </w:r>
      <w:r>
        <w:t xml:space="preserve"> Keep the stack thin — one registry, one tracing layer, one eval framework, one deployment path, and one rollback policy.</w:t>
      </w:r>
    </w:p>
    <w:p w14:paraId="44941212" w14:textId="77777777" w:rsidR="00AD01DE" w:rsidRDefault="00000000">
      <w:pPr>
        <w:pStyle w:val="BodyText"/>
      </w:pPr>
      <w:r>
        <w:rPr>
          <w:b/>
        </w:rPr>
        <w:t>If you are an academic lab:</w:t>
      </w:r>
      <w:r>
        <w:t xml:space="preserve"> Spend platform effort on reproducibility infrastructure rather than a heavyweight internal platform. Simple, disciplined tracking beats complex half-maintained systems.</w:t>
      </w:r>
    </w:p>
    <w:p w14:paraId="7F8627FC" w14:textId="77777777" w:rsidR="00AD01DE" w:rsidRDefault="00000000">
      <w:pPr>
        <w:pStyle w:val="BodyText"/>
      </w:pPr>
      <w:r>
        <w:rPr>
          <w:b/>
        </w:rPr>
        <w:t>If you are writing an awesome list or internal standards document:</w:t>
      </w:r>
      <w:r>
        <w:t xml:space="preserve"> Organize around workflows (eval, observability, serving, governance, lineage, cost control), not around tool logos.</w:t>
      </w:r>
    </w:p>
    <w:p w14:paraId="58B8DA84" w14:textId="77777777" w:rsidR="00AD01DE" w:rsidRDefault="0005241F">
      <w:r>
        <w:rPr>
          <w:noProof/>
        </w:rPr>
        <w:pict w14:anchorId="3911F7AC">
          <v:rect id="_x0000_i1026" alt="" style="width:468pt;height:.05pt;mso-width-percent:0;mso-height-percent:0;mso-width-percent:0;mso-height-percent:0" o:hralign="center" o:hrstd="t" o:hr="t"/>
        </w:pict>
      </w:r>
    </w:p>
    <w:p w14:paraId="46A3F06A" w14:textId="77777777" w:rsidR="00AD01DE" w:rsidRDefault="00000000">
      <w:pPr>
        <w:pStyle w:val="Heading2"/>
      </w:pPr>
      <w:bookmarkStart w:id="124" w:name="emerging-trends-beyond-2026"/>
      <w:bookmarkStart w:id="125" w:name="_Toc223437170"/>
      <w:r>
        <w:t>14. Emerging Trends Beyond 2026</w:t>
      </w:r>
      <w:bookmarkEnd w:id="124"/>
      <w:bookmarkEnd w:id="125"/>
    </w:p>
    <w:p w14:paraId="1A4AF305" w14:textId="77777777" w:rsidR="00AD01DE" w:rsidRDefault="00000000">
      <w:pPr>
        <w:pStyle w:val="Compact"/>
        <w:numPr>
          <w:ilvl w:val="0"/>
          <w:numId w:val="8"/>
        </w:numPr>
      </w:pPr>
      <w:r>
        <w:rPr>
          <w:b/>
        </w:rPr>
        <w:t>Self-healing ML systems</w:t>
      </w:r>
      <w:r>
        <w:t xml:space="preserve"> that detect degradation and autonomously retrain or reroute.</w:t>
      </w:r>
    </w:p>
    <w:p w14:paraId="4859B87E" w14:textId="77777777" w:rsidR="00AD01DE" w:rsidRDefault="00000000">
      <w:pPr>
        <w:pStyle w:val="Compact"/>
        <w:numPr>
          <w:ilvl w:val="0"/>
          <w:numId w:val="8"/>
        </w:numPr>
      </w:pPr>
      <w:r>
        <w:rPr>
          <w:b/>
        </w:rPr>
        <w:t>Intelligent routing</w:t>
      </w:r>
      <w:r>
        <w:t xml:space="preserve"> that selects the most cost-effective model or backup agent when a primary workflow degrades.</w:t>
      </w:r>
    </w:p>
    <w:p w14:paraId="3507A406" w14:textId="77777777" w:rsidR="00AD01DE" w:rsidRDefault="00000000">
      <w:pPr>
        <w:pStyle w:val="Compact"/>
        <w:numPr>
          <w:ilvl w:val="0"/>
          <w:numId w:val="8"/>
        </w:numPr>
      </w:pPr>
      <w:r>
        <w:rPr>
          <w:b/>
        </w:rPr>
        <w:t>Green AI and sustainability</w:t>
      </w:r>
      <w:r>
        <w:t xml:space="preserve"> with carbon-aware training schedules and sustainability metrics integrated into MLOps.</w:t>
      </w:r>
    </w:p>
    <w:p w14:paraId="012C4364" w14:textId="77777777" w:rsidR="00AD01DE" w:rsidRDefault="00000000">
      <w:pPr>
        <w:pStyle w:val="Compact"/>
        <w:numPr>
          <w:ilvl w:val="0"/>
          <w:numId w:val="8"/>
        </w:numPr>
      </w:pPr>
      <w:r>
        <w:rPr>
          <w:b/>
        </w:rPr>
        <w:t>Edge AI deployment</w:t>
      </w:r>
      <w:r>
        <w:t xml:space="preserve"> requiring new optimization techniques for phones, vehicles, and IoT devices.</w:t>
      </w:r>
    </w:p>
    <w:p w14:paraId="1A21F234" w14:textId="77777777" w:rsidR="00AD01DE" w:rsidRDefault="00000000">
      <w:pPr>
        <w:pStyle w:val="Compact"/>
        <w:numPr>
          <w:ilvl w:val="0"/>
          <w:numId w:val="8"/>
        </w:numPr>
      </w:pPr>
      <w:r>
        <w:rPr>
          <w:b/>
        </w:rPr>
        <w:t>AI Bills of Materials (BOM)</w:t>
      </w:r>
      <w:r>
        <w:t xml:space="preserve"> for transparency in open-source AI components.</w:t>
      </w:r>
    </w:p>
    <w:p w14:paraId="23556213" w14:textId="77777777" w:rsidR="00AD01DE" w:rsidRDefault="00000000">
      <w:pPr>
        <w:pStyle w:val="Compact"/>
        <w:numPr>
          <w:ilvl w:val="0"/>
          <w:numId w:val="8"/>
        </w:numPr>
      </w:pPr>
      <w:r>
        <w:rPr>
          <w:b/>
        </w:rPr>
        <w:t>Physics-informed AI</w:t>
      </w:r>
      <w:r>
        <w:t xml:space="preserve"> integrating domain knowledge for more robust simulations.</w:t>
      </w:r>
    </w:p>
    <w:p w14:paraId="1DA04630" w14:textId="77777777" w:rsidR="00AD01DE" w:rsidRDefault="0005241F">
      <w:r>
        <w:rPr>
          <w:noProof/>
        </w:rPr>
        <w:pict w14:anchorId="4B662BB7">
          <v:rect id="_x0000_i1025" alt="" style="width:468pt;height:.05pt;mso-width-percent:0;mso-height-percent:0;mso-width-percent:0;mso-height-percent:0" o:hralign="center" o:hrstd="t" o:hr="t"/>
        </w:pict>
      </w:r>
    </w:p>
    <w:p w14:paraId="28B16203" w14:textId="77777777" w:rsidR="00AD01DE" w:rsidRDefault="00000000">
      <w:pPr>
        <w:pStyle w:val="Heading2"/>
      </w:pPr>
      <w:bookmarkStart w:id="126" w:name="selected-references"/>
      <w:bookmarkStart w:id="127" w:name="_Toc223437171"/>
      <w:r>
        <w:t>Selected References</w:t>
      </w:r>
      <w:bookmarkEnd w:id="126"/>
      <w:bookmarkEnd w:id="127"/>
    </w:p>
    <w:p w14:paraId="3809E29F" w14:textId="77777777" w:rsidR="00AD01DE" w:rsidRDefault="00000000">
      <w:pPr>
        <w:pStyle w:val="Compact"/>
        <w:numPr>
          <w:ilvl w:val="0"/>
          <w:numId w:val="9"/>
        </w:numPr>
      </w:pPr>
      <w:r>
        <w:t>visenger/awesome-mlops — https://github.com/visenger/awesome-mlops</w:t>
      </w:r>
    </w:p>
    <w:p w14:paraId="6E47C191" w14:textId="77777777" w:rsidR="00AD01DE" w:rsidRDefault="00000000">
      <w:pPr>
        <w:pStyle w:val="Compact"/>
        <w:numPr>
          <w:ilvl w:val="0"/>
          <w:numId w:val="9"/>
        </w:numPr>
      </w:pPr>
      <w:r>
        <w:t>tensorchord/Awesome-LLMOps — https://github.com/tensorchord/Awesome-LLMOps</w:t>
      </w:r>
    </w:p>
    <w:p w14:paraId="51D9CB11" w14:textId="77777777" w:rsidR="00AD01DE" w:rsidRDefault="00000000">
      <w:pPr>
        <w:pStyle w:val="Compact"/>
        <w:numPr>
          <w:ilvl w:val="0"/>
          <w:numId w:val="9"/>
        </w:numPr>
      </w:pPr>
      <w:r>
        <w:t>umitkacar/awesome-mlops — https://github.com/umitkacar/awesome-mlops</w:t>
      </w:r>
    </w:p>
    <w:p w14:paraId="2B501A87" w14:textId="77777777" w:rsidR="00AD01DE" w:rsidRDefault="00000000">
      <w:pPr>
        <w:pStyle w:val="Compact"/>
        <w:numPr>
          <w:ilvl w:val="0"/>
          <w:numId w:val="9"/>
        </w:numPr>
      </w:pPr>
      <w:r>
        <w:t>InftyAI/Awesome-LLMOps — https://github.com/InftyAI/Awesome-LLMOps</w:t>
      </w:r>
    </w:p>
    <w:p w14:paraId="3B166E3B" w14:textId="77777777" w:rsidR="00AD01DE" w:rsidRDefault="00000000">
      <w:pPr>
        <w:pStyle w:val="Compact"/>
        <w:numPr>
          <w:ilvl w:val="0"/>
          <w:numId w:val="9"/>
        </w:numPr>
      </w:pPr>
      <w:r>
        <w:t>kelvins/awesome-mlops — https://github.com/kelvins/awesome-mlops</w:t>
      </w:r>
    </w:p>
    <w:p w14:paraId="668FA852" w14:textId="77777777" w:rsidR="00AD01DE" w:rsidRDefault="00000000">
      <w:pPr>
        <w:pStyle w:val="Compact"/>
        <w:numPr>
          <w:ilvl w:val="0"/>
          <w:numId w:val="9"/>
        </w:numPr>
      </w:pPr>
      <w:r>
        <w:t>Anthropic Engineering — How we built our multi-agent research system — https://www.anthropic.com/engineering/multi-agent-research-system</w:t>
      </w:r>
    </w:p>
    <w:p w14:paraId="3039384B" w14:textId="77777777" w:rsidR="00AD01DE" w:rsidRDefault="00000000">
      <w:pPr>
        <w:pStyle w:val="Compact"/>
        <w:numPr>
          <w:ilvl w:val="0"/>
          <w:numId w:val="9"/>
        </w:numPr>
      </w:pPr>
      <w:r>
        <w:t>Anthropic Engineering — Demystifying evals for AI agents — https://www.anthropic.com/engineering/demystifying-evals-for-ai-agents</w:t>
      </w:r>
    </w:p>
    <w:p w14:paraId="1E315B4E" w14:textId="77777777" w:rsidR="00AD01DE" w:rsidRDefault="00000000">
      <w:pPr>
        <w:pStyle w:val="Compact"/>
        <w:numPr>
          <w:ilvl w:val="0"/>
          <w:numId w:val="9"/>
        </w:numPr>
      </w:pPr>
      <w:r>
        <w:t>MLflow 3 release notes — https://mlflow.org/releases/3</w:t>
      </w:r>
    </w:p>
    <w:p w14:paraId="668892CE" w14:textId="77777777" w:rsidR="00AD01DE" w:rsidRDefault="00000000">
      <w:pPr>
        <w:pStyle w:val="Compact"/>
        <w:numPr>
          <w:ilvl w:val="0"/>
          <w:numId w:val="9"/>
        </w:numPr>
      </w:pPr>
      <w:r>
        <w:t>MLflow GenAI — https://mlflow.org/genai/</w:t>
      </w:r>
    </w:p>
    <w:p w14:paraId="2074D004" w14:textId="77777777" w:rsidR="00AD01DE" w:rsidRDefault="00000000">
      <w:pPr>
        <w:pStyle w:val="Compact"/>
        <w:numPr>
          <w:ilvl w:val="0"/>
          <w:numId w:val="9"/>
        </w:numPr>
      </w:pPr>
      <w:r>
        <w:t>AWS — Operationalizing Generative AI — https://aws.amazon.com/blogs/machine-learning/operationalizing-generative-ai-how-it-differs-from-mlops/</w:t>
      </w:r>
    </w:p>
    <w:p w14:paraId="3C5CE180" w14:textId="77777777" w:rsidR="00AD01DE" w:rsidRDefault="00000000">
      <w:pPr>
        <w:pStyle w:val="Compact"/>
        <w:numPr>
          <w:ilvl w:val="0"/>
          <w:numId w:val="9"/>
        </w:numPr>
      </w:pPr>
      <w:r>
        <w:t>OpenTelemetry — AI Agent Observability — https://opentelemetry.io/blog/2025/ai-agent-observability/</w:t>
      </w:r>
    </w:p>
    <w:p w14:paraId="5243C03E" w14:textId="77777777" w:rsidR="00AD01DE" w:rsidRDefault="00000000">
      <w:pPr>
        <w:pStyle w:val="Compact"/>
        <w:numPr>
          <w:ilvl w:val="0"/>
          <w:numId w:val="9"/>
        </w:numPr>
      </w:pPr>
      <w:r>
        <w:t>CNCF — KServe becomes a CNCF incubating project — https://www.cncf.io/blog/2025/11/11/kserve-becomes-a-cncf-incubating-project/</w:t>
      </w:r>
    </w:p>
    <w:p w14:paraId="0C32F513" w14:textId="77777777" w:rsidR="00AD01DE" w:rsidRDefault="00000000">
      <w:pPr>
        <w:pStyle w:val="Compact"/>
        <w:numPr>
          <w:ilvl w:val="0"/>
          <w:numId w:val="9"/>
        </w:numPr>
      </w:pPr>
      <w:r>
        <w:t>vLLM Blog — https://blog.vllm.ai/</w:t>
      </w:r>
    </w:p>
    <w:p w14:paraId="19F0989F" w14:textId="77777777" w:rsidR="00AD01DE" w:rsidRDefault="00000000">
      <w:pPr>
        <w:pStyle w:val="Compact"/>
        <w:numPr>
          <w:ilvl w:val="0"/>
          <w:numId w:val="9"/>
        </w:numPr>
      </w:pPr>
      <w:r>
        <w:t>HatchWorks — MLOps in 2026 — https://hatchworks.com/blog/gen-ai/mlops-what-you-need-to-know/</w:t>
      </w:r>
    </w:p>
    <w:p w14:paraId="3E1BC083" w14:textId="77777777" w:rsidR="00AD01DE" w:rsidRDefault="00000000">
      <w:pPr>
        <w:pStyle w:val="Compact"/>
        <w:numPr>
          <w:ilvl w:val="0"/>
          <w:numId w:val="9"/>
        </w:numPr>
      </w:pPr>
      <w:r>
        <w:t>Glasier Inc — Ultimate Guide to MLOps 2026 — https://www.glasierinc.com/blog/machine-learning-operations-mlops-guide</w:t>
      </w:r>
    </w:p>
    <w:p w14:paraId="49B536A2" w14:textId="77777777" w:rsidR="00AD01DE" w:rsidRDefault="00000000">
      <w:pPr>
        <w:pStyle w:val="Compact"/>
        <w:numPr>
          <w:ilvl w:val="0"/>
          <w:numId w:val="9"/>
        </w:numPr>
      </w:pPr>
      <w:r>
        <w:t>ZBrain — Comprehensive guide to AgentOps — https://zbrain.ai/agentops/</w:t>
      </w:r>
    </w:p>
    <w:p w14:paraId="47FDC4E9" w14:textId="77777777" w:rsidR="00AD01DE" w:rsidRDefault="00000000">
      <w:pPr>
        <w:pStyle w:val="Compact"/>
        <w:numPr>
          <w:ilvl w:val="0"/>
          <w:numId w:val="9"/>
        </w:numPr>
      </w:pPr>
      <w:r>
        <w:t>Teradata — AgentOps: How to Deploy AI Agents Safely — https://www.teradata.com/insights/ai-and-machine-learning/agentops-how-to-run-ai-agents</w:t>
      </w:r>
    </w:p>
    <w:p w14:paraId="6D77F33C" w14:textId="77777777" w:rsidR="00AD01DE" w:rsidRDefault="00000000">
      <w:pPr>
        <w:pStyle w:val="Compact"/>
        <w:numPr>
          <w:ilvl w:val="0"/>
          <w:numId w:val="9"/>
        </w:numPr>
      </w:pPr>
      <w:r>
        <w:t>KernShell — MLOps Best Practices for Scalable ML Deployment — https://www.kernshell.com/best-practices-for-scalable-machine-learning-deployment/</w:t>
      </w:r>
    </w:p>
    <w:p w14:paraId="2DBB47C6" w14:textId="77777777" w:rsidR="00AD01DE" w:rsidRDefault="00000000">
      <w:pPr>
        <w:pStyle w:val="Compact"/>
        <w:numPr>
          <w:ilvl w:val="0"/>
          <w:numId w:val="9"/>
        </w:numPr>
      </w:pPr>
      <w:r>
        <w:t>arXiv — SC-NLP-LMF Framework — https://arxiv.org/html/2512.22060v1</w:t>
      </w:r>
    </w:p>
    <w:p w14:paraId="04BD3DE4" w14:textId="77777777" w:rsidR="00AD01DE" w:rsidRDefault="00000000">
      <w:pPr>
        <w:pStyle w:val="Compact"/>
        <w:numPr>
          <w:ilvl w:val="0"/>
          <w:numId w:val="9"/>
        </w:numPr>
      </w:pPr>
      <w:r>
        <w:t>BentoML — Best Open-Source LLMs in 2026 — https://www.bentoml.com/blog/navigating-the-world-of-open-source-large-language-models</w:t>
      </w:r>
    </w:p>
    <w:p w14:paraId="6AFC07D3" w14:textId="77777777" w:rsidR="00AD01DE" w:rsidRDefault="00000000">
      <w:pPr>
        <w:pStyle w:val="Compact"/>
        <w:numPr>
          <w:ilvl w:val="0"/>
          <w:numId w:val="9"/>
        </w:numPr>
      </w:pPr>
      <w:r>
        <w:t>Introl — Inference Unit Economics — https://introl.com/blog/inference-unit-economics-true-cost-per-million-tokens-guide</w:t>
      </w:r>
    </w:p>
    <w:p w14:paraId="61C52C1A" w14:textId="77777777" w:rsidR="00AD01DE" w:rsidRDefault="00000000">
      <w:pPr>
        <w:pStyle w:val="Compact"/>
        <w:numPr>
          <w:ilvl w:val="0"/>
          <w:numId w:val="9"/>
        </w:numPr>
      </w:pPr>
      <w:r>
        <w:t>UptimeRobot — AI Agent Monitoring Best Practices 2026 — https://uptimerobot.com/knowledge-hub/monitoring/ai-agent-monitoring-best-practices-tools-and-metrics/</w:t>
      </w:r>
    </w:p>
    <w:p w14:paraId="6439C46C" w14:textId="77777777" w:rsidR="00AD01DE" w:rsidRDefault="00000000">
      <w:pPr>
        <w:pStyle w:val="Compact"/>
        <w:numPr>
          <w:ilvl w:val="0"/>
          <w:numId w:val="9"/>
        </w:numPr>
      </w:pPr>
      <w:r>
        <w:t>lakeFS — MLOps Tools — https://lakefs.io/mlops/mlops-tools/</w:t>
      </w:r>
    </w:p>
    <w:p w14:paraId="1731616B" w14:textId="77777777" w:rsidR="00AD01DE" w:rsidRDefault="00000000">
      <w:pPr>
        <w:pStyle w:val="Compact"/>
        <w:numPr>
          <w:ilvl w:val="0"/>
          <w:numId w:val="9"/>
        </w:numPr>
      </w:pPr>
      <w:r>
        <w:t>Databricks — MLOps Best Practices — https://www.databricks.com/blog/mlops-best-practices-mlops-gym-crawl</w:t>
      </w:r>
    </w:p>
    <w:p w14:paraId="5C72F4DA" w14:textId="77777777" w:rsidR="00AD01DE" w:rsidRDefault="00000000">
      <w:pPr>
        <w:pStyle w:val="Compact"/>
        <w:numPr>
          <w:ilvl w:val="0"/>
          <w:numId w:val="9"/>
        </w:numPr>
      </w:pPr>
      <w:r>
        <w:t>JNGR — Writing Reproducible AI Research 2026 — https://jngr5.com/jngr/Standards_and_Expectations/</w:t>
      </w:r>
    </w:p>
    <w:sectPr w:rsidR="00AD01D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8B5D" w14:textId="77777777" w:rsidR="0005241F" w:rsidRDefault="0005241F">
      <w:pPr>
        <w:spacing w:after="0"/>
      </w:pPr>
      <w:r>
        <w:separator/>
      </w:r>
    </w:p>
  </w:endnote>
  <w:endnote w:type="continuationSeparator" w:id="0">
    <w:p w14:paraId="5D1EBEDC" w14:textId="77777777" w:rsidR="0005241F" w:rsidRDefault="000524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8022" w14:textId="77777777" w:rsidR="0005241F" w:rsidRDefault="0005241F">
      <w:r>
        <w:separator/>
      </w:r>
    </w:p>
  </w:footnote>
  <w:footnote w:type="continuationSeparator" w:id="0">
    <w:p w14:paraId="71DA28DE" w14:textId="77777777" w:rsidR="0005241F" w:rsidRDefault="000524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BA0738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3D8DC6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A634A70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93431835">
    <w:abstractNumId w:val="1"/>
  </w:num>
  <w:num w:numId="2" w16cid:durableId="16478594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2778907">
    <w:abstractNumId w:val="2"/>
  </w:num>
  <w:num w:numId="4" w16cid:durableId="1953898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9745823">
    <w:abstractNumId w:val="2"/>
  </w:num>
  <w:num w:numId="6" w16cid:durableId="505248738">
    <w:abstractNumId w:val="2"/>
  </w:num>
  <w:num w:numId="7" w16cid:durableId="1984433058">
    <w:abstractNumId w:val="2"/>
  </w:num>
  <w:num w:numId="8" w16cid:durableId="1742945350">
    <w:abstractNumId w:val="2"/>
  </w:num>
  <w:num w:numId="9" w16cid:durableId="2158172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241F"/>
    <w:rsid w:val="004E29B3"/>
    <w:rsid w:val="00590D07"/>
    <w:rsid w:val="00784D58"/>
    <w:rsid w:val="008D6863"/>
    <w:rsid w:val="00990E62"/>
    <w:rsid w:val="00AD01DE"/>
    <w:rsid w:val="00B86B75"/>
    <w:rsid w:val="00BC48D5"/>
    <w:rsid w:val="00C36279"/>
    <w:rsid w:val="00CB5D26"/>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4BC1"/>
  <w15:docId w15:val="{16E88715-EAE4-A541-B11D-2341096B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CB5D26"/>
    <w:pPr>
      <w:spacing w:after="100"/>
    </w:pPr>
  </w:style>
  <w:style w:type="paragraph" w:styleId="TOC2">
    <w:name w:val="toc 2"/>
    <w:basedOn w:val="Normal"/>
    <w:next w:val="Normal"/>
    <w:autoRedefine/>
    <w:uiPriority w:val="39"/>
    <w:rsid w:val="00CB5D26"/>
    <w:pPr>
      <w:spacing w:after="100"/>
      <w:ind w:left="240"/>
    </w:pPr>
  </w:style>
  <w:style w:type="paragraph" w:styleId="TOC3">
    <w:name w:val="toc 3"/>
    <w:basedOn w:val="Normal"/>
    <w:next w:val="Normal"/>
    <w:autoRedefine/>
    <w:uiPriority w:val="39"/>
    <w:rsid w:val="00CB5D2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4349</Words>
  <Characters>29661</Characters>
  <Application>Microsoft Office Word</Application>
  <DocSecurity>0</DocSecurity>
  <Lines>723</Lines>
  <Paragraphs>485</Paragraphs>
  <ScaleCrop>false</ScaleCrop>
  <Company/>
  <LinksUpToDate>false</LinksUpToDate>
  <CharactersWithSpaces>33525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 Chun</dc:creator>
  <cp:keywords/>
  <cp:lastModifiedBy>Jon Chun</cp:lastModifiedBy>
  <cp:revision>2</cp:revision>
  <dcterms:created xsi:type="dcterms:W3CDTF">2026-03-03T18:31:00Z</dcterms:created>
  <dcterms:modified xsi:type="dcterms:W3CDTF">2026-03-03T18:31:00Z</dcterms:modified>
</cp:coreProperties>
</file>