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7B5A" w14:textId="4C836CB8" w:rsidR="004A45FB" w:rsidRDefault="00D343ED">
      <w:r>
        <w:t xml:space="preserve">This section will </w:t>
      </w:r>
      <w:r w:rsidR="006565B8">
        <w:t>evaluate</w:t>
      </w:r>
      <w:r>
        <w:t xml:space="preserve"> the </w:t>
      </w:r>
      <w:r w:rsidR="006565B8">
        <w:t>implementation from the perspective of practicality</w:t>
      </w:r>
      <w:r w:rsidR="00BA4477">
        <w:t xml:space="preserve"> in real-world surveillance systems</w:t>
      </w:r>
      <w:r w:rsidR="001D781A">
        <w:t xml:space="preserve">. It will do so </w:t>
      </w:r>
      <w:r w:rsidR="002E224F">
        <w:t>through</w:t>
      </w:r>
      <w:r w:rsidR="001D781A">
        <w:t xml:space="preserve"> two key aspects: </w:t>
      </w:r>
      <w:r w:rsidR="002E224F">
        <w:t xml:space="preserve">the MLaaS </w:t>
      </w:r>
      <w:r w:rsidR="00F57933">
        <w:t xml:space="preserve">client-server model and </w:t>
      </w:r>
      <w:r w:rsidR="006D620F">
        <w:t>the accuracy of inference algorithms.</w:t>
      </w:r>
    </w:p>
    <w:p w14:paraId="68EEAA8E" w14:textId="2711F004" w:rsidR="00FD485F" w:rsidRDefault="00FD485F"/>
    <w:p w14:paraId="7631888A" w14:textId="0E485BD4" w:rsidR="00FD485F" w:rsidRDefault="001F5E67" w:rsidP="001F5E67">
      <w:pPr>
        <w:pStyle w:val="Heading1"/>
      </w:pPr>
      <w:r>
        <w:t>Networking</w:t>
      </w:r>
    </w:p>
    <w:p w14:paraId="08F77E34" w14:textId="5BE13E88" w:rsidR="00400A30" w:rsidRDefault="00400A30" w:rsidP="00400A30">
      <w:pPr>
        <w:pStyle w:val="Heading2"/>
      </w:pPr>
      <w:r>
        <w:t xml:space="preserve">Data </w:t>
      </w:r>
      <w:r w:rsidR="0080052E">
        <w:t>Handling</w:t>
      </w:r>
    </w:p>
    <w:p w14:paraId="3B34D735" w14:textId="41DA937C" w:rsidR="00EA4438" w:rsidRDefault="009D288D" w:rsidP="00EA4438">
      <w:r>
        <w:t>Before data can be sent across the network, it must be \</w:t>
      </w:r>
      <w:proofErr w:type="spellStart"/>
      <w:r>
        <w:t>textit</w:t>
      </w:r>
      <w:proofErr w:type="spellEnd"/>
      <w:r>
        <w:t>{packed}, and once it is received, it must be \</w:t>
      </w:r>
      <w:proofErr w:type="spellStart"/>
      <w:r>
        <w:t>textit</w:t>
      </w:r>
      <w:proofErr w:type="spellEnd"/>
      <w:r>
        <w:t>{unpacked}.</w:t>
      </w:r>
      <w:r w:rsidR="0080052E">
        <w:t xml:space="preserve"> </w:t>
      </w:r>
      <w:r w:rsidR="00927CA5">
        <w:t xml:space="preserve">This proved to be a significant bottleneck </w:t>
      </w:r>
      <w:r w:rsidR="00D526E8">
        <w:t xml:space="preserve">before transmitting data. During the packing phase, </w:t>
      </w:r>
      <w:r w:rsidR="00643E1A">
        <w:t>data must be encrypted</w:t>
      </w:r>
      <w:r w:rsidR="001A2897">
        <w:t xml:space="preserve"> and serialised before it is transmitted over the network. </w:t>
      </w:r>
      <w:r w:rsidR="00487852">
        <w:t>To</w:t>
      </w:r>
      <w:r w:rsidR="001A2897">
        <w:t xml:space="preserve"> make transmission more efficient, </w:t>
      </w:r>
      <w:r w:rsidR="003C6A94">
        <w:t>a compression stage is added to try and reduce the memory usage of videos.</w:t>
      </w:r>
      <w:r w:rsidR="00FE4B69">
        <w:t xml:space="preserve"> Similarly, in the unpacking phase, data must be decompressed, </w:t>
      </w:r>
      <w:proofErr w:type="spellStart"/>
      <w:r w:rsidR="00FE4B69">
        <w:t>deserialised</w:t>
      </w:r>
      <w:proofErr w:type="spellEnd"/>
      <w:r w:rsidR="00FE4B69">
        <w:t xml:space="preserve">, and decrypted </w:t>
      </w:r>
      <w:r w:rsidR="00692DE9">
        <w:t>to recover the video and inference results</w:t>
      </w:r>
      <w:r w:rsidR="00DF4045">
        <w:t>.</w:t>
      </w:r>
    </w:p>
    <w:p w14:paraId="7958D0A3" w14:textId="5F490030" w:rsidR="00D6408E" w:rsidRDefault="00D6408E" w:rsidP="00EA4438"/>
    <w:p w14:paraId="0E991EC3" w14:textId="241EF56E" w:rsidR="00D6408E" w:rsidRDefault="00D6408E" w:rsidP="00EA4438">
      <w:r>
        <w:t xml:space="preserve">As described </w:t>
      </w:r>
      <w:r w:rsidR="005861FE">
        <w:t>in §\ref{</w:t>
      </w:r>
      <w:proofErr w:type="spellStart"/>
      <w:proofErr w:type="gramStart"/>
      <w:r w:rsidR="007A4605">
        <w:t>sec:</w:t>
      </w:r>
      <w:r w:rsidR="00DC02D7">
        <w:t>networking</w:t>
      </w:r>
      <w:proofErr w:type="spellEnd"/>
      <w:proofErr w:type="gramEnd"/>
      <w:r w:rsidR="00DC02D7">
        <w:t xml:space="preserve">}, </w:t>
      </w:r>
      <w:r w:rsidR="00331CE2">
        <w:t xml:space="preserve">several methods were investigated to try and </w:t>
      </w:r>
      <w:r w:rsidR="00981919">
        <w:t xml:space="preserve">reduce this bottleneck. </w:t>
      </w:r>
      <w:r w:rsidR="00EC31CF">
        <w:t>By combining some of these techniques, substantial progress was</w:t>
      </w:r>
      <w:r w:rsidR="00661FEE">
        <w:t xml:space="preserve"> </w:t>
      </w:r>
      <w:r w:rsidR="00CD0086">
        <w:t xml:space="preserve">made </w:t>
      </w:r>
      <w:r w:rsidR="00661FEE">
        <w:t>in reducing the time the packing and unpacking algorithms took to run.</w:t>
      </w:r>
      <w:r w:rsidR="006067F6">
        <w:t xml:space="preserve"> Figure \ref{</w:t>
      </w:r>
      <w:proofErr w:type="spellStart"/>
      <w:proofErr w:type="gramStart"/>
      <w:r w:rsidR="006067F6">
        <w:t>fig:</w:t>
      </w:r>
      <w:r w:rsidR="0060193D">
        <w:t>naiveP</w:t>
      </w:r>
      <w:r w:rsidR="006067F6">
        <w:t>ackingAndUnpacking</w:t>
      </w:r>
      <w:r w:rsidR="00921278">
        <w:t>Graph</w:t>
      </w:r>
      <w:proofErr w:type="spellEnd"/>
      <w:proofErr w:type="gramEnd"/>
      <w:r w:rsidR="006067F6">
        <w:t xml:space="preserve">} </w:t>
      </w:r>
      <w:r w:rsidR="00C962B7">
        <w:t>provides</w:t>
      </w:r>
      <w:r w:rsidR="0060193D">
        <w:t xml:space="preserve"> the running time of a naïve implementation of </w:t>
      </w:r>
      <w:r w:rsidR="00047BB8">
        <w:t>these algorithms, and</w:t>
      </w:r>
      <w:r w:rsidR="00C962B7">
        <w:t xml:space="preserve"> Figure</w:t>
      </w:r>
      <w:r w:rsidR="00047BB8">
        <w:t xml:space="preserve"> \ref{</w:t>
      </w:r>
      <w:proofErr w:type="spellStart"/>
      <w:r w:rsidR="00047BB8">
        <w:t>fig:pack</w:t>
      </w:r>
      <w:r w:rsidR="00C962B7">
        <w:t>ingAndUnpacking</w:t>
      </w:r>
      <w:r w:rsidR="00921278">
        <w:t>Graph</w:t>
      </w:r>
      <w:proofErr w:type="spellEnd"/>
      <w:r w:rsidR="00C962B7">
        <w:t xml:space="preserve">} demonstrates the performance of </w:t>
      </w:r>
      <w:r w:rsidR="00BD3DCB">
        <w:t>an optimised implementation</w:t>
      </w:r>
      <w:r w:rsidR="00CD0086">
        <w:t>.</w:t>
      </w:r>
      <w:r w:rsidR="00471CD3">
        <w:t xml:space="preserve"> From these charts, Table \ref{</w:t>
      </w:r>
      <w:proofErr w:type="spellStart"/>
      <w:proofErr w:type="gramStart"/>
      <w:r w:rsidR="00471CD3">
        <w:t>tab:packingAndUnpacking</w:t>
      </w:r>
      <w:proofErr w:type="spellEnd"/>
      <w:proofErr w:type="gramEnd"/>
      <w:r w:rsidR="00471CD3">
        <w:t xml:space="preserve">} has been derived to </w:t>
      </w:r>
      <w:r w:rsidR="007973A8">
        <w:t>highlight the improvement for each category of inference and encryption scheme.</w:t>
      </w:r>
      <w:r w:rsidR="00133331">
        <w:t xml:space="preserve"> </w:t>
      </w:r>
      <w:r w:rsidR="00870357">
        <w:t xml:space="preserve">Interestingly, </w:t>
      </w:r>
      <w:r w:rsidR="00D33E9A">
        <w:t>the unpacking algorithm can be</w:t>
      </w:r>
      <w:r w:rsidR="00960474">
        <w:t xml:space="preserve"> improved using parallelisation when the CKKS scheme is used, but it will worsen performance when </w:t>
      </w:r>
      <w:proofErr w:type="spellStart"/>
      <w:r w:rsidR="00CB7064">
        <w:t>MeKKS</w:t>
      </w:r>
      <w:proofErr w:type="spellEnd"/>
      <w:r w:rsidR="00CB7064">
        <w:t xml:space="preserve"> is used. This is </w:t>
      </w:r>
      <w:r w:rsidR="00226220">
        <w:t>due</w:t>
      </w:r>
      <w:r w:rsidR="00CB7064">
        <w:t xml:space="preserve"> to the </w:t>
      </w:r>
      <w:r w:rsidR="005E6CDB">
        <w:t xml:space="preserve">delays caused by </w:t>
      </w:r>
      <w:proofErr w:type="spellStart"/>
      <w:r w:rsidR="00226220">
        <w:t>deserialising</w:t>
      </w:r>
      <w:proofErr w:type="spellEnd"/>
      <w:r w:rsidR="00226220">
        <w:t xml:space="preserve"> data that were overcome </w:t>
      </w:r>
      <w:r w:rsidR="00023B91">
        <w:t>by implementing directly in Python</w:t>
      </w:r>
      <w:r w:rsidR="009D56E3">
        <w:t xml:space="preserve"> – although this does make the encryption and decryption functions perform dramatically worse</w:t>
      </w:r>
      <w:r w:rsidR="00023B91">
        <w:t>.</w:t>
      </w:r>
    </w:p>
    <w:p w14:paraId="52BA3BE6" w14:textId="4D98D692" w:rsidR="0064104B" w:rsidRDefault="0064104B" w:rsidP="00EA4438"/>
    <w:p w14:paraId="7B6C8E14" w14:textId="10E1D897" w:rsidR="0064104B" w:rsidRPr="00EA4438" w:rsidRDefault="0064104B" w:rsidP="00EA4438">
      <w:r>
        <w:t xml:space="preserve">While these times may </w:t>
      </w:r>
      <w:r w:rsidR="00401748">
        <w:t xml:space="preserve">appear slow, it is important to remember that surveillance companies rarely stream all video from a device. </w:t>
      </w:r>
      <w:r w:rsidR="00192CD5">
        <w:t>Cameras will usually contain multiple sensors to determine which video is worth performing inference on to conserve battery life</w:t>
      </w:r>
      <w:r w:rsidR="00401748">
        <w:t>. Consequently, real-time performance is not required.</w:t>
      </w:r>
    </w:p>
    <w:p w14:paraId="421CAA5D" w14:textId="77777777" w:rsidR="00400A30" w:rsidRPr="00400A30" w:rsidRDefault="00400A30" w:rsidP="00400A30"/>
    <w:p w14:paraId="617E8D58" w14:textId="38158C45" w:rsidR="006E573D" w:rsidRDefault="008E00B0" w:rsidP="008E00B0">
      <w:pPr>
        <w:pStyle w:val="Heading2"/>
      </w:pPr>
      <w:r>
        <w:t>Transmission</w:t>
      </w:r>
      <w:r w:rsidR="00CC48A1">
        <w:t xml:space="preserve"> </w:t>
      </w:r>
      <w:r w:rsidR="00A350DA">
        <w:t>Times</w:t>
      </w:r>
    </w:p>
    <w:p w14:paraId="2DB31167" w14:textId="401B54AC" w:rsidR="00A350DA" w:rsidRDefault="00780895" w:rsidP="00A350DA">
      <w:r>
        <w:t xml:space="preserve">The other key aspect of </w:t>
      </w:r>
      <w:r w:rsidR="00544F6D">
        <w:t xml:space="preserve">the network component of the project is transmitting the data. </w:t>
      </w:r>
      <w:r w:rsidR="00F05402">
        <w:t xml:space="preserve">One fundamental flaw of HE is the memory consumption inflation caused by encrypting data. Consequently, </w:t>
      </w:r>
      <w:r w:rsidR="00476A83">
        <w:t xml:space="preserve">transmission times are much slower than when working with plain video data. </w:t>
      </w:r>
      <w:r w:rsidR="00F16E62">
        <w:t xml:space="preserve">In the final application, </w:t>
      </w:r>
      <w:r w:rsidR="00B64D89">
        <w:t>two main techniques were</w:t>
      </w:r>
      <w:r w:rsidR="00FE20FD">
        <w:t xml:space="preserve"> used to </w:t>
      </w:r>
      <w:r w:rsidR="004A2015">
        <w:t>reduce this impact:</w:t>
      </w:r>
      <w:r w:rsidR="00347FE5">
        <w:t xml:space="preserve"> vectorisation and compression. </w:t>
      </w:r>
    </w:p>
    <w:p w14:paraId="738C1B67" w14:textId="61044536" w:rsidR="005B1B76" w:rsidRDefault="005B1B76" w:rsidP="00A350DA"/>
    <w:p w14:paraId="7BE02020" w14:textId="30A4163B" w:rsidR="005B1B76" w:rsidRDefault="00F801AD" w:rsidP="00A350DA">
      <w:r>
        <w:t xml:space="preserve">For compression, several algorithms were tested – they were compared for both running time and compression ratio – and the algorithm that performed best on CKKS data was selected. The results of these tests are </w:t>
      </w:r>
      <w:r w:rsidR="00B4646B">
        <w:t>included in Table \ref{</w:t>
      </w:r>
      <w:proofErr w:type="spellStart"/>
      <w:proofErr w:type="gramStart"/>
      <w:r w:rsidR="00B4646B">
        <w:t>tab:compression</w:t>
      </w:r>
      <w:proofErr w:type="spellEnd"/>
      <w:proofErr w:type="gramEnd"/>
      <w:r w:rsidR="00B4646B">
        <w:t>}. From this, the impact of compressing videos is shown in Figure \ref{</w:t>
      </w:r>
      <w:proofErr w:type="gramStart"/>
      <w:r w:rsidR="00B4646B">
        <w:t>fig:compression</w:t>
      </w:r>
      <w:proofErr w:type="gramEnd"/>
      <w:r w:rsidR="00B4646B">
        <w:t>1}.</w:t>
      </w:r>
    </w:p>
    <w:p w14:paraId="21F5981F" w14:textId="65D9AA10" w:rsidR="00BD3FFE" w:rsidRDefault="00BD3FFE" w:rsidP="00A350DA"/>
    <w:p w14:paraId="6A5E089E" w14:textId="2331AACD" w:rsidR="00BD3FFE" w:rsidRDefault="00BD3FFE" w:rsidP="00A350DA">
      <w:r>
        <w:lastRenderedPageBreak/>
        <w:t xml:space="preserve">Already, this provides </w:t>
      </w:r>
      <w:r w:rsidR="0074431F">
        <w:t xml:space="preserve">good improvements over raw data. However, this can be extended by encrypting rows of video frames as </w:t>
      </w:r>
      <w:r w:rsidR="001F0BEB">
        <w:t xml:space="preserve">a single ciphertext rather than each pixel distinctly. </w:t>
      </w:r>
      <w:r w:rsidR="00F74467">
        <w:t>Figure \ref{</w:t>
      </w:r>
      <w:proofErr w:type="gramStart"/>
      <w:r w:rsidR="00F74467">
        <w:t>fig:compression</w:t>
      </w:r>
      <w:proofErr w:type="gramEnd"/>
      <w:r w:rsidR="00F74467">
        <w:t xml:space="preserve">2} </w:t>
      </w:r>
      <w:r w:rsidR="00657265">
        <w:t>depicts the results of this adaptation</w:t>
      </w:r>
      <w:r w:rsidR="00AA38BB">
        <w:t>.</w:t>
      </w:r>
    </w:p>
    <w:p w14:paraId="437240C1" w14:textId="112B147E" w:rsidR="00AA38BB" w:rsidRDefault="00AA38BB" w:rsidP="00A350DA"/>
    <w:p w14:paraId="3CBDDA39" w14:textId="06D1806D" w:rsidR="00AA38BB" w:rsidRDefault="00AA38BB" w:rsidP="00A350DA">
      <w:r>
        <w:t>As a result of the above optimisations, the running times for the client and server are summarised by Figure \ref{</w:t>
      </w:r>
      <w:proofErr w:type="spellStart"/>
      <w:proofErr w:type="gramStart"/>
      <w:r>
        <w:t>fig:clientTime</w:t>
      </w:r>
      <w:r w:rsidR="00E6052D">
        <w:t>Graph</w:t>
      </w:r>
      <w:proofErr w:type="spellEnd"/>
      <w:proofErr w:type="gramEnd"/>
      <w:r>
        <w:t>} and Figure \ref{</w:t>
      </w:r>
      <w:proofErr w:type="spellStart"/>
      <w:r>
        <w:t>fig:serverTime</w:t>
      </w:r>
      <w:r w:rsidR="00E6052D">
        <w:t>Graph</w:t>
      </w:r>
      <w:proofErr w:type="spellEnd"/>
      <w:r>
        <w:t>} respectively.</w:t>
      </w:r>
    </w:p>
    <w:p w14:paraId="6989C878" w14:textId="77777777" w:rsidR="00A350DA" w:rsidRPr="00A350DA" w:rsidRDefault="00A350DA" w:rsidP="00A350DA"/>
    <w:p w14:paraId="39296FC0" w14:textId="05B0EB2D" w:rsidR="001F5E67" w:rsidRDefault="001F5E67" w:rsidP="001F5E67"/>
    <w:p w14:paraId="6F3AC954" w14:textId="16E1555D" w:rsidR="001F5E67" w:rsidRDefault="001F5E67" w:rsidP="001F5E67">
      <w:pPr>
        <w:pStyle w:val="Heading1"/>
      </w:pPr>
      <w:r>
        <w:t>Inference</w:t>
      </w:r>
    </w:p>
    <w:p w14:paraId="5D94A18E" w14:textId="490CAF53" w:rsidR="00C84DCA" w:rsidRDefault="002E5953" w:rsidP="00C84DCA">
      <w:r>
        <w:t xml:space="preserve">Another </w:t>
      </w:r>
      <w:r w:rsidR="0066557A">
        <w:t>area of investigation</w:t>
      </w:r>
      <w:r>
        <w:t xml:space="preserve"> that must be considered when discussing </w:t>
      </w:r>
      <w:r w:rsidR="0063165A">
        <w:t xml:space="preserve">practicality is the performance of inference algorithms. </w:t>
      </w:r>
      <w:r w:rsidR="00104772">
        <w:t xml:space="preserve">This can be approached from two </w:t>
      </w:r>
      <w:r w:rsidR="00DA5424">
        <w:t xml:space="preserve">metrics. Firstly, the </w:t>
      </w:r>
      <w:r w:rsidR="00F621CB">
        <w:t>\</w:t>
      </w:r>
      <w:proofErr w:type="spellStart"/>
      <w:proofErr w:type="gramStart"/>
      <w:r w:rsidR="00F621CB">
        <w:t>textit</w:t>
      </w:r>
      <w:proofErr w:type="spellEnd"/>
      <w:r w:rsidR="00F621CB">
        <w:t>{</w:t>
      </w:r>
      <w:proofErr w:type="gramEnd"/>
      <w:r w:rsidR="00DA5424">
        <w:t>running time</w:t>
      </w:r>
      <w:r w:rsidR="00F621CB">
        <w:t>}</w:t>
      </w:r>
      <w:r w:rsidR="00DA5424">
        <w:t xml:space="preserve"> must be considered to evaluate if </w:t>
      </w:r>
      <w:r w:rsidR="0011567C">
        <w:t>algorithms will be able to return results in a reasonable amount of time. Secondly, \</w:t>
      </w:r>
      <w:proofErr w:type="spellStart"/>
      <w:r w:rsidR="0011567C">
        <w:t>textit</w:t>
      </w:r>
      <w:proofErr w:type="spellEnd"/>
      <w:r w:rsidR="0011567C">
        <w:t xml:space="preserve">{accuracy} must be </w:t>
      </w:r>
      <w:r w:rsidR="00F91B4A">
        <w:t>analysed</w:t>
      </w:r>
      <w:r w:rsidR="0011567C">
        <w:t xml:space="preserve"> to</w:t>
      </w:r>
      <w:r w:rsidR="00F91B4A">
        <w:t xml:space="preserve"> </w:t>
      </w:r>
      <w:r w:rsidR="0032536F">
        <w:t>assess the quality of inference results compared to plain inference.</w:t>
      </w:r>
    </w:p>
    <w:p w14:paraId="79A6697E" w14:textId="0029F3CC" w:rsidR="00104772" w:rsidRDefault="00104772" w:rsidP="00C84DCA"/>
    <w:p w14:paraId="647A97AC" w14:textId="6C61E17B" w:rsidR="00104772" w:rsidRDefault="00104772" w:rsidP="00104772">
      <w:pPr>
        <w:pStyle w:val="Heading2"/>
      </w:pPr>
      <w:r>
        <w:t>Running Time</w:t>
      </w:r>
    </w:p>
    <w:p w14:paraId="7D35602D" w14:textId="27005A7D" w:rsidR="00284369" w:rsidRDefault="00EB579D" w:rsidP="00EB579D">
      <w:r>
        <w:t>The running time for each inference algorithm varies significantly a</w:t>
      </w:r>
      <w:r w:rsidR="009E6CF6">
        <w:t xml:space="preserve">nd is severely impacted by the parameters used to tune </w:t>
      </w:r>
      <w:r w:rsidR="00DC6320">
        <w:t>the accuracy of each algorithm, as discussed in §\ref{</w:t>
      </w:r>
      <w:proofErr w:type="spellStart"/>
      <w:proofErr w:type="gramStart"/>
      <w:r w:rsidR="00DC6320">
        <w:t>sec:</w:t>
      </w:r>
      <w:r w:rsidR="0058727D">
        <w:t>adaptations</w:t>
      </w:r>
      <w:proofErr w:type="spellEnd"/>
      <w:proofErr w:type="gramEnd"/>
      <w:r w:rsidR="0058727D">
        <w:t xml:space="preserve">}. </w:t>
      </w:r>
      <w:r w:rsidR="00566304">
        <w:t>Therefore, for this comparison, the parameters were tuned using the CKKS scheme</w:t>
      </w:r>
      <w:r w:rsidR="009A6261">
        <w:t xml:space="preserve"> and </w:t>
      </w:r>
      <w:r w:rsidR="00C10F14">
        <w:t xml:space="preserve">kept constant </w:t>
      </w:r>
      <w:r w:rsidR="00284369">
        <w:t xml:space="preserve">for a fair evaluation when testing the </w:t>
      </w:r>
      <w:proofErr w:type="spellStart"/>
      <w:r w:rsidR="00284369">
        <w:t>MeKKS</w:t>
      </w:r>
      <w:proofErr w:type="spellEnd"/>
      <w:r w:rsidR="00284369">
        <w:t xml:space="preserve"> scheme</w:t>
      </w:r>
      <w:r w:rsidR="009A6261">
        <w:t>.</w:t>
      </w:r>
      <w:r w:rsidR="00284369">
        <w:t xml:space="preserve"> The results are depicted by Figure \ref{</w:t>
      </w:r>
      <w:proofErr w:type="spellStart"/>
      <w:proofErr w:type="gramStart"/>
      <w:r w:rsidR="00284369">
        <w:t>fig:</w:t>
      </w:r>
      <w:r w:rsidR="00D13B77">
        <w:t>inference</w:t>
      </w:r>
      <w:r w:rsidR="00284369">
        <w:t>Time</w:t>
      </w:r>
      <w:proofErr w:type="spellEnd"/>
      <w:proofErr w:type="gramEnd"/>
      <w:r w:rsidR="00284369">
        <w:t xml:space="preserve">}. As expected, the CKKS scheme runs much quicker than the </w:t>
      </w:r>
      <w:proofErr w:type="spellStart"/>
      <w:r w:rsidR="00284369">
        <w:t>MeKKS</w:t>
      </w:r>
      <w:proofErr w:type="spellEnd"/>
      <w:r w:rsidR="00284369">
        <w:t xml:space="preserve"> scheme due to the more optimised implementation.</w:t>
      </w:r>
    </w:p>
    <w:p w14:paraId="197CA179" w14:textId="4ACF3D4B" w:rsidR="00284369" w:rsidRPr="00EB579D" w:rsidRDefault="00284369" w:rsidP="00EB579D"/>
    <w:p w14:paraId="4C6F2502" w14:textId="5EEBA2F4" w:rsidR="00104772" w:rsidRDefault="00104772" w:rsidP="00104772"/>
    <w:p w14:paraId="10D753B1" w14:textId="0F2476F7" w:rsidR="00104772" w:rsidRDefault="00104772" w:rsidP="00104772">
      <w:pPr>
        <w:pStyle w:val="Heading2"/>
      </w:pPr>
      <w:r>
        <w:t>Accuracy</w:t>
      </w:r>
    </w:p>
    <w:p w14:paraId="738889AC" w14:textId="1B558CA9" w:rsidR="00DC6320" w:rsidRPr="0013455F" w:rsidRDefault="0013455F" w:rsidP="0013455F">
      <w:r>
        <w:t>The accurac</w:t>
      </w:r>
      <w:r w:rsidR="003C6B8C">
        <w:t>ies</w:t>
      </w:r>
      <w:r>
        <w:t xml:space="preserve"> of</w:t>
      </w:r>
      <w:r w:rsidR="000D2339">
        <w:t xml:space="preserve"> each HE inference algorithm are compared in Figure \ref{</w:t>
      </w:r>
      <w:proofErr w:type="spellStart"/>
      <w:proofErr w:type="gramStart"/>
      <w:r w:rsidR="000D2339">
        <w:t>fig:accuracy</w:t>
      </w:r>
      <w:proofErr w:type="spellEnd"/>
      <w:proofErr w:type="gramEnd"/>
      <w:r w:rsidR="000D2339">
        <w:t xml:space="preserve">}. </w:t>
      </w:r>
      <w:r w:rsidR="001645F9">
        <w:t xml:space="preserve">The Moving-MNIST dataset </w:t>
      </w:r>
      <w:r w:rsidR="00F9416A">
        <w:t>allows accuracy to be easily calculated</w:t>
      </w:r>
      <w:r w:rsidR="001645F9">
        <w:t xml:space="preserve"> because it only contains white moving objects on a black background. Therefore, the similarity between the inference result and the original video can be determined by calculating </w:t>
      </w:r>
      <w:r w:rsidR="00E11160">
        <w:t>the \</w:t>
      </w:r>
      <w:proofErr w:type="spellStart"/>
      <w:proofErr w:type="gramStart"/>
      <w:r w:rsidR="00E11160">
        <w:t>textit</w:t>
      </w:r>
      <w:proofErr w:type="spellEnd"/>
      <w:r w:rsidR="00E11160">
        <w:t>{</w:t>
      </w:r>
      <w:proofErr w:type="gramEnd"/>
      <w:r w:rsidR="00E11160">
        <w:t>sum square difference} according to Equation \ref{</w:t>
      </w:r>
      <w:proofErr w:type="spellStart"/>
      <w:r w:rsidR="00E11160">
        <w:t>eq:sumSquareDiff</w:t>
      </w:r>
      <w:proofErr w:type="spellEnd"/>
      <w:r w:rsidR="00E11160">
        <w:t>}</w:t>
      </w:r>
      <w:r w:rsidR="00F9416A">
        <w:t xml:space="preserve">. From this, the accuracy of each encryption </w:t>
      </w:r>
      <w:r w:rsidR="00141063">
        <w:t>scheme</w:t>
      </w:r>
      <w:r w:rsidR="00F9416A">
        <w:t xml:space="preserve"> can be compared for each </w:t>
      </w:r>
      <w:r w:rsidR="00141063">
        <w:t>inference method.</w:t>
      </w:r>
    </w:p>
    <w:sectPr w:rsidR="00DC6320" w:rsidRPr="0013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82"/>
    <w:rsid w:val="00023B91"/>
    <w:rsid w:val="00047BB8"/>
    <w:rsid w:val="00067702"/>
    <w:rsid w:val="000D2339"/>
    <w:rsid w:val="00104772"/>
    <w:rsid w:val="0011567C"/>
    <w:rsid w:val="00133331"/>
    <w:rsid w:val="0013455F"/>
    <w:rsid w:val="00141063"/>
    <w:rsid w:val="001645F9"/>
    <w:rsid w:val="00192CD5"/>
    <w:rsid w:val="001A2897"/>
    <w:rsid w:val="001D781A"/>
    <w:rsid w:val="001F0BEB"/>
    <w:rsid w:val="001F5E67"/>
    <w:rsid w:val="00226220"/>
    <w:rsid w:val="00284369"/>
    <w:rsid w:val="002E224F"/>
    <w:rsid w:val="002E5953"/>
    <w:rsid w:val="0032536F"/>
    <w:rsid w:val="00331CE2"/>
    <w:rsid w:val="00347FE5"/>
    <w:rsid w:val="003C6A94"/>
    <w:rsid w:val="003C6B8C"/>
    <w:rsid w:val="00400A30"/>
    <w:rsid w:val="00401748"/>
    <w:rsid w:val="00471CD3"/>
    <w:rsid w:val="00476A83"/>
    <w:rsid w:val="00487852"/>
    <w:rsid w:val="004A2015"/>
    <w:rsid w:val="004A45FB"/>
    <w:rsid w:val="00516EB0"/>
    <w:rsid w:val="00544F6D"/>
    <w:rsid w:val="00566304"/>
    <w:rsid w:val="005861FE"/>
    <w:rsid w:val="0058727D"/>
    <w:rsid w:val="005B1B76"/>
    <w:rsid w:val="005E6CDB"/>
    <w:rsid w:val="0060193D"/>
    <w:rsid w:val="006067F6"/>
    <w:rsid w:val="0063165A"/>
    <w:rsid w:val="0064104B"/>
    <w:rsid w:val="00643E1A"/>
    <w:rsid w:val="006565B8"/>
    <w:rsid w:val="00657265"/>
    <w:rsid w:val="00661FEE"/>
    <w:rsid w:val="0066557A"/>
    <w:rsid w:val="00692DE9"/>
    <w:rsid w:val="006D620F"/>
    <w:rsid w:val="006E573D"/>
    <w:rsid w:val="0074431F"/>
    <w:rsid w:val="00780895"/>
    <w:rsid w:val="007973A8"/>
    <w:rsid w:val="007A4605"/>
    <w:rsid w:val="007A5EDD"/>
    <w:rsid w:val="0080052E"/>
    <w:rsid w:val="0082268B"/>
    <w:rsid w:val="00870357"/>
    <w:rsid w:val="008C1798"/>
    <w:rsid w:val="008E00B0"/>
    <w:rsid w:val="00921278"/>
    <w:rsid w:val="00927CA5"/>
    <w:rsid w:val="00960474"/>
    <w:rsid w:val="00981919"/>
    <w:rsid w:val="009A6261"/>
    <w:rsid w:val="009D288D"/>
    <w:rsid w:val="009D56E3"/>
    <w:rsid w:val="009E6CF6"/>
    <w:rsid w:val="00A350DA"/>
    <w:rsid w:val="00AA38BB"/>
    <w:rsid w:val="00B04482"/>
    <w:rsid w:val="00B4646B"/>
    <w:rsid w:val="00B61EE2"/>
    <w:rsid w:val="00B64D89"/>
    <w:rsid w:val="00B82877"/>
    <w:rsid w:val="00BA4477"/>
    <w:rsid w:val="00BD3DCB"/>
    <w:rsid w:val="00BD3FFE"/>
    <w:rsid w:val="00C10F14"/>
    <w:rsid w:val="00C84DCA"/>
    <w:rsid w:val="00C962B7"/>
    <w:rsid w:val="00CB7064"/>
    <w:rsid w:val="00CC48A1"/>
    <w:rsid w:val="00CD0086"/>
    <w:rsid w:val="00D13B77"/>
    <w:rsid w:val="00D33E9A"/>
    <w:rsid w:val="00D343ED"/>
    <w:rsid w:val="00D526E8"/>
    <w:rsid w:val="00D6408E"/>
    <w:rsid w:val="00D700C4"/>
    <w:rsid w:val="00DA5424"/>
    <w:rsid w:val="00DC02D7"/>
    <w:rsid w:val="00DC6320"/>
    <w:rsid w:val="00DF4045"/>
    <w:rsid w:val="00E11160"/>
    <w:rsid w:val="00E1700E"/>
    <w:rsid w:val="00E6052D"/>
    <w:rsid w:val="00EA16FB"/>
    <w:rsid w:val="00EA4438"/>
    <w:rsid w:val="00EB579D"/>
    <w:rsid w:val="00EC31CF"/>
    <w:rsid w:val="00F05402"/>
    <w:rsid w:val="00F16E62"/>
    <w:rsid w:val="00F57933"/>
    <w:rsid w:val="00F621CB"/>
    <w:rsid w:val="00F67E00"/>
    <w:rsid w:val="00F74467"/>
    <w:rsid w:val="00F801AD"/>
    <w:rsid w:val="00F91B4A"/>
    <w:rsid w:val="00F9416A"/>
    <w:rsid w:val="00FD485F"/>
    <w:rsid w:val="00FE20FD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BB05"/>
  <w15:chartTrackingRefBased/>
  <w15:docId w15:val="{5EE141F6-A8C9-5248-80BB-557E280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112</cp:revision>
  <dcterms:created xsi:type="dcterms:W3CDTF">2022-04-19T12:53:00Z</dcterms:created>
  <dcterms:modified xsi:type="dcterms:W3CDTF">2022-04-20T21:51:00Z</dcterms:modified>
</cp:coreProperties>
</file>