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1A48" w14:textId="5B3A448F" w:rsidR="002847F9" w:rsidRDefault="002847F9" w:rsidP="002847F9">
      <w:r>
        <w:t>This chapter discusses the preparatory work done before beginning the project’s implementation. §\ref{</w:t>
      </w:r>
      <w:proofErr w:type="spellStart"/>
      <w:proofErr w:type="gramStart"/>
      <w:r>
        <w:t>sec:preliminaries</w:t>
      </w:r>
      <w:proofErr w:type="spellEnd"/>
      <w:proofErr w:type="gramEnd"/>
      <w:r>
        <w:t xml:space="preserve">} introduces </w:t>
      </w:r>
      <w:r w:rsidR="00E12796">
        <w:t xml:space="preserve">the </w:t>
      </w:r>
      <w:r w:rsidR="00EA55AA">
        <w:t>relevant</w:t>
      </w:r>
      <w:r w:rsidR="005415BC">
        <w:t xml:space="preserve"> concepts, terminologies, and notations </w:t>
      </w:r>
      <w:r w:rsidR="005F6714">
        <w:t>from cryptography, graphics, and unsupervised machine learning</w:t>
      </w:r>
      <w:r w:rsidR="00EA55AA">
        <w:t xml:space="preserve"> fundamental to the project, </w:t>
      </w:r>
      <w:r>
        <w:t>§\ref{</w:t>
      </w:r>
      <w:proofErr w:type="spellStart"/>
      <w:r>
        <w:t>sec:projectStrategy</w:t>
      </w:r>
      <w:proofErr w:type="spellEnd"/>
      <w:r>
        <w:t>} discusses the methodologies used when approaching the design of the project’s implementation, and §\ref{</w:t>
      </w:r>
      <w:proofErr w:type="spellStart"/>
      <w:r>
        <w:t>sec:startingPoint</w:t>
      </w:r>
      <w:proofErr w:type="spellEnd"/>
      <w:r>
        <w:t xml:space="preserve">} provides an overview </w:t>
      </w:r>
      <w:r w:rsidR="0045221F">
        <w:t>of the project’s foundations</w:t>
      </w:r>
      <w:r>
        <w:t>.</w:t>
      </w:r>
    </w:p>
    <w:p w14:paraId="5645B414" w14:textId="4B1A383C" w:rsidR="002847F9" w:rsidRDefault="002847F9" w:rsidP="002847F9"/>
    <w:p w14:paraId="2547E691" w14:textId="77777777" w:rsidR="002847F9" w:rsidRDefault="002847F9" w:rsidP="002847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1983A9" w14:textId="5CB548B0" w:rsidR="002847F9" w:rsidRDefault="002847F9" w:rsidP="002847F9">
      <w:pPr>
        <w:pStyle w:val="Heading1"/>
      </w:pPr>
      <w:r>
        <w:lastRenderedPageBreak/>
        <w:t>Homomorphic Encryption</w:t>
      </w:r>
    </w:p>
    <w:p w14:paraId="31437312" w14:textId="7B060AC0" w:rsidR="002847F9" w:rsidRPr="002C06D1" w:rsidRDefault="002847F9" w:rsidP="002847F9">
      <w:pPr>
        <w:pStyle w:val="Heading2"/>
      </w:pPr>
      <w:r>
        <w:t>Introduction</w:t>
      </w:r>
    </w:p>
    <w:p w14:paraId="05552CF8" w14:textId="48ED942D" w:rsidR="002847F9" w:rsidRDefault="002847F9" w:rsidP="002847F9">
      <w:r>
        <w:t xml:space="preserve">There are two broad categories of cryptographic encryption schemes: private-key (symmetric) and public-key (asymmetric). While both can be applied </w:t>
      </w:r>
      <w:proofErr w:type="gramStart"/>
      <w:r>
        <w:t>to</w:t>
      </w:r>
      <w:proofErr w:type="gramEnd"/>
      <w:r>
        <w:t xml:space="preserve"> HE, this dissertation will address public-key encryption because it is the technique adopted by all HE schemes used in the project.</w:t>
      </w:r>
    </w:p>
    <w:p w14:paraId="6304E809" w14:textId="4E467E2E" w:rsidR="002847F9" w:rsidRDefault="002847F9" w:rsidP="002847F9"/>
    <w:p w14:paraId="01638D8C" w14:textId="6BA4FBC5" w:rsidR="002847F9" w:rsidRDefault="002847F9" w:rsidP="002847F9">
      <w:r>
        <w:t>A public-key encryption scheme is defined by a triple of functions $\Pi = (\</w:t>
      </w:r>
      <w:proofErr w:type="spellStart"/>
      <w:proofErr w:type="gramStart"/>
      <w:r>
        <w:t>texttt</w:t>
      </w:r>
      <w:proofErr w:type="spellEnd"/>
      <w:r>
        <w:t>{</w:t>
      </w:r>
      <w:proofErr w:type="spellStart"/>
      <w:proofErr w:type="gramEnd"/>
      <w:r>
        <w:t>KeyGen</w:t>
      </w:r>
      <w:proofErr w:type="spellEnd"/>
      <w:r>
        <w:t>}, \</w:t>
      </w:r>
      <w:proofErr w:type="spellStart"/>
      <w:r>
        <w:t>texttt</w:t>
      </w:r>
      <w:proofErr w:type="spellEnd"/>
      <w:r>
        <w:t>{Enc}, \</w:t>
      </w:r>
      <w:proofErr w:type="spellStart"/>
      <w:r>
        <w:t>texttt</w:t>
      </w:r>
      <w:proofErr w:type="spellEnd"/>
      <w:r>
        <w:t>{Dec})$. \</w:t>
      </w:r>
      <w:proofErr w:type="spellStart"/>
      <w:proofErr w:type="gramStart"/>
      <w:r>
        <w:t>texttt</w:t>
      </w:r>
      <w:proofErr w:type="spellEnd"/>
      <w:r>
        <w:t>{</w:t>
      </w:r>
      <w:proofErr w:type="spellStart"/>
      <w:proofErr w:type="gramEnd"/>
      <w:r>
        <w:t>KeyGen</w:t>
      </w:r>
      <w:proofErr w:type="spellEnd"/>
      <w:r>
        <w:t>} is a function used to generate a \</w:t>
      </w:r>
      <w:proofErr w:type="spellStart"/>
      <w:r>
        <w:t>textit</w:t>
      </w:r>
      <w:proofErr w:type="spellEnd"/>
      <w:r>
        <w:t>{public key} (\</w:t>
      </w:r>
      <w:proofErr w:type="spellStart"/>
      <w:r>
        <w:t>texttt</w:t>
      </w:r>
      <w:proofErr w:type="spellEnd"/>
      <w:r>
        <w:t>{PK}) and \</w:t>
      </w:r>
      <w:proofErr w:type="spellStart"/>
      <w:r>
        <w:t>textit</w:t>
      </w:r>
      <w:proofErr w:type="spellEnd"/>
      <w:r>
        <w:t>{private key}\footnote{The \</w:t>
      </w:r>
      <w:proofErr w:type="spellStart"/>
      <w:r>
        <w:t>textit</w:t>
      </w:r>
      <w:proofErr w:type="spellEnd"/>
      <w:r>
        <w:t>{private key} is referred to as a \</w:t>
      </w:r>
      <w:proofErr w:type="spellStart"/>
      <w:r>
        <w:t>textit</w:t>
      </w:r>
      <w:proofErr w:type="spellEnd"/>
      <w:r>
        <w:t>{secret key} by some literature. While these terms are equivalent, general convention is to use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secret key} in relation to symmetric encryption, and \</w:t>
      </w:r>
      <w:proofErr w:type="spellStart"/>
      <w:r>
        <w:t>textit</w:t>
      </w:r>
      <w:proofErr w:type="spellEnd"/>
      <w:r>
        <w:t xml:space="preserve">{private key} when discussing </w:t>
      </w:r>
      <w:r w:rsidR="001962D1">
        <w:t>asymmetric</w:t>
      </w:r>
      <w:r>
        <w:t>.} (\</w:t>
      </w:r>
      <w:proofErr w:type="spellStart"/>
      <w:proofErr w:type="gramStart"/>
      <w:r>
        <w:t>texttt</w:t>
      </w:r>
      <w:proofErr w:type="spellEnd"/>
      <w:r>
        <w:t>{</w:t>
      </w:r>
      <w:proofErr w:type="gramEnd"/>
      <w:r>
        <w:t>SK}) such that $(\</w:t>
      </w:r>
      <w:proofErr w:type="spellStart"/>
      <w:r>
        <w:t>texttt</w:t>
      </w:r>
      <w:proofErr w:type="spellEnd"/>
      <w:r>
        <w:t>{PK}, \</w:t>
      </w:r>
      <w:proofErr w:type="spellStart"/>
      <w:r>
        <w:t>texttt</w:t>
      </w:r>
      <w:proofErr w:type="spellEnd"/>
      <w:r>
        <w:t>{SK}) \</w:t>
      </w:r>
      <w:proofErr w:type="spellStart"/>
      <w:r>
        <w:t>leftarrow</w:t>
      </w:r>
      <w:proofErr w:type="spellEnd"/>
      <w:r>
        <w:t xml:space="preserve"> \</w:t>
      </w:r>
      <w:proofErr w:type="spellStart"/>
      <w:r>
        <w:t>texttt</w:t>
      </w:r>
      <w:proofErr w:type="spellEnd"/>
      <w:r>
        <w:t>{</w:t>
      </w:r>
      <w:proofErr w:type="spellStart"/>
      <w:r>
        <w:t>KeyGen</w:t>
      </w:r>
      <w:proofErr w:type="spellEnd"/>
      <w:r>
        <w:t>}(1^l)$, where the security parameter, $l$, measures how hard it is for an adversary to break the scheme\footnote{An $l$-bit security parameter would require an expected $2^l$ attempts to guess the keys.}. Denoting the space of all possible plaintext messages as $\</w:t>
      </w:r>
      <w:proofErr w:type="spellStart"/>
      <w:r>
        <w:t>mathcal</w:t>
      </w:r>
      <w:proofErr w:type="spellEnd"/>
      <w:r>
        <w:t>{M}$ and ciphertext messages as $\</w:t>
      </w:r>
      <w:proofErr w:type="spellStart"/>
      <w:r>
        <w:t>mathcal</w:t>
      </w:r>
      <w:proofErr w:type="spellEnd"/>
      <w:r>
        <w:t>{C}$, a message $m \in \</w:t>
      </w:r>
      <w:proofErr w:type="spellStart"/>
      <w:r>
        <w:t>mathcal</w:t>
      </w:r>
      <w:proofErr w:type="spellEnd"/>
      <w:r>
        <w:t>{M}$ is encrypted into its corresponding ciphertext $c \in \</w:t>
      </w:r>
      <w:proofErr w:type="spellStart"/>
      <w:r>
        <w:t>mathcal</w:t>
      </w:r>
      <w:proofErr w:type="spellEnd"/>
      <w:r>
        <w:t>{C}$ by $c \</w:t>
      </w:r>
      <w:proofErr w:type="spellStart"/>
      <w:r>
        <w:t>leftarrow</w:t>
      </w:r>
      <w:proofErr w:type="spellEnd"/>
      <w:r>
        <w:t xml:space="preserve"> \</w:t>
      </w:r>
      <w:proofErr w:type="spellStart"/>
      <w:proofErr w:type="gramStart"/>
      <w:r>
        <w:t>texttt</w:t>
      </w:r>
      <w:proofErr w:type="spellEnd"/>
      <w:r>
        <w:t>{</w:t>
      </w:r>
      <w:proofErr w:type="gramEnd"/>
      <w:r>
        <w:t>Enc}_\</w:t>
      </w:r>
      <w:proofErr w:type="spellStart"/>
      <w:r>
        <w:t>texttt</w:t>
      </w:r>
      <w:proofErr w:type="spellEnd"/>
      <w:r>
        <w:t>{PK}(m)$. Similarly $c$ is decrypted back into $m$ by $m \</w:t>
      </w:r>
      <w:proofErr w:type="spellStart"/>
      <w:r>
        <w:t>leftarrow</w:t>
      </w:r>
      <w:proofErr w:type="spellEnd"/>
      <w:r>
        <w:t xml:space="preserve"> \</w:t>
      </w:r>
      <w:proofErr w:type="spellStart"/>
      <w:proofErr w:type="gramStart"/>
      <w:r>
        <w:t>texttt</w:t>
      </w:r>
      <w:proofErr w:type="spellEnd"/>
      <w:r>
        <w:t>{</w:t>
      </w:r>
      <w:proofErr w:type="gramEnd"/>
      <w:r>
        <w:t>Dec}_\</w:t>
      </w:r>
      <w:proofErr w:type="spellStart"/>
      <w:r>
        <w:t>texttt</w:t>
      </w:r>
      <w:proofErr w:type="spellEnd"/>
      <w:r>
        <w:t>{SK}(c)$.</w:t>
      </w:r>
    </w:p>
    <w:p w14:paraId="084A09DB" w14:textId="31D854F3" w:rsidR="002847F9" w:rsidRDefault="002847F9" w:rsidP="002847F9"/>
    <w:p w14:paraId="533FC9D7" w14:textId="241A7E05" w:rsidR="002847F9" w:rsidRDefault="002847F9" w:rsidP="002847F9">
      <w:r>
        <w:t>In order to extend $\Pi$ into a HE scheme, a fourth function $\</w:t>
      </w:r>
      <w:proofErr w:type="spellStart"/>
      <w:proofErr w:type="gramStart"/>
      <w:r>
        <w:t>texttt</w:t>
      </w:r>
      <w:proofErr w:type="spellEnd"/>
      <w:r>
        <w:t>{</w:t>
      </w:r>
      <w:proofErr w:type="gramEnd"/>
      <w:r>
        <w:t>Eval}(f, c_1, \</w:t>
      </w:r>
      <w:proofErr w:type="spellStart"/>
      <w:r>
        <w:t>ldots</w:t>
      </w:r>
      <w:proofErr w:type="spellEnd"/>
      <w:r>
        <w:t xml:space="preserve">, </w:t>
      </w:r>
      <w:proofErr w:type="spellStart"/>
      <w:r>
        <w:t>c_n</w:t>
      </w:r>
      <w:proofErr w:type="spellEnd"/>
      <w:r>
        <w:t>)$ must be introduced. The evaluation function, $\</w:t>
      </w:r>
      <w:proofErr w:type="spellStart"/>
      <w:proofErr w:type="gramStart"/>
      <w:r>
        <w:t>texttt</w:t>
      </w:r>
      <w:proofErr w:type="spellEnd"/>
      <w:r>
        <w:t>{</w:t>
      </w:r>
      <w:proofErr w:type="gramEnd"/>
      <w:r>
        <w:t>Eval}$ applies a Boolean circuit, $f$, to the ciphertext arguments, $c1, \</w:t>
      </w:r>
      <w:proofErr w:type="spellStart"/>
      <w:r>
        <w:t>ldots</w:t>
      </w:r>
      <w:proofErr w:type="spellEnd"/>
      <w:r>
        <w:t xml:space="preserve">, </w:t>
      </w:r>
      <w:proofErr w:type="spellStart"/>
      <w:r>
        <w:t>c_n</w:t>
      </w:r>
      <w:proofErr w:type="spellEnd"/>
      <w:r>
        <w:t>$ such that, for all arguments, it holds that</w:t>
      </w:r>
    </w:p>
    <w:p w14:paraId="27614E46" w14:textId="5B049FB5" w:rsidR="002847F9" w:rsidRDefault="002847F9" w:rsidP="002847F9"/>
    <w:p w14:paraId="5B6FB925" w14:textId="214892DF" w:rsidR="002847F9" w:rsidRDefault="002847F9" w:rsidP="002847F9">
      <w:r>
        <w:t>Equation</w:t>
      </w:r>
    </w:p>
    <w:p w14:paraId="783732F9" w14:textId="78AB82F9" w:rsidR="002847F9" w:rsidRDefault="002847F9" w:rsidP="002847F9"/>
    <w:p w14:paraId="12359C8B" w14:textId="77777777" w:rsidR="002847F9" w:rsidRPr="00E956BE" w:rsidRDefault="002847F9" w:rsidP="002847F9">
      <w:r w:rsidRPr="00E956BE">
        <w:t>where $m_1, \</w:t>
      </w:r>
      <w:proofErr w:type="spellStart"/>
      <w:r w:rsidRPr="00E956BE">
        <w:t>ldots</w:t>
      </w:r>
      <w:proofErr w:type="spellEnd"/>
      <w:r w:rsidRPr="00E956BE">
        <w:t xml:space="preserve">, </w:t>
      </w:r>
      <w:proofErr w:type="spellStart"/>
      <w:r w:rsidRPr="00E956BE">
        <w:t>m_n</w:t>
      </w:r>
      <w:proofErr w:type="spellEnd"/>
      <w:r w:rsidRPr="00E956BE">
        <w:t>$ are the plaintext equivalents of $c_1, \</w:t>
      </w:r>
      <w:proofErr w:type="spellStart"/>
      <w:r w:rsidRPr="00E956BE">
        <w:t>ldots</w:t>
      </w:r>
      <w:proofErr w:type="spellEnd"/>
      <w:r w:rsidRPr="00E956BE">
        <w:t xml:space="preserve">, </w:t>
      </w:r>
      <w:proofErr w:type="spellStart"/>
      <w:r w:rsidRPr="00E956BE">
        <w:t>c_n</w:t>
      </w:r>
      <w:proofErr w:type="spellEnd"/>
      <w:r w:rsidRPr="00E956BE">
        <w:t>$. This is, perhaps, better illustrated by Figure \ref{</w:t>
      </w:r>
      <w:proofErr w:type="spellStart"/>
      <w:proofErr w:type="gramStart"/>
      <w:r w:rsidRPr="00E956BE">
        <w:t>fig:homomorphicEncryption</w:t>
      </w:r>
      <w:proofErr w:type="spellEnd"/>
      <w:proofErr w:type="gramEnd"/>
      <w:r w:rsidRPr="00E956BE">
        <w:t>} below.</w:t>
      </w:r>
    </w:p>
    <w:p w14:paraId="66CC88DC" w14:textId="36937346" w:rsidR="002847F9" w:rsidRDefault="002847F9" w:rsidP="002847F9"/>
    <w:p w14:paraId="6B1C5882" w14:textId="75945C95" w:rsidR="002847F9" w:rsidRDefault="002847F9" w:rsidP="002847F9">
      <w:r>
        <w:t>Theoretically, a \</w:t>
      </w:r>
      <w:proofErr w:type="spellStart"/>
      <w:r>
        <w:t>textit</w:t>
      </w:r>
      <w:proofErr w:type="spellEnd"/>
      <w:r>
        <w:t>{fully} homomorphic scheme\</w:t>
      </w:r>
      <w:proofErr w:type="gramStart"/>
      <w:r>
        <w:t>footnote{</w:t>
      </w:r>
      <w:proofErr w:type="gramEnd"/>
      <w:r>
        <w:t>The prefix \</w:t>
      </w:r>
      <w:proofErr w:type="spellStart"/>
      <w:r>
        <w:t>textit</w:t>
      </w:r>
      <w:proofErr w:type="spellEnd"/>
      <w:r>
        <w:t>{fully} derives from the existence of \</w:t>
      </w:r>
      <w:proofErr w:type="spellStart"/>
      <w:r>
        <w:t>textit</w:t>
      </w:r>
      <w:proofErr w:type="spellEnd"/>
      <w:r>
        <w:t xml:space="preserve">{partially} homomorphic schemes. A partially homomorphic scheme will only allow certain operations on the ciphertext – usually multiplication and division – and have existed for many years. Some examples of partially homomorphic schemes include RSA, </w:t>
      </w:r>
      <w:proofErr w:type="spellStart"/>
      <w:r>
        <w:t>ElGamal</w:t>
      </w:r>
      <w:proofErr w:type="spellEnd"/>
      <w:r>
        <w:t xml:space="preserve">, and </w:t>
      </w:r>
      <w:proofErr w:type="spellStart"/>
      <w:r>
        <w:t>Paillier</w:t>
      </w:r>
      <w:proofErr w:type="spellEnd"/>
      <w:r>
        <w:t xml:space="preserve"> encryption [PARTIALSCHEMES].} allows the evaluation of Boolean circuits indefinitely. However, in practice, the time complexity of operations means many schemes are \</w:t>
      </w:r>
      <w:proofErr w:type="spellStart"/>
      <w:r>
        <w:t>textit</w:t>
      </w:r>
      <w:proofErr w:type="spellEnd"/>
      <w:r>
        <w:t>{levelled} homomorphic schemes. This means they only support operations up to a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bounded depth} – that is, only a predefined number of circuits can be applied to a ciphertext before the plaintext becomes irrecoverable. The </w:t>
      </w:r>
      <w:r w:rsidR="00365953">
        <w:t>maximum</w:t>
      </w:r>
      <w:r>
        <w:t xml:space="preserve"> depth is a critical factor when applying HE to practical problems because it significantly limits the scope of supported algorithms.</w:t>
      </w:r>
    </w:p>
    <w:p w14:paraId="02261329" w14:textId="77777777" w:rsidR="002847F9" w:rsidRDefault="002847F9" w:rsidP="002847F9"/>
    <w:p w14:paraId="2D4369D7" w14:textId="62240924" w:rsidR="002847F9" w:rsidRDefault="002847F9" w:rsidP="002847F9">
      <w:pPr>
        <w:pStyle w:val="Heading2"/>
      </w:pPr>
      <w:r>
        <w:t>Ring Learning with Errors</w:t>
      </w:r>
    </w:p>
    <w:p w14:paraId="1B7F89D7" w14:textId="74A7927F" w:rsidR="002847F9" w:rsidRDefault="002847F9" w:rsidP="002847F9">
      <w:r>
        <w:t>For an encryption scheme to be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perfectly secure}, a ciphertext must provide no additional information about its plaintext (see Equation \ref{eq:def1}). In other words, the probability of generating a given ciphertext from a particular plaintext is independent of the </w:t>
      </w:r>
      <w:r>
        <w:lastRenderedPageBreak/>
        <w:t xml:space="preserve">plaintext (see Equation \ref{eq:def2}). The two equations below can be shown to be equivalent using Bayes’ rule. </w:t>
      </w:r>
    </w:p>
    <w:p w14:paraId="5BABF75D" w14:textId="6F3D93E8" w:rsidR="002847F9" w:rsidRDefault="002847F9" w:rsidP="002847F9"/>
    <w:p w14:paraId="2860256B" w14:textId="330B064B" w:rsidR="002847F9" w:rsidRDefault="002847F9" w:rsidP="002847F9">
      <w:r>
        <w:t>Equations</w:t>
      </w:r>
    </w:p>
    <w:p w14:paraId="48FD4649" w14:textId="4EFFC846" w:rsidR="002847F9" w:rsidRDefault="002847F9" w:rsidP="002847F9"/>
    <w:p w14:paraId="343981FD" w14:textId="0644D38B" w:rsidR="002847F9" w:rsidRDefault="002847F9" w:rsidP="002847F9">
      <w:r>
        <w:t>While it is possible to create perfectly secure encryption schemes</w:t>
      </w:r>
      <w:r w:rsidR="001749CF">
        <w:t>\</w:t>
      </w:r>
      <w:proofErr w:type="gramStart"/>
      <w:r w:rsidR="001749CF">
        <w:t>footnote{</w:t>
      </w:r>
      <w:proofErr w:type="gramEnd"/>
      <w:r w:rsidR="001749CF">
        <w:t>For example, the One-Time Pad[OTP]}</w:t>
      </w:r>
      <w:r>
        <w:t xml:space="preserve">, they </w:t>
      </w:r>
      <w:r w:rsidR="00746A26">
        <w:t>are impractical</w:t>
      </w:r>
      <w:r w:rsidR="00A27F1B">
        <w:t xml:space="preserve"> </w:t>
      </w:r>
      <w:r w:rsidR="00746A26">
        <w:t>in</w:t>
      </w:r>
      <w:r>
        <w:t xml:space="preserve"> real applications</w:t>
      </w:r>
      <w:r w:rsidR="001749CF">
        <w:t xml:space="preserve">. </w:t>
      </w:r>
      <w:r>
        <w:t>Therefore,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computational security} is considered sufficient. Relying on the hardness of certain mathematical problems, computational security means that an encryption scheme is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practically unbreakable}</w:t>
      </w:r>
      <w:r w:rsidR="00DC5A08">
        <w:t xml:space="preserve">: </w:t>
      </w:r>
      <w:r>
        <w:t xml:space="preserve">the most efficient known algorithm for breaking a cipher would require more computational steps than an attacker </w:t>
      </w:r>
      <w:r w:rsidR="00DC5A08">
        <w:t xml:space="preserve">with unlimited hardware </w:t>
      </w:r>
      <w:r w:rsidR="00630243">
        <w:t xml:space="preserve">could </w:t>
      </w:r>
      <w:r>
        <w:t xml:space="preserve">perform. </w:t>
      </w:r>
      <w:r w:rsidR="00AE386C">
        <w:t>For example, the</w:t>
      </w:r>
      <w:r>
        <w:t xml:space="preserve"> RSA encryption scheme relies on the fact that there exists no known, efficient algorithm for computing the prime factors of a large number on a classical computer – the integer factorisation problem. In complexity theory, this problem falls into the set of $\</w:t>
      </w:r>
      <w:proofErr w:type="spellStart"/>
      <w:proofErr w:type="gramStart"/>
      <w:r>
        <w:t>mathcal</w:t>
      </w:r>
      <w:proofErr w:type="spellEnd"/>
      <w:r>
        <w:t>{</w:t>
      </w:r>
      <w:proofErr w:type="gramEnd"/>
      <w:r>
        <w:t>NP}$.</w:t>
      </w:r>
    </w:p>
    <w:p w14:paraId="35AB6891" w14:textId="77777777" w:rsidR="002847F9" w:rsidRDefault="002847F9" w:rsidP="002847F9"/>
    <w:p w14:paraId="57784829" w14:textId="16CED7DC" w:rsidR="00011B3E" w:rsidRDefault="00A6239D" w:rsidP="00011B3E">
      <w:r>
        <w:t>Similarly, t</w:t>
      </w:r>
      <w:r w:rsidR="00011B3E">
        <w:t xml:space="preserve">he HE schemes used in this project rely on computational security. </w:t>
      </w:r>
      <w:r>
        <w:t xml:space="preserve">They </w:t>
      </w:r>
      <w:r w:rsidR="00011B3E">
        <w:t>utilise the hardness of the \</w:t>
      </w:r>
      <w:proofErr w:type="spellStart"/>
      <w:proofErr w:type="gramStart"/>
      <w:r w:rsidR="00011B3E">
        <w:t>textit</w:t>
      </w:r>
      <w:proofErr w:type="spellEnd"/>
      <w:r w:rsidR="00011B3E">
        <w:t>{</w:t>
      </w:r>
      <w:proofErr w:type="gramEnd"/>
      <w:r w:rsidR="00011B3E">
        <w:t xml:space="preserve">ring learning with errors} (henceforth RLWE) problem introduced by </w:t>
      </w:r>
      <w:proofErr w:type="spellStart"/>
      <w:r w:rsidR="00011B3E" w:rsidRPr="00BF55B3">
        <w:t>Lyubashevsky</w:t>
      </w:r>
      <w:proofErr w:type="spellEnd"/>
      <w:r w:rsidR="00011B3E" w:rsidRPr="00BF55B3">
        <w:t xml:space="preserve"> et al.</w:t>
      </w:r>
      <w:r w:rsidR="00011B3E">
        <w:t>\ [RLWE]. A polynomial-time reduction from the \</w:t>
      </w:r>
      <w:proofErr w:type="spellStart"/>
      <w:proofErr w:type="gramStart"/>
      <w:r w:rsidR="00011B3E">
        <w:t>textit</w:t>
      </w:r>
      <w:proofErr w:type="spellEnd"/>
      <w:r w:rsidR="00011B3E">
        <w:t>{</w:t>
      </w:r>
      <w:proofErr w:type="gramEnd"/>
      <w:r w:rsidR="00011B3E">
        <w:t>shortest vector problem} to RLWE can be derived. Therefore, since the shortest vector problem is $\</w:t>
      </w:r>
      <w:proofErr w:type="spellStart"/>
      <w:proofErr w:type="gramStart"/>
      <w:r w:rsidR="00011B3E">
        <w:t>mathcal</w:t>
      </w:r>
      <w:proofErr w:type="spellEnd"/>
      <w:r w:rsidR="00011B3E">
        <w:t>{</w:t>
      </w:r>
      <w:proofErr w:type="gramEnd"/>
      <w:r w:rsidR="00011B3E">
        <w:t>NP}$-hard under the correct choice of parameters, it is safe to rely on RLWE for computational security.</w:t>
      </w:r>
    </w:p>
    <w:p w14:paraId="1DDA4229" w14:textId="77777777" w:rsidR="00ED6F29" w:rsidRDefault="00ED6F29" w:rsidP="002847F9"/>
    <w:p w14:paraId="6A4F7FFB" w14:textId="0000F134" w:rsidR="002847F9" w:rsidRDefault="000432EC" w:rsidP="002847F9">
      <w:r>
        <w:t xml:space="preserve">To understand the RLWE problem, knowledge of group theory is required. The relevant </w:t>
      </w:r>
      <w:r w:rsidR="00DA75BC">
        <w:t>definitions are</w:t>
      </w:r>
      <w:r>
        <w:t xml:space="preserve"> introduced in Appendix \ref{</w:t>
      </w:r>
      <w:proofErr w:type="spellStart"/>
      <w:proofErr w:type="gramStart"/>
      <w:r>
        <w:t>app:groups</w:t>
      </w:r>
      <w:proofErr w:type="spellEnd"/>
      <w:proofErr w:type="gramEnd"/>
      <w:r>
        <w:t>}.</w:t>
      </w:r>
      <w:r w:rsidR="002847F9">
        <w:t xml:space="preserve"> </w:t>
      </w:r>
      <w:r>
        <w:t>T</w:t>
      </w:r>
      <w:r w:rsidR="002847F9">
        <w:t xml:space="preserve">he RLWE problem </w:t>
      </w:r>
      <w:r w:rsidR="00C54923">
        <w:t>requires</w:t>
      </w:r>
      <w:r w:rsidR="002847F9">
        <w:t xml:space="preserve"> the ring formed by the set of polynomials modulo $\Phi (X)$ that also have coefficients in $\</w:t>
      </w:r>
      <w:proofErr w:type="spellStart"/>
      <w:r w:rsidR="002847F9">
        <w:t>mathbb</w:t>
      </w:r>
      <w:proofErr w:type="spellEnd"/>
      <w:r w:rsidR="002847F9">
        <w:t>{Z}_q$\footnote{$\</w:t>
      </w:r>
      <w:proofErr w:type="spellStart"/>
      <w:r w:rsidR="002847F9">
        <w:t>mathbb</w:t>
      </w:r>
      <w:proofErr w:type="spellEnd"/>
      <w:r w:rsidR="002847F9">
        <w:t>{Z}_q$ is the set of integers modulo $q$. For example, $\</w:t>
      </w:r>
      <w:proofErr w:type="spellStart"/>
      <w:r w:rsidR="002847F9">
        <w:t>mathbb</w:t>
      </w:r>
      <w:proofErr w:type="spellEnd"/>
      <w:r w:rsidR="002847F9">
        <w:t xml:space="preserve">{Z}_7 = </w:t>
      </w:r>
      <w:proofErr w:type="gramStart"/>
      <w:r w:rsidR="002847F9">
        <w:t>\{</w:t>
      </w:r>
      <w:proofErr w:type="gramEnd"/>
      <w:r w:rsidR="002847F9">
        <w:t>0, 1, 2, 3, 4, 5, 6\}$.}. Known as a \</w:t>
      </w:r>
      <w:proofErr w:type="spellStart"/>
      <w:proofErr w:type="gramStart"/>
      <w:r w:rsidR="002847F9">
        <w:t>textit</w:t>
      </w:r>
      <w:proofErr w:type="spellEnd"/>
      <w:r w:rsidR="002847F9">
        <w:t>{</w:t>
      </w:r>
      <w:proofErr w:type="gramEnd"/>
      <w:r w:rsidR="002847F9">
        <w:t>quotient ring}, this can be denoted by $\</w:t>
      </w:r>
      <w:proofErr w:type="spellStart"/>
      <w:r w:rsidR="002847F9">
        <w:t>mathcal</w:t>
      </w:r>
      <w:proofErr w:type="spellEnd"/>
      <w:r w:rsidR="002847F9">
        <w:t>{R}_q = \</w:t>
      </w:r>
      <w:proofErr w:type="spellStart"/>
      <w:r w:rsidR="002847F9">
        <w:t>mathbb</w:t>
      </w:r>
      <w:proofErr w:type="spellEnd"/>
      <w:r w:rsidR="002847F9">
        <w:t>{Z}[X] / (\Phi(X))$, where $\Phi(X)$ is an \</w:t>
      </w:r>
      <w:proofErr w:type="spellStart"/>
      <w:r w:rsidR="002847F9">
        <w:t>textit</w:t>
      </w:r>
      <w:proofErr w:type="spellEnd"/>
      <w:r w:rsidR="002847F9">
        <w:t>{irreducible polynomial} – a polynomial which cannot be factored into two non-constant polynomials.</w:t>
      </w:r>
    </w:p>
    <w:p w14:paraId="7D3190E4" w14:textId="77777777" w:rsidR="002847F9" w:rsidRDefault="002847F9" w:rsidP="002847F9"/>
    <w:p w14:paraId="43E84899" w14:textId="0FEAABC8" w:rsidR="002847F9" w:rsidRDefault="002847F9" w:rsidP="002847F9">
      <w:r>
        <w:t>Informally, RLWE describes the problem of finding an unknown $s \in \</w:t>
      </w:r>
      <w:proofErr w:type="spellStart"/>
      <w:r>
        <w:t>mathcal</w:t>
      </w:r>
      <w:proofErr w:type="spellEnd"/>
      <w:r>
        <w:t xml:space="preserve">{R}_q$ given a </w:t>
      </w:r>
      <w:r w:rsidR="00A323F6">
        <w:t>polynomial vector</w:t>
      </w:r>
      <w:r>
        <w:t xml:space="preserve"> computed using $s$ and some sampled errors. </w:t>
      </w:r>
      <w:r w:rsidR="00A323F6">
        <w:t>An</w:t>
      </w:r>
      <w:r>
        <w:t xml:space="preserve"> encryption scheme can be created such that, after encoding a plaintext vector, $\</w:t>
      </w:r>
      <w:proofErr w:type="spellStart"/>
      <w:r>
        <w:t>vec</w:t>
      </w:r>
      <w:proofErr w:type="spellEnd"/>
      <w:r>
        <w:t xml:space="preserve">{v}$, as a list of polynomials and </w:t>
      </w:r>
      <w:r w:rsidR="003622F1">
        <w:t>it to a polynomial using a secret polynomial</w:t>
      </w:r>
      <w:r>
        <w:t>, it is infeasible to recover $\</w:t>
      </w:r>
      <w:proofErr w:type="spellStart"/>
      <w:r>
        <w:t>vec</w:t>
      </w:r>
      <w:proofErr w:type="spellEnd"/>
      <w:r>
        <w:t>{v}$ in polynomial time.</w:t>
      </w:r>
    </w:p>
    <w:p w14:paraId="03563787" w14:textId="1D9CF968" w:rsidR="002847F9" w:rsidRDefault="002847F9" w:rsidP="002847F9"/>
    <w:p w14:paraId="19526278" w14:textId="6080D190" w:rsidR="002847F9" w:rsidRDefault="002847F9" w:rsidP="002847F9">
      <w:r>
        <w:t>The HE schemes discussed in this dissertation rely on the RLWE problem to assert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indistinguishable encryptions under a chosen-plaintext attack} (IND-CPA) security. Fundamentally, any encryption scheme is IND-CPA secure if, when attacked by a probabilistic, polynomial-time adversary, the chances of correctly deciding which of two plaintexts a particular ciphertext corresponds to is even. Therefore, in practice, even if an adversary has access to an encryption \</w:t>
      </w:r>
      <w:proofErr w:type="spellStart"/>
      <w:r>
        <w:t>textit</w:t>
      </w:r>
      <w:proofErr w:type="spellEnd"/>
      <w:r>
        <w:t xml:space="preserve">{oracle}, the adversary’s chances of calculating the correct plaintext when given a ciphertext should be no better than if they were randomly guessing. </w:t>
      </w:r>
    </w:p>
    <w:p w14:paraId="0758FEE3" w14:textId="7C36EF2D" w:rsidR="002847F9" w:rsidRDefault="002847F9" w:rsidP="002847F9"/>
    <w:p w14:paraId="48D210EC" w14:textId="2E9E17A8" w:rsidR="002847F9" w:rsidRDefault="002847F9" w:rsidP="002847F9">
      <w:r>
        <w:lastRenderedPageBreak/>
        <w:t>Practically, HE schemes choose a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cyclotonic</w:t>
      </w:r>
      <w:proofErr w:type="spellEnd"/>
      <w:r>
        <w:t xml:space="preserve"> polynomial} for $\Phi(X)$, where the $n$-</w:t>
      </w:r>
      <w:proofErr w:type="spellStart"/>
      <w:r>
        <w:t>th</w:t>
      </w:r>
      <w:proofErr w:type="spellEnd"/>
      <w:r>
        <w:t xml:space="preserve"> </w:t>
      </w:r>
      <w:proofErr w:type="spellStart"/>
      <w:r>
        <w:t>cyclotonic</w:t>
      </w:r>
      <w:proofErr w:type="spellEnd"/>
      <w:r>
        <w:t xml:space="preserve"> polynomial, $\</w:t>
      </w:r>
      <w:proofErr w:type="spellStart"/>
      <w:r>
        <w:t>Phi_n</w:t>
      </w:r>
      <w:proofErr w:type="spellEnd"/>
      <w:r>
        <w:t>(X)$, is defined as</w:t>
      </w:r>
    </w:p>
    <w:p w14:paraId="08C07708" w14:textId="5AA31564" w:rsidR="002847F9" w:rsidRDefault="002847F9" w:rsidP="002847F9"/>
    <w:p w14:paraId="3D7892F7" w14:textId="12CF27B8" w:rsidR="002847F9" w:rsidRDefault="002847F9" w:rsidP="002847F9">
      <w:r>
        <w:t>Equation</w:t>
      </w:r>
    </w:p>
    <w:p w14:paraId="303378E3" w14:textId="41B17B66" w:rsidR="002847F9" w:rsidRDefault="002847F9" w:rsidP="002847F9"/>
    <w:p w14:paraId="2628B7DB" w14:textId="29F5BEFE" w:rsidR="002847F9" w:rsidRDefault="002847F9" w:rsidP="002847F9">
      <w:r>
        <w:t>In order to speed up computation, $n$ is selected to be an even power of two. Consequently, $\</w:t>
      </w:r>
      <w:proofErr w:type="spellStart"/>
      <w:r>
        <w:t>Phi_n</w:t>
      </w:r>
      <w:proofErr w:type="spellEnd"/>
      <w:r>
        <w:t>(X) = X^\frac{n}{2} + 1$. This allows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number theoretic transform} (NTT)\footnote{A specialisation of the discrete Fourier transform, the NTT is a generalisation of the Fast Fourier transform in the case of finite fields [NTT].}. The advantage of this is that it can be easily accelerated using hardware [HARDWARE].</w:t>
      </w:r>
    </w:p>
    <w:p w14:paraId="7503D4DD" w14:textId="2F0A129B" w:rsidR="002847F9" w:rsidRDefault="002847F9" w:rsidP="002847F9"/>
    <w:p w14:paraId="30788293" w14:textId="243B0B74" w:rsidR="002847F9" w:rsidRDefault="002847F9" w:rsidP="002847F9">
      <w:r>
        <w:t xml:space="preserve">The sampled errors used when deriving ciphertexts </w:t>
      </w:r>
      <w:r w:rsidR="004A4D4F">
        <w:t>imply</w:t>
      </w:r>
      <w:r>
        <w:t xml:space="preserve"> almost exponential </w:t>
      </w:r>
      <w:r w:rsidR="004A4D4F">
        <w:t xml:space="preserve">error </w:t>
      </w:r>
      <w:r>
        <w:t>growth</w:t>
      </w:r>
      <w:r w:rsidR="004A4D4F">
        <w:t xml:space="preserve"> </w:t>
      </w:r>
      <w:r>
        <w:t>in the number of multiplications applied. The limited depth property of levelled HE scheme</w:t>
      </w:r>
      <w:r w:rsidR="00A367ED">
        <w:t>s directly results from this</w:t>
      </w:r>
      <w:r>
        <w:t xml:space="preserve">. However, the relative growth size can be reduced by increasing the modulus $q$. </w:t>
      </w:r>
      <w:r w:rsidR="00A367ED">
        <w:t>Although,</w:t>
      </w:r>
      <w:r>
        <w:t xml:space="preserve"> </w:t>
      </w:r>
      <w:r w:rsidR="00A367ED">
        <w:t>i</w:t>
      </w:r>
      <w:r>
        <w:t>f a polynomial degree of size $n/2$ is used, efficient attacks exist against the RLWE problem for a small value of $q$ [</w:t>
      </w:r>
      <w:proofErr w:type="spellStart"/>
      <w:r>
        <w:t>HEStandard</w:t>
      </w:r>
      <w:proofErr w:type="spellEnd"/>
      <w:r>
        <w:t>]. Therefore, a fundamental trade-off is introduced between the supported depth of multiplication and the security level.</w:t>
      </w:r>
    </w:p>
    <w:p w14:paraId="451B19A7" w14:textId="3BB40518" w:rsidR="000020AC" w:rsidRDefault="000020AC" w:rsidP="00D557EA"/>
    <w:p w14:paraId="4B5A48FC" w14:textId="77777777" w:rsidR="00BC550F" w:rsidRDefault="00BC550F" w:rsidP="00D557EA"/>
    <w:p w14:paraId="7E81A765" w14:textId="77777777" w:rsidR="005A7653" w:rsidRPr="00D557EA" w:rsidRDefault="005A7653" w:rsidP="00D557EA"/>
    <w:p w14:paraId="0C20BCAE" w14:textId="77777777" w:rsidR="004A6ACD" w:rsidRDefault="004A6A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3F1A04" w14:textId="52651D45" w:rsidR="002847F9" w:rsidRDefault="002847F9" w:rsidP="002847F9">
      <w:pPr>
        <w:pStyle w:val="Heading1"/>
      </w:pPr>
      <w:r>
        <w:lastRenderedPageBreak/>
        <w:t>Moving Object Detection</w:t>
      </w:r>
    </w:p>
    <w:p w14:paraId="404DF216" w14:textId="77777777" w:rsidR="002847F9" w:rsidRDefault="002847F9" w:rsidP="002847F9">
      <w:pPr>
        <w:pStyle w:val="Heading2"/>
      </w:pPr>
      <w:r>
        <w:t>Introduction</w:t>
      </w:r>
    </w:p>
    <w:p w14:paraId="094D1F1F" w14:textId="6E7DB322" w:rsidR="002847F9" w:rsidRDefault="002847F9" w:rsidP="002847F9"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B57B82">
        <w:t>I</w:t>
      </w:r>
      <w:r>
        <w:t xml:space="preserve">mage segmentation} </w:t>
      </w:r>
      <w:r w:rsidR="00B57B82">
        <w:t>is a</w:t>
      </w:r>
      <w:r>
        <w:t xml:space="preserve"> well</w:t>
      </w:r>
      <w:r w:rsidR="00AC5C96">
        <w:t>-</w:t>
      </w:r>
      <w:r>
        <w:t>established</w:t>
      </w:r>
      <w:r w:rsidR="00B57B82">
        <w:t xml:space="preserve"> </w:t>
      </w:r>
      <w:r w:rsidR="00873D95">
        <w:t>problem</w:t>
      </w:r>
      <w:r>
        <w:t xml:space="preserve"> in the fields of digital image processing and computer vision research. The problem describes the process of partitioning a digital image into multiple regions, represented as sets of pixels. The goal is to simplify </w:t>
      </w:r>
      <w:r w:rsidR="00E835EA">
        <w:t>an image</w:t>
      </w:r>
      <w:r>
        <w:t xml:space="preserve"> representation so that it is easier to</w:t>
      </w:r>
      <w:r w:rsidR="00EE371D">
        <w:t>, f</w:t>
      </w:r>
      <w:r>
        <w:t>or example, locate objects or boundaries</w:t>
      </w:r>
      <w:r w:rsidR="00890570">
        <w:t>,</w:t>
      </w:r>
      <w:r w:rsidR="00EE371D">
        <w:t xml:space="preserve"> </w:t>
      </w:r>
      <w:r w:rsidR="00890570">
        <w:t>allowing</w:t>
      </w:r>
      <w:r w:rsidR="00EE371D">
        <w:t xml:space="preserve"> </w:t>
      </w:r>
      <w:r w:rsidR="00890570">
        <w:t xml:space="preserve">further </w:t>
      </w:r>
      <w:r w:rsidR="00EE371D">
        <w:t>analysis</w:t>
      </w:r>
      <w:r>
        <w:t xml:space="preserve">. More precisely, image segmentation </w:t>
      </w:r>
      <w:r w:rsidR="00890570">
        <w:t>describes</w:t>
      </w:r>
      <w:r>
        <w:t xml:space="preserve"> labelling each pixel of an image such that all pixels sharing a particular characteristic are assigned the same label [SHAPIRO].</w:t>
      </w:r>
    </w:p>
    <w:p w14:paraId="07E7694F" w14:textId="53BFB492" w:rsidR="00A11391" w:rsidRDefault="00A11391" w:rsidP="002847F9"/>
    <w:p w14:paraId="7C7F19B4" w14:textId="683F352E" w:rsidR="00A11391" w:rsidRDefault="00A11391" w:rsidP="002847F9">
      <w:r>
        <w:t>There are two broad categories of segmentation techniques: \</w:t>
      </w:r>
      <w:proofErr w:type="spellStart"/>
      <w:r>
        <w:t>textit</w:t>
      </w:r>
      <w:proofErr w:type="spellEnd"/>
      <w:r>
        <w:t>{semantic} [SEMANTIC] and \</w:t>
      </w:r>
      <w:proofErr w:type="spellStart"/>
      <w:r>
        <w:t>textit</w:t>
      </w:r>
      <w:proofErr w:type="spellEnd"/>
      <w:r>
        <w:t xml:space="preserve">{instance} [INSTANCE]. </w:t>
      </w:r>
      <w:r w:rsidR="004F4766">
        <w:t>This dissertation will focus on</w:t>
      </w:r>
      <w:r w:rsidR="00CB0964">
        <w:t xml:space="preserve"> semantic segmentation through moving object detection because </w:t>
      </w:r>
      <w:r w:rsidR="00A352DE">
        <w:t xml:space="preserve">videos will be segmented into two categories: foreground and background, rather than </w:t>
      </w:r>
      <w:r w:rsidR="000E271C">
        <w:t>labelling individual instances of objects.</w:t>
      </w:r>
    </w:p>
    <w:p w14:paraId="5BE81354" w14:textId="713A73C0" w:rsidR="00F812B7" w:rsidRDefault="00F812B7" w:rsidP="002847F9"/>
    <w:p w14:paraId="6A777EB7" w14:textId="4377C1D2" w:rsidR="00F812B7" w:rsidRDefault="002E19A9" w:rsidP="002847F9">
      <w:r>
        <w:t xml:space="preserve">To perform </w:t>
      </w:r>
      <w:r w:rsidR="004D4027">
        <w:t>\</w:t>
      </w:r>
      <w:proofErr w:type="spellStart"/>
      <w:proofErr w:type="gramStart"/>
      <w:r w:rsidR="004D4027">
        <w:t>textit</w:t>
      </w:r>
      <w:proofErr w:type="spellEnd"/>
      <w:r w:rsidR="004D4027">
        <w:t>{</w:t>
      </w:r>
      <w:proofErr w:type="gramEnd"/>
      <w:r w:rsidR="004D4027">
        <w:t>foreground extraction}, also known as \</w:t>
      </w:r>
      <w:proofErr w:type="spellStart"/>
      <w:r w:rsidR="004D4027">
        <w:t>textit</w:t>
      </w:r>
      <w:proofErr w:type="spellEnd"/>
      <w:r w:rsidR="004D4027">
        <w:t>{background subtraction}</w:t>
      </w:r>
      <w:r>
        <w:t xml:space="preserve">, the background of an image </w:t>
      </w:r>
      <w:r w:rsidR="004549E7">
        <w:t xml:space="preserve">must be modelled so that changes in the scene can be </w:t>
      </w:r>
      <w:r w:rsidR="00EB3B29">
        <w:t xml:space="preserve">detected. This is an unsolved problem. Image data can be very diverse, with variable lighting and repetitive movements (like leaves and shadows) making </w:t>
      </w:r>
      <w:r w:rsidR="004432B1">
        <w:t>robust models hard to develop.</w:t>
      </w:r>
    </w:p>
    <w:p w14:paraId="08DDC401" w14:textId="77777777" w:rsidR="002847F9" w:rsidRDefault="002847F9" w:rsidP="002847F9"/>
    <w:p w14:paraId="3EB513C2" w14:textId="43031094" w:rsidR="002847F9" w:rsidRPr="00D75445" w:rsidRDefault="002847F9" w:rsidP="002847F9">
      <w:r>
        <w:t xml:space="preserve">Once a background model has been developed, it can be used to detect moving objects in videos by comparing </w:t>
      </w:r>
      <w:r w:rsidR="00D34A90">
        <w:t>each frame</w:t>
      </w:r>
      <w:r>
        <w:t xml:space="preserve"> </w:t>
      </w:r>
      <w:r w:rsidR="00D34A90">
        <w:t>to a reference frame</w:t>
      </w:r>
      <w:r>
        <w:t xml:space="preserve"> and extracting the differences. There are several methods for achieving this. Below are five algorithms investigated for this dissertation.</w:t>
      </w:r>
    </w:p>
    <w:p w14:paraId="43C3D890" w14:textId="77777777" w:rsidR="002847F9" w:rsidRDefault="002847F9" w:rsidP="002847F9"/>
    <w:p w14:paraId="4B57D30B" w14:textId="2EACF9C5" w:rsidR="002847F9" w:rsidRDefault="002847F9" w:rsidP="002847F9">
      <w:pPr>
        <w:pStyle w:val="Heading2"/>
      </w:pPr>
      <w:r>
        <w:t>Frame Differencing</w:t>
      </w:r>
    </w:p>
    <w:p w14:paraId="0D87CE6C" w14:textId="54A2566A" w:rsidR="00EE3CD1" w:rsidRDefault="003B6B8C" w:rsidP="00973F39"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Frame differencing} is the most straightforward background subtraction algorithm [FRAMEDIFFERENCING].</w:t>
      </w:r>
      <w:r w:rsidR="00C23F9E">
        <w:t xml:space="preserve"> First, a reference frame is established. </w:t>
      </w:r>
      <w:r w:rsidR="00EE3CD1">
        <w:t xml:space="preserve">There are several options for this, </w:t>
      </w:r>
      <w:r w:rsidR="00B17CA9">
        <w:t xml:space="preserve">including selecting the first frame, or continually updating to the frame previously received. </w:t>
      </w:r>
      <w:r w:rsidR="00595624">
        <w:t xml:space="preserve">Challenges include ensuring the model can adapt to permanent changes, like a fence being added to a property, </w:t>
      </w:r>
      <w:r w:rsidR="00507DB8">
        <w:t>and accounting for random noise. Updating the reference too frequently can cause issues with slow-moving objects becoming occluded.</w:t>
      </w:r>
    </w:p>
    <w:p w14:paraId="04B89261" w14:textId="0FC8929E" w:rsidR="002847F9" w:rsidRDefault="002847F9" w:rsidP="002847F9"/>
    <w:p w14:paraId="37D44EA9" w14:textId="6D68AB77" w:rsidR="002847F9" w:rsidRDefault="00180821" w:rsidP="00D042D3">
      <w:r>
        <w:t xml:space="preserve">Once the reference frame, $B$, has been selected, </w:t>
      </w:r>
      <w:r w:rsidR="008B1761">
        <w:t>the foreground can be extracted. Deno</w:t>
      </w:r>
      <w:r w:rsidR="00527941">
        <w:t>ting</w:t>
      </w:r>
      <w:r w:rsidR="008B1761">
        <w:t xml:space="preserve"> each frame at time $t$ as $</w:t>
      </w:r>
      <w:proofErr w:type="spellStart"/>
      <w:r w:rsidR="008B1761">
        <w:t>f_t</w:t>
      </w:r>
      <w:proofErr w:type="spellEnd"/>
      <w:r w:rsidR="008B1761">
        <w:t xml:space="preserve">$, the value of each </w:t>
      </w:r>
      <w:r w:rsidR="00D76728">
        <w:t>pixel in $B$</w:t>
      </w:r>
      <w:r w:rsidR="00527941">
        <w:t>,</w:t>
      </w:r>
      <w:r w:rsidR="00D76728">
        <w:t xml:space="preserve"> $P(B)$</w:t>
      </w:r>
      <w:r w:rsidR="00527941">
        <w:t>,</w:t>
      </w:r>
      <w:r w:rsidR="00D76728">
        <w:t xml:space="preserve"> can be subtracted from the corresponding pixel in $</w:t>
      </w:r>
      <w:proofErr w:type="spellStart"/>
      <w:r w:rsidR="00D76728">
        <w:t>f_t</w:t>
      </w:r>
      <w:proofErr w:type="spellEnd"/>
      <w:r w:rsidR="00D76728">
        <w:t>$, $P(</w:t>
      </w:r>
      <w:proofErr w:type="spellStart"/>
      <w:r w:rsidR="00D76728">
        <w:t>f_</w:t>
      </w:r>
      <w:proofErr w:type="gramStart"/>
      <w:r w:rsidR="00D76728">
        <w:t>t</w:t>
      </w:r>
      <w:proofErr w:type="spellEnd"/>
      <w:r w:rsidR="00D76728">
        <w:t>)$</w:t>
      </w:r>
      <w:proofErr w:type="gramEnd"/>
      <w:r w:rsidR="00D042D3">
        <w:t>. The mathematical definition is given by Equation\ref{</w:t>
      </w:r>
      <w:proofErr w:type="spellStart"/>
      <w:proofErr w:type="gramStart"/>
      <w:r w:rsidR="00D042D3">
        <w:t>eq:frameDifferencing</w:t>
      </w:r>
      <w:proofErr w:type="spellEnd"/>
      <w:proofErr w:type="gramEnd"/>
      <w:r w:rsidR="00D042D3">
        <w:t>}.</w:t>
      </w:r>
    </w:p>
    <w:p w14:paraId="66DA756F" w14:textId="77777777" w:rsidR="002847F9" w:rsidRDefault="002847F9" w:rsidP="002847F9"/>
    <w:p w14:paraId="65D82240" w14:textId="77777777" w:rsidR="002847F9" w:rsidRDefault="002847F9" w:rsidP="002847F9">
      <w:r>
        <w:t>Equation</w:t>
      </w:r>
    </w:p>
    <w:p w14:paraId="2FA6E5EA" w14:textId="77777777" w:rsidR="002847F9" w:rsidRDefault="002847F9" w:rsidP="002847F9"/>
    <w:p w14:paraId="30CF14BB" w14:textId="066E21FC" w:rsidR="002847F9" w:rsidRDefault="002847F9" w:rsidP="002847F9">
      <w:r w:rsidRPr="009B3275">
        <w:t xml:space="preserve">where $F$ represents the frames in the resultant </w:t>
      </w:r>
      <w:r w:rsidR="00C62C2B">
        <w:t>video.</w:t>
      </w:r>
    </w:p>
    <w:p w14:paraId="135B11CB" w14:textId="77777777" w:rsidR="002847F9" w:rsidRDefault="002847F9" w:rsidP="002847F9"/>
    <w:p w14:paraId="27C653A4" w14:textId="7609CB43" w:rsidR="002847F9" w:rsidRDefault="002847F9" w:rsidP="002847F9">
      <w:pPr>
        <w:pStyle w:val="Heading2"/>
      </w:pPr>
      <w:r>
        <w:t>Mean Filter</w:t>
      </w:r>
    </w:p>
    <w:p w14:paraId="3BAE29B1" w14:textId="1E35395E" w:rsidR="00390E8C" w:rsidRDefault="00390E8C" w:rsidP="00390E8C">
      <w:r>
        <w:t>A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mean filter} approach to moving object detection attempts to overcome the weaknesses of frame differencing in selecting a reference frame [MEANFILTER]. Instead of </w:t>
      </w:r>
      <w:r>
        <w:lastRenderedPageBreak/>
        <w:t>taking a frame directly from the video, the value of $B$ at time $t$ is calculated using Equation \ref{</w:t>
      </w:r>
      <w:proofErr w:type="spellStart"/>
      <w:proofErr w:type="gramStart"/>
      <w:r>
        <w:t>eq:meanFilter</w:t>
      </w:r>
      <w:proofErr w:type="spellEnd"/>
      <w:proofErr w:type="gramEnd"/>
      <w:r>
        <w:t>}.</w:t>
      </w:r>
    </w:p>
    <w:p w14:paraId="178E6DCE" w14:textId="77777777" w:rsidR="002847F9" w:rsidRDefault="002847F9" w:rsidP="002847F9"/>
    <w:p w14:paraId="4E1744C9" w14:textId="77777777" w:rsidR="002847F9" w:rsidRPr="006348DC" w:rsidRDefault="002847F9" w:rsidP="002847F9">
      <w:r>
        <w:t>Equation</w:t>
      </w:r>
    </w:p>
    <w:p w14:paraId="6DB6C1C3" w14:textId="77777777" w:rsidR="002847F9" w:rsidRPr="00435676" w:rsidRDefault="002847F9" w:rsidP="002847F9"/>
    <w:p w14:paraId="17344184" w14:textId="77777777" w:rsidR="002847F9" w:rsidRDefault="002847F9" w:rsidP="002847F9">
      <w:r w:rsidRPr="00D23691">
        <w:t>where $N$ is the number of preceding images included in the average, and $</w:t>
      </w:r>
      <w:proofErr w:type="spellStart"/>
      <w:r w:rsidRPr="00D23691">
        <w:t>f_t</w:t>
      </w:r>
      <w:proofErr w:type="spellEnd"/>
      <w:r w:rsidRPr="00D23691">
        <w:t>$ is the frame in the video at time $t$. $N$ would depend on the video speed and the amount of motion expected in the video.</w:t>
      </w:r>
      <w:r>
        <w:t xml:space="preserve"> </w:t>
      </w:r>
    </w:p>
    <w:p w14:paraId="4AC2192E" w14:textId="77777777" w:rsidR="002847F9" w:rsidRDefault="002847F9" w:rsidP="002847F9"/>
    <w:p w14:paraId="134CC458" w14:textId="77777777" w:rsidR="002847F9" w:rsidRDefault="002847F9" w:rsidP="002847F9">
      <w:r>
        <w:t>After $B$ has been calculated at time $t$, the value of the resultant video $</w:t>
      </w:r>
      <w:proofErr w:type="spellStart"/>
      <w:r>
        <w:t>F_t</w:t>
      </w:r>
      <w:proofErr w:type="spellEnd"/>
      <w:r>
        <w:t>$ can be calculated using the same method as frame differencing, given by Equation \ref{</w:t>
      </w:r>
      <w:proofErr w:type="spellStart"/>
      <w:proofErr w:type="gramStart"/>
      <w:r>
        <w:t>eq:frameDifferencing</w:t>
      </w:r>
      <w:proofErr w:type="spellEnd"/>
      <w:proofErr w:type="gramEnd"/>
      <w:r>
        <w:t>}.</w:t>
      </w:r>
    </w:p>
    <w:p w14:paraId="03151427" w14:textId="77777777" w:rsidR="002847F9" w:rsidRDefault="002847F9" w:rsidP="002847F9"/>
    <w:p w14:paraId="5AB2C7C6" w14:textId="1C97734E" w:rsidR="002847F9" w:rsidRDefault="002847F9" w:rsidP="002847F9">
      <w:pPr>
        <w:pStyle w:val="Heading2"/>
      </w:pPr>
      <w:r>
        <w:t>Median Filter</w:t>
      </w:r>
    </w:p>
    <w:p w14:paraId="5808C4D4" w14:textId="58341CB0" w:rsidR="002847F9" w:rsidRPr="00BB16D3" w:rsidRDefault="00544C52" w:rsidP="002847F9">
      <w:r>
        <w:t>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median filter} algorithm is similar to </w:t>
      </w:r>
      <w:r w:rsidR="005B20EE">
        <w:t>performing mean filter extraction. Instead of using the mean to calculate the reference frame, the median of the preceding $N$ frames is used [MEANFILTER].</w:t>
      </w:r>
      <w:r w:rsidR="005D6B52">
        <w:t xml:space="preserve"> </w:t>
      </w:r>
      <w:r w:rsidR="002847F9">
        <w:t>Then, the moving objects are extracted by subtracting the reference frame from each frame in the video, according to Equation \ref{</w:t>
      </w:r>
      <w:proofErr w:type="spellStart"/>
      <w:proofErr w:type="gramStart"/>
      <w:r w:rsidR="002847F9">
        <w:t>eq:frameDifferencing</w:t>
      </w:r>
      <w:proofErr w:type="spellEnd"/>
      <w:proofErr w:type="gramEnd"/>
      <w:r w:rsidR="002847F9">
        <w:t>}.</w:t>
      </w:r>
    </w:p>
    <w:p w14:paraId="6373DE3E" w14:textId="77777777" w:rsidR="002847F9" w:rsidRDefault="002847F9" w:rsidP="002847F9"/>
    <w:p w14:paraId="6F21D992" w14:textId="77777777" w:rsidR="002847F9" w:rsidRDefault="002847F9" w:rsidP="002847F9">
      <w:pPr>
        <w:pStyle w:val="Heading2"/>
      </w:pPr>
      <w:r>
        <w:t>Gaussian Average</w:t>
      </w:r>
    </w:p>
    <w:p w14:paraId="2FEC22B9" w14:textId="3AF0A88F" w:rsidR="00204C80" w:rsidRDefault="002847F9" w:rsidP="002847F9">
      <w:r>
        <w:t>Wren et al.\ originally proposed fitting a Gaussian probabilistic density function to the most recent $N$ frames [WREN]. Rather than storing a</w:t>
      </w:r>
      <w:r w:rsidR="007215E2">
        <w:t>n image as the reference frame</w:t>
      </w:r>
      <w:r>
        <w:t>, this method stores a mean and variance for each pixel.</w:t>
      </w:r>
      <w:r w:rsidR="00204C80">
        <w:t xml:space="preserve"> </w:t>
      </w:r>
      <w:r w:rsidR="00915975">
        <w:t xml:space="preserve">When a new frame is received, the likelihood of each pixel is calculated. Assuming that the background is the most common </w:t>
      </w:r>
      <w:r w:rsidR="004E07CC">
        <w:t xml:space="preserve">value for a pixel, the foreground can be segmented by grouping the pixels with a sufficiently low </w:t>
      </w:r>
      <w:r w:rsidR="00721450">
        <w:t>likelihood.</w:t>
      </w:r>
    </w:p>
    <w:p w14:paraId="6175CEBA" w14:textId="7F88AC7A" w:rsidR="00BD70D5" w:rsidRDefault="00BD70D5" w:rsidP="002847F9"/>
    <w:p w14:paraId="394DCEA4" w14:textId="5A85F68D" w:rsidR="00BD70D5" w:rsidRDefault="00BD70D5" w:rsidP="002847F9">
      <w:r>
        <w:t>Rather than recalculating the mean every time a frame is received</w:t>
      </w:r>
      <w:r w:rsidR="00F2373B">
        <w:t xml:space="preserve"> – giving a</w:t>
      </w:r>
      <w:r w:rsidR="004544D5">
        <w:t>n $O(n^</w:t>
      </w:r>
      <w:proofErr w:type="gramStart"/>
      <w:r w:rsidR="004544D5">
        <w:t>2)$</w:t>
      </w:r>
      <w:proofErr w:type="gramEnd"/>
      <w:r w:rsidR="004544D5">
        <w:t xml:space="preserve"> time complexity –</w:t>
      </w:r>
      <w:r>
        <w:t xml:space="preserve"> </w:t>
      </w:r>
      <w:r w:rsidR="004544D5">
        <w:t>the algorithm can be implemented</w:t>
      </w:r>
      <w:r>
        <w:t xml:space="preserve"> using cumulative functions for the mean and variance</w:t>
      </w:r>
      <w:r w:rsidR="004544D5">
        <w:t xml:space="preserve"> to achieve a linear time complexity</w:t>
      </w:r>
      <w:r>
        <w:t>.</w:t>
      </w:r>
      <w:r w:rsidR="00993BDD">
        <w:t xml:space="preserve"> The functions are defined by Equation \ref{</w:t>
      </w:r>
      <w:proofErr w:type="spellStart"/>
      <w:proofErr w:type="gramStart"/>
      <w:r w:rsidR="00993BDD">
        <w:t>eq:mean</w:t>
      </w:r>
      <w:proofErr w:type="spellEnd"/>
      <w:proofErr w:type="gramEnd"/>
      <w:r w:rsidR="00993BDD">
        <w:t>} and Equation \ref{</w:t>
      </w:r>
      <w:proofErr w:type="spellStart"/>
      <w:r w:rsidR="00CC24FF">
        <w:t>eq:</w:t>
      </w:r>
      <w:r w:rsidR="00993BDD">
        <w:t>variance</w:t>
      </w:r>
      <w:proofErr w:type="spellEnd"/>
      <w:r w:rsidR="00993BDD">
        <w:t xml:space="preserve">} respectively. </w:t>
      </w:r>
    </w:p>
    <w:p w14:paraId="55472CE2" w14:textId="77777777" w:rsidR="002847F9" w:rsidRDefault="002847F9" w:rsidP="002847F9"/>
    <w:p w14:paraId="2691C387" w14:textId="77777777" w:rsidR="002847F9" w:rsidRDefault="002847F9" w:rsidP="002847F9">
      <w:r>
        <w:t>Equation</w:t>
      </w:r>
    </w:p>
    <w:p w14:paraId="4106DB53" w14:textId="77777777" w:rsidR="002847F9" w:rsidRDefault="002847F9" w:rsidP="002847F9"/>
    <w:p w14:paraId="3F18CB5B" w14:textId="77777777" w:rsidR="002847F9" w:rsidRDefault="002847F9" w:rsidP="002847F9">
      <w:r>
        <w:t>Equation</w:t>
      </w:r>
    </w:p>
    <w:p w14:paraId="353E317C" w14:textId="77777777" w:rsidR="002847F9" w:rsidRDefault="002847F9" w:rsidP="002847F9"/>
    <w:p w14:paraId="2DFD2A34" w14:textId="59CA2A24" w:rsidR="002847F9" w:rsidRDefault="002847F9" w:rsidP="002847F9">
      <w:r>
        <w:t>where $\alpha$ determines the size of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temporal window} used to fit the Gaussian model\footnote{$\alpha$ </w:t>
      </w:r>
      <w:r w:rsidR="000C3BA8">
        <w:t xml:space="preserve">weights </w:t>
      </w:r>
      <w:r w:rsidR="003B6121">
        <w:t>frames according to age</w:t>
      </w:r>
      <w:r>
        <w:t xml:space="preserve">. Eventually, an old frame will be weighted so insignificantly that its impact is negligible. Therefore, it determines how far into the past the model uses to predict future </w:t>
      </w:r>
      <w:r w:rsidR="001B5050">
        <w:t>pixels</w:t>
      </w:r>
      <w:r>
        <w:t>.}, $d = |</w:t>
      </w:r>
      <w:proofErr w:type="spellStart"/>
      <w:r>
        <w:t>f_t</w:t>
      </w:r>
      <w:proofErr w:type="spellEnd"/>
      <w:r>
        <w:t xml:space="preserve"> - \</w:t>
      </w:r>
      <w:proofErr w:type="spellStart"/>
      <w:r>
        <w:t>mu_t</w:t>
      </w:r>
      <w:proofErr w:type="spellEnd"/>
      <w:r>
        <w:t xml:space="preserve">|$ gives the Euclidean distance from the pixel to the mean, and $c$ is some constant defined by the model creator. </w:t>
      </w:r>
    </w:p>
    <w:p w14:paraId="6448E3A8" w14:textId="77777777" w:rsidR="002847F9" w:rsidRDefault="002847F9" w:rsidP="002847F9"/>
    <w:p w14:paraId="5B528AE8" w14:textId="77777777" w:rsidR="002847F9" w:rsidRDefault="002847F9" w:rsidP="002847F9">
      <w:r>
        <w:t>From these models, the foreground can be extracted according to Equation \ref{</w:t>
      </w:r>
      <w:proofErr w:type="spellStart"/>
      <w:proofErr w:type="gramStart"/>
      <w:r>
        <w:t>eq:meanThreshold</w:t>
      </w:r>
      <w:proofErr w:type="spellEnd"/>
      <w:proofErr w:type="gramEnd"/>
      <w:r>
        <w:t>}</w:t>
      </w:r>
    </w:p>
    <w:p w14:paraId="08A7CF2F" w14:textId="77777777" w:rsidR="002847F9" w:rsidRDefault="002847F9" w:rsidP="002847F9"/>
    <w:p w14:paraId="28C3FCF1" w14:textId="77777777" w:rsidR="002847F9" w:rsidRDefault="002847F9" w:rsidP="002847F9">
      <w:r>
        <w:t>Equation</w:t>
      </w:r>
    </w:p>
    <w:p w14:paraId="01CB6C3E" w14:textId="77777777" w:rsidR="002847F9" w:rsidRDefault="002847F9" w:rsidP="002847F9"/>
    <w:p w14:paraId="74042CF5" w14:textId="77777777" w:rsidR="002847F9" w:rsidRDefault="002847F9" w:rsidP="002847F9">
      <w:r>
        <w:t>where $k$ is a constant that the model creator can tune to achieve optimal results.</w:t>
      </w:r>
    </w:p>
    <w:p w14:paraId="5F3DBA2D" w14:textId="77777777" w:rsidR="002847F9" w:rsidRDefault="002847F9" w:rsidP="002847F9"/>
    <w:p w14:paraId="5E1C34FA" w14:textId="5FC3BB3E" w:rsidR="002847F9" w:rsidRDefault="00B729C9" w:rsidP="009F30D0">
      <w:r>
        <w:t xml:space="preserve">A variant of this </w:t>
      </w:r>
      <w:r w:rsidR="00170690">
        <w:t>algorithm</w:t>
      </w:r>
      <w:r>
        <w:t xml:space="preserve"> </w:t>
      </w:r>
      <w:r w:rsidR="003B44AD">
        <w:t>might</w:t>
      </w:r>
      <w:r>
        <w:t xml:space="preserve"> only update</w:t>
      </w:r>
      <w:r w:rsidR="003B44AD">
        <w:t xml:space="preserve"> the model</w:t>
      </w:r>
      <w:r>
        <w:t xml:space="preserve"> if a pixel is</w:t>
      </w:r>
      <w:r w:rsidR="00170690">
        <w:t xml:space="preserve"> believed to be in the background. This prevents the model from becoming skewed if there is lots of movement. However, </w:t>
      </w:r>
      <w:r w:rsidR="00BD18EB">
        <w:t>it</w:t>
      </w:r>
      <w:r w:rsidR="009F30D0">
        <w:t xml:space="preserve"> requires the entire frame to be initially background and struggles to cope with </w:t>
      </w:r>
      <w:r w:rsidR="003B44AD">
        <w:t>constant changes</w:t>
      </w:r>
      <w:r w:rsidR="009F30D0">
        <w:t>.</w:t>
      </w:r>
    </w:p>
    <w:p w14:paraId="7B29327C" w14:textId="77777777" w:rsidR="002847F9" w:rsidRDefault="002847F9" w:rsidP="002847F9"/>
    <w:p w14:paraId="7682ACD0" w14:textId="77777777" w:rsidR="002847F9" w:rsidRDefault="002847F9" w:rsidP="002847F9"/>
    <w:p w14:paraId="44B94FA5" w14:textId="15654C3D" w:rsidR="00411250" w:rsidRPr="00411250" w:rsidRDefault="002847F9" w:rsidP="00411250">
      <w:pPr>
        <w:pStyle w:val="Heading2"/>
      </w:pPr>
      <w:r>
        <w:t>Gaussian Mixture Models</w:t>
      </w:r>
    </w:p>
    <w:p w14:paraId="62C814F7" w14:textId="322F22BE" w:rsidR="002847F9" w:rsidRDefault="002847F9" w:rsidP="002847F9">
      <w:r>
        <w:t>Stauffer and Grimson proposed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Gaussian mixture models} (henceforth GMMs) for moving object detection in 1999 [STAUFFER]. GMMs are probabilistic model</w:t>
      </w:r>
      <w:r w:rsidR="00501207">
        <w:t>s</w:t>
      </w:r>
      <w:r>
        <w:t xml:space="preserve"> that represent the presence of normally distributed subpopulations within an overall population. They are particularly useful because they don’t require the subpopulation of a data point to be identified. Instead, subpopulations are </w:t>
      </w:r>
      <w:r w:rsidR="002B7023">
        <w:t>labelled</w:t>
      </w:r>
      <w:r>
        <w:t xml:space="preserve"> automatically, constituting</w:t>
      </w:r>
      <w:r w:rsidR="00803B95">
        <w:t xml:space="preserve"> </w:t>
      </w: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unsupervised machine learning}.</w:t>
      </w:r>
    </w:p>
    <w:p w14:paraId="4E02DFD7" w14:textId="77777777" w:rsidR="002847F9" w:rsidRDefault="002847F9" w:rsidP="002847F9"/>
    <w:p w14:paraId="5F5229C6" w14:textId="3B4CBD79" w:rsidR="002847F9" w:rsidRDefault="002847F9" w:rsidP="002847F9">
      <w:r>
        <w:t>There are two types of parameters necessary for GMMs,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component weights}, and the component \</w:t>
      </w:r>
      <w:proofErr w:type="spellStart"/>
      <w:r>
        <w:t>textit</w:t>
      </w:r>
      <w:proofErr w:type="spellEnd"/>
      <w:r>
        <w:t>{means} and \</w:t>
      </w:r>
      <w:proofErr w:type="spellStart"/>
      <w:r>
        <w:t>textit</w:t>
      </w:r>
      <w:proofErr w:type="spellEnd"/>
      <w:r>
        <w:t>{variances}. For a GMM with $N$ components, the $</w:t>
      </w:r>
      <w:proofErr w:type="spellStart"/>
      <w:r>
        <w:t>i</w:t>
      </w:r>
      <w:proofErr w:type="spellEnd"/>
      <w:r>
        <w:t>^\text{</w:t>
      </w:r>
      <w:proofErr w:type="spellStart"/>
      <w:r>
        <w:t>th</w:t>
      </w:r>
      <w:proofErr w:type="spellEnd"/>
      <w:r>
        <w:t>}$ component has $\</w:t>
      </w:r>
      <w:proofErr w:type="spellStart"/>
      <w:r>
        <w:t>mu_i</w:t>
      </w:r>
      <w:proofErr w:type="spellEnd"/>
      <w:r>
        <w:t>$ and variance $\</w:t>
      </w:r>
      <w:proofErr w:type="spellStart"/>
      <w:r>
        <w:t>sigma_i</w:t>
      </w:r>
      <w:proofErr w:type="spellEnd"/>
      <w:r>
        <w:t>$ in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univariate case}, and mean $\</w:t>
      </w:r>
      <w:proofErr w:type="spellStart"/>
      <w:r>
        <w:t>vec</w:t>
      </w:r>
      <w:proofErr w:type="spellEnd"/>
      <w:r>
        <w:t>{\mu}_</w:t>
      </w:r>
      <w:proofErr w:type="spellStart"/>
      <w:r>
        <w:t>i</w:t>
      </w:r>
      <w:proofErr w:type="spellEnd"/>
      <w:r>
        <w:t>$ and a covariance matrix $\</w:t>
      </w:r>
      <w:proofErr w:type="spellStart"/>
      <w:r>
        <w:t>Sigma_i</w:t>
      </w:r>
      <w:proofErr w:type="spellEnd"/>
      <w:r>
        <w:t>$ in the \</w:t>
      </w:r>
      <w:proofErr w:type="spellStart"/>
      <w:r>
        <w:t>textit</w:t>
      </w:r>
      <w:proofErr w:type="spellEnd"/>
      <w:r>
        <w:t>{multivariate case}. The component weights, $\</w:t>
      </w:r>
      <w:proofErr w:type="spellStart"/>
      <w:r>
        <w:t>phi_k</w:t>
      </w:r>
      <w:proofErr w:type="spellEnd"/>
      <w:r>
        <w:t>$ for component $k$</w:t>
      </w:r>
      <w:r w:rsidR="00CD15D3">
        <w:t>,</w:t>
      </w:r>
      <w:r>
        <w:t xml:space="preserve"> are constrained by the equation $\</w:t>
      </w:r>
      <w:proofErr w:type="spellStart"/>
      <w:r>
        <w:t>sum^K</w:t>
      </w:r>
      <w:proofErr w:type="spellEnd"/>
      <w:r>
        <w:t>_{</w:t>
      </w:r>
      <w:proofErr w:type="spellStart"/>
      <w:r>
        <w:t>i</w:t>
      </w:r>
      <w:proofErr w:type="spellEnd"/>
      <w:r>
        <w:t>=1} \</w:t>
      </w:r>
      <w:proofErr w:type="spellStart"/>
      <w:r>
        <w:t>phi_i</w:t>
      </w:r>
      <w:proofErr w:type="spellEnd"/>
      <w:r>
        <w:t xml:space="preserve"> = 1$. If the component weights aren’t learned, they are known as an \</w:t>
      </w:r>
      <w:proofErr w:type="spellStart"/>
      <w:r>
        <w:t>textit</w:t>
      </w:r>
      <w:proofErr w:type="spellEnd"/>
      <w:r>
        <w:t>{a-</w:t>
      </w:r>
      <w:proofErr w:type="gramStart"/>
      <w:r>
        <w:t>priori}\</w:t>
      </w:r>
      <w:proofErr w:type="gramEnd"/>
      <w:r>
        <w:t>footnote{A probability derived purely through deductive reasoning.} distribution over components such that $\</w:t>
      </w:r>
      <w:proofErr w:type="spellStart"/>
      <w:r>
        <w:t>probP</w:t>
      </w:r>
      <w:proofErr w:type="spellEnd"/>
      <w:r>
        <w:t>(x \text{ generated by component k}) = \</w:t>
      </w:r>
      <w:proofErr w:type="spellStart"/>
      <w:r>
        <w:t>phi_k</w:t>
      </w:r>
      <w:proofErr w:type="spellEnd"/>
      <w:r>
        <w:t>$. If the component weights are learned, they are known as \</w:t>
      </w:r>
      <w:proofErr w:type="spellStart"/>
      <w:r>
        <w:t>textit</w:t>
      </w:r>
      <w:proofErr w:type="spellEnd"/>
      <w:r>
        <w:t>{a-</w:t>
      </w:r>
      <w:proofErr w:type="gramStart"/>
      <w:r>
        <w:t>posteriori}\</w:t>
      </w:r>
      <w:proofErr w:type="gramEnd"/>
      <w:r>
        <w:t>footnote{From Bayesian statistics, referring to conditional probability $\</w:t>
      </w:r>
      <w:proofErr w:type="spellStart"/>
      <w:r>
        <w:t>probP</w:t>
      </w:r>
      <w:proofErr w:type="spellEnd"/>
      <w:r>
        <w:t>(A | B)$.} estimates of the component probabilities given the data.</w:t>
      </w:r>
    </w:p>
    <w:p w14:paraId="0A0D91D8" w14:textId="45A0B880" w:rsidR="00C93DD1" w:rsidRDefault="00C93DD1" w:rsidP="002847F9"/>
    <w:p w14:paraId="6E1975A1" w14:textId="74FC798E" w:rsidR="002847F9" w:rsidRDefault="00130C25" w:rsidP="002847F9">
      <w:r>
        <w:t xml:space="preserve">When fitting a GMM, the Gaussian distributions are tuned to match the distributions observed in the data. </w:t>
      </w:r>
      <w:r w:rsidR="00847CCB">
        <w:t>A common method for this is to use \</w:t>
      </w:r>
      <w:proofErr w:type="spellStart"/>
      <w:proofErr w:type="gramStart"/>
      <w:r w:rsidR="00847CCB">
        <w:t>textit</w:t>
      </w:r>
      <w:proofErr w:type="spellEnd"/>
      <w:r w:rsidR="00847CCB">
        <w:t>{</w:t>
      </w:r>
      <w:proofErr w:type="gramEnd"/>
      <w:r w:rsidR="00847CCB">
        <w:t xml:space="preserve">expectation maximisation} (EM), if the number of components is known. </w:t>
      </w:r>
      <w:r>
        <w:t>I</w:t>
      </w:r>
      <w:r w:rsidR="00EB4803">
        <w:t>f</w:t>
      </w:r>
      <w:r>
        <w:t xml:space="preserve"> </w:t>
      </w:r>
      <w:proofErr w:type="gramStart"/>
      <w:r>
        <w:t>all of</w:t>
      </w:r>
      <w:proofErr w:type="gramEnd"/>
      <w:r>
        <w:t xml:space="preserve"> the data is </w:t>
      </w:r>
      <w:r w:rsidR="00EB4803">
        <w:t>available</w:t>
      </w:r>
      <w:r>
        <w:t>, it can be incorporated into this stage to achieve the most accurate fitting. However</w:t>
      </w:r>
      <w:r w:rsidR="00F569BF">
        <w:t xml:space="preserve">, </w:t>
      </w:r>
      <w:r w:rsidR="00A92BB4">
        <w:t>only a subset of the data will likely</w:t>
      </w:r>
      <w:r w:rsidR="00F569BF">
        <w:t xml:space="preserve"> be available in practice, so the GMM will </w:t>
      </w:r>
      <w:r>
        <w:t xml:space="preserve">extrapolate to </w:t>
      </w:r>
      <w:r w:rsidR="00EB4803">
        <w:t>more</w:t>
      </w:r>
      <w:r>
        <w:t xml:space="preserve"> values. This technique can also be taken advantage of if there is limited time to perform fitting.</w:t>
      </w:r>
    </w:p>
    <w:p w14:paraId="2B42D560" w14:textId="3E0092C6" w:rsidR="00AB119D" w:rsidRDefault="00AB119D" w:rsidP="00AB119D"/>
    <w:p w14:paraId="72B186B8" w14:textId="1F2D75E9" w:rsidR="00DC216D" w:rsidRDefault="00AB119D" w:rsidP="00AB119D">
      <w:r>
        <w:t>Once a GMM has been fitted, it can be used for inference. This dissertation will focus on</w:t>
      </w:r>
      <w:r w:rsidR="00FF573F">
        <w:t xml:space="preserve"> inference for</w:t>
      </w:r>
      <w:r>
        <w:t xml:space="preserve"> </w:t>
      </w:r>
      <w:r w:rsidR="00FF573F">
        <w:t>\</w:t>
      </w:r>
      <w:proofErr w:type="spellStart"/>
      <w:r w:rsidR="00FF573F">
        <w:t>textit</w:t>
      </w:r>
      <w:proofErr w:type="spellEnd"/>
      <w:r w:rsidR="00FF573F">
        <w:t>{</w:t>
      </w:r>
      <w:r>
        <w:t>clustering</w:t>
      </w:r>
      <w:r w:rsidR="00FF573F">
        <w:t>}</w:t>
      </w:r>
      <w:r>
        <w:t xml:space="preserve"> because it is most useful for moving object detection. The posterior component assignment probabilities can be estimated using Bayes’ theorem </w:t>
      </w:r>
      <w:r w:rsidR="00FF573F">
        <w:t>over</w:t>
      </w:r>
      <w:r>
        <w:t xml:space="preserve"> the GMM parameters. Knowing the component that a data point most likely belongs to provides a way to group the points into clusters. In the scenario of moving object detection, this would be two clusters: the foreground and the background.</w:t>
      </w:r>
    </w:p>
    <w:p w14:paraId="2BBBC743" w14:textId="7346C37E" w:rsidR="00F55EA5" w:rsidRPr="00F55EA5" w:rsidRDefault="00F55EA5" w:rsidP="00F55EA5">
      <w:pPr>
        <w:autoSpaceDE w:val="0"/>
        <w:autoSpaceDN w:val="0"/>
        <w:adjustRightInd w:val="0"/>
      </w:pPr>
    </w:p>
    <w:p w14:paraId="39C60465" w14:textId="3C95FFFC" w:rsidR="00F55EA5" w:rsidRPr="00F55EA5" w:rsidRDefault="00F55EA5" w:rsidP="00F55EA5"/>
    <w:sectPr w:rsidR="00F55EA5" w:rsidRPr="00F5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2A"/>
    <w:rsid w:val="000020AC"/>
    <w:rsid w:val="000049EB"/>
    <w:rsid w:val="00004E64"/>
    <w:rsid w:val="00010CD2"/>
    <w:rsid w:val="0001156A"/>
    <w:rsid w:val="00011B3E"/>
    <w:rsid w:val="0001457E"/>
    <w:rsid w:val="000234B5"/>
    <w:rsid w:val="000253EE"/>
    <w:rsid w:val="00025FAF"/>
    <w:rsid w:val="000278A5"/>
    <w:rsid w:val="00036B89"/>
    <w:rsid w:val="00037C39"/>
    <w:rsid w:val="000432EC"/>
    <w:rsid w:val="00047F3E"/>
    <w:rsid w:val="0005131F"/>
    <w:rsid w:val="00052669"/>
    <w:rsid w:val="000528F6"/>
    <w:rsid w:val="000614EC"/>
    <w:rsid w:val="00073504"/>
    <w:rsid w:val="000829B1"/>
    <w:rsid w:val="000841A6"/>
    <w:rsid w:val="00084F85"/>
    <w:rsid w:val="00087490"/>
    <w:rsid w:val="000941EE"/>
    <w:rsid w:val="000A1FA9"/>
    <w:rsid w:val="000A5F8E"/>
    <w:rsid w:val="000B3AFB"/>
    <w:rsid w:val="000B6FF4"/>
    <w:rsid w:val="000B7A90"/>
    <w:rsid w:val="000C1CBF"/>
    <w:rsid w:val="000C359A"/>
    <w:rsid w:val="000C3BA8"/>
    <w:rsid w:val="000D0BDC"/>
    <w:rsid w:val="000D3CB3"/>
    <w:rsid w:val="000E271C"/>
    <w:rsid w:val="000E456C"/>
    <w:rsid w:val="000F01E1"/>
    <w:rsid w:val="00100A38"/>
    <w:rsid w:val="00110295"/>
    <w:rsid w:val="00111880"/>
    <w:rsid w:val="00114586"/>
    <w:rsid w:val="00130C25"/>
    <w:rsid w:val="00137F67"/>
    <w:rsid w:val="00143322"/>
    <w:rsid w:val="00143769"/>
    <w:rsid w:val="00143BC8"/>
    <w:rsid w:val="001446A7"/>
    <w:rsid w:val="00147D4F"/>
    <w:rsid w:val="001501E6"/>
    <w:rsid w:val="00155AA6"/>
    <w:rsid w:val="00157419"/>
    <w:rsid w:val="0016253E"/>
    <w:rsid w:val="0016488B"/>
    <w:rsid w:val="00170690"/>
    <w:rsid w:val="001749CF"/>
    <w:rsid w:val="00177D1A"/>
    <w:rsid w:val="00180821"/>
    <w:rsid w:val="00184FBD"/>
    <w:rsid w:val="00191B29"/>
    <w:rsid w:val="00193633"/>
    <w:rsid w:val="001962D1"/>
    <w:rsid w:val="001A0BD0"/>
    <w:rsid w:val="001A4FF3"/>
    <w:rsid w:val="001B22A2"/>
    <w:rsid w:val="001B2BB3"/>
    <w:rsid w:val="001B3438"/>
    <w:rsid w:val="001B5050"/>
    <w:rsid w:val="001C011B"/>
    <w:rsid w:val="001D35B9"/>
    <w:rsid w:val="001D78CB"/>
    <w:rsid w:val="001E0B01"/>
    <w:rsid w:val="001E5B18"/>
    <w:rsid w:val="001F0878"/>
    <w:rsid w:val="001F49DA"/>
    <w:rsid w:val="002011F6"/>
    <w:rsid w:val="00202E83"/>
    <w:rsid w:val="0020400F"/>
    <w:rsid w:val="00204C80"/>
    <w:rsid w:val="0020500F"/>
    <w:rsid w:val="002148B3"/>
    <w:rsid w:val="0021661B"/>
    <w:rsid w:val="00217AEC"/>
    <w:rsid w:val="002201C0"/>
    <w:rsid w:val="00234BBF"/>
    <w:rsid w:val="00236854"/>
    <w:rsid w:val="002372D4"/>
    <w:rsid w:val="00241A8F"/>
    <w:rsid w:val="00246E4C"/>
    <w:rsid w:val="002668BA"/>
    <w:rsid w:val="00267D7F"/>
    <w:rsid w:val="00282D8F"/>
    <w:rsid w:val="002847F9"/>
    <w:rsid w:val="00291877"/>
    <w:rsid w:val="00291A18"/>
    <w:rsid w:val="002A4853"/>
    <w:rsid w:val="002A5F61"/>
    <w:rsid w:val="002B7023"/>
    <w:rsid w:val="002C06D1"/>
    <w:rsid w:val="002C2D5C"/>
    <w:rsid w:val="002C6245"/>
    <w:rsid w:val="002C7560"/>
    <w:rsid w:val="002D3AD8"/>
    <w:rsid w:val="002D554B"/>
    <w:rsid w:val="002D6023"/>
    <w:rsid w:val="002E19A9"/>
    <w:rsid w:val="002E215B"/>
    <w:rsid w:val="002E341C"/>
    <w:rsid w:val="002E51AF"/>
    <w:rsid w:val="002F2A88"/>
    <w:rsid w:val="002F3B88"/>
    <w:rsid w:val="002F65C9"/>
    <w:rsid w:val="0030150E"/>
    <w:rsid w:val="00302F98"/>
    <w:rsid w:val="003072D3"/>
    <w:rsid w:val="00307E1A"/>
    <w:rsid w:val="00330EF5"/>
    <w:rsid w:val="00333592"/>
    <w:rsid w:val="0035186B"/>
    <w:rsid w:val="00355123"/>
    <w:rsid w:val="00356809"/>
    <w:rsid w:val="00360828"/>
    <w:rsid w:val="003622F1"/>
    <w:rsid w:val="00365953"/>
    <w:rsid w:val="00365FC0"/>
    <w:rsid w:val="00366EF1"/>
    <w:rsid w:val="00380970"/>
    <w:rsid w:val="0038264C"/>
    <w:rsid w:val="0038601F"/>
    <w:rsid w:val="00390938"/>
    <w:rsid w:val="00390E8C"/>
    <w:rsid w:val="00395A07"/>
    <w:rsid w:val="00397FE6"/>
    <w:rsid w:val="003A2E1E"/>
    <w:rsid w:val="003B1568"/>
    <w:rsid w:val="003B26B8"/>
    <w:rsid w:val="003B44AD"/>
    <w:rsid w:val="003B46DE"/>
    <w:rsid w:val="003B4F3D"/>
    <w:rsid w:val="003B6121"/>
    <w:rsid w:val="003B6B8C"/>
    <w:rsid w:val="003C2AB5"/>
    <w:rsid w:val="003C4DC5"/>
    <w:rsid w:val="003D0E9D"/>
    <w:rsid w:val="003D56F6"/>
    <w:rsid w:val="003D6BE7"/>
    <w:rsid w:val="003E2D55"/>
    <w:rsid w:val="003F5CE0"/>
    <w:rsid w:val="003F7C04"/>
    <w:rsid w:val="00400EC4"/>
    <w:rsid w:val="0040213A"/>
    <w:rsid w:val="00411250"/>
    <w:rsid w:val="0041166D"/>
    <w:rsid w:val="004137F2"/>
    <w:rsid w:val="00414BAB"/>
    <w:rsid w:val="00416A8F"/>
    <w:rsid w:val="004234F8"/>
    <w:rsid w:val="00435676"/>
    <w:rsid w:val="00436448"/>
    <w:rsid w:val="004423B9"/>
    <w:rsid w:val="004432B1"/>
    <w:rsid w:val="0045221F"/>
    <w:rsid w:val="004541B6"/>
    <w:rsid w:val="004544D5"/>
    <w:rsid w:val="004549E7"/>
    <w:rsid w:val="00454B9F"/>
    <w:rsid w:val="00456677"/>
    <w:rsid w:val="004710C5"/>
    <w:rsid w:val="0047198D"/>
    <w:rsid w:val="004748B0"/>
    <w:rsid w:val="00480941"/>
    <w:rsid w:val="004867EE"/>
    <w:rsid w:val="00490701"/>
    <w:rsid w:val="00492733"/>
    <w:rsid w:val="00492EB0"/>
    <w:rsid w:val="00494514"/>
    <w:rsid w:val="004946DE"/>
    <w:rsid w:val="004A4D4F"/>
    <w:rsid w:val="004A6ACD"/>
    <w:rsid w:val="004B13D7"/>
    <w:rsid w:val="004B3CBB"/>
    <w:rsid w:val="004B5A12"/>
    <w:rsid w:val="004B5F4F"/>
    <w:rsid w:val="004C2437"/>
    <w:rsid w:val="004D4027"/>
    <w:rsid w:val="004E07CC"/>
    <w:rsid w:val="004E2A5A"/>
    <w:rsid w:val="004E4F95"/>
    <w:rsid w:val="004F3E5F"/>
    <w:rsid w:val="004F4766"/>
    <w:rsid w:val="00500AA5"/>
    <w:rsid w:val="00501207"/>
    <w:rsid w:val="0050167F"/>
    <w:rsid w:val="00507DB8"/>
    <w:rsid w:val="005230A4"/>
    <w:rsid w:val="00524A24"/>
    <w:rsid w:val="00524DC0"/>
    <w:rsid w:val="005254AF"/>
    <w:rsid w:val="00527941"/>
    <w:rsid w:val="00531AB7"/>
    <w:rsid w:val="00531B6C"/>
    <w:rsid w:val="00532D6E"/>
    <w:rsid w:val="005415BC"/>
    <w:rsid w:val="00542C63"/>
    <w:rsid w:val="00544C52"/>
    <w:rsid w:val="00553B7D"/>
    <w:rsid w:val="005644C2"/>
    <w:rsid w:val="00570641"/>
    <w:rsid w:val="00571921"/>
    <w:rsid w:val="00580AA4"/>
    <w:rsid w:val="00582B65"/>
    <w:rsid w:val="005871C4"/>
    <w:rsid w:val="005916E2"/>
    <w:rsid w:val="00592752"/>
    <w:rsid w:val="00595624"/>
    <w:rsid w:val="005A1E46"/>
    <w:rsid w:val="005A48A8"/>
    <w:rsid w:val="005A591F"/>
    <w:rsid w:val="005A5C3D"/>
    <w:rsid w:val="005A72E7"/>
    <w:rsid w:val="005A7653"/>
    <w:rsid w:val="005B20EE"/>
    <w:rsid w:val="005B720E"/>
    <w:rsid w:val="005B776F"/>
    <w:rsid w:val="005C22F4"/>
    <w:rsid w:val="005C71C5"/>
    <w:rsid w:val="005D6B52"/>
    <w:rsid w:val="005E0993"/>
    <w:rsid w:val="005F065A"/>
    <w:rsid w:val="005F2AE9"/>
    <w:rsid w:val="005F6714"/>
    <w:rsid w:val="00600D48"/>
    <w:rsid w:val="00607947"/>
    <w:rsid w:val="006119FD"/>
    <w:rsid w:val="00630243"/>
    <w:rsid w:val="006308EF"/>
    <w:rsid w:val="006348DC"/>
    <w:rsid w:val="006353C4"/>
    <w:rsid w:val="006368DD"/>
    <w:rsid w:val="006371F0"/>
    <w:rsid w:val="00637531"/>
    <w:rsid w:val="00642343"/>
    <w:rsid w:val="0064382D"/>
    <w:rsid w:val="006455BB"/>
    <w:rsid w:val="00667BBC"/>
    <w:rsid w:val="00673043"/>
    <w:rsid w:val="0068338E"/>
    <w:rsid w:val="00684DE7"/>
    <w:rsid w:val="006879EB"/>
    <w:rsid w:val="006A0209"/>
    <w:rsid w:val="006C4474"/>
    <w:rsid w:val="006D3FAD"/>
    <w:rsid w:val="006E4945"/>
    <w:rsid w:val="00710A28"/>
    <w:rsid w:val="00710E99"/>
    <w:rsid w:val="00711FB1"/>
    <w:rsid w:val="00720A5F"/>
    <w:rsid w:val="00721450"/>
    <w:rsid w:val="007215E2"/>
    <w:rsid w:val="007233DC"/>
    <w:rsid w:val="00724C89"/>
    <w:rsid w:val="0072605B"/>
    <w:rsid w:val="007326E9"/>
    <w:rsid w:val="00733966"/>
    <w:rsid w:val="00733A06"/>
    <w:rsid w:val="00734858"/>
    <w:rsid w:val="007363D8"/>
    <w:rsid w:val="007407B6"/>
    <w:rsid w:val="007419DB"/>
    <w:rsid w:val="00741A23"/>
    <w:rsid w:val="007468D4"/>
    <w:rsid w:val="00746A26"/>
    <w:rsid w:val="007476C8"/>
    <w:rsid w:val="00750CB5"/>
    <w:rsid w:val="00751191"/>
    <w:rsid w:val="0075130D"/>
    <w:rsid w:val="00752185"/>
    <w:rsid w:val="00752E69"/>
    <w:rsid w:val="0076127C"/>
    <w:rsid w:val="00765476"/>
    <w:rsid w:val="0076760D"/>
    <w:rsid w:val="00775DC8"/>
    <w:rsid w:val="00783F9C"/>
    <w:rsid w:val="00785E88"/>
    <w:rsid w:val="0079039E"/>
    <w:rsid w:val="00793D8D"/>
    <w:rsid w:val="007A1C63"/>
    <w:rsid w:val="007A1CA4"/>
    <w:rsid w:val="007A5758"/>
    <w:rsid w:val="007A682B"/>
    <w:rsid w:val="007A68BA"/>
    <w:rsid w:val="007B1EC6"/>
    <w:rsid w:val="007B6AA3"/>
    <w:rsid w:val="007C017F"/>
    <w:rsid w:val="007C4F08"/>
    <w:rsid w:val="007D1A26"/>
    <w:rsid w:val="007D2991"/>
    <w:rsid w:val="007D5A0B"/>
    <w:rsid w:val="007E0C83"/>
    <w:rsid w:val="007E23ED"/>
    <w:rsid w:val="007E2674"/>
    <w:rsid w:val="007F08BD"/>
    <w:rsid w:val="00803B95"/>
    <w:rsid w:val="00821D64"/>
    <w:rsid w:val="00823C29"/>
    <w:rsid w:val="008270D1"/>
    <w:rsid w:val="0082724D"/>
    <w:rsid w:val="00837126"/>
    <w:rsid w:val="0084164A"/>
    <w:rsid w:val="00847444"/>
    <w:rsid w:val="00847CCB"/>
    <w:rsid w:val="00851D2F"/>
    <w:rsid w:val="00872A34"/>
    <w:rsid w:val="00873D95"/>
    <w:rsid w:val="00877C90"/>
    <w:rsid w:val="00880F42"/>
    <w:rsid w:val="00890570"/>
    <w:rsid w:val="00893B26"/>
    <w:rsid w:val="00894151"/>
    <w:rsid w:val="008950B9"/>
    <w:rsid w:val="00896164"/>
    <w:rsid w:val="008972C3"/>
    <w:rsid w:val="00897885"/>
    <w:rsid w:val="008A478A"/>
    <w:rsid w:val="008A55D6"/>
    <w:rsid w:val="008B06AF"/>
    <w:rsid w:val="008B1761"/>
    <w:rsid w:val="008B4B6D"/>
    <w:rsid w:val="008C2C15"/>
    <w:rsid w:val="008D1B84"/>
    <w:rsid w:val="008D247F"/>
    <w:rsid w:val="008D615C"/>
    <w:rsid w:val="009078E9"/>
    <w:rsid w:val="00915975"/>
    <w:rsid w:val="00916B2A"/>
    <w:rsid w:val="0092334D"/>
    <w:rsid w:val="00925063"/>
    <w:rsid w:val="00925D3B"/>
    <w:rsid w:val="00930A55"/>
    <w:rsid w:val="009317C2"/>
    <w:rsid w:val="0094362B"/>
    <w:rsid w:val="00944011"/>
    <w:rsid w:val="00945068"/>
    <w:rsid w:val="009535D4"/>
    <w:rsid w:val="00960C78"/>
    <w:rsid w:val="009614DA"/>
    <w:rsid w:val="0096305B"/>
    <w:rsid w:val="00963CDC"/>
    <w:rsid w:val="0096526E"/>
    <w:rsid w:val="0097021B"/>
    <w:rsid w:val="00973F39"/>
    <w:rsid w:val="00977FA6"/>
    <w:rsid w:val="00981442"/>
    <w:rsid w:val="00986E41"/>
    <w:rsid w:val="00993BDD"/>
    <w:rsid w:val="009A7BA4"/>
    <w:rsid w:val="009B296B"/>
    <w:rsid w:val="009B3275"/>
    <w:rsid w:val="009C3851"/>
    <w:rsid w:val="009D1B2B"/>
    <w:rsid w:val="009D6155"/>
    <w:rsid w:val="009D6834"/>
    <w:rsid w:val="009F30D0"/>
    <w:rsid w:val="009F50F6"/>
    <w:rsid w:val="009F5545"/>
    <w:rsid w:val="00A01794"/>
    <w:rsid w:val="00A06924"/>
    <w:rsid w:val="00A075BE"/>
    <w:rsid w:val="00A1035A"/>
    <w:rsid w:val="00A11391"/>
    <w:rsid w:val="00A26BE4"/>
    <w:rsid w:val="00A27F1B"/>
    <w:rsid w:val="00A323F6"/>
    <w:rsid w:val="00A34765"/>
    <w:rsid w:val="00A352DE"/>
    <w:rsid w:val="00A367ED"/>
    <w:rsid w:val="00A40573"/>
    <w:rsid w:val="00A42F94"/>
    <w:rsid w:val="00A47D3A"/>
    <w:rsid w:val="00A51623"/>
    <w:rsid w:val="00A53259"/>
    <w:rsid w:val="00A53457"/>
    <w:rsid w:val="00A55A7E"/>
    <w:rsid w:val="00A560B9"/>
    <w:rsid w:val="00A6239D"/>
    <w:rsid w:val="00A668A7"/>
    <w:rsid w:val="00A75332"/>
    <w:rsid w:val="00A843CB"/>
    <w:rsid w:val="00A8772D"/>
    <w:rsid w:val="00A92BB4"/>
    <w:rsid w:val="00A95B74"/>
    <w:rsid w:val="00A978F3"/>
    <w:rsid w:val="00AA2CDF"/>
    <w:rsid w:val="00AA6670"/>
    <w:rsid w:val="00AA6BF8"/>
    <w:rsid w:val="00AB0F78"/>
    <w:rsid w:val="00AB119D"/>
    <w:rsid w:val="00AB28DF"/>
    <w:rsid w:val="00AB3A33"/>
    <w:rsid w:val="00AC0910"/>
    <w:rsid w:val="00AC1870"/>
    <w:rsid w:val="00AC49BE"/>
    <w:rsid w:val="00AC5C96"/>
    <w:rsid w:val="00AE17E6"/>
    <w:rsid w:val="00AE386C"/>
    <w:rsid w:val="00AF2C12"/>
    <w:rsid w:val="00AF6AC8"/>
    <w:rsid w:val="00AF7010"/>
    <w:rsid w:val="00AF7234"/>
    <w:rsid w:val="00B00721"/>
    <w:rsid w:val="00B1192D"/>
    <w:rsid w:val="00B12F35"/>
    <w:rsid w:val="00B15D17"/>
    <w:rsid w:val="00B1612D"/>
    <w:rsid w:val="00B17CA9"/>
    <w:rsid w:val="00B20FF2"/>
    <w:rsid w:val="00B2246E"/>
    <w:rsid w:val="00B22655"/>
    <w:rsid w:val="00B258CD"/>
    <w:rsid w:val="00B26F3E"/>
    <w:rsid w:val="00B36FEC"/>
    <w:rsid w:val="00B37A0B"/>
    <w:rsid w:val="00B42DA5"/>
    <w:rsid w:val="00B56DDD"/>
    <w:rsid w:val="00B57B82"/>
    <w:rsid w:val="00B57D78"/>
    <w:rsid w:val="00B63A92"/>
    <w:rsid w:val="00B707D3"/>
    <w:rsid w:val="00B729C9"/>
    <w:rsid w:val="00B74AEE"/>
    <w:rsid w:val="00B83DCD"/>
    <w:rsid w:val="00B84F4E"/>
    <w:rsid w:val="00B91C85"/>
    <w:rsid w:val="00BB16D3"/>
    <w:rsid w:val="00BB6FA3"/>
    <w:rsid w:val="00BC05CC"/>
    <w:rsid w:val="00BC550F"/>
    <w:rsid w:val="00BC72CF"/>
    <w:rsid w:val="00BD18EB"/>
    <w:rsid w:val="00BD2E39"/>
    <w:rsid w:val="00BD70D5"/>
    <w:rsid w:val="00BE01EE"/>
    <w:rsid w:val="00BE356E"/>
    <w:rsid w:val="00BF07EC"/>
    <w:rsid w:val="00BF53A3"/>
    <w:rsid w:val="00BF55B3"/>
    <w:rsid w:val="00C017E0"/>
    <w:rsid w:val="00C06326"/>
    <w:rsid w:val="00C076AB"/>
    <w:rsid w:val="00C13401"/>
    <w:rsid w:val="00C15625"/>
    <w:rsid w:val="00C16527"/>
    <w:rsid w:val="00C23F9E"/>
    <w:rsid w:val="00C25E39"/>
    <w:rsid w:val="00C3220D"/>
    <w:rsid w:val="00C35D16"/>
    <w:rsid w:val="00C3737C"/>
    <w:rsid w:val="00C375BA"/>
    <w:rsid w:val="00C37A64"/>
    <w:rsid w:val="00C37F34"/>
    <w:rsid w:val="00C437DE"/>
    <w:rsid w:val="00C44F62"/>
    <w:rsid w:val="00C54923"/>
    <w:rsid w:val="00C62C2B"/>
    <w:rsid w:val="00C6327D"/>
    <w:rsid w:val="00C65FA5"/>
    <w:rsid w:val="00C673CB"/>
    <w:rsid w:val="00C73B99"/>
    <w:rsid w:val="00C73E9B"/>
    <w:rsid w:val="00C7545E"/>
    <w:rsid w:val="00C9005B"/>
    <w:rsid w:val="00C93DD1"/>
    <w:rsid w:val="00CA38C2"/>
    <w:rsid w:val="00CA3F25"/>
    <w:rsid w:val="00CA4AF9"/>
    <w:rsid w:val="00CB0964"/>
    <w:rsid w:val="00CB421E"/>
    <w:rsid w:val="00CC24FF"/>
    <w:rsid w:val="00CC4E90"/>
    <w:rsid w:val="00CD15D3"/>
    <w:rsid w:val="00CD4ABA"/>
    <w:rsid w:val="00CD6799"/>
    <w:rsid w:val="00CD7097"/>
    <w:rsid w:val="00CF5D7E"/>
    <w:rsid w:val="00CF62CF"/>
    <w:rsid w:val="00CF6C9E"/>
    <w:rsid w:val="00CF6F4F"/>
    <w:rsid w:val="00D042D3"/>
    <w:rsid w:val="00D04467"/>
    <w:rsid w:val="00D10B3F"/>
    <w:rsid w:val="00D13810"/>
    <w:rsid w:val="00D13B20"/>
    <w:rsid w:val="00D164D2"/>
    <w:rsid w:val="00D23691"/>
    <w:rsid w:val="00D34A90"/>
    <w:rsid w:val="00D35982"/>
    <w:rsid w:val="00D42853"/>
    <w:rsid w:val="00D4414C"/>
    <w:rsid w:val="00D52118"/>
    <w:rsid w:val="00D54B22"/>
    <w:rsid w:val="00D557EA"/>
    <w:rsid w:val="00D628DE"/>
    <w:rsid w:val="00D64D28"/>
    <w:rsid w:val="00D70E01"/>
    <w:rsid w:val="00D74C36"/>
    <w:rsid w:val="00D75445"/>
    <w:rsid w:val="00D76728"/>
    <w:rsid w:val="00D80552"/>
    <w:rsid w:val="00D80B67"/>
    <w:rsid w:val="00D90A35"/>
    <w:rsid w:val="00D9580E"/>
    <w:rsid w:val="00DA171F"/>
    <w:rsid w:val="00DA4003"/>
    <w:rsid w:val="00DA5285"/>
    <w:rsid w:val="00DA6594"/>
    <w:rsid w:val="00DA75BC"/>
    <w:rsid w:val="00DB0E14"/>
    <w:rsid w:val="00DC216D"/>
    <w:rsid w:val="00DC5A08"/>
    <w:rsid w:val="00DE33C9"/>
    <w:rsid w:val="00DE543E"/>
    <w:rsid w:val="00DE5796"/>
    <w:rsid w:val="00DF218E"/>
    <w:rsid w:val="00DF4EA4"/>
    <w:rsid w:val="00DF6A6B"/>
    <w:rsid w:val="00DF6AF5"/>
    <w:rsid w:val="00E045B4"/>
    <w:rsid w:val="00E05125"/>
    <w:rsid w:val="00E064F9"/>
    <w:rsid w:val="00E06746"/>
    <w:rsid w:val="00E12796"/>
    <w:rsid w:val="00E13834"/>
    <w:rsid w:val="00E2035C"/>
    <w:rsid w:val="00E257C1"/>
    <w:rsid w:val="00E3530F"/>
    <w:rsid w:val="00E40019"/>
    <w:rsid w:val="00E45BC2"/>
    <w:rsid w:val="00E6531E"/>
    <w:rsid w:val="00E742CB"/>
    <w:rsid w:val="00E835EA"/>
    <w:rsid w:val="00E87F5E"/>
    <w:rsid w:val="00E917DB"/>
    <w:rsid w:val="00E94F01"/>
    <w:rsid w:val="00E956BE"/>
    <w:rsid w:val="00EA5324"/>
    <w:rsid w:val="00EA55AA"/>
    <w:rsid w:val="00EB25F6"/>
    <w:rsid w:val="00EB3B29"/>
    <w:rsid w:val="00EB4803"/>
    <w:rsid w:val="00EC0A49"/>
    <w:rsid w:val="00EC6E22"/>
    <w:rsid w:val="00ED086D"/>
    <w:rsid w:val="00ED0B99"/>
    <w:rsid w:val="00ED3219"/>
    <w:rsid w:val="00ED4826"/>
    <w:rsid w:val="00ED6F29"/>
    <w:rsid w:val="00EE121B"/>
    <w:rsid w:val="00EE371D"/>
    <w:rsid w:val="00EE3CD1"/>
    <w:rsid w:val="00EE4B47"/>
    <w:rsid w:val="00EE64FB"/>
    <w:rsid w:val="00EF2FAC"/>
    <w:rsid w:val="00EF7219"/>
    <w:rsid w:val="00F02C9E"/>
    <w:rsid w:val="00F226E3"/>
    <w:rsid w:val="00F233D8"/>
    <w:rsid w:val="00F2373B"/>
    <w:rsid w:val="00F243EA"/>
    <w:rsid w:val="00F270FB"/>
    <w:rsid w:val="00F32A2B"/>
    <w:rsid w:val="00F36F72"/>
    <w:rsid w:val="00F40236"/>
    <w:rsid w:val="00F417D3"/>
    <w:rsid w:val="00F4222A"/>
    <w:rsid w:val="00F546FE"/>
    <w:rsid w:val="00F55EA5"/>
    <w:rsid w:val="00F569BF"/>
    <w:rsid w:val="00F64851"/>
    <w:rsid w:val="00F6645B"/>
    <w:rsid w:val="00F66B78"/>
    <w:rsid w:val="00F67527"/>
    <w:rsid w:val="00F72CB3"/>
    <w:rsid w:val="00F7304C"/>
    <w:rsid w:val="00F80B56"/>
    <w:rsid w:val="00F80C6E"/>
    <w:rsid w:val="00F812B7"/>
    <w:rsid w:val="00F833DC"/>
    <w:rsid w:val="00F84046"/>
    <w:rsid w:val="00F90BB0"/>
    <w:rsid w:val="00F94B43"/>
    <w:rsid w:val="00F951DE"/>
    <w:rsid w:val="00F96B95"/>
    <w:rsid w:val="00F96C25"/>
    <w:rsid w:val="00FA6DC5"/>
    <w:rsid w:val="00FC0762"/>
    <w:rsid w:val="00FD6B2C"/>
    <w:rsid w:val="00FD7D74"/>
    <w:rsid w:val="00FE3953"/>
    <w:rsid w:val="00FE55DC"/>
    <w:rsid w:val="00FF178A"/>
    <w:rsid w:val="00FF20F3"/>
    <w:rsid w:val="00FF573F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80694"/>
  <w15:chartTrackingRefBased/>
  <w15:docId w15:val="{B65CB87B-FD24-5F40-8462-04502D2F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F9"/>
  </w:style>
  <w:style w:type="paragraph" w:styleId="Heading1">
    <w:name w:val="heading 1"/>
    <w:basedOn w:val="Normal"/>
    <w:next w:val="Normal"/>
    <w:link w:val="Heading1Char"/>
    <w:uiPriority w:val="9"/>
    <w:qFormat/>
    <w:rsid w:val="00397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1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2436</Words>
  <Characters>13231</Characters>
  <Application>Microsoft Office Word</Application>
  <DocSecurity>0</DocSecurity>
  <Lines>197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517</cp:revision>
  <dcterms:created xsi:type="dcterms:W3CDTF">2022-03-23T13:33:00Z</dcterms:created>
  <dcterms:modified xsi:type="dcterms:W3CDTF">2022-05-08T23:44:00Z</dcterms:modified>
</cp:coreProperties>
</file>