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32B0" w:rsidRDefault="009032B0">
      <w:pPr>
        <w:pStyle w:val="Title"/>
        <w:jc w:val="center"/>
      </w:pPr>
      <w:bookmarkStart w:id="0" w:name="_takbjg4uv7br" w:colFirst="0" w:colLast="0"/>
      <w:bookmarkEnd w:id="0"/>
    </w:p>
    <w:p w14:paraId="00000002" w14:textId="77777777" w:rsidR="009032B0" w:rsidRDefault="009032B0">
      <w:pPr>
        <w:pStyle w:val="Title"/>
        <w:jc w:val="center"/>
      </w:pPr>
      <w:bookmarkStart w:id="1" w:name="_fxhdh58urssm" w:colFirst="0" w:colLast="0"/>
      <w:bookmarkEnd w:id="1"/>
    </w:p>
    <w:p w14:paraId="00000003" w14:textId="77777777" w:rsidR="009032B0" w:rsidRDefault="009032B0">
      <w:pPr>
        <w:pStyle w:val="Title"/>
        <w:jc w:val="center"/>
      </w:pPr>
      <w:bookmarkStart w:id="2" w:name="_7pcyo1r5nc03" w:colFirst="0" w:colLast="0"/>
      <w:bookmarkEnd w:id="2"/>
    </w:p>
    <w:p w14:paraId="00000004" w14:textId="77777777" w:rsidR="009032B0" w:rsidRDefault="009032B0">
      <w:pPr>
        <w:pStyle w:val="Title"/>
        <w:jc w:val="center"/>
      </w:pPr>
      <w:bookmarkStart w:id="3" w:name="_mshfvvltkkgu" w:colFirst="0" w:colLast="0"/>
      <w:bookmarkEnd w:id="3"/>
    </w:p>
    <w:p w14:paraId="00000005" w14:textId="77777777" w:rsidR="009032B0" w:rsidRDefault="009032B0">
      <w:pPr>
        <w:pStyle w:val="Title"/>
        <w:jc w:val="center"/>
      </w:pPr>
      <w:bookmarkStart w:id="4" w:name="_1o90i6kxf90u" w:colFirst="0" w:colLast="0"/>
      <w:bookmarkEnd w:id="4"/>
    </w:p>
    <w:p w14:paraId="00000006" w14:textId="77777777" w:rsidR="009032B0" w:rsidRDefault="00000000">
      <w:pPr>
        <w:pStyle w:val="Title"/>
        <w:jc w:val="center"/>
        <w:rPr>
          <w:sz w:val="72"/>
          <w:szCs w:val="72"/>
        </w:rPr>
      </w:pPr>
      <w:bookmarkStart w:id="5" w:name="_grzjmuoi6uft" w:colFirst="0" w:colLast="0"/>
      <w:bookmarkEnd w:id="5"/>
      <w:r>
        <w:rPr>
          <w:sz w:val="72"/>
          <w:szCs w:val="72"/>
        </w:rPr>
        <w:t>Programski Prevodioci 1:</w:t>
      </w:r>
    </w:p>
    <w:p w14:paraId="00000007" w14:textId="77777777" w:rsidR="009032B0" w:rsidRDefault="00000000">
      <w:pPr>
        <w:pStyle w:val="Heading1"/>
        <w:jc w:val="center"/>
        <w:rPr>
          <w:sz w:val="52"/>
          <w:szCs w:val="52"/>
        </w:rPr>
      </w:pPr>
      <w:bookmarkStart w:id="6" w:name="_c5c28id02hkh" w:colFirst="0" w:colLast="0"/>
      <w:bookmarkEnd w:id="6"/>
      <w:r>
        <w:rPr>
          <w:sz w:val="52"/>
          <w:szCs w:val="52"/>
        </w:rPr>
        <w:t>MikroJava Kompajler</w:t>
      </w:r>
    </w:p>
    <w:p w14:paraId="00000008" w14:textId="77777777" w:rsidR="009032B0" w:rsidRDefault="00000000">
      <w:pPr>
        <w:pStyle w:val="Heading1"/>
        <w:jc w:val="center"/>
        <w:rPr>
          <w:sz w:val="52"/>
          <w:szCs w:val="52"/>
        </w:rPr>
      </w:pPr>
      <w:bookmarkStart w:id="7" w:name="_rc7orf59ndmt" w:colFirst="0" w:colLast="0"/>
      <w:bookmarkEnd w:id="7"/>
      <w:r>
        <w:br w:type="page"/>
      </w:r>
    </w:p>
    <w:p w14:paraId="00000009" w14:textId="77777777" w:rsidR="009032B0" w:rsidRDefault="00000000">
      <w:pPr>
        <w:pStyle w:val="Heading1"/>
      </w:pPr>
      <w:bookmarkStart w:id="8" w:name="_qhz48ujbeyhr" w:colFirst="0" w:colLast="0"/>
      <w:bookmarkEnd w:id="8"/>
      <w:r>
        <w:lastRenderedPageBreak/>
        <w:t>Opis projekta</w:t>
      </w:r>
    </w:p>
    <w:p w14:paraId="0000000A" w14:textId="77777777" w:rsidR="009032B0" w:rsidRDefault="009032B0"/>
    <w:p w14:paraId="0000000B" w14:textId="77777777" w:rsidR="009032B0" w:rsidRDefault="00000000">
      <w:r>
        <w:t>Cilj ovog projekta je razvoj funkcionalnog kompajlera za jezik mikro Jave. Projekat je strukturiran u četiri osnovne komponente:</w:t>
      </w:r>
    </w:p>
    <w:p w14:paraId="0000000C" w14:textId="77777777" w:rsidR="009032B0" w:rsidRDefault="009032B0"/>
    <w:p w14:paraId="0000000D" w14:textId="77777777" w:rsidR="009032B0" w:rsidRDefault="00000000">
      <w:r>
        <w:rPr>
          <w:b/>
        </w:rPr>
        <w:t>Lekser</w:t>
      </w:r>
      <w:r>
        <w:t>: Ova komponenta se bavi obradom ulaznog izvornog koda i njegovom tokenizacijom. Ukoliko naiđe na nevažeći token, lekser generiše grešku i nastavlja procesiranje. Pravila za validne tokene su definisana u mjlexer.flex fajlu. Tokenizovani izvorni kod se zatim prosleđuje sledećoj komponenti.</w:t>
      </w:r>
    </w:p>
    <w:p w14:paraId="0000000E" w14:textId="77777777" w:rsidR="009032B0" w:rsidRDefault="009032B0"/>
    <w:p w14:paraId="0000000F" w14:textId="77777777" w:rsidR="009032B0" w:rsidRDefault="00000000">
      <w:r>
        <w:rPr>
          <w:b/>
        </w:rPr>
        <w:t>Parser (Sintaksni analizator)</w:t>
      </w:r>
      <w:r>
        <w:t>: Parser prima tokenizovan izvorni kod od leksera i vrši sintaksnu analizu, generišući apstraktno sintaksno stablo na osnovu zadate LALR(1) gramatike jezika, koja je definisana u mjparser.cup fajlu.</w:t>
      </w:r>
    </w:p>
    <w:p w14:paraId="00000010" w14:textId="77777777" w:rsidR="009032B0" w:rsidRDefault="009032B0"/>
    <w:p w14:paraId="00000011" w14:textId="77777777" w:rsidR="009032B0" w:rsidRDefault="00000000">
      <w:r>
        <w:rPr>
          <w:b/>
        </w:rPr>
        <w:t>Semantički analizator</w:t>
      </w:r>
      <w:r>
        <w:t>: Ova komponenta prolazi kroz apstraktno sintaksno stablo (generisano u prethodnoj komponenti) kako bi proverila semantičku ispravnost izvornog koda i generisala tabelu simbola. Za generisanje tabele simbola koristi se symboltable.jar.</w:t>
      </w:r>
    </w:p>
    <w:p w14:paraId="00000012" w14:textId="77777777" w:rsidR="009032B0" w:rsidRDefault="009032B0"/>
    <w:p w14:paraId="00000013" w14:textId="77777777" w:rsidR="009032B0" w:rsidRDefault="00000000">
      <w:r>
        <w:rPr>
          <w:b/>
        </w:rPr>
        <w:t>Generator koda</w:t>
      </w:r>
      <w:r>
        <w:t>: Nakon završene semantičke analize, ova komponenta ponovo prolazi kroz stablo i koristi generisanu tabelu simbola kako bi generisala bajtkod za izvršno okruženje za Micro Java Virtual Machine (MJVM).</w:t>
      </w:r>
    </w:p>
    <w:p w14:paraId="00000014" w14:textId="77777777" w:rsidR="009032B0" w:rsidRDefault="009032B0"/>
    <w:p w14:paraId="00000015" w14:textId="77777777" w:rsidR="009032B0" w:rsidRDefault="00000000">
      <w:pPr>
        <w:pStyle w:val="Heading1"/>
      </w:pPr>
      <w:bookmarkStart w:id="9" w:name="_5tcwvohnfjwy" w:colFirst="0" w:colLast="0"/>
      <w:bookmarkEnd w:id="9"/>
      <w:r>
        <w:t>Opis novih klasa:</w:t>
      </w:r>
    </w:p>
    <w:p w14:paraId="00000017" w14:textId="7896CA60" w:rsidR="009032B0" w:rsidRDefault="008F74FA">
      <w:pPr>
        <w:numPr>
          <w:ilvl w:val="0"/>
          <w:numId w:val="1"/>
        </w:numPr>
      </w:pPr>
      <w:r w:rsidRPr="008F74FA">
        <w:t>SemanticAnalyzer</w:t>
      </w:r>
      <w:r w:rsidR="00000000">
        <w:t>.java: Vrši semantičku analizu i generiše tabelu simbola.</w:t>
      </w:r>
    </w:p>
    <w:p w14:paraId="00000018" w14:textId="77777777" w:rsidR="009032B0" w:rsidRDefault="00000000">
      <w:pPr>
        <w:numPr>
          <w:ilvl w:val="0"/>
          <w:numId w:val="1"/>
        </w:numPr>
      </w:pPr>
      <w:r>
        <w:t>CodeGenerator.java: Generiše bajtkod za MJVM.</w:t>
      </w:r>
    </w:p>
    <w:p w14:paraId="0000001B" w14:textId="28E66ADE" w:rsidR="009032B0" w:rsidRDefault="00000000" w:rsidP="00150B8D">
      <w:pPr>
        <w:numPr>
          <w:ilvl w:val="0"/>
          <w:numId w:val="1"/>
        </w:numPr>
      </w:pPr>
      <w:r>
        <w:t>CounterVisitor.java: Vrši prebrojavanje promenljivih.</w:t>
      </w:r>
    </w:p>
    <w:p w14:paraId="7232C97F" w14:textId="6310462F" w:rsidR="00150B8D" w:rsidRDefault="00150B8D" w:rsidP="00150B8D">
      <w:pPr>
        <w:numPr>
          <w:ilvl w:val="0"/>
          <w:numId w:val="1"/>
        </w:numPr>
      </w:pPr>
      <w:r w:rsidRPr="00150B8D">
        <w:t>DumpSymbolTableVisitorWithBool</w:t>
      </w:r>
      <w:r>
        <w:t xml:space="preserve">.java: Proširuje </w:t>
      </w:r>
      <w:r w:rsidRPr="00150B8D">
        <w:t>DumpSymbolTableVisito</w:t>
      </w:r>
      <w:r>
        <w:t>r I dodaje tip Bool</w:t>
      </w:r>
    </w:p>
    <w:p w14:paraId="6D2AC062" w14:textId="4FFB0311" w:rsidR="00150B8D" w:rsidRDefault="00150B8D" w:rsidP="00150B8D">
      <w:pPr>
        <w:numPr>
          <w:ilvl w:val="0"/>
          <w:numId w:val="1"/>
        </w:numPr>
      </w:pPr>
      <w:r w:rsidRPr="00150B8D">
        <w:t>TabWithBool</w:t>
      </w:r>
      <w:r>
        <w:t>.java: Proširuje Tab I dodaje tip Bool</w:t>
      </w:r>
    </w:p>
    <w:p w14:paraId="5EAFAA82" w14:textId="50524C56" w:rsidR="00B55470" w:rsidRDefault="00B55470" w:rsidP="00150B8D">
      <w:pPr>
        <w:numPr>
          <w:ilvl w:val="0"/>
          <w:numId w:val="1"/>
        </w:numPr>
      </w:pPr>
      <w:r w:rsidRPr="00B55470">
        <w:t>RuleVisitor</w:t>
      </w:r>
      <w:r>
        <w:t xml:space="preserve">.java: Proširuje </w:t>
      </w:r>
      <w:r w:rsidRPr="00B55470">
        <w:t>VisitorAdaptor</w:t>
      </w:r>
    </w:p>
    <w:p w14:paraId="4CE38448" w14:textId="59C0BBA8" w:rsidR="00B55470" w:rsidRDefault="008F74FA" w:rsidP="00150B8D">
      <w:pPr>
        <w:numPr>
          <w:ilvl w:val="0"/>
          <w:numId w:val="1"/>
        </w:numPr>
      </w:pPr>
      <w:r>
        <w:t>Compiler</w:t>
      </w:r>
      <w:r w:rsidR="00B55470">
        <w:t>.java: Pokreće kod I generiše obj fajl</w:t>
      </w:r>
    </w:p>
    <w:sectPr w:rsidR="00B55470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B37F8" w14:textId="77777777" w:rsidR="009840DF" w:rsidRDefault="009840DF">
      <w:pPr>
        <w:spacing w:line="240" w:lineRule="auto"/>
      </w:pPr>
      <w:r>
        <w:separator/>
      </w:r>
    </w:p>
  </w:endnote>
  <w:endnote w:type="continuationSeparator" w:id="0">
    <w:p w14:paraId="14A6A208" w14:textId="77777777" w:rsidR="009840DF" w:rsidRDefault="00984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9032B0" w:rsidRDefault="009032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6FF4F" w14:textId="77777777" w:rsidR="009840DF" w:rsidRDefault="009840DF">
      <w:pPr>
        <w:spacing w:line="240" w:lineRule="auto"/>
      </w:pPr>
      <w:r>
        <w:separator/>
      </w:r>
    </w:p>
  </w:footnote>
  <w:footnote w:type="continuationSeparator" w:id="0">
    <w:p w14:paraId="5D35B890" w14:textId="77777777" w:rsidR="009840DF" w:rsidRDefault="009840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9032B0" w:rsidRDefault="009032B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77777777" w:rsidR="009032B0" w:rsidRDefault="00000000">
    <w:pPr>
      <w:jc w:val="right"/>
    </w:pPr>
    <w:r>
      <w:t xml:space="preserve">Nikola Petrić </w:t>
    </w:r>
  </w:p>
  <w:p w14:paraId="0000001E" w14:textId="77777777" w:rsidR="009032B0" w:rsidRDefault="00000000">
    <w:pPr>
      <w:jc w:val="right"/>
    </w:pPr>
    <w:r>
      <w:t>2020-0680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50D0"/>
    <w:multiLevelType w:val="multilevel"/>
    <w:tmpl w:val="1E364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028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2B0"/>
    <w:rsid w:val="00150B8D"/>
    <w:rsid w:val="008F74FA"/>
    <w:rsid w:val="009032B0"/>
    <w:rsid w:val="009840DF"/>
    <w:rsid w:val="00B5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72AC"/>
  <w15:docId w15:val="{A08ED467-73C0-4F5B-9C92-C707FE55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sr-Latn-M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</dc:creator>
  <cp:lastModifiedBy>Никола Петрић</cp:lastModifiedBy>
  <cp:revision>5</cp:revision>
  <dcterms:created xsi:type="dcterms:W3CDTF">2024-02-07T07:08:00Z</dcterms:created>
  <dcterms:modified xsi:type="dcterms:W3CDTF">2024-02-07T07:54:00Z</dcterms:modified>
</cp:coreProperties>
</file>