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A5BF15" w14:textId="77777777" w:rsidR="009D5383" w:rsidRDefault="009D5383" w:rsidP="009D5383">
      <w:pPr>
        <w:jc w:val="center"/>
      </w:pPr>
      <w:r>
        <w:rPr>
          <w:noProof/>
        </w:rPr>
        <w:drawing>
          <wp:inline distT="0" distB="0" distL="0" distR="0" wp14:anchorId="198B0C16" wp14:editId="065B67C3">
            <wp:extent cx="2719749" cy="959783"/>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oklogo_noaddress(modified)_black&amp;gold.jpeg"/>
                    <pic:cNvPicPr/>
                  </pic:nvPicPr>
                  <pic:blipFill>
                    <a:blip r:embed="rId5">
                      <a:extLst>
                        <a:ext uri="{28A0092B-C50C-407E-A947-70E740481C1C}">
                          <a14:useLocalDpi xmlns:a14="http://schemas.microsoft.com/office/drawing/2010/main" val="0"/>
                        </a:ext>
                      </a:extLst>
                    </a:blip>
                    <a:stretch>
                      <a:fillRect/>
                    </a:stretch>
                  </pic:blipFill>
                  <pic:spPr>
                    <a:xfrm>
                      <a:off x="0" y="0"/>
                      <a:ext cx="2719749" cy="959783"/>
                    </a:xfrm>
                    <a:prstGeom prst="rect">
                      <a:avLst/>
                    </a:prstGeom>
                  </pic:spPr>
                </pic:pic>
              </a:graphicData>
            </a:graphic>
          </wp:inline>
        </w:drawing>
      </w:r>
    </w:p>
    <w:tbl>
      <w:tblPr>
        <w:tblpPr w:leftFromText="180" w:rightFromText="180" w:vertAnchor="text" w:tblpXSpec="center" w:tblpY="1"/>
        <w:tblOverlap w:val="never"/>
        <w:tblW w:w="3930" w:type="pct"/>
        <w:tblBorders>
          <w:top w:val="single" w:sz="2" w:space="0" w:color="BFBFBF"/>
          <w:left w:val="single" w:sz="2" w:space="0" w:color="BFBFBF"/>
          <w:bottom w:val="single" w:sz="2" w:space="0" w:color="BFBFBF"/>
          <w:right w:val="single" w:sz="2" w:space="0" w:color="BFBFBF"/>
          <w:insideH w:val="single" w:sz="2" w:space="0" w:color="BFBFBF"/>
          <w:insideV w:val="single" w:sz="2" w:space="0" w:color="BFBFBF"/>
        </w:tblBorders>
        <w:tblLook w:val="01E0" w:firstRow="1" w:lastRow="1" w:firstColumn="1" w:lastColumn="1" w:noHBand="0" w:noVBand="0"/>
      </w:tblPr>
      <w:tblGrid>
        <w:gridCol w:w="1494"/>
        <w:gridCol w:w="2847"/>
        <w:gridCol w:w="1676"/>
        <w:gridCol w:w="2472"/>
      </w:tblGrid>
      <w:tr w:rsidR="009D5383" w:rsidRPr="0020533D" w14:paraId="546C007F" w14:textId="77777777" w:rsidTr="002F1782">
        <w:tc>
          <w:tcPr>
            <w:tcW w:w="5000" w:type="pct"/>
            <w:gridSpan w:val="4"/>
            <w:tcBorders>
              <w:top w:val="nil"/>
              <w:left w:val="nil"/>
              <w:bottom w:val="nil"/>
              <w:right w:val="nil"/>
            </w:tcBorders>
            <w:vAlign w:val="center"/>
          </w:tcPr>
          <w:p w14:paraId="00A07EF2" w14:textId="77777777" w:rsidR="006252F7" w:rsidRPr="005A6439" w:rsidRDefault="006252F7" w:rsidP="00DC6745">
            <w:pPr>
              <w:spacing w:after="40" w:line="240" w:lineRule="auto"/>
              <w:jc w:val="center"/>
              <w:rPr>
                <w:b/>
                <w:sz w:val="24"/>
                <w:szCs w:val="24"/>
              </w:rPr>
            </w:pPr>
            <w:r>
              <w:rPr>
                <w:b/>
                <w:sz w:val="24"/>
                <w:szCs w:val="24"/>
              </w:rPr>
              <w:t>CS</w:t>
            </w:r>
            <w:r w:rsidR="00E80780">
              <w:rPr>
                <w:b/>
                <w:sz w:val="24"/>
                <w:szCs w:val="24"/>
              </w:rPr>
              <w:t>244</w:t>
            </w:r>
            <w:r w:rsidRPr="005A6439">
              <w:rPr>
                <w:b/>
                <w:sz w:val="24"/>
                <w:szCs w:val="24"/>
              </w:rPr>
              <w:t xml:space="preserve">: </w:t>
            </w:r>
            <w:r w:rsidR="00E80780">
              <w:rPr>
                <w:b/>
                <w:sz w:val="24"/>
                <w:szCs w:val="24"/>
              </w:rPr>
              <w:t>Object-Oriented Programming and Design</w:t>
            </w:r>
          </w:p>
          <w:p w14:paraId="2832B620" w14:textId="3F1AFF1A" w:rsidR="006252F7" w:rsidRPr="00963E57" w:rsidRDefault="006252F7" w:rsidP="00DC6745">
            <w:pPr>
              <w:spacing w:after="40" w:line="240" w:lineRule="auto"/>
              <w:jc w:val="center"/>
              <w:rPr>
                <w:b/>
              </w:rPr>
            </w:pPr>
            <w:r w:rsidRPr="00963E57">
              <w:rPr>
                <w:b/>
              </w:rPr>
              <w:t>Department of Physic</w:t>
            </w:r>
            <w:r w:rsidR="00260D63">
              <w:rPr>
                <w:b/>
              </w:rPr>
              <w:t xml:space="preserve">s </w:t>
            </w:r>
            <w:r w:rsidRPr="00963E57">
              <w:rPr>
                <w:b/>
              </w:rPr>
              <w:t>and Computer Science</w:t>
            </w:r>
          </w:p>
          <w:p w14:paraId="3C81A38C" w14:textId="77777777" w:rsidR="009D5383" w:rsidRPr="005A6439" w:rsidRDefault="006252F7" w:rsidP="006252F7">
            <w:pPr>
              <w:jc w:val="center"/>
              <w:rPr>
                <w:b/>
                <w:sz w:val="28"/>
                <w:szCs w:val="28"/>
              </w:rPr>
            </w:pPr>
            <w:r w:rsidRPr="005A6439">
              <w:rPr>
                <w:b/>
                <w:sz w:val="28"/>
                <w:szCs w:val="28"/>
              </w:rPr>
              <w:t>COURSE SYLLABUS</w:t>
            </w:r>
          </w:p>
        </w:tc>
      </w:tr>
      <w:tr w:rsidR="002F1782" w:rsidRPr="0020533D" w14:paraId="799BBF85" w14:textId="77777777" w:rsidTr="002F1782">
        <w:trPr>
          <w:trHeight w:val="77"/>
        </w:trPr>
        <w:tc>
          <w:tcPr>
            <w:tcW w:w="880" w:type="pct"/>
            <w:tcBorders>
              <w:top w:val="single" w:sz="4" w:space="0" w:color="000000"/>
              <w:left w:val="nil"/>
              <w:bottom w:val="nil"/>
              <w:right w:val="nil"/>
            </w:tcBorders>
          </w:tcPr>
          <w:p w14:paraId="4E5BE6FF" w14:textId="77777777" w:rsidR="009D5383" w:rsidRPr="00042DC7" w:rsidRDefault="009D5383" w:rsidP="006252F7">
            <w:pPr>
              <w:spacing w:after="0" w:line="240" w:lineRule="auto"/>
              <w:rPr>
                <w:sz w:val="12"/>
              </w:rPr>
            </w:pPr>
          </w:p>
        </w:tc>
        <w:tc>
          <w:tcPr>
            <w:tcW w:w="1677" w:type="pct"/>
            <w:tcBorders>
              <w:top w:val="single" w:sz="4" w:space="0" w:color="000000"/>
              <w:left w:val="nil"/>
              <w:bottom w:val="nil"/>
              <w:right w:val="nil"/>
            </w:tcBorders>
            <w:shd w:val="clear" w:color="auto" w:fill="auto"/>
          </w:tcPr>
          <w:p w14:paraId="36B99CD4" w14:textId="77777777" w:rsidR="009D5383" w:rsidRPr="00042DC7" w:rsidRDefault="009D5383" w:rsidP="006252F7">
            <w:pPr>
              <w:spacing w:after="0" w:line="240" w:lineRule="auto"/>
              <w:jc w:val="center"/>
              <w:rPr>
                <w:sz w:val="12"/>
              </w:rPr>
            </w:pPr>
          </w:p>
        </w:tc>
        <w:tc>
          <w:tcPr>
            <w:tcW w:w="987" w:type="pct"/>
            <w:tcBorders>
              <w:top w:val="single" w:sz="4" w:space="0" w:color="000000"/>
              <w:left w:val="nil"/>
              <w:bottom w:val="nil"/>
              <w:right w:val="nil"/>
            </w:tcBorders>
            <w:shd w:val="clear" w:color="auto" w:fill="auto"/>
          </w:tcPr>
          <w:p w14:paraId="09C242D7" w14:textId="77777777" w:rsidR="009D5383" w:rsidRPr="00042DC7" w:rsidRDefault="009D5383" w:rsidP="006252F7">
            <w:pPr>
              <w:spacing w:after="0" w:line="240" w:lineRule="auto"/>
              <w:rPr>
                <w:sz w:val="12"/>
              </w:rPr>
            </w:pPr>
          </w:p>
        </w:tc>
        <w:tc>
          <w:tcPr>
            <w:tcW w:w="1456" w:type="pct"/>
            <w:tcBorders>
              <w:top w:val="single" w:sz="4" w:space="0" w:color="000000"/>
              <w:left w:val="nil"/>
              <w:bottom w:val="nil"/>
              <w:right w:val="nil"/>
            </w:tcBorders>
          </w:tcPr>
          <w:p w14:paraId="7C8AF311" w14:textId="77777777" w:rsidR="009D5383" w:rsidRPr="00042DC7" w:rsidRDefault="009D5383" w:rsidP="006252F7">
            <w:pPr>
              <w:spacing w:after="0" w:line="240" w:lineRule="auto"/>
              <w:rPr>
                <w:sz w:val="12"/>
              </w:rPr>
            </w:pPr>
          </w:p>
        </w:tc>
      </w:tr>
      <w:tr w:rsidR="002F1782" w:rsidRPr="0020533D" w14:paraId="4D7A9E8A" w14:textId="77777777" w:rsidTr="002F1782">
        <w:tc>
          <w:tcPr>
            <w:tcW w:w="880" w:type="pct"/>
            <w:tcBorders>
              <w:top w:val="nil"/>
              <w:left w:val="nil"/>
              <w:bottom w:val="nil"/>
              <w:right w:val="single" w:sz="2" w:space="0" w:color="BFBFBF"/>
            </w:tcBorders>
          </w:tcPr>
          <w:p w14:paraId="670F4454" w14:textId="77777777" w:rsidR="009D5383" w:rsidRPr="0020533D" w:rsidRDefault="009D5383" w:rsidP="00042DC7">
            <w:pPr>
              <w:spacing w:after="0"/>
              <w:ind w:left="0"/>
            </w:pPr>
            <w:r w:rsidRPr="0020533D">
              <w:t xml:space="preserve">Instructor: </w:t>
            </w:r>
          </w:p>
        </w:tc>
        <w:tc>
          <w:tcPr>
            <w:tcW w:w="1677" w:type="pct"/>
            <w:tcBorders>
              <w:top w:val="nil"/>
              <w:left w:val="single" w:sz="2" w:space="0" w:color="BFBFBF"/>
              <w:bottom w:val="nil"/>
              <w:right w:val="single" w:sz="2" w:space="0" w:color="BFBFBF"/>
            </w:tcBorders>
            <w:shd w:val="clear" w:color="auto" w:fill="auto"/>
          </w:tcPr>
          <w:p w14:paraId="4FBD43D3" w14:textId="23263629" w:rsidR="009D5383" w:rsidRPr="0020533D" w:rsidRDefault="007A299F" w:rsidP="00042DC7">
            <w:pPr>
              <w:spacing w:after="0"/>
              <w:ind w:left="0"/>
            </w:pPr>
            <w:r>
              <w:t xml:space="preserve">Dr. </w:t>
            </w:r>
            <w:proofErr w:type="spellStart"/>
            <w:r>
              <w:t>Shermane</w:t>
            </w:r>
            <w:proofErr w:type="spellEnd"/>
            <w:r>
              <w:t xml:space="preserve"> Austin</w:t>
            </w:r>
          </w:p>
        </w:tc>
        <w:tc>
          <w:tcPr>
            <w:tcW w:w="987" w:type="pct"/>
            <w:tcBorders>
              <w:top w:val="nil"/>
              <w:left w:val="single" w:sz="2" w:space="0" w:color="BFBFBF"/>
              <w:bottom w:val="nil"/>
              <w:right w:val="single" w:sz="2" w:space="0" w:color="BFBFBF"/>
            </w:tcBorders>
            <w:shd w:val="clear" w:color="auto" w:fill="auto"/>
          </w:tcPr>
          <w:p w14:paraId="2ADFD26A" w14:textId="77777777" w:rsidR="009D5383" w:rsidRPr="0020533D" w:rsidRDefault="009D5383" w:rsidP="00042DC7">
            <w:pPr>
              <w:spacing w:after="0"/>
              <w:ind w:left="0"/>
            </w:pPr>
            <w:r w:rsidRPr="0020533D">
              <w:t xml:space="preserve">Term: </w:t>
            </w:r>
          </w:p>
        </w:tc>
        <w:tc>
          <w:tcPr>
            <w:tcW w:w="1456" w:type="pct"/>
            <w:tcBorders>
              <w:top w:val="nil"/>
              <w:left w:val="single" w:sz="2" w:space="0" w:color="BFBFBF"/>
              <w:bottom w:val="nil"/>
              <w:right w:val="nil"/>
            </w:tcBorders>
          </w:tcPr>
          <w:p w14:paraId="67980166" w14:textId="776C115C" w:rsidR="009D5383" w:rsidRPr="0020533D" w:rsidRDefault="002B53AA" w:rsidP="00042DC7">
            <w:pPr>
              <w:spacing w:after="0"/>
              <w:ind w:left="0"/>
            </w:pPr>
            <w:r>
              <w:t>Spring 201</w:t>
            </w:r>
            <w:r w:rsidR="007A299F">
              <w:t>8</w:t>
            </w:r>
          </w:p>
        </w:tc>
      </w:tr>
      <w:tr w:rsidR="002F1782" w:rsidRPr="0020533D" w14:paraId="284440AD" w14:textId="77777777" w:rsidTr="002F1782">
        <w:tc>
          <w:tcPr>
            <w:tcW w:w="880" w:type="pct"/>
            <w:tcBorders>
              <w:top w:val="nil"/>
              <w:left w:val="nil"/>
              <w:bottom w:val="nil"/>
              <w:right w:val="single" w:sz="2" w:space="0" w:color="BFBFBF"/>
            </w:tcBorders>
          </w:tcPr>
          <w:p w14:paraId="153F6BCA" w14:textId="77777777" w:rsidR="009D5383" w:rsidRDefault="009D5383" w:rsidP="00042DC7">
            <w:pPr>
              <w:spacing w:after="0"/>
              <w:ind w:left="0"/>
            </w:pPr>
            <w:r w:rsidRPr="0020533D">
              <w:t xml:space="preserve">Office: </w:t>
            </w:r>
          </w:p>
          <w:p w14:paraId="7420F0F7" w14:textId="1A54425C" w:rsidR="00440AFE" w:rsidRPr="0020533D" w:rsidRDefault="00440AFE" w:rsidP="00042DC7">
            <w:pPr>
              <w:spacing w:after="0"/>
              <w:ind w:left="0"/>
            </w:pPr>
            <w:r w:rsidRPr="0020533D">
              <w:t>Phone:</w:t>
            </w:r>
          </w:p>
        </w:tc>
        <w:tc>
          <w:tcPr>
            <w:tcW w:w="1677" w:type="pct"/>
            <w:tcBorders>
              <w:top w:val="nil"/>
              <w:left w:val="single" w:sz="2" w:space="0" w:color="BFBFBF"/>
              <w:bottom w:val="nil"/>
              <w:right w:val="single" w:sz="2" w:space="0" w:color="BFBFBF"/>
            </w:tcBorders>
            <w:shd w:val="clear" w:color="auto" w:fill="auto"/>
          </w:tcPr>
          <w:p w14:paraId="5E26AC52" w14:textId="185070E0" w:rsidR="009D5383" w:rsidRDefault="007A299F" w:rsidP="00042DC7">
            <w:pPr>
              <w:spacing w:after="0"/>
              <w:ind w:left="0"/>
            </w:pPr>
            <w:r>
              <w:t>AB1/C-16</w:t>
            </w:r>
          </w:p>
          <w:p w14:paraId="2EC935F5" w14:textId="4E81FC53" w:rsidR="00440AFE" w:rsidRPr="0020533D" w:rsidRDefault="002101DF" w:rsidP="00042DC7">
            <w:pPr>
              <w:spacing w:after="0"/>
              <w:ind w:left="0"/>
            </w:pPr>
            <w:r>
              <w:t>718-270-6038</w:t>
            </w:r>
          </w:p>
        </w:tc>
        <w:tc>
          <w:tcPr>
            <w:tcW w:w="987" w:type="pct"/>
            <w:tcBorders>
              <w:top w:val="nil"/>
              <w:left w:val="single" w:sz="2" w:space="0" w:color="BFBFBF"/>
              <w:bottom w:val="nil"/>
              <w:right w:val="single" w:sz="2" w:space="0" w:color="BFBFBF"/>
            </w:tcBorders>
            <w:shd w:val="clear" w:color="auto" w:fill="auto"/>
          </w:tcPr>
          <w:p w14:paraId="7827C627" w14:textId="40CE4B02" w:rsidR="009D5383" w:rsidRPr="0020533D" w:rsidRDefault="009D5383" w:rsidP="00440AFE">
            <w:pPr>
              <w:spacing w:after="0"/>
              <w:ind w:left="0"/>
              <w:jc w:val="left"/>
            </w:pPr>
            <w:r w:rsidRPr="0020533D">
              <w:t>Days</w:t>
            </w:r>
            <w:r w:rsidR="00440AFE">
              <w:t xml:space="preserve"> and Times</w:t>
            </w:r>
            <w:r w:rsidR="002F1782">
              <w:t>:</w:t>
            </w:r>
            <w:r w:rsidRPr="0020533D">
              <w:t xml:space="preserve"> </w:t>
            </w:r>
          </w:p>
        </w:tc>
        <w:tc>
          <w:tcPr>
            <w:tcW w:w="1456" w:type="pct"/>
            <w:tcBorders>
              <w:top w:val="nil"/>
              <w:left w:val="single" w:sz="2" w:space="0" w:color="BFBFBF"/>
              <w:bottom w:val="nil"/>
              <w:right w:val="nil"/>
            </w:tcBorders>
          </w:tcPr>
          <w:p w14:paraId="7B98D43C" w14:textId="3E6B18BD" w:rsidR="002F1782" w:rsidRDefault="002B53AA" w:rsidP="00440AFE">
            <w:pPr>
              <w:spacing w:after="0"/>
              <w:ind w:left="0"/>
              <w:jc w:val="left"/>
            </w:pPr>
            <w:r>
              <w:t>Tu, Th</w:t>
            </w:r>
            <w:r w:rsidR="00440AFE">
              <w:t xml:space="preserve"> </w:t>
            </w:r>
            <w:r w:rsidR="00260D63">
              <w:t>10:00AM</w:t>
            </w:r>
            <w:r w:rsidR="00440AFE">
              <w:t xml:space="preserve"> – </w:t>
            </w:r>
            <w:r w:rsidR="00B62BE7">
              <w:t>11</w:t>
            </w:r>
            <w:r w:rsidR="00E078F1">
              <w:t>:</w:t>
            </w:r>
            <w:r w:rsidR="00B62BE7">
              <w:t>40</w:t>
            </w:r>
            <w:r w:rsidR="00E078F1">
              <w:t>AM</w:t>
            </w:r>
            <w:r w:rsidR="00440AFE">
              <w:t xml:space="preserve"> </w:t>
            </w:r>
          </w:p>
          <w:p w14:paraId="28E9B151" w14:textId="67E59188" w:rsidR="009D5383" w:rsidRPr="0020533D" w:rsidRDefault="009D5383" w:rsidP="00440AFE">
            <w:pPr>
              <w:spacing w:after="0"/>
              <w:ind w:left="0"/>
              <w:jc w:val="left"/>
            </w:pPr>
          </w:p>
        </w:tc>
      </w:tr>
      <w:tr w:rsidR="002F1782" w:rsidRPr="0020533D" w14:paraId="5B197AAD" w14:textId="77777777" w:rsidTr="002F1782">
        <w:tc>
          <w:tcPr>
            <w:tcW w:w="880" w:type="pct"/>
            <w:tcBorders>
              <w:top w:val="nil"/>
              <w:left w:val="nil"/>
              <w:bottom w:val="nil"/>
              <w:right w:val="single" w:sz="2" w:space="0" w:color="BFBFBF"/>
            </w:tcBorders>
          </w:tcPr>
          <w:p w14:paraId="51C97544" w14:textId="77777777" w:rsidR="00440AFE" w:rsidRPr="0020533D" w:rsidRDefault="00440AFE" w:rsidP="00440AFE">
            <w:pPr>
              <w:spacing w:after="0"/>
              <w:ind w:left="0"/>
              <w:rPr>
                <w:lang w:val="it-IT"/>
              </w:rPr>
            </w:pPr>
            <w:r w:rsidRPr="0020533D">
              <w:rPr>
                <w:lang w:val="it-IT"/>
              </w:rPr>
              <w:t xml:space="preserve">E-Mail: </w:t>
            </w:r>
          </w:p>
        </w:tc>
        <w:tc>
          <w:tcPr>
            <w:tcW w:w="1677" w:type="pct"/>
            <w:tcBorders>
              <w:top w:val="nil"/>
              <w:left w:val="single" w:sz="2" w:space="0" w:color="BFBFBF"/>
              <w:bottom w:val="nil"/>
              <w:right w:val="single" w:sz="2" w:space="0" w:color="BFBFBF"/>
            </w:tcBorders>
            <w:shd w:val="clear" w:color="auto" w:fill="auto"/>
          </w:tcPr>
          <w:p w14:paraId="38A48A92" w14:textId="237E5D59" w:rsidR="00440AFE" w:rsidRPr="0020533D" w:rsidRDefault="00260D63" w:rsidP="00440AFE">
            <w:pPr>
              <w:tabs>
                <w:tab w:val="left" w:pos="1920"/>
              </w:tabs>
              <w:spacing w:after="0"/>
              <w:ind w:left="0"/>
            </w:pPr>
            <w:r>
              <w:t>s</w:t>
            </w:r>
            <w:r w:rsidR="007A299F">
              <w:t>hermane.austin@gmail.com</w:t>
            </w:r>
          </w:p>
        </w:tc>
        <w:tc>
          <w:tcPr>
            <w:tcW w:w="987" w:type="pct"/>
            <w:tcBorders>
              <w:top w:val="nil"/>
              <w:left w:val="single" w:sz="2" w:space="0" w:color="BFBFBF"/>
              <w:bottom w:val="nil"/>
              <w:right w:val="single" w:sz="2" w:space="0" w:color="BFBFBF"/>
            </w:tcBorders>
            <w:shd w:val="clear" w:color="auto" w:fill="auto"/>
          </w:tcPr>
          <w:p w14:paraId="1B64C6DA" w14:textId="77777777" w:rsidR="00440AFE" w:rsidRPr="0020533D" w:rsidRDefault="00440AFE" w:rsidP="00440AFE">
            <w:pPr>
              <w:spacing w:after="0"/>
              <w:ind w:left="0"/>
            </w:pPr>
            <w:r w:rsidRPr="0020533D">
              <w:t xml:space="preserve">Class Location: </w:t>
            </w:r>
          </w:p>
        </w:tc>
        <w:tc>
          <w:tcPr>
            <w:tcW w:w="1456" w:type="pct"/>
            <w:tcBorders>
              <w:top w:val="nil"/>
              <w:left w:val="single" w:sz="2" w:space="0" w:color="BFBFBF"/>
              <w:bottom w:val="nil"/>
              <w:right w:val="nil"/>
            </w:tcBorders>
          </w:tcPr>
          <w:p w14:paraId="042D5B70" w14:textId="77777777" w:rsidR="00440AFE" w:rsidRPr="0020533D" w:rsidRDefault="00440AFE" w:rsidP="00440AFE">
            <w:pPr>
              <w:spacing w:after="0"/>
              <w:ind w:left="0"/>
            </w:pPr>
            <w:r>
              <w:t>AB1 Building, C09</w:t>
            </w:r>
          </w:p>
        </w:tc>
      </w:tr>
      <w:tr w:rsidR="00F3454B" w:rsidRPr="0020533D" w14:paraId="6D258D5C" w14:textId="77777777" w:rsidTr="002F1782">
        <w:tc>
          <w:tcPr>
            <w:tcW w:w="880" w:type="pct"/>
            <w:tcBorders>
              <w:top w:val="nil"/>
              <w:left w:val="nil"/>
              <w:bottom w:val="nil"/>
              <w:right w:val="single" w:sz="2" w:space="0" w:color="BFBFBF"/>
            </w:tcBorders>
          </w:tcPr>
          <w:p w14:paraId="7B843861" w14:textId="187663DD" w:rsidR="00F3454B" w:rsidRPr="0020533D" w:rsidRDefault="00F3454B" w:rsidP="00F3454B">
            <w:pPr>
              <w:spacing w:after="0"/>
              <w:ind w:left="0"/>
            </w:pPr>
            <w:r w:rsidRPr="0020533D">
              <w:t>Office Hours:</w:t>
            </w:r>
          </w:p>
        </w:tc>
        <w:tc>
          <w:tcPr>
            <w:tcW w:w="1677" w:type="pct"/>
            <w:tcBorders>
              <w:top w:val="nil"/>
              <w:left w:val="single" w:sz="2" w:space="0" w:color="BFBFBF"/>
              <w:bottom w:val="nil"/>
              <w:right w:val="single" w:sz="2" w:space="0" w:color="BFBFBF"/>
            </w:tcBorders>
            <w:shd w:val="clear" w:color="auto" w:fill="auto"/>
          </w:tcPr>
          <w:p w14:paraId="1A73D2E8" w14:textId="7D04595C" w:rsidR="00F3454B" w:rsidRPr="0020533D" w:rsidRDefault="00F3454B" w:rsidP="00F3454B">
            <w:pPr>
              <w:spacing w:after="0"/>
              <w:ind w:left="0"/>
            </w:pPr>
            <w:proofErr w:type="spellStart"/>
            <w:r>
              <w:t>TuTh</w:t>
            </w:r>
            <w:proofErr w:type="spellEnd"/>
            <w:r>
              <w:t xml:space="preserve"> 1</w:t>
            </w:r>
            <w:r w:rsidR="00E078F1">
              <w:t>2</w:t>
            </w:r>
            <w:r>
              <w:t>:00</w:t>
            </w:r>
            <w:r w:rsidR="00E078F1">
              <w:t>PM</w:t>
            </w:r>
            <w:r>
              <w:t xml:space="preserve"> – 1:30PM</w:t>
            </w:r>
          </w:p>
        </w:tc>
        <w:tc>
          <w:tcPr>
            <w:tcW w:w="987" w:type="pct"/>
            <w:tcBorders>
              <w:top w:val="nil"/>
              <w:left w:val="single" w:sz="2" w:space="0" w:color="BFBFBF"/>
              <w:bottom w:val="nil"/>
              <w:right w:val="single" w:sz="2" w:space="0" w:color="BFBFBF"/>
            </w:tcBorders>
            <w:shd w:val="clear" w:color="auto" w:fill="auto"/>
          </w:tcPr>
          <w:p w14:paraId="686ED6E2" w14:textId="5B238731" w:rsidR="00F3454B" w:rsidRPr="0020533D" w:rsidRDefault="00F3454B" w:rsidP="00F3454B">
            <w:pPr>
              <w:spacing w:after="0"/>
              <w:ind w:left="0"/>
            </w:pPr>
            <w:r>
              <w:t>Website</w:t>
            </w:r>
            <w:r w:rsidRPr="0020533D">
              <w:t>:</w:t>
            </w:r>
          </w:p>
        </w:tc>
        <w:tc>
          <w:tcPr>
            <w:tcW w:w="1456" w:type="pct"/>
            <w:tcBorders>
              <w:top w:val="nil"/>
              <w:left w:val="single" w:sz="2" w:space="0" w:color="BFBFBF"/>
              <w:bottom w:val="nil"/>
              <w:right w:val="nil"/>
            </w:tcBorders>
          </w:tcPr>
          <w:p w14:paraId="7F369CAD" w14:textId="7564F952" w:rsidR="00F3454B" w:rsidRPr="0020533D" w:rsidRDefault="00F3454B" w:rsidP="00F3454B">
            <w:pPr>
              <w:spacing w:after="0"/>
              <w:ind w:left="0"/>
            </w:pPr>
            <w:r>
              <w:t>Blackboard</w:t>
            </w:r>
          </w:p>
        </w:tc>
      </w:tr>
      <w:tr w:rsidR="00F3454B" w:rsidRPr="00042DC7" w14:paraId="09AE6188" w14:textId="77777777" w:rsidTr="00653D64">
        <w:trPr>
          <w:trHeight w:val="80"/>
        </w:trPr>
        <w:tc>
          <w:tcPr>
            <w:tcW w:w="5000" w:type="pct"/>
            <w:gridSpan w:val="4"/>
            <w:tcBorders>
              <w:top w:val="nil"/>
              <w:left w:val="nil"/>
              <w:bottom w:val="single" w:sz="4" w:space="0" w:color="000000"/>
              <w:right w:val="nil"/>
            </w:tcBorders>
          </w:tcPr>
          <w:p w14:paraId="0EFC8CB3" w14:textId="77777777" w:rsidR="00F3454B" w:rsidRPr="00042DC7" w:rsidRDefault="00F3454B" w:rsidP="00F3454B">
            <w:pPr>
              <w:spacing w:after="0" w:line="240" w:lineRule="auto"/>
              <w:ind w:left="0"/>
              <w:jc w:val="center"/>
              <w:rPr>
                <w:i/>
                <w:sz w:val="12"/>
              </w:rPr>
            </w:pPr>
          </w:p>
        </w:tc>
      </w:tr>
    </w:tbl>
    <w:p w14:paraId="01E06238" w14:textId="77777777" w:rsidR="009D5383" w:rsidRPr="00105A2B" w:rsidRDefault="009D5383" w:rsidP="009D5383">
      <w:pPr>
        <w:rPr>
          <w:sz w:val="12"/>
        </w:rPr>
      </w:pPr>
    </w:p>
    <w:p w14:paraId="1824C095" w14:textId="77777777" w:rsidR="009D5383" w:rsidRPr="00A07ED4" w:rsidRDefault="009D5383" w:rsidP="00046C65">
      <w:pPr>
        <w:pStyle w:val="Heading1"/>
        <w:tabs>
          <w:tab w:val="clear" w:pos="1260"/>
          <w:tab w:val="num" w:pos="720"/>
        </w:tabs>
        <w:spacing w:line="276" w:lineRule="auto"/>
        <w:ind w:left="540" w:hanging="540"/>
        <w:rPr>
          <w:rFonts w:ascii="Calibri" w:hAnsi="Calibri" w:cs="Times New Roman"/>
        </w:rPr>
      </w:pPr>
      <w:r w:rsidRPr="00A07ED4">
        <w:rPr>
          <w:rFonts w:ascii="Calibri" w:hAnsi="Calibri" w:cs="Times New Roman"/>
        </w:rPr>
        <w:t>Welcome!</w:t>
      </w:r>
    </w:p>
    <w:p w14:paraId="54FCDD7C" w14:textId="77777777" w:rsidR="009D5383" w:rsidRPr="00A07ED4" w:rsidRDefault="00934BB9" w:rsidP="00653D64">
      <w:pPr>
        <w:spacing w:line="240" w:lineRule="auto"/>
      </w:pPr>
      <w:r>
        <w:t xml:space="preserve">Welcome to </w:t>
      </w:r>
      <w:r w:rsidR="00E80780" w:rsidRPr="00E80780">
        <w:t>Object-Oriented Programming and Design</w:t>
      </w:r>
      <w:r>
        <w:t>.</w:t>
      </w:r>
    </w:p>
    <w:p w14:paraId="03C9C839" w14:textId="77777777" w:rsidR="009D5383" w:rsidRPr="00A07ED4" w:rsidRDefault="009D5383" w:rsidP="00046C65">
      <w:pPr>
        <w:pStyle w:val="Heading1"/>
        <w:spacing w:line="276" w:lineRule="auto"/>
        <w:ind w:left="540"/>
        <w:jc w:val="left"/>
        <w:rPr>
          <w:rFonts w:ascii="Calibri" w:hAnsi="Calibri" w:cs="Times New Roman"/>
        </w:rPr>
      </w:pPr>
      <w:r w:rsidRPr="00A07ED4">
        <w:rPr>
          <w:rFonts w:ascii="Calibri" w:hAnsi="Calibri" w:cs="Times New Roman"/>
        </w:rPr>
        <w:t>University Course Catalog Description</w:t>
      </w:r>
    </w:p>
    <w:p w14:paraId="6F12F4F1" w14:textId="77777777" w:rsidR="009D5383" w:rsidRDefault="00017E3D" w:rsidP="00653D64">
      <w:pPr>
        <w:spacing w:line="240" w:lineRule="auto"/>
      </w:pPr>
      <w:r>
        <w:t>This course presents an object-oriented approach to software development used in large-scale programming projects. A software engineering methodology, such as the Unified Modeling Language (UML), will be used for object, dynamic, and functional modeling. Students learn how to implement a system using an appropriate object oriented programming language. Programming topics include: Classes and data abstraction, operator overloading, inheritance, virtual functions and polymorphisms, templates, exception handling, and class libraries including GUI applications.</w:t>
      </w:r>
    </w:p>
    <w:p w14:paraId="454BB145" w14:textId="1B017806" w:rsidR="009D5383" w:rsidRPr="00C14DA6" w:rsidRDefault="009D5383" w:rsidP="00046C65">
      <w:pPr>
        <w:pStyle w:val="Heading1"/>
        <w:tabs>
          <w:tab w:val="clear" w:pos="540"/>
          <w:tab w:val="clear" w:pos="1260"/>
          <w:tab w:val="num" w:pos="-2700"/>
        </w:tabs>
        <w:ind w:left="540" w:hanging="450"/>
        <w:jc w:val="left"/>
        <w:rPr>
          <w:rFonts w:asciiTheme="minorHAnsi" w:hAnsiTheme="minorHAnsi" w:cstheme="minorHAnsi"/>
          <w:b w:val="0"/>
          <w:sz w:val="18"/>
        </w:rPr>
      </w:pPr>
      <w:r w:rsidRPr="00C14DA6">
        <w:rPr>
          <w:rFonts w:asciiTheme="minorHAnsi" w:hAnsiTheme="minorHAnsi" w:cstheme="minorHAnsi"/>
        </w:rPr>
        <w:t>This course fulfills the following General Education Requirements:</w:t>
      </w:r>
      <w:r w:rsidR="00C14DA6">
        <w:rPr>
          <w:rFonts w:asciiTheme="minorHAnsi" w:hAnsiTheme="minorHAnsi" w:cstheme="minorHAnsi"/>
        </w:rPr>
        <w:t xml:space="preserve"> </w:t>
      </w:r>
      <w:r w:rsidR="00C14DA6" w:rsidRPr="00C14DA6">
        <w:rPr>
          <w:rFonts w:asciiTheme="minorHAnsi" w:hAnsiTheme="minorHAnsi" w:cstheme="minorHAnsi"/>
        </w:rPr>
        <w:sym w:font="Wingdings" w:char="F0A8"/>
      </w:r>
      <w:r w:rsidR="00C14DA6">
        <w:rPr>
          <w:rFonts w:asciiTheme="minorHAnsi" w:hAnsiTheme="minorHAnsi" w:cstheme="minorHAnsi"/>
        </w:rPr>
        <w:t xml:space="preserve"> </w:t>
      </w:r>
      <w:r w:rsidR="00C14DA6" w:rsidRPr="00C14DA6">
        <w:rPr>
          <w:rFonts w:asciiTheme="minorHAnsi" w:hAnsiTheme="minorHAnsi" w:cstheme="minorHAnsi"/>
        </w:rPr>
        <w:t xml:space="preserve">Yes </w:t>
      </w:r>
      <w:r w:rsidR="00740A75" w:rsidRPr="000539BB">
        <w:rPr>
          <w:rFonts w:ascii="Wingdings" w:hAnsi="Wingdings"/>
          <w:color w:val="000000"/>
        </w:rPr>
        <w:t></w:t>
      </w:r>
      <w:r w:rsidR="00740A75" w:rsidRPr="00C14DA6">
        <w:rPr>
          <w:rFonts w:asciiTheme="minorHAnsi" w:hAnsiTheme="minorHAnsi" w:cstheme="minorHAnsi"/>
        </w:rPr>
        <w:t xml:space="preserve"> </w:t>
      </w:r>
      <w:r w:rsidR="00C14DA6" w:rsidRPr="00C14DA6">
        <w:rPr>
          <w:rFonts w:asciiTheme="minorHAnsi" w:hAnsiTheme="minorHAnsi" w:cstheme="minorHAnsi"/>
        </w:rPr>
        <w:t>No</w:t>
      </w:r>
    </w:p>
    <w:p w14:paraId="03DC7751" w14:textId="77777777" w:rsidR="009D5383" w:rsidRPr="00396E92" w:rsidRDefault="009D5383" w:rsidP="00653D64">
      <w:pPr>
        <w:spacing w:after="0" w:line="240" w:lineRule="auto"/>
        <w:contextualSpacing/>
        <w:rPr>
          <w:sz w:val="20"/>
        </w:rPr>
      </w:pPr>
      <w:r w:rsidRPr="00396E92">
        <w:rPr>
          <w:sz w:val="20"/>
        </w:rPr>
        <w:sym w:font="Wingdings" w:char="F0A8"/>
      </w:r>
      <w:r w:rsidRPr="00396E92">
        <w:rPr>
          <w:sz w:val="20"/>
        </w:rPr>
        <w:t xml:space="preserve"> Foundation Cluster             </w:t>
      </w:r>
      <w:r w:rsidRPr="00396E92">
        <w:rPr>
          <w:sz w:val="20"/>
        </w:rPr>
        <w:tab/>
      </w:r>
      <w:r w:rsidRPr="00396E92">
        <w:rPr>
          <w:sz w:val="20"/>
        </w:rPr>
        <w:sym w:font="Wingdings" w:char="F0A8"/>
      </w:r>
      <w:r w:rsidRPr="00396E92">
        <w:rPr>
          <w:sz w:val="20"/>
        </w:rPr>
        <w:t xml:space="preserve"> Required Core </w:t>
      </w:r>
    </w:p>
    <w:p w14:paraId="3BDA0A56" w14:textId="77777777" w:rsidR="009D5383" w:rsidRPr="00396E92" w:rsidRDefault="009D5383" w:rsidP="00653D64">
      <w:pPr>
        <w:spacing w:after="0" w:line="240" w:lineRule="auto"/>
        <w:contextualSpacing/>
        <w:rPr>
          <w:sz w:val="20"/>
        </w:rPr>
      </w:pPr>
      <w:r w:rsidRPr="00396E92">
        <w:rPr>
          <w:sz w:val="20"/>
        </w:rPr>
        <w:sym w:font="Wingdings" w:char="F0A8"/>
      </w:r>
      <w:r w:rsidRPr="00396E92">
        <w:rPr>
          <w:sz w:val="20"/>
        </w:rPr>
        <w:t xml:space="preserve"> General Knowledge Cluster </w:t>
      </w:r>
      <w:r w:rsidRPr="00396E92">
        <w:rPr>
          <w:sz w:val="20"/>
        </w:rPr>
        <w:tab/>
      </w:r>
      <w:r w:rsidRPr="00396E92">
        <w:rPr>
          <w:sz w:val="20"/>
        </w:rPr>
        <w:sym w:font="Wingdings" w:char="F0A8"/>
      </w:r>
      <w:r w:rsidRPr="00396E92">
        <w:rPr>
          <w:sz w:val="20"/>
        </w:rPr>
        <w:t xml:space="preserve"> Flexible Core </w:t>
      </w:r>
    </w:p>
    <w:p w14:paraId="36CB49A7" w14:textId="77777777" w:rsidR="009D5383" w:rsidRPr="00DD6B57" w:rsidRDefault="009D5383" w:rsidP="003B7796">
      <w:pPr>
        <w:spacing w:before="120" w:after="0"/>
        <w:rPr>
          <w:b/>
        </w:rPr>
      </w:pPr>
      <w:r w:rsidRPr="00DD6B57">
        <w:rPr>
          <w:b/>
        </w:rPr>
        <w:t xml:space="preserve">College Option: </w:t>
      </w:r>
    </w:p>
    <w:p w14:paraId="2FD55F4A" w14:textId="11D5AD5E" w:rsidR="009D5383" w:rsidRPr="00396E92" w:rsidRDefault="009D5383" w:rsidP="00653D64">
      <w:pPr>
        <w:spacing w:after="0" w:line="240" w:lineRule="auto"/>
        <w:rPr>
          <w:sz w:val="20"/>
        </w:rPr>
      </w:pPr>
      <w:r w:rsidRPr="00396E92">
        <w:rPr>
          <w:sz w:val="20"/>
        </w:rPr>
        <w:t xml:space="preserve">Socio-Cultural, and Diversity Cluster </w:t>
      </w:r>
      <w:r w:rsidR="00396E92">
        <w:rPr>
          <w:sz w:val="20"/>
        </w:rPr>
        <w:t xml:space="preserve">  </w:t>
      </w:r>
      <w:r w:rsidRPr="00396E92">
        <w:rPr>
          <w:sz w:val="20"/>
        </w:rPr>
        <w:sym w:font="Wingdings" w:char="F0A8"/>
      </w:r>
    </w:p>
    <w:p w14:paraId="27B568A2" w14:textId="77777777" w:rsidR="009D5383" w:rsidRPr="00396E92" w:rsidRDefault="009D5383" w:rsidP="00653D64">
      <w:pPr>
        <w:spacing w:after="0" w:line="240" w:lineRule="auto"/>
        <w:rPr>
          <w:sz w:val="20"/>
        </w:rPr>
      </w:pPr>
      <w:r w:rsidRPr="00396E92">
        <w:rPr>
          <w:sz w:val="20"/>
        </w:rPr>
        <w:t>Integrated Knowledge Cluster:</w:t>
      </w:r>
      <w:r w:rsidRPr="00396E92">
        <w:rPr>
          <w:sz w:val="20"/>
        </w:rPr>
        <w:tab/>
      </w:r>
      <w:r w:rsidRPr="00396E92">
        <w:rPr>
          <w:sz w:val="20"/>
        </w:rPr>
        <w:sym w:font="Wingdings" w:char="F0A8"/>
      </w:r>
      <w:r w:rsidRPr="00396E92">
        <w:rPr>
          <w:sz w:val="20"/>
        </w:rPr>
        <w:t xml:space="preserve"> Social Sciences</w:t>
      </w:r>
      <w:r w:rsidRPr="00396E92">
        <w:rPr>
          <w:sz w:val="20"/>
        </w:rPr>
        <w:tab/>
      </w:r>
      <w:r w:rsidRPr="00396E92">
        <w:rPr>
          <w:sz w:val="20"/>
        </w:rPr>
        <w:tab/>
      </w:r>
    </w:p>
    <w:p w14:paraId="757BE504" w14:textId="77777777" w:rsidR="009D5383" w:rsidRPr="00396E92" w:rsidRDefault="009D5383" w:rsidP="00653D64">
      <w:pPr>
        <w:pStyle w:val="ListParagraph"/>
        <w:spacing w:after="0"/>
        <w:ind w:left="3150" w:firstLine="450"/>
        <w:rPr>
          <w:sz w:val="20"/>
        </w:rPr>
      </w:pPr>
      <w:r w:rsidRPr="00396E92">
        <w:rPr>
          <w:sz w:val="20"/>
        </w:rPr>
        <w:sym w:font="Wingdings" w:char="F0A8"/>
      </w:r>
      <w:r w:rsidRPr="00396E92">
        <w:rPr>
          <w:sz w:val="20"/>
        </w:rPr>
        <w:t xml:space="preserve"> Humanities &amp; the Arts</w:t>
      </w:r>
      <w:r w:rsidRPr="00396E92">
        <w:rPr>
          <w:sz w:val="20"/>
        </w:rPr>
        <w:tab/>
      </w:r>
    </w:p>
    <w:p w14:paraId="2D0DC650" w14:textId="77777777" w:rsidR="009D5383" w:rsidRPr="00396E92" w:rsidRDefault="009D5383" w:rsidP="00653D64">
      <w:pPr>
        <w:pStyle w:val="ListParagraph"/>
        <w:spacing w:after="0"/>
        <w:ind w:left="2880" w:firstLine="720"/>
        <w:rPr>
          <w:sz w:val="20"/>
        </w:rPr>
      </w:pPr>
      <w:r w:rsidRPr="00396E92">
        <w:rPr>
          <w:sz w:val="20"/>
        </w:rPr>
        <w:sym w:font="Wingdings" w:char="F0A8"/>
      </w:r>
      <w:r w:rsidRPr="00396E92">
        <w:rPr>
          <w:sz w:val="20"/>
        </w:rPr>
        <w:t xml:space="preserve"> Natural Sciences &amp; Mathematics </w:t>
      </w:r>
    </w:p>
    <w:p w14:paraId="047DA848" w14:textId="6D0CF129" w:rsidR="009D5383" w:rsidRDefault="009D5383" w:rsidP="00653D64">
      <w:pPr>
        <w:pStyle w:val="Heading1"/>
        <w:ind w:left="540"/>
        <w:jc w:val="left"/>
        <w:rPr>
          <w:rFonts w:ascii="Calibri" w:hAnsi="Calibri" w:cs="Times New Roman"/>
        </w:rPr>
      </w:pPr>
      <w:r w:rsidRPr="00A07ED4">
        <w:rPr>
          <w:rFonts w:ascii="Calibri" w:hAnsi="Calibri" w:cs="Times New Roman"/>
        </w:rPr>
        <w:t xml:space="preserve">Course Overview </w:t>
      </w:r>
    </w:p>
    <w:p w14:paraId="248C9B2C" w14:textId="6553DBCB" w:rsidR="007A299F" w:rsidRPr="007A299F" w:rsidRDefault="007A299F" w:rsidP="007A299F">
      <w:r>
        <w:t>This course is an extension of the CS 151 course. It focuses on problem-solving with fundamental programming concepts. Topics include:</w:t>
      </w:r>
      <w:r w:rsidR="00260D63">
        <w:t xml:space="preserve"> </w:t>
      </w:r>
      <w:r w:rsidR="002101DF">
        <w:t>algorithmic problem solving</w:t>
      </w:r>
      <w:r w:rsidR="00260D63">
        <w:t>,</w:t>
      </w:r>
      <w:r>
        <w:t xml:space="preserve"> iteration with arrays</w:t>
      </w:r>
      <w:r w:rsidR="002101DF">
        <w:t xml:space="preserve"> and functions</w:t>
      </w:r>
      <w:r>
        <w:t>, testing, sorting and simple searching, structures, recursion, object-oriente</w:t>
      </w:r>
      <w:r w:rsidR="002101DF">
        <w:t>d programming and design and an introduction to the STL classes:</w:t>
      </w:r>
      <w:r>
        <w:t xml:space="preserve"> stacks and queues.</w:t>
      </w:r>
    </w:p>
    <w:p w14:paraId="1539AF04" w14:textId="77777777" w:rsidR="009D5383" w:rsidRDefault="009D5383" w:rsidP="00046C65">
      <w:pPr>
        <w:pStyle w:val="Heading1"/>
        <w:spacing w:line="276" w:lineRule="auto"/>
        <w:ind w:left="540"/>
        <w:jc w:val="left"/>
        <w:rPr>
          <w:rFonts w:ascii="Calibri" w:hAnsi="Calibri" w:cs="Times New Roman"/>
        </w:rPr>
      </w:pPr>
      <w:r w:rsidRPr="00A07ED4">
        <w:rPr>
          <w:rFonts w:ascii="Calibri" w:hAnsi="Calibri" w:cs="Times New Roman"/>
        </w:rPr>
        <w:t xml:space="preserve">Course </w:t>
      </w:r>
      <w:r>
        <w:rPr>
          <w:rFonts w:ascii="Calibri" w:hAnsi="Calibri" w:cs="Times New Roman"/>
        </w:rPr>
        <w:t>Objectives</w:t>
      </w:r>
      <w:r w:rsidRPr="00A07ED4">
        <w:rPr>
          <w:rFonts w:ascii="Calibri" w:hAnsi="Calibri" w:cs="Times New Roman"/>
        </w:rPr>
        <w:t xml:space="preserve"> </w:t>
      </w:r>
      <w:r>
        <w:rPr>
          <w:rFonts w:ascii="Calibri" w:hAnsi="Calibri" w:cs="Times New Roman"/>
        </w:rPr>
        <w:t>/ Student Learning Outcomes (SLOs)</w:t>
      </w:r>
    </w:p>
    <w:p w14:paraId="60FBDEA7" w14:textId="77777777" w:rsidR="009D5383" w:rsidRDefault="00B3108C" w:rsidP="00653D64">
      <w:pPr>
        <w:spacing w:line="240" w:lineRule="auto"/>
      </w:pPr>
      <w:r>
        <w:t>B</w:t>
      </w:r>
      <w:r w:rsidR="009D5383">
        <w:t>y the end of this course, students will be able to</w:t>
      </w:r>
      <w:r>
        <w:t>:</w:t>
      </w:r>
    </w:p>
    <w:p w14:paraId="439050CA" w14:textId="127471D1" w:rsidR="00440E62" w:rsidRDefault="00440E62" w:rsidP="00653D64">
      <w:pPr>
        <w:pStyle w:val="ListParagraph"/>
        <w:numPr>
          <w:ilvl w:val="0"/>
          <w:numId w:val="4"/>
        </w:numPr>
        <w:spacing w:after="0"/>
        <w:rPr>
          <w:rFonts w:asciiTheme="minorHAnsi" w:hAnsiTheme="minorHAnsi"/>
        </w:rPr>
      </w:pPr>
      <w:r>
        <w:rPr>
          <w:rFonts w:asciiTheme="minorHAnsi" w:hAnsiTheme="minorHAnsi"/>
        </w:rPr>
        <w:t>Demonstrate proficiency in the use of programming constructs (sequence, conditionals, and repetition), basic data types, string data types</w:t>
      </w:r>
      <w:r w:rsidR="00B43820">
        <w:rPr>
          <w:rFonts w:asciiTheme="minorHAnsi" w:hAnsiTheme="minorHAnsi"/>
        </w:rPr>
        <w:t xml:space="preserve">, </w:t>
      </w:r>
      <w:r>
        <w:rPr>
          <w:rFonts w:asciiTheme="minorHAnsi" w:hAnsiTheme="minorHAnsi"/>
        </w:rPr>
        <w:t>arrays</w:t>
      </w:r>
      <w:r w:rsidR="00B43820">
        <w:rPr>
          <w:rFonts w:asciiTheme="minorHAnsi" w:hAnsiTheme="minorHAnsi"/>
        </w:rPr>
        <w:t xml:space="preserve"> and structures</w:t>
      </w:r>
      <w:r>
        <w:rPr>
          <w:rFonts w:asciiTheme="minorHAnsi" w:hAnsiTheme="minorHAnsi"/>
        </w:rPr>
        <w:t>.</w:t>
      </w:r>
    </w:p>
    <w:p w14:paraId="3D0E2B62" w14:textId="4E2826A3" w:rsidR="00AD17F2" w:rsidRDefault="00AD17F2" w:rsidP="00653D64">
      <w:pPr>
        <w:pStyle w:val="ListParagraph"/>
        <w:numPr>
          <w:ilvl w:val="0"/>
          <w:numId w:val="4"/>
        </w:numPr>
        <w:spacing w:after="0"/>
        <w:rPr>
          <w:rFonts w:asciiTheme="minorHAnsi" w:hAnsiTheme="minorHAnsi"/>
        </w:rPr>
      </w:pPr>
      <w:r>
        <w:rPr>
          <w:rFonts w:asciiTheme="minorHAnsi" w:hAnsiTheme="minorHAnsi"/>
        </w:rPr>
        <w:t>Understand</w:t>
      </w:r>
      <w:r w:rsidR="00B43820">
        <w:rPr>
          <w:rFonts w:asciiTheme="minorHAnsi" w:hAnsiTheme="minorHAnsi"/>
        </w:rPr>
        <w:t xml:space="preserve"> and implement</w:t>
      </w:r>
      <w:r>
        <w:rPr>
          <w:rFonts w:asciiTheme="minorHAnsi" w:hAnsiTheme="minorHAnsi"/>
        </w:rPr>
        <w:t xml:space="preserve"> basic sorting and </w:t>
      </w:r>
      <w:r w:rsidR="00B43820">
        <w:rPr>
          <w:rFonts w:asciiTheme="minorHAnsi" w:hAnsiTheme="minorHAnsi"/>
        </w:rPr>
        <w:t>searching methods.</w:t>
      </w:r>
    </w:p>
    <w:p w14:paraId="34DED05D" w14:textId="70EA68F2" w:rsidR="00B43820" w:rsidRDefault="00B43820" w:rsidP="00653D64">
      <w:pPr>
        <w:pStyle w:val="ListParagraph"/>
        <w:numPr>
          <w:ilvl w:val="0"/>
          <w:numId w:val="4"/>
        </w:numPr>
        <w:spacing w:after="0"/>
        <w:rPr>
          <w:rFonts w:asciiTheme="minorHAnsi" w:hAnsiTheme="minorHAnsi"/>
        </w:rPr>
      </w:pPr>
      <w:r>
        <w:rPr>
          <w:rFonts w:asciiTheme="minorHAnsi" w:hAnsiTheme="minorHAnsi"/>
        </w:rPr>
        <w:t>Understand dynamic allocation</w:t>
      </w:r>
    </w:p>
    <w:p w14:paraId="0DC3564C" w14:textId="4C4560C9" w:rsidR="00BB3660" w:rsidRPr="00B43820" w:rsidRDefault="00440E62" w:rsidP="00B43820">
      <w:pPr>
        <w:pStyle w:val="ListParagraph"/>
        <w:numPr>
          <w:ilvl w:val="0"/>
          <w:numId w:val="4"/>
        </w:numPr>
        <w:spacing w:after="0"/>
        <w:rPr>
          <w:rFonts w:asciiTheme="minorHAnsi" w:hAnsiTheme="minorHAnsi"/>
        </w:rPr>
      </w:pPr>
      <w:r w:rsidRPr="00BB3660">
        <w:rPr>
          <w:rFonts w:asciiTheme="minorHAnsi" w:hAnsiTheme="minorHAnsi"/>
        </w:rPr>
        <w:t>Design and implement a class</w:t>
      </w:r>
      <w:r w:rsidR="00A67241">
        <w:rPr>
          <w:rFonts w:asciiTheme="minorHAnsi" w:hAnsiTheme="minorHAnsi"/>
        </w:rPr>
        <w:t>, clearly identifying</w:t>
      </w:r>
      <w:r w:rsidR="00BE753A">
        <w:rPr>
          <w:rFonts w:asciiTheme="minorHAnsi" w:hAnsiTheme="minorHAnsi"/>
        </w:rPr>
        <w:t xml:space="preserve"> </w:t>
      </w:r>
      <w:r w:rsidR="00A67241">
        <w:rPr>
          <w:rFonts w:asciiTheme="minorHAnsi" w:hAnsiTheme="minorHAnsi"/>
        </w:rPr>
        <w:t>its data and its functionality</w:t>
      </w:r>
    </w:p>
    <w:p w14:paraId="379E8441" w14:textId="0727436D" w:rsidR="00A32063" w:rsidRDefault="00A32063" w:rsidP="00653D64">
      <w:pPr>
        <w:pStyle w:val="ListParagraph"/>
        <w:numPr>
          <w:ilvl w:val="0"/>
          <w:numId w:val="4"/>
        </w:numPr>
        <w:spacing w:after="0"/>
        <w:rPr>
          <w:rFonts w:asciiTheme="minorHAnsi" w:eastAsia="Times New Roman" w:hAnsiTheme="minorHAnsi" w:cs="Arial"/>
          <w:color w:val="000000"/>
        </w:rPr>
      </w:pPr>
      <w:r w:rsidRPr="00A32063">
        <w:rPr>
          <w:rFonts w:asciiTheme="minorHAnsi" w:eastAsia="Times New Roman" w:hAnsiTheme="minorHAnsi" w:cs="Arial"/>
          <w:color w:val="000000"/>
        </w:rPr>
        <w:t xml:space="preserve">Understand and demonstrate the concepts of object-oriented design, </w:t>
      </w:r>
      <w:r>
        <w:rPr>
          <w:rFonts w:asciiTheme="minorHAnsi" w:eastAsia="Times New Roman" w:hAnsiTheme="minorHAnsi" w:cs="Arial"/>
          <w:color w:val="000000"/>
        </w:rPr>
        <w:t xml:space="preserve">inheritance, </w:t>
      </w:r>
      <w:r w:rsidRPr="00A32063">
        <w:rPr>
          <w:rFonts w:asciiTheme="minorHAnsi" w:eastAsia="Times New Roman" w:hAnsiTheme="minorHAnsi" w:cs="Arial"/>
          <w:color w:val="000000"/>
        </w:rPr>
        <w:t xml:space="preserve">polymorphism, </w:t>
      </w:r>
      <w:r>
        <w:rPr>
          <w:rFonts w:asciiTheme="minorHAnsi" w:eastAsia="Times New Roman" w:hAnsiTheme="minorHAnsi" w:cs="Arial"/>
          <w:color w:val="000000"/>
        </w:rPr>
        <w:t xml:space="preserve">and </w:t>
      </w:r>
      <w:r w:rsidRPr="00A32063">
        <w:rPr>
          <w:rFonts w:asciiTheme="minorHAnsi" w:eastAsia="Times New Roman" w:hAnsiTheme="minorHAnsi" w:cs="Arial"/>
          <w:color w:val="000000"/>
        </w:rPr>
        <w:t>inform</w:t>
      </w:r>
      <w:r>
        <w:rPr>
          <w:rFonts w:asciiTheme="minorHAnsi" w:eastAsia="Times New Roman" w:hAnsiTheme="minorHAnsi" w:cs="Arial"/>
          <w:color w:val="000000"/>
        </w:rPr>
        <w:t>ation hiding</w:t>
      </w:r>
      <w:r w:rsidRPr="00A32063">
        <w:rPr>
          <w:rFonts w:asciiTheme="minorHAnsi" w:eastAsia="Times New Roman" w:hAnsiTheme="minorHAnsi" w:cs="Arial"/>
          <w:color w:val="000000"/>
        </w:rPr>
        <w:t>.</w:t>
      </w:r>
    </w:p>
    <w:p w14:paraId="1DA84736" w14:textId="4D219252" w:rsidR="00A67241" w:rsidRDefault="00A67241" w:rsidP="00A67241">
      <w:pPr>
        <w:pStyle w:val="ListParagraph"/>
        <w:numPr>
          <w:ilvl w:val="0"/>
          <w:numId w:val="4"/>
        </w:numPr>
        <w:spacing w:after="0"/>
        <w:rPr>
          <w:rFonts w:asciiTheme="minorHAnsi" w:eastAsia="Times New Roman" w:hAnsiTheme="minorHAnsi" w:cs="Arial"/>
          <w:color w:val="000000"/>
        </w:rPr>
      </w:pPr>
      <w:r w:rsidRPr="00740A75">
        <w:rPr>
          <w:rFonts w:asciiTheme="minorHAnsi" w:hAnsiTheme="minorHAnsi"/>
        </w:rPr>
        <w:t>D</w:t>
      </w:r>
      <w:r w:rsidRPr="00740A75">
        <w:rPr>
          <w:rFonts w:asciiTheme="minorHAnsi" w:hAnsiTheme="minorHAnsi" w:cs="Arial"/>
          <w:color w:val="000000"/>
          <w:shd w:val="clear" w:color="auto" w:fill="FFFFFF"/>
        </w:rPr>
        <w:t xml:space="preserve">esign modular programs </w:t>
      </w:r>
      <w:r w:rsidRPr="00740A75">
        <w:rPr>
          <w:rFonts w:asciiTheme="minorHAnsi" w:eastAsia="Times New Roman" w:hAnsiTheme="minorHAnsi" w:cs="Arial"/>
          <w:color w:val="000000"/>
        </w:rPr>
        <w:t>using an object-oriented programming paradigm</w:t>
      </w:r>
      <w:r>
        <w:rPr>
          <w:rFonts w:asciiTheme="minorHAnsi" w:eastAsia="Times New Roman" w:hAnsiTheme="minorHAnsi" w:cs="Arial"/>
          <w:color w:val="000000"/>
        </w:rPr>
        <w:t xml:space="preserve"> </w:t>
      </w:r>
    </w:p>
    <w:p w14:paraId="1BF726BD" w14:textId="13331D4E" w:rsidR="00B43820" w:rsidRDefault="00B43820" w:rsidP="00A67241">
      <w:pPr>
        <w:pStyle w:val="ListParagraph"/>
        <w:numPr>
          <w:ilvl w:val="0"/>
          <w:numId w:val="4"/>
        </w:numPr>
        <w:spacing w:after="0"/>
        <w:rPr>
          <w:rFonts w:asciiTheme="minorHAnsi" w:eastAsia="Times New Roman" w:hAnsiTheme="minorHAnsi" w:cs="Arial"/>
          <w:color w:val="000000"/>
        </w:rPr>
      </w:pPr>
      <w:r>
        <w:rPr>
          <w:rFonts w:asciiTheme="minorHAnsi" w:eastAsia="Times New Roman" w:hAnsiTheme="minorHAnsi" w:cs="Arial"/>
          <w:color w:val="000000"/>
        </w:rPr>
        <w:t>Understand and implement basic recursive functions</w:t>
      </w:r>
    </w:p>
    <w:p w14:paraId="193B0161" w14:textId="2BFABC96" w:rsidR="00B43820" w:rsidRPr="00B43820" w:rsidRDefault="00B43820" w:rsidP="00B43820">
      <w:pPr>
        <w:spacing w:after="0"/>
        <w:rPr>
          <w:rFonts w:asciiTheme="minorHAnsi" w:eastAsia="Times New Roman" w:hAnsiTheme="minorHAnsi" w:cs="Arial"/>
          <w:color w:val="000000"/>
        </w:rPr>
      </w:pPr>
    </w:p>
    <w:p w14:paraId="16ACEDAE" w14:textId="7BC51DC4" w:rsidR="00B43820" w:rsidRDefault="00B43820" w:rsidP="00A67241">
      <w:pPr>
        <w:pStyle w:val="ListParagraph"/>
        <w:numPr>
          <w:ilvl w:val="0"/>
          <w:numId w:val="4"/>
        </w:numPr>
        <w:spacing w:after="0"/>
        <w:rPr>
          <w:rFonts w:asciiTheme="minorHAnsi" w:eastAsia="Times New Roman" w:hAnsiTheme="minorHAnsi" w:cs="Arial"/>
          <w:color w:val="000000"/>
        </w:rPr>
      </w:pPr>
      <w:r>
        <w:rPr>
          <w:rFonts w:asciiTheme="minorHAnsi" w:eastAsia="Times New Roman" w:hAnsiTheme="minorHAnsi" w:cs="Arial"/>
          <w:color w:val="000000"/>
        </w:rPr>
        <w:t>Solve problems with basic data structures such as stacks and queues</w:t>
      </w:r>
    </w:p>
    <w:p w14:paraId="2AA882A2" w14:textId="77777777" w:rsidR="00A67241" w:rsidRPr="00A67241" w:rsidRDefault="00A67241" w:rsidP="00A67241">
      <w:pPr>
        <w:spacing w:after="0"/>
        <w:ind w:left="907"/>
        <w:rPr>
          <w:rFonts w:asciiTheme="minorHAnsi" w:eastAsia="Times New Roman" w:hAnsiTheme="minorHAnsi" w:cs="Arial"/>
          <w:color w:val="000000"/>
        </w:rPr>
      </w:pPr>
    </w:p>
    <w:p w14:paraId="71F69AEE" w14:textId="77777777" w:rsidR="009D5383" w:rsidRPr="00A07ED4" w:rsidRDefault="009D5383" w:rsidP="00046C65">
      <w:pPr>
        <w:pStyle w:val="Heading1"/>
        <w:spacing w:line="276" w:lineRule="auto"/>
        <w:ind w:left="540" w:hanging="540"/>
        <w:jc w:val="left"/>
        <w:rPr>
          <w:rFonts w:ascii="Calibri" w:hAnsi="Calibri" w:cs="Times New Roman"/>
        </w:rPr>
      </w:pPr>
      <w:r w:rsidRPr="00A07ED4">
        <w:rPr>
          <w:rFonts w:ascii="Calibri" w:hAnsi="Calibri" w:cs="Times New Roman"/>
        </w:rPr>
        <w:t>Course Prerequisites</w:t>
      </w:r>
    </w:p>
    <w:p w14:paraId="1CA29ADE" w14:textId="77777777" w:rsidR="009D5383" w:rsidRPr="00A07ED4" w:rsidRDefault="000505A8" w:rsidP="00653D64">
      <w:pPr>
        <w:spacing w:line="240" w:lineRule="auto"/>
      </w:pPr>
      <w:r>
        <w:t>CS151</w:t>
      </w:r>
      <w:r w:rsidR="009D5383" w:rsidRPr="00A07ED4">
        <w:t xml:space="preserve"> </w:t>
      </w:r>
      <w:r w:rsidR="008A5556">
        <w:t>Introduction to Computing</w:t>
      </w:r>
    </w:p>
    <w:p w14:paraId="251BFA9C" w14:textId="77777777" w:rsidR="009D5383" w:rsidRPr="00740E84" w:rsidRDefault="009D5383" w:rsidP="00046C65">
      <w:pPr>
        <w:pStyle w:val="Heading1"/>
        <w:spacing w:line="276" w:lineRule="auto"/>
        <w:ind w:left="540" w:hanging="540"/>
        <w:jc w:val="left"/>
        <w:rPr>
          <w:rFonts w:ascii="Calibri" w:hAnsi="Calibri" w:cs="Times New Roman"/>
        </w:rPr>
      </w:pPr>
      <w:r>
        <w:rPr>
          <w:rFonts w:ascii="Calibri" w:hAnsi="Calibri" w:cs="Times New Roman"/>
        </w:rPr>
        <w:t xml:space="preserve">Course </w:t>
      </w:r>
      <w:r w:rsidRPr="00740E84">
        <w:rPr>
          <w:rFonts w:ascii="Calibri" w:hAnsi="Calibri" w:cs="Times New Roman"/>
        </w:rPr>
        <w:t>Credits</w:t>
      </w:r>
    </w:p>
    <w:p w14:paraId="3D6A02D8" w14:textId="77777777" w:rsidR="009D5383" w:rsidRPr="00046C65" w:rsidRDefault="00934BB9" w:rsidP="00046C65">
      <w:r w:rsidRPr="00934BB9">
        <w:t xml:space="preserve">3 credits; </w:t>
      </w:r>
      <w:r w:rsidR="000505A8">
        <w:t>3</w:t>
      </w:r>
      <w:r w:rsidRPr="00934BB9">
        <w:t xml:space="preserve"> class hours.</w:t>
      </w:r>
    </w:p>
    <w:p w14:paraId="26FBFFF2" w14:textId="77777777" w:rsidR="009D5383" w:rsidRPr="00740E84" w:rsidRDefault="009D5383" w:rsidP="00046C65">
      <w:pPr>
        <w:pStyle w:val="Heading1"/>
        <w:spacing w:line="276" w:lineRule="auto"/>
        <w:ind w:left="540" w:hanging="540"/>
        <w:jc w:val="left"/>
        <w:rPr>
          <w:rFonts w:ascii="Calibri" w:hAnsi="Calibri" w:cs="Times New Roman"/>
        </w:rPr>
      </w:pPr>
      <w:r>
        <w:rPr>
          <w:rFonts w:ascii="Calibri" w:hAnsi="Calibri" w:cs="Times New Roman"/>
        </w:rPr>
        <w:t>Required Texts and Materials</w:t>
      </w:r>
    </w:p>
    <w:p w14:paraId="018F76A1" w14:textId="77777777" w:rsidR="00D46987" w:rsidRPr="008C6018" w:rsidRDefault="004E0A6A" w:rsidP="00641C50">
      <w:pPr>
        <w:tabs>
          <w:tab w:val="left" w:pos="540"/>
        </w:tabs>
        <w:spacing w:after="0"/>
      </w:pPr>
      <w:r w:rsidRPr="008C6018">
        <w:t xml:space="preserve">Textbook: </w:t>
      </w:r>
    </w:p>
    <w:p w14:paraId="2C96BAD6" w14:textId="4A1B5921" w:rsidR="009D5383" w:rsidRDefault="00D46987" w:rsidP="00D46987">
      <w:pPr>
        <w:pStyle w:val="ListParagraph"/>
        <w:tabs>
          <w:tab w:val="left" w:pos="540"/>
        </w:tabs>
        <w:spacing w:after="0"/>
        <w:ind w:left="1267"/>
      </w:pPr>
      <w:r>
        <w:tab/>
      </w:r>
      <w:r w:rsidR="00B43820">
        <w:t>Starting out with C++ from Control Structures through Objects</w:t>
      </w:r>
    </w:p>
    <w:p w14:paraId="2D8A6801" w14:textId="77777777" w:rsidR="009D5383" w:rsidRDefault="009D5383" w:rsidP="00653D64">
      <w:pPr>
        <w:pStyle w:val="Heading1"/>
        <w:spacing w:before="240" w:after="120" w:line="276" w:lineRule="auto"/>
        <w:ind w:left="547" w:hanging="547"/>
        <w:jc w:val="left"/>
        <w:rPr>
          <w:rFonts w:ascii="Calibri" w:hAnsi="Calibri" w:cs="Times New Roman"/>
        </w:rPr>
      </w:pPr>
      <w:r>
        <w:rPr>
          <w:rFonts w:ascii="Calibri" w:hAnsi="Calibri" w:cs="Times New Roman"/>
        </w:rPr>
        <w:t>Supplementary (Optional) Texts and Materials</w:t>
      </w:r>
    </w:p>
    <w:p w14:paraId="65B0E580" w14:textId="73830E45" w:rsidR="00AD0074" w:rsidRDefault="006E1D05" w:rsidP="00AD0074">
      <w:hyperlink r:id="rId6" w:history="1">
        <w:r w:rsidR="007B7F93" w:rsidRPr="005B723E">
          <w:rPr>
            <w:rStyle w:val="Hyperlink"/>
          </w:rPr>
          <w:t>http://www.cplusplus.com/doc/tutorial/</w:t>
        </w:r>
      </w:hyperlink>
    </w:p>
    <w:p w14:paraId="1B558ABB" w14:textId="77777777" w:rsidR="007B7F93" w:rsidRPr="00AD0074" w:rsidRDefault="007B7F93" w:rsidP="00AD0074"/>
    <w:p w14:paraId="2E9BA250" w14:textId="4A6805AB" w:rsidR="007B7F93" w:rsidRPr="00832BA7" w:rsidRDefault="009D5383" w:rsidP="00832BA7">
      <w:pPr>
        <w:pStyle w:val="Heading1"/>
        <w:spacing w:line="276" w:lineRule="auto"/>
        <w:ind w:left="547" w:hanging="547"/>
        <w:jc w:val="left"/>
        <w:rPr>
          <w:rFonts w:ascii="Calibri" w:hAnsi="Calibri" w:cs="Times New Roman"/>
        </w:rPr>
      </w:pPr>
      <w:r>
        <w:rPr>
          <w:rFonts w:ascii="Calibri" w:hAnsi="Calibri" w:cs="Times New Roman"/>
        </w:rPr>
        <w:t>Basis for Final Grade</w:t>
      </w:r>
    </w:p>
    <w:p w14:paraId="7ACDA374" w14:textId="0DC879C9" w:rsidR="00A42B76" w:rsidRDefault="00A42B76" w:rsidP="00A42B76">
      <w:r>
        <w:t>Course grades will be based on the following:</w:t>
      </w:r>
    </w:p>
    <w:tbl>
      <w:tblPr>
        <w:tblStyle w:val="TableGrid"/>
        <w:tblW w:w="0" w:type="auto"/>
        <w:tblInd w:w="547" w:type="dxa"/>
        <w:tblLook w:val="04A0" w:firstRow="1" w:lastRow="0" w:firstColumn="1" w:lastColumn="0" w:noHBand="0" w:noVBand="1"/>
      </w:tblPr>
      <w:tblGrid>
        <w:gridCol w:w="2142"/>
        <w:gridCol w:w="2105"/>
        <w:gridCol w:w="2091"/>
        <w:gridCol w:w="2083"/>
      </w:tblGrid>
      <w:tr w:rsidR="00F478D1" w14:paraId="744D406B" w14:textId="77777777" w:rsidTr="00F478D1">
        <w:tc>
          <w:tcPr>
            <w:tcW w:w="2142" w:type="dxa"/>
          </w:tcPr>
          <w:p w14:paraId="6B92AD41" w14:textId="03D8BBF6" w:rsidR="00F478D1" w:rsidRPr="00F478D1" w:rsidRDefault="00F478D1" w:rsidP="00A42B76">
            <w:pPr>
              <w:ind w:left="0"/>
              <w:rPr>
                <w:b/>
              </w:rPr>
            </w:pPr>
            <w:r w:rsidRPr="00F478D1">
              <w:rPr>
                <w:b/>
              </w:rPr>
              <w:t>Assignment</w:t>
            </w:r>
          </w:p>
        </w:tc>
        <w:tc>
          <w:tcPr>
            <w:tcW w:w="2105" w:type="dxa"/>
          </w:tcPr>
          <w:p w14:paraId="750D96D0" w14:textId="006CE6BC" w:rsidR="00F478D1" w:rsidRPr="00F478D1" w:rsidRDefault="00F478D1" w:rsidP="00A42B76">
            <w:pPr>
              <w:ind w:left="0"/>
              <w:rPr>
                <w:b/>
              </w:rPr>
            </w:pPr>
            <w:r w:rsidRPr="00F478D1">
              <w:rPr>
                <w:b/>
              </w:rPr>
              <w:t>Number</w:t>
            </w:r>
          </w:p>
        </w:tc>
        <w:tc>
          <w:tcPr>
            <w:tcW w:w="2091" w:type="dxa"/>
          </w:tcPr>
          <w:p w14:paraId="255FA1AD" w14:textId="235A7099" w:rsidR="00F478D1" w:rsidRPr="00F478D1" w:rsidRDefault="00F478D1" w:rsidP="00A42B76">
            <w:pPr>
              <w:ind w:left="0"/>
              <w:rPr>
                <w:b/>
              </w:rPr>
            </w:pPr>
            <w:r w:rsidRPr="00F478D1">
              <w:rPr>
                <w:b/>
              </w:rPr>
              <w:t>Points each</w:t>
            </w:r>
          </w:p>
        </w:tc>
        <w:tc>
          <w:tcPr>
            <w:tcW w:w="2083" w:type="dxa"/>
          </w:tcPr>
          <w:p w14:paraId="60CA23EA" w14:textId="5B6089AC" w:rsidR="00F478D1" w:rsidRPr="00F478D1" w:rsidRDefault="00F478D1" w:rsidP="00A42B76">
            <w:pPr>
              <w:ind w:left="0"/>
              <w:rPr>
                <w:b/>
              </w:rPr>
            </w:pPr>
            <w:r w:rsidRPr="00F478D1">
              <w:rPr>
                <w:b/>
              </w:rPr>
              <w:t>Total</w:t>
            </w:r>
          </w:p>
        </w:tc>
      </w:tr>
      <w:tr w:rsidR="00F478D1" w14:paraId="74AF3BD4" w14:textId="77777777" w:rsidTr="00F478D1">
        <w:tc>
          <w:tcPr>
            <w:tcW w:w="2142" w:type="dxa"/>
          </w:tcPr>
          <w:p w14:paraId="52AD3810" w14:textId="12E392DC" w:rsidR="00F478D1" w:rsidRDefault="00F478D1" w:rsidP="00A42B76">
            <w:pPr>
              <w:ind w:left="0"/>
            </w:pPr>
            <w:r>
              <w:t>Homework</w:t>
            </w:r>
          </w:p>
        </w:tc>
        <w:tc>
          <w:tcPr>
            <w:tcW w:w="2105" w:type="dxa"/>
          </w:tcPr>
          <w:p w14:paraId="5A4CACEE" w14:textId="08F42B91" w:rsidR="00F478D1" w:rsidRDefault="00F478D1" w:rsidP="00A42B76">
            <w:pPr>
              <w:ind w:left="0"/>
            </w:pPr>
            <w:r>
              <w:t>10</w:t>
            </w:r>
          </w:p>
        </w:tc>
        <w:tc>
          <w:tcPr>
            <w:tcW w:w="2091" w:type="dxa"/>
          </w:tcPr>
          <w:p w14:paraId="4A930E9C" w14:textId="7DC5368C" w:rsidR="00F478D1" w:rsidRDefault="00832BA7" w:rsidP="00A42B76">
            <w:pPr>
              <w:ind w:left="0"/>
            </w:pPr>
            <w:r>
              <w:t>15</w:t>
            </w:r>
          </w:p>
        </w:tc>
        <w:tc>
          <w:tcPr>
            <w:tcW w:w="2083" w:type="dxa"/>
          </w:tcPr>
          <w:p w14:paraId="06A462F2" w14:textId="541E4C4C" w:rsidR="00F478D1" w:rsidRDefault="00832BA7" w:rsidP="00A42B76">
            <w:pPr>
              <w:ind w:left="0"/>
            </w:pPr>
            <w:r>
              <w:t>150</w:t>
            </w:r>
          </w:p>
        </w:tc>
      </w:tr>
      <w:tr w:rsidR="00F478D1" w14:paraId="715F5987" w14:textId="77777777" w:rsidTr="00F478D1">
        <w:tc>
          <w:tcPr>
            <w:tcW w:w="2142" w:type="dxa"/>
          </w:tcPr>
          <w:p w14:paraId="0197381E" w14:textId="44FDA1FA" w:rsidR="00F478D1" w:rsidRDefault="00F478D1" w:rsidP="00A42B76">
            <w:pPr>
              <w:ind w:left="0"/>
            </w:pPr>
            <w:r>
              <w:t>Quizzes</w:t>
            </w:r>
          </w:p>
        </w:tc>
        <w:tc>
          <w:tcPr>
            <w:tcW w:w="2105" w:type="dxa"/>
          </w:tcPr>
          <w:p w14:paraId="2150935E" w14:textId="7F3393B7" w:rsidR="00F478D1" w:rsidRDefault="00F478D1" w:rsidP="00A42B76">
            <w:pPr>
              <w:ind w:left="0"/>
            </w:pPr>
            <w:r>
              <w:t>10</w:t>
            </w:r>
          </w:p>
        </w:tc>
        <w:tc>
          <w:tcPr>
            <w:tcW w:w="2091" w:type="dxa"/>
          </w:tcPr>
          <w:p w14:paraId="2B324708" w14:textId="1B285833" w:rsidR="00F478D1" w:rsidRDefault="00F478D1" w:rsidP="00A42B76">
            <w:pPr>
              <w:ind w:left="0"/>
            </w:pPr>
            <w:r>
              <w:t>15</w:t>
            </w:r>
          </w:p>
        </w:tc>
        <w:tc>
          <w:tcPr>
            <w:tcW w:w="2083" w:type="dxa"/>
          </w:tcPr>
          <w:p w14:paraId="42DBC0A1" w14:textId="37E97544" w:rsidR="00F478D1" w:rsidRDefault="00F478D1" w:rsidP="00A42B76">
            <w:pPr>
              <w:ind w:left="0"/>
            </w:pPr>
            <w:r>
              <w:t>150</w:t>
            </w:r>
          </w:p>
        </w:tc>
      </w:tr>
      <w:tr w:rsidR="00F478D1" w14:paraId="0B2D766A" w14:textId="77777777" w:rsidTr="00F478D1">
        <w:tc>
          <w:tcPr>
            <w:tcW w:w="2142" w:type="dxa"/>
          </w:tcPr>
          <w:p w14:paraId="71FA93D7" w14:textId="58AC0730" w:rsidR="00F478D1" w:rsidRDefault="00F478D1" w:rsidP="00A42B76">
            <w:pPr>
              <w:ind w:left="0"/>
            </w:pPr>
            <w:r>
              <w:t>Programming Projects</w:t>
            </w:r>
          </w:p>
        </w:tc>
        <w:tc>
          <w:tcPr>
            <w:tcW w:w="2105" w:type="dxa"/>
          </w:tcPr>
          <w:p w14:paraId="35068C6D" w14:textId="45EA4032" w:rsidR="00F478D1" w:rsidRDefault="00F478D1" w:rsidP="00A42B76">
            <w:pPr>
              <w:ind w:left="0"/>
            </w:pPr>
            <w:r>
              <w:t>15</w:t>
            </w:r>
          </w:p>
        </w:tc>
        <w:tc>
          <w:tcPr>
            <w:tcW w:w="2091" w:type="dxa"/>
          </w:tcPr>
          <w:p w14:paraId="57460C09" w14:textId="111C8051" w:rsidR="00F478D1" w:rsidRDefault="007B7F93" w:rsidP="00A42B76">
            <w:pPr>
              <w:ind w:left="0"/>
            </w:pPr>
            <w:r>
              <w:t>20</w:t>
            </w:r>
          </w:p>
        </w:tc>
        <w:tc>
          <w:tcPr>
            <w:tcW w:w="2083" w:type="dxa"/>
          </w:tcPr>
          <w:p w14:paraId="35489853" w14:textId="2CD87DA7" w:rsidR="00F478D1" w:rsidRDefault="007B7F93" w:rsidP="00A42B76">
            <w:pPr>
              <w:ind w:left="0"/>
            </w:pPr>
            <w:r>
              <w:t>30</w:t>
            </w:r>
            <w:r w:rsidR="00F478D1">
              <w:t>0</w:t>
            </w:r>
          </w:p>
        </w:tc>
      </w:tr>
      <w:tr w:rsidR="00F478D1" w14:paraId="02CACE2C" w14:textId="77777777" w:rsidTr="00F478D1">
        <w:tc>
          <w:tcPr>
            <w:tcW w:w="2142" w:type="dxa"/>
          </w:tcPr>
          <w:p w14:paraId="6A247016" w14:textId="53084323" w:rsidR="00F478D1" w:rsidRDefault="00F478D1" w:rsidP="00A42B76">
            <w:pPr>
              <w:ind w:left="0"/>
            </w:pPr>
            <w:r>
              <w:t>Exams - #1-#2</w:t>
            </w:r>
          </w:p>
        </w:tc>
        <w:tc>
          <w:tcPr>
            <w:tcW w:w="2105" w:type="dxa"/>
          </w:tcPr>
          <w:p w14:paraId="12ECE2F2" w14:textId="7F0464E9" w:rsidR="00F478D1" w:rsidRDefault="00F478D1" w:rsidP="00A42B76">
            <w:pPr>
              <w:ind w:left="0"/>
            </w:pPr>
            <w:r>
              <w:t>2</w:t>
            </w:r>
          </w:p>
        </w:tc>
        <w:tc>
          <w:tcPr>
            <w:tcW w:w="2091" w:type="dxa"/>
          </w:tcPr>
          <w:p w14:paraId="24CB276C" w14:textId="2C8F3CE5" w:rsidR="00F478D1" w:rsidRDefault="00F478D1" w:rsidP="00A42B76">
            <w:pPr>
              <w:ind w:left="0"/>
            </w:pPr>
            <w:r>
              <w:t>75</w:t>
            </w:r>
          </w:p>
        </w:tc>
        <w:tc>
          <w:tcPr>
            <w:tcW w:w="2083" w:type="dxa"/>
          </w:tcPr>
          <w:p w14:paraId="20B414FB" w14:textId="6E2E66C0" w:rsidR="00F478D1" w:rsidRDefault="00F478D1" w:rsidP="00A42B76">
            <w:pPr>
              <w:ind w:left="0"/>
            </w:pPr>
            <w:r>
              <w:t>150</w:t>
            </w:r>
          </w:p>
        </w:tc>
      </w:tr>
      <w:tr w:rsidR="00F478D1" w14:paraId="68D63486" w14:textId="77777777" w:rsidTr="00F478D1">
        <w:tc>
          <w:tcPr>
            <w:tcW w:w="2142" w:type="dxa"/>
          </w:tcPr>
          <w:p w14:paraId="395413D3" w14:textId="260CE20F" w:rsidR="00F478D1" w:rsidRDefault="00F478D1" w:rsidP="00A42B76">
            <w:pPr>
              <w:ind w:left="0"/>
            </w:pPr>
            <w:r>
              <w:t>Final Exam</w:t>
            </w:r>
          </w:p>
        </w:tc>
        <w:tc>
          <w:tcPr>
            <w:tcW w:w="2105" w:type="dxa"/>
          </w:tcPr>
          <w:p w14:paraId="69895514" w14:textId="57492008" w:rsidR="00F478D1" w:rsidRDefault="00F478D1" w:rsidP="00A42B76">
            <w:pPr>
              <w:ind w:left="0"/>
            </w:pPr>
            <w:r>
              <w:t>1</w:t>
            </w:r>
          </w:p>
        </w:tc>
        <w:tc>
          <w:tcPr>
            <w:tcW w:w="2091" w:type="dxa"/>
          </w:tcPr>
          <w:p w14:paraId="5491BF6C" w14:textId="290E87F0" w:rsidR="00F478D1" w:rsidRDefault="00F478D1" w:rsidP="00A42B76">
            <w:pPr>
              <w:ind w:left="0"/>
            </w:pPr>
            <w:r>
              <w:t>150</w:t>
            </w:r>
          </w:p>
        </w:tc>
        <w:tc>
          <w:tcPr>
            <w:tcW w:w="2083" w:type="dxa"/>
          </w:tcPr>
          <w:p w14:paraId="7669864C" w14:textId="394242C7" w:rsidR="00F478D1" w:rsidRDefault="00F478D1" w:rsidP="00A42B76">
            <w:pPr>
              <w:ind w:left="0"/>
            </w:pPr>
            <w:r>
              <w:t>150</w:t>
            </w:r>
          </w:p>
        </w:tc>
      </w:tr>
      <w:tr w:rsidR="007B7F93" w14:paraId="23BED874" w14:textId="77777777" w:rsidTr="00E15B6C">
        <w:tc>
          <w:tcPr>
            <w:tcW w:w="6338" w:type="dxa"/>
            <w:gridSpan w:val="3"/>
          </w:tcPr>
          <w:p w14:paraId="4047E05F" w14:textId="08244A86" w:rsidR="007B7F93" w:rsidRPr="007B7F93" w:rsidRDefault="007B7F93" w:rsidP="00A42B76">
            <w:pPr>
              <w:ind w:left="0"/>
              <w:rPr>
                <w:b/>
              </w:rPr>
            </w:pPr>
            <w:r w:rsidRPr="007B7F93">
              <w:rPr>
                <w:b/>
              </w:rPr>
              <w:t>Total Points</w:t>
            </w:r>
          </w:p>
        </w:tc>
        <w:tc>
          <w:tcPr>
            <w:tcW w:w="2083" w:type="dxa"/>
          </w:tcPr>
          <w:p w14:paraId="207781E4" w14:textId="4440DFF4" w:rsidR="007B7F93" w:rsidRPr="007B7F93" w:rsidRDefault="007B7F93" w:rsidP="00A42B76">
            <w:pPr>
              <w:ind w:left="0"/>
              <w:rPr>
                <w:b/>
              </w:rPr>
            </w:pPr>
            <w:r w:rsidRPr="007B7F93">
              <w:rPr>
                <w:b/>
              </w:rPr>
              <w:t>900</w:t>
            </w:r>
          </w:p>
        </w:tc>
      </w:tr>
    </w:tbl>
    <w:p w14:paraId="64A70687" w14:textId="13AE3C47" w:rsidR="00A42B76" w:rsidRPr="00A42B76" w:rsidRDefault="00A42B76" w:rsidP="00832BA7">
      <w:r>
        <w:tab/>
      </w:r>
    </w:p>
    <w:p w14:paraId="74175B67" w14:textId="1E4B2A64" w:rsidR="007B7F93" w:rsidRDefault="005850D1" w:rsidP="00832BA7">
      <w:pPr>
        <w:tabs>
          <w:tab w:val="left" w:pos="5940"/>
        </w:tabs>
      </w:pPr>
      <w:r w:rsidRPr="00A471BC">
        <w:t>The final grade will be a letter based on the following table:</w:t>
      </w:r>
    </w:p>
    <w:tbl>
      <w:tblPr>
        <w:tblStyle w:val="TableGrid"/>
        <w:tblW w:w="0" w:type="auto"/>
        <w:tblInd w:w="547" w:type="dxa"/>
        <w:tblLook w:val="04A0" w:firstRow="1" w:lastRow="0" w:firstColumn="1" w:lastColumn="0" w:noHBand="0" w:noVBand="1"/>
      </w:tblPr>
      <w:tblGrid>
        <w:gridCol w:w="5125"/>
        <w:gridCol w:w="5118"/>
      </w:tblGrid>
      <w:tr w:rsidR="007B7F93" w14:paraId="46E02424" w14:textId="77777777" w:rsidTr="007B7F93">
        <w:tc>
          <w:tcPr>
            <w:tcW w:w="5508" w:type="dxa"/>
          </w:tcPr>
          <w:p w14:paraId="63B36DC2" w14:textId="39FAD997" w:rsidR="007B7F93" w:rsidRPr="007B7F93" w:rsidRDefault="007B7F93" w:rsidP="005850D1">
            <w:pPr>
              <w:tabs>
                <w:tab w:val="left" w:pos="5940"/>
              </w:tabs>
              <w:ind w:left="0"/>
              <w:rPr>
                <w:b/>
              </w:rPr>
            </w:pPr>
            <w:r w:rsidRPr="007B7F93">
              <w:rPr>
                <w:b/>
              </w:rPr>
              <w:t>Total Points Earned</w:t>
            </w:r>
          </w:p>
        </w:tc>
        <w:tc>
          <w:tcPr>
            <w:tcW w:w="5508" w:type="dxa"/>
          </w:tcPr>
          <w:p w14:paraId="758693C7" w14:textId="7CB10C5D" w:rsidR="007B7F93" w:rsidRPr="007B7F93" w:rsidRDefault="007B7F93" w:rsidP="005850D1">
            <w:pPr>
              <w:tabs>
                <w:tab w:val="left" w:pos="5940"/>
              </w:tabs>
              <w:ind w:left="0"/>
              <w:rPr>
                <w:b/>
              </w:rPr>
            </w:pPr>
            <w:r w:rsidRPr="007B7F93">
              <w:rPr>
                <w:b/>
              </w:rPr>
              <w:t>Letter Grade</w:t>
            </w:r>
          </w:p>
        </w:tc>
      </w:tr>
      <w:tr w:rsidR="007B7F93" w14:paraId="6DBE1D12" w14:textId="77777777" w:rsidTr="007B7F93">
        <w:tc>
          <w:tcPr>
            <w:tcW w:w="5508" w:type="dxa"/>
          </w:tcPr>
          <w:p w14:paraId="1FD753D2" w14:textId="466244D7" w:rsidR="007B7F93" w:rsidRDefault="002101DF" w:rsidP="005850D1">
            <w:pPr>
              <w:tabs>
                <w:tab w:val="left" w:pos="5940"/>
              </w:tabs>
              <w:ind w:left="0"/>
            </w:pPr>
            <w:r>
              <w:t>83</w:t>
            </w:r>
            <w:r w:rsidR="007B7F93">
              <w:t>0+</w:t>
            </w:r>
          </w:p>
        </w:tc>
        <w:tc>
          <w:tcPr>
            <w:tcW w:w="5508" w:type="dxa"/>
          </w:tcPr>
          <w:p w14:paraId="22B7517E" w14:textId="69CF6C7B" w:rsidR="007B7F93" w:rsidRDefault="007B7F93" w:rsidP="005850D1">
            <w:pPr>
              <w:tabs>
                <w:tab w:val="left" w:pos="5940"/>
              </w:tabs>
              <w:ind w:left="0"/>
            </w:pPr>
            <w:r>
              <w:t>A</w:t>
            </w:r>
          </w:p>
        </w:tc>
      </w:tr>
      <w:tr w:rsidR="002101DF" w14:paraId="7EAFC884" w14:textId="77777777" w:rsidTr="007B7F93">
        <w:tc>
          <w:tcPr>
            <w:tcW w:w="5508" w:type="dxa"/>
          </w:tcPr>
          <w:p w14:paraId="546BA50D" w14:textId="38AC6178" w:rsidR="002101DF" w:rsidRDefault="002101DF" w:rsidP="005850D1">
            <w:pPr>
              <w:tabs>
                <w:tab w:val="left" w:pos="5940"/>
              </w:tabs>
              <w:ind w:left="0"/>
            </w:pPr>
            <w:r>
              <w:t>800-829</w:t>
            </w:r>
          </w:p>
        </w:tc>
        <w:tc>
          <w:tcPr>
            <w:tcW w:w="5508" w:type="dxa"/>
          </w:tcPr>
          <w:p w14:paraId="40A7C14F" w14:textId="482419A0" w:rsidR="002101DF" w:rsidRDefault="002101DF" w:rsidP="005850D1">
            <w:pPr>
              <w:tabs>
                <w:tab w:val="left" w:pos="5940"/>
              </w:tabs>
              <w:ind w:left="0"/>
            </w:pPr>
            <w:r>
              <w:t>A-</w:t>
            </w:r>
          </w:p>
        </w:tc>
      </w:tr>
      <w:tr w:rsidR="007B7F93" w14:paraId="641D6F70" w14:textId="77777777" w:rsidTr="007B7F93">
        <w:tc>
          <w:tcPr>
            <w:tcW w:w="5508" w:type="dxa"/>
          </w:tcPr>
          <w:p w14:paraId="316E34A0" w14:textId="61FBAE87" w:rsidR="007B7F93" w:rsidRDefault="002101DF" w:rsidP="005850D1">
            <w:pPr>
              <w:tabs>
                <w:tab w:val="left" w:pos="5940"/>
              </w:tabs>
              <w:ind w:left="0"/>
            </w:pPr>
            <w:r>
              <w:t>770</w:t>
            </w:r>
            <w:r w:rsidR="007B7F93">
              <w:t>-799</w:t>
            </w:r>
          </w:p>
        </w:tc>
        <w:tc>
          <w:tcPr>
            <w:tcW w:w="5508" w:type="dxa"/>
          </w:tcPr>
          <w:p w14:paraId="6BE5A5FB" w14:textId="0115A0CA" w:rsidR="007B7F93" w:rsidRDefault="007B7F93" w:rsidP="005850D1">
            <w:pPr>
              <w:tabs>
                <w:tab w:val="left" w:pos="5940"/>
              </w:tabs>
              <w:ind w:left="0"/>
            </w:pPr>
            <w:r>
              <w:t>B</w:t>
            </w:r>
            <w:r w:rsidR="002101DF">
              <w:t>+</w:t>
            </w:r>
          </w:p>
        </w:tc>
      </w:tr>
      <w:tr w:rsidR="002101DF" w14:paraId="6B221EA3" w14:textId="77777777" w:rsidTr="007B7F93">
        <w:tc>
          <w:tcPr>
            <w:tcW w:w="5508" w:type="dxa"/>
          </w:tcPr>
          <w:p w14:paraId="2F570BC6" w14:textId="0F63633D" w:rsidR="002101DF" w:rsidRDefault="002101DF" w:rsidP="005850D1">
            <w:pPr>
              <w:tabs>
                <w:tab w:val="left" w:pos="5940"/>
              </w:tabs>
              <w:ind w:left="0"/>
            </w:pPr>
            <w:r>
              <w:t>731-769</w:t>
            </w:r>
          </w:p>
        </w:tc>
        <w:tc>
          <w:tcPr>
            <w:tcW w:w="5508" w:type="dxa"/>
          </w:tcPr>
          <w:p w14:paraId="396B7988" w14:textId="35C61410" w:rsidR="002101DF" w:rsidRDefault="002101DF" w:rsidP="005850D1">
            <w:pPr>
              <w:tabs>
                <w:tab w:val="left" w:pos="5940"/>
              </w:tabs>
              <w:ind w:left="0"/>
            </w:pPr>
            <w:r>
              <w:t>B</w:t>
            </w:r>
          </w:p>
        </w:tc>
      </w:tr>
      <w:tr w:rsidR="002101DF" w14:paraId="4095BDB0" w14:textId="77777777" w:rsidTr="007B7F93">
        <w:tc>
          <w:tcPr>
            <w:tcW w:w="5508" w:type="dxa"/>
          </w:tcPr>
          <w:p w14:paraId="226F5723" w14:textId="4B9AE34D" w:rsidR="002101DF" w:rsidRDefault="002101DF" w:rsidP="005850D1">
            <w:pPr>
              <w:tabs>
                <w:tab w:val="left" w:pos="5940"/>
              </w:tabs>
              <w:ind w:left="0"/>
            </w:pPr>
            <w:r>
              <w:t>700-730</w:t>
            </w:r>
          </w:p>
        </w:tc>
        <w:tc>
          <w:tcPr>
            <w:tcW w:w="5508" w:type="dxa"/>
          </w:tcPr>
          <w:p w14:paraId="246E8FF7" w14:textId="100EDD10" w:rsidR="002101DF" w:rsidRDefault="002101DF" w:rsidP="005850D1">
            <w:pPr>
              <w:tabs>
                <w:tab w:val="left" w:pos="5940"/>
              </w:tabs>
              <w:ind w:left="0"/>
            </w:pPr>
            <w:r>
              <w:t>B-</w:t>
            </w:r>
          </w:p>
        </w:tc>
      </w:tr>
      <w:tr w:rsidR="007B7F93" w14:paraId="6C06CB92" w14:textId="77777777" w:rsidTr="007B7F93">
        <w:tc>
          <w:tcPr>
            <w:tcW w:w="5508" w:type="dxa"/>
          </w:tcPr>
          <w:p w14:paraId="58491332" w14:textId="30E9F269" w:rsidR="007B7F93" w:rsidRDefault="007B7F93" w:rsidP="005850D1">
            <w:pPr>
              <w:tabs>
                <w:tab w:val="left" w:pos="5940"/>
              </w:tabs>
              <w:ind w:left="0"/>
            </w:pPr>
            <w:r>
              <w:t>600-699</w:t>
            </w:r>
          </w:p>
        </w:tc>
        <w:tc>
          <w:tcPr>
            <w:tcW w:w="5508" w:type="dxa"/>
          </w:tcPr>
          <w:p w14:paraId="06725A81" w14:textId="1A056277" w:rsidR="007B7F93" w:rsidRDefault="007B7F93" w:rsidP="005850D1">
            <w:pPr>
              <w:tabs>
                <w:tab w:val="left" w:pos="5940"/>
              </w:tabs>
              <w:ind w:left="0"/>
            </w:pPr>
            <w:r>
              <w:t>C</w:t>
            </w:r>
          </w:p>
        </w:tc>
      </w:tr>
      <w:tr w:rsidR="007B7F93" w14:paraId="5427E5EF" w14:textId="77777777" w:rsidTr="007B7F93">
        <w:tc>
          <w:tcPr>
            <w:tcW w:w="5508" w:type="dxa"/>
          </w:tcPr>
          <w:p w14:paraId="5BBC8F88" w14:textId="02C24D61" w:rsidR="007B7F93" w:rsidRDefault="007B7F93" w:rsidP="005850D1">
            <w:pPr>
              <w:tabs>
                <w:tab w:val="left" w:pos="5940"/>
              </w:tabs>
              <w:ind w:left="0"/>
            </w:pPr>
            <w:r>
              <w:t>500-599</w:t>
            </w:r>
          </w:p>
        </w:tc>
        <w:tc>
          <w:tcPr>
            <w:tcW w:w="5508" w:type="dxa"/>
          </w:tcPr>
          <w:p w14:paraId="6BDB3908" w14:textId="731F3590" w:rsidR="007B7F93" w:rsidRDefault="007B7F93" w:rsidP="005850D1">
            <w:pPr>
              <w:tabs>
                <w:tab w:val="left" w:pos="5940"/>
              </w:tabs>
              <w:ind w:left="0"/>
            </w:pPr>
            <w:r>
              <w:t>D</w:t>
            </w:r>
          </w:p>
        </w:tc>
      </w:tr>
      <w:tr w:rsidR="007B7F93" w14:paraId="4446620C" w14:textId="77777777" w:rsidTr="007B7F93">
        <w:tc>
          <w:tcPr>
            <w:tcW w:w="5508" w:type="dxa"/>
          </w:tcPr>
          <w:p w14:paraId="19ACEFBF" w14:textId="4A81AA65" w:rsidR="007B7F93" w:rsidRDefault="007B7F93" w:rsidP="005850D1">
            <w:pPr>
              <w:tabs>
                <w:tab w:val="left" w:pos="5940"/>
              </w:tabs>
              <w:ind w:left="0"/>
            </w:pPr>
            <w:r>
              <w:t>Below 599</w:t>
            </w:r>
          </w:p>
        </w:tc>
        <w:tc>
          <w:tcPr>
            <w:tcW w:w="5508" w:type="dxa"/>
          </w:tcPr>
          <w:p w14:paraId="1A7637C6" w14:textId="6B72CF9D" w:rsidR="007B7F93" w:rsidRDefault="007B7F93" w:rsidP="005850D1">
            <w:pPr>
              <w:tabs>
                <w:tab w:val="left" w:pos="5940"/>
              </w:tabs>
              <w:ind w:left="0"/>
            </w:pPr>
            <w:r>
              <w:t>F</w:t>
            </w:r>
          </w:p>
        </w:tc>
      </w:tr>
    </w:tbl>
    <w:p w14:paraId="770B04FC" w14:textId="77777777" w:rsidR="007B7F93" w:rsidRDefault="007B7F93" w:rsidP="005850D1">
      <w:pPr>
        <w:tabs>
          <w:tab w:val="left" w:pos="5940"/>
        </w:tabs>
      </w:pPr>
    </w:p>
    <w:p w14:paraId="305F5C85" w14:textId="768CAA30" w:rsidR="0090404B" w:rsidRPr="0090404B" w:rsidRDefault="0090404B" w:rsidP="005850D1">
      <w:pPr>
        <w:tabs>
          <w:tab w:val="left" w:pos="5940"/>
        </w:tabs>
        <w:rPr>
          <w:i/>
        </w:rPr>
      </w:pPr>
      <w:r w:rsidRPr="0090404B">
        <w:rPr>
          <w:i/>
        </w:rPr>
        <w:t>An A+ grade can be earned by completion of extra-credit assignments.</w:t>
      </w:r>
    </w:p>
    <w:p w14:paraId="772697C1" w14:textId="77777777" w:rsidR="009D5383" w:rsidRPr="00046C65" w:rsidRDefault="009D5383" w:rsidP="00653D64">
      <w:pPr>
        <w:pStyle w:val="Heading1"/>
        <w:spacing w:before="240"/>
        <w:ind w:left="540" w:hanging="540"/>
        <w:rPr>
          <w:rFonts w:asciiTheme="minorHAnsi" w:hAnsiTheme="minorHAnsi"/>
        </w:rPr>
      </w:pPr>
      <w:r w:rsidRPr="00046C65">
        <w:rPr>
          <w:rFonts w:asciiTheme="minorHAnsi" w:hAnsiTheme="minorHAnsi"/>
        </w:rPr>
        <w:t>Grade Dissemination</w:t>
      </w:r>
    </w:p>
    <w:p w14:paraId="1E98BBB4" w14:textId="767311E2" w:rsidR="009D5383" w:rsidRDefault="00A471BC" w:rsidP="00BB6F4A">
      <w:r>
        <w:t>Grades for all exams, quizzes and assignments will be published in Blackboard.</w:t>
      </w:r>
    </w:p>
    <w:p w14:paraId="6465B424" w14:textId="77777777" w:rsidR="009D5383" w:rsidRPr="00CA2469" w:rsidRDefault="009D5383" w:rsidP="00046C65">
      <w:pPr>
        <w:pStyle w:val="Heading1"/>
        <w:spacing w:line="276" w:lineRule="auto"/>
        <w:ind w:left="540" w:hanging="540"/>
        <w:jc w:val="left"/>
        <w:rPr>
          <w:rFonts w:ascii="Calibri" w:hAnsi="Calibri" w:cs="Times New Roman"/>
        </w:rPr>
      </w:pPr>
      <w:r>
        <w:rPr>
          <w:rFonts w:ascii="Calibri" w:hAnsi="Calibri" w:cs="Times New Roman"/>
        </w:rPr>
        <w:t>Course Policies: Grades</w:t>
      </w:r>
    </w:p>
    <w:p w14:paraId="2CBCBB6C" w14:textId="77777777" w:rsidR="009D5383" w:rsidRDefault="009D5383" w:rsidP="00653D64">
      <w:pPr>
        <w:spacing w:line="240" w:lineRule="auto"/>
      </w:pPr>
      <w:r w:rsidRPr="002A344B">
        <w:rPr>
          <w:b/>
        </w:rPr>
        <w:t>Late Work Policy</w:t>
      </w:r>
      <w:r w:rsidRPr="002A344B">
        <w:t xml:space="preserve">: There are no make-ups for </w:t>
      </w:r>
      <w:r w:rsidR="005E48EB">
        <w:t>missed assignments</w:t>
      </w:r>
      <w:r w:rsidRPr="002A344B">
        <w:t>, quizzes, or exam</w:t>
      </w:r>
      <w:r w:rsidR="005E48EB">
        <w:t>s</w:t>
      </w:r>
      <w:r w:rsidRPr="002A344B">
        <w:t xml:space="preserve">. </w:t>
      </w:r>
      <w:r w:rsidR="005E48EB">
        <w:t>L</w:t>
      </w:r>
      <w:r w:rsidRPr="002A344B">
        <w:t xml:space="preserve">ate </w:t>
      </w:r>
      <w:r w:rsidR="00180DF0">
        <w:t>work</w:t>
      </w:r>
      <w:r w:rsidR="005E48EB">
        <w:t xml:space="preserve"> submissions </w:t>
      </w:r>
      <w:r w:rsidRPr="002A344B">
        <w:t>will be assessed a penalty</w:t>
      </w:r>
      <w:r w:rsidR="005E48EB">
        <w:t xml:space="preserve"> of 10%</w:t>
      </w:r>
      <w:r w:rsidRPr="002A344B">
        <w:t xml:space="preserve"> </w:t>
      </w:r>
      <w:r w:rsidR="005E48EB">
        <w:t>for each day after the deadline.</w:t>
      </w:r>
    </w:p>
    <w:p w14:paraId="5F6ED8C0" w14:textId="364DEA4B" w:rsidR="00C86524" w:rsidRDefault="00C86524" w:rsidP="00653D64">
      <w:pPr>
        <w:spacing w:line="240" w:lineRule="auto"/>
      </w:pPr>
      <w:r>
        <w:rPr>
          <w:b/>
        </w:rPr>
        <w:lastRenderedPageBreak/>
        <w:t xml:space="preserve">Grades of </w:t>
      </w:r>
      <w:r w:rsidR="009D5383" w:rsidRPr="002A344B">
        <w:rPr>
          <w:b/>
        </w:rPr>
        <w:t>Incomplete</w:t>
      </w:r>
      <w:r>
        <w:rPr>
          <w:b/>
        </w:rPr>
        <w:t xml:space="preserve"> (INC)</w:t>
      </w:r>
      <w:r w:rsidR="009D5383" w:rsidRPr="002A344B">
        <w:t xml:space="preserve">: </w:t>
      </w:r>
      <w:r>
        <w:t>An “INC” grade is given when the student</w:t>
      </w:r>
      <w:r w:rsidR="00BC7C35">
        <w:t xml:space="preserve"> is doing passing work during a semester and who</w:t>
      </w:r>
      <w:r w:rsidR="00832BA7">
        <w:t>, for a verifiable</w:t>
      </w:r>
      <w:r w:rsidR="00BC7C35">
        <w:t xml:space="preserve"> reason</w:t>
      </w:r>
      <w:r w:rsidR="00832BA7">
        <w:t>,</w:t>
      </w:r>
      <w:r w:rsidR="00BC7C35">
        <w:t xml:space="preserve"> has not been able to complete a </w:t>
      </w:r>
      <w:r w:rsidR="00832BA7">
        <w:t>final programming</w:t>
      </w:r>
      <w:r w:rsidR="00BC7C35">
        <w:t xml:space="preserve"> assignment or </w:t>
      </w:r>
      <w:r>
        <w:t>misses a final exam</w:t>
      </w:r>
      <w:r w:rsidR="00BC7C35">
        <w:t xml:space="preserve">. Check the College catalog for further information regarding INC grades. </w:t>
      </w:r>
    </w:p>
    <w:p w14:paraId="3A7E38A2" w14:textId="77777777" w:rsidR="009D5383" w:rsidRPr="00CA2469" w:rsidRDefault="009D5383" w:rsidP="00BB6F4A">
      <w:pPr>
        <w:pStyle w:val="Heading1"/>
        <w:spacing w:line="276" w:lineRule="auto"/>
        <w:ind w:left="720" w:hanging="720"/>
        <w:jc w:val="left"/>
        <w:rPr>
          <w:rFonts w:ascii="Calibri" w:hAnsi="Calibri" w:cs="Times New Roman"/>
        </w:rPr>
      </w:pPr>
      <w:r>
        <w:rPr>
          <w:rFonts w:ascii="Calibri" w:hAnsi="Calibri" w:cs="Times New Roman"/>
        </w:rPr>
        <w:t>Course Policies: Technology and Media</w:t>
      </w:r>
    </w:p>
    <w:p w14:paraId="174F747F" w14:textId="77777777" w:rsidR="009D5383" w:rsidRDefault="0012106C" w:rsidP="00653D64">
      <w:pPr>
        <w:spacing w:line="240" w:lineRule="auto"/>
      </w:pPr>
      <w:r>
        <w:t>Computers and other electronic devices can only be used to access lecture materials. S</w:t>
      </w:r>
      <w:r w:rsidRPr="0012106C">
        <w:t xml:space="preserve">tudents are not to work on other materials in class.  </w:t>
      </w:r>
    </w:p>
    <w:p w14:paraId="5E34F737" w14:textId="77777777" w:rsidR="0012106C" w:rsidRPr="00180DF0" w:rsidRDefault="0012106C" w:rsidP="00653D64">
      <w:pPr>
        <w:spacing w:line="240" w:lineRule="auto"/>
      </w:pPr>
      <w:r>
        <w:t>Students are required to check email and blackboard with regularity to check for class information and announcements.</w:t>
      </w:r>
    </w:p>
    <w:p w14:paraId="30FCD2F8" w14:textId="77777777" w:rsidR="009D5383" w:rsidRPr="00CA2469" w:rsidRDefault="009D5383" w:rsidP="00BB6F4A">
      <w:pPr>
        <w:pStyle w:val="Heading1"/>
        <w:tabs>
          <w:tab w:val="clear" w:pos="540"/>
        </w:tabs>
        <w:spacing w:line="276" w:lineRule="auto"/>
        <w:ind w:left="540" w:hanging="540"/>
        <w:jc w:val="left"/>
        <w:rPr>
          <w:rFonts w:ascii="Calibri" w:hAnsi="Calibri" w:cs="Times New Roman"/>
        </w:rPr>
      </w:pPr>
      <w:r>
        <w:rPr>
          <w:rFonts w:ascii="Calibri" w:hAnsi="Calibri" w:cs="Times New Roman"/>
        </w:rPr>
        <w:t>Course Policies: Student Expectations</w:t>
      </w:r>
    </w:p>
    <w:p w14:paraId="6E3653B3" w14:textId="77777777" w:rsidR="00FC0DFB" w:rsidRDefault="009D5383" w:rsidP="00653D64">
      <w:pPr>
        <w:spacing w:line="240" w:lineRule="auto"/>
      </w:pPr>
      <w:r>
        <w:rPr>
          <w:b/>
        </w:rPr>
        <w:t>Attendance Policy</w:t>
      </w:r>
      <w:r w:rsidRPr="002A344B">
        <w:t xml:space="preserve">: </w:t>
      </w:r>
      <w:r w:rsidR="00986AA8" w:rsidRPr="00986AA8">
        <w:t>All students have the responsibility to arrive on time, attend class regularly, and to participate fully in the work of the course.</w:t>
      </w:r>
      <w:r w:rsidR="00986AA8">
        <w:t xml:space="preserve"> </w:t>
      </w:r>
      <w:r w:rsidR="00FC0DFB">
        <w:t>Students who miss</w:t>
      </w:r>
      <w:r w:rsidR="00986AA8">
        <w:t xml:space="preserve"> class </w:t>
      </w:r>
      <w:r w:rsidR="00FC0DFB">
        <w:t>are</w:t>
      </w:r>
      <w:r w:rsidR="00986AA8">
        <w:t xml:space="preserve"> responsible to find out what was discussed and learn the material that was covered on the missed day</w:t>
      </w:r>
      <w:r w:rsidR="00FC0DFB">
        <w:t>(s)</w:t>
      </w:r>
      <w:r w:rsidR="00986AA8">
        <w:t xml:space="preserve">. The instructor is not responsible for teaching </w:t>
      </w:r>
      <w:r w:rsidR="00FC0DFB">
        <w:t xml:space="preserve">missed </w:t>
      </w:r>
      <w:r w:rsidR="00986AA8">
        <w:t>material under any circumstances.</w:t>
      </w:r>
      <w:r w:rsidR="00FC0DFB">
        <w:t xml:space="preserve"> </w:t>
      </w:r>
    </w:p>
    <w:p w14:paraId="3535F18A" w14:textId="78AAC0DA" w:rsidR="009D5383" w:rsidRDefault="00FC0DFB" w:rsidP="00653D64">
      <w:pPr>
        <w:spacing w:line="240" w:lineRule="auto"/>
      </w:pPr>
      <w:r w:rsidRPr="00FC0DFB">
        <w:t xml:space="preserve">Assigned readings, problems and programs should be completed before class. </w:t>
      </w:r>
      <w:r w:rsidR="00832BA7">
        <w:t>P</w:t>
      </w:r>
      <w:r w:rsidRPr="00FC0DFB">
        <w:t>rograms/projects will be assigned to reinforce the concepts presented in class</w:t>
      </w:r>
      <w:r w:rsidR="00832BA7">
        <w:t>. Students are encouraged to complete these assignments in the Computer Science Lab, AB/C-16. Note the college has extended open lab hours for Computer Science students.</w:t>
      </w:r>
    </w:p>
    <w:p w14:paraId="71800A2E" w14:textId="77777777" w:rsidR="00B76A07" w:rsidRDefault="00B76A07" w:rsidP="00653D64">
      <w:pPr>
        <w:spacing w:line="240" w:lineRule="auto"/>
      </w:pPr>
      <w:r>
        <w:rPr>
          <w:b/>
        </w:rPr>
        <w:t>Honor Code and Plagiarism (Cheating)</w:t>
      </w:r>
      <w:r>
        <w:t>: Students are required to sign and adhere to the departmental honor pledge. Check with the department for a copy of the pledge.</w:t>
      </w:r>
    </w:p>
    <w:p w14:paraId="581378C0" w14:textId="77777777" w:rsidR="00B76A07" w:rsidRDefault="00B76A07" w:rsidP="00653D64">
      <w:pPr>
        <w:spacing w:line="240" w:lineRule="auto"/>
        <w:rPr>
          <w:i/>
        </w:rPr>
      </w:pPr>
      <w:r>
        <w:rPr>
          <w:i/>
        </w:rPr>
        <w:t>EXAMS AND QUIZZES</w:t>
      </w:r>
    </w:p>
    <w:p w14:paraId="7E0C4945" w14:textId="77777777" w:rsidR="00B76A07" w:rsidRDefault="00B76A07" w:rsidP="00653D64">
      <w:pPr>
        <w:spacing w:line="240" w:lineRule="auto"/>
      </w:pPr>
      <w:r>
        <w:t xml:space="preserve">Cell phones or any other electronic devices cannot be used during exams and quizzes.  Any form of cheating during an exam or quiz will cause immediate removal from the exam and a grade of zero. </w:t>
      </w:r>
    </w:p>
    <w:p w14:paraId="3863CF02" w14:textId="77777777" w:rsidR="00B76A07" w:rsidRDefault="00B76A07" w:rsidP="00653D64">
      <w:pPr>
        <w:spacing w:line="240" w:lineRule="auto"/>
        <w:rPr>
          <w:i/>
        </w:rPr>
      </w:pPr>
      <w:r>
        <w:rPr>
          <w:i/>
        </w:rPr>
        <w:t xml:space="preserve">HOMEWORK ASSIGNMENTS </w:t>
      </w:r>
    </w:p>
    <w:p w14:paraId="68094BC7" w14:textId="77777777" w:rsidR="00B76A07" w:rsidRDefault="00B76A07" w:rsidP="00653D64">
      <w:pPr>
        <w:spacing w:line="240" w:lineRule="auto"/>
      </w:pPr>
      <w:r>
        <w:t xml:space="preserve">Unless otherwise specified, homework assignments are to be completed individually. Discussions with other people about how to solve the problem, strategies, or problems that might arise, are permitted. However, each person should write his/her own programs independently. </w:t>
      </w:r>
    </w:p>
    <w:p w14:paraId="47ACF925" w14:textId="77777777" w:rsidR="00B76A07" w:rsidRDefault="00B76A07" w:rsidP="00653D64">
      <w:pPr>
        <w:spacing w:line="240" w:lineRule="auto"/>
      </w:pPr>
      <w:r>
        <w:t>Do not, under any circumstances, copy another person's code. Incorporating someone else's code into your program in any form will be considered plagiarism and therefore a violation of academic regulations. You must be prepared to explain any program code you submit. When a student is unable to explain the working of a piece of code that he/she submitted, no credit will be given for the homework. At the discretion of the professor, the action might be reported to the Department and the Office of Student Affairs.</w:t>
      </w:r>
    </w:p>
    <w:p w14:paraId="51DED0D7" w14:textId="77777777" w:rsidR="00FC0DFB" w:rsidRDefault="00FC0DFB" w:rsidP="00653D64">
      <w:pPr>
        <w:spacing w:line="240" w:lineRule="auto"/>
      </w:pPr>
      <w:r w:rsidRPr="002A344B">
        <w:rPr>
          <w:b/>
        </w:rPr>
        <w:t>Disability Access</w:t>
      </w:r>
      <w:r w:rsidRPr="002A344B">
        <w:t xml:space="preserve">: </w:t>
      </w:r>
      <w:r w:rsidRPr="00415891">
        <w:rPr>
          <w:rFonts w:eastAsia="Times New Roman"/>
        </w:rPr>
        <w:t xml:space="preserve">Any student who may require accommodations due to a disability </w:t>
      </w:r>
      <w:r>
        <w:rPr>
          <w:rFonts w:eastAsia="Times New Roman"/>
        </w:rPr>
        <w:t>must</w:t>
      </w:r>
      <w:r w:rsidRPr="00415891">
        <w:rPr>
          <w:rFonts w:eastAsia="Times New Roman"/>
        </w:rPr>
        <w:t xml:space="preserve"> </w:t>
      </w:r>
      <w:r>
        <w:rPr>
          <w:rFonts w:eastAsia="Times New Roman"/>
        </w:rPr>
        <w:t xml:space="preserve">be registered with </w:t>
      </w:r>
      <w:r w:rsidRPr="009E3738">
        <w:rPr>
          <w:rFonts w:eastAsia="Times New Roman"/>
        </w:rPr>
        <w:t>the Office of Services for the Differently-Abled</w:t>
      </w:r>
      <w:r>
        <w:rPr>
          <w:rFonts w:eastAsia="Times New Roman"/>
        </w:rPr>
        <w:t xml:space="preserve"> and </w:t>
      </w:r>
      <w:r w:rsidRPr="00415891">
        <w:rPr>
          <w:rFonts w:eastAsia="Times New Roman"/>
        </w:rPr>
        <w:t>notify the instructor at the start o</w:t>
      </w:r>
      <w:r>
        <w:rPr>
          <w:rFonts w:eastAsia="Times New Roman"/>
        </w:rPr>
        <w:t>f the semester.</w:t>
      </w:r>
    </w:p>
    <w:p w14:paraId="6BFE9E1F" w14:textId="77777777" w:rsidR="009D5383" w:rsidRPr="00CA2469" w:rsidRDefault="009D5383" w:rsidP="00BB6F4A">
      <w:pPr>
        <w:pStyle w:val="Heading1"/>
        <w:tabs>
          <w:tab w:val="clear" w:pos="540"/>
        </w:tabs>
        <w:spacing w:line="276" w:lineRule="auto"/>
        <w:ind w:left="540" w:hanging="540"/>
        <w:jc w:val="left"/>
        <w:rPr>
          <w:rFonts w:ascii="Calibri" w:hAnsi="Calibri" w:cs="Times New Roman"/>
        </w:rPr>
      </w:pPr>
      <w:r w:rsidRPr="00CA2469">
        <w:rPr>
          <w:rFonts w:ascii="Calibri" w:hAnsi="Calibri" w:cs="Times New Roman"/>
        </w:rPr>
        <w:t>Important Dates to Remember</w:t>
      </w:r>
    </w:p>
    <w:p w14:paraId="2204F92F" w14:textId="0B79606E" w:rsidR="009D5383" w:rsidRDefault="00007A7D" w:rsidP="00653D64">
      <w:pPr>
        <w:spacing w:line="240" w:lineRule="auto"/>
      </w:pPr>
      <w:r>
        <w:t xml:space="preserve">Check the official academic calendar from the Office of the Registrar for special dates </w:t>
      </w:r>
      <w:r w:rsidR="007E019B">
        <w:t>such as</w:t>
      </w:r>
      <w:r>
        <w:t xml:space="preserve"> </w:t>
      </w:r>
      <w:r w:rsidR="00AD1B02">
        <w:t xml:space="preserve">last day to add/drop classes, withdrawal deadline, </w:t>
      </w:r>
      <w:r w:rsidR="007E019B">
        <w:t>closings</w:t>
      </w:r>
      <w:r w:rsidR="00AD1B02">
        <w:t xml:space="preserve">, </w:t>
      </w:r>
      <w:r w:rsidR="007E019B">
        <w:t xml:space="preserve">breaks, </w:t>
      </w:r>
      <w:r w:rsidR="00AD1B02">
        <w:t>and examinations</w:t>
      </w:r>
      <w:r>
        <w:t xml:space="preserve">. Notice that the </w:t>
      </w:r>
      <w:r w:rsidR="00AD1B02">
        <w:t xml:space="preserve">exam </w:t>
      </w:r>
      <w:r>
        <w:t xml:space="preserve">dates </w:t>
      </w:r>
      <w:r w:rsidR="009D5383" w:rsidRPr="00BF7625">
        <w:t>can be changed at the discretion o</w:t>
      </w:r>
      <w:r w:rsidR="009D5383">
        <w:t>f</w:t>
      </w:r>
      <w:r w:rsidR="009D5383" w:rsidRPr="00BF7625">
        <w:t xml:space="preserve"> the professor</w:t>
      </w:r>
      <w:r w:rsidR="009D5383">
        <w:t>.</w:t>
      </w:r>
    </w:p>
    <w:p w14:paraId="4A7522D8" w14:textId="0AC68BDE" w:rsidR="00832BA7" w:rsidRDefault="00832BA7">
      <w:pPr>
        <w:spacing w:after="200"/>
        <w:ind w:left="0"/>
        <w:jc w:val="left"/>
      </w:pPr>
      <w:r>
        <w:br w:type="page"/>
      </w:r>
    </w:p>
    <w:p w14:paraId="7DF07D7D" w14:textId="77777777" w:rsidR="00832BA7" w:rsidRDefault="00832BA7" w:rsidP="00832BA7">
      <w:pPr>
        <w:spacing w:line="240" w:lineRule="auto"/>
        <w:ind w:left="0"/>
      </w:pPr>
    </w:p>
    <w:p w14:paraId="33D84589" w14:textId="77777777" w:rsidR="00ED5E87" w:rsidRDefault="00ED5E87" w:rsidP="00ED5E87">
      <w:pPr>
        <w:pStyle w:val="Heading1"/>
        <w:tabs>
          <w:tab w:val="clear" w:pos="540"/>
        </w:tabs>
        <w:spacing w:line="276" w:lineRule="auto"/>
        <w:ind w:left="540" w:hanging="540"/>
        <w:jc w:val="left"/>
        <w:rPr>
          <w:rFonts w:ascii="Calibri" w:hAnsi="Calibri" w:cs="Times New Roman"/>
        </w:rPr>
      </w:pPr>
      <w:r>
        <w:rPr>
          <w:rFonts w:ascii="Calibri" w:hAnsi="Calibri" w:cs="Times New Roman"/>
        </w:rPr>
        <w:t>Schedule</w:t>
      </w:r>
    </w:p>
    <w:p w14:paraId="41C37EC3" w14:textId="1208FDD0" w:rsidR="00E078F1" w:rsidRDefault="00ED5E87" w:rsidP="00E078F1">
      <w:pPr>
        <w:spacing w:line="240" w:lineRule="auto"/>
      </w:pPr>
      <w:r>
        <w:t>The schedule, together with assignments, is subject to change in the progress of the course. Some topics</w:t>
      </w:r>
      <w:r w:rsidR="0003720D">
        <w:t xml:space="preserve"> might take longer than the time allocated</w:t>
      </w:r>
      <w:r>
        <w:t>. Announcements made in the class and on the website/blackboard/email override the schedule in case of conflicts.</w:t>
      </w:r>
    </w:p>
    <w:p w14:paraId="3C5FF312" w14:textId="47FCD03B" w:rsidR="00E078F1" w:rsidRDefault="00E078F1" w:rsidP="00E078F1">
      <w:pPr>
        <w:spacing w:line="240" w:lineRule="auto"/>
      </w:pPr>
    </w:p>
    <w:tbl>
      <w:tblPr>
        <w:tblStyle w:val="TableGrid"/>
        <w:tblW w:w="0" w:type="auto"/>
        <w:tblInd w:w="547" w:type="dxa"/>
        <w:tblLook w:val="04A0" w:firstRow="1" w:lastRow="0" w:firstColumn="1" w:lastColumn="0" w:noHBand="0" w:noVBand="1"/>
      </w:tblPr>
      <w:tblGrid>
        <w:gridCol w:w="1788"/>
        <w:gridCol w:w="8455"/>
      </w:tblGrid>
      <w:tr w:rsidR="00E078F1" w14:paraId="240AA0EE" w14:textId="77777777" w:rsidTr="00E078F1">
        <w:tc>
          <w:tcPr>
            <w:tcW w:w="1788" w:type="dxa"/>
          </w:tcPr>
          <w:p w14:paraId="236ACA2A" w14:textId="2A9626A0" w:rsidR="00E078F1" w:rsidRPr="00E078F1" w:rsidRDefault="00E078F1" w:rsidP="00E078F1">
            <w:pPr>
              <w:ind w:left="0"/>
              <w:rPr>
                <w:b/>
              </w:rPr>
            </w:pPr>
            <w:r w:rsidRPr="00E078F1">
              <w:rPr>
                <w:b/>
              </w:rPr>
              <w:t>Week</w:t>
            </w:r>
          </w:p>
        </w:tc>
        <w:tc>
          <w:tcPr>
            <w:tcW w:w="8455" w:type="dxa"/>
          </w:tcPr>
          <w:p w14:paraId="52DA8419" w14:textId="5C3A99AB" w:rsidR="00E078F1" w:rsidRPr="00E078F1" w:rsidRDefault="00E078F1" w:rsidP="00E078F1">
            <w:pPr>
              <w:ind w:left="0"/>
              <w:rPr>
                <w:b/>
              </w:rPr>
            </w:pPr>
            <w:r w:rsidRPr="00E078F1">
              <w:rPr>
                <w:b/>
              </w:rPr>
              <w:t>Topics</w:t>
            </w:r>
          </w:p>
        </w:tc>
      </w:tr>
      <w:tr w:rsidR="00CA3F57" w14:paraId="5DFCA280" w14:textId="77777777" w:rsidTr="00E078F1">
        <w:tc>
          <w:tcPr>
            <w:tcW w:w="1788" w:type="dxa"/>
          </w:tcPr>
          <w:p w14:paraId="44849429" w14:textId="3FF2E855" w:rsidR="00CA3F57" w:rsidRDefault="00CA3F57" w:rsidP="00E078F1">
            <w:pPr>
              <w:ind w:left="0"/>
            </w:pPr>
            <w:r>
              <w:t>1-2</w:t>
            </w:r>
          </w:p>
        </w:tc>
        <w:tc>
          <w:tcPr>
            <w:tcW w:w="8455" w:type="dxa"/>
          </w:tcPr>
          <w:p w14:paraId="2D34CF2C" w14:textId="3B8E1AA5" w:rsidR="00CA3F57" w:rsidRDefault="00BA3983" w:rsidP="00E078F1">
            <w:pPr>
              <w:ind w:left="0"/>
            </w:pPr>
            <w:r>
              <w:t>Algorithmic Problem Solving: i</w:t>
            </w:r>
            <w:r w:rsidR="00CA3F57">
              <w:t>teration, control, functions and 1D arrays</w:t>
            </w:r>
          </w:p>
        </w:tc>
      </w:tr>
      <w:tr w:rsidR="00E078F1" w14:paraId="68A0B446" w14:textId="77777777" w:rsidTr="00E078F1">
        <w:tc>
          <w:tcPr>
            <w:tcW w:w="1788" w:type="dxa"/>
          </w:tcPr>
          <w:p w14:paraId="68E4EEE4" w14:textId="648C956F" w:rsidR="00E078F1" w:rsidRDefault="00DB501E" w:rsidP="00E078F1">
            <w:pPr>
              <w:ind w:left="0"/>
            </w:pPr>
            <w:r>
              <w:t>3</w:t>
            </w:r>
          </w:p>
        </w:tc>
        <w:tc>
          <w:tcPr>
            <w:tcW w:w="8455" w:type="dxa"/>
          </w:tcPr>
          <w:p w14:paraId="31AD83A9" w14:textId="7BCDD064" w:rsidR="00C37ACE" w:rsidRDefault="00CA3F57" w:rsidP="00E078F1">
            <w:pPr>
              <w:ind w:left="0"/>
            </w:pPr>
            <w:r>
              <w:t xml:space="preserve">Working with </w:t>
            </w:r>
            <w:r w:rsidR="00DB501E">
              <w:t>2D arrays</w:t>
            </w:r>
            <w:r w:rsidR="00C37ACE">
              <w:t>;</w:t>
            </w:r>
            <w:r>
              <w:t xml:space="preserve"> Using assert function for testing</w:t>
            </w:r>
          </w:p>
        </w:tc>
      </w:tr>
      <w:tr w:rsidR="00E078F1" w14:paraId="49953595" w14:textId="77777777" w:rsidTr="00E078F1">
        <w:tc>
          <w:tcPr>
            <w:tcW w:w="1788" w:type="dxa"/>
          </w:tcPr>
          <w:p w14:paraId="7830BF03" w14:textId="219DE20E" w:rsidR="00E078F1" w:rsidRDefault="00DB501E" w:rsidP="00E078F1">
            <w:pPr>
              <w:ind w:left="0"/>
            </w:pPr>
            <w:r>
              <w:t>4</w:t>
            </w:r>
          </w:p>
        </w:tc>
        <w:tc>
          <w:tcPr>
            <w:tcW w:w="8455" w:type="dxa"/>
          </w:tcPr>
          <w:p w14:paraId="011CD147" w14:textId="6C0CFEDC" w:rsidR="00E078F1" w:rsidRDefault="00DB501E" w:rsidP="00E078F1">
            <w:pPr>
              <w:ind w:left="0"/>
            </w:pPr>
            <w:r>
              <w:t>Simple searching and sorting: selection sort, binary search</w:t>
            </w:r>
          </w:p>
        </w:tc>
      </w:tr>
      <w:tr w:rsidR="00E078F1" w14:paraId="5F96DD91" w14:textId="77777777" w:rsidTr="00E078F1">
        <w:tc>
          <w:tcPr>
            <w:tcW w:w="1788" w:type="dxa"/>
          </w:tcPr>
          <w:p w14:paraId="7C357615" w14:textId="499A2DB7" w:rsidR="00E078F1" w:rsidRDefault="00DB501E" w:rsidP="00E078F1">
            <w:pPr>
              <w:ind w:left="0"/>
            </w:pPr>
            <w:r>
              <w:t>5</w:t>
            </w:r>
          </w:p>
        </w:tc>
        <w:tc>
          <w:tcPr>
            <w:tcW w:w="8455" w:type="dxa"/>
          </w:tcPr>
          <w:p w14:paraId="2A0010F2" w14:textId="3695B8EF" w:rsidR="00E078F1" w:rsidRDefault="00DB501E" w:rsidP="00E078F1">
            <w:pPr>
              <w:ind w:left="0"/>
            </w:pPr>
            <w:r>
              <w:t>Structures</w:t>
            </w:r>
          </w:p>
        </w:tc>
      </w:tr>
      <w:tr w:rsidR="00E078F1" w14:paraId="578DFC92" w14:textId="77777777" w:rsidTr="00E078F1">
        <w:tc>
          <w:tcPr>
            <w:tcW w:w="1788" w:type="dxa"/>
          </w:tcPr>
          <w:p w14:paraId="39BEF2B8" w14:textId="20346E72" w:rsidR="00E078F1" w:rsidRDefault="00DB501E" w:rsidP="00E078F1">
            <w:pPr>
              <w:ind w:left="0"/>
            </w:pPr>
            <w:r>
              <w:t>6-7</w:t>
            </w:r>
          </w:p>
        </w:tc>
        <w:tc>
          <w:tcPr>
            <w:tcW w:w="8455" w:type="dxa"/>
          </w:tcPr>
          <w:p w14:paraId="6D725E06" w14:textId="30BF44BD" w:rsidR="00E078F1" w:rsidRDefault="00DB501E" w:rsidP="00E078F1">
            <w:pPr>
              <w:ind w:left="0"/>
            </w:pPr>
            <w:r>
              <w:t>Classes and Objects: Defining, Attributes, Member Functions, Constructors</w:t>
            </w:r>
          </w:p>
        </w:tc>
      </w:tr>
      <w:tr w:rsidR="00E078F1" w14:paraId="1A7FEEE2" w14:textId="77777777" w:rsidTr="00E078F1">
        <w:tc>
          <w:tcPr>
            <w:tcW w:w="1788" w:type="dxa"/>
          </w:tcPr>
          <w:p w14:paraId="7D1F588F" w14:textId="34BCCD8B" w:rsidR="00E078F1" w:rsidRDefault="00DB501E" w:rsidP="00E078F1">
            <w:pPr>
              <w:ind w:left="0"/>
            </w:pPr>
            <w:r>
              <w:t>8</w:t>
            </w:r>
          </w:p>
        </w:tc>
        <w:tc>
          <w:tcPr>
            <w:tcW w:w="8455" w:type="dxa"/>
          </w:tcPr>
          <w:p w14:paraId="369558E4" w14:textId="752B43EE" w:rsidR="00E078F1" w:rsidRDefault="00DB501E" w:rsidP="00E078F1">
            <w:pPr>
              <w:ind w:left="0"/>
            </w:pPr>
            <w:r>
              <w:t>More OOP – Passing Arguments to Con</w:t>
            </w:r>
            <w:r w:rsidR="003421C7">
              <w:t>s</w:t>
            </w:r>
            <w:r>
              <w:t xml:space="preserve">tructors; Access and </w:t>
            </w:r>
            <w:proofErr w:type="spellStart"/>
            <w:r>
              <w:t>Mutator</w:t>
            </w:r>
            <w:proofErr w:type="spellEnd"/>
            <w:r>
              <w:t xml:space="preserve"> Functions; Public and Private member functions</w:t>
            </w:r>
          </w:p>
        </w:tc>
      </w:tr>
      <w:tr w:rsidR="00E078F1" w14:paraId="3E2A1DA2" w14:textId="77777777" w:rsidTr="00E078F1">
        <w:tc>
          <w:tcPr>
            <w:tcW w:w="1788" w:type="dxa"/>
          </w:tcPr>
          <w:p w14:paraId="38FC1597" w14:textId="149F85E9" w:rsidR="00E078F1" w:rsidRDefault="003421C7" w:rsidP="00E078F1">
            <w:pPr>
              <w:ind w:left="0"/>
            </w:pPr>
            <w:r>
              <w:t>9</w:t>
            </w:r>
          </w:p>
        </w:tc>
        <w:tc>
          <w:tcPr>
            <w:tcW w:w="8455" w:type="dxa"/>
          </w:tcPr>
          <w:p w14:paraId="39D51241" w14:textId="3BE4F1A0" w:rsidR="00E078F1" w:rsidRDefault="003421C7" w:rsidP="00E078F1">
            <w:pPr>
              <w:ind w:left="0"/>
            </w:pPr>
            <w:r>
              <w:t xml:space="preserve">More on Constructors; Operator Overloading, Friend Functions, </w:t>
            </w:r>
            <w:proofErr w:type="spellStart"/>
            <w:r>
              <w:t>const</w:t>
            </w:r>
            <w:proofErr w:type="spellEnd"/>
            <w:r>
              <w:t xml:space="preserve"> member functions</w:t>
            </w:r>
          </w:p>
        </w:tc>
      </w:tr>
      <w:tr w:rsidR="00E078F1" w14:paraId="518A88AC" w14:textId="77777777" w:rsidTr="00E078F1">
        <w:tc>
          <w:tcPr>
            <w:tcW w:w="1788" w:type="dxa"/>
          </w:tcPr>
          <w:p w14:paraId="70BF9768" w14:textId="61998D4A" w:rsidR="00E078F1" w:rsidRDefault="003421C7" w:rsidP="00E078F1">
            <w:pPr>
              <w:ind w:left="0"/>
            </w:pPr>
            <w:r>
              <w:t>10</w:t>
            </w:r>
          </w:p>
        </w:tc>
        <w:tc>
          <w:tcPr>
            <w:tcW w:w="8455" w:type="dxa"/>
          </w:tcPr>
          <w:p w14:paraId="01205C88" w14:textId="245AEF5C" w:rsidR="00E078F1" w:rsidRDefault="003421C7" w:rsidP="00E078F1">
            <w:pPr>
              <w:ind w:left="0"/>
            </w:pPr>
            <w:r>
              <w:t>Inheritance, Polymorphism and Virtual Functions</w:t>
            </w:r>
          </w:p>
        </w:tc>
      </w:tr>
      <w:tr w:rsidR="00E078F1" w14:paraId="4D90B151" w14:textId="77777777" w:rsidTr="00E078F1">
        <w:tc>
          <w:tcPr>
            <w:tcW w:w="1788" w:type="dxa"/>
          </w:tcPr>
          <w:p w14:paraId="4AAA2253" w14:textId="377032D7" w:rsidR="00E078F1" w:rsidRDefault="003421C7" w:rsidP="00E078F1">
            <w:pPr>
              <w:ind w:left="0"/>
            </w:pPr>
            <w:r>
              <w:t>11</w:t>
            </w:r>
          </w:p>
        </w:tc>
        <w:tc>
          <w:tcPr>
            <w:tcW w:w="8455" w:type="dxa"/>
          </w:tcPr>
          <w:p w14:paraId="7BF3A869" w14:textId="64E6DC9B" w:rsidR="00E078F1" w:rsidRDefault="003421C7" w:rsidP="00E078F1">
            <w:pPr>
              <w:ind w:left="0"/>
            </w:pPr>
            <w:r>
              <w:t>Pointers and Dynamic Arrays</w:t>
            </w:r>
          </w:p>
        </w:tc>
      </w:tr>
      <w:tr w:rsidR="00E078F1" w14:paraId="1D506FBB" w14:textId="77777777" w:rsidTr="00E078F1">
        <w:tc>
          <w:tcPr>
            <w:tcW w:w="1788" w:type="dxa"/>
          </w:tcPr>
          <w:p w14:paraId="42EF3CED" w14:textId="50FB73EB" w:rsidR="00E078F1" w:rsidRDefault="003421C7" w:rsidP="00E078F1">
            <w:pPr>
              <w:ind w:left="0"/>
            </w:pPr>
            <w:r>
              <w:t>12</w:t>
            </w:r>
          </w:p>
        </w:tc>
        <w:tc>
          <w:tcPr>
            <w:tcW w:w="8455" w:type="dxa"/>
          </w:tcPr>
          <w:p w14:paraId="6F013B64" w14:textId="73DD5772" w:rsidR="00E078F1" w:rsidRDefault="003421C7" w:rsidP="00E078F1">
            <w:pPr>
              <w:ind w:left="0"/>
            </w:pPr>
            <w:r>
              <w:t>Recursion</w:t>
            </w:r>
          </w:p>
        </w:tc>
      </w:tr>
      <w:tr w:rsidR="00E078F1" w14:paraId="64D18A80" w14:textId="77777777" w:rsidTr="00E078F1">
        <w:tc>
          <w:tcPr>
            <w:tcW w:w="1788" w:type="dxa"/>
          </w:tcPr>
          <w:p w14:paraId="31DB0AE9" w14:textId="507FCA59" w:rsidR="00E078F1" w:rsidRDefault="003421C7" w:rsidP="00E078F1">
            <w:pPr>
              <w:ind w:left="0"/>
            </w:pPr>
            <w:r>
              <w:t>13-14</w:t>
            </w:r>
          </w:p>
        </w:tc>
        <w:tc>
          <w:tcPr>
            <w:tcW w:w="8455" w:type="dxa"/>
          </w:tcPr>
          <w:p w14:paraId="3B3E6C67" w14:textId="0759AA92" w:rsidR="00E078F1" w:rsidRDefault="003421C7" w:rsidP="00E078F1">
            <w:pPr>
              <w:ind w:left="0"/>
            </w:pPr>
            <w:r>
              <w:t>Introduction to STL classes: Stacks and Queues</w:t>
            </w:r>
          </w:p>
        </w:tc>
      </w:tr>
    </w:tbl>
    <w:p w14:paraId="48CD4757" w14:textId="77777777" w:rsidR="00E078F1" w:rsidRDefault="00E078F1" w:rsidP="00E078F1">
      <w:pPr>
        <w:spacing w:line="240" w:lineRule="auto"/>
      </w:pPr>
    </w:p>
    <w:p w14:paraId="7418FC1C" w14:textId="5109E6F4" w:rsidR="00E078F1" w:rsidRDefault="00E078F1" w:rsidP="00E078F1">
      <w:pPr>
        <w:spacing w:line="240" w:lineRule="auto"/>
        <w:ind w:left="0"/>
      </w:pPr>
    </w:p>
    <w:p w14:paraId="21402EBE" w14:textId="77777777" w:rsidR="00832BA7" w:rsidRDefault="00832BA7" w:rsidP="00832BA7">
      <w:pPr>
        <w:spacing w:line="240" w:lineRule="auto"/>
      </w:pPr>
    </w:p>
    <w:p w14:paraId="7C09A850" w14:textId="35A62176" w:rsidR="002B53AA" w:rsidRDefault="002B53AA" w:rsidP="0090404B">
      <w:pPr>
        <w:spacing w:line="240" w:lineRule="auto"/>
      </w:pPr>
      <w:bookmarkStart w:id="0" w:name="_GoBack"/>
      <w:bookmarkEnd w:id="0"/>
    </w:p>
    <w:sectPr w:rsidR="002B53AA" w:rsidSect="009E77C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MS Mincho">
    <w:altName w:val="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645935"/>
    <w:multiLevelType w:val="hybridMultilevel"/>
    <w:tmpl w:val="178482B4"/>
    <w:lvl w:ilvl="0" w:tplc="0409000F">
      <w:start w:val="1"/>
      <w:numFmt w:val="decimal"/>
      <w:lvlText w:val="%1."/>
      <w:lvlJc w:val="left"/>
      <w:pPr>
        <w:ind w:left="1267" w:hanging="360"/>
      </w:pPr>
    </w:lvl>
    <w:lvl w:ilvl="1" w:tplc="04090019" w:tentative="1">
      <w:start w:val="1"/>
      <w:numFmt w:val="lowerLetter"/>
      <w:lvlText w:val="%2."/>
      <w:lvlJc w:val="left"/>
      <w:pPr>
        <w:ind w:left="1987" w:hanging="360"/>
      </w:pPr>
    </w:lvl>
    <w:lvl w:ilvl="2" w:tplc="0409001B" w:tentative="1">
      <w:start w:val="1"/>
      <w:numFmt w:val="lowerRoman"/>
      <w:lvlText w:val="%3."/>
      <w:lvlJc w:val="right"/>
      <w:pPr>
        <w:ind w:left="2707" w:hanging="180"/>
      </w:pPr>
    </w:lvl>
    <w:lvl w:ilvl="3" w:tplc="0409000F" w:tentative="1">
      <w:start w:val="1"/>
      <w:numFmt w:val="decimal"/>
      <w:lvlText w:val="%4."/>
      <w:lvlJc w:val="left"/>
      <w:pPr>
        <w:ind w:left="3427" w:hanging="360"/>
      </w:pPr>
    </w:lvl>
    <w:lvl w:ilvl="4" w:tplc="04090019" w:tentative="1">
      <w:start w:val="1"/>
      <w:numFmt w:val="lowerLetter"/>
      <w:lvlText w:val="%5."/>
      <w:lvlJc w:val="left"/>
      <w:pPr>
        <w:ind w:left="4147" w:hanging="360"/>
      </w:pPr>
    </w:lvl>
    <w:lvl w:ilvl="5" w:tplc="0409001B" w:tentative="1">
      <w:start w:val="1"/>
      <w:numFmt w:val="lowerRoman"/>
      <w:lvlText w:val="%6."/>
      <w:lvlJc w:val="right"/>
      <w:pPr>
        <w:ind w:left="4867" w:hanging="180"/>
      </w:pPr>
    </w:lvl>
    <w:lvl w:ilvl="6" w:tplc="0409000F" w:tentative="1">
      <w:start w:val="1"/>
      <w:numFmt w:val="decimal"/>
      <w:lvlText w:val="%7."/>
      <w:lvlJc w:val="left"/>
      <w:pPr>
        <w:ind w:left="5587" w:hanging="360"/>
      </w:pPr>
    </w:lvl>
    <w:lvl w:ilvl="7" w:tplc="04090019" w:tentative="1">
      <w:start w:val="1"/>
      <w:numFmt w:val="lowerLetter"/>
      <w:lvlText w:val="%8."/>
      <w:lvlJc w:val="left"/>
      <w:pPr>
        <w:ind w:left="6307" w:hanging="360"/>
      </w:pPr>
    </w:lvl>
    <w:lvl w:ilvl="8" w:tplc="0409001B" w:tentative="1">
      <w:start w:val="1"/>
      <w:numFmt w:val="lowerRoman"/>
      <w:lvlText w:val="%9."/>
      <w:lvlJc w:val="right"/>
      <w:pPr>
        <w:ind w:left="7027" w:hanging="180"/>
      </w:pPr>
    </w:lvl>
  </w:abstractNum>
  <w:abstractNum w:abstractNumId="1">
    <w:nsid w:val="297D5329"/>
    <w:multiLevelType w:val="multilevel"/>
    <w:tmpl w:val="35F673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FF21658"/>
    <w:multiLevelType w:val="hybridMultilevel"/>
    <w:tmpl w:val="A23C6DF8"/>
    <w:lvl w:ilvl="0" w:tplc="04090001">
      <w:start w:val="1"/>
      <w:numFmt w:val="bullet"/>
      <w:lvlText w:val=""/>
      <w:lvlJc w:val="left"/>
      <w:pPr>
        <w:ind w:left="1267" w:hanging="360"/>
      </w:pPr>
      <w:rPr>
        <w:rFonts w:ascii="Symbol" w:hAnsi="Symbol"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3">
    <w:nsid w:val="668128F1"/>
    <w:multiLevelType w:val="multilevel"/>
    <w:tmpl w:val="37E4B1D4"/>
    <w:lvl w:ilvl="0">
      <w:start w:val="1"/>
      <w:numFmt w:val="upperRoman"/>
      <w:pStyle w:val="Heading1"/>
      <w:lvlText w:val="%1."/>
      <w:lvlJc w:val="left"/>
      <w:pPr>
        <w:tabs>
          <w:tab w:val="num" w:pos="1260"/>
        </w:tabs>
        <w:ind w:left="972" w:hanging="432"/>
      </w:pPr>
      <w:rPr>
        <w:rFonts w:hint="default"/>
        <w:b/>
        <w:i w:val="0"/>
      </w:rPr>
    </w:lvl>
    <w:lvl w:ilvl="1">
      <w:start w:val="1"/>
      <w:numFmt w:val="decimal"/>
      <w:pStyle w:val="Heading2"/>
      <w:lvlText w:val="%1.%2."/>
      <w:lvlJc w:val="left"/>
      <w:pPr>
        <w:tabs>
          <w:tab w:val="num" w:pos="-1404"/>
        </w:tabs>
        <w:ind w:left="-1404" w:hanging="576"/>
      </w:pPr>
      <w:rPr>
        <w:rFonts w:hint="default"/>
      </w:rPr>
    </w:lvl>
    <w:lvl w:ilvl="2">
      <w:start w:val="1"/>
      <w:numFmt w:val="decimal"/>
      <w:lvlText w:val="%1.%2.%3"/>
      <w:lvlJc w:val="left"/>
      <w:pPr>
        <w:tabs>
          <w:tab w:val="num" w:pos="-1260"/>
        </w:tabs>
        <w:ind w:left="-1260" w:hanging="720"/>
      </w:pPr>
      <w:rPr>
        <w:rFonts w:hint="default"/>
      </w:rPr>
    </w:lvl>
    <w:lvl w:ilvl="3">
      <w:start w:val="1"/>
      <w:numFmt w:val="decimal"/>
      <w:lvlText w:val="%1.%2.%3.%4"/>
      <w:lvlJc w:val="left"/>
      <w:pPr>
        <w:tabs>
          <w:tab w:val="num" w:pos="-1116"/>
        </w:tabs>
        <w:ind w:left="-1116" w:hanging="864"/>
      </w:pPr>
      <w:rPr>
        <w:rFonts w:hint="default"/>
      </w:rPr>
    </w:lvl>
    <w:lvl w:ilvl="4">
      <w:start w:val="1"/>
      <w:numFmt w:val="decimal"/>
      <w:lvlText w:val="%1.%2.%3.%4.%5"/>
      <w:lvlJc w:val="left"/>
      <w:pPr>
        <w:tabs>
          <w:tab w:val="num" w:pos="-972"/>
        </w:tabs>
        <w:ind w:left="-972" w:hanging="1008"/>
      </w:pPr>
      <w:rPr>
        <w:rFonts w:hint="default"/>
      </w:rPr>
    </w:lvl>
    <w:lvl w:ilvl="5">
      <w:start w:val="1"/>
      <w:numFmt w:val="decimal"/>
      <w:lvlText w:val="%1.%2.%3.%4.%5.%6"/>
      <w:lvlJc w:val="left"/>
      <w:pPr>
        <w:tabs>
          <w:tab w:val="num" w:pos="-828"/>
        </w:tabs>
        <w:ind w:left="-828" w:hanging="1152"/>
      </w:pPr>
      <w:rPr>
        <w:rFonts w:hint="default"/>
      </w:rPr>
    </w:lvl>
    <w:lvl w:ilvl="6">
      <w:start w:val="1"/>
      <w:numFmt w:val="decimal"/>
      <w:lvlText w:val="%1.%2.%3.%4.%5.%6.%7"/>
      <w:lvlJc w:val="left"/>
      <w:pPr>
        <w:tabs>
          <w:tab w:val="num" w:pos="-684"/>
        </w:tabs>
        <w:ind w:left="-684" w:hanging="1296"/>
      </w:pPr>
      <w:rPr>
        <w:rFonts w:hint="default"/>
      </w:rPr>
    </w:lvl>
    <w:lvl w:ilvl="7">
      <w:start w:val="1"/>
      <w:numFmt w:val="decimal"/>
      <w:lvlText w:val="%1.%2.%3.%4.%5.%6.%7.%8"/>
      <w:lvlJc w:val="left"/>
      <w:pPr>
        <w:tabs>
          <w:tab w:val="num" w:pos="-540"/>
        </w:tabs>
        <w:ind w:left="-540" w:hanging="1440"/>
      </w:pPr>
      <w:rPr>
        <w:rFonts w:hint="default"/>
      </w:rPr>
    </w:lvl>
    <w:lvl w:ilvl="8">
      <w:start w:val="1"/>
      <w:numFmt w:val="decimal"/>
      <w:lvlText w:val="%1.%2.%3.%4.%5.%6.%7.%8.%9"/>
      <w:lvlJc w:val="left"/>
      <w:pPr>
        <w:tabs>
          <w:tab w:val="num" w:pos="-396"/>
        </w:tabs>
        <w:ind w:left="-396" w:hanging="1584"/>
      </w:pPr>
      <w:rPr>
        <w:rFonts w:hint="default"/>
      </w:rPr>
    </w:lvl>
  </w:abstractNum>
  <w:num w:numId="1">
    <w:abstractNumId w:val="3"/>
  </w:num>
  <w:num w:numId="2">
    <w:abstractNumId w:val="3"/>
  </w:num>
  <w:num w:numId="3">
    <w:abstractNumId w:val="3"/>
  </w:num>
  <w:num w:numId="4">
    <w:abstractNumId w:val="2"/>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5383"/>
    <w:rsid w:val="00007A7D"/>
    <w:rsid w:val="00017E3D"/>
    <w:rsid w:val="0003720D"/>
    <w:rsid w:val="00042DC7"/>
    <w:rsid w:val="00045829"/>
    <w:rsid w:val="00046C65"/>
    <w:rsid w:val="000505A8"/>
    <w:rsid w:val="00082441"/>
    <w:rsid w:val="000C1233"/>
    <w:rsid w:val="000D37D9"/>
    <w:rsid w:val="00105A2B"/>
    <w:rsid w:val="0012106C"/>
    <w:rsid w:val="00124480"/>
    <w:rsid w:val="00167C56"/>
    <w:rsid w:val="00180DF0"/>
    <w:rsid w:val="001D2C65"/>
    <w:rsid w:val="002023E8"/>
    <w:rsid w:val="002101DF"/>
    <w:rsid w:val="00224CC3"/>
    <w:rsid w:val="00256332"/>
    <w:rsid w:val="00260D63"/>
    <w:rsid w:val="002648F4"/>
    <w:rsid w:val="00276021"/>
    <w:rsid w:val="002A5D68"/>
    <w:rsid w:val="002B53AA"/>
    <w:rsid w:val="002D37C9"/>
    <w:rsid w:val="002F1782"/>
    <w:rsid w:val="00325B9B"/>
    <w:rsid w:val="003421C7"/>
    <w:rsid w:val="00396E92"/>
    <w:rsid w:val="003B7796"/>
    <w:rsid w:val="003E1A1A"/>
    <w:rsid w:val="003F1019"/>
    <w:rsid w:val="00440AFE"/>
    <w:rsid w:val="00440E62"/>
    <w:rsid w:val="00451537"/>
    <w:rsid w:val="004639A1"/>
    <w:rsid w:val="004C7138"/>
    <w:rsid w:val="004E0A6A"/>
    <w:rsid w:val="00550920"/>
    <w:rsid w:val="005850D1"/>
    <w:rsid w:val="00586024"/>
    <w:rsid w:val="005B6050"/>
    <w:rsid w:val="005E48EB"/>
    <w:rsid w:val="006052A2"/>
    <w:rsid w:val="006252F7"/>
    <w:rsid w:val="00641C50"/>
    <w:rsid w:val="00653D64"/>
    <w:rsid w:val="006606B6"/>
    <w:rsid w:val="006C317F"/>
    <w:rsid w:val="006E1D05"/>
    <w:rsid w:val="007211CF"/>
    <w:rsid w:val="00740A75"/>
    <w:rsid w:val="007575FB"/>
    <w:rsid w:val="00782286"/>
    <w:rsid w:val="007A299F"/>
    <w:rsid w:val="007B11DF"/>
    <w:rsid w:val="007B7F93"/>
    <w:rsid w:val="007E019B"/>
    <w:rsid w:val="007E0CBC"/>
    <w:rsid w:val="00804EDF"/>
    <w:rsid w:val="00832BA7"/>
    <w:rsid w:val="008A1CE3"/>
    <w:rsid w:val="008A5556"/>
    <w:rsid w:val="008C6018"/>
    <w:rsid w:val="008E0055"/>
    <w:rsid w:val="0090404B"/>
    <w:rsid w:val="00931947"/>
    <w:rsid w:val="00934BB9"/>
    <w:rsid w:val="00963E57"/>
    <w:rsid w:val="00966D44"/>
    <w:rsid w:val="00986AA8"/>
    <w:rsid w:val="009940CF"/>
    <w:rsid w:val="009D5383"/>
    <w:rsid w:val="009E2C6C"/>
    <w:rsid w:val="009E3738"/>
    <w:rsid w:val="009E77C3"/>
    <w:rsid w:val="00A32063"/>
    <w:rsid w:val="00A42B76"/>
    <w:rsid w:val="00A471BC"/>
    <w:rsid w:val="00A67241"/>
    <w:rsid w:val="00A947F5"/>
    <w:rsid w:val="00AA20B9"/>
    <w:rsid w:val="00AD0074"/>
    <w:rsid w:val="00AD17F2"/>
    <w:rsid w:val="00AD1B02"/>
    <w:rsid w:val="00B07EAD"/>
    <w:rsid w:val="00B171BD"/>
    <w:rsid w:val="00B2353F"/>
    <w:rsid w:val="00B3108C"/>
    <w:rsid w:val="00B43820"/>
    <w:rsid w:val="00B51E03"/>
    <w:rsid w:val="00B62BE7"/>
    <w:rsid w:val="00B714EF"/>
    <w:rsid w:val="00B76A07"/>
    <w:rsid w:val="00BA3983"/>
    <w:rsid w:val="00BB3660"/>
    <w:rsid w:val="00BB6F4A"/>
    <w:rsid w:val="00BC7C35"/>
    <w:rsid w:val="00BE753A"/>
    <w:rsid w:val="00C14DA6"/>
    <w:rsid w:val="00C37ACE"/>
    <w:rsid w:val="00C719C0"/>
    <w:rsid w:val="00C86524"/>
    <w:rsid w:val="00CA3F57"/>
    <w:rsid w:val="00CE1C2E"/>
    <w:rsid w:val="00D24D14"/>
    <w:rsid w:val="00D42CCE"/>
    <w:rsid w:val="00D46987"/>
    <w:rsid w:val="00D76539"/>
    <w:rsid w:val="00DB501E"/>
    <w:rsid w:val="00DC6745"/>
    <w:rsid w:val="00E078F1"/>
    <w:rsid w:val="00E80780"/>
    <w:rsid w:val="00E852B4"/>
    <w:rsid w:val="00E912D6"/>
    <w:rsid w:val="00ED5E87"/>
    <w:rsid w:val="00EE58C8"/>
    <w:rsid w:val="00F3454B"/>
    <w:rsid w:val="00F44444"/>
    <w:rsid w:val="00F478D1"/>
    <w:rsid w:val="00FA69C1"/>
    <w:rsid w:val="00FB57C4"/>
    <w:rsid w:val="00FC0DF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1BACC2A"/>
  <w15:docId w15:val="{D1E84F2E-DD21-4888-BB22-4F91D48979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44444"/>
    <w:pPr>
      <w:spacing w:after="60"/>
      <w:ind w:left="547"/>
      <w:jc w:val="both"/>
    </w:pPr>
    <w:rPr>
      <w:rFonts w:ascii="Calibri" w:eastAsia="MS Mincho" w:hAnsi="Calibri" w:cs="Times New Roman"/>
    </w:rPr>
  </w:style>
  <w:style w:type="paragraph" w:styleId="Heading1">
    <w:name w:val="heading 1"/>
    <w:basedOn w:val="Normal"/>
    <w:next w:val="Normal"/>
    <w:link w:val="Heading1Char"/>
    <w:qFormat/>
    <w:rsid w:val="009D5383"/>
    <w:pPr>
      <w:keepNext/>
      <w:numPr>
        <w:numId w:val="1"/>
      </w:numPr>
      <w:tabs>
        <w:tab w:val="left" w:pos="540"/>
      </w:tabs>
      <w:spacing w:after="0" w:line="240" w:lineRule="auto"/>
      <w:outlineLvl w:val="0"/>
    </w:pPr>
    <w:rPr>
      <w:rFonts w:ascii="Arial" w:eastAsia="Times New Roman" w:hAnsi="Arial" w:cs="Arial"/>
      <w:b/>
      <w:sz w:val="20"/>
      <w:szCs w:val="20"/>
    </w:rPr>
  </w:style>
  <w:style w:type="paragraph" w:styleId="Heading2">
    <w:name w:val="heading 2"/>
    <w:basedOn w:val="Normal"/>
    <w:next w:val="Normal"/>
    <w:link w:val="Heading2Char"/>
    <w:qFormat/>
    <w:rsid w:val="009D5383"/>
    <w:pPr>
      <w:keepNext/>
      <w:numPr>
        <w:ilvl w:val="1"/>
        <w:numId w:val="1"/>
      </w:numPr>
      <w:spacing w:after="0" w:line="240" w:lineRule="auto"/>
      <w:jc w:val="center"/>
      <w:outlineLvl w:val="1"/>
    </w:pPr>
    <w:rPr>
      <w:rFonts w:ascii="Arial" w:eastAsia="Times New Roman" w:hAnsi="Arial"/>
      <w:b/>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D5383"/>
    <w:rPr>
      <w:rFonts w:ascii="Arial" w:eastAsia="Times New Roman" w:hAnsi="Arial" w:cs="Arial"/>
      <w:b/>
      <w:sz w:val="20"/>
      <w:szCs w:val="20"/>
    </w:rPr>
  </w:style>
  <w:style w:type="character" w:customStyle="1" w:styleId="Heading2Char">
    <w:name w:val="Heading 2 Char"/>
    <w:basedOn w:val="DefaultParagraphFont"/>
    <w:link w:val="Heading2"/>
    <w:rsid w:val="009D5383"/>
    <w:rPr>
      <w:rFonts w:ascii="Arial" w:eastAsia="Times New Roman" w:hAnsi="Arial" w:cs="Times New Roman"/>
      <w:b/>
      <w:sz w:val="28"/>
      <w:szCs w:val="20"/>
    </w:rPr>
  </w:style>
  <w:style w:type="paragraph" w:styleId="ListParagraph">
    <w:name w:val="List Paragraph"/>
    <w:basedOn w:val="Normal"/>
    <w:uiPriority w:val="34"/>
    <w:qFormat/>
    <w:rsid w:val="009D5383"/>
    <w:pPr>
      <w:spacing w:after="240" w:line="240" w:lineRule="auto"/>
      <w:ind w:left="270"/>
    </w:pPr>
    <w:rPr>
      <w:rFonts w:eastAsia="Calibri"/>
    </w:rPr>
  </w:style>
  <w:style w:type="paragraph" w:styleId="NormalWeb">
    <w:name w:val="Normal (Web)"/>
    <w:basedOn w:val="Normal"/>
    <w:uiPriority w:val="99"/>
    <w:unhideWhenUsed/>
    <w:rsid w:val="009D5383"/>
    <w:pPr>
      <w:spacing w:before="100" w:beforeAutospacing="1" w:after="100" w:afterAutospacing="1" w:line="240" w:lineRule="auto"/>
    </w:pPr>
    <w:rPr>
      <w:rFonts w:ascii="Times New Roman" w:eastAsia="Times New Roman" w:hAnsi="Times New Roman"/>
      <w:sz w:val="24"/>
      <w:szCs w:val="24"/>
    </w:rPr>
  </w:style>
  <w:style w:type="paragraph" w:styleId="BodyTextIndent">
    <w:name w:val="Body Text Indent"/>
    <w:basedOn w:val="Normal"/>
    <w:link w:val="BodyTextIndentChar"/>
    <w:rsid w:val="009D5383"/>
    <w:pPr>
      <w:overflowPunct w:val="0"/>
      <w:autoSpaceDE w:val="0"/>
      <w:autoSpaceDN w:val="0"/>
      <w:adjustRightInd w:val="0"/>
      <w:spacing w:after="0" w:line="240" w:lineRule="auto"/>
      <w:ind w:left="1080"/>
      <w:textAlignment w:val="baseline"/>
    </w:pPr>
    <w:rPr>
      <w:rFonts w:ascii="Arial" w:eastAsia="Times New Roman" w:hAnsi="Arial"/>
      <w:sz w:val="24"/>
      <w:szCs w:val="20"/>
    </w:rPr>
  </w:style>
  <w:style w:type="character" w:customStyle="1" w:styleId="BodyTextIndentChar">
    <w:name w:val="Body Text Indent Char"/>
    <w:basedOn w:val="DefaultParagraphFont"/>
    <w:link w:val="BodyTextIndent"/>
    <w:rsid w:val="009D5383"/>
    <w:rPr>
      <w:rFonts w:ascii="Arial" w:eastAsia="Times New Roman" w:hAnsi="Arial" w:cs="Times New Roman"/>
      <w:sz w:val="24"/>
      <w:szCs w:val="20"/>
    </w:rPr>
  </w:style>
  <w:style w:type="paragraph" w:styleId="BalloonText">
    <w:name w:val="Balloon Text"/>
    <w:basedOn w:val="Normal"/>
    <w:link w:val="BalloonTextChar"/>
    <w:uiPriority w:val="99"/>
    <w:semiHidden/>
    <w:unhideWhenUsed/>
    <w:rsid w:val="009D53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5383"/>
    <w:rPr>
      <w:rFonts w:ascii="Tahoma" w:eastAsia="MS Mincho" w:hAnsi="Tahoma" w:cs="Tahoma"/>
      <w:sz w:val="16"/>
      <w:szCs w:val="16"/>
    </w:rPr>
  </w:style>
  <w:style w:type="table" w:customStyle="1" w:styleId="TableGrid1">
    <w:name w:val="Table Grid1"/>
    <w:basedOn w:val="TableNormal"/>
    <w:next w:val="TableGrid"/>
    <w:uiPriority w:val="59"/>
    <w:rsid w:val="00082441"/>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next w:val="TableGrid"/>
    <w:uiPriority w:val="59"/>
    <w:rsid w:val="00082441"/>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
    <w:name w:val="Table Grid"/>
    <w:basedOn w:val="TableNormal"/>
    <w:uiPriority w:val="59"/>
    <w:rsid w:val="0008244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2B53AA"/>
    <w:rPr>
      <w:color w:val="0000FF" w:themeColor="hyperlink"/>
      <w:u w:val="single"/>
    </w:rPr>
  </w:style>
  <w:style w:type="character" w:customStyle="1" w:styleId="UnresolvedMention">
    <w:name w:val="Unresolved Mention"/>
    <w:basedOn w:val="DefaultParagraphFont"/>
    <w:uiPriority w:val="99"/>
    <w:semiHidden/>
    <w:unhideWhenUsed/>
    <w:rsid w:val="007B7F9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049271">
      <w:bodyDiv w:val="1"/>
      <w:marLeft w:val="0"/>
      <w:marRight w:val="0"/>
      <w:marTop w:val="0"/>
      <w:marBottom w:val="0"/>
      <w:divBdr>
        <w:top w:val="none" w:sz="0" w:space="0" w:color="auto"/>
        <w:left w:val="none" w:sz="0" w:space="0" w:color="auto"/>
        <w:bottom w:val="none" w:sz="0" w:space="0" w:color="auto"/>
        <w:right w:val="none" w:sz="0" w:space="0" w:color="auto"/>
      </w:divBdr>
    </w:div>
    <w:div w:id="134228524">
      <w:bodyDiv w:val="1"/>
      <w:marLeft w:val="0"/>
      <w:marRight w:val="0"/>
      <w:marTop w:val="0"/>
      <w:marBottom w:val="0"/>
      <w:divBdr>
        <w:top w:val="none" w:sz="0" w:space="0" w:color="auto"/>
        <w:left w:val="none" w:sz="0" w:space="0" w:color="auto"/>
        <w:bottom w:val="none" w:sz="0" w:space="0" w:color="auto"/>
        <w:right w:val="none" w:sz="0" w:space="0" w:color="auto"/>
      </w:divBdr>
    </w:div>
    <w:div w:id="233587215">
      <w:bodyDiv w:val="1"/>
      <w:marLeft w:val="0"/>
      <w:marRight w:val="0"/>
      <w:marTop w:val="0"/>
      <w:marBottom w:val="0"/>
      <w:divBdr>
        <w:top w:val="none" w:sz="0" w:space="0" w:color="auto"/>
        <w:left w:val="none" w:sz="0" w:space="0" w:color="auto"/>
        <w:bottom w:val="none" w:sz="0" w:space="0" w:color="auto"/>
        <w:right w:val="none" w:sz="0" w:space="0" w:color="auto"/>
      </w:divBdr>
      <w:divsChild>
        <w:div w:id="1413510162">
          <w:marLeft w:val="403"/>
          <w:marRight w:val="0"/>
          <w:marTop w:val="0"/>
          <w:marBottom w:val="0"/>
          <w:divBdr>
            <w:top w:val="none" w:sz="0" w:space="0" w:color="auto"/>
            <w:left w:val="none" w:sz="0" w:space="0" w:color="auto"/>
            <w:bottom w:val="none" w:sz="0" w:space="0" w:color="auto"/>
            <w:right w:val="none" w:sz="0" w:space="0" w:color="auto"/>
          </w:divBdr>
        </w:div>
      </w:divsChild>
    </w:div>
    <w:div w:id="301276979">
      <w:bodyDiv w:val="1"/>
      <w:marLeft w:val="0"/>
      <w:marRight w:val="0"/>
      <w:marTop w:val="0"/>
      <w:marBottom w:val="0"/>
      <w:divBdr>
        <w:top w:val="none" w:sz="0" w:space="0" w:color="auto"/>
        <w:left w:val="none" w:sz="0" w:space="0" w:color="auto"/>
        <w:bottom w:val="none" w:sz="0" w:space="0" w:color="auto"/>
        <w:right w:val="none" w:sz="0" w:space="0" w:color="auto"/>
      </w:divBdr>
    </w:div>
    <w:div w:id="436143421">
      <w:bodyDiv w:val="1"/>
      <w:marLeft w:val="0"/>
      <w:marRight w:val="0"/>
      <w:marTop w:val="0"/>
      <w:marBottom w:val="0"/>
      <w:divBdr>
        <w:top w:val="none" w:sz="0" w:space="0" w:color="auto"/>
        <w:left w:val="none" w:sz="0" w:space="0" w:color="auto"/>
        <w:bottom w:val="none" w:sz="0" w:space="0" w:color="auto"/>
        <w:right w:val="none" w:sz="0" w:space="0" w:color="auto"/>
      </w:divBdr>
    </w:div>
    <w:div w:id="821774297">
      <w:bodyDiv w:val="1"/>
      <w:marLeft w:val="0"/>
      <w:marRight w:val="0"/>
      <w:marTop w:val="0"/>
      <w:marBottom w:val="0"/>
      <w:divBdr>
        <w:top w:val="none" w:sz="0" w:space="0" w:color="auto"/>
        <w:left w:val="none" w:sz="0" w:space="0" w:color="auto"/>
        <w:bottom w:val="none" w:sz="0" w:space="0" w:color="auto"/>
        <w:right w:val="none" w:sz="0" w:space="0" w:color="auto"/>
      </w:divBdr>
      <w:divsChild>
        <w:div w:id="1875774192">
          <w:marLeft w:val="0"/>
          <w:marRight w:val="0"/>
          <w:marTop w:val="0"/>
          <w:marBottom w:val="120"/>
          <w:divBdr>
            <w:top w:val="none" w:sz="0" w:space="0" w:color="auto"/>
            <w:left w:val="none" w:sz="0" w:space="0" w:color="auto"/>
            <w:bottom w:val="none" w:sz="0" w:space="0" w:color="auto"/>
            <w:right w:val="none" w:sz="0" w:space="0" w:color="auto"/>
          </w:divBdr>
        </w:div>
      </w:divsChild>
    </w:div>
    <w:div w:id="881401507">
      <w:bodyDiv w:val="1"/>
      <w:marLeft w:val="0"/>
      <w:marRight w:val="0"/>
      <w:marTop w:val="0"/>
      <w:marBottom w:val="0"/>
      <w:divBdr>
        <w:top w:val="none" w:sz="0" w:space="0" w:color="auto"/>
        <w:left w:val="none" w:sz="0" w:space="0" w:color="auto"/>
        <w:bottom w:val="none" w:sz="0" w:space="0" w:color="auto"/>
        <w:right w:val="none" w:sz="0" w:space="0" w:color="auto"/>
      </w:divBdr>
    </w:div>
    <w:div w:id="976954004">
      <w:bodyDiv w:val="1"/>
      <w:marLeft w:val="0"/>
      <w:marRight w:val="0"/>
      <w:marTop w:val="0"/>
      <w:marBottom w:val="0"/>
      <w:divBdr>
        <w:top w:val="none" w:sz="0" w:space="0" w:color="auto"/>
        <w:left w:val="none" w:sz="0" w:space="0" w:color="auto"/>
        <w:bottom w:val="none" w:sz="0" w:space="0" w:color="auto"/>
        <w:right w:val="none" w:sz="0" w:space="0" w:color="auto"/>
      </w:divBdr>
    </w:div>
    <w:div w:id="1019815016">
      <w:bodyDiv w:val="1"/>
      <w:marLeft w:val="0"/>
      <w:marRight w:val="0"/>
      <w:marTop w:val="0"/>
      <w:marBottom w:val="0"/>
      <w:divBdr>
        <w:top w:val="none" w:sz="0" w:space="0" w:color="auto"/>
        <w:left w:val="none" w:sz="0" w:space="0" w:color="auto"/>
        <w:bottom w:val="none" w:sz="0" w:space="0" w:color="auto"/>
        <w:right w:val="none" w:sz="0" w:space="0" w:color="auto"/>
      </w:divBdr>
    </w:div>
    <w:div w:id="1046641912">
      <w:bodyDiv w:val="1"/>
      <w:marLeft w:val="0"/>
      <w:marRight w:val="0"/>
      <w:marTop w:val="0"/>
      <w:marBottom w:val="0"/>
      <w:divBdr>
        <w:top w:val="none" w:sz="0" w:space="0" w:color="auto"/>
        <w:left w:val="none" w:sz="0" w:space="0" w:color="auto"/>
        <w:bottom w:val="none" w:sz="0" w:space="0" w:color="auto"/>
        <w:right w:val="none" w:sz="0" w:space="0" w:color="auto"/>
      </w:divBdr>
    </w:div>
    <w:div w:id="1178689255">
      <w:bodyDiv w:val="1"/>
      <w:marLeft w:val="0"/>
      <w:marRight w:val="0"/>
      <w:marTop w:val="0"/>
      <w:marBottom w:val="0"/>
      <w:divBdr>
        <w:top w:val="none" w:sz="0" w:space="0" w:color="auto"/>
        <w:left w:val="none" w:sz="0" w:space="0" w:color="auto"/>
        <w:bottom w:val="none" w:sz="0" w:space="0" w:color="auto"/>
        <w:right w:val="none" w:sz="0" w:space="0" w:color="auto"/>
      </w:divBdr>
    </w:div>
    <w:div w:id="1495753464">
      <w:bodyDiv w:val="1"/>
      <w:marLeft w:val="0"/>
      <w:marRight w:val="0"/>
      <w:marTop w:val="0"/>
      <w:marBottom w:val="0"/>
      <w:divBdr>
        <w:top w:val="none" w:sz="0" w:space="0" w:color="auto"/>
        <w:left w:val="none" w:sz="0" w:space="0" w:color="auto"/>
        <w:bottom w:val="none" w:sz="0" w:space="0" w:color="auto"/>
        <w:right w:val="none" w:sz="0" w:space="0" w:color="auto"/>
      </w:divBdr>
    </w:div>
    <w:div w:id="1930114599">
      <w:bodyDiv w:val="1"/>
      <w:marLeft w:val="0"/>
      <w:marRight w:val="0"/>
      <w:marTop w:val="0"/>
      <w:marBottom w:val="0"/>
      <w:divBdr>
        <w:top w:val="none" w:sz="0" w:space="0" w:color="auto"/>
        <w:left w:val="none" w:sz="0" w:space="0" w:color="auto"/>
        <w:bottom w:val="none" w:sz="0" w:space="0" w:color="auto"/>
        <w:right w:val="none" w:sz="0" w:space="0" w:color="auto"/>
      </w:divBdr>
    </w:div>
    <w:div w:id="2006005788">
      <w:bodyDiv w:val="1"/>
      <w:marLeft w:val="0"/>
      <w:marRight w:val="0"/>
      <w:marTop w:val="0"/>
      <w:marBottom w:val="0"/>
      <w:divBdr>
        <w:top w:val="none" w:sz="0" w:space="0" w:color="auto"/>
        <w:left w:val="none" w:sz="0" w:space="0" w:color="auto"/>
        <w:bottom w:val="none" w:sz="0" w:space="0" w:color="auto"/>
        <w:right w:val="none" w:sz="0" w:space="0" w:color="auto"/>
      </w:divBdr>
    </w:div>
    <w:div w:id="2129424682">
      <w:bodyDiv w:val="1"/>
      <w:marLeft w:val="0"/>
      <w:marRight w:val="0"/>
      <w:marTop w:val="0"/>
      <w:marBottom w:val="0"/>
      <w:divBdr>
        <w:top w:val="none" w:sz="0" w:space="0" w:color="auto"/>
        <w:left w:val="none" w:sz="0" w:space="0" w:color="auto"/>
        <w:bottom w:val="none" w:sz="0" w:space="0" w:color="auto"/>
        <w:right w:val="none" w:sz="0" w:space="0" w:color="auto"/>
      </w:divBdr>
      <w:divsChild>
        <w:div w:id="841432115">
          <w:marLeft w:val="0"/>
          <w:marRight w:val="0"/>
          <w:marTop w:val="0"/>
          <w:marBottom w:val="12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hyperlink" Target="http://www.cplusplus.com/doc/tutorial/"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1135</Words>
  <Characters>6474</Characters>
  <Application>Microsoft Macintosh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7594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Raquel M. Bennett</dc:creator>
  <cp:lastModifiedBy>Shermane Austin</cp:lastModifiedBy>
  <cp:revision>2</cp:revision>
  <cp:lastPrinted>2018-02-01T02:34:00Z</cp:lastPrinted>
  <dcterms:created xsi:type="dcterms:W3CDTF">2018-02-01T02:44:00Z</dcterms:created>
  <dcterms:modified xsi:type="dcterms:W3CDTF">2018-02-01T02:44:00Z</dcterms:modified>
</cp:coreProperties>
</file>