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sz w:val="24"/>
                <w:szCs w:val="24"/>
              </w:rPr>
            </w:pPr>
            <w:r w:rsidDel="00000000" w:rsidR="00000000" w:rsidRPr="00000000">
              <w:rPr>
                <w:sz w:val="24"/>
                <w:szCs w:val="24"/>
                <w:rtl w:val="0"/>
              </w:rPr>
              <w:t xml:space="preserve">Tecnológico de Costa Rica - Escuela de Computación</w:t>
            </w:r>
          </w:p>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IC 6831 - Aseguramiento de la Calidad</w:t>
            </w:r>
          </w:p>
          <w:p w:rsidR="00000000" w:rsidDel="00000000" w:rsidP="00000000" w:rsidRDefault="00000000" w:rsidRPr="00000000">
            <w:pPr>
              <w:spacing w:line="276" w:lineRule="auto"/>
              <w:contextualSpacing w:val="0"/>
              <w:jc w:val="center"/>
              <w:rPr>
                <w:sz w:val="24"/>
                <w:szCs w:val="24"/>
              </w:rPr>
            </w:pPr>
            <w:r w:rsidDel="00000000" w:rsidR="00000000" w:rsidRPr="00000000">
              <w:rPr>
                <w:sz w:val="24"/>
                <w:szCs w:val="24"/>
                <w:rtl w:val="0"/>
              </w:rPr>
              <w:t xml:space="preserve">Prof. Erick Hernández Bonilla</w:t>
            </w:r>
          </w:p>
        </w:tc>
      </w:tr>
    </w:tbl>
    <w:p w:rsidR="00000000" w:rsidDel="00000000" w:rsidP="00000000" w:rsidRDefault="00000000" w:rsidRPr="00000000">
      <w:pPr>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sz w:val="24"/>
          <w:szCs w:val="24"/>
        </w:rPr>
      </w:pPr>
      <w:r w:rsidDel="00000000" w:rsidR="00000000" w:rsidRPr="00000000">
        <w:rPr>
          <w:b w:val="1"/>
          <w:sz w:val="28"/>
          <w:szCs w:val="28"/>
          <w:rtl w:val="0"/>
        </w:rPr>
        <w:t xml:space="preserve">Minuta de trabajo #4</w:t>
      </w:r>
      <w:r w:rsidDel="00000000" w:rsidR="00000000" w:rsidRPr="00000000">
        <w:rPr>
          <w:rtl w:val="0"/>
        </w:rPr>
      </w:r>
    </w:p>
    <w:p w:rsidR="00000000" w:rsidDel="00000000" w:rsidP="00000000" w:rsidRDefault="00000000" w:rsidRPr="00000000">
      <w:pPr>
        <w:spacing w:line="276" w:lineRule="auto"/>
        <w:contextualSpacing w:val="0"/>
        <w:jc w:val="center"/>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Proyecto CRM (Customer Relationship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Fecha: 15 de Noviembre del 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Lugar:  Vía Skype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Hora Inicio: 11:30:00  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Hora Finalización: 2:00 pm</w:t>
            </w:r>
          </w:p>
        </w:tc>
      </w:tr>
    </w:tbl>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Participantes:</w:t>
      </w:r>
    </w:p>
    <w:p w:rsidR="00000000" w:rsidDel="00000000" w:rsidP="00000000" w:rsidRDefault="00000000" w:rsidRPr="00000000">
      <w:pPr>
        <w:spacing w:line="276" w:lineRule="auto"/>
        <w:contextualSpacing w:val="0"/>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Estudiante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Jonnathan Rodríguez Martínez</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Estudiante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Edwin Cen Xu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Estudiante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Melissa Molina Corrales</w:t>
            </w:r>
          </w:p>
        </w:tc>
      </w:tr>
    </w:tbl>
    <w:p w:rsidR="00000000" w:rsidDel="00000000" w:rsidP="00000000" w:rsidRDefault="00000000" w:rsidRPr="00000000">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b w:val="1"/>
          <w:sz w:val="24"/>
          <w:szCs w:val="24"/>
        </w:rPr>
      </w:pPr>
      <w:r w:rsidDel="00000000" w:rsidR="00000000" w:rsidRPr="00000000">
        <w:rPr>
          <w:b w:val="1"/>
          <w:sz w:val="24"/>
          <w:szCs w:val="24"/>
          <w:rtl w:val="0"/>
        </w:rPr>
        <w:t xml:space="preserve">Agenda</w:t>
      </w:r>
    </w:p>
    <w:p w:rsidR="00000000" w:rsidDel="00000000" w:rsidP="00000000" w:rsidRDefault="00000000" w:rsidRPr="00000000">
      <w:pPr>
        <w:numPr>
          <w:ilvl w:val="0"/>
          <w:numId w:val="2"/>
        </w:numPr>
        <w:spacing w:after="0" w:before="0" w:line="276" w:lineRule="auto"/>
        <w:ind w:left="720" w:hanging="360"/>
        <w:contextualSpacing w:val="1"/>
        <w:jc w:val="both"/>
        <w:rPr>
          <w:sz w:val="24"/>
          <w:szCs w:val="24"/>
        </w:rPr>
      </w:pPr>
      <w:r w:rsidDel="00000000" w:rsidR="00000000" w:rsidRPr="00000000">
        <w:rPr>
          <w:sz w:val="24"/>
          <w:szCs w:val="24"/>
          <w:rtl w:val="0"/>
        </w:rPr>
        <w:t xml:space="preserve">Cambios en el diseño de la interfaz de la página de vendedores.</w:t>
      </w:r>
    </w:p>
    <w:p w:rsidR="00000000" w:rsidDel="00000000" w:rsidP="00000000" w:rsidRDefault="00000000" w:rsidRPr="00000000">
      <w:pPr>
        <w:numPr>
          <w:ilvl w:val="0"/>
          <w:numId w:val="1"/>
        </w:numPr>
        <w:spacing w:after="0" w:before="0" w:line="276" w:lineRule="auto"/>
        <w:ind w:left="1440" w:hanging="360"/>
        <w:contextualSpacing w:val="1"/>
        <w:jc w:val="both"/>
        <w:rPr>
          <w:sz w:val="24"/>
          <w:szCs w:val="24"/>
          <w:u w:val="none"/>
        </w:rPr>
      </w:pPr>
      <w:r w:rsidDel="00000000" w:rsidR="00000000" w:rsidRPr="00000000">
        <w:rPr>
          <w:sz w:val="24"/>
          <w:szCs w:val="24"/>
          <w:rtl w:val="0"/>
        </w:rPr>
        <w:t xml:space="preserve">Agregar página para que el vendedor pueda agregar entrenamientos.</w:t>
      </w:r>
    </w:p>
    <w:p w:rsidR="00000000" w:rsidDel="00000000" w:rsidP="00000000" w:rsidRDefault="00000000" w:rsidRPr="00000000">
      <w:pPr>
        <w:numPr>
          <w:ilvl w:val="0"/>
          <w:numId w:val="1"/>
        </w:numPr>
        <w:spacing w:after="0" w:before="0" w:line="276" w:lineRule="auto"/>
        <w:ind w:left="1440" w:hanging="360"/>
        <w:contextualSpacing w:val="1"/>
        <w:jc w:val="both"/>
        <w:rPr>
          <w:sz w:val="24"/>
          <w:szCs w:val="24"/>
          <w:u w:val="none"/>
        </w:rPr>
      </w:pPr>
      <w:r w:rsidDel="00000000" w:rsidR="00000000" w:rsidRPr="00000000">
        <w:rPr>
          <w:sz w:val="24"/>
          <w:szCs w:val="24"/>
          <w:rtl w:val="0"/>
        </w:rPr>
        <w:t xml:space="preserve">Agregar página para que el vendedor pueda cambiar el estado de los productos que ha sido reportados por un error.</w:t>
      </w:r>
    </w:p>
    <w:p w:rsidR="00000000" w:rsidDel="00000000" w:rsidP="00000000" w:rsidRDefault="00000000" w:rsidRPr="00000000">
      <w:pPr>
        <w:numPr>
          <w:ilvl w:val="0"/>
          <w:numId w:val="2"/>
        </w:numPr>
        <w:spacing w:after="0" w:before="0" w:line="276" w:lineRule="auto"/>
        <w:ind w:left="720" w:hanging="360"/>
        <w:contextualSpacing w:val="1"/>
        <w:jc w:val="both"/>
        <w:rPr>
          <w:sz w:val="24"/>
          <w:szCs w:val="24"/>
          <w:u w:val="none"/>
        </w:rPr>
      </w:pPr>
      <w:r w:rsidDel="00000000" w:rsidR="00000000" w:rsidRPr="00000000">
        <w:rPr>
          <w:sz w:val="24"/>
          <w:szCs w:val="24"/>
          <w:rtl w:val="0"/>
        </w:rPr>
        <w:t xml:space="preserve">Cambiar documento de diseño.</w:t>
      </w:r>
    </w:p>
    <w:p w:rsidR="00000000" w:rsidDel="00000000" w:rsidP="00000000" w:rsidRDefault="00000000" w:rsidRPr="00000000">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b w:val="1"/>
          <w:sz w:val="24"/>
          <w:szCs w:val="24"/>
        </w:rPr>
      </w:pPr>
      <w:r w:rsidDel="00000000" w:rsidR="00000000" w:rsidRPr="00000000">
        <w:rPr>
          <w:b w:val="1"/>
          <w:sz w:val="24"/>
          <w:szCs w:val="24"/>
          <w:rtl w:val="0"/>
        </w:rPr>
        <w:t xml:space="preserve">La reunión se inicia a la 11:30 am</w:t>
      </w:r>
    </w:p>
    <w:p w:rsidR="00000000" w:rsidDel="00000000" w:rsidP="00000000" w:rsidRDefault="00000000" w:rsidRPr="00000000">
      <w:pPr>
        <w:spacing w:line="276"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La reunión inicia a las 11:30 am el 15 de Noviembre del 2017, esta revisión inicializa definiendo varios cambios en el diseño de la interfaz de la página de vendedores. Luego se definen los cambios que se deben realizar en el documento de diseño.</w:t>
      </w:r>
    </w:p>
    <w:p w:rsidR="00000000" w:rsidDel="00000000" w:rsidP="00000000" w:rsidRDefault="00000000" w:rsidRPr="00000000">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La reunión se realiza entre los estudiantes de computación Melissa Molina Corrales, Jonathan  Rodríguez y Edwin Cen Xu.</w:t>
      </w:r>
    </w:p>
    <w:p w:rsidR="00000000" w:rsidDel="00000000" w:rsidP="00000000" w:rsidRDefault="00000000" w:rsidRPr="00000000">
      <w:pPr>
        <w:spacing w:line="276"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Se tomaron los siguientes puntos a revisar en la reunión: </w:t>
      </w:r>
    </w:p>
    <w:p w:rsidR="00000000" w:rsidDel="00000000" w:rsidP="00000000" w:rsidRDefault="00000000" w:rsidRPr="00000000">
      <w:pPr>
        <w:spacing w:line="276"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b w:val="1"/>
          <w:sz w:val="24"/>
          <w:szCs w:val="24"/>
        </w:rPr>
      </w:pPr>
      <w:r w:rsidDel="00000000" w:rsidR="00000000" w:rsidRPr="00000000">
        <w:rPr>
          <w:b w:val="1"/>
          <w:sz w:val="24"/>
          <w:szCs w:val="24"/>
          <w:rtl w:val="0"/>
        </w:rPr>
        <w:t xml:space="preserve">Cambios en el diseño de la interfaz  de la página de vendedores.</w:t>
      </w:r>
    </w:p>
    <w:p w:rsidR="00000000" w:rsidDel="00000000" w:rsidP="00000000" w:rsidRDefault="00000000" w:rsidRPr="00000000">
      <w:pPr>
        <w:spacing w:line="276"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Los estudiantes Melissa Molina Corrales, Jonathan  Rodríguez y Edwin Cen Xu, revisan el diseño de la interfaz de la página de vendedores y deciden que  la correcta implementación de los requerimientos: Seguimiento a entrenamientos y Reportes de Errores se debe agregar una página donde el vendedor pueda agregar los diversos entrenamientos que habrá con el fin de que en el portal de clientes, el cliente pueda visualizar estos entrenamientos agregados. Por otro lado se debe agregar una página donde el vendedor pueda visualizar los reportes de errores que le hacen los clientes y que este pueda cambiar el estado y el diagnóstico de los productos reportas esto con el fin de que en el portal de clientes los clientes puedan observar el estado y diagnóstico de los productos que han reportado.</w:t>
      </w:r>
    </w:p>
    <w:p w:rsidR="00000000" w:rsidDel="00000000" w:rsidP="00000000" w:rsidRDefault="00000000" w:rsidRPr="00000000">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Cambiar documento de diseño</w:t>
      </w:r>
    </w:p>
    <w:p w:rsidR="00000000" w:rsidDel="00000000" w:rsidP="00000000" w:rsidRDefault="00000000" w:rsidRPr="00000000">
      <w:pPr>
        <w:contextualSpacing w:val="0"/>
        <w:jc w:val="both"/>
        <w:rPr>
          <w:b w:val="1"/>
          <w:sz w:val="24"/>
          <w:szCs w:val="24"/>
        </w:rPr>
      </w:pPr>
      <w:r w:rsidDel="00000000" w:rsidR="00000000" w:rsidRPr="00000000">
        <w:rPr>
          <w:sz w:val="24"/>
          <w:szCs w:val="24"/>
          <w:rtl w:val="0"/>
        </w:rPr>
        <w:t xml:space="preserve">Los estudiantes Melissa Molina Corrales, Jonathan  Rodríguez y Edwin Cen Xu, deciden que estos cambios en la interfaz de la página de vendedores deben ser documentados en el documento de diseño.</w:t>
      </w: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b w:val="1"/>
          <w:sz w:val="24"/>
          <w:szCs w:val="24"/>
        </w:rPr>
      </w:pPr>
      <w:r w:rsidDel="00000000" w:rsidR="00000000" w:rsidRPr="00000000">
        <w:rPr>
          <w:b w:val="1"/>
          <w:sz w:val="24"/>
          <w:szCs w:val="24"/>
          <w:rtl w:val="0"/>
        </w:rPr>
        <w:t xml:space="preserve">Tareas Asignadas</w:t>
      </w:r>
    </w:p>
    <w:p w:rsidR="00000000" w:rsidDel="00000000" w:rsidP="00000000" w:rsidRDefault="00000000" w:rsidRPr="00000000">
      <w:pPr>
        <w:spacing w:line="276" w:lineRule="auto"/>
        <w:contextualSpacing w:val="0"/>
        <w:jc w:val="both"/>
        <w:rPr>
          <w:b w:val="1"/>
          <w:sz w:val="24"/>
          <w:szCs w:val="24"/>
        </w:rPr>
      </w:pPr>
      <w:r w:rsidDel="00000000" w:rsidR="00000000" w:rsidRPr="00000000">
        <w:rPr>
          <w:rtl w:val="0"/>
        </w:rPr>
      </w:r>
    </w:p>
    <w:tbl>
      <w:tblPr>
        <w:tblStyle w:val="Table4"/>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color w:val="ffffff"/>
                <w:sz w:val="24"/>
                <w:szCs w:val="24"/>
              </w:rPr>
            </w:pPr>
            <w:r w:rsidDel="00000000" w:rsidR="00000000" w:rsidRPr="00000000">
              <w:rPr>
                <w:b w:val="1"/>
                <w:color w:val="ffffff"/>
                <w:sz w:val="24"/>
                <w:szCs w:val="24"/>
                <w:rtl w:val="0"/>
              </w:rPr>
              <w:t xml:space="preserve">Accionable</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color w:val="ffffff"/>
                <w:sz w:val="24"/>
                <w:szCs w:val="24"/>
              </w:rPr>
            </w:pPr>
            <w:r w:rsidDel="00000000" w:rsidR="00000000" w:rsidRPr="00000000">
              <w:rPr>
                <w:b w:val="1"/>
                <w:color w:val="ffffff"/>
                <w:sz w:val="24"/>
                <w:szCs w:val="24"/>
                <w:rtl w:val="0"/>
              </w:rPr>
              <w:t xml:space="preserve">Encargado</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color w:val="ffffff"/>
                <w:sz w:val="24"/>
                <w:szCs w:val="24"/>
              </w:rPr>
            </w:pPr>
            <w:r w:rsidDel="00000000" w:rsidR="00000000" w:rsidRPr="00000000">
              <w:rPr>
                <w:b w:val="1"/>
                <w:color w:val="ffffff"/>
                <w:sz w:val="24"/>
                <w:szCs w:val="24"/>
                <w:rtl w:val="0"/>
              </w:rPr>
              <w:t xml:space="preserve">Fecha Límite</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b w:val="1"/>
                <w:sz w:val="24"/>
                <w:szCs w:val="24"/>
              </w:rPr>
            </w:pPr>
            <w:r w:rsidDel="00000000" w:rsidR="00000000" w:rsidRPr="00000000">
              <w:rPr>
                <w:sz w:val="24"/>
                <w:szCs w:val="24"/>
                <w:rtl w:val="0"/>
              </w:rPr>
              <w:t xml:space="preserve">Implementación de la página de Reportes de errores en la página de vendedores.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Melissa Molina Corrales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17/11/2017</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Implementación de la página de agregar entrenamientos en la página de vendedores.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Jonnathan Rodríguez</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17/11/2017</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Cambiar el documento de diseño con los nuevos cambios en el diseño de la interfaz</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Edwin Cen Xu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15/11/2017</w:t>
            </w:r>
          </w:p>
        </w:tc>
      </w:tr>
    </w:tbl>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jc w:val="both"/>
        <w:rPr>
          <w:b w:val="1"/>
          <w:sz w:val="24"/>
          <w:szCs w:val="24"/>
        </w:rPr>
      </w:pPr>
      <w:r w:rsidDel="00000000" w:rsidR="00000000" w:rsidRPr="00000000">
        <w:rPr>
          <w:b w:val="1"/>
          <w:sz w:val="24"/>
          <w:szCs w:val="24"/>
          <w:rtl w:val="0"/>
        </w:rPr>
        <w:t xml:space="preserve">Firmas de Recibido</w:t>
      </w:r>
    </w:p>
    <w:p w:rsidR="00000000" w:rsidDel="00000000" w:rsidP="00000000" w:rsidRDefault="00000000" w:rsidRPr="00000000">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______________________</w:t>
        <w:tab/>
        <w:tab/>
        <w:tab/>
        <w:tab/>
        <w:tab/>
        <w:t xml:space="preserve">__________________</w:t>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    Jonnathan Rodríguez</w:t>
        <w:tab/>
        <w:tab/>
        <w:tab/>
        <w:tab/>
        <w:tab/>
        <w:tab/>
        <w:t xml:space="preserve">      Edwin Cen Xu</w:t>
      </w:r>
    </w:p>
    <w:p w:rsidR="00000000" w:rsidDel="00000000" w:rsidP="00000000" w:rsidRDefault="00000000" w:rsidRPr="00000000">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sz w:val="24"/>
          <w:szCs w:val="24"/>
        </w:rPr>
      </w:pPr>
      <w:r w:rsidDel="00000000" w:rsidR="00000000" w:rsidRPr="00000000">
        <w:rPr>
          <w:sz w:val="24"/>
          <w:szCs w:val="24"/>
          <w:rtl w:val="0"/>
        </w:rPr>
        <w:t xml:space="preserve">__________________                                                         _____________________</w:t>
      </w:r>
    </w:p>
    <w:p w:rsidR="00000000" w:rsidDel="00000000" w:rsidP="00000000" w:rsidRDefault="00000000" w:rsidRPr="00000000">
      <w:pPr>
        <w:spacing w:line="276" w:lineRule="auto"/>
        <w:contextualSpacing w:val="0"/>
        <w:jc w:val="both"/>
        <w:rPr>
          <w:sz w:val="24"/>
          <w:szCs w:val="24"/>
        </w:rPr>
      </w:pPr>
      <w:r w:rsidDel="00000000" w:rsidR="00000000" w:rsidRPr="00000000">
        <w:rPr>
          <w:sz w:val="24"/>
          <w:szCs w:val="24"/>
          <w:rtl w:val="0"/>
        </w:rPr>
        <w:t xml:space="preserve">Melissa Molina Corrales</w:t>
        <w:tab/>
        <w:tab/>
        <w:tab/>
        <w:t xml:space="preserve">                               Erick Hernández Bonilla</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