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Self-Serve CMMC Compliance Software for Small Defense Shops</w:t>
      </w:r>
    </w:p>
    <w:p>
      <w:r/>
      <w:r>
        <w:rPr>
          <w:b/>
        </w:rPr>
        <w:t>Tier: B (Promising)  |  Objectives Score: 73/100  |  Date: 2026-06-22</w:t>
      </w:r>
      <w:r/>
    </w:p>
    <w:p>
      <w:r>
        <w:t>*Plain-English dossier — written so you can read it in ten minutes and forward it to Mike without opening GitHub.*</w:t>
      </w:r>
    </w:p>
    <w:p>
      <w:pPr>
        <w:pStyle w:val="Heading2"/>
      </w:pPr>
      <w:r>
        <w:t>1. IN ONE PARAGRAPH</w:t>
      </w:r>
    </w:p>
    <w:p>
      <w:r>
        <w:t>Small companies that make parts for the U.S. defense supply chain — machine shops, welders, fabricators, the 35-person shop down the road — are legally required to prove they handle sensitive defense information securely. Today they have to keep a current cybersecurity score in a government system, and starting November 10, 2026 most of them will need to pass a formal cybersecurity assessment (called CMMC Level 2) to keep winning work from their big "prime" customer (think Lockheed or Boeing). The owner usually has no IT or security staff and is doing this for the first time, terrified and confused. Our product is software that does what an expensive consultant would do: the owner uploads their existing security policies, the software grades them for free, shows exactly where they fall short in plain English, then walks them through fixing each gap step by step — for a monthly subscription of roughly $200-$600 instead of the $15,000-$40,000 a consultant charges. It also fills out the security questionnaires their prime customer keeps sending. The free score is the front door; the paid "fix it" guidance is the business.</w:t>
      </w:r>
    </w:p>
    <w:p>
      <w:pPr>
        <w:pStyle w:val="Heading2"/>
      </w:pPr>
      <w:r>
        <w:t>2. WHO PAYS — AND WHY THEY CAN'T SAY NO</w:t>
      </w:r>
    </w:p>
    <w:p>
      <w:r>
        <w:t xml:space="preserve">The buyer is the owner of a small defense subcontractor (roughly 15-200 employees) who personally carries the compliance obligation. The forcing function is </w:t>
      </w:r>
      <w:r>
        <w:rPr>
          <w:b/>
        </w:rPr>
        <w:t>a regulatory mandate (type 1 of the five)</w:t>
      </w:r>
      <w:r>
        <w:t xml:space="preserve"> — the strongest kind of "can't say no." Federal defense rules already require these companies to keep a current security self-assessment score on file, and a blank or stale score can make them ineligible for new purchase orders *right now*. From November 2026, the formal CMMC Level 2 requirement phases into new contracts. What breaks if they don't deal with it, and how fast: they lose work from their prime customer — which for a shop that serves one or two primes can be most of their revenue. This is not a "nice to have." It is "fix this or lose the business that keeps your lights on," it recurs (the obligation never ends and re-checks are required), and it is already in their budget.</w:t>
      </w:r>
    </w:p>
    <w:p>
      <w:pPr>
        <w:pStyle w:val="Heading2"/>
      </w:pPr>
      <w:r>
        <w:t>3. THE MONEY (PLAIN TERMS)</w:t>
      </w:r>
    </w:p>
    <w:p>
      <w:r>
        <w:t xml:space="preserve">We charge a subscription, roughly </w:t>
      </w:r>
      <w:r>
        <w:rPr>
          <w:b/>
        </w:rPr>
        <w:t>$200-$600 per month</w:t>
      </w:r>
      <w:r>
        <w:t xml:space="preserve"> depending on company size, billed to a credit card with no salesperson involved. The simple math, using a middle-of-the-road </w:t>
      </w:r>
      <w:r>
        <w:rPr>
          <w:b/>
        </w:rPr>
        <w:t>$350/month (~$4,200/year)</w:t>
      </w:r>
      <w:r>
        <w:t xml:space="preserve"> per customer [estimate — we'd confirm the real average once people pick tiers]:</w:t>
      </w:r>
    </w:p>
    <w:p>
      <w:pPr>
        <w:pStyle w:val="ListBullet"/>
      </w:pPr>
      <w:r>
        <w:t xml:space="preserve">About </w:t>
      </w:r>
      <w:r>
        <w:rPr>
          <w:b/>
        </w:rPr>
        <w:t>143 paying customers</w:t>
      </w:r>
      <w:r>
        <w:t xml:space="preserve"> gets the two of us to roughly </w:t>
      </w:r>
      <w:r>
        <w:rPr>
          <w:b/>
        </w:rPr>
        <w:t>$600K/year combined revenue</w:t>
      </w:r>
      <w:r>
        <w:t xml:space="preserve"> (the month-12 target on the income ladder). Because the software costs almost nothing to run (no inventory, no trucks, ~88% of each dollar is profit), most of that flows through to us — though in month 12 it's tight once you subtract marketing, so realistic *income* of ~$300K each lands a bit later, around month 15-18.</w:t>
      </w:r>
    </w:p>
    <w:p>
      <w:pPr>
        <w:pStyle w:val="ListBullet"/>
      </w:pPr>
      <w:r>
        <w:t xml:space="preserve">About </w:t>
      </w:r>
      <w:r>
        <w:rPr>
          <w:b/>
        </w:rPr>
        <w:t>238 paying customers</w:t>
      </w:r>
      <w:r>
        <w:t xml:space="preserve"> gets us to roughly </w:t>
      </w:r>
      <w:r>
        <w:rPr>
          <w:b/>
        </w:rPr>
        <w:t>$1M/year combined</w:t>
      </w:r>
      <w:r>
        <w:t xml:space="preserve">, which supports the </w:t>
      </w:r>
      <w:r>
        <w:rPr>
          <w:b/>
        </w:rPr>
        <w:t>~$500K each</w:t>
      </w:r>
      <w:r>
        <w:t xml:space="preserve"> month-24 rung.</w:t>
      </w:r>
    </w:p>
    <w:p>
      <w:r>
        <w:t>That's a few hundred customers in a market of well over 200,000 affected companies — less than 1% — so there are plenty of customers; the question is whether enough of the free users convert to paying, not whether the customers exist. The two big money assumptions we must test: how many free users become paying users, and whether they keep paying after they "pass" (or cancel).</w:t>
      </w:r>
    </w:p>
    <w:p>
      <w:pPr>
        <w:pStyle w:val="Heading2"/>
      </w:pPr>
      <w:r>
        <w:t>4. WHY WE WIN</w:t>
      </w:r>
    </w:p>
    <w:p>
      <w:r>
        <w:t xml:space="preserve">Our edge is what we're good at: marketing, positioning, plain-English communication, and building software ourselves, plus we've actually run compliance programs before (SOC 2, HIPAA, GDPR), so we understand this world. The classic plan is to out-market the old, expensive, slow players: hourly CMMC consultants who charge $250-$400/hour and full programs that run $15K-$40K. The free score pulls people in, the software replaces the consultant for most of the work, and content/SEO plus referral partners (the government-funded small-business help centers, APEX and MEP) bring in customers without a sales team. </w:t>
      </w:r>
      <w:r>
        <w:rPr>
          <w:b/>
        </w:rPr>
        <w:t>The honest catch (see section 5):</w:t>
      </w:r>
      <w:r>
        <w:t xml:space="preserve"> the part of this market aimed at small shops is *not* sleepy — it's crowded with companies doing nearly exactly what we propose. So "why we win" can't be the features; it has to be out-executing on a very specific, under-served slice and being genuinely the friendliest, clearest option for the owner with no IT staff at all.</w:t>
      </w:r>
    </w:p>
    <w:p>
      <w:pPr>
        <w:pStyle w:val="Heading2"/>
      </w:pPr>
      <w:r>
        <w:t>5. THE COMPETITION (FROM THE ANALYST)</w:t>
      </w:r>
    </w:p>
    <w:p>
      <w:r>
        <w:t>This is the part that drags the score down, and it's important you see it straight. Our researcher found the exact product we're describing is already on the market under several names:</w:t>
      </w:r>
    </w:p>
    <w:p>
      <w:pPr>
        <w:pStyle w:val="ListBullet"/>
      </w:pPr>
      <w:r/>
      <w:r>
        <w:rPr>
          <w:b/>
        </w:rPr>
        <w:t>FutureFeed</w:t>
      </w:r>
      <w:r>
        <w:t xml:space="preserve"> — literally calls itself "TurboTax for CMMC," our exact pitch. It has 1,400+ small-defense clients, a 300-partner referral network (the same channel we'd use), and prices *below* us at $99/month (plus ~$168 for the Level 2 add-on). This is the one to beat, and it is neither sleepy nor badly marketed.</w:t>
      </w:r>
    </w:p>
    <w:p>
      <w:pPr>
        <w:pStyle w:val="ListBullet"/>
      </w:pPr>
      <w:r/>
      <w:r>
        <w:rPr>
          <w:b/>
        </w:rPr>
        <w:t>Greypike</w:t>
      </w:r>
      <w:r>
        <w:t xml:space="preserve"> — already gives away the identical free 5-minute AI assessment and AI-guided fixing, aimed at the same sub-25-person shops.</w:t>
      </w:r>
    </w:p>
    <w:p>
      <w:pPr>
        <w:pStyle w:val="ListBullet"/>
      </w:pPr>
      <w:r/>
      <w:r>
        <w:rPr>
          <w:b/>
        </w:rPr>
        <w:t>SMPL-C</w:t>
      </w:r>
      <w:r>
        <w:t xml:space="preserve"> — "AI-powered" gap-to-document platform, same core idea.</w:t>
      </w:r>
    </w:p>
    <w:p>
      <w:pPr>
        <w:pStyle w:val="ListBullet"/>
      </w:pPr>
      <w:r/>
      <w:r>
        <w:rPr>
          <w:b/>
        </w:rPr>
        <w:t>Vanta ($4.15B), Secureframe, Apptega</w:t>
      </w:r>
      <w:r>
        <w:t xml:space="preserve"> — big, well-funded platforms sitting "above" this niche. They already offer CMMC and already have the questionnaire auto-fill feature we were counting on as our "keep them" hook. The danger: any of them could ship a small-shop version and outspend us within a year.</w:t>
      </w:r>
    </w:p>
    <w:p>
      <w:pPr>
        <w:pStyle w:val="ListBullet"/>
      </w:pPr>
      <w:r/>
      <w:r>
        <w:rPr>
          <w:b/>
        </w:rPr>
        <w:t>Project Spectrum</w:t>
      </w:r>
      <w:r>
        <w:t xml:space="preserve"> — a *free* U.S. government service offering assessments, templates, and advisors. For a cost-sensitive owner, "free from the DoD" is a tough anchor to beat at the low end.</w:t>
      </w:r>
    </w:p>
    <w:p>
      <w:r>
        <w:t>The price umbrella above consultants is real, so there's room to charge what we want versus the *expensive* options. But on features we're not different from the small-shop tools, and a well-funded player could move in. The one real opening: be the absolute friendliest, clearest option for the *tiniest* shops with no IT at all, and win them through trusted referral channels — an execution edge, not a feature moat.</w:t>
      </w:r>
    </w:p>
    <w:p>
      <w:pPr>
        <w:pStyle w:val="Heading2"/>
      </w:pPr>
      <w:r>
        <w:t>6. THE BIGGEST RISKS (TOP 3, PLAIN)</w:t>
      </w:r>
    </w:p>
    <w:p>
      <w:pPr>
        <w:pStyle w:val="ListNumber"/>
      </w:pPr>
      <w:r/>
      <w:r>
        <w:rPr>
          <w:b/>
        </w:rPr>
        <w:t>The market isn't sleepy.</w:t>
      </w:r>
      <w:r>
        <w:t xml:space="preserve"> Our whole edge is built for beating slow, old-fashioned competitors, and this market is full of fast, well-funded, well-marketed ones doing the same thing — plus a free government option. Our marketing strength gets partly cancelled out by opponents who also market well.</w:t>
      </w:r>
    </w:p>
    <w:p>
      <w:pPr>
        <w:pStyle w:val="ListNumber"/>
      </w:pPr>
      <w:r/>
      <w:r>
        <w:rPr>
          <w:b/>
        </w:rPr>
        <w:t>The promise "do it yourself, no consultant" is mostly not true.</w:t>
      </w:r>
      <w:r>
        <w:t xml:space="preserve"> About 95% of these companies will still need an outside assessor to certify them. If an owner shows our "you're compliant" estimate to their prime and gets told "that's not a real assessment," we become "the cheap tool that gave me false confidence" — and word travels fast in this tight community. The fix is to change the message to "get ready and pass your assessment," not "replace it."</w:t>
      </w:r>
    </w:p>
    <w:p>
      <w:pPr>
        <w:pStyle w:val="ListNumber"/>
      </w:pPr>
      <w:r/>
      <w:r>
        <w:rPr>
          <w:b/>
        </w:rPr>
        <w:t>Getting the software's answers right matters a lot, and being wrong is costly.</w:t>
      </w:r>
      <w:r>
        <w:t xml:space="preserve"> If our AI tells an owner they're fine and they later fail a real assessment, they lose a contract and blame us. It's fixable with careful testing, clear disclaimers, and good legal terms, but it has to be treated as a core discipline, not an afterthought.</w:t>
      </w:r>
    </w:p>
    <w:p>
      <w:pPr>
        <w:pStyle w:val="Heading2"/>
      </w:pPr>
      <w:r>
        <w:t>7. WHAT WE'D TEST NEXT (CHEAP EXPERIMENTS)</w:t>
      </w:r>
    </w:p>
    <w:p>
      <w:r>
        <w:t>These are next steps, not reasons the score is low:</w:t>
      </w:r>
    </w:p>
    <w:p>
      <w:pPr>
        <w:pStyle w:val="ListNumber"/>
      </w:pPr>
      <w:r/>
      <w:r>
        <w:rPr>
          <w:b/>
        </w:rPr>
        <w:t>Build just the free score and measure conversion.</w:t>
      </w:r>
      <w:r>
        <w:t xml:space="preserve"> Put up the free assessment, drive a few hundred targeted small-defense visitors, and see what % finish it and what % then pay. This single number makes or breaks the business.</w:t>
      </w:r>
    </w:p>
    <w:p>
      <w:pPr>
        <w:pStyle w:val="ListNumber"/>
      </w:pPr>
      <w:r/>
      <w:r>
        <w:rPr>
          <w:b/>
        </w:rPr>
        <w:t>Test the message.</w:t>
      </w:r>
      <w:r>
        <w:t xml:space="preserve"> Run two versions of the pitch ("become compliant yourself" vs. "get ready and pass your C3PAO") and see which converts without getting punctured by knowledgeable buyers.</w:t>
      </w:r>
    </w:p>
    <w:p>
      <w:pPr>
        <w:pStyle w:val="ListNumber"/>
      </w:pPr>
      <w:r/>
      <w:r>
        <w:rPr>
          <w:b/>
        </w:rPr>
        <w:t>Check if the seam is actually open.</w:t>
      </w:r>
      <w:r>
        <w:t xml:space="preserve"> Talk to 3-5 of the MEP/APEX referral centers: are FutureFeed and Greypike already all over the tiniest shops, and will the centers refer *paid* software or push their own free help?</w:t>
      </w:r>
    </w:p>
    <w:p>
      <w:pPr>
        <w:pStyle w:val="ListNumber"/>
      </w:pPr>
      <w:r/>
      <w:r>
        <w:rPr>
          <w:b/>
        </w:rPr>
        <w:t>Test the AI's accuracy.</w:t>
      </w:r>
      <w:r>
        <w:t xml:space="preserve"> Take 15-25 real policy sets with known correct scores, run them through our grading, and measure how close it gets — with our DoD advisor checking — before building the full product.</w:t>
      </w:r>
    </w:p>
    <w:p>
      <w:pPr>
        <w:pStyle w:val="ListNumber"/>
      </w:pPr>
      <w:r/>
      <w:r>
        <w:rPr>
          <w:b/>
        </w:rPr>
        <w:t>Get the legal terms drafted.</w:t>
      </w:r>
      <w:r>
        <w:t xml:space="preserve"> Have counsel write the "estimates only, you're responsible, we're not an assessor" disclaimers and check our marketing claims.</w:t>
      </w:r>
    </w:p>
    <w:p>
      <w:pPr>
        <w:pStyle w:val="Heading2"/>
      </w:pPr>
      <w:r>
        <w:t>8. THE SCORECARD (PLAIN)</w:t>
      </w:r>
    </w:p>
    <w:p>
      <w:pPr>
        <w:pStyle w:val="ListBullet"/>
      </w:pPr>
      <w:r/>
      <w:r>
        <w:rPr>
          <w:b/>
        </w:rPr>
        <w:t>Market pull / must-have (8/10):</w:t>
      </w:r>
      <w:r>
        <w:t xml:space="preserve"> A real, forced, recurring, legally-mandated buy with a hard 2026 deadline — about as strong as demand gets. Not a 9 only because the strictest forced obligation (a third-party assessor) is something we deliberately don't provide.</w:t>
      </w:r>
    </w:p>
    <w:p>
      <w:pPr>
        <w:pStyle w:val="ListBullet"/>
      </w:pPr>
      <w:r/>
      <w:r>
        <w:rPr>
          <w:b/>
        </w:rPr>
        <w:t>Competition (4/10):</w:t>
      </w:r>
      <w:r>
        <w:t xml:space="preserve"> The weak spot. The exact product already ships under several well-marketed, sometimes cheaper brands, plus a free government option, plus big funded players that could move in. Not the sleepy market our edge is built for.</w:t>
      </w:r>
    </w:p>
    <w:p>
      <w:pPr>
        <w:pStyle w:val="ListBullet"/>
      </w:pPr>
      <w:r/>
      <w:r>
        <w:rPr>
          <w:b/>
        </w:rPr>
        <w:t>Path to income (8/10):</w:t>
      </w:r>
      <w:r>
        <w:t xml:space="preserve"> The math genuinely works on a few hundred customers; month-12 income is tight but the target is reachable.</w:t>
      </w:r>
    </w:p>
    <w:p>
      <w:pPr>
        <w:pStyle w:val="ListBullet"/>
      </w:pPr>
      <w:r/>
      <w:r>
        <w:rPr>
          <w:b/>
        </w:rPr>
        <w:t>Recurring revenue (7/10):</w:t>
      </w:r>
      <w:r>
        <w:t xml:space="preserve"> A true monthly subscription with re-checks required forever, but we have to prove people don't cancel after they pass.</w:t>
      </w:r>
    </w:p>
    <w:p>
      <w:pPr>
        <w:pStyle w:val="ListBullet"/>
      </w:pPr>
      <w:r/>
      <w:r>
        <w:rPr>
          <w:b/>
        </w:rPr>
        <w:t>Probability / demand evidence (7/10):</w:t>
      </w:r>
      <w:r>
        <w:t xml:space="preserve"> Demand is exceptionally well-proven; the uncertainty is execution and conversion, not whether customers exist.</w:t>
      </w:r>
    </w:p>
    <w:p>
      <w:pPr>
        <w:pStyle w:val="ListBullet"/>
      </w:pPr>
      <w:r/>
      <w:r>
        <w:rPr>
          <w:b/>
        </w:rPr>
        <w:t>Capital efficiency (9/10):</w:t>
      </w:r>
      <w:r>
        <w:t xml:space="preserve"> Launchable for low five figures, customers pay up front, almost no cost to run. Excellent.</w:t>
      </w:r>
    </w:p>
    <w:p>
      <w:pPr>
        <w:pStyle w:val="ListBullet"/>
      </w:pPr>
      <w:r/>
      <w:r>
        <w:rPr>
          <w:b/>
        </w:rPr>
        <w:t>Operations (9/10):</w:t>
      </w:r>
      <w:r>
        <w:t xml:space="preserve"> All software, fully remote, no trucks or installs; two people can run it to the income target with at most one cheap support hire.</w:t>
      </w:r>
    </w:p>
    <w:p>
      <w:pPr>
        <w:pStyle w:val="ListBullet"/>
      </w:pPr>
      <w:r/>
      <w:r>
        <w:rPr>
          <w:b/>
        </w:rPr>
        <w:t>Founder fit (8/10):</w:t>
      </w:r>
      <w:r>
        <w:t xml:space="preserve"> Squarely in our wheelhouse (marketing + software + real compliance experience); the one missing credential isn't required to launch.</w:t>
      </w:r>
    </w:p>
    <w:p>
      <w:pPr>
        <w:pStyle w:val="ListBullet"/>
      </w:pPr>
      <w:r/>
      <w:r>
        <w:rPr>
          <w:b/>
        </w:rPr>
        <w:t>Scalability (8/10):</w:t>
      </w:r>
      <w:r>
        <w:t xml:space="preserve"> Can stay a lean lifestyle business or grow into something sellable.</w:t>
      </w:r>
    </w:p>
    <w:p>
      <w:pPr>
        <w:pStyle w:val="ListBullet"/>
      </w:pPr>
      <w:r/>
      <w:r>
        <w:rPr>
          <w:b/>
        </w:rPr>
        <w:t>Legal risk gate: SERIOUS-BUT-MANAGEABLE</w:t>
      </w:r>
      <w:r>
        <w:t xml:space="preserve"> — real but ordinary liability work (disclaimers, insurance, careful claims); a known, navigable path; explicitly NOT a reason to lower the tier.</w:t>
      </w:r>
    </w:p>
    <w:p>
      <w:pPr>
        <w:pStyle w:val="ListBullet"/>
      </w:pPr>
      <w:r/>
      <w:r>
        <w:rPr>
          <w:b/>
        </w:rPr>
        <w:t>Lowest single score: 3</w:t>
      </w:r>
      <w:r>
        <w:t xml:space="preserve"> — on competitive whitespace, differentiation, and reach-down risk (all from the competition researcher).</w:t>
      </w:r>
    </w:p>
    <w:p>
      <w:r/>
      <w:r>
        <w:rPr>
          <w:b/>
        </w:rPr>
        <w:t>What would move it up a tier (B → A):</w:t>
      </w:r>
      <w:r>
        <w:t xml:space="preserve"> Prove, in a 60-90 day test, that (1) the free funnel converts at a rate the high price supports in a *narrow, genuinely under-served seam* the big players ignore, and (2) we can hold that seam on distribution and trust rather than features. If both hold, the competition score rises and this becomes an A. If the funnel leaks to the free/cheap options, it drops to C.</w:t>
      </w:r>
    </w:p>
    <w:p>
      <w:pPr>
        <w:pStyle w:val="Heading2"/>
      </w:pPr>
      <w:r>
        <w:t>9. APPENDIX — FULL COUNCIL PACKET</w:t>
      </w:r>
    </w:p>
    <w:p>
      <w:r>
        <w:t>The six complete expert reviews (CFO, CMO, COO, Legal, CTO, Competitive Analyst), the PM synthesis, and the documented two-directional red-team are saved verbatim in this run's folder for anyone who wants the full rigor behind this plain-English summary:</w:t>
      </w:r>
    </w:p>
    <w:p>
      <w:pPr>
        <w:pStyle w:val="ListBullet"/>
      </w:pPr>
      <w:r>
        <w:t>Six reviews: deliverables/2026-06-22/reviews/</w:t>
      </w:r>
    </w:p>
    <w:p>
      <w:pPr>
        <w:pStyle w:val="ListBullet"/>
      </w:pPr>
      <w:r>
        <w:t>PM synthesis + red-team: deliverables/2026-06-22/synthesis-report.md</w:t>
      </w:r>
    </w:p>
    <w:p>
      <w:pPr>
        <w:pStyle w:val="ListBullet"/>
      </w:pPr>
      <w:r>
        <w:t>The neutral concept one-pager given to the council: deliverables/2026-06-22/clean-room-onepager.md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