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09E" w:rsidRDefault="0002309E" w:rsidP="0002309E">
      <w:pPr>
        <w:jc w:val="center"/>
        <w:rPr>
          <w:rFonts w:ascii="Arial" w:hAnsi="Arial" w:cs="Arial"/>
          <w:b/>
          <w:sz w:val="32"/>
          <w:lang w:val="es-ES_tradnl"/>
        </w:rPr>
      </w:pPr>
      <w:r>
        <w:rPr>
          <w:rFonts w:ascii="Arial" w:hAnsi="Arial" w:cs="Arial"/>
          <w:b/>
          <w:sz w:val="48"/>
          <w:lang w:val="es-ES_tradnl"/>
        </w:rPr>
        <w:t>UNIVERSIDAD DE GUADALAJARA</w:t>
      </w:r>
    </w:p>
    <w:p w:rsidR="0002309E" w:rsidRDefault="0002309E" w:rsidP="0002309E">
      <w:pPr>
        <w:jc w:val="center"/>
        <w:rPr>
          <w:rFonts w:ascii="Arial" w:hAnsi="Arial" w:cs="Arial"/>
          <w:b/>
          <w:sz w:val="32"/>
          <w:lang w:val="es-ES_tradnl"/>
        </w:rPr>
      </w:pPr>
    </w:p>
    <w:p w:rsidR="0002309E" w:rsidRDefault="0002309E" w:rsidP="0002309E">
      <w:pPr>
        <w:jc w:val="center"/>
        <w:rPr>
          <w:rFonts w:ascii="Arial" w:hAnsi="Arial" w:cs="Arial"/>
          <w:b/>
          <w:sz w:val="36"/>
          <w:lang w:val="es-ES_tradnl"/>
        </w:rPr>
      </w:pPr>
      <w:r>
        <w:rPr>
          <w:rFonts w:ascii="Arial" w:hAnsi="Arial" w:cs="Arial"/>
          <w:b/>
          <w:sz w:val="36"/>
          <w:lang w:val="es-ES_tradnl"/>
        </w:rPr>
        <w:t>CENTRO UNIVERSITARIO DE LOS VALLES</w:t>
      </w:r>
    </w:p>
    <w:p w:rsidR="0002309E" w:rsidRDefault="0002309E" w:rsidP="0002309E">
      <w:pPr>
        <w:jc w:val="center"/>
        <w:rPr>
          <w:rFonts w:ascii="Arial" w:hAnsi="Arial" w:cs="Arial"/>
          <w:b/>
          <w:sz w:val="36"/>
          <w:lang w:val="es-ES_tradnl"/>
        </w:rPr>
      </w:pPr>
      <w:r>
        <w:rPr>
          <w:noProof/>
          <w:lang w:eastAsia="es-MX"/>
        </w:rPr>
        <w:drawing>
          <wp:anchor distT="0" distB="0" distL="114935" distR="114935" simplePos="0" relativeHeight="251659264" behindDoc="1" locked="0" layoutInCell="1" allowOverlap="1" wp14:anchorId="36FF16E9" wp14:editId="731EC986">
            <wp:simplePos x="0" y="0"/>
            <wp:positionH relativeFrom="column">
              <wp:posOffset>1739265</wp:posOffset>
            </wp:positionH>
            <wp:positionV relativeFrom="paragraph">
              <wp:posOffset>126365</wp:posOffset>
            </wp:positionV>
            <wp:extent cx="2021840" cy="2855595"/>
            <wp:effectExtent l="0" t="0" r="0" b="190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r="75676"/>
                    <a:stretch>
                      <a:fillRect/>
                    </a:stretch>
                  </pic:blipFill>
                  <pic:spPr bwMode="auto">
                    <a:xfrm>
                      <a:off x="0" y="0"/>
                      <a:ext cx="2021840" cy="28555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02309E" w:rsidRDefault="0002309E" w:rsidP="0002309E">
      <w:pPr>
        <w:jc w:val="center"/>
        <w:rPr>
          <w:rFonts w:ascii="Arial" w:hAnsi="Arial" w:cs="Arial"/>
          <w:b/>
          <w:sz w:val="36"/>
          <w:lang w:val="es-ES_tradnl"/>
        </w:rPr>
      </w:pPr>
    </w:p>
    <w:p w:rsidR="0002309E" w:rsidRDefault="0002309E" w:rsidP="0002309E">
      <w:pPr>
        <w:rPr>
          <w:rFonts w:ascii="Arial" w:hAnsi="Arial" w:cs="Arial"/>
          <w:b/>
          <w:sz w:val="32"/>
          <w:lang w:val="es-ES_tradnl"/>
        </w:rPr>
      </w:pPr>
    </w:p>
    <w:p w:rsidR="0002309E" w:rsidRDefault="0002309E" w:rsidP="0002309E">
      <w:pPr>
        <w:jc w:val="center"/>
        <w:rPr>
          <w:rFonts w:ascii="Arial" w:hAnsi="Arial" w:cs="Arial"/>
          <w:b/>
          <w:sz w:val="32"/>
          <w:lang w:val="es-ES_tradnl"/>
        </w:rPr>
      </w:pPr>
    </w:p>
    <w:p w:rsidR="0002309E" w:rsidRDefault="0002309E" w:rsidP="0002309E">
      <w:pPr>
        <w:jc w:val="center"/>
        <w:rPr>
          <w:rFonts w:ascii="Arial" w:hAnsi="Arial" w:cs="Arial"/>
          <w:b/>
          <w:sz w:val="32"/>
          <w:lang w:val="es-ES_tradnl"/>
        </w:rPr>
      </w:pPr>
    </w:p>
    <w:p w:rsidR="0002309E" w:rsidRDefault="0002309E" w:rsidP="0002309E">
      <w:pPr>
        <w:jc w:val="center"/>
        <w:rPr>
          <w:rFonts w:ascii="Arial" w:hAnsi="Arial" w:cs="Arial"/>
          <w:b/>
          <w:sz w:val="32"/>
          <w:lang w:val="es-ES_tradnl"/>
        </w:rPr>
      </w:pPr>
    </w:p>
    <w:p w:rsidR="0002309E" w:rsidRDefault="0002309E" w:rsidP="0002309E">
      <w:pPr>
        <w:jc w:val="center"/>
        <w:rPr>
          <w:rFonts w:ascii="Arial" w:hAnsi="Arial" w:cs="Arial"/>
          <w:b/>
          <w:sz w:val="32"/>
          <w:lang w:val="es-ES_tradnl"/>
        </w:rPr>
      </w:pPr>
    </w:p>
    <w:p w:rsidR="0002309E" w:rsidRDefault="0002309E" w:rsidP="0002309E">
      <w:pPr>
        <w:rPr>
          <w:rFonts w:ascii="Arial" w:hAnsi="Arial" w:cs="Arial"/>
          <w:b/>
          <w:sz w:val="32"/>
          <w:lang w:val="es-ES_tradnl"/>
        </w:rPr>
      </w:pPr>
    </w:p>
    <w:p w:rsidR="0002309E" w:rsidRDefault="0002309E" w:rsidP="0002309E">
      <w:pPr>
        <w:pStyle w:val="Ttulo7"/>
        <w:jc w:val="center"/>
        <w:rPr>
          <w:rFonts w:ascii="Arial" w:eastAsiaTheme="minorHAnsi" w:hAnsi="Arial" w:cs="Arial"/>
          <w:b/>
          <w:i w:val="0"/>
          <w:iCs w:val="0"/>
          <w:color w:val="auto"/>
          <w:sz w:val="48"/>
          <w:lang w:val="es-ES_tradnl"/>
        </w:rPr>
      </w:pPr>
    </w:p>
    <w:p w:rsidR="0002309E" w:rsidRPr="00F10C49" w:rsidRDefault="0002309E" w:rsidP="0002309E">
      <w:pPr>
        <w:pStyle w:val="Ttulo7"/>
        <w:jc w:val="center"/>
        <w:rPr>
          <w:rFonts w:ascii="Arial" w:eastAsiaTheme="minorHAnsi" w:hAnsi="Arial" w:cs="Arial"/>
          <w:b/>
          <w:i w:val="0"/>
          <w:iCs w:val="0"/>
          <w:color w:val="auto"/>
          <w:sz w:val="48"/>
          <w:lang w:val="es-ES_tradnl"/>
        </w:rPr>
      </w:pPr>
      <w:r w:rsidRPr="00F10C49">
        <w:rPr>
          <w:rFonts w:ascii="Arial" w:eastAsiaTheme="minorHAnsi" w:hAnsi="Arial" w:cs="Arial"/>
          <w:b/>
          <w:i w:val="0"/>
          <w:iCs w:val="0"/>
          <w:color w:val="auto"/>
          <w:sz w:val="48"/>
          <w:lang w:val="es-ES_tradnl"/>
        </w:rPr>
        <w:t>PROGRAMA DE ESTUDIO</w:t>
      </w:r>
    </w:p>
    <w:p w:rsidR="0002309E" w:rsidRPr="00F10C49" w:rsidRDefault="0002309E" w:rsidP="0002309E">
      <w:pPr>
        <w:jc w:val="center"/>
        <w:rPr>
          <w:rFonts w:ascii="Arial" w:hAnsi="Arial" w:cs="Arial"/>
          <w:b/>
          <w:sz w:val="40"/>
          <w:szCs w:val="40"/>
          <w:lang w:val="es-ES_tradnl"/>
        </w:rPr>
      </w:pPr>
    </w:p>
    <w:p w:rsidR="0002309E" w:rsidRPr="00762210" w:rsidRDefault="00370926" w:rsidP="0002309E">
      <w:pPr>
        <w:jc w:val="center"/>
        <w:rPr>
          <w:rFonts w:ascii="Arial" w:hAnsi="Arial" w:cs="Arial"/>
          <w:b/>
          <w:sz w:val="48"/>
          <w:lang w:val="es-ES_tradnl"/>
        </w:rPr>
      </w:pPr>
      <w:r w:rsidRPr="00762210">
        <w:rPr>
          <w:rFonts w:ascii="Arial" w:hAnsi="Arial" w:cs="Arial"/>
          <w:b/>
          <w:sz w:val="48"/>
          <w:lang w:val="es-ES_tradnl"/>
        </w:rPr>
        <w:t xml:space="preserve">Selectiva A-II. </w:t>
      </w:r>
      <w:r w:rsidR="00762210" w:rsidRPr="00762210">
        <w:rPr>
          <w:rFonts w:ascii="Arial" w:hAnsi="Arial" w:cs="Arial"/>
          <w:b/>
          <w:sz w:val="48"/>
          <w:lang w:val="es-ES_tradnl"/>
        </w:rPr>
        <w:t>Programación</w:t>
      </w:r>
      <w:r w:rsidRPr="00762210">
        <w:rPr>
          <w:rFonts w:ascii="Arial" w:hAnsi="Arial" w:cs="Arial"/>
          <w:b/>
          <w:sz w:val="48"/>
          <w:lang w:val="es-ES_tradnl"/>
        </w:rPr>
        <w:t xml:space="preserve"> de bases de datos para web</w:t>
      </w:r>
    </w:p>
    <w:p w:rsidR="0002309E" w:rsidRDefault="0002309E" w:rsidP="0002309E">
      <w:pPr>
        <w:jc w:val="center"/>
        <w:rPr>
          <w:rFonts w:ascii="Arial" w:hAnsi="Arial" w:cs="Arial"/>
          <w:b/>
          <w:sz w:val="28"/>
          <w:szCs w:val="28"/>
          <w:lang w:val="es-ES_tradnl"/>
        </w:rPr>
      </w:pPr>
    </w:p>
    <w:p w:rsidR="0002309E" w:rsidRDefault="0002309E" w:rsidP="0002309E">
      <w:pPr>
        <w:jc w:val="center"/>
        <w:rPr>
          <w:rFonts w:ascii="Arial" w:hAnsi="Arial" w:cs="Arial"/>
          <w:b/>
          <w:sz w:val="28"/>
          <w:szCs w:val="28"/>
          <w:lang w:val="es-ES_tradnl"/>
        </w:rPr>
      </w:pPr>
    </w:p>
    <w:p w:rsidR="0002309E" w:rsidRDefault="0002309E" w:rsidP="0002309E">
      <w:pPr>
        <w:jc w:val="center"/>
        <w:rPr>
          <w:rFonts w:ascii="Arial" w:hAnsi="Arial" w:cs="Arial"/>
          <w:sz w:val="28"/>
          <w:szCs w:val="28"/>
          <w:lang w:val="es-ES_tradnl"/>
        </w:rPr>
      </w:pPr>
    </w:p>
    <w:p w:rsidR="0002309E" w:rsidRDefault="0002309E" w:rsidP="0002309E">
      <w:pPr>
        <w:rPr>
          <w:rFonts w:ascii="Arial" w:hAnsi="Arial" w:cs="Arial"/>
          <w:sz w:val="28"/>
          <w:lang w:val="es-ES_tradnl"/>
        </w:rPr>
      </w:pPr>
    </w:p>
    <w:p w:rsidR="0002309E" w:rsidRPr="00F10C49" w:rsidRDefault="0002309E" w:rsidP="0002309E">
      <w:pPr>
        <w:pStyle w:val="Ttulo1"/>
        <w:jc w:val="center"/>
      </w:pPr>
      <w:r w:rsidRPr="00F10C49">
        <w:lastRenderedPageBreak/>
        <w:t>DATOS GENERALES DEL PROGRAMA DE ESTUDIOS</w:t>
      </w:r>
    </w:p>
    <w:p w:rsidR="0002309E" w:rsidRDefault="0002309E" w:rsidP="0002309E">
      <w:pPr>
        <w:rPr>
          <w:lang w:val="es-ES_tradnl"/>
        </w:rPr>
      </w:pPr>
    </w:p>
    <w:tbl>
      <w:tblPr>
        <w:tblW w:w="0" w:type="auto"/>
        <w:tblInd w:w="-45" w:type="dxa"/>
        <w:tblLayout w:type="fixed"/>
        <w:tblLook w:val="0000" w:firstRow="0" w:lastRow="0" w:firstColumn="0" w:lastColumn="0" w:noHBand="0" w:noVBand="0"/>
      </w:tblPr>
      <w:tblGrid>
        <w:gridCol w:w="3510"/>
        <w:gridCol w:w="5418"/>
      </w:tblGrid>
      <w:tr w:rsidR="0002309E" w:rsidTr="00212680">
        <w:tc>
          <w:tcPr>
            <w:tcW w:w="3510" w:type="dxa"/>
            <w:tcBorders>
              <w:top w:val="single" w:sz="4" w:space="0" w:color="000000"/>
              <w:left w:val="single" w:sz="4" w:space="0" w:color="000000"/>
              <w:bottom w:val="single" w:sz="4" w:space="0" w:color="000000"/>
            </w:tcBorders>
            <w:shd w:val="clear" w:color="auto" w:fill="E6E6E6"/>
          </w:tcPr>
          <w:p w:rsidR="0002309E" w:rsidRDefault="0002309E" w:rsidP="00212680">
            <w:pPr>
              <w:snapToGrid w:val="0"/>
              <w:rPr>
                <w:color w:val="0000FF"/>
                <w:lang w:val="es-ES_tradnl"/>
              </w:rPr>
            </w:pPr>
            <w:r>
              <w:rPr>
                <w:rFonts w:ascii="Arial" w:hAnsi="Arial" w:cs="Arial"/>
                <w:b/>
                <w:sz w:val="24"/>
                <w:lang w:val="es-ES_tradnl"/>
              </w:rPr>
              <w:t>1. – Nombre de la Asignatura:</w:t>
            </w:r>
          </w:p>
        </w:tc>
        <w:tc>
          <w:tcPr>
            <w:tcW w:w="5418" w:type="dxa"/>
            <w:tcBorders>
              <w:top w:val="single" w:sz="4" w:space="0" w:color="000000"/>
              <w:left w:val="single" w:sz="4" w:space="0" w:color="000000"/>
              <w:bottom w:val="single" w:sz="4" w:space="0" w:color="000000"/>
              <w:right w:val="single" w:sz="4" w:space="0" w:color="000000"/>
            </w:tcBorders>
            <w:shd w:val="clear" w:color="auto" w:fill="auto"/>
          </w:tcPr>
          <w:p w:rsidR="0002309E" w:rsidRDefault="000245B9" w:rsidP="000245B9">
            <w:pPr>
              <w:pStyle w:val="Default"/>
              <w:rPr>
                <w:color w:val="0000FF"/>
                <w:lang w:val="es-ES_tradnl"/>
              </w:rPr>
            </w:pPr>
            <w:r w:rsidRPr="000245B9">
              <w:t>S</w:t>
            </w:r>
            <w:r>
              <w:t>electiva A-II. p</w:t>
            </w:r>
            <w:r w:rsidRPr="000245B9">
              <w:t>rogramación de bases de datos para web</w:t>
            </w:r>
          </w:p>
        </w:tc>
      </w:tr>
    </w:tbl>
    <w:p w:rsidR="0002309E" w:rsidRDefault="0002309E" w:rsidP="0002309E"/>
    <w:tbl>
      <w:tblPr>
        <w:tblW w:w="0" w:type="auto"/>
        <w:tblInd w:w="-45" w:type="dxa"/>
        <w:tblLayout w:type="fixed"/>
        <w:tblLook w:val="0000" w:firstRow="0" w:lastRow="0" w:firstColumn="0" w:lastColumn="0" w:noHBand="0" w:noVBand="0"/>
      </w:tblPr>
      <w:tblGrid>
        <w:gridCol w:w="3510"/>
        <w:gridCol w:w="5418"/>
      </w:tblGrid>
      <w:tr w:rsidR="0002309E" w:rsidTr="00212680">
        <w:trPr>
          <w:trHeight w:val="515"/>
        </w:trPr>
        <w:tc>
          <w:tcPr>
            <w:tcW w:w="3510" w:type="dxa"/>
            <w:tcBorders>
              <w:top w:val="single" w:sz="4" w:space="0" w:color="000000"/>
              <w:left w:val="single" w:sz="4" w:space="0" w:color="000000"/>
              <w:bottom w:val="single" w:sz="4" w:space="0" w:color="000000"/>
            </w:tcBorders>
            <w:shd w:val="clear" w:color="auto" w:fill="E6E6E6"/>
          </w:tcPr>
          <w:p w:rsidR="0002309E" w:rsidRDefault="0002309E" w:rsidP="00212680">
            <w:pPr>
              <w:snapToGrid w:val="0"/>
              <w:rPr>
                <w:b/>
                <w:u w:val="single"/>
                <w:lang w:val="es-ES_tradnl"/>
              </w:rPr>
            </w:pPr>
            <w:r>
              <w:rPr>
                <w:rFonts w:ascii="Arial" w:hAnsi="Arial" w:cs="Arial"/>
                <w:b/>
                <w:sz w:val="24"/>
                <w:lang w:val="es-ES_tradnl"/>
              </w:rPr>
              <w:t>2. – Clave de la asignatura:</w:t>
            </w:r>
          </w:p>
        </w:tc>
        <w:tc>
          <w:tcPr>
            <w:tcW w:w="5418" w:type="dxa"/>
            <w:tcBorders>
              <w:top w:val="single" w:sz="4" w:space="0" w:color="000000"/>
              <w:left w:val="single" w:sz="4" w:space="0" w:color="000000"/>
              <w:bottom w:val="single" w:sz="4" w:space="0" w:color="000000"/>
              <w:right w:val="single" w:sz="4" w:space="0" w:color="000000"/>
            </w:tcBorders>
            <w:shd w:val="clear" w:color="auto" w:fill="auto"/>
          </w:tcPr>
          <w:p w:rsidR="0002309E" w:rsidRDefault="0002309E" w:rsidP="00E52B0B">
            <w:pPr>
              <w:snapToGrid w:val="0"/>
            </w:pPr>
            <w:r w:rsidRPr="001655A9">
              <w:rPr>
                <w:rFonts w:ascii="Arial" w:eastAsia="Arial" w:hAnsi="Arial" w:cs="Arial"/>
                <w:color w:val="000000"/>
                <w:sz w:val="24"/>
                <w:szCs w:val="24"/>
                <w:lang w:eastAsia="zh-CN" w:bidi="hi-IN"/>
              </w:rPr>
              <w:t xml:space="preserve">   </w:t>
            </w:r>
            <w:r w:rsidR="001655A9" w:rsidRPr="001655A9">
              <w:rPr>
                <w:rFonts w:ascii="Arial" w:eastAsia="Arial" w:hAnsi="Arial" w:cs="Arial"/>
                <w:color w:val="000000"/>
                <w:sz w:val="24"/>
                <w:szCs w:val="24"/>
                <w:lang w:eastAsia="zh-CN" w:bidi="hi-IN"/>
              </w:rPr>
              <w:t>IA209</w:t>
            </w:r>
          </w:p>
        </w:tc>
      </w:tr>
    </w:tbl>
    <w:p w:rsidR="0002309E" w:rsidRDefault="0002309E" w:rsidP="0002309E"/>
    <w:tbl>
      <w:tblPr>
        <w:tblW w:w="0" w:type="auto"/>
        <w:tblInd w:w="-45" w:type="dxa"/>
        <w:tblLayout w:type="fixed"/>
        <w:tblLook w:val="0000" w:firstRow="0" w:lastRow="0" w:firstColumn="0" w:lastColumn="0" w:noHBand="0" w:noVBand="0"/>
      </w:tblPr>
      <w:tblGrid>
        <w:gridCol w:w="3510"/>
        <w:gridCol w:w="5418"/>
      </w:tblGrid>
      <w:tr w:rsidR="0002309E" w:rsidTr="00212680">
        <w:tc>
          <w:tcPr>
            <w:tcW w:w="3510" w:type="dxa"/>
            <w:tcBorders>
              <w:top w:val="single" w:sz="4" w:space="0" w:color="000000"/>
              <w:left w:val="single" w:sz="4" w:space="0" w:color="000000"/>
              <w:bottom w:val="single" w:sz="4" w:space="0" w:color="000000"/>
            </w:tcBorders>
            <w:shd w:val="clear" w:color="auto" w:fill="E6E6E6"/>
          </w:tcPr>
          <w:p w:rsidR="0002309E" w:rsidRDefault="0002309E" w:rsidP="00212680">
            <w:pPr>
              <w:snapToGrid w:val="0"/>
              <w:rPr>
                <w:rFonts w:ascii="Arial" w:hAnsi="Arial" w:cs="Arial"/>
                <w:sz w:val="28"/>
                <w:lang w:val="es-ES_tradnl"/>
              </w:rPr>
            </w:pPr>
            <w:r>
              <w:rPr>
                <w:rFonts w:ascii="Arial" w:hAnsi="Arial" w:cs="Arial"/>
                <w:b/>
                <w:sz w:val="24"/>
                <w:lang w:val="es-ES_tradnl"/>
              </w:rPr>
              <w:t>3. - División:</w:t>
            </w:r>
          </w:p>
        </w:tc>
        <w:tc>
          <w:tcPr>
            <w:tcW w:w="5418" w:type="dxa"/>
            <w:tcBorders>
              <w:top w:val="single" w:sz="4" w:space="0" w:color="000000"/>
              <w:left w:val="single" w:sz="4" w:space="0" w:color="000000"/>
              <w:bottom w:val="single" w:sz="4" w:space="0" w:color="000000"/>
              <w:right w:val="single" w:sz="4" w:space="0" w:color="000000"/>
            </w:tcBorders>
            <w:shd w:val="clear" w:color="auto" w:fill="auto"/>
          </w:tcPr>
          <w:p w:rsidR="0002309E" w:rsidRDefault="0002309E" w:rsidP="00212680">
            <w:pPr>
              <w:snapToGrid w:val="0"/>
            </w:pPr>
            <w:r>
              <w:rPr>
                <w:rFonts w:ascii="Arial" w:hAnsi="Arial" w:cs="Arial"/>
                <w:sz w:val="28"/>
                <w:lang w:val="es-ES_tradnl"/>
              </w:rPr>
              <w:t>Estudios Científicos y Tecnológicos</w:t>
            </w:r>
          </w:p>
        </w:tc>
      </w:tr>
    </w:tbl>
    <w:p w:rsidR="0002309E" w:rsidRDefault="0002309E" w:rsidP="0002309E"/>
    <w:tbl>
      <w:tblPr>
        <w:tblW w:w="0" w:type="auto"/>
        <w:tblInd w:w="-45" w:type="dxa"/>
        <w:tblLayout w:type="fixed"/>
        <w:tblLook w:val="0000" w:firstRow="0" w:lastRow="0" w:firstColumn="0" w:lastColumn="0" w:noHBand="0" w:noVBand="0"/>
      </w:tblPr>
      <w:tblGrid>
        <w:gridCol w:w="3510"/>
        <w:gridCol w:w="5418"/>
      </w:tblGrid>
      <w:tr w:rsidR="0002309E" w:rsidTr="00212680">
        <w:tc>
          <w:tcPr>
            <w:tcW w:w="3510" w:type="dxa"/>
            <w:tcBorders>
              <w:top w:val="single" w:sz="4" w:space="0" w:color="000000"/>
              <w:left w:val="single" w:sz="4" w:space="0" w:color="000000"/>
              <w:bottom w:val="single" w:sz="4" w:space="0" w:color="000000"/>
            </w:tcBorders>
            <w:shd w:val="clear" w:color="auto" w:fill="E6E6E6"/>
          </w:tcPr>
          <w:p w:rsidR="0002309E" w:rsidRDefault="0002309E" w:rsidP="00212680">
            <w:pPr>
              <w:snapToGrid w:val="0"/>
              <w:rPr>
                <w:rFonts w:ascii="Arial" w:hAnsi="Arial" w:cs="Arial"/>
                <w:sz w:val="28"/>
                <w:lang w:val="es-ES_tradnl"/>
              </w:rPr>
            </w:pPr>
            <w:r>
              <w:rPr>
                <w:rFonts w:ascii="Arial" w:hAnsi="Arial" w:cs="Arial"/>
                <w:b/>
                <w:sz w:val="24"/>
                <w:lang w:val="es-ES_tradnl"/>
              </w:rPr>
              <w:t>4. - Departamento:</w:t>
            </w:r>
          </w:p>
        </w:tc>
        <w:tc>
          <w:tcPr>
            <w:tcW w:w="5418" w:type="dxa"/>
            <w:tcBorders>
              <w:top w:val="single" w:sz="4" w:space="0" w:color="000000"/>
              <w:left w:val="single" w:sz="4" w:space="0" w:color="000000"/>
              <w:bottom w:val="single" w:sz="4" w:space="0" w:color="000000"/>
              <w:right w:val="single" w:sz="4" w:space="0" w:color="000000"/>
            </w:tcBorders>
            <w:shd w:val="clear" w:color="auto" w:fill="auto"/>
          </w:tcPr>
          <w:p w:rsidR="0002309E" w:rsidRDefault="0002309E" w:rsidP="00212680">
            <w:pPr>
              <w:snapToGrid w:val="0"/>
            </w:pPr>
            <w:r>
              <w:rPr>
                <w:rFonts w:ascii="Arial" w:hAnsi="Arial" w:cs="Arial"/>
                <w:sz w:val="28"/>
                <w:lang w:val="es-ES_tradnl"/>
              </w:rPr>
              <w:t>Ciencias Computacionales e Ingenierías</w:t>
            </w:r>
          </w:p>
        </w:tc>
      </w:tr>
    </w:tbl>
    <w:p w:rsidR="0002309E" w:rsidRDefault="0002309E" w:rsidP="0002309E"/>
    <w:tbl>
      <w:tblPr>
        <w:tblW w:w="0" w:type="auto"/>
        <w:tblInd w:w="-45" w:type="dxa"/>
        <w:tblLayout w:type="fixed"/>
        <w:tblLook w:val="0000" w:firstRow="0" w:lastRow="0" w:firstColumn="0" w:lastColumn="0" w:noHBand="0" w:noVBand="0"/>
      </w:tblPr>
      <w:tblGrid>
        <w:gridCol w:w="3510"/>
        <w:gridCol w:w="5418"/>
      </w:tblGrid>
      <w:tr w:rsidR="0002309E" w:rsidTr="00212680">
        <w:tc>
          <w:tcPr>
            <w:tcW w:w="3510" w:type="dxa"/>
            <w:tcBorders>
              <w:top w:val="single" w:sz="4" w:space="0" w:color="000000"/>
              <w:left w:val="single" w:sz="4" w:space="0" w:color="000000"/>
              <w:bottom w:val="single" w:sz="4" w:space="0" w:color="000000"/>
            </w:tcBorders>
            <w:shd w:val="clear" w:color="auto" w:fill="E6E6E6"/>
          </w:tcPr>
          <w:p w:rsidR="0002309E" w:rsidRDefault="0002309E" w:rsidP="00212680">
            <w:pPr>
              <w:snapToGrid w:val="0"/>
              <w:rPr>
                <w:rFonts w:ascii="Arial" w:hAnsi="Arial" w:cs="Arial"/>
                <w:sz w:val="28"/>
                <w:lang w:val="es-ES_tradnl"/>
              </w:rPr>
            </w:pPr>
            <w:r>
              <w:rPr>
                <w:rFonts w:ascii="Arial" w:hAnsi="Arial" w:cs="Arial"/>
                <w:b/>
                <w:sz w:val="24"/>
                <w:lang w:val="es-ES_tradnl"/>
              </w:rPr>
              <w:t>5. - Academia:</w:t>
            </w:r>
          </w:p>
        </w:tc>
        <w:tc>
          <w:tcPr>
            <w:tcW w:w="5418" w:type="dxa"/>
            <w:tcBorders>
              <w:top w:val="single" w:sz="4" w:space="0" w:color="000000"/>
              <w:left w:val="single" w:sz="4" w:space="0" w:color="000000"/>
              <w:bottom w:val="single" w:sz="4" w:space="0" w:color="000000"/>
              <w:right w:val="single" w:sz="4" w:space="0" w:color="000000"/>
            </w:tcBorders>
            <w:shd w:val="clear" w:color="auto" w:fill="auto"/>
          </w:tcPr>
          <w:p w:rsidR="0002309E" w:rsidRDefault="0002309E" w:rsidP="00212680">
            <w:pPr>
              <w:snapToGrid w:val="0"/>
            </w:pPr>
            <w:r>
              <w:rPr>
                <w:rFonts w:ascii="Arial" w:hAnsi="Arial" w:cs="Arial"/>
                <w:sz w:val="28"/>
                <w:lang w:val="es-ES_tradnl"/>
              </w:rPr>
              <w:t>Computación</w:t>
            </w:r>
          </w:p>
        </w:tc>
      </w:tr>
    </w:tbl>
    <w:p w:rsidR="0002309E" w:rsidRDefault="0002309E" w:rsidP="0002309E"/>
    <w:tbl>
      <w:tblPr>
        <w:tblW w:w="0" w:type="auto"/>
        <w:tblInd w:w="-45" w:type="dxa"/>
        <w:tblLayout w:type="fixed"/>
        <w:tblLook w:val="0000" w:firstRow="0" w:lastRow="0" w:firstColumn="0" w:lastColumn="0" w:noHBand="0" w:noVBand="0"/>
      </w:tblPr>
      <w:tblGrid>
        <w:gridCol w:w="3510"/>
        <w:gridCol w:w="5418"/>
      </w:tblGrid>
      <w:tr w:rsidR="0002309E" w:rsidTr="00212680">
        <w:tc>
          <w:tcPr>
            <w:tcW w:w="3510" w:type="dxa"/>
            <w:tcBorders>
              <w:top w:val="single" w:sz="4" w:space="0" w:color="000000"/>
              <w:left w:val="single" w:sz="4" w:space="0" w:color="000000"/>
              <w:bottom w:val="single" w:sz="4" w:space="0" w:color="000000"/>
            </w:tcBorders>
            <w:shd w:val="clear" w:color="auto" w:fill="E6E6E6"/>
          </w:tcPr>
          <w:p w:rsidR="0002309E" w:rsidRDefault="0002309E" w:rsidP="00212680">
            <w:pPr>
              <w:snapToGrid w:val="0"/>
              <w:rPr>
                <w:rFonts w:ascii="Arial" w:hAnsi="Arial" w:cs="Arial"/>
                <w:sz w:val="28"/>
                <w:lang w:val="es-ES_tradnl"/>
              </w:rPr>
            </w:pPr>
            <w:r>
              <w:rPr>
                <w:rFonts w:ascii="Arial" w:hAnsi="Arial" w:cs="Arial"/>
                <w:b/>
                <w:sz w:val="24"/>
                <w:lang w:val="es-ES_tradnl"/>
              </w:rPr>
              <w:t>6. – Programa Educativo al que está adscrita:</w:t>
            </w:r>
          </w:p>
        </w:tc>
        <w:tc>
          <w:tcPr>
            <w:tcW w:w="5418" w:type="dxa"/>
            <w:tcBorders>
              <w:top w:val="single" w:sz="4" w:space="0" w:color="000000"/>
              <w:left w:val="single" w:sz="4" w:space="0" w:color="000000"/>
              <w:bottom w:val="single" w:sz="4" w:space="0" w:color="000000"/>
              <w:right w:val="single" w:sz="4" w:space="0" w:color="000000"/>
            </w:tcBorders>
            <w:shd w:val="clear" w:color="auto" w:fill="auto"/>
          </w:tcPr>
          <w:p w:rsidR="0002309E" w:rsidRDefault="00E52B0B" w:rsidP="00212680">
            <w:pPr>
              <w:snapToGrid w:val="0"/>
            </w:pPr>
            <w:r>
              <w:rPr>
                <w:rFonts w:ascii="Arial" w:hAnsi="Arial" w:cs="Arial"/>
                <w:sz w:val="28"/>
                <w:lang w:val="es-ES_tradnl"/>
              </w:rPr>
              <w:t>Licenciatura en tecnologías de la información</w:t>
            </w:r>
          </w:p>
        </w:tc>
      </w:tr>
    </w:tbl>
    <w:p w:rsidR="0002309E" w:rsidRDefault="0002309E" w:rsidP="0002309E"/>
    <w:tbl>
      <w:tblPr>
        <w:tblW w:w="0" w:type="auto"/>
        <w:tblInd w:w="-45" w:type="dxa"/>
        <w:tblLayout w:type="fixed"/>
        <w:tblLook w:val="0000" w:firstRow="0" w:lastRow="0" w:firstColumn="0" w:lastColumn="0" w:noHBand="0" w:noVBand="0"/>
      </w:tblPr>
      <w:tblGrid>
        <w:gridCol w:w="3510"/>
        <w:gridCol w:w="5418"/>
      </w:tblGrid>
      <w:tr w:rsidR="0002309E" w:rsidTr="00212680">
        <w:tc>
          <w:tcPr>
            <w:tcW w:w="3510" w:type="dxa"/>
            <w:tcBorders>
              <w:top w:val="single" w:sz="4" w:space="0" w:color="000000"/>
              <w:left w:val="single" w:sz="4" w:space="0" w:color="000000"/>
              <w:bottom w:val="single" w:sz="4" w:space="0" w:color="000000"/>
            </w:tcBorders>
            <w:shd w:val="clear" w:color="auto" w:fill="E6E6E6"/>
          </w:tcPr>
          <w:p w:rsidR="0002309E" w:rsidRDefault="0002309E" w:rsidP="00212680">
            <w:pPr>
              <w:snapToGrid w:val="0"/>
              <w:rPr>
                <w:rFonts w:ascii="Arial" w:hAnsi="Arial" w:cs="Arial"/>
                <w:sz w:val="28"/>
                <w:lang w:val="es-ES_tradnl"/>
              </w:rPr>
            </w:pPr>
            <w:r>
              <w:rPr>
                <w:rFonts w:ascii="Arial" w:hAnsi="Arial" w:cs="Arial"/>
                <w:b/>
                <w:sz w:val="24"/>
                <w:lang w:val="es-ES_tradnl"/>
              </w:rPr>
              <w:t>7. - Créditos:</w:t>
            </w:r>
          </w:p>
        </w:tc>
        <w:tc>
          <w:tcPr>
            <w:tcW w:w="5418" w:type="dxa"/>
            <w:tcBorders>
              <w:top w:val="single" w:sz="4" w:space="0" w:color="000000"/>
              <w:left w:val="single" w:sz="4" w:space="0" w:color="000000"/>
              <w:bottom w:val="single" w:sz="4" w:space="0" w:color="000000"/>
              <w:right w:val="single" w:sz="4" w:space="0" w:color="000000"/>
            </w:tcBorders>
            <w:shd w:val="clear" w:color="auto" w:fill="auto"/>
          </w:tcPr>
          <w:p w:rsidR="0002309E" w:rsidRDefault="001263FA" w:rsidP="00212680">
            <w:pPr>
              <w:snapToGrid w:val="0"/>
            </w:pPr>
            <w:r>
              <w:rPr>
                <w:rFonts w:ascii="Arial" w:hAnsi="Arial" w:cs="Arial"/>
                <w:sz w:val="28"/>
                <w:lang w:val="es-ES_tradnl"/>
              </w:rPr>
              <w:t>8</w:t>
            </w:r>
          </w:p>
        </w:tc>
      </w:tr>
    </w:tbl>
    <w:p w:rsidR="0002309E" w:rsidRDefault="0002309E" w:rsidP="0002309E"/>
    <w:tbl>
      <w:tblPr>
        <w:tblW w:w="0" w:type="auto"/>
        <w:tblInd w:w="-45" w:type="dxa"/>
        <w:tblLayout w:type="fixed"/>
        <w:tblLook w:val="0000" w:firstRow="0" w:lastRow="0" w:firstColumn="0" w:lastColumn="0" w:noHBand="0" w:noVBand="0"/>
      </w:tblPr>
      <w:tblGrid>
        <w:gridCol w:w="3510"/>
        <w:gridCol w:w="5418"/>
      </w:tblGrid>
      <w:tr w:rsidR="0002309E" w:rsidTr="00212680">
        <w:tc>
          <w:tcPr>
            <w:tcW w:w="3510" w:type="dxa"/>
            <w:tcBorders>
              <w:top w:val="single" w:sz="4" w:space="0" w:color="000000"/>
              <w:left w:val="single" w:sz="4" w:space="0" w:color="000000"/>
              <w:bottom w:val="single" w:sz="4" w:space="0" w:color="000000"/>
            </w:tcBorders>
            <w:shd w:val="clear" w:color="auto" w:fill="E6E6E6"/>
          </w:tcPr>
          <w:p w:rsidR="0002309E" w:rsidRDefault="0002309E" w:rsidP="00212680">
            <w:pPr>
              <w:snapToGrid w:val="0"/>
              <w:rPr>
                <w:rFonts w:ascii="Arial" w:hAnsi="Arial" w:cs="Arial"/>
                <w:sz w:val="28"/>
                <w:lang w:val="es-ES_tradnl"/>
              </w:rPr>
            </w:pPr>
            <w:r>
              <w:rPr>
                <w:rFonts w:ascii="Arial" w:hAnsi="Arial" w:cs="Arial"/>
                <w:b/>
                <w:sz w:val="24"/>
                <w:lang w:val="es-ES_tradnl"/>
              </w:rPr>
              <w:t>8. – Carga Horaria total:</w:t>
            </w:r>
          </w:p>
        </w:tc>
        <w:tc>
          <w:tcPr>
            <w:tcW w:w="5418" w:type="dxa"/>
            <w:tcBorders>
              <w:top w:val="single" w:sz="4" w:space="0" w:color="000000"/>
              <w:left w:val="single" w:sz="4" w:space="0" w:color="000000"/>
              <w:bottom w:val="single" w:sz="4" w:space="0" w:color="000000"/>
              <w:right w:val="single" w:sz="4" w:space="0" w:color="000000"/>
            </w:tcBorders>
            <w:shd w:val="clear" w:color="auto" w:fill="auto"/>
          </w:tcPr>
          <w:p w:rsidR="0002309E" w:rsidRDefault="002D1DC4" w:rsidP="00212680">
            <w:pPr>
              <w:snapToGrid w:val="0"/>
            </w:pPr>
            <w:r>
              <w:rPr>
                <w:rFonts w:ascii="Arial" w:hAnsi="Arial" w:cs="Arial"/>
                <w:sz w:val="28"/>
                <w:lang w:val="es-ES_tradnl"/>
              </w:rPr>
              <w:t>80</w:t>
            </w:r>
          </w:p>
        </w:tc>
      </w:tr>
    </w:tbl>
    <w:p w:rsidR="0002309E" w:rsidRDefault="0002309E" w:rsidP="0002309E"/>
    <w:tbl>
      <w:tblPr>
        <w:tblW w:w="0" w:type="auto"/>
        <w:tblInd w:w="-45" w:type="dxa"/>
        <w:tblLayout w:type="fixed"/>
        <w:tblLook w:val="0000" w:firstRow="0" w:lastRow="0" w:firstColumn="0" w:lastColumn="0" w:noHBand="0" w:noVBand="0"/>
      </w:tblPr>
      <w:tblGrid>
        <w:gridCol w:w="3085"/>
        <w:gridCol w:w="992"/>
        <w:gridCol w:w="3544"/>
        <w:gridCol w:w="1383"/>
      </w:tblGrid>
      <w:tr w:rsidR="0002309E" w:rsidTr="00212680">
        <w:trPr>
          <w:trHeight w:val="359"/>
        </w:trPr>
        <w:tc>
          <w:tcPr>
            <w:tcW w:w="3085" w:type="dxa"/>
            <w:tcBorders>
              <w:top w:val="single" w:sz="4" w:space="0" w:color="000000"/>
              <w:left w:val="single" w:sz="4" w:space="0" w:color="000000"/>
              <w:bottom w:val="single" w:sz="4" w:space="0" w:color="000000"/>
            </w:tcBorders>
            <w:shd w:val="clear" w:color="auto" w:fill="E6E6E6"/>
          </w:tcPr>
          <w:p w:rsidR="0002309E" w:rsidRDefault="0002309E" w:rsidP="00212680">
            <w:pPr>
              <w:snapToGrid w:val="0"/>
              <w:rPr>
                <w:rFonts w:ascii="Arial" w:hAnsi="Arial" w:cs="Arial"/>
                <w:sz w:val="28"/>
                <w:lang w:val="es-ES_tradnl"/>
              </w:rPr>
            </w:pPr>
            <w:r>
              <w:rPr>
                <w:rFonts w:ascii="Arial" w:hAnsi="Arial" w:cs="Arial"/>
                <w:b/>
                <w:sz w:val="24"/>
                <w:lang w:val="es-ES_tradnl"/>
              </w:rPr>
              <w:t xml:space="preserve">9. – Carga Horaria teórica: </w:t>
            </w:r>
          </w:p>
        </w:tc>
        <w:tc>
          <w:tcPr>
            <w:tcW w:w="992" w:type="dxa"/>
            <w:tcBorders>
              <w:top w:val="single" w:sz="4" w:space="0" w:color="000000"/>
              <w:left w:val="single" w:sz="4" w:space="0" w:color="000000"/>
              <w:bottom w:val="single" w:sz="4" w:space="0" w:color="000000"/>
            </w:tcBorders>
            <w:shd w:val="clear" w:color="auto" w:fill="auto"/>
          </w:tcPr>
          <w:p w:rsidR="0002309E" w:rsidRDefault="002D1DC4" w:rsidP="00212680">
            <w:pPr>
              <w:snapToGrid w:val="0"/>
              <w:rPr>
                <w:rFonts w:ascii="Arial" w:hAnsi="Arial" w:cs="Arial"/>
                <w:b/>
                <w:sz w:val="24"/>
                <w:lang w:val="es-ES_tradnl"/>
              </w:rPr>
            </w:pPr>
            <w:r>
              <w:rPr>
                <w:rFonts w:ascii="Arial" w:hAnsi="Arial" w:cs="Arial"/>
                <w:sz w:val="28"/>
                <w:lang w:val="es-ES_tradnl"/>
              </w:rPr>
              <w:t>30</w:t>
            </w:r>
          </w:p>
        </w:tc>
        <w:tc>
          <w:tcPr>
            <w:tcW w:w="3544" w:type="dxa"/>
            <w:tcBorders>
              <w:top w:val="single" w:sz="4" w:space="0" w:color="000000"/>
              <w:left w:val="single" w:sz="4" w:space="0" w:color="000000"/>
              <w:bottom w:val="single" w:sz="4" w:space="0" w:color="000000"/>
            </w:tcBorders>
            <w:shd w:val="clear" w:color="auto" w:fill="E6E6E6"/>
          </w:tcPr>
          <w:p w:rsidR="0002309E" w:rsidRDefault="0002309E" w:rsidP="00212680">
            <w:pPr>
              <w:snapToGrid w:val="0"/>
              <w:rPr>
                <w:rFonts w:ascii="Arial" w:hAnsi="Arial" w:cs="Arial"/>
                <w:sz w:val="28"/>
                <w:lang w:val="es-ES_tradnl"/>
              </w:rPr>
            </w:pPr>
            <w:r>
              <w:rPr>
                <w:rFonts w:ascii="Arial" w:hAnsi="Arial" w:cs="Arial"/>
                <w:b/>
                <w:sz w:val="24"/>
                <w:lang w:val="es-ES_tradnl"/>
              </w:rPr>
              <w:t>10. – Carga Horaria Práctica:</w:t>
            </w:r>
          </w:p>
        </w:tc>
        <w:tc>
          <w:tcPr>
            <w:tcW w:w="1383" w:type="dxa"/>
            <w:tcBorders>
              <w:top w:val="single" w:sz="4" w:space="0" w:color="000000"/>
              <w:left w:val="single" w:sz="4" w:space="0" w:color="000000"/>
              <w:bottom w:val="single" w:sz="4" w:space="0" w:color="000000"/>
              <w:right w:val="single" w:sz="4" w:space="0" w:color="000000"/>
            </w:tcBorders>
            <w:shd w:val="clear" w:color="auto" w:fill="auto"/>
          </w:tcPr>
          <w:p w:rsidR="0002309E" w:rsidRDefault="002D1DC4" w:rsidP="00212680">
            <w:pPr>
              <w:snapToGrid w:val="0"/>
            </w:pPr>
            <w:r>
              <w:rPr>
                <w:rFonts w:ascii="Arial" w:hAnsi="Arial" w:cs="Arial"/>
                <w:sz w:val="28"/>
                <w:lang w:val="es-ES_tradnl"/>
              </w:rPr>
              <w:t>50</w:t>
            </w:r>
          </w:p>
        </w:tc>
      </w:tr>
    </w:tbl>
    <w:p w:rsidR="0002309E" w:rsidRDefault="0002309E" w:rsidP="0002309E"/>
    <w:tbl>
      <w:tblPr>
        <w:tblW w:w="0" w:type="auto"/>
        <w:tblInd w:w="-45" w:type="dxa"/>
        <w:tblLayout w:type="fixed"/>
        <w:tblLook w:val="0000" w:firstRow="0" w:lastRow="0" w:firstColumn="0" w:lastColumn="0" w:noHBand="0" w:noVBand="0"/>
      </w:tblPr>
      <w:tblGrid>
        <w:gridCol w:w="3510"/>
        <w:gridCol w:w="5418"/>
      </w:tblGrid>
      <w:tr w:rsidR="0002309E" w:rsidTr="00212680">
        <w:trPr>
          <w:trHeight w:val="469"/>
        </w:trPr>
        <w:tc>
          <w:tcPr>
            <w:tcW w:w="3510" w:type="dxa"/>
            <w:tcBorders>
              <w:top w:val="single" w:sz="4" w:space="0" w:color="000000"/>
              <w:left w:val="single" w:sz="4" w:space="0" w:color="000000"/>
              <w:bottom w:val="single" w:sz="4" w:space="0" w:color="000000"/>
            </w:tcBorders>
            <w:shd w:val="clear" w:color="auto" w:fill="E6E6E6"/>
          </w:tcPr>
          <w:p w:rsidR="0002309E" w:rsidRDefault="0002309E" w:rsidP="00212680">
            <w:pPr>
              <w:snapToGrid w:val="0"/>
              <w:rPr>
                <w:rFonts w:ascii="Arial" w:hAnsi="Arial" w:cs="Arial"/>
                <w:sz w:val="28"/>
                <w:lang w:val="es-ES_tradnl"/>
              </w:rPr>
            </w:pPr>
            <w:r>
              <w:rPr>
                <w:rFonts w:ascii="Arial" w:hAnsi="Arial" w:cs="Arial"/>
                <w:b/>
                <w:sz w:val="24"/>
                <w:lang w:val="es-ES_tradnl"/>
              </w:rPr>
              <w:t xml:space="preserve">11. – Hora / Semana:     </w:t>
            </w:r>
          </w:p>
        </w:tc>
        <w:tc>
          <w:tcPr>
            <w:tcW w:w="5418" w:type="dxa"/>
            <w:tcBorders>
              <w:top w:val="single" w:sz="4" w:space="0" w:color="000000"/>
              <w:left w:val="single" w:sz="4" w:space="0" w:color="000000"/>
              <w:bottom w:val="single" w:sz="4" w:space="0" w:color="000000"/>
              <w:right w:val="single" w:sz="4" w:space="0" w:color="000000"/>
            </w:tcBorders>
            <w:shd w:val="clear" w:color="auto" w:fill="auto"/>
          </w:tcPr>
          <w:p w:rsidR="0002309E" w:rsidRDefault="0002309E" w:rsidP="00212680">
            <w:pPr>
              <w:snapToGrid w:val="0"/>
            </w:pPr>
            <w:r>
              <w:rPr>
                <w:rFonts w:ascii="Arial" w:hAnsi="Arial" w:cs="Arial"/>
                <w:sz w:val="28"/>
                <w:lang w:val="es-ES_tradnl"/>
              </w:rPr>
              <w:t>3.2 horas</w:t>
            </w:r>
          </w:p>
        </w:tc>
      </w:tr>
    </w:tbl>
    <w:p w:rsidR="0002309E" w:rsidRDefault="0002309E" w:rsidP="0002309E"/>
    <w:tbl>
      <w:tblPr>
        <w:tblW w:w="0" w:type="auto"/>
        <w:tblInd w:w="-45" w:type="dxa"/>
        <w:tblLayout w:type="fixed"/>
        <w:tblLook w:val="0000" w:firstRow="0" w:lastRow="0" w:firstColumn="0" w:lastColumn="0" w:noHBand="0" w:noVBand="0"/>
      </w:tblPr>
      <w:tblGrid>
        <w:gridCol w:w="2518"/>
        <w:gridCol w:w="2268"/>
        <w:gridCol w:w="4201"/>
      </w:tblGrid>
      <w:tr w:rsidR="0002309E" w:rsidTr="00212680">
        <w:tc>
          <w:tcPr>
            <w:tcW w:w="2518" w:type="dxa"/>
            <w:tcBorders>
              <w:top w:val="single" w:sz="4" w:space="0" w:color="000000"/>
              <w:left w:val="single" w:sz="4" w:space="0" w:color="000000"/>
              <w:bottom w:val="single" w:sz="4" w:space="0" w:color="000000"/>
            </w:tcBorders>
            <w:shd w:val="clear" w:color="auto" w:fill="E6E6E6"/>
          </w:tcPr>
          <w:p w:rsidR="0002309E" w:rsidRDefault="0002309E" w:rsidP="00212680">
            <w:pPr>
              <w:snapToGrid w:val="0"/>
              <w:rPr>
                <w:rFonts w:ascii="Arial" w:eastAsia="Arial" w:hAnsi="Arial" w:cs="Arial"/>
                <w:sz w:val="24"/>
                <w:lang w:val="es-ES_tradnl"/>
              </w:rPr>
            </w:pPr>
            <w:r>
              <w:rPr>
                <w:rFonts w:ascii="Arial" w:hAnsi="Arial" w:cs="Arial"/>
                <w:b/>
                <w:sz w:val="24"/>
                <w:lang w:val="es-ES_tradnl"/>
              </w:rPr>
              <w:lastRenderedPageBreak/>
              <w:t xml:space="preserve">12. – Tipo de curso:  </w:t>
            </w:r>
          </w:p>
          <w:p w:rsidR="0002309E" w:rsidRDefault="0002309E" w:rsidP="00212680">
            <w:pPr>
              <w:rPr>
                <w:rFonts w:ascii="Arial" w:hAnsi="Arial" w:cs="Arial"/>
                <w:sz w:val="24"/>
                <w:lang w:val="es-ES_tradnl"/>
              </w:rPr>
            </w:pPr>
            <w:r>
              <w:rPr>
                <w:rFonts w:ascii="Arial" w:eastAsia="Arial" w:hAnsi="Arial" w:cs="Arial"/>
                <w:sz w:val="24"/>
                <w:lang w:val="es-ES_tradnl"/>
              </w:rPr>
              <w:t xml:space="preserve">                       </w:t>
            </w:r>
          </w:p>
        </w:tc>
        <w:tc>
          <w:tcPr>
            <w:tcW w:w="2268" w:type="dxa"/>
            <w:tcBorders>
              <w:top w:val="single" w:sz="4" w:space="0" w:color="000000"/>
              <w:left w:val="single" w:sz="4" w:space="0" w:color="000000"/>
              <w:bottom w:val="single" w:sz="4" w:space="0" w:color="000000"/>
            </w:tcBorders>
            <w:shd w:val="clear" w:color="auto" w:fill="auto"/>
          </w:tcPr>
          <w:p w:rsidR="0002309E" w:rsidRDefault="0002309E" w:rsidP="00212680">
            <w:pPr>
              <w:snapToGrid w:val="0"/>
              <w:rPr>
                <w:rFonts w:ascii="Arial" w:hAnsi="Arial" w:cs="Arial"/>
                <w:b/>
                <w:sz w:val="24"/>
                <w:lang w:val="es-ES_tradnl"/>
              </w:rPr>
            </w:pPr>
            <w:r>
              <w:rPr>
                <w:rFonts w:ascii="Arial" w:hAnsi="Arial" w:cs="Arial"/>
                <w:sz w:val="24"/>
                <w:lang w:val="es-ES_tradnl"/>
              </w:rPr>
              <w:t>CL</w:t>
            </w:r>
          </w:p>
        </w:tc>
        <w:tc>
          <w:tcPr>
            <w:tcW w:w="4201" w:type="dxa"/>
            <w:tcBorders>
              <w:top w:val="single" w:sz="4" w:space="0" w:color="000000"/>
              <w:left w:val="single" w:sz="4" w:space="0" w:color="000000"/>
              <w:bottom w:val="single" w:sz="4" w:space="0" w:color="000000"/>
              <w:right w:val="single" w:sz="4" w:space="0" w:color="000000"/>
            </w:tcBorders>
            <w:shd w:val="clear" w:color="auto" w:fill="E6E6E6"/>
          </w:tcPr>
          <w:p w:rsidR="00F13153" w:rsidRDefault="0002309E" w:rsidP="008D3F81">
            <w:pPr>
              <w:snapToGrid w:val="0"/>
              <w:rPr>
                <w:rFonts w:ascii="Arial" w:hAnsi="Arial" w:cs="Arial"/>
                <w:sz w:val="24"/>
                <w:lang w:val="es-ES_tradnl"/>
              </w:rPr>
            </w:pPr>
            <w:r>
              <w:rPr>
                <w:rFonts w:ascii="Arial" w:hAnsi="Arial" w:cs="Arial"/>
                <w:b/>
                <w:sz w:val="24"/>
                <w:lang w:val="es-ES_tradnl"/>
              </w:rPr>
              <w:t>13. – Prerrequisitos:</w:t>
            </w:r>
            <w:r>
              <w:rPr>
                <w:rFonts w:ascii="Arial" w:hAnsi="Arial" w:cs="Arial"/>
                <w:sz w:val="24"/>
                <w:lang w:val="es-ES_tradnl"/>
              </w:rPr>
              <w:t xml:space="preserve"> </w:t>
            </w:r>
          </w:p>
          <w:p w:rsidR="0002309E" w:rsidRDefault="00F13153" w:rsidP="008D3F81">
            <w:pPr>
              <w:snapToGrid w:val="0"/>
            </w:pPr>
            <w:r w:rsidRPr="00F13153">
              <w:rPr>
                <w:rFonts w:ascii="Arial" w:hAnsi="Arial" w:cs="Arial"/>
                <w:sz w:val="24"/>
                <w:lang w:val="es-ES_tradnl"/>
              </w:rPr>
              <w:t>SOAD IA208</w:t>
            </w:r>
          </w:p>
        </w:tc>
      </w:tr>
    </w:tbl>
    <w:p w:rsidR="0002309E" w:rsidRDefault="0002309E" w:rsidP="0002309E"/>
    <w:tbl>
      <w:tblPr>
        <w:tblW w:w="0" w:type="auto"/>
        <w:tblInd w:w="-45" w:type="dxa"/>
        <w:tblLayout w:type="fixed"/>
        <w:tblLook w:val="0000" w:firstRow="0" w:lastRow="0" w:firstColumn="0" w:lastColumn="0" w:noHBand="0" w:noVBand="0"/>
      </w:tblPr>
      <w:tblGrid>
        <w:gridCol w:w="3510"/>
        <w:gridCol w:w="5418"/>
      </w:tblGrid>
      <w:tr w:rsidR="0002309E" w:rsidTr="00212680">
        <w:tc>
          <w:tcPr>
            <w:tcW w:w="3510" w:type="dxa"/>
            <w:tcBorders>
              <w:top w:val="single" w:sz="4" w:space="0" w:color="000000"/>
              <w:left w:val="single" w:sz="4" w:space="0" w:color="000000"/>
              <w:bottom w:val="single" w:sz="4" w:space="0" w:color="000000"/>
            </w:tcBorders>
            <w:shd w:val="clear" w:color="auto" w:fill="E6E6E6"/>
          </w:tcPr>
          <w:p w:rsidR="0002309E" w:rsidRDefault="0002309E" w:rsidP="00212680">
            <w:pPr>
              <w:snapToGrid w:val="0"/>
              <w:rPr>
                <w:rFonts w:ascii="Arial" w:hAnsi="Arial" w:cs="Arial"/>
                <w:sz w:val="28"/>
                <w:lang w:val="es-ES_tradnl"/>
              </w:rPr>
            </w:pPr>
            <w:r>
              <w:rPr>
                <w:rFonts w:ascii="Arial" w:hAnsi="Arial" w:cs="Arial"/>
                <w:b/>
                <w:sz w:val="24"/>
                <w:lang w:val="es-ES_tradnl"/>
              </w:rPr>
              <w:t>14. – Área de formación:</w:t>
            </w:r>
          </w:p>
        </w:tc>
        <w:tc>
          <w:tcPr>
            <w:tcW w:w="5418" w:type="dxa"/>
            <w:tcBorders>
              <w:top w:val="single" w:sz="4" w:space="0" w:color="000000"/>
              <w:left w:val="single" w:sz="4" w:space="0" w:color="000000"/>
              <w:bottom w:val="single" w:sz="4" w:space="0" w:color="000000"/>
              <w:right w:val="single" w:sz="4" w:space="0" w:color="000000"/>
            </w:tcBorders>
            <w:shd w:val="clear" w:color="auto" w:fill="auto"/>
          </w:tcPr>
          <w:p w:rsidR="0002309E" w:rsidRDefault="0002309E" w:rsidP="00212680">
            <w:pPr>
              <w:snapToGrid w:val="0"/>
            </w:pPr>
            <w:proofErr w:type="spellStart"/>
            <w:r>
              <w:rPr>
                <w:rFonts w:ascii="Arial" w:hAnsi="Arial" w:cs="Arial"/>
                <w:sz w:val="28"/>
                <w:lang w:val="es-ES_tradnl"/>
              </w:rPr>
              <w:t>Especializante</w:t>
            </w:r>
            <w:proofErr w:type="spellEnd"/>
            <w:r>
              <w:rPr>
                <w:rFonts w:ascii="Arial" w:hAnsi="Arial" w:cs="Arial"/>
                <w:sz w:val="28"/>
                <w:lang w:val="es-ES_tradnl"/>
              </w:rPr>
              <w:t xml:space="preserve"> Selectiva</w:t>
            </w:r>
            <w:r w:rsidR="000245B9">
              <w:rPr>
                <w:rFonts w:ascii="Arial" w:hAnsi="Arial" w:cs="Arial"/>
                <w:sz w:val="28"/>
                <w:lang w:val="es-ES_tradnl"/>
              </w:rPr>
              <w:t xml:space="preserve"> A-II</w:t>
            </w:r>
          </w:p>
        </w:tc>
      </w:tr>
    </w:tbl>
    <w:p w:rsidR="0002309E" w:rsidRDefault="0002309E" w:rsidP="0002309E"/>
    <w:tbl>
      <w:tblPr>
        <w:tblW w:w="0" w:type="auto"/>
        <w:tblInd w:w="-45" w:type="dxa"/>
        <w:tblLayout w:type="fixed"/>
        <w:tblLook w:val="0000" w:firstRow="0" w:lastRow="0" w:firstColumn="0" w:lastColumn="0" w:noHBand="0" w:noVBand="0"/>
      </w:tblPr>
      <w:tblGrid>
        <w:gridCol w:w="3510"/>
        <w:gridCol w:w="5418"/>
      </w:tblGrid>
      <w:tr w:rsidR="0002309E" w:rsidTr="00212680">
        <w:tc>
          <w:tcPr>
            <w:tcW w:w="3510" w:type="dxa"/>
            <w:tcBorders>
              <w:top w:val="single" w:sz="4" w:space="0" w:color="000000"/>
              <w:left w:val="single" w:sz="4" w:space="0" w:color="000000"/>
              <w:bottom w:val="single" w:sz="4" w:space="0" w:color="000000"/>
            </w:tcBorders>
            <w:shd w:val="clear" w:color="auto" w:fill="E6E6E6"/>
          </w:tcPr>
          <w:p w:rsidR="0002309E" w:rsidRDefault="0002309E" w:rsidP="00212680">
            <w:pPr>
              <w:snapToGrid w:val="0"/>
              <w:rPr>
                <w:rFonts w:ascii="Arial" w:hAnsi="Arial" w:cs="Arial"/>
                <w:sz w:val="28"/>
                <w:lang w:val="es-ES_tradnl"/>
              </w:rPr>
            </w:pPr>
            <w:r>
              <w:rPr>
                <w:rFonts w:ascii="Arial" w:hAnsi="Arial" w:cs="Arial"/>
                <w:b/>
                <w:sz w:val="24"/>
                <w:lang w:val="es-ES_tradnl"/>
              </w:rPr>
              <w:t xml:space="preserve">15. – Fecha de Elaboración: </w:t>
            </w:r>
          </w:p>
        </w:tc>
        <w:tc>
          <w:tcPr>
            <w:tcW w:w="5418" w:type="dxa"/>
            <w:tcBorders>
              <w:top w:val="single" w:sz="4" w:space="0" w:color="000000"/>
              <w:left w:val="single" w:sz="4" w:space="0" w:color="000000"/>
              <w:bottom w:val="single" w:sz="4" w:space="0" w:color="000000"/>
              <w:right w:val="single" w:sz="4" w:space="0" w:color="000000"/>
            </w:tcBorders>
            <w:shd w:val="clear" w:color="auto" w:fill="auto"/>
          </w:tcPr>
          <w:p w:rsidR="0002309E" w:rsidRDefault="008D3F81" w:rsidP="00212680">
            <w:pPr>
              <w:snapToGrid w:val="0"/>
            </w:pPr>
            <w:r>
              <w:rPr>
                <w:rFonts w:ascii="Arial" w:hAnsi="Arial" w:cs="Arial"/>
                <w:sz w:val="28"/>
                <w:lang w:val="es-ES_tradnl"/>
              </w:rPr>
              <w:t>Junio 2016</w:t>
            </w:r>
          </w:p>
        </w:tc>
      </w:tr>
    </w:tbl>
    <w:p w:rsidR="0002309E" w:rsidRDefault="0002309E" w:rsidP="0002309E"/>
    <w:tbl>
      <w:tblPr>
        <w:tblW w:w="0" w:type="auto"/>
        <w:tblInd w:w="-45" w:type="dxa"/>
        <w:tblLayout w:type="fixed"/>
        <w:tblLook w:val="0000" w:firstRow="0" w:lastRow="0" w:firstColumn="0" w:lastColumn="0" w:noHBand="0" w:noVBand="0"/>
      </w:tblPr>
      <w:tblGrid>
        <w:gridCol w:w="3510"/>
        <w:gridCol w:w="5418"/>
      </w:tblGrid>
      <w:tr w:rsidR="0002309E" w:rsidTr="00212680">
        <w:tc>
          <w:tcPr>
            <w:tcW w:w="3510" w:type="dxa"/>
            <w:tcBorders>
              <w:top w:val="single" w:sz="4" w:space="0" w:color="000000"/>
              <w:left w:val="single" w:sz="4" w:space="0" w:color="000000"/>
              <w:bottom w:val="single" w:sz="4" w:space="0" w:color="000000"/>
            </w:tcBorders>
            <w:shd w:val="clear" w:color="auto" w:fill="E6E6E6"/>
          </w:tcPr>
          <w:p w:rsidR="0002309E" w:rsidRDefault="0002309E" w:rsidP="00212680">
            <w:pPr>
              <w:snapToGrid w:val="0"/>
              <w:rPr>
                <w:rFonts w:ascii="Arial" w:hAnsi="Arial" w:cs="Arial"/>
                <w:color w:val="0000FF"/>
                <w:sz w:val="28"/>
                <w:lang w:val="es-ES_tradnl"/>
              </w:rPr>
            </w:pPr>
            <w:r>
              <w:rPr>
                <w:rFonts w:ascii="Arial" w:hAnsi="Arial" w:cs="Arial"/>
                <w:b/>
                <w:sz w:val="24"/>
                <w:lang w:val="es-ES_tradnl"/>
              </w:rPr>
              <w:t>16. - Participantes:</w:t>
            </w:r>
          </w:p>
        </w:tc>
        <w:tc>
          <w:tcPr>
            <w:tcW w:w="5418" w:type="dxa"/>
            <w:tcBorders>
              <w:top w:val="single" w:sz="4" w:space="0" w:color="000000"/>
              <w:left w:val="single" w:sz="4" w:space="0" w:color="000000"/>
              <w:bottom w:val="single" w:sz="4" w:space="0" w:color="000000"/>
              <w:right w:val="single" w:sz="4" w:space="0" w:color="000000"/>
            </w:tcBorders>
            <w:shd w:val="clear" w:color="auto" w:fill="auto"/>
          </w:tcPr>
          <w:p w:rsidR="00DE3E2E" w:rsidRPr="001655A9" w:rsidRDefault="0002309E" w:rsidP="00212680">
            <w:pPr>
              <w:snapToGrid w:val="0"/>
              <w:rPr>
                <w:rFonts w:ascii="Arial" w:hAnsi="Arial" w:cs="Arial"/>
                <w:color w:val="0000FF"/>
                <w:sz w:val="28"/>
                <w:lang w:val="es-ES_tradnl"/>
              </w:rPr>
            </w:pPr>
            <w:r>
              <w:rPr>
                <w:rFonts w:ascii="Arial" w:hAnsi="Arial" w:cs="Arial"/>
                <w:color w:val="0000FF"/>
                <w:sz w:val="28"/>
                <w:lang w:val="es-ES_tradnl"/>
              </w:rPr>
              <w:t xml:space="preserve">Lic. José Adolfo Castillo </w:t>
            </w:r>
            <w:proofErr w:type="spellStart"/>
            <w:r>
              <w:rPr>
                <w:rFonts w:ascii="Arial" w:hAnsi="Arial" w:cs="Arial"/>
                <w:color w:val="0000FF"/>
                <w:sz w:val="28"/>
                <w:lang w:val="es-ES_tradnl"/>
              </w:rPr>
              <w:t>Chavarin</w:t>
            </w:r>
            <w:proofErr w:type="spellEnd"/>
          </w:p>
        </w:tc>
      </w:tr>
    </w:tbl>
    <w:p w:rsidR="0002309E" w:rsidRDefault="0002309E" w:rsidP="0002309E"/>
    <w:tbl>
      <w:tblPr>
        <w:tblW w:w="0" w:type="auto"/>
        <w:tblInd w:w="-45" w:type="dxa"/>
        <w:tblLayout w:type="fixed"/>
        <w:tblLook w:val="0000" w:firstRow="0" w:lastRow="0" w:firstColumn="0" w:lastColumn="0" w:noHBand="0" w:noVBand="0"/>
      </w:tblPr>
      <w:tblGrid>
        <w:gridCol w:w="5637"/>
        <w:gridCol w:w="3291"/>
      </w:tblGrid>
      <w:tr w:rsidR="0002309E" w:rsidTr="00212680">
        <w:trPr>
          <w:trHeight w:val="309"/>
        </w:trPr>
        <w:tc>
          <w:tcPr>
            <w:tcW w:w="5637" w:type="dxa"/>
            <w:tcBorders>
              <w:top w:val="single" w:sz="4" w:space="0" w:color="000000"/>
              <w:left w:val="single" w:sz="4" w:space="0" w:color="000000"/>
              <w:bottom w:val="single" w:sz="4" w:space="0" w:color="000000"/>
            </w:tcBorders>
            <w:shd w:val="clear" w:color="auto" w:fill="E6E6E6"/>
          </w:tcPr>
          <w:p w:rsidR="0002309E" w:rsidRDefault="0002309E" w:rsidP="00212680">
            <w:pPr>
              <w:snapToGrid w:val="0"/>
              <w:rPr>
                <w:rFonts w:ascii="Arial" w:hAnsi="Arial" w:cs="Arial"/>
                <w:sz w:val="28"/>
                <w:lang w:val="es-ES_tradnl"/>
              </w:rPr>
            </w:pPr>
            <w:r>
              <w:rPr>
                <w:rFonts w:ascii="Arial" w:hAnsi="Arial" w:cs="Arial"/>
                <w:b/>
                <w:sz w:val="24"/>
                <w:lang w:val="es-ES_tradnl"/>
              </w:rPr>
              <w:t xml:space="preserve">17. – Fecha de la última revisión y/o modificación:                                                 </w:t>
            </w:r>
          </w:p>
        </w:tc>
        <w:tc>
          <w:tcPr>
            <w:tcW w:w="3291" w:type="dxa"/>
            <w:tcBorders>
              <w:top w:val="single" w:sz="4" w:space="0" w:color="000000"/>
              <w:left w:val="single" w:sz="4" w:space="0" w:color="000000"/>
              <w:bottom w:val="single" w:sz="4" w:space="0" w:color="000000"/>
              <w:right w:val="single" w:sz="4" w:space="0" w:color="000000"/>
            </w:tcBorders>
            <w:shd w:val="clear" w:color="auto" w:fill="auto"/>
          </w:tcPr>
          <w:p w:rsidR="0002309E" w:rsidRDefault="00C522E8" w:rsidP="00212680">
            <w:pPr>
              <w:snapToGrid w:val="0"/>
              <w:rPr>
                <w:rFonts w:ascii="Arial" w:hAnsi="Arial" w:cs="Arial"/>
                <w:sz w:val="28"/>
                <w:lang w:val="es-ES_tradnl"/>
              </w:rPr>
            </w:pPr>
            <w:r>
              <w:rPr>
                <w:rFonts w:ascii="Arial" w:hAnsi="Arial" w:cs="Arial"/>
                <w:sz w:val="28"/>
                <w:lang w:val="es-ES_tradnl"/>
              </w:rPr>
              <w:t>Junio 2016</w:t>
            </w:r>
          </w:p>
        </w:tc>
      </w:tr>
    </w:tbl>
    <w:p w:rsidR="0002309E" w:rsidRDefault="0002309E" w:rsidP="0002309E"/>
    <w:tbl>
      <w:tblPr>
        <w:tblW w:w="0" w:type="auto"/>
        <w:tblInd w:w="-45" w:type="dxa"/>
        <w:tblLayout w:type="fixed"/>
        <w:tblLook w:val="0000" w:firstRow="0" w:lastRow="0" w:firstColumn="0" w:lastColumn="0" w:noHBand="0" w:noVBand="0"/>
      </w:tblPr>
      <w:tblGrid>
        <w:gridCol w:w="3510"/>
        <w:gridCol w:w="5418"/>
      </w:tblGrid>
      <w:tr w:rsidR="0002309E" w:rsidTr="00212680">
        <w:tc>
          <w:tcPr>
            <w:tcW w:w="3510" w:type="dxa"/>
            <w:tcBorders>
              <w:top w:val="single" w:sz="4" w:space="0" w:color="000000"/>
              <w:left w:val="single" w:sz="4" w:space="0" w:color="000000"/>
              <w:bottom w:val="single" w:sz="4" w:space="0" w:color="000000"/>
            </w:tcBorders>
            <w:shd w:val="clear" w:color="auto" w:fill="E6E6E6"/>
          </w:tcPr>
          <w:p w:rsidR="0002309E" w:rsidRDefault="0002309E" w:rsidP="00212680">
            <w:pPr>
              <w:snapToGrid w:val="0"/>
              <w:rPr>
                <w:rFonts w:ascii="Arial" w:hAnsi="Arial" w:cs="Arial"/>
                <w:color w:val="0000FF"/>
                <w:sz w:val="28"/>
                <w:lang w:val="es-ES_tradnl"/>
              </w:rPr>
            </w:pPr>
            <w:r>
              <w:rPr>
                <w:rFonts w:ascii="Arial" w:hAnsi="Arial" w:cs="Arial"/>
                <w:b/>
                <w:sz w:val="24"/>
                <w:lang w:val="es-ES_tradnl"/>
              </w:rPr>
              <w:t>18. - Participantes:</w:t>
            </w:r>
          </w:p>
        </w:tc>
        <w:tc>
          <w:tcPr>
            <w:tcW w:w="5418" w:type="dxa"/>
            <w:tcBorders>
              <w:top w:val="single" w:sz="4" w:space="0" w:color="000000"/>
              <w:left w:val="single" w:sz="4" w:space="0" w:color="000000"/>
              <w:bottom w:val="single" w:sz="4" w:space="0" w:color="000000"/>
              <w:right w:val="single" w:sz="4" w:space="0" w:color="000000"/>
            </w:tcBorders>
            <w:shd w:val="clear" w:color="auto" w:fill="auto"/>
          </w:tcPr>
          <w:p w:rsidR="006F433D" w:rsidRDefault="0002309E" w:rsidP="00212680">
            <w:pPr>
              <w:snapToGrid w:val="0"/>
              <w:rPr>
                <w:rFonts w:ascii="Arial" w:hAnsi="Arial" w:cs="Arial"/>
                <w:color w:val="0000FF"/>
                <w:sz w:val="28"/>
                <w:lang w:val="es-ES_tradnl"/>
              </w:rPr>
            </w:pPr>
            <w:r>
              <w:rPr>
                <w:rFonts w:ascii="Arial" w:hAnsi="Arial" w:cs="Arial"/>
                <w:color w:val="0000FF"/>
                <w:sz w:val="28"/>
                <w:lang w:val="es-ES_tradnl"/>
              </w:rPr>
              <w:t xml:space="preserve">Lic. José Adolfo Castillo </w:t>
            </w:r>
            <w:proofErr w:type="spellStart"/>
            <w:r>
              <w:rPr>
                <w:rFonts w:ascii="Arial" w:hAnsi="Arial" w:cs="Arial"/>
                <w:color w:val="0000FF"/>
                <w:sz w:val="28"/>
                <w:lang w:val="es-ES_tradnl"/>
              </w:rPr>
              <w:t>Chavarin</w:t>
            </w:r>
            <w:proofErr w:type="spellEnd"/>
          </w:p>
        </w:tc>
      </w:tr>
    </w:tbl>
    <w:p w:rsidR="0002309E" w:rsidRDefault="0002309E" w:rsidP="0002309E"/>
    <w:p w:rsidR="0002309E" w:rsidRDefault="0002309E" w:rsidP="0002309E">
      <w:pPr>
        <w:rPr>
          <w:rFonts w:asciiTheme="majorHAnsi" w:eastAsiaTheme="majorEastAsia" w:hAnsiTheme="majorHAnsi" w:cstheme="majorBidi"/>
          <w:b/>
          <w:bCs/>
          <w:color w:val="4F81BD" w:themeColor="accent1"/>
          <w:sz w:val="26"/>
          <w:szCs w:val="26"/>
        </w:rPr>
      </w:pPr>
      <w:r>
        <w:br w:type="page"/>
      </w:r>
    </w:p>
    <w:p w:rsidR="00845829" w:rsidRDefault="0002309E" w:rsidP="00557323">
      <w:pPr>
        <w:pStyle w:val="Ttulo2"/>
        <w:rPr>
          <w:caps/>
          <w:color w:val="365F91" w:themeColor="accent1" w:themeShade="BF"/>
          <w:sz w:val="28"/>
          <w:szCs w:val="28"/>
        </w:rPr>
      </w:pPr>
      <w:r w:rsidRPr="00AB4393">
        <w:rPr>
          <w:caps/>
          <w:color w:val="365F91" w:themeColor="accent1" w:themeShade="BF"/>
          <w:sz w:val="28"/>
          <w:szCs w:val="28"/>
        </w:rPr>
        <w:lastRenderedPageBreak/>
        <w:t>Presentación</w:t>
      </w:r>
    </w:p>
    <w:p w:rsidR="00557323" w:rsidRDefault="00557323" w:rsidP="009E149C">
      <w:pPr>
        <w:jc w:val="both"/>
      </w:pPr>
      <w:r>
        <w:t xml:space="preserve">Los lenguajes interpretados no requieren un código a ser compilado, ya que consisten en scripts que son interpretados en tiempo real por un intérprete, lo cual permite maximizar la eficiencia de los </w:t>
      </w:r>
      <w:r w:rsidR="008A745F">
        <w:t xml:space="preserve">programas. Entre los principales lenguajes interpretados  se pueden mencionar: </w:t>
      </w:r>
      <w:r>
        <w:t xml:space="preserve">Java, Perl, Python, Ruby, ASP, </w:t>
      </w:r>
      <w:proofErr w:type="spellStart"/>
      <w:r>
        <w:t>Bash</w:t>
      </w:r>
      <w:proofErr w:type="spellEnd"/>
      <w:r>
        <w:t>, entre otros.</w:t>
      </w:r>
    </w:p>
    <w:p w:rsidR="00E65240" w:rsidRPr="00557323" w:rsidRDefault="00E65240" w:rsidP="009E149C">
      <w:pPr>
        <w:jc w:val="both"/>
      </w:pPr>
      <w:r>
        <w:t xml:space="preserve">Por lo general este tipo </w:t>
      </w:r>
      <w:r w:rsidR="00D74B23">
        <w:t>de lenguajes son de alto nivel,</w:t>
      </w:r>
      <w:r>
        <w:t xml:space="preserve"> están orientados a objetos y a eventos, por lo que la programación para web se facilita de manera considerable.</w:t>
      </w:r>
    </w:p>
    <w:p w:rsidR="005A040A" w:rsidRDefault="005A040A" w:rsidP="009E149C">
      <w:pPr>
        <w:jc w:val="both"/>
      </w:pPr>
      <w:r>
        <w:t xml:space="preserve">El presente curso aborda la programación </w:t>
      </w:r>
      <w:r w:rsidR="001D4CF7">
        <w:t>de bases de datos en ambientes Web</w:t>
      </w:r>
      <w:r>
        <w:t xml:space="preserve">. Se asume que </w:t>
      </w:r>
      <w:r w:rsidR="001808BA">
        <w:t xml:space="preserve">los estudiantes inscritos en el curso </w:t>
      </w:r>
      <w:r>
        <w:t>tienen conocimientos</w:t>
      </w:r>
      <w:r w:rsidR="00A7114D">
        <w:t xml:space="preserve"> previos</w:t>
      </w:r>
      <w:r>
        <w:t xml:space="preserve"> </w:t>
      </w:r>
      <w:r w:rsidR="008D43C3">
        <w:t xml:space="preserve">básicos </w:t>
      </w:r>
      <w:r>
        <w:t>en al menos un motor de base de datos, servidores web y etiquetado HTML.</w:t>
      </w:r>
    </w:p>
    <w:p w:rsidR="005A040A" w:rsidRDefault="005A040A" w:rsidP="009E149C">
      <w:pPr>
        <w:jc w:val="both"/>
      </w:pPr>
      <w:r>
        <w:t>Por otra parte el curso está centrado en el estudiante, el cual tendrá como referencia bibliográfica, la propuesta en este mismo documento en la sección destinada para este propósito.</w:t>
      </w:r>
    </w:p>
    <w:p w:rsidR="0002309E" w:rsidRDefault="0002309E" w:rsidP="0002309E">
      <w:pPr>
        <w:pStyle w:val="Ttulo1"/>
      </w:pPr>
      <w:r>
        <w:t>OBJETIVO GENERAL</w:t>
      </w:r>
    </w:p>
    <w:p w:rsidR="007D0B08" w:rsidRPr="007D0B08" w:rsidRDefault="007D0B08" w:rsidP="007D0B08">
      <w:r>
        <w:t xml:space="preserve">El estudiante utilizará </w:t>
      </w:r>
      <w:r w:rsidR="003F6D88">
        <w:t>la sintaxis y estructuras básicas, así como elementos de bases de datos, p</w:t>
      </w:r>
      <w:r>
        <w:t xml:space="preserve">ara la resolución </w:t>
      </w:r>
      <w:r w:rsidR="00AB1A47">
        <w:t xml:space="preserve">de problemas, </w:t>
      </w:r>
      <w:r w:rsidR="0030035B">
        <w:t>ademá</w:t>
      </w:r>
      <w:r w:rsidR="0046518E">
        <w:t>s de una pequeña introducción a</w:t>
      </w:r>
      <w:r w:rsidR="0030035B">
        <w:t xml:space="preserve"> </w:t>
      </w:r>
      <w:proofErr w:type="spellStart"/>
      <w:r w:rsidR="0030035B">
        <w:t>framewok</w:t>
      </w:r>
      <w:proofErr w:type="spellEnd"/>
      <w:r w:rsidR="0030035B">
        <w:t xml:space="preserve"> para desarrollo de aplicaciones web.</w:t>
      </w:r>
    </w:p>
    <w:p w:rsidR="0002309E" w:rsidRDefault="0002309E" w:rsidP="0002309E">
      <w:pPr>
        <w:pStyle w:val="Ttulo1"/>
      </w:pPr>
      <w:r>
        <w:t>OBJETIVOS ESPECIFICOS</w:t>
      </w:r>
    </w:p>
    <w:p w:rsidR="004B2376" w:rsidRPr="004B2376" w:rsidRDefault="004B2376" w:rsidP="003C2AE4">
      <w:pPr>
        <w:jc w:val="both"/>
      </w:pPr>
      <w:r>
        <w:t xml:space="preserve">1 El estudiante </w:t>
      </w:r>
      <w:r w:rsidR="005D3DFD">
        <w:t>explica</w:t>
      </w:r>
      <w:r>
        <w:t xml:space="preserve"> la</w:t>
      </w:r>
      <w:r w:rsidR="005D3DFD">
        <w:t>s</w:t>
      </w:r>
      <w:r>
        <w:t xml:space="preserve"> diferencia</w:t>
      </w:r>
      <w:r w:rsidR="005D3DFD">
        <w:t>s</w:t>
      </w:r>
      <w:r>
        <w:t xml:space="preserve"> entre l</w:t>
      </w:r>
      <w:r w:rsidR="001D4CF7">
        <w:t>os lenguajes interpretado y no interpretados.</w:t>
      </w:r>
    </w:p>
    <w:p w:rsidR="008917EC" w:rsidRDefault="00601D01" w:rsidP="003C2AE4">
      <w:pPr>
        <w:jc w:val="both"/>
        <w:rPr>
          <w:lang w:val="es-ES"/>
        </w:rPr>
      </w:pPr>
      <w:r>
        <w:rPr>
          <w:lang w:val="es-ES"/>
        </w:rPr>
        <w:t xml:space="preserve">2 El estudiante </w:t>
      </w:r>
      <w:r w:rsidR="005D3DFD">
        <w:rPr>
          <w:lang w:val="es-ES"/>
        </w:rPr>
        <w:t>realiza</w:t>
      </w:r>
      <w:r>
        <w:rPr>
          <w:lang w:val="es-ES"/>
        </w:rPr>
        <w:t xml:space="preserve"> programas sencillos que capturan datos de entra</w:t>
      </w:r>
      <w:r w:rsidR="008917EC">
        <w:rPr>
          <w:lang w:val="es-ES"/>
        </w:rPr>
        <w:t>da por medio del teclado, los cuales se utilizan para realizare operaciones aritméticas, lógicas y a nivel de bit. Dichos programas utilizan sentencias para controlar el flujo y dar formato a los datos de salida.</w:t>
      </w:r>
    </w:p>
    <w:p w:rsidR="00A8214E" w:rsidRDefault="006C34C3" w:rsidP="003C2AE4">
      <w:pPr>
        <w:jc w:val="both"/>
      </w:pPr>
      <w:r>
        <w:rPr>
          <w:lang w:val="es-ES"/>
        </w:rPr>
        <w:t xml:space="preserve">3 El estudiante utiliza </w:t>
      </w:r>
      <w:r w:rsidR="00A8214E">
        <w:rPr>
          <w:lang w:val="es-ES"/>
        </w:rPr>
        <w:t>conjuntos de datos,</w:t>
      </w:r>
      <w:r w:rsidR="009B4B49">
        <w:rPr>
          <w:lang w:val="es-ES"/>
        </w:rPr>
        <w:t xml:space="preserve"> para </w:t>
      </w:r>
      <w:r w:rsidR="00A8214E">
        <w:rPr>
          <w:lang w:val="es-ES"/>
        </w:rPr>
        <w:t>almacena</w:t>
      </w:r>
      <w:r w:rsidR="009B4B49">
        <w:rPr>
          <w:lang w:val="es-ES"/>
        </w:rPr>
        <w:t>rlos</w:t>
      </w:r>
      <w:r w:rsidR="00A8214E">
        <w:rPr>
          <w:lang w:val="es-ES"/>
        </w:rPr>
        <w:t xml:space="preserve"> como campos y</w:t>
      </w:r>
      <w:r>
        <w:rPr>
          <w:lang w:val="es-ES"/>
        </w:rPr>
        <w:t xml:space="preserve"> registros en archivos de texto, </w:t>
      </w:r>
      <w:r w:rsidR="003B2529">
        <w:rPr>
          <w:lang w:val="es-ES"/>
        </w:rPr>
        <w:t xml:space="preserve">aplicando </w:t>
      </w:r>
      <w:r w:rsidR="0024793A">
        <w:rPr>
          <w:lang w:val="es-ES"/>
        </w:rPr>
        <w:t xml:space="preserve">además, </w:t>
      </w:r>
      <w:r w:rsidR="003B2529">
        <w:rPr>
          <w:lang w:val="es-ES"/>
        </w:rPr>
        <w:t>el concepto de excepciones.</w:t>
      </w:r>
    </w:p>
    <w:p w:rsidR="00734EBB" w:rsidRDefault="00601D01" w:rsidP="003C2AE4">
      <w:pPr>
        <w:jc w:val="both"/>
      </w:pPr>
      <w:r>
        <w:t xml:space="preserve">4 </w:t>
      </w:r>
      <w:r w:rsidR="00734EBB">
        <w:t xml:space="preserve">El estudiante </w:t>
      </w:r>
      <w:r w:rsidR="009B4B49">
        <w:rPr>
          <w:lang w:val="es-ES"/>
        </w:rPr>
        <w:t xml:space="preserve">entiende y </w:t>
      </w:r>
      <w:r w:rsidR="00C60B0E">
        <w:t>utiliza</w:t>
      </w:r>
      <w:r w:rsidR="00734EBB">
        <w:t xml:space="preserve"> el concepto  de secuencia en</w:t>
      </w:r>
      <w:r w:rsidR="00C60B0E">
        <w:t xml:space="preserve"> un lenguaje interpretado</w:t>
      </w:r>
      <w:r w:rsidR="00E10278">
        <w:t>. U</w:t>
      </w:r>
      <w:r w:rsidR="00734EBB">
        <w:t xml:space="preserve">tiliza </w:t>
      </w:r>
      <w:r w:rsidR="00E10278">
        <w:t>las</w:t>
      </w:r>
      <w:r w:rsidR="00734EBB">
        <w:t xml:space="preserve"> secuencias </w:t>
      </w:r>
      <w:r w:rsidR="00E10278">
        <w:t xml:space="preserve">de </w:t>
      </w:r>
      <w:r w:rsidR="00734EBB">
        <w:t>listas</w:t>
      </w:r>
      <w:r w:rsidR="00E10278">
        <w:t xml:space="preserve"> </w:t>
      </w:r>
      <w:r w:rsidR="00734EBB">
        <w:t>“comunes”</w:t>
      </w:r>
      <w:r w:rsidR="00E10278">
        <w:t xml:space="preserve"> y </w:t>
      </w:r>
      <w:proofErr w:type="spellStart"/>
      <w:r w:rsidR="00E10278">
        <w:t>tuplas</w:t>
      </w:r>
      <w:proofErr w:type="spellEnd"/>
      <w:r w:rsidR="00E10278">
        <w:t>, para realizar operaciones de almacenamiento, ordenamiento y búsquedas de datos.</w:t>
      </w:r>
    </w:p>
    <w:p w:rsidR="0002309E" w:rsidRDefault="00445BDA" w:rsidP="003C2AE4">
      <w:pPr>
        <w:jc w:val="both"/>
      </w:pPr>
      <w:r>
        <w:t xml:space="preserve">5 El estudiante </w:t>
      </w:r>
      <w:r w:rsidR="005154C3">
        <w:t xml:space="preserve">recopila </w:t>
      </w:r>
      <w:r>
        <w:t>conocimientos de cursos anteriores de Base de Datos y utiliza esos conceptos para la elaboración de un caso de estudio en el que se utiliza tecnologías</w:t>
      </w:r>
      <w:r w:rsidR="005154C3">
        <w:t xml:space="preserve"> web y de base de datos,</w:t>
      </w:r>
      <w:r>
        <w:t xml:space="preserve"> para desarrollar un ejercicio de base de datos utilizando el modelo vista-controlador (MVC)</w:t>
      </w:r>
      <w:r w:rsidR="00E14C87">
        <w:t>.</w:t>
      </w:r>
    </w:p>
    <w:p w:rsidR="0002309E" w:rsidRDefault="0002309E" w:rsidP="0002309E">
      <w:pPr>
        <w:pStyle w:val="Ttulo1"/>
      </w:pPr>
      <w:r w:rsidRPr="00194613">
        <w:t>Índice de unidades</w:t>
      </w:r>
    </w:p>
    <w:p w:rsidR="0002309E" w:rsidRPr="00194613" w:rsidRDefault="0002309E" w:rsidP="0002309E"/>
    <w:tbl>
      <w:tblPr>
        <w:tblStyle w:val="Tablaconcuadrcula"/>
        <w:tblW w:w="0" w:type="auto"/>
        <w:tblLook w:val="04A0" w:firstRow="1" w:lastRow="0" w:firstColumn="1" w:lastColumn="0" w:noHBand="0" w:noVBand="1"/>
      </w:tblPr>
      <w:tblGrid>
        <w:gridCol w:w="4489"/>
        <w:gridCol w:w="1573"/>
      </w:tblGrid>
      <w:tr w:rsidR="0002309E" w:rsidTr="00212680">
        <w:tc>
          <w:tcPr>
            <w:tcW w:w="4489" w:type="dxa"/>
            <w:shd w:val="clear" w:color="auto" w:fill="C4BC96" w:themeFill="background2" w:themeFillShade="BF"/>
          </w:tcPr>
          <w:p w:rsidR="0002309E" w:rsidRDefault="0002309E" w:rsidP="00212680">
            <w:r>
              <w:lastRenderedPageBreak/>
              <w:t>Unidades programáticas</w:t>
            </w:r>
          </w:p>
        </w:tc>
        <w:tc>
          <w:tcPr>
            <w:tcW w:w="1573" w:type="dxa"/>
            <w:shd w:val="clear" w:color="auto" w:fill="C4BC96" w:themeFill="background2" w:themeFillShade="BF"/>
          </w:tcPr>
          <w:p w:rsidR="0002309E" w:rsidRDefault="0002309E" w:rsidP="00212680">
            <w:r>
              <w:t>Carga horaria</w:t>
            </w:r>
          </w:p>
        </w:tc>
      </w:tr>
      <w:tr w:rsidR="0002309E" w:rsidTr="00212680">
        <w:tc>
          <w:tcPr>
            <w:tcW w:w="4489" w:type="dxa"/>
          </w:tcPr>
          <w:p w:rsidR="0002309E" w:rsidRPr="00B44634" w:rsidRDefault="00B44634" w:rsidP="00B44634">
            <w:pPr>
              <w:jc w:val="both"/>
            </w:pPr>
            <w:r w:rsidRPr="00B44634">
              <w:t xml:space="preserve">Unidad I. Introducción a </w:t>
            </w:r>
            <w:proofErr w:type="spellStart"/>
            <w:r w:rsidRPr="00B44634">
              <w:t>Phyton</w:t>
            </w:r>
            <w:proofErr w:type="spellEnd"/>
            <w:r w:rsidRPr="00B44634">
              <w:t>: Tipos de datos y expresiones</w:t>
            </w:r>
          </w:p>
        </w:tc>
        <w:tc>
          <w:tcPr>
            <w:tcW w:w="1573" w:type="dxa"/>
          </w:tcPr>
          <w:p w:rsidR="0002309E" w:rsidRDefault="00120EB8" w:rsidP="00212680">
            <w:r>
              <w:t>10</w:t>
            </w:r>
          </w:p>
        </w:tc>
      </w:tr>
      <w:tr w:rsidR="0002309E" w:rsidTr="00212680">
        <w:tc>
          <w:tcPr>
            <w:tcW w:w="4489" w:type="dxa"/>
          </w:tcPr>
          <w:p w:rsidR="0002309E" w:rsidRPr="00B44634" w:rsidRDefault="00B44634" w:rsidP="00B44634">
            <w:pPr>
              <w:jc w:val="both"/>
            </w:pPr>
            <w:r w:rsidRPr="00B44634">
              <w:t>Unidad  2 Entrada, Procesamiento</w:t>
            </w:r>
            <w:r w:rsidR="00792F93">
              <w:t>, flujo</w:t>
            </w:r>
            <w:r w:rsidR="003B4EC2">
              <w:t>,</w:t>
            </w:r>
            <w:r w:rsidR="00792F93">
              <w:t xml:space="preserve"> control de programa</w:t>
            </w:r>
            <w:r w:rsidR="003B4EC2">
              <w:t xml:space="preserve">s </w:t>
            </w:r>
            <w:r w:rsidRPr="00B44634">
              <w:t>y salida</w:t>
            </w:r>
            <w:r w:rsidR="00792F93">
              <w:t xml:space="preserve"> de datos</w:t>
            </w:r>
          </w:p>
        </w:tc>
        <w:tc>
          <w:tcPr>
            <w:tcW w:w="1573" w:type="dxa"/>
          </w:tcPr>
          <w:p w:rsidR="0002309E" w:rsidRDefault="00F86BEC" w:rsidP="00212680">
            <w:r>
              <w:t>25</w:t>
            </w:r>
          </w:p>
        </w:tc>
      </w:tr>
      <w:tr w:rsidR="0002309E" w:rsidTr="00B44634">
        <w:trPr>
          <w:trHeight w:hRule="exact" w:val="309"/>
        </w:trPr>
        <w:tc>
          <w:tcPr>
            <w:tcW w:w="4489" w:type="dxa"/>
          </w:tcPr>
          <w:p w:rsidR="00B44634" w:rsidRPr="00B44634" w:rsidRDefault="00B44634" w:rsidP="00B44634">
            <w:pPr>
              <w:jc w:val="both"/>
            </w:pPr>
            <w:r w:rsidRPr="00B44634">
              <w:t>Unidad 3 Archivos y excepciones</w:t>
            </w:r>
          </w:p>
          <w:p w:rsidR="0002309E" w:rsidRPr="00B44634" w:rsidRDefault="0002309E" w:rsidP="00212680"/>
        </w:tc>
        <w:tc>
          <w:tcPr>
            <w:tcW w:w="1573" w:type="dxa"/>
          </w:tcPr>
          <w:p w:rsidR="0002309E" w:rsidRDefault="00120EB8" w:rsidP="00212680">
            <w:r>
              <w:t>10</w:t>
            </w:r>
          </w:p>
        </w:tc>
      </w:tr>
      <w:tr w:rsidR="0002309E" w:rsidTr="00212680">
        <w:tc>
          <w:tcPr>
            <w:tcW w:w="4489" w:type="dxa"/>
          </w:tcPr>
          <w:p w:rsidR="0002309E" w:rsidRPr="00B44634" w:rsidRDefault="00B44634" w:rsidP="00B44634">
            <w:pPr>
              <w:jc w:val="both"/>
            </w:pPr>
            <w:r w:rsidRPr="00B44634">
              <w:t xml:space="preserve">Unidad 4  Listas y </w:t>
            </w:r>
            <w:proofErr w:type="spellStart"/>
            <w:r w:rsidRPr="00B44634">
              <w:t>tuplas</w:t>
            </w:r>
            <w:proofErr w:type="spellEnd"/>
          </w:p>
        </w:tc>
        <w:tc>
          <w:tcPr>
            <w:tcW w:w="1573" w:type="dxa"/>
          </w:tcPr>
          <w:p w:rsidR="0002309E" w:rsidRDefault="00120EB8" w:rsidP="00212680">
            <w:r>
              <w:t>10</w:t>
            </w:r>
          </w:p>
        </w:tc>
      </w:tr>
      <w:tr w:rsidR="0002309E" w:rsidTr="00212680">
        <w:tc>
          <w:tcPr>
            <w:tcW w:w="4489" w:type="dxa"/>
          </w:tcPr>
          <w:p w:rsidR="0002309E" w:rsidRPr="00B44634" w:rsidRDefault="00B44634" w:rsidP="00954756">
            <w:pPr>
              <w:jc w:val="both"/>
            </w:pPr>
            <w:r w:rsidRPr="00B44634">
              <w:t xml:space="preserve">Unidad 5 </w:t>
            </w:r>
            <w:proofErr w:type="spellStart"/>
            <w:r w:rsidRPr="00B44634">
              <w:t>P</w:t>
            </w:r>
            <w:r w:rsidR="00954756">
              <w:t>hyton</w:t>
            </w:r>
            <w:proofErr w:type="spellEnd"/>
            <w:r w:rsidR="00954756">
              <w:t xml:space="preserve"> para bases de datos y aplicaciones en ambiente</w:t>
            </w:r>
            <w:r w:rsidRPr="00B44634">
              <w:t xml:space="preserve"> Web</w:t>
            </w:r>
          </w:p>
        </w:tc>
        <w:tc>
          <w:tcPr>
            <w:tcW w:w="1573" w:type="dxa"/>
          </w:tcPr>
          <w:p w:rsidR="0002309E" w:rsidRDefault="00F86BEC" w:rsidP="00212680">
            <w:r>
              <w:t>25</w:t>
            </w:r>
          </w:p>
        </w:tc>
      </w:tr>
      <w:tr w:rsidR="0002309E" w:rsidTr="00212680">
        <w:tc>
          <w:tcPr>
            <w:tcW w:w="4489" w:type="dxa"/>
          </w:tcPr>
          <w:p w:rsidR="0002309E" w:rsidRPr="00B44634" w:rsidRDefault="00B44634" w:rsidP="00212680">
            <w:r w:rsidRPr="00B44634">
              <w:t>Total horas del curso</w:t>
            </w:r>
          </w:p>
        </w:tc>
        <w:tc>
          <w:tcPr>
            <w:tcW w:w="1573" w:type="dxa"/>
          </w:tcPr>
          <w:p w:rsidR="0002309E" w:rsidRDefault="00EA4E57" w:rsidP="00212680">
            <w:r>
              <w:t>80</w:t>
            </w:r>
          </w:p>
        </w:tc>
      </w:tr>
    </w:tbl>
    <w:p w:rsidR="0002309E" w:rsidRPr="00194613" w:rsidRDefault="0002309E" w:rsidP="0002309E">
      <w:pPr>
        <w:pStyle w:val="Ttulo1"/>
      </w:pPr>
      <w:r w:rsidRPr="00194613">
        <w:t>Desarrollo programático de las unidades</w:t>
      </w:r>
    </w:p>
    <w:p w:rsidR="0002309E" w:rsidRDefault="0002309E" w:rsidP="0002309E"/>
    <w:p w:rsidR="0002309E" w:rsidRDefault="0002309E" w:rsidP="0002309E">
      <w:pPr>
        <w:jc w:val="both"/>
        <w:rPr>
          <w:b/>
        </w:rPr>
      </w:pPr>
      <w:r w:rsidRPr="00120885">
        <w:rPr>
          <w:b/>
        </w:rPr>
        <w:t>Unidad I. Introducció</w:t>
      </w:r>
      <w:r w:rsidR="00FC2924">
        <w:rPr>
          <w:b/>
        </w:rPr>
        <w:t xml:space="preserve">n a </w:t>
      </w:r>
      <w:proofErr w:type="spellStart"/>
      <w:r w:rsidR="007C1A43">
        <w:rPr>
          <w:b/>
        </w:rPr>
        <w:t>Phyton</w:t>
      </w:r>
      <w:proofErr w:type="spellEnd"/>
      <w:r w:rsidR="007C1A43">
        <w:rPr>
          <w:b/>
        </w:rPr>
        <w:t>: Tipos de datos y expresiones</w:t>
      </w:r>
    </w:p>
    <w:p w:rsidR="005B5FC5" w:rsidRPr="00294E90" w:rsidRDefault="007C1A43" w:rsidP="007C1A43">
      <w:pPr>
        <w:pStyle w:val="Prrafodelista"/>
        <w:numPr>
          <w:ilvl w:val="1"/>
          <w:numId w:val="6"/>
        </w:numPr>
        <w:jc w:val="both"/>
      </w:pPr>
      <w:r w:rsidRPr="00294E90">
        <w:t>Lenguajes de programación</w:t>
      </w:r>
    </w:p>
    <w:p w:rsidR="007C1A43" w:rsidRPr="00294E90" w:rsidRDefault="007C1A43" w:rsidP="007C1A43">
      <w:pPr>
        <w:pStyle w:val="Prrafodelista"/>
        <w:numPr>
          <w:ilvl w:val="1"/>
          <w:numId w:val="6"/>
        </w:numPr>
        <w:jc w:val="both"/>
      </w:pPr>
      <w:r w:rsidRPr="00294E90">
        <w:t xml:space="preserve"> Tipos de datos y expresiones</w:t>
      </w:r>
    </w:p>
    <w:p w:rsidR="007C1A43" w:rsidRPr="00294E90" w:rsidRDefault="007C1A43" w:rsidP="007C1A43">
      <w:pPr>
        <w:pStyle w:val="Prrafodelista"/>
        <w:numPr>
          <w:ilvl w:val="1"/>
          <w:numId w:val="6"/>
        </w:numPr>
        <w:jc w:val="both"/>
      </w:pPr>
      <w:r w:rsidRPr="00294E90">
        <w:t>Modo interactivo</w:t>
      </w:r>
    </w:p>
    <w:p w:rsidR="007C1A43" w:rsidRPr="00294E90" w:rsidRDefault="007C1A43" w:rsidP="007C1A43">
      <w:pPr>
        <w:pStyle w:val="Prrafodelista"/>
        <w:numPr>
          <w:ilvl w:val="1"/>
          <w:numId w:val="6"/>
        </w:numPr>
        <w:jc w:val="both"/>
      </w:pPr>
      <w:r w:rsidRPr="00294E90">
        <w:t>Usando el modo interactivo</w:t>
      </w:r>
    </w:p>
    <w:p w:rsidR="007C1A43" w:rsidRPr="00294E90" w:rsidRDefault="007C1A43" w:rsidP="007C1A43">
      <w:pPr>
        <w:pStyle w:val="Prrafodelista"/>
        <w:numPr>
          <w:ilvl w:val="1"/>
          <w:numId w:val="6"/>
        </w:numPr>
        <w:jc w:val="both"/>
      </w:pPr>
      <w:r w:rsidRPr="00294E90">
        <w:t>Asignación de objetos a variables</w:t>
      </w:r>
    </w:p>
    <w:p w:rsidR="007C1A43" w:rsidRPr="00294E90" w:rsidRDefault="007C1A43" w:rsidP="007C1A43">
      <w:pPr>
        <w:pStyle w:val="Prrafodelista"/>
        <w:numPr>
          <w:ilvl w:val="1"/>
          <w:numId w:val="6"/>
        </w:numPr>
        <w:jc w:val="both"/>
      </w:pPr>
      <w:r w:rsidRPr="00294E90">
        <w:t>Modo programación “Scripting”</w:t>
      </w:r>
    </w:p>
    <w:p w:rsidR="007C1A43" w:rsidRPr="00294E90" w:rsidRDefault="007C1A43" w:rsidP="007C1A43">
      <w:pPr>
        <w:pStyle w:val="Prrafodelista"/>
        <w:numPr>
          <w:ilvl w:val="1"/>
          <w:numId w:val="6"/>
        </w:numPr>
        <w:jc w:val="both"/>
      </w:pPr>
      <w:r w:rsidRPr="00294E90">
        <w:t>Librería estándar</w:t>
      </w:r>
    </w:p>
    <w:p w:rsidR="002C1A58" w:rsidRPr="00294E90" w:rsidRDefault="002C1A58" w:rsidP="007C1A43">
      <w:pPr>
        <w:pStyle w:val="Prrafodelista"/>
        <w:numPr>
          <w:ilvl w:val="1"/>
          <w:numId w:val="6"/>
        </w:numPr>
        <w:jc w:val="both"/>
      </w:pPr>
      <w:r w:rsidRPr="00294E90">
        <w:t>Recomendaciones y ejemplo</w:t>
      </w:r>
      <w:r w:rsidR="004B2376" w:rsidRPr="00294E90">
        <w:t>s</w:t>
      </w:r>
      <w:r w:rsidRPr="00294E90">
        <w:t xml:space="preserve"> “PEP8”</w:t>
      </w:r>
    </w:p>
    <w:p w:rsidR="007C1A43" w:rsidRPr="007C1A43" w:rsidRDefault="0002309E" w:rsidP="007C1A43">
      <w:pPr>
        <w:jc w:val="both"/>
        <w:rPr>
          <w:b/>
        </w:rPr>
      </w:pPr>
      <w:r w:rsidRPr="007C1A43">
        <w:rPr>
          <w:b/>
        </w:rPr>
        <w:t xml:space="preserve">Unidad  2 </w:t>
      </w:r>
      <w:r w:rsidR="00795835">
        <w:rPr>
          <w:b/>
        </w:rPr>
        <w:t>Entrada, p</w:t>
      </w:r>
      <w:r w:rsidR="007C1A43" w:rsidRPr="007C1A43">
        <w:rPr>
          <w:b/>
        </w:rPr>
        <w:t>rocesamiento</w:t>
      </w:r>
      <w:r w:rsidR="00795835">
        <w:rPr>
          <w:b/>
        </w:rPr>
        <w:t>, flujo control de programas</w:t>
      </w:r>
      <w:r w:rsidR="007C1A43" w:rsidRPr="007C1A43">
        <w:rPr>
          <w:b/>
        </w:rPr>
        <w:t xml:space="preserve"> y salida</w:t>
      </w:r>
      <w:r w:rsidR="00795835">
        <w:rPr>
          <w:b/>
        </w:rPr>
        <w:t xml:space="preserve"> de datos</w:t>
      </w:r>
    </w:p>
    <w:p w:rsidR="005B5FC5" w:rsidRPr="005B5FC5" w:rsidRDefault="005B5FC5" w:rsidP="005B5FC5">
      <w:pPr>
        <w:pStyle w:val="Prrafodelista"/>
        <w:numPr>
          <w:ilvl w:val="0"/>
          <w:numId w:val="6"/>
        </w:numPr>
        <w:jc w:val="both"/>
        <w:rPr>
          <w:b/>
          <w:vanish/>
        </w:rPr>
      </w:pPr>
    </w:p>
    <w:p w:rsidR="005B5FC5" w:rsidRDefault="007C1A43" w:rsidP="007C1A43">
      <w:pPr>
        <w:pStyle w:val="Prrafodelista"/>
        <w:numPr>
          <w:ilvl w:val="1"/>
          <w:numId w:val="6"/>
        </w:numPr>
        <w:jc w:val="both"/>
      </w:pPr>
      <w:r w:rsidRPr="00294E90">
        <w:t>La entrada estándar: El teclado</w:t>
      </w:r>
    </w:p>
    <w:p w:rsidR="00126B7F" w:rsidRPr="00294E90" w:rsidRDefault="00126B7F" w:rsidP="00126B7F">
      <w:pPr>
        <w:pStyle w:val="Prrafodelista"/>
        <w:numPr>
          <w:ilvl w:val="1"/>
          <w:numId w:val="6"/>
        </w:numPr>
        <w:jc w:val="both"/>
      </w:pPr>
      <w:r w:rsidRPr="00294E90">
        <w:t xml:space="preserve">Salida </w:t>
      </w:r>
      <w:r>
        <w:t xml:space="preserve">y formato </w:t>
      </w:r>
      <w:r w:rsidRPr="00294E90">
        <w:t>de datos</w:t>
      </w:r>
    </w:p>
    <w:p w:rsidR="005B5FC5" w:rsidRDefault="007C1A43" w:rsidP="007C1A43">
      <w:pPr>
        <w:pStyle w:val="Prrafodelista"/>
        <w:numPr>
          <w:ilvl w:val="1"/>
          <w:numId w:val="6"/>
        </w:numPr>
        <w:jc w:val="both"/>
      </w:pPr>
      <w:r w:rsidRPr="00294E90">
        <w:t xml:space="preserve"> Procesamiento de datos</w:t>
      </w:r>
    </w:p>
    <w:p w:rsidR="00AF0F5F" w:rsidRDefault="00AF0F5F" w:rsidP="007C1A43">
      <w:pPr>
        <w:pStyle w:val="Prrafodelista"/>
        <w:numPr>
          <w:ilvl w:val="1"/>
          <w:numId w:val="6"/>
        </w:numPr>
        <w:jc w:val="both"/>
      </w:pPr>
      <w:r>
        <w:t>Operadores aritméticos, lógicos y a nivel de bit</w:t>
      </w:r>
    </w:p>
    <w:p w:rsidR="00AF0F5F" w:rsidRDefault="00AF0F5F" w:rsidP="007C1A43">
      <w:pPr>
        <w:pStyle w:val="Prrafodelista"/>
        <w:numPr>
          <w:ilvl w:val="1"/>
          <w:numId w:val="6"/>
        </w:numPr>
        <w:jc w:val="both"/>
      </w:pPr>
      <w:r>
        <w:t>Sentencias de condicionales simples y dobles</w:t>
      </w:r>
    </w:p>
    <w:p w:rsidR="00AF0F5F" w:rsidRPr="00294E90" w:rsidRDefault="00AF0F5F" w:rsidP="007C1A43">
      <w:pPr>
        <w:pStyle w:val="Prrafodelista"/>
        <w:numPr>
          <w:ilvl w:val="1"/>
          <w:numId w:val="6"/>
        </w:numPr>
        <w:jc w:val="both"/>
      </w:pPr>
      <w:r>
        <w:t>Sentencias de repetición</w:t>
      </w:r>
    </w:p>
    <w:p w:rsidR="005578F3" w:rsidRPr="00294E90" w:rsidRDefault="005578F3" w:rsidP="002C1A58">
      <w:pPr>
        <w:pStyle w:val="Prrafodelista"/>
        <w:numPr>
          <w:ilvl w:val="1"/>
          <w:numId w:val="6"/>
        </w:numPr>
        <w:jc w:val="both"/>
      </w:pPr>
      <w:r w:rsidRPr="00294E90">
        <w:t>Funciones</w:t>
      </w:r>
    </w:p>
    <w:p w:rsidR="00E91BFE" w:rsidRDefault="0002309E" w:rsidP="0002309E">
      <w:pPr>
        <w:jc w:val="both"/>
        <w:rPr>
          <w:b/>
        </w:rPr>
      </w:pPr>
      <w:r w:rsidRPr="00120885">
        <w:rPr>
          <w:b/>
        </w:rPr>
        <w:t>Unidad 3</w:t>
      </w:r>
      <w:r w:rsidR="00E91BFE">
        <w:rPr>
          <w:b/>
        </w:rPr>
        <w:t xml:space="preserve"> Archivos y excepciones</w:t>
      </w:r>
    </w:p>
    <w:p w:rsidR="003C4CA5" w:rsidRPr="003C4CA5" w:rsidRDefault="003C4CA5" w:rsidP="003C4CA5">
      <w:pPr>
        <w:pStyle w:val="Prrafodelista"/>
        <w:numPr>
          <w:ilvl w:val="0"/>
          <w:numId w:val="12"/>
        </w:numPr>
        <w:jc w:val="both"/>
        <w:rPr>
          <w:b/>
          <w:vanish/>
        </w:rPr>
      </w:pPr>
    </w:p>
    <w:p w:rsidR="003C4CA5" w:rsidRPr="003C4CA5" w:rsidRDefault="003C4CA5" w:rsidP="003C4CA5">
      <w:pPr>
        <w:pStyle w:val="Prrafodelista"/>
        <w:numPr>
          <w:ilvl w:val="0"/>
          <w:numId w:val="12"/>
        </w:numPr>
        <w:jc w:val="both"/>
        <w:rPr>
          <w:b/>
          <w:vanish/>
        </w:rPr>
      </w:pPr>
    </w:p>
    <w:p w:rsidR="003C4CA5" w:rsidRPr="003C4CA5" w:rsidRDefault="003C4CA5" w:rsidP="003C4CA5">
      <w:pPr>
        <w:pStyle w:val="Prrafodelista"/>
        <w:numPr>
          <w:ilvl w:val="0"/>
          <w:numId w:val="12"/>
        </w:numPr>
        <w:jc w:val="both"/>
        <w:rPr>
          <w:b/>
          <w:vanish/>
        </w:rPr>
      </w:pPr>
    </w:p>
    <w:p w:rsidR="003C4CA5" w:rsidRPr="00294E90" w:rsidRDefault="00E91BFE" w:rsidP="003C4CA5">
      <w:pPr>
        <w:pStyle w:val="Prrafodelista"/>
        <w:numPr>
          <w:ilvl w:val="1"/>
          <w:numId w:val="12"/>
        </w:numPr>
        <w:jc w:val="both"/>
      </w:pPr>
      <w:r w:rsidRPr="00294E90">
        <w:t>Introducción a los archivos entrada y salida</w:t>
      </w:r>
    </w:p>
    <w:p w:rsidR="003C4CA5" w:rsidRPr="00294E90" w:rsidRDefault="00E91BFE" w:rsidP="003C4CA5">
      <w:pPr>
        <w:pStyle w:val="Prrafodelista"/>
        <w:numPr>
          <w:ilvl w:val="1"/>
          <w:numId w:val="12"/>
        </w:numPr>
        <w:jc w:val="both"/>
      </w:pPr>
      <w:r w:rsidRPr="00294E90">
        <w:t xml:space="preserve">Utilizando bucles para procesar </w:t>
      </w:r>
      <w:r w:rsidR="003C4CA5" w:rsidRPr="00294E90">
        <w:t>archivos</w:t>
      </w:r>
    </w:p>
    <w:p w:rsidR="003C4CA5" w:rsidRPr="00294E90" w:rsidRDefault="00E91BFE" w:rsidP="003C4CA5">
      <w:pPr>
        <w:pStyle w:val="Prrafodelista"/>
        <w:numPr>
          <w:ilvl w:val="1"/>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294E90">
        <w:t>Procesando registros</w:t>
      </w:r>
    </w:p>
    <w:p w:rsidR="00E91BFE" w:rsidRPr="00294E90" w:rsidRDefault="00E91BFE" w:rsidP="003C4CA5">
      <w:pPr>
        <w:pStyle w:val="Prrafodelista"/>
        <w:numPr>
          <w:ilvl w:val="1"/>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294E90">
        <w:t xml:space="preserve">Excepciones </w:t>
      </w:r>
    </w:p>
    <w:p w:rsidR="00E91BFE" w:rsidRPr="00E91BFE" w:rsidRDefault="00E91BFE" w:rsidP="00E91BFE">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b/>
        </w:rPr>
      </w:pPr>
    </w:p>
    <w:p w:rsidR="0002309E" w:rsidRDefault="0002309E" w:rsidP="0002309E">
      <w:pPr>
        <w:jc w:val="both"/>
        <w:rPr>
          <w:b/>
        </w:rPr>
      </w:pPr>
      <w:r w:rsidRPr="00120885">
        <w:rPr>
          <w:b/>
        </w:rPr>
        <w:t xml:space="preserve">Unidad 4 </w:t>
      </w:r>
      <w:r w:rsidR="00E91BFE">
        <w:rPr>
          <w:b/>
        </w:rPr>
        <w:t xml:space="preserve"> Listas y </w:t>
      </w:r>
      <w:proofErr w:type="spellStart"/>
      <w:r w:rsidR="00E91BFE">
        <w:rPr>
          <w:b/>
        </w:rPr>
        <w:t>tuplas</w:t>
      </w:r>
      <w:proofErr w:type="spellEnd"/>
      <w:r w:rsidR="00F97B24">
        <w:rPr>
          <w:b/>
        </w:rPr>
        <w:tab/>
      </w:r>
    </w:p>
    <w:p w:rsidR="003C4CA5" w:rsidRPr="003C4CA5" w:rsidRDefault="003C4CA5" w:rsidP="003C4CA5">
      <w:pPr>
        <w:pStyle w:val="Prrafodelista"/>
        <w:numPr>
          <w:ilvl w:val="0"/>
          <w:numId w:val="13"/>
        </w:numPr>
        <w:jc w:val="both"/>
        <w:rPr>
          <w:b/>
          <w:vanish/>
        </w:rPr>
      </w:pPr>
    </w:p>
    <w:p w:rsidR="003C4CA5" w:rsidRPr="003C4CA5" w:rsidRDefault="003C4CA5" w:rsidP="003C4CA5">
      <w:pPr>
        <w:pStyle w:val="Prrafodelista"/>
        <w:numPr>
          <w:ilvl w:val="0"/>
          <w:numId w:val="13"/>
        </w:numPr>
        <w:jc w:val="both"/>
        <w:rPr>
          <w:b/>
          <w:vanish/>
        </w:rPr>
      </w:pPr>
    </w:p>
    <w:p w:rsidR="003C4CA5" w:rsidRPr="003C4CA5" w:rsidRDefault="003C4CA5" w:rsidP="003C4CA5">
      <w:pPr>
        <w:pStyle w:val="Prrafodelista"/>
        <w:numPr>
          <w:ilvl w:val="0"/>
          <w:numId w:val="13"/>
        </w:numPr>
        <w:jc w:val="both"/>
        <w:rPr>
          <w:b/>
          <w:vanish/>
        </w:rPr>
      </w:pPr>
    </w:p>
    <w:p w:rsidR="003C4CA5" w:rsidRPr="003C4CA5" w:rsidRDefault="003C4CA5" w:rsidP="003C4CA5">
      <w:pPr>
        <w:pStyle w:val="Prrafodelista"/>
        <w:numPr>
          <w:ilvl w:val="0"/>
          <w:numId w:val="13"/>
        </w:numPr>
        <w:jc w:val="both"/>
        <w:rPr>
          <w:b/>
          <w:vanish/>
        </w:rPr>
      </w:pPr>
    </w:p>
    <w:p w:rsidR="003C4CA5" w:rsidRPr="00294E90" w:rsidRDefault="00E91BFE" w:rsidP="0002309E">
      <w:pPr>
        <w:pStyle w:val="Prrafodelista"/>
        <w:numPr>
          <w:ilvl w:val="1"/>
          <w:numId w:val="13"/>
        </w:numPr>
        <w:jc w:val="both"/>
      </w:pPr>
      <w:r w:rsidRPr="00294E90">
        <w:t>Secuencias</w:t>
      </w:r>
    </w:p>
    <w:p w:rsidR="003C4CA5" w:rsidRPr="00294E90" w:rsidRDefault="00E91BFE" w:rsidP="0002309E">
      <w:pPr>
        <w:pStyle w:val="Prrafodelista"/>
        <w:numPr>
          <w:ilvl w:val="1"/>
          <w:numId w:val="13"/>
        </w:numPr>
        <w:jc w:val="both"/>
      </w:pPr>
      <w:r w:rsidRPr="00294E90">
        <w:lastRenderedPageBreak/>
        <w:t>Introducción a las listas</w:t>
      </w:r>
    </w:p>
    <w:p w:rsidR="003C4CA5" w:rsidRPr="00294E90" w:rsidRDefault="00E91BFE" w:rsidP="00E91BFE">
      <w:pPr>
        <w:pStyle w:val="Prrafodelista"/>
        <w:numPr>
          <w:ilvl w:val="1"/>
          <w:numId w:val="13"/>
        </w:numPr>
        <w:jc w:val="both"/>
      </w:pPr>
      <w:r w:rsidRPr="00294E90">
        <w:t>Dividiendo una lista</w:t>
      </w:r>
    </w:p>
    <w:p w:rsidR="003C4CA5" w:rsidRPr="00294E90" w:rsidRDefault="00E91BFE" w:rsidP="00E91BFE">
      <w:pPr>
        <w:pStyle w:val="Prrafodelista"/>
        <w:numPr>
          <w:ilvl w:val="1"/>
          <w:numId w:val="13"/>
        </w:numPr>
        <w:jc w:val="both"/>
      </w:pPr>
      <w:r w:rsidRPr="00294E90">
        <w:t>Métodos de lista y útiles funciones incorporadas</w:t>
      </w:r>
    </w:p>
    <w:p w:rsidR="003C4CA5" w:rsidRPr="00294E90" w:rsidRDefault="003E6594" w:rsidP="00E91BFE">
      <w:pPr>
        <w:pStyle w:val="Prrafodelista"/>
        <w:numPr>
          <w:ilvl w:val="1"/>
          <w:numId w:val="13"/>
        </w:numPr>
        <w:jc w:val="both"/>
      </w:pPr>
      <w:r w:rsidRPr="00294E90">
        <w:t>Copia de listas</w:t>
      </w:r>
      <w:r w:rsidR="00E91BFE" w:rsidRPr="00294E90">
        <w:t xml:space="preserve"> </w:t>
      </w:r>
    </w:p>
    <w:p w:rsidR="003C4CA5" w:rsidRPr="00294E90" w:rsidRDefault="00E91BFE" w:rsidP="00E91BFE">
      <w:pPr>
        <w:pStyle w:val="Prrafodelista"/>
        <w:numPr>
          <w:ilvl w:val="1"/>
          <w:numId w:val="13"/>
        </w:numPr>
        <w:jc w:val="both"/>
      </w:pPr>
      <w:r w:rsidRPr="00294E90">
        <w:t xml:space="preserve">Procesamiento de Listas </w:t>
      </w:r>
    </w:p>
    <w:p w:rsidR="003C4CA5" w:rsidRPr="00294E90" w:rsidRDefault="00E91BFE" w:rsidP="00E91BFE">
      <w:pPr>
        <w:pStyle w:val="Prrafodelista"/>
        <w:numPr>
          <w:ilvl w:val="1"/>
          <w:numId w:val="13"/>
        </w:numPr>
        <w:jc w:val="both"/>
      </w:pPr>
      <w:r w:rsidRPr="00294E90">
        <w:t xml:space="preserve">Listas bidimensionales </w:t>
      </w:r>
    </w:p>
    <w:p w:rsidR="00E91BFE" w:rsidRPr="00294E90" w:rsidRDefault="006855B2" w:rsidP="00E91BFE">
      <w:pPr>
        <w:pStyle w:val="Prrafodelista"/>
        <w:numPr>
          <w:ilvl w:val="1"/>
          <w:numId w:val="13"/>
        </w:numPr>
        <w:jc w:val="both"/>
      </w:pPr>
      <w:proofErr w:type="spellStart"/>
      <w:r w:rsidRPr="00294E90">
        <w:t>T</w:t>
      </w:r>
      <w:r w:rsidR="00E91BFE" w:rsidRPr="00294E90">
        <w:t>uplas</w:t>
      </w:r>
      <w:proofErr w:type="spellEnd"/>
    </w:p>
    <w:p w:rsidR="0002309E" w:rsidRDefault="0002309E" w:rsidP="0002309E">
      <w:pPr>
        <w:jc w:val="both"/>
        <w:rPr>
          <w:b/>
        </w:rPr>
      </w:pPr>
      <w:r w:rsidRPr="00120885">
        <w:rPr>
          <w:b/>
        </w:rPr>
        <w:t xml:space="preserve">Unidad 5 </w:t>
      </w:r>
      <w:proofErr w:type="spellStart"/>
      <w:r w:rsidR="002737DD">
        <w:rPr>
          <w:b/>
        </w:rPr>
        <w:t>Phyton</w:t>
      </w:r>
      <w:proofErr w:type="spellEnd"/>
      <w:r w:rsidR="002737DD">
        <w:rPr>
          <w:b/>
        </w:rPr>
        <w:t xml:space="preserve"> para bases de datos y </w:t>
      </w:r>
      <w:r w:rsidR="00177AD7">
        <w:rPr>
          <w:b/>
        </w:rPr>
        <w:t>aplicaciones</w:t>
      </w:r>
      <w:r w:rsidR="002737DD">
        <w:rPr>
          <w:b/>
        </w:rPr>
        <w:t xml:space="preserve"> en la Web</w:t>
      </w:r>
    </w:p>
    <w:p w:rsidR="009B38DC" w:rsidRPr="009B38DC" w:rsidRDefault="009B38DC" w:rsidP="009B38DC">
      <w:pPr>
        <w:pStyle w:val="Prrafodelista"/>
        <w:numPr>
          <w:ilvl w:val="0"/>
          <w:numId w:val="15"/>
        </w:numPr>
        <w:jc w:val="both"/>
        <w:rPr>
          <w:b/>
          <w:vanish/>
        </w:rPr>
      </w:pPr>
    </w:p>
    <w:p w:rsidR="009B38DC" w:rsidRPr="009B38DC" w:rsidRDefault="009B38DC" w:rsidP="009B38DC">
      <w:pPr>
        <w:pStyle w:val="Prrafodelista"/>
        <w:numPr>
          <w:ilvl w:val="0"/>
          <w:numId w:val="15"/>
        </w:numPr>
        <w:jc w:val="both"/>
        <w:rPr>
          <w:b/>
          <w:vanish/>
        </w:rPr>
      </w:pPr>
    </w:p>
    <w:p w:rsidR="009B38DC" w:rsidRPr="009B38DC" w:rsidRDefault="009B38DC" w:rsidP="009B38DC">
      <w:pPr>
        <w:pStyle w:val="Prrafodelista"/>
        <w:numPr>
          <w:ilvl w:val="0"/>
          <w:numId w:val="15"/>
        </w:numPr>
        <w:jc w:val="both"/>
        <w:rPr>
          <w:b/>
          <w:vanish/>
        </w:rPr>
      </w:pPr>
    </w:p>
    <w:p w:rsidR="009B38DC" w:rsidRPr="009B38DC" w:rsidRDefault="009B38DC" w:rsidP="009B38DC">
      <w:pPr>
        <w:pStyle w:val="Prrafodelista"/>
        <w:numPr>
          <w:ilvl w:val="0"/>
          <w:numId w:val="15"/>
        </w:numPr>
        <w:jc w:val="both"/>
        <w:rPr>
          <w:b/>
          <w:vanish/>
        </w:rPr>
      </w:pPr>
    </w:p>
    <w:p w:rsidR="009B38DC" w:rsidRPr="009B38DC" w:rsidRDefault="009B38DC" w:rsidP="009B38DC">
      <w:pPr>
        <w:pStyle w:val="Prrafodelista"/>
        <w:numPr>
          <w:ilvl w:val="0"/>
          <w:numId w:val="15"/>
        </w:numPr>
        <w:jc w:val="both"/>
        <w:rPr>
          <w:b/>
          <w:vanish/>
        </w:rPr>
      </w:pPr>
    </w:p>
    <w:p w:rsidR="009B38DC" w:rsidRPr="00294E90" w:rsidRDefault="002737DD" w:rsidP="0002309E">
      <w:pPr>
        <w:pStyle w:val="Prrafodelista"/>
        <w:numPr>
          <w:ilvl w:val="1"/>
          <w:numId w:val="15"/>
        </w:numPr>
        <w:jc w:val="both"/>
      </w:pPr>
      <w:r w:rsidRPr="00294E90">
        <w:t xml:space="preserve">Repaso </w:t>
      </w:r>
      <w:proofErr w:type="spellStart"/>
      <w:r w:rsidRPr="00294E90">
        <w:t>Mysql</w:t>
      </w:r>
      <w:proofErr w:type="spellEnd"/>
      <w:r w:rsidRPr="00294E90">
        <w:t xml:space="preserve"> y el lenguaje SQL</w:t>
      </w:r>
    </w:p>
    <w:p w:rsidR="009B38DC" w:rsidRPr="00294E90" w:rsidRDefault="002737DD" w:rsidP="0002309E">
      <w:pPr>
        <w:pStyle w:val="Prrafodelista"/>
        <w:numPr>
          <w:ilvl w:val="1"/>
          <w:numId w:val="15"/>
        </w:numPr>
        <w:jc w:val="both"/>
      </w:pPr>
      <w:r w:rsidRPr="00294E90">
        <w:t xml:space="preserve">Bases de datos en  </w:t>
      </w:r>
      <w:proofErr w:type="spellStart"/>
      <w:r w:rsidRPr="00294E90">
        <w:t>Phyton</w:t>
      </w:r>
      <w:proofErr w:type="spellEnd"/>
    </w:p>
    <w:p w:rsidR="009B38DC" w:rsidRPr="00294E90" w:rsidRDefault="002737DD" w:rsidP="0002309E">
      <w:pPr>
        <w:pStyle w:val="Prrafodelista"/>
        <w:numPr>
          <w:ilvl w:val="1"/>
          <w:numId w:val="15"/>
        </w:numPr>
        <w:jc w:val="both"/>
      </w:pPr>
      <w:r w:rsidRPr="00294E90">
        <w:t>Conectando con la base de datos y ejecutar consultas</w:t>
      </w:r>
    </w:p>
    <w:p w:rsidR="009B38DC" w:rsidRPr="00294E90" w:rsidRDefault="002737DD" w:rsidP="0002309E">
      <w:pPr>
        <w:pStyle w:val="Prrafodelista"/>
        <w:numPr>
          <w:ilvl w:val="1"/>
          <w:numId w:val="15"/>
        </w:numPr>
        <w:jc w:val="both"/>
      </w:pPr>
      <w:r w:rsidRPr="00294E90">
        <w:t xml:space="preserve">Insertar, eliminar, actualizar datos </w:t>
      </w:r>
    </w:p>
    <w:p w:rsidR="007935F1" w:rsidRDefault="007935F1" w:rsidP="007935F1">
      <w:pPr>
        <w:pStyle w:val="Prrafodelista"/>
        <w:numPr>
          <w:ilvl w:val="1"/>
          <w:numId w:val="15"/>
        </w:numPr>
        <w:jc w:val="both"/>
      </w:pPr>
      <w:bookmarkStart w:id="0" w:name="_GoBack"/>
      <w:r>
        <w:t>Instalación y configuración de un entorno web.</w:t>
      </w:r>
    </w:p>
    <w:p w:rsidR="007935F1" w:rsidRDefault="007935F1" w:rsidP="007935F1">
      <w:pPr>
        <w:pStyle w:val="Prrafodelista"/>
        <w:numPr>
          <w:ilvl w:val="1"/>
          <w:numId w:val="15"/>
        </w:numPr>
        <w:jc w:val="both"/>
      </w:pPr>
      <w:r>
        <w:t>Creando la estructura de directorios para una aplicación Web</w:t>
      </w:r>
    </w:p>
    <w:bookmarkEnd w:id="0"/>
    <w:p w:rsidR="007935F1" w:rsidRDefault="007935F1" w:rsidP="007935F1">
      <w:pPr>
        <w:pStyle w:val="Prrafodelista"/>
        <w:numPr>
          <w:ilvl w:val="1"/>
          <w:numId w:val="15"/>
        </w:numPr>
        <w:jc w:val="both"/>
      </w:pPr>
      <w:r>
        <w:t>Caso de estudio “Aplicación de base de datos con Python en ambiente Web”</w:t>
      </w:r>
    </w:p>
    <w:p w:rsidR="00F75E34" w:rsidRPr="00120885" w:rsidRDefault="00F75E34" w:rsidP="0002309E">
      <w:pPr>
        <w:jc w:val="both"/>
        <w:rPr>
          <w:b/>
        </w:rPr>
      </w:pPr>
    </w:p>
    <w:p w:rsidR="0002309E" w:rsidRDefault="0002309E" w:rsidP="0002309E">
      <w:pPr>
        <w:pStyle w:val="Ttulo1"/>
      </w:pPr>
      <w:r>
        <w:t>EVIDENCIAS  PARA LA EVALUACIÓN DE APRENDIZAJES POR UNIDAD</w:t>
      </w:r>
    </w:p>
    <w:p w:rsidR="0002309E" w:rsidRDefault="0002309E" w:rsidP="0002309E"/>
    <w:p w:rsidR="000100FC" w:rsidRDefault="000100FC" w:rsidP="000100FC">
      <w:pPr>
        <w:jc w:val="both"/>
        <w:rPr>
          <w:b/>
        </w:rPr>
      </w:pPr>
      <w:r w:rsidRPr="00120885">
        <w:rPr>
          <w:b/>
        </w:rPr>
        <w:t>Unidad I. Introducció</w:t>
      </w:r>
      <w:r>
        <w:rPr>
          <w:b/>
        </w:rPr>
        <w:t xml:space="preserve">n a </w:t>
      </w:r>
      <w:proofErr w:type="spellStart"/>
      <w:r>
        <w:rPr>
          <w:b/>
        </w:rPr>
        <w:t>Phyton</w:t>
      </w:r>
      <w:proofErr w:type="spellEnd"/>
      <w:r>
        <w:rPr>
          <w:b/>
        </w:rPr>
        <w:t>: Tipos de datos y expresiones</w:t>
      </w:r>
    </w:p>
    <w:p w:rsidR="000100FC" w:rsidRPr="000100FC" w:rsidRDefault="006E5408" w:rsidP="0002309E">
      <w:pPr>
        <w:jc w:val="both"/>
      </w:pPr>
      <w:r>
        <w:t>El estudiante aprende a utilizar el IDE de desarrollo y realiza ejercicios sencillos</w:t>
      </w:r>
      <w:r w:rsidR="000100FC" w:rsidRPr="000100FC">
        <w:t xml:space="preserve"> en modo interactivo y modo Scripting</w:t>
      </w:r>
      <w:r>
        <w:t>.</w:t>
      </w:r>
    </w:p>
    <w:p w:rsidR="000100FC" w:rsidRDefault="000100FC" w:rsidP="000100FC">
      <w:pPr>
        <w:jc w:val="both"/>
        <w:rPr>
          <w:b/>
        </w:rPr>
      </w:pPr>
      <w:r w:rsidRPr="007C1A43">
        <w:rPr>
          <w:b/>
        </w:rPr>
        <w:t>Unidad  2 Entrada, Procesamiento y salida</w:t>
      </w:r>
    </w:p>
    <w:p w:rsidR="006E5408" w:rsidRPr="006E5408" w:rsidRDefault="006E5408" w:rsidP="000100FC">
      <w:pPr>
        <w:jc w:val="both"/>
      </w:pPr>
      <w:r>
        <w:t xml:space="preserve">El estudiante aprende la sintaxis de </w:t>
      </w:r>
      <w:r w:rsidR="004E75E6">
        <w:t>un lenguaje interpretado</w:t>
      </w:r>
      <w:r>
        <w:t xml:space="preserve"> y realiza ejercicios con estructuras de control selectivas, repetidas y </w:t>
      </w:r>
      <w:r w:rsidR="003A3797">
        <w:t>secuenciales</w:t>
      </w:r>
      <w:r>
        <w:t>.</w:t>
      </w:r>
    </w:p>
    <w:p w:rsidR="000100FC" w:rsidRDefault="000100FC" w:rsidP="000100FC">
      <w:pPr>
        <w:jc w:val="both"/>
        <w:rPr>
          <w:b/>
        </w:rPr>
      </w:pPr>
      <w:r w:rsidRPr="00120885">
        <w:rPr>
          <w:b/>
        </w:rPr>
        <w:t>Unidad 3</w:t>
      </w:r>
      <w:r>
        <w:rPr>
          <w:b/>
        </w:rPr>
        <w:t xml:space="preserve"> Archivos y excepciones</w:t>
      </w:r>
    </w:p>
    <w:p w:rsidR="006E5408" w:rsidRPr="006E5408" w:rsidRDefault="006E5408" w:rsidP="000100FC">
      <w:pPr>
        <w:jc w:val="both"/>
      </w:pPr>
      <w:r w:rsidRPr="006E5408">
        <w:t xml:space="preserve">El estudiante manipula el contenido de un </w:t>
      </w:r>
      <w:r w:rsidR="003A3797" w:rsidRPr="006E5408">
        <w:t>archivo</w:t>
      </w:r>
      <w:r w:rsidRPr="006E5408">
        <w:t xml:space="preserve"> y utiliza </w:t>
      </w:r>
      <w:r w:rsidR="003A3797" w:rsidRPr="006E5408">
        <w:t>excepciones</w:t>
      </w:r>
      <w:r w:rsidRPr="006E5408">
        <w:t xml:space="preserve"> para controlar el flujo de un programa.</w:t>
      </w:r>
    </w:p>
    <w:p w:rsidR="000100FC" w:rsidRDefault="000100FC" w:rsidP="000100FC">
      <w:pPr>
        <w:jc w:val="both"/>
        <w:rPr>
          <w:b/>
        </w:rPr>
      </w:pPr>
      <w:r w:rsidRPr="00120885">
        <w:rPr>
          <w:b/>
        </w:rPr>
        <w:t xml:space="preserve">Unidad 4 </w:t>
      </w:r>
      <w:r>
        <w:rPr>
          <w:b/>
        </w:rPr>
        <w:t xml:space="preserve"> Listas y </w:t>
      </w:r>
      <w:proofErr w:type="spellStart"/>
      <w:r>
        <w:rPr>
          <w:b/>
        </w:rPr>
        <w:t>tuplas</w:t>
      </w:r>
      <w:proofErr w:type="spellEnd"/>
    </w:p>
    <w:p w:rsidR="006E5408" w:rsidRPr="006E5408" w:rsidRDefault="006E5408" w:rsidP="000100FC">
      <w:pPr>
        <w:jc w:val="both"/>
      </w:pPr>
      <w:r w:rsidRPr="006E5408">
        <w:t xml:space="preserve">El estudiante utiliza listas y </w:t>
      </w:r>
      <w:proofErr w:type="spellStart"/>
      <w:r w:rsidRPr="006E5408">
        <w:t>tuplas</w:t>
      </w:r>
      <w:proofErr w:type="spellEnd"/>
      <w:r w:rsidRPr="006E5408">
        <w:t xml:space="preserve"> para almacenar colecciones de objetos, con el objetivo de realizar operaciones de inserción, búsqueda y ordenamiento de datos.</w:t>
      </w:r>
    </w:p>
    <w:p w:rsidR="000100FC" w:rsidRDefault="000100FC" w:rsidP="000100FC">
      <w:pPr>
        <w:jc w:val="both"/>
        <w:rPr>
          <w:b/>
        </w:rPr>
      </w:pPr>
      <w:r w:rsidRPr="00120885">
        <w:rPr>
          <w:b/>
        </w:rPr>
        <w:t xml:space="preserve">Unidad 5 </w:t>
      </w:r>
      <w:proofErr w:type="spellStart"/>
      <w:r>
        <w:rPr>
          <w:b/>
        </w:rPr>
        <w:t>Phyton</w:t>
      </w:r>
      <w:proofErr w:type="spellEnd"/>
      <w:r>
        <w:rPr>
          <w:b/>
        </w:rPr>
        <w:t xml:space="preserve"> para bases de datos y Apps en la Web</w:t>
      </w:r>
    </w:p>
    <w:p w:rsidR="00C75A0F" w:rsidRPr="00C75A0F" w:rsidRDefault="00C75A0F" w:rsidP="000100FC">
      <w:pPr>
        <w:jc w:val="both"/>
      </w:pPr>
      <w:r w:rsidRPr="00C75A0F">
        <w:t xml:space="preserve">El estudiante desarrolla un mini-proyecto, utilizando las tecnologías </w:t>
      </w:r>
      <w:proofErr w:type="spellStart"/>
      <w:r w:rsidRPr="00C75A0F">
        <w:t>phyton</w:t>
      </w:r>
      <w:proofErr w:type="spellEnd"/>
      <w:r w:rsidRPr="00C75A0F">
        <w:t xml:space="preserve">, </w:t>
      </w:r>
      <w:proofErr w:type="spellStart"/>
      <w:r w:rsidRPr="00C75A0F">
        <w:t>mysql</w:t>
      </w:r>
      <w:proofErr w:type="spellEnd"/>
      <w:r w:rsidRPr="00C75A0F">
        <w:t xml:space="preserve">, </w:t>
      </w:r>
      <w:proofErr w:type="spellStart"/>
      <w:r w:rsidRPr="00C75A0F">
        <w:t>html</w:t>
      </w:r>
      <w:proofErr w:type="spellEnd"/>
      <w:r w:rsidRPr="00C75A0F">
        <w:t xml:space="preserve"> y apache.</w:t>
      </w:r>
    </w:p>
    <w:p w:rsidR="0002309E" w:rsidRDefault="0002309E" w:rsidP="0002309E">
      <w:pPr>
        <w:jc w:val="both"/>
      </w:pPr>
      <w:r>
        <w:lastRenderedPageBreak/>
        <w:t>.</w:t>
      </w:r>
    </w:p>
    <w:p w:rsidR="0002309E" w:rsidRDefault="0002309E" w:rsidP="0002309E">
      <w:pPr>
        <w:pStyle w:val="Ttulo1"/>
      </w:pPr>
      <w:r w:rsidRPr="00B2657E">
        <w:t>Bibliografía básica y complementaria</w:t>
      </w:r>
    </w:p>
    <w:p w:rsidR="0002309E" w:rsidRPr="00B2657E" w:rsidRDefault="0002309E" w:rsidP="0002309E"/>
    <w:tbl>
      <w:tblPr>
        <w:tblStyle w:val="Tablaconcuadrcula"/>
        <w:tblW w:w="0" w:type="auto"/>
        <w:tblLook w:val="04A0" w:firstRow="1" w:lastRow="0" w:firstColumn="1" w:lastColumn="0" w:noHBand="0" w:noVBand="1"/>
      </w:tblPr>
      <w:tblGrid>
        <w:gridCol w:w="2244"/>
        <w:gridCol w:w="2244"/>
        <w:gridCol w:w="2245"/>
        <w:gridCol w:w="2245"/>
      </w:tblGrid>
      <w:tr w:rsidR="0002309E" w:rsidRPr="00714F3D" w:rsidTr="00212680">
        <w:tc>
          <w:tcPr>
            <w:tcW w:w="2244" w:type="dxa"/>
            <w:shd w:val="clear" w:color="auto" w:fill="C4BC96" w:themeFill="background2" w:themeFillShade="BF"/>
          </w:tcPr>
          <w:p w:rsidR="0002309E" w:rsidRPr="00714F3D" w:rsidRDefault="0002309E" w:rsidP="00212680">
            <w:pPr>
              <w:jc w:val="center"/>
              <w:rPr>
                <w:b/>
              </w:rPr>
            </w:pPr>
            <w:r w:rsidRPr="00714F3D">
              <w:rPr>
                <w:b/>
              </w:rPr>
              <w:t>Autor</w:t>
            </w:r>
          </w:p>
        </w:tc>
        <w:tc>
          <w:tcPr>
            <w:tcW w:w="2244" w:type="dxa"/>
            <w:shd w:val="clear" w:color="auto" w:fill="C4BC96" w:themeFill="background2" w:themeFillShade="BF"/>
          </w:tcPr>
          <w:p w:rsidR="0002309E" w:rsidRPr="00714F3D" w:rsidRDefault="0002309E" w:rsidP="00212680">
            <w:pPr>
              <w:jc w:val="center"/>
              <w:rPr>
                <w:b/>
              </w:rPr>
            </w:pPr>
            <w:r w:rsidRPr="00714F3D">
              <w:rPr>
                <w:b/>
              </w:rPr>
              <w:t>Título de la obra</w:t>
            </w:r>
          </w:p>
        </w:tc>
        <w:tc>
          <w:tcPr>
            <w:tcW w:w="2245" w:type="dxa"/>
            <w:shd w:val="clear" w:color="auto" w:fill="C4BC96" w:themeFill="background2" w:themeFillShade="BF"/>
          </w:tcPr>
          <w:p w:rsidR="0002309E" w:rsidRPr="00714F3D" w:rsidRDefault="0002309E" w:rsidP="00212680">
            <w:pPr>
              <w:jc w:val="center"/>
              <w:rPr>
                <w:b/>
              </w:rPr>
            </w:pPr>
            <w:r w:rsidRPr="00714F3D">
              <w:rPr>
                <w:b/>
              </w:rPr>
              <w:t>Editorial</w:t>
            </w:r>
          </w:p>
        </w:tc>
        <w:tc>
          <w:tcPr>
            <w:tcW w:w="2245" w:type="dxa"/>
            <w:shd w:val="clear" w:color="auto" w:fill="C4BC96" w:themeFill="background2" w:themeFillShade="BF"/>
          </w:tcPr>
          <w:p w:rsidR="0002309E" w:rsidRPr="00714F3D" w:rsidRDefault="0002309E" w:rsidP="00212680">
            <w:pPr>
              <w:jc w:val="center"/>
              <w:rPr>
                <w:b/>
              </w:rPr>
            </w:pPr>
            <w:r w:rsidRPr="00714F3D">
              <w:rPr>
                <w:b/>
              </w:rPr>
              <w:t>Año y edición.</w:t>
            </w:r>
          </w:p>
        </w:tc>
      </w:tr>
      <w:tr w:rsidR="0002309E" w:rsidTr="00212680">
        <w:tc>
          <w:tcPr>
            <w:tcW w:w="2244" w:type="dxa"/>
          </w:tcPr>
          <w:p w:rsidR="0002309E" w:rsidRDefault="00E03614" w:rsidP="00212680">
            <w:r>
              <w:t xml:space="preserve">Tony </w:t>
            </w:r>
            <w:proofErr w:type="spellStart"/>
            <w:r>
              <w:t>Gaddis</w:t>
            </w:r>
            <w:proofErr w:type="spellEnd"/>
          </w:p>
        </w:tc>
        <w:tc>
          <w:tcPr>
            <w:tcW w:w="2244" w:type="dxa"/>
          </w:tcPr>
          <w:p w:rsidR="0002309E" w:rsidRDefault="00E03614" w:rsidP="00212680">
            <w:proofErr w:type="spellStart"/>
            <w:r>
              <w:t>Starting</w:t>
            </w:r>
            <w:proofErr w:type="spellEnd"/>
            <w:r>
              <w:t xml:space="preserve"> </w:t>
            </w:r>
            <w:proofErr w:type="spellStart"/>
            <w:r>
              <w:t>out</w:t>
            </w:r>
            <w:proofErr w:type="spellEnd"/>
            <w:r>
              <w:t xml:space="preserve"> </w:t>
            </w:r>
            <w:proofErr w:type="spellStart"/>
            <w:r>
              <w:t>whit</w:t>
            </w:r>
            <w:proofErr w:type="spellEnd"/>
            <w:r>
              <w:t xml:space="preserve"> </w:t>
            </w:r>
            <w:proofErr w:type="spellStart"/>
            <w:r>
              <w:t>Phyton</w:t>
            </w:r>
            <w:proofErr w:type="spellEnd"/>
          </w:p>
        </w:tc>
        <w:tc>
          <w:tcPr>
            <w:tcW w:w="2245" w:type="dxa"/>
          </w:tcPr>
          <w:p w:rsidR="0002309E" w:rsidRDefault="00E03614" w:rsidP="00212680">
            <w:r>
              <w:t xml:space="preserve">Global </w:t>
            </w:r>
            <w:proofErr w:type="spellStart"/>
            <w:r>
              <w:t>Edition</w:t>
            </w:r>
            <w:proofErr w:type="spellEnd"/>
          </w:p>
        </w:tc>
        <w:tc>
          <w:tcPr>
            <w:tcW w:w="2245" w:type="dxa"/>
          </w:tcPr>
          <w:p w:rsidR="0002309E" w:rsidRDefault="00E03614" w:rsidP="00212680">
            <w:r>
              <w:t>Tercera Ed.2015</w:t>
            </w:r>
          </w:p>
        </w:tc>
      </w:tr>
      <w:tr w:rsidR="0002309E" w:rsidTr="00212680">
        <w:tc>
          <w:tcPr>
            <w:tcW w:w="2244" w:type="dxa"/>
          </w:tcPr>
          <w:p w:rsidR="0002309E" w:rsidRPr="00B2657E" w:rsidRDefault="00E03614" w:rsidP="00212680">
            <w:r>
              <w:t xml:space="preserve">Eugenia </w:t>
            </w:r>
            <w:proofErr w:type="spellStart"/>
            <w:r>
              <w:t>Bahit</w:t>
            </w:r>
            <w:proofErr w:type="spellEnd"/>
          </w:p>
        </w:tc>
        <w:tc>
          <w:tcPr>
            <w:tcW w:w="2244" w:type="dxa"/>
          </w:tcPr>
          <w:p w:rsidR="0002309E" w:rsidRPr="00B2657E" w:rsidRDefault="00E03614" w:rsidP="00212680">
            <w:pPr>
              <w:snapToGrid w:val="0"/>
            </w:pPr>
            <w:r>
              <w:t xml:space="preserve">Curso: </w:t>
            </w:r>
            <w:proofErr w:type="spellStart"/>
            <w:r>
              <w:t>Phyton</w:t>
            </w:r>
            <w:proofErr w:type="spellEnd"/>
            <w:r>
              <w:t xml:space="preserve"> para </w:t>
            </w:r>
            <w:proofErr w:type="spellStart"/>
            <w:r>
              <w:t>principantes</w:t>
            </w:r>
            <w:proofErr w:type="spellEnd"/>
          </w:p>
        </w:tc>
        <w:tc>
          <w:tcPr>
            <w:tcW w:w="2245" w:type="dxa"/>
          </w:tcPr>
          <w:p w:rsidR="0002309E" w:rsidRPr="00B2657E" w:rsidRDefault="00E03614" w:rsidP="00212680">
            <w:pPr>
              <w:snapToGrid w:val="0"/>
            </w:pPr>
            <w:proofErr w:type="spellStart"/>
            <w:r w:rsidRPr="00E03614">
              <w:t>Creative</w:t>
            </w:r>
            <w:proofErr w:type="spellEnd"/>
            <w:r w:rsidRPr="00E03614">
              <w:t xml:space="preserve"> </w:t>
            </w:r>
            <w:proofErr w:type="spellStart"/>
            <w:r w:rsidRPr="00E03614">
              <w:t>Commons</w:t>
            </w:r>
            <w:proofErr w:type="spellEnd"/>
            <w:r w:rsidRPr="00E03614">
              <w:t xml:space="preserve"> Atribución-</w:t>
            </w:r>
            <w:proofErr w:type="spellStart"/>
            <w:r w:rsidRPr="00E03614">
              <w:t>NoComercial</w:t>
            </w:r>
            <w:proofErr w:type="spellEnd"/>
            <w:r w:rsidRPr="00E03614">
              <w:t xml:space="preserve"> 3.0</w:t>
            </w:r>
          </w:p>
        </w:tc>
        <w:tc>
          <w:tcPr>
            <w:tcW w:w="2245" w:type="dxa"/>
          </w:tcPr>
          <w:p w:rsidR="0002309E" w:rsidRDefault="00E03614" w:rsidP="00212680">
            <w:pPr>
              <w:snapToGrid w:val="0"/>
            </w:pPr>
            <w:r>
              <w:t>2012</w:t>
            </w:r>
          </w:p>
        </w:tc>
      </w:tr>
      <w:tr w:rsidR="00316E41" w:rsidTr="00212680">
        <w:tc>
          <w:tcPr>
            <w:tcW w:w="2244" w:type="dxa"/>
          </w:tcPr>
          <w:p w:rsidR="00316E41" w:rsidRDefault="00316E41" w:rsidP="00A32D19">
            <w:pPr>
              <w:snapToGrid w:val="0"/>
            </w:pPr>
            <w:r>
              <w:t>Raúl González Duque</w:t>
            </w:r>
          </w:p>
        </w:tc>
        <w:tc>
          <w:tcPr>
            <w:tcW w:w="2244" w:type="dxa"/>
          </w:tcPr>
          <w:p w:rsidR="00316E41" w:rsidRDefault="00316E41" w:rsidP="00A32D19">
            <w:pPr>
              <w:snapToGrid w:val="0"/>
            </w:pPr>
            <w:proofErr w:type="spellStart"/>
            <w:r>
              <w:t>Phyton</w:t>
            </w:r>
            <w:proofErr w:type="spellEnd"/>
            <w:r>
              <w:t xml:space="preserve"> para todos</w:t>
            </w:r>
          </w:p>
        </w:tc>
        <w:tc>
          <w:tcPr>
            <w:tcW w:w="2245" w:type="dxa"/>
          </w:tcPr>
          <w:p w:rsidR="00316E41" w:rsidRDefault="00316E41" w:rsidP="00A32D19">
            <w:pPr>
              <w:snapToGrid w:val="0"/>
            </w:pPr>
            <w:r w:rsidRPr="00316E41">
              <w:t xml:space="preserve"> </w:t>
            </w:r>
            <w:proofErr w:type="spellStart"/>
            <w:r w:rsidRPr="00316E41">
              <w:t>Creative</w:t>
            </w:r>
            <w:proofErr w:type="spellEnd"/>
            <w:r w:rsidRPr="00316E41">
              <w:t xml:space="preserve"> </w:t>
            </w:r>
            <w:proofErr w:type="spellStart"/>
            <w:r w:rsidRPr="00316E41">
              <w:t>Commons</w:t>
            </w:r>
            <w:proofErr w:type="spellEnd"/>
            <w:r w:rsidRPr="00316E41">
              <w:t xml:space="preserve"> Reconocimiento 2.5 </w:t>
            </w:r>
          </w:p>
        </w:tc>
        <w:tc>
          <w:tcPr>
            <w:tcW w:w="2245" w:type="dxa"/>
          </w:tcPr>
          <w:p w:rsidR="00316E41" w:rsidRDefault="00434BD3" w:rsidP="00A32D19">
            <w:pPr>
              <w:snapToGrid w:val="0"/>
            </w:pPr>
            <w:r>
              <w:t>Rev. 577</w:t>
            </w:r>
          </w:p>
        </w:tc>
      </w:tr>
      <w:tr w:rsidR="0002309E" w:rsidTr="00212680">
        <w:tc>
          <w:tcPr>
            <w:tcW w:w="2244" w:type="dxa"/>
          </w:tcPr>
          <w:p w:rsidR="0002309E" w:rsidRPr="00792F93" w:rsidRDefault="00434BD3" w:rsidP="00316E41">
            <w:pPr>
              <w:snapToGrid w:val="0"/>
              <w:rPr>
                <w:lang w:val="en-US"/>
              </w:rPr>
            </w:pPr>
            <w:r w:rsidRPr="00792F93">
              <w:rPr>
                <w:lang w:val="en-US"/>
              </w:rPr>
              <w:t>Allen Downey</w:t>
            </w:r>
            <w:r w:rsidRPr="00792F93">
              <w:rPr>
                <w:lang w:val="en-US"/>
              </w:rPr>
              <w:br/>
              <w:t xml:space="preserve">Jeffrey </w:t>
            </w:r>
            <w:proofErr w:type="spellStart"/>
            <w:r w:rsidRPr="00792F93">
              <w:rPr>
                <w:lang w:val="en-US"/>
              </w:rPr>
              <w:t>Elkner</w:t>
            </w:r>
            <w:proofErr w:type="spellEnd"/>
            <w:r w:rsidRPr="00792F93">
              <w:rPr>
                <w:lang w:val="en-US"/>
              </w:rPr>
              <w:br/>
              <w:t>Chris Meyers</w:t>
            </w:r>
          </w:p>
        </w:tc>
        <w:tc>
          <w:tcPr>
            <w:tcW w:w="2244" w:type="dxa"/>
          </w:tcPr>
          <w:p w:rsidR="0002309E" w:rsidRDefault="00434BD3" w:rsidP="00316E41">
            <w:pPr>
              <w:snapToGrid w:val="0"/>
            </w:pPr>
            <w:r>
              <w:t xml:space="preserve">Aprenda a pensar como un programador con </w:t>
            </w:r>
            <w:proofErr w:type="spellStart"/>
            <w:r>
              <w:t>Phyton</w:t>
            </w:r>
            <w:proofErr w:type="spellEnd"/>
          </w:p>
        </w:tc>
        <w:tc>
          <w:tcPr>
            <w:tcW w:w="2245" w:type="dxa"/>
          </w:tcPr>
          <w:p w:rsidR="0002309E" w:rsidRPr="00792F93" w:rsidRDefault="00434BD3" w:rsidP="00316E41">
            <w:pPr>
              <w:snapToGrid w:val="0"/>
              <w:rPr>
                <w:lang w:val="en-US"/>
              </w:rPr>
            </w:pPr>
            <w:r w:rsidRPr="00792F93">
              <w:rPr>
                <w:lang w:val="en-US"/>
              </w:rPr>
              <w:t>Green Tea Press</w:t>
            </w:r>
            <w:r w:rsidRPr="00792F93">
              <w:rPr>
                <w:lang w:val="en-US"/>
              </w:rPr>
              <w:br/>
              <w:t>Wellesley, Massachusetts</w:t>
            </w:r>
          </w:p>
        </w:tc>
        <w:tc>
          <w:tcPr>
            <w:tcW w:w="2245" w:type="dxa"/>
          </w:tcPr>
          <w:p w:rsidR="0002309E" w:rsidRDefault="00434BD3" w:rsidP="00316E41">
            <w:pPr>
              <w:snapToGrid w:val="0"/>
            </w:pPr>
            <w:r>
              <w:t>2002</w:t>
            </w:r>
          </w:p>
        </w:tc>
      </w:tr>
      <w:tr w:rsidR="00316E41" w:rsidTr="00212680">
        <w:tc>
          <w:tcPr>
            <w:tcW w:w="2244" w:type="dxa"/>
          </w:tcPr>
          <w:p w:rsidR="00316E41" w:rsidRPr="00B2657E" w:rsidRDefault="00316E41" w:rsidP="00A32D19">
            <w:proofErr w:type="spellStart"/>
            <w:r w:rsidRPr="00316E41">
              <w:t>Adrian</w:t>
            </w:r>
            <w:proofErr w:type="spellEnd"/>
            <w:r w:rsidRPr="00316E41">
              <w:t xml:space="preserve"> </w:t>
            </w:r>
            <w:proofErr w:type="spellStart"/>
            <w:r w:rsidRPr="00316E41">
              <w:t>Holovaty</w:t>
            </w:r>
            <w:proofErr w:type="spellEnd"/>
            <w:r w:rsidRPr="00316E41">
              <w:t xml:space="preserve"> y Jacob Kaplan-</w:t>
            </w:r>
            <w:proofErr w:type="spellStart"/>
            <w:r w:rsidRPr="00316E41">
              <w:t>Moss</w:t>
            </w:r>
            <w:proofErr w:type="spellEnd"/>
          </w:p>
        </w:tc>
        <w:tc>
          <w:tcPr>
            <w:tcW w:w="2244" w:type="dxa"/>
          </w:tcPr>
          <w:p w:rsidR="00316E41" w:rsidRPr="00B2657E" w:rsidRDefault="00316E41" w:rsidP="00A32D19">
            <w:pPr>
              <w:snapToGrid w:val="0"/>
            </w:pPr>
            <w:r w:rsidRPr="00316E41">
              <w:t>El libro de Django</w:t>
            </w:r>
          </w:p>
        </w:tc>
        <w:tc>
          <w:tcPr>
            <w:tcW w:w="2245" w:type="dxa"/>
          </w:tcPr>
          <w:p w:rsidR="00316E41" w:rsidRPr="00B2657E" w:rsidRDefault="00316E41" w:rsidP="00A32D19">
            <w:pPr>
              <w:snapToGrid w:val="0"/>
            </w:pPr>
            <w:r w:rsidRPr="00316E41">
              <w:t xml:space="preserve">Editor técnico: Jeremy </w:t>
            </w:r>
            <w:proofErr w:type="spellStart"/>
            <w:r w:rsidRPr="00316E41">
              <w:t>Dunck</w:t>
            </w:r>
            <w:proofErr w:type="spellEnd"/>
          </w:p>
        </w:tc>
        <w:tc>
          <w:tcPr>
            <w:tcW w:w="2245" w:type="dxa"/>
          </w:tcPr>
          <w:p w:rsidR="00316E41" w:rsidRPr="00B2657E" w:rsidRDefault="00316E41" w:rsidP="00A32D19">
            <w:pPr>
              <w:snapToGrid w:val="0"/>
            </w:pPr>
            <w:r w:rsidRPr="00316E41">
              <w:t>2008</w:t>
            </w:r>
          </w:p>
        </w:tc>
      </w:tr>
    </w:tbl>
    <w:p w:rsidR="0002309E" w:rsidRDefault="0002309E" w:rsidP="0002309E"/>
    <w:p w:rsidR="0002309E" w:rsidRDefault="0002309E" w:rsidP="0002309E">
      <w:r>
        <w:t>EVALUACIÓN</w:t>
      </w:r>
    </w:p>
    <w:p w:rsidR="0002309E" w:rsidRPr="00CE3406" w:rsidRDefault="0002309E" w:rsidP="0002309E">
      <w:pPr>
        <w:pStyle w:val="Prrafodelista"/>
        <w:numPr>
          <w:ilvl w:val="0"/>
          <w:numId w:val="2"/>
        </w:numPr>
        <w:jc w:val="both"/>
      </w:pPr>
      <w:r>
        <w:t xml:space="preserve">Del programa de estudios. </w:t>
      </w:r>
      <w:r w:rsidRPr="00CE3406">
        <w:t>El programa de estudios deberá ser evaluado antes del calendario 20xx [A – B] y al término del mismo para ver su pertinencia de acuerdo con los requerimientos del profesional que se está formando, por lo que deberían evaluarse aspectos como:</w:t>
      </w:r>
    </w:p>
    <w:p w:rsidR="0002309E" w:rsidRPr="00CE3406" w:rsidRDefault="0002309E" w:rsidP="0002309E">
      <w:pPr>
        <w:numPr>
          <w:ilvl w:val="1"/>
          <w:numId w:val="1"/>
        </w:numPr>
        <w:suppressAutoHyphens/>
        <w:spacing w:after="0" w:line="240" w:lineRule="auto"/>
        <w:jc w:val="both"/>
      </w:pPr>
      <w:r w:rsidRPr="00CE3406">
        <w:t>Objetivos. (generales y particulares).</w:t>
      </w:r>
    </w:p>
    <w:p w:rsidR="0002309E" w:rsidRPr="00CE3406" w:rsidRDefault="0002309E" w:rsidP="0002309E">
      <w:pPr>
        <w:numPr>
          <w:ilvl w:val="1"/>
          <w:numId w:val="1"/>
        </w:numPr>
        <w:suppressAutoHyphens/>
        <w:spacing w:after="0" w:line="240" w:lineRule="auto"/>
        <w:jc w:val="both"/>
      </w:pPr>
      <w:r w:rsidRPr="00CE3406">
        <w:t>Contenidos.</w:t>
      </w:r>
    </w:p>
    <w:p w:rsidR="0002309E" w:rsidRPr="00CE3406" w:rsidRDefault="0002309E" w:rsidP="0002309E">
      <w:pPr>
        <w:numPr>
          <w:ilvl w:val="1"/>
          <w:numId w:val="1"/>
        </w:numPr>
        <w:suppressAutoHyphens/>
        <w:spacing w:after="0" w:line="240" w:lineRule="auto"/>
        <w:jc w:val="both"/>
      </w:pPr>
      <w:r w:rsidRPr="00CE3406">
        <w:t>Metodología.</w:t>
      </w:r>
    </w:p>
    <w:p w:rsidR="0002309E" w:rsidRPr="00CE3406" w:rsidRDefault="0002309E" w:rsidP="0002309E">
      <w:pPr>
        <w:numPr>
          <w:ilvl w:val="1"/>
          <w:numId w:val="1"/>
        </w:numPr>
        <w:suppressAutoHyphens/>
        <w:spacing w:after="0" w:line="240" w:lineRule="auto"/>
        <w:jc w:val="both"/>
      </w:pPr>
      <w:r w:rsidRPr="00CE3406">
        <w:t>Sistema de evaluación.</w:t>
      </w:r>
    </w:p>
    <w:p w:rsidR="0002309E" w:rsidRPr="00CE3406" w:rsidRDefault="0002309E" w:rsidP="0002309E">
      <w:pPr>
        <w:numPr>
          <w:ilvl w:val="1"/>
          <w:numId w:val="1"/>
        </w:numPr>
        <w:suppressAutoHyphens/>
        <w:spacing w:after="0" w:line="240" w:lineRule="auto"/>
        <w:jc w:val="both"/>
      </w:pPr>
      <w:r w:rsidRPr="00CE3406">
        <w:t>Bibliografía.</w:t>
      </w:r>
    </w:p>
    <w:p w:rsidR="0002309E" w:rsidRPr="00CE3406" w:rsidRDefault="0002309E" w:rsidP="0002309E">
      <w:pPr>
        <w:jc w:val="both"/>
      </w:pPr>
    </w:p>
    <w:p w:rsidR="0002309E" w:rsidRPr="00CE3406" w:rsidRDefault="0002309E" w:rsidP="0002309E">
      <w:pPr>
        <w:jc w:val="both"/>
      </w:pPr>
    </w:p>
    <w:p w:rsidR="0002309E" w:rsidRPr="00CE3406" w:rsidRDefault="0002309E" w:rsidP="0002309E">
      <w:pPr>
        <w:jc w:val="both"/>
      </w:pPr>
    </w:p>
    <w:p w:rsidR="0002309E" w:rsidRPr="00CE3406" w:rsidRDefault="0002309E" w:rsidP="0002309E">
      <w:pPr>
        <w:jc w:val="both"/>
      </w:pPr>
      <w:r w:rsidRPr="00CE3406">
        <w:t>Esto se llevará a cabo mediante un cuestionario con preguntas sobre los puntos mencionados arriba. Se envía el cuestionario al estudiante   vía correo electrónico para que lo descargue, lo conteste y lo regrese impreso al instructor. Se pueden realizar preguntas como:</w:t>
      </w:r>
    </w:p>
    <w:p w:rsidR="0002309E" w:rsidRPr="00CE3406" w:rsidRDefault="0002309E" w:rsidP="0002309E">
      <w:pPr>
        <w:jc w:val="both"/>
      </w:pPr>
      <w:r w:rsidRPr="00CE3406">
        <w:t>¿Qué sugerencias agregarías a la materia?</w:t>
      </w:r>
    </w:p>
    <w:p w:rsidR="0002309E" w:rsidRPr="00CE3406" w:rsidRDefault="0002309E" w:rsidP="0002309E">
      <w:pPr>
        <w:jc w:val="both"/>
      </w:pPr>
      <w:r w:rsidRPr="00CE3406">
        <w:t>¿Cómo justificarías esas sugerencias?</w:t>
      </w:r>
    </w:p>
    <w:p w:rsidR="0002309E" w:rsidRPr="00CE3406" w:rsidRDefault="0002309E" w:rsidP="0002309E">
      <w:pPr>
        <w:jc w:val="both"/>
      </w:pPr>
      <w:r w:rsidRPr="00CE3406">
        <w:lastRenderedPageBreak/>
        <w:t xml:space="preserve">De la misma manera se deberá evaluar por parte de la Academia de Computación del Departamento de Ciencias Computacionales e Ingenierías. </w:t>
      </w:r>
    </w:p>
    <w:p w:rsidR="0002309E" w:rsidRDefault="0002309E" w:rsidP="0002309E">
      <w:pPr>
        <w:pStyle w:val="Prrafodelista"/>
        <w:numPr>
          <w:ilvl w:val="0"/>
          <w:numId w:val="2"/>
        </w:numPr>
        <w:jc w:val="both"/>
      </w:pPr>
      <w:r>
        <w:t xml:space="preserve">De la labor del profesor. </w:t>
      </w:r>
    </w:p>
    <w:p w:rsidR="0002309E" w:rsidRPr="00CE3406" w:rsidRDefault="0002309E" w:rsidP="0002309E">
      <w:pPr>
        <w:jc w:val="both"/>
      </w:pPr>
      <w:r w:rsidRPr="00CE3406">
        <w:t>La labor del profesor será evaluada de conformidad con el instrumento institucional que al respeto se utiliza en el Centro Universitario de los Valles. (Autoevaluación del profesor que entrega el Departamento); así como con la encuesta que contesta el estudiante   en el sistema SIIAU en línea.</w:t>
      </w:r>
    </w:p>
    <w:p w:rsidR="0002309E" w:rsidRPr="00CE3406" w:rsidRDefault="0002309E" w:rsidP="0002309E">
      <w:pPr>
        <w:jc w:val="both"/>
      </w:pPr>
      <w:r w:rsidRPr="00CE3406">
        <w:t>De la misma manera y en el mismo cuestionario para la evaluación del programa de estudios se incluirán también preguntas relacionadas hacia la manera de impartir clase del profesor, su metodología y la manera de tratar a los estudiantes.</w:t>
      </w:r>
    </w:p>
    <w:p w:rsidR="0002309E" w:rsidRDefault="0002309E" w:rsidP="0002309E">
      <w:pPr>
        <w:pStyle w:val="Prrafodelista"/>
      </w:pPr>
    </w:p>
    <w:p w:rsidR="0002309E" w:rsidRDefault="0002309E" w:rsidP="0002309E">
      <w:pPr>
        <w:pStyle w:val="Prrafodelista"/>
      </w:pPr>
    </w:p>
    <w:p w:rsidR="0002309E" w:rsidRDefault="0002309E" w:rsidP="0002309E">
      <w:pPr>
        <w:pStyle w:val="Prrafodelista"/>
        <w:numPr>
          <w:ilvl w:val="0"/>
          <w:numId w:val="2"/>
        </w:numPr>
      </w:pPr>
      <w:r>
        <w:t xml:space="preserve">De la metodología de enseñanza-aprendizaje. </w:t>
      </w:r>
    </w:p>
    <w:p w:rsidR="0002309E" w:rsidRDefault="0002309E" w:rsidP="0002309E">
      <w:r w:rsidRPr="00CE3406">
        <w:t>Se preguntara al estudiante  por medio foro que le permitió aprender más de las actividades que se realizaran y que observo que le dificultara el aprendizaje</w:t>
      </w:r>
    </w:p>
    <w:p w:rsidR="0002309E" w:rsidRDefault="0002309E" w:rsidP="0002309E">
      <w:pPr>
        <w:pStyle w:val="Prrafodelista"/>
        <w:numPr>
          <w:ilvl w:val="0"/>
          <w:numId w:val="2"/>
        </w:numPr>
      </w:pPr>
      <w:r>
        <w:t>Del trabajo realizado por el estudiante</w:t>
      </w:r>
    </w:p>
    <w:p w:rsidR="0002309E" w:rsidRPr="00CE3406" w:rsidRDefault="0002309E" w:rsidP="0002309E">
      <w:pPr>
        <w:jc w:val="both"/>
      </w:pPr>
      <w:r w:rsidRPr="00CE3406">
        <w:t>Conocimientos</w:t>
      </w:r>
    </w:p>
    <w:p w:rsidR="0002309E" w:rsidRPr="00CE3406" w:rsidRDefault="0002309E" w:rsidP="0002309E">
      <w:pPr>
        <w:jc w:val="both"/>
      </w:pPr>
      <w:r w:rsidRPr="00CE3406">
        <w:t>Habilidades, destrezas</w:t>
      </w:r>
    </w:p>
    <w:p w:rsidR="0002309E" w:rsidRPr="00CE3406" w:rsidRDefault="0002309E" w:rsidP="0002309E">
      <w:pPr>
        <w:jc w:val="both"/>
      </w:pPr>
      <w:r w:rsidRPr="00CE3406">
        <w:t>Actitud</w:t>
      </w:r>
    </w:p>
    <w:p w:rsidR="0002309E" w:rsidRPr="00CE3406" w:rsidRDefault="0002309E" w:rsidP="0002309E">
      <w:pPr>
        <w:jc w:val="both"/>
      </w:pPr>
      <w:r w:rsidRPr="00CE3406">
        <w:t>Valores</w:t>
      </w:r>
    </w:p>
    <w:p w:rsidR="0002309E" w:rsidRPr="00CE3406" w:rsidRDefault="0002309E" w:rsidP="0002309E">
      <w:pPr>
        <w:pStyle w:val="Ttulo5"/>
        <w:keepLines w:val="0"/>
        <w:numPr>
          <w:ilvl w:val="0"/>
          <w:numId w:val="3"/>
        </w:numPr>
        <w:suppressAutoHyphens/>
        <w:spacing w:before="0" w:line="240" w:lineRule="auto"/>
        <w:rPr>
          <w:rFonts w:asciiTheme="minorHAnsi" w:eastAsiaTheme="minorHAnsi" w:hAnsiTheme="minorHAnsi" w:cstheme="minorBidi"/>
          <w:color w:val="auto"/>
        </w:rPr>
      </w:pPr>
      <w:r>
        <w:rPr>
          <w:rFonts w:asciiTheme="minorHAnsi" w:eastAsiaTheme="minorHAnsi" w:hAnsiTheme="minorHAnsi" w:cstheme="minorBidi"/>
          <w:color w:val="auto"/>
        </w:rPr>
        <w:t>Criterios de acreditación</w:t>
      </w:r>
    </w:p>
    <w:p w:rsidR="0002309E" w:rsidRPr="00CE3406" w:rsidRDefault="0002309E" w:rsidP="0002309E">
      <w:pPr>
        <w:pStyle w:val="Prrafodelista"/>
        <w:widowControl w:val="0"/>
        <w:numPr>
          <w:ilvl w:val="1"/>
          <w:numId w:val="3"/>
        </w:numPr>
        <w:suppressAutoHyphens/>
        <w:spacing w:after="0" w:line="240" w:lineRule="auto"/>
        <w:jc w:val="both"/>
      </w:pPr>
      <w:r>
        <w:t xml:space="preserve">El estudiante </w:t>
      </w:r>
      <w:r w:rsidRPr="00CE3406">
        <w:t>debe dominar y conocer los diferentes conceptos que se analizan en el curso.</w:t>
      </w:r>
    </w:p>
    <w:p w:rsidR="0002309E" w:rsidRPr="00CE3406" w:rsidRDefault="0002309E" w:rsidP="0002309E">
      <w:pPr>
        <w:pStyle w:val="Prrafodelista"/>
        <w:widowControl w:val="0"/>
        <w:numPr>
          <w:ilvl w:val="1"/>
          <w:numId w:val="3"/>
        </w:numPr>
        <w:suppressAutoHyphens/>
        <w:spacing w:after="0" w:line="240" w:lineRule="auto"/>
        <w:jc w:val="both"/>
      </w:pPr>
      <w:r>
        <w:t xml:space="preserve">El estudiante  </w:t>
      </w:r>
      <w:r w:rsidRPr="00CE3406">
        <w:t>debe demostrar capacidad para poner en práctica los conceptos del curso a un nivel que sea congruente con la preparación que ha recibido.</w:t>
      </w:r>
    </w:p>
    <w:p w:rsidR="0002309E" w:rsidRPr="00CE3406" w:rsidRDefault="0002309E" w:rsidP="0002309E">
      <w:pPr>
        <w:pStyle w:val="Prrafodelista"/>
        <w:numPr>
          <w:ilvl w:val="1"/>
          <w:numId w:val="3"/>
        </w:numPr>
      </w:pPr>
      <w:r w:rsidRPr="00CE3406">
        <w:t>Debe observarse calidad y buen desempeño en las prácticas y los proyectos</w:t>
      </w:r>
      <w:r>
        <w:t xml:space="preserve"> que se soliciten al estudiante</w:t>
      </w:r>
      <w:r w:rsidRPr="00CE3406">
        <w:t xml:space="preserve">. </w:t>
      </w:r>
    </w:p>
    <w:p w:rsidR="0002309E" w:rsidRDefault="0002309E" w:rsidP="0002309E">
      <w:pPr>
        <w:jc w:val="both"/>
      </w:pPr>
      <w:r w:rsidRPr="00152242">
        <w:t>NOTA IMPORTANTE: Se sugiere que el profesor elabore un instrumento para que el estudiante   se autoevalúe con las mismas categorías.</w:t>
      </w:r>
    </w:p>
    <w:p w:rsidR="0002309E" w:rsidRPr="001639C4" w:rsidRDefault="0002309E" w:rsidP="0002309E">
      <w:pPr>
        <w:pStyle w:val="Ttulo1"/>
        <w:rPr>
          <w:rFonts w:asciiTheme="minorHAnsi" w:hAnsiTheme="minorHAnsi" w:cstheme="minorBidi"/>
          <w:caps/>
          <w:sz w:val="22"/>
        </w:rPr>
      </w:pPr>
      <w:r w:rsidRPr="001639C4">
        <w:rPr>
          <w:caps/>
        </w:rPr>
        <w:t>Acreditación del curso</w:t>
      </w:r>
    </w:p>
    <w:p w:rsidR="0002309E" w:rsidRDefault="0002309E" w:rsidP="0002309E">
      <w:pPr>
        <w:jc w:val="both"/>
      </w:pPr>
    </w:p>
    <w:p w:rsidR="0002309E" w:rsidRPr="007F0C54" w:rsidRDefault="0002309E" w:rsidP="0002309E">
      <w:pPr>
        <w:jc w:val="both"/>
      </w:pPr>
      <w:r w:rsidRPr="007F0C54">
        <w:lastRenderedPageBreak/>
        <w:t xml:space="preserve">Administrativo: Contar con un numero asistencias mínimas para acreditar en periodo ordinario o en extraordinario (Reglamento General de Promoción Y Evaluación de Estudiante  s de la Universidad de Guadalajara) </w:t>
      </w:r>
    </w:p>
    <w:p w:rsidR="0002309E" w:rsidRPr="007F0C54" w:rsidRDefault="0002309E" w:rsidP="0002309E">
      <w:pPr>
        <w:jc w:val="both"/>
      </w:pPr>
      <w:r w:rsidRPr="007F0C54">
        <w:t>Art. 20. Para que el estudiante   tenga derecho al registro del resultado de la evaluación en el período ordinario, establecido en el calendario escolar aprobado por el H. Consejo General Universitario, se requiere:</w:t>
      </w:r>
    </w:p>
    <w:p w:rsidR="0002309E" w:rsidRPr="007F0C54" w:rsidRDefault="0002309E" w:rsidP="0002309E">
      <w:pPr>
        <w:numPr>
          <w:ilvl w:val="0"/>
          <w:numId w:val="4"/>
        </w:numPr>
        <w:suppressAutoHyphens/>
        <w:spacing w:after="0" w:line="240" w:lineRule="auto"/>
        <w:jc w:val="both"/>
      </w:pPr>
      <w:r w:rsidRPr="007F0C54">
        <w:t>Estar inscrito en el plan de estudios y curso correspondiente, y</w:t>
      </w:r>
    </w:p>
    <w:p w:rsidR="0002309E" w:rsidRPr="007F0C54" w:rsidRDefault="0002309E" w:rsidP="0002309E">
      <w:pPr>
        <w:numPr>
          <w:ilvl w:val="0"/>
          <w:numId w:val="4"/>
        </w:numPr>
        <w:suppressAutoHyphens/>
        <w:spacing w:after="0" w:line="240" w:lineRule="auto"/>
        <w:jc w:val="both"/>
      </w:pPr>
      <w:r w:rsidRPr="007F0C54">
        <w:t xml:space="preserve">Tener un mínimo de asistencia del 80 % a clases presenciales y actividades registradas durante el curso. </w:t>
      </w:r>
    </w:p>
    <w:p w:rsidR="0002309E" w:rsidRPr="007F0C54" w:rsidRDefault="0002309E" w:rsidP="0002309E">
      <w:pPr>
        <w:jc w:val="both"/>
      </w:pPr>
    </w:p>
    <w:p w:rsidR="0002309E" w:rsidRPr="007F0C54" w:rsidRDefault="0002309E" w:rsidP="0002309E">
      <w:pPr>
        <w:jc w:val="both"/>
      </w:pPr>
      <w:r w:rsidRPr="007F0C54">
        <w:t xml:space="preserve">Académicos: Evidencias de aprendizaje </w:t>
      </w:r>
    </w:p>
    <w:p w:rsidR="0002309E" w:rsidRPr="007F0C54" w:rsidRDefault="0002309E" w:rsidP="0002309E">
      <w:pPr>
        <w:jc w:val="both"/>
      </w:pPr>
      <w:r w:rsidRPr="007F0C54">
        <w:t>Se evalúa durante el periodo escolar mediante:</w:t>
      </w:r>
    </w:p>
    <w:p w:rsidR="0002309E" w:rsidRPr="007F0C54" w:rsidRDefault="0002309E" w:rsidP="0002309E">
      <w:pPr>
        <w:jc w:val="both"/>
      </w:pPr>
    </w:p>
    <w:p w:rsidR="0002309E" w:rsidRPr="007F0C54" w:rsidRDefault="0002309E" w:rsidP="0002309E">
      <w:pPr>
        <w:jc w:val="both"/>
      </w:pPr>
      <w:r w:rsidRPr="007F0C54">
        <w:t>- Tareas, trabajos, participación en clase, y el desarrollo de un proyecto terminal.</w:t>
      </w:r>
    </w:p>
    <w:p w:rsidR="0002309E" w:rsidRPr="007F0C54" w:rsidRDefault="0002309E" w:rsidP="0002309E">
      <w:pPr>
        <w:jc w:val="both"/>
      </w:pPr>
      <w:r w:rsidRPr="007F0C54">
        <w:t>Haber obtenido un promedio global mínimo de 60 puntos de un máximo de 100 puntos posibles.</w:t>
      </w:r>
    </w:p>
    <w:p w:rsidR="0002309E" w:rsidRPr="007F0C54" w:rsidRDefault="0002309E" w:rsidP="0002309E">
      <w:pPr>
        <w:jc w:val="both"/>
      </w:pPr>
    </w:p>
    <w:p w:rsidR="0002309E" w:rsidRPr="007F0C54" w:rsidRDefault="0002309E" w:rsidP="0002309E">
      <w:pPr>
        <w:jc w:val="both"/>
      </w:pPr>
      <w:r w:rsidRPr="007F0C54">
        <w:t>Todos los estudiante  s deberán presentar en tiempo y forma todos los trabajos señalados en el presente programa, participado tanto en las clases presenciales como en el material instruccional en línea, así como elaborar las practicas demostradas por el profesor en el laboratorio de cómputo y por último desarrollar un producto Terminal en el que se integre y utilice todo lo visto a lo largo de este curso.</w:t>
      </w:r>
    </w:p>
    <w:p w:rsidR="0002309E" w:rsidRDefault="0002309E" w:rsidP="0002309E">
      <w:pPr>
        <w:pStyle w:val="Ttulo1"/>
      </w:pPr>
      <w:r>
        <w:t>CALIFICACIÓN DEL CURSO</w:t>
      </w:r>
    </w:p>
    <w:tbl>
      <w:tblPr>
        <w:tblStyle w:val="Tablaconcuadrcula"/>
        <w:tblW w:w="0" w:type="auto"/>
        <w:tblLook w:val="04A0" w:firstRow="1" w:lastRow="0" w:firstColumn="1" w:lastColumn="0" w:noHBand="0" w:noVBand="1"/>
      </w:tblPr>
      <w:tblGrid>
        <w:gridCol w:w="7905"/>
        <w:gridCol w:w="1073"/>
      </w:tblGrid>
      <w:tr w:rsidR="0002309E" w:rsidTr="00212680">
        <w:tc>
          <w:tcPr>
            <w:tcW w:w="7905" w:type="dxa"/>
            <w:shd w:val="clear" w:color="auto" w:fill="C4BC96" w:themeFill="background2" w:themeFillShade="BF"/>
          </w:tcPr>
          <w:p w:rsidR="0002309E" w:rsidRPr="001639C4" w:rsidRDefault="0002309E" w:rsidP="00212680">
            <w:pPr>
              <w:jc w:val="center"/>
              <w:rPr>
                <w:b/>
              </w:rPr>
            </w:pPr>
            <w:r w:rsidRPr="001639C4">
              <w:rPr>
                <w:b/>
              </w:rPr>
              <w:t>Evidencias de aprendizaje</w:t>
            </w:r>
          </w:p>
        </w:tc>
        <w:tc>
          <w:tcPr>
            <w:tcW w:w="1073" w:type="dxa"/>
            <w:shd w:val="clear" w:color="auto" w:fill="C4BC96" w:themeFill="background2" w:themeFillShade="BF"/>
          </w:tcPr>
          <w:p w:rsidR="0002309E" w:rsidRPr="001639C4" w:rsidRDefault="0002309E" w:rsidP="00212680">
            <w:pPr>
              <w:jc w:val="center"/>
              <w:rPr>
                <w:b/>
              </w:rPr>
            </w:pPr>
            <w:r w:rsidRPr="001639C4">
              <w:rPr>
                <w:b/>
              </w:rPr>
              <w:t>%</w:t>
            </w:r>
          </w:p>
        </w:tc>
      </w:tr>
      <w:tr w:rsidR="0002309E" w:rsidTr="00212680">
        <w:tc>
          <w:tcPr>
            <w:tcW w:w="7905" w:type="dxa"/>
          </w:tcPr>
          <w:p w:rsidR="0002309E" w:rsidRPr="001639C4" w:rsidRDefault="0002309E" w:rsidP="00212680">
            <w:pPr>
              <w:jc w:val="both"/>
            </w:pPr>
            <w:r w:rsidRPr="001639C4">
              <w:t>Conocimientos: (Ensayos, casos, resolución de problemas, exámenes, etc.)</w:t>
            </w:r>
          </w:p>
          <w:p w:rsidR="0002309E" w:rsidRDefault="0002309E" w:rsidP="00212680"/>
        </w:tc>
        <w:tc>
          <w:tcPr>
            <w:tcW w:w="1073" w:type="dxa"/>
          </w:tcPr>
          <w:p w:rsidR="0002309E" w:rsidRDefault="0002309E" w:rsidP="00212680">
            <w:r>
              <w:t>60</w:t>
            </w:r>
          </w:p>
        </w:tc>
      </w:tr>
      <w:tr w:rsidR="0002309E" w:rsidTr="00212680">
        <w:tc>
          <w:tcPr>
            <w:tcW w:w="7905" w:type="dxa"/>
          </w:tcPr>
          <w:p w:rsidR="0002309E" w:rsidRPr="001639C4" w:rsidRDefault="0002309E" w:rsidP="00212680">
            <w:pPr>
              <w:jc w:val="both"/>
            </w:pPr>
            <w:r w:rsidRPr="001639C4">
              <w:t xml:space="preserve">Habilidades y Destrezas: (actividades prácticas para el desarrollo de habilidades del pensamiento, de las capacidades motrices, etc.) </w:t>
            </w:r>
          </w:p>
          <w:p w:rsidR="0002309E" w:rsidRDefault="0002309E" w:rsidP="00212680"/>
        </w:tc>
        <w:tc>
          <w:tcPr>
            <w:tcW w:w="1073" w:type="dxa"/>
          </w:tcPr>
          <w:p w:rsidR="0002309E" w:rsidRDefault="0002309E" w:rsidP="00212680">
            <w:r>
              <w:t>30</w:t>
            </w:r>
          </w:p>
        </w:tc>
      </w:tr>
      <w:tr w:rsidR="0002309E" w:rsidTr="00212680">
        <w:tc>
          <w:tcPr>
            <w:tcW w:w="7905" w:type="dxa"/>
          </w:tcPr>
          <w:p w:rsidR="0002309E" w:rsidRPr="001639C4" w:rsidRDefault="0002309E" w:rsidP="00212680">
            <w:pPr>
              <w:jc w:val="both"/>
            </w:pPr>
            <w:r w:rsidRPr="001639C4">
              <w:t>Actitud: (interés, participación, asistencia a asesorías, trabajo en equipo, etc.)</w:t>
            </w:r>
          </w:p>
          <w:p w:rsidR="0002309E" w:rsidRDefault="0002309E" w:rsidP="00212680">
            <w:pPr>
              <w:jc w:val="both"/>
            </w:pPr>
          </w:p>
        </w:tc>
        <w:tc>
          <w:tcPr>
            <w:tcW w:w="1073" w:type="dxa"/>
          </w:tcPr>
          <w:p w:rsidR="0002309E" w:rsidRDefault="0002309E" w:rsidP="00212680">
            <w:r>
              <w:t>5</w:t>
            </w:r>
          </w:p>
        </w:tc>
      </w:tr>
      <w:tr w:rsidR="0002309E" w:rsidTr="00212680">
        <w:tc>
          <w:tcPr>
            <w:tcW w:w="7905" w:type="dxa"/>
          </w:tcPr>
          <w:p w:rsidR="0002309E" w:rsidRPr="001639C4" w:rsidRDefault="0002309E" w:rsidP="00212680">
            <w:pPr>
              <w:pStyle w:val="Piedepgina"/>
              <w:tabs>
                <w:tab w:val="clear" w:pos="4419"/>
                <w:tab w:val="clear" w:pos="8838"/>
              </w:tabs>
              <w:jc w:val="both"/>
              <w:rPr>
                <w:rFonts w:asciiTheme="minorHAnsi" w:eastAsiaTheme="minorHAnsi" w:hAnsiTheme="minorHAnsi" w:cstheme="minorBidi"/>
                <w:sz w:val="22"/>
                <w:szCs w:val="22"/>
                <w:lang w:val="es-MX" w:eastAsia="en-US"/>
              </w:rPr>
            </w:pPr>
            <w:r w:rsidRPr="001639C4">
              <w:rPr>
                <w:rFonts w:asciiTheme="minorHAnsi" w:eastAsiaTheme="minorHAnsi" w:hAnsiTheme="minorHAnsi" w:cstheme="minorBidi"/>
                <w:sz w:val="22"/>
                <w:szCs w:val="22"/>
                <w:lang w:val="es-MX" w:eastAsia="en-US"/>
              </w:rPr>
              <w:t>Valores: (puntualidad, responsabilidad, trato, tolerancia, etc.)</w:t>
            </w:r>
          </w:p>
          <w:p w:rsidR="0002309E" w:rsidRDefault="0002309E" w:rsidP="00212680"/>
        </w:tc>
        <w:tc>
          <w:tcPr>
            <w:tcW w:w="1073" w:type="dxa"/>
          </w:tcPr>
          <w:p w:rsidR="0002309E" w:rsidRDefault="0002309E" w:rsidP="00212680"/>
        </w:tc>
      </w:tr>
      <w:tr w:rsidR="0002309E" w:rsidTr="00212680">
        <w:tc>
          <w:tcPr>
            <w:tcW w:w="7905" w:type="dxa"/>
          </w:tcPr>
          <w:p w:rsidR="0002309E" w:rsidRPr="001639C4" w:rsidRDefault="0002309E" w:rsidP="00212680">
            <w:pPr>
              <w:pStyle w:val="Piedepgina"/>
              <w:jc w:val="both"/>
              <w:rPr>
                <w:rFonts w:asciiTheme="minorHAnsi" w:eastAsiaTheme="minorHAnsi" w:hAnsiTheme="minorHAnsi" w:cstheme="minorBidi"/>
                <w:sz w:val="22"/>
                <w:szCs w:val="22"/>
                <w:lang w:val="es-MX" w:eastAsia="en-US"/>
              </w:rPr>
            </w:pPr>
            <w:r w:rsidRPr="001639C4">
              <w:rPr>
                <w:rFonts w:asciiTheme="minorHAnsi" w:eastAsiaTheme="minorHAnsi" w:hAnsiTheme="minorHAnsi" w:cstheme="minorBidi"/>
                <w:sz w:val="22"/>
                <w:szCs w:val="22"/>
                <w:lang w:val="es-MX" w:eastAsia="en-US"/>
              </w:rPr>
              <w:t>Autoevaluación (Nota: se sugieren que el estudiante   se autoevalúe con los criterios de Conocimientos, Habilidades y destrezas, Actitud y Valores. Así también se recomienda sugiere que la auto evaluación del estudiante   no rebase el 20%)</w:t>
            </w:r>
          </w:p>
          <w:p w:rsidR="0002309E" w:rsidRDefault="0002309E" w:rsidP="00212680"/>
        </w:tc>
        <w:tc>
          <w:tcPr>
            <w:tcW w:w="1073" w:type="dxa"/>
          </w:tcPr>
          <w:p w:rsidR="0002309E" w:rsidRDefault="0002309E" w:rsidP="00212680">
            <w:r>
              <w:t>5</w:t>
            </w:r>
          </w:p>
        </w:tc>
      </w:tr>
    </w:tbl>
    <w:p w:rsidR="0002309E" w:rsidRDefault="0002309E" w:rsidP="0002309E"/>
    <w:p w:rsidR="0002309E" w:rsidRDefault="0002309E" w:rsidP="0002309E">
      <w:pPr>
        <w:pStyle w:val="Ttulo1"/>
      </w:pPr>
      <w:r>
        <w:t>ENCUADRE</w:t>
      </w:r>
    </w:p>
    <w:tbl>
      <w:tblPr>
        <w:tblStyle w:val="Tablaconcuadrcula"/>
        <w:tblW w:w="0" w:type="auto"/>
        <w:tblLook w:val="04A0" w:firstRow="1" w:lastRow="0" w:firstColumn="1" w:lastColumn="0" w:noHBand="0" w:noVBand="1"/>
      </w:tblPr>
      <w:tblGrid>
        <w:gridCol w:w="2802"/>
        <w:gridCol w:w="708"/>
      </w:tblGrid>
      <w:tr w:rsidR="0002309E" w:rsidTr="00212680">
        <w:tc>
          <w:tcPr>
            <w:tcW w:w="2802" w:type="dxa"/>
            <w:shd w:val="clear" w:color="auto" w:fill="C4BC96" w:themeFill="background2" w:themeFillShade="BF"/>
          </w:tcPr>
          <w:p w:rsidR="0002309E" w:rsidRPr="00226908" w:rsidRDefault="0002309E" w:rsidP="00212680">
            <w:pPr>
              <w:jc w:val="center"/>
              <w:rPr>
                <w:b/>
              </w:rPr>
            </w:pPr>
            <w:r w:rsidRPr="00226908">
              <w:rPr>
                <w:b/>
              </w:rPr>
              <w:t>Rubro</w:t>
            </w:r>
          </w:p>
        </w:tc>
        <w:tc>
          <w:tcPr>
            <w:tcW w:w="708" w:type="dxa"/>
            <w:shd w:val="clear" w:color="auto" w:fill="C4BC96" w:themeFill="background2" w:themeFillShade="BF"/>
          </w:tcPr>
          <w:p w:rsidR="0002309E" w:rsidRPr="00226908" w:rsidRDefault="0002309E" w:rsidP="00212680">
            <w:pPr>
              <w:jc w:val="center"/>
              <w:rPr>
                <w:b/>
              </w:rPr>
            </w:pPr>
            <w:r w:rsidRPr="00226908">
              <w:rPr>
                <w:b/>
              </w:rPr>
              <w:t>%</w:t>
            </w:r>
          </w:p>
        </w:tc>
      </w:tr>
      <w:tr w:rsidR="0002309E" w:rsidTr="00212680">
        <w:tc>
          <w:tcPr>
            <w:tcW w:w="2802" w:type="dxa"/>
          </w:tcPr>
          <w:p w:rsidR="0002309E" w:rsidRPr="00226908" w:rsidRDefault="0002309E" w:rsidP="00212680">
            <w:pPr>
              <w:pStyle w:val="Piedepgina"/>
              <w:rPr>
                <w:rFonts w:asciiTheme="minorHAnsi" w:eastAsiaTheme="minorHAnsi" w:hAnsiTheme="minorHAnsi" w:cstheme="minorBidi"/>
                <w:sz w:val="22"/>
                <w:szCs w:val="22"/>
                <w:lang w:val="es-MX" w:eastAsia="en-US"/>
              </w:rPr>
            </w:pPr>
            <w:r w:rsidRPr="00226908">
              <w:rPr>
                <w:rFonts w:asciiTheme="minorHAnsi" w:eastAsiaTheme="minorHAnsi" w:hAnsiTheme="minorHAnsi" w:cstheme="minorBidi"/>
                <w:sz w:val="22"/>
                <w:szCs w:val="22"/>
                <w:lang w:val="es-MX" w:eastAsia="en-US"/>
              </w:rPr>
              <w:t xml:space="preserve">Examen o Proyecto                                            </w:t>
            </w:r>
          </w:p>
        </w:tc>
        <w:tc>
          <w:tcPr>
            <w:tcW w:w="708" w:type="dxa"/>
          </w:tcPr>
          <w:p w:rsidR="0002309E" w:rsidRDefault="0002309E" w:rsidP="00212680">
            <w:r w:rsidRPr="00226908">
              <w:t>30%</w:t>
            </w:r>
          </w:p>
        </w:tc>
      </w:tr>
      <w:tr w:rsidR="0002309E" w:rsidTr="00212680">
        <w:tc>
          <w:tcPr>
            <w:tcW w:w="2802" w:type="dxa"/>
          </w:tcPr>
          <w:p w:rsidR="0002309E" w:rsidRPr="00226908" w:rsidRDefault="0002309E" w:rsidP="00212680">
            <w:pPr>
              <w:pStyle w:val="Piedepgina"/>
              <w:rPr>
                <w:rFonts w:asciiTheme="minorHAnsi" w:eastAsiaTheme="minorHAnsi" w:hAnsiTheme="minorHAnsi" w:cstheme="minorBidi"/>
                <w:sz w:val="22"/>
                <w:szCs w:val="22"/>
                <w:lang w:val="es-MX" w:eastAsia="en-US"/>
              </w:rPr>
            </w:pPr>
            <w:r w:rsidRPr="00226908">
              <w:rPr>
                <w:rFonts w:asciiTheme="minorHAnsi" w:eastAsiaTheme="minorHAnsi" w:hAnsiTheme="minorHAnsi" w:cstheme="minorBidi"/>
                <w:sz w:val="22"/>
                <w:szCs w:val="22"/>
                <w:lang w:val="es-MX" w:eastAsia="en-US"/>
              </w:rPr>
              <w:t xml:space="preserve">Prácticas y/o Ejercicios                                      </w:t>
            </w:r>
          </w:p>
        </w:tc>
        <w:tc>
          <w:tcPr>
            <w:tcW w:w="708" w:type="dxa"/>
          </w:tcPr>
          <w:p w:rsidR="0002309E" w:rsidRDefault="0002309E" w:rsidP="00212680">
            <w:r>
              <w:t>30%</w:t>
            </w:r>
          </w:p>
        </w:tc>
      </w:tr>
      <w:tr w:rsidR="0002309E" w:rsidTr="00212680">
        <w:tc>
          <w:tcPr>
            <w:tcW w:w="2802" w:type="dxa"/>
          </w:tcPr>
          <w:p w:rsidR="0002309E" w:rsidRDefault="0002309E" w:rsidP="00212680">
            <w:pPr>
              <w:pStyle w:val="Piedepgina"/>
            </w:pPr>
            <w:r w:rsidRPr="00226908">
              <w:rPr>
                <w:rFonts w:asciiTheme="minorHAnsi" w:eastAsiaTheme="minorHAnsi" w:hAnsiTheme="minorHAnsi" w:cstheme="minorBidi"/>
                <w:sz w:val="22"/>
                <w:szCs w:val="22"/>
                <w:lang w:val="es-MX" w:eastAsia="en-US"/>
              </w:rPr>
              <w:t xml:space="preserve">Tareas e Investigaciones                                    </w:t>
            </w:r>
          </w:p>
        </w:tc>
        <w:tc>
          <w:tcPr>
            <w:tcW w:w="708" w:type="dxa"/>
          </w:tcPr>
          <w:p w:rsidR="0002309E" w:rsidRDefault="0002309E" w:rsidP="00212680">
            <w:r>
              <w:t>30%</w:t>
            </w:r>
          </w:p>
        </w:tc>
      </w:tr>
      <w:tr w:rsidR="0002309E" w:rsidTr="00212680">
        <w:tc>
          <w:tcPr>
            <w:tcW w:w="2802" w:type="dxa"/>
          </w:tcPr>
          <w:p w:rsidR="0002309E" w:rsidRPr="00226908" w:rsidRDefault="0002309E" w:rsidP="00212680">
            <w:pPr>
              <w:pStyle w:val="Piedepgina"/>
              <w:rPr>
                <w:rFonts w:asciiTheme="minorHAnsi" w:eastAsiaTheme="minorHAnsi" w:hAnsiTheme="minorHAnsi" w:cstheme="minorBidi"/>
                <w:sz w:val="22"/>
                <w:szCs w:val="22"/>
                <w:lang w:val="es-MX" w:eastAsia="en-US"/>
              </w:rPr>
            </w:pPr>
            <w:r w:rsidRPr="00226908">
              <w:rPr>
                <w:rFonts w:asciiTheme="minorHAnsi" w:eastAsiaTheme="minorHAnsi" w:hAnsiTheme="minorHAnsi" w:cstheme="minorBidi"/>
                <w:sz w:val="22"/>
                <w:szCs w:val="22"/>
                <w:lang w:val="es-MX" w:eastAsia="en-US"/>
              </w:rPr>
              <w:t xml:space="preserve">Autoevaluación                                                      </w:t>
            </w:r>
          </w:p>
        </w:tc>
        <w:tc>
          <w:tcPr>
            <w:tcW w:w="708" w:type="dxa"/>
          </w:tcPr>
          <w:p w:rsidR="0002309E" w:rsidRDefault="0002309E" w:rsidP="00212680">
            <w:r>
              <w:t>5%</w:t>
            </w:r>
          </w:p>
        </w:tc>
      </w:tr>
      <w:tr w:rsidR="0002309E" w:rsidTr="00212680">
        <w:tc>
          <w:tcPr>
            <w:tcW w:w="2802" w:type="dxa"/>
          </w:tcPr>
          <w:p w:rsidR="0002309E" w:rsidRDefault="0002309E" w:rsidP="00212680">
            <w:r w:rsidRPr="00226908">
              <w:t xml:space="preserve">Asistencia a Asesorías                                          </w:t>
            </w:r>
          </w:p>
        </w:tc>
        <w:tc>
          <w:tcPr>
            <w:tcW w:w="708" w:type="dxa"/>
          </w:tcPr>
          <w:p w:rsidR="0002309E" w:rsidRDefault="0002309E" w:rsidP="00212680">
            <w:r>
              <w:t>5%</w:t>
            </w:r>
          </w:p>
        </w:tc>
      </w:tr>
    </w:tbl>
    <w:p w:rsidR="0002309E" w:rsidRDefault="0002309E" w:rsidP="0002309E"/>
    <w:p w:rsidR="0002309E" w:rsidRDefault="0002309E" w:rsidP="0002309E">
      <w:pPr>
        <w:pStyle w:val="Ttulo1"/>
      </w:pPr>
      <w:r>
        <w:t>CALIFICACIÓN EN PERIODO EXTRAORDINARIO</w:t>
      </w:r>
    </w:p>
    <w:p w:rsidR="0002309E" w:rsidRPr="00226908" w:rsidRDefault="0002309E" w:rsidP="0002309E">
      <w:pPr>
        <w:jc w:val="both"/>
      </w:pPr>
      <w:r w:rsidRPr="00226908">
        <w:t>Características del examen que se aplicará en periodo extraordinario, en correspondencia con lo señalado en el Reglamento General de Evaluación y Promoción de Estudiante  s de la Universid</w:t>
      </w:r>
      <w:r>
        <w:t>ad de Guadalajara. (</w:t>
      </w:r>
      <w:proofErr w:type="spellStart"/>
      <w:r>
        <w:t>Capitulo</w:t>
      </w:r>
      <w:proofErr w:type="spellEnd"/>
      <w:r>
        <w:t xml:space="preserve"> V)</w:t>
      </w:r>
    </w:p>
    <w:p w:rsidR="0002309E" w:rsidRPr="00226908" w:rsidRDefault="0002309E" w:rsidP="0002309E">
      <w:pPr>
        <w:jc w:val="both"/>
      </w:pPr>
      <w:r w:rsidRPr="00226908">
        <w:t>La calificación en período extraordinario se otorgará de conformidad con lo establecido el Capítulo V del citado reglamento en sus artículos 23,</w:t>
      </w:r>
      <w:r>
        <w:t xml:space="preserve"> 24, 25 Fracciones I, II y III.</w:t>
      </w:r>
    </w:p>
    <w:p w:rsidR="0002309E" w:rsidRPr="00226908" w:rsidRDefault="0002309E" w:rsidP="0002309E">
      <w:pPr>
        <w:jc w:val="both"/>
      </w:pPr>
      <w:r w:rsidRPr="00226908">
        <w:t>De la calificación obtenida de la evaluación extraordinaria, solamente se tomará en cuenta el 80% del total.</w:t>
      </w:r>
    </w:p>
    <w:p w:rsidR="0002309E" w:rsidRPr="00226908" w:rsidRDefault="0002309E" w:rsidP="0002309E">
      <w:pPr>
        <w:jc w:val="both"/>
      </w:pPr>
      <w:r w:rsidRPr="00226908">
        <w:t>De la calificación obtenida de la evaluación ordinaria, solamente se tomará en cuenta el 40 % del total.</w:t>
      </w:r>
    </w:p>
    <w:p w:rsidR="0002309E" w:rsidRDefault="0002309E" w:rsidP="0002309E"/>
    <w:p w:rsidR="00212680" w:rsidRDefault="00212680"/>
    <w:sectPr w:rsidR="002126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name w:val="WW8Num3"/>
    <w:lvl w:ilvl="0">
      <w:start w:val="1"/>
      <w:numFmt w:val="upperRoman"/>
      <w:lvlText w:val="%1."/>
      <w:lvlJc w:val="left"/>
      <w:pPr>
        <w:tabs>
          <w:tab w:val="num" w:pos="1080"/>
        </w:tabs>
        <w:ind w:left="1080" w:hanging="720"/>
      </w:pPr>
      <w:rPr>
        <w:b/>
        <w:bCs/>
      </w:rPr>
    </w:lvl>
  </w:abstractNum>
  <w:abstractNum w:abstractNumId="1">
    <w:nsid w:val="0A6C09EE"/>
    <w:multiLevelType w:val="multilevel"/>
    <w:tmpl w:val="FC0C23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E8F4541"/>
    <w:multiLevelType w:val="multilevel"/>
    <w:tmpl w:val="FC0C23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EF459E8"/>
    <w:multiLevelType w:val="hybridMultilevel"/>
    <w:tmpl w:val="B576F7B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FCD6762"/>
    <w:multiLevelType w:val="multilevel"/>
    <w:tmpl w:val="FC0C23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0FA6F28"/>
    <w:multiLevelType w:val="hybridMultilevel"/>
    <w:tmpl w:val="02E0A06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32D5667"/>
    <w:multiLevelType w:val="multilevel"/>
    <w:tmpl w:val="DE6C852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1BF94745"/>
    <w:multiLevelType w:val="multilevel"/>
    <w:tmpl w:val="FC0C23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F925365"/>
    <w:multiLevelType w:val="multilevel"/>
    <w:tmpl w:val="FC0C23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2600038"/>
    <w:multiLevelType w:val="multilevel"/>
    <w:tmpl w:val="FC0C23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7C27304"/>
    <w:multiLevelType w:val="multilevel"/>
    <w:tmpl w:val="FC0C234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B6F756F"/>
    <w:multiLevelType w:val="hybridMultilevel"/>
    <w:tmpl w:val="DF3A2E4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79F1EC1"/>
    <w:multiLevelType w:val="multilevel"/>
    <w:tmpl w:val="FC0C23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445779EE"/>
    <w:multiLevelType w:val="hybridMultilevel"/>
    <w:tmpl w:val="D1E6ED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4D172C42"/>
    <w:multiLevelType w:val="hybridMultilevel"/>
    <w:tmpl w:val="2DC8BFE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4FFD7396"/>
    <w:multiLevelType w:val="multilevel"/>
    <w:tmpl w:val="FC0C23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2322095"/>
    <w:multiLevelType w:val="multilevel"/>
    <w:tmpl w:val="FC0C23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5"/>
  </w:num>
  <w:num w:numId="3">
    <w:abstractNumId w:val="14"/>
  </w:num>
  <w:num w:numId="4">
    <w:abstractNumId w:val="0"/>
  </w:num>
  <w:num w:numId="5">
    <w:abstractNumId w:val="11"/>
  </w:num>
  <w:num w:numId="6">
    <w:abstractNumId w:val="12"/>
  </w:num>
  <w:num w:numId="7">
    <w:abstractNumId w:val="7"/>
  </w:num>
  <w:num w:numId="8">
    <w:abstractNumId w:val="10"/>
  </w:num>
  <w:num w:numId="9">
    <w:abstractNumId w:val="4"/>
  </w:num>
  <w:num w:numId="10">
    <w:abstractNumId w:val="9"/>
  </w:num>
  <w:num w:numId="11">
    <w:abstractNumId w:val="8"/>
  </w:num>
  <w:num w:numId="12">
    <w:abstractNumId w:val="15"/>
  </w:num>
  <w:num w:numId="13">
    <w:abstractNumId w:val="16"/>
  </w:num>
  <w:num w:numId="14">
    <w:abstractNumId w:val="1"/>
  </w:num>
  <w:num w:numId="15">
    <w:abstractNumId w:val="2"/>
  </w:num>
  <w:num w:numId="16">
    <w:abstractNumId w:val="1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09E"/>
    <w:rsid w:val="000100FC"/>
    <w:rsid w:val="0002309E"/>
    <w:rsid w:val="000245B9"/>
    <w:rsid w:val="00120EB8"/>
    <w:rsid w:val="001263FA"/>
    <w:rsid w:val="00126B7F"/>
    <w:rsid w:val="001655A9"/>
    <w:rsid w:val="00177AD7"/>
    <w:rsid w:val="001808BA"/>
    <w:rsid w:val="001B67E7"/>
    <w:rsid w:val="001D4CF7"/>
    <w:rsid w:val="00201F8A"/>
    <w:rsid w:val="00212680"/>
    <w:rsid w:val="0024793A"/>
    <w:rsid w:val="002737DD"/>
    <w:rsid w:val="00294C37"/>
    <w:rsid w:val="00294E90"/>
    <w:rsid w:val="002C1A58"/>
    <w:rsid w:val="002D1DC4"/>
    <w:rsid w:val="002F19DA"/>
    <w:rsid w:val="0030035B"/>
    <w:rsid w:val="00316E41"/>
    <w:rsid w:val="00323660"/>
    <w:rsid w:val="00330814"/>
    <w:rsid w:val="00370926"/>
    <w:rsid w:val="003871D5"/>
    <w:rsid w:val="003950B3"/>
    <w:rsid w:val="003A3797"/>
    <w:rsid w:val="003B2529"/>
    <w:rsid w:val="003B4EC2"/>
    <w:rsid w:val="003C2AE4"/>
    <w:rsid w:val="003C4CA5"/>
    <w:rsid w:val="003E6594"/>
    <w:rsid w:val="003F6D88"/>
    <w:rsid w:val="00434BD3"/>
    <w:rsid w:val="00445BDA"/>
    <w:rsid w:val="0046518E"/>
    <w:rsid w:val="004B2376"/>
    <w:rsid w:val="004E2417"/>
    <w:rsid w:val="004E75E6"/>
    <w:rsid w:val="005154C3"/>
    <w:rsid w:val="00517CD9"/>
    <w:rsid w:val="00557323"/>
    <w:rsid w:val="005578F3"/>
    <w:rsid w:val="005A040A"/>
    <w:rsid w:val="005B5FC5"/>
    <w:rsid w:val="005D3DFD"/>
    <w:rsid w:val="005D402E"/>
    <w:rsid w:val="00601D01"/>
    <w:rsid w:val="006311F2"/>
    <w:rsid w:val="00666659"/>
    <w:rsid w:val="006855B2"/>
    <w:rsid w:val="006C34C3"/>
    <w:rsid w:val="006E5408"/>
    <w:rsid w:val="006F433D"/>
    <w:rsid w:val="00705DB0"/>
    <w:rsid w:val="00734EBB"/>
    <w:rsid w:val="00762210"/>
    <w:rsid w:val="00792F93"/>
    <w:rsid w:val="007935F1"/>
    <w:rsid w:val="00795835"/>
    <w:rsid w:val="007B7FCA"/>
    <w:rsid w:val="007C1A43"/>
    <w:rsid w:val="007D0B08"/>
    <w:rsid w:val="00801515"/>
    <w:rsid w:val="00845829"/>
    <w:rsid w:val="00860DD7"/>
    <w:rsid w:val="008917EC"/>
    <w:rsid w:val="00892038"/>
    <w:rsid w:val="008A745F"/>
    <w:rsid w:val="008B6C6C"/>
    <w:rsid w:val="008D3F81"/>
    <w:rsid w:val="008D43C3"/>
    <w:rsid w:val="00927D55"/>
    <w:rsid w:val="00954756"/>
    <w:rsid w:val="009732F6"/>
    <w:rsid w:val="009B38DC"/>
    <w:rsid w:val="009B4B49"/>
    <w:rsid w:val="009C1286"/>
    <w:rsid w:val="009C7D41"/>
    <w:rsid w:val="009E149C"/>
    <w:rsid w:val="009E5F8E"/>
    <w:rsid w:val="00A05082"/>
    <w:rsid w:val="00A46EA5"/>
    <w:rsid w:val="00A7114D"/>
    <w:rsid w:val="00A8214E"/>
    <w:rsid w:val="00AB1A47"/>
    <w:rsid w:val="00AF0F5F"/>
    <w:rsid w:val="00AF6C7A"/>
    <w:rsid w:val="00B125EE"/>
    <w:rsid w:val="00B44634"/>
    <w:rsid w:val="00BA1995"/>
    <w:rsid w:val="00C37051"/>
    <w:rsid w:val="00C522E8"/>
    <w:rsid w:val="00C60B0E"/>
    <w:rsid w:val="00C75A0F"/>
    <w:rsid w:val="00D05098"/>
    <w:rsid w:val="00D74B23"/>
    <w:rsid w:val="00DE3E2E"/>
    <w:rsid w:val="00E03614"/>
    <w:rsid w:val="00E10278"/>
    <w:rsid w:val="00E14C87"/>
    <w:rsid w:val="00E52B0B"/>
    <w:rsid w:val="00E65240"/>
    <w:rsid w:val="00E91BFE"/>
    <w:rsid w:val="00EA4E57"/>
    <w:rsid w:val="00F13153"/>
    <w:rsid w:val="00F42608"/>
    <w:rsid w:val="00F75E34"/>
    <w:rsid w:val="00F86BEC"/>
    <w:rsid w:val="00F97B24"/>
    <w:rsid w:val="00FC2924"/>
    <w:rsid w:val="00FE16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09E"/>
  </w:style>
  <w:style w:type="paragraph" w:styleId="Ttulo1">
    <w:name w:val="heading 1"/>
    <w:basedOn w:val="Normal"/>
    <w:next w:val="Normal"/>
    <w:link w:val="Ttulo1Car"/>
    <w:uiPriority w:val="9"/>
    <w:qFormat/>
    <w:rsid w:val="000230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230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5">
    <w:name w:val="heading 5"/>
    <w:basedOn w:val="Normal"/>
    <w:next w:val="Normal"/>
    <w:link w:val="Ttulo5Car"/>
    <w:uiPriority w:val="9"/>
    <w:semiHidden/>
    <w:unhideWhenUsed/>
    <w:qFormat/>
    <w:rsid w:val="0002309E"/>
    <w:pPr>
      <w:keepNext/>
      <w:keepLines/>
      <w:spacing w:before="200" w:after="0"/>
      <w:outlineLvl w:val="4"/>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02309E"/>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309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2309E"/>
    <w:rPr>
      <w:rFonts w:asciiTheme="majorHAnsi" w:eastAsiaTheme="majorEastAsia" w:hAnsiTheme="majorHAnsi" w:cstheme="majorBidi"/>
      <w:b/>
      <w:bCs/>
      <w:color w:val="4F81BD" w:themeColor="accent1"/>
      <w:sz w:val="26"/>
      <w:szCs w:val="26"/>
    </w:rPr>
  </w:style>
  <w:style w:type="character" w:customStyle="1" w:styleId="Ttulo5Car">
    <w:name w:val="Título 5 Car"/>
    <w:basedOn w:val="Fuentedeprrafopredeter"/>
    <w:link w:val="Ttulo5"/>
    <w:uiPriority w:val="9"/>
    <w:semiHidden/>
    <w:rsid w:val="0002309E"/>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02309E"/>
    <w:rPr>
      <w:rFonts w:asciiTheme="majorHAnsi" w:eastAsiaTheme="majorEastAsia" w:hAnsiTheme="majorHAnsi" w:cstheme="majorBidi"/>
      <w:i/>
      <w:iCs/>
      <w:color w:val="404040" w:themeColor="text1" w:themeTint="BF"/>
    </w:rPr>
  </w:style>
  <w:style w:type="paragraph" w:customStyle="1" w:styleId="Default">
    <w:name w:val="Default"/>
    <w:basedOn w:val="Normal"/>
    <w:rsid w:val="0002309E"/>
    <w:pPr>
      <w:suppressAutoHyphens/>
      <w:autoSpaceDE w:val="0"/>
      <w:spacing w:after="0" w:line="240" w:lineRule="auto"/>
    </w:pPr>
    <w:rPr>
      <w:rFonts w:ascii="Arial" w:eastAsia="Arial" w:hAnsi="Arial" w:cs="Arial"/>
      <w:color w:val="000000"/>
      <w:sz w:val="24"/>
      <w:szCs w:val="24"/>
      <w:lang w:eastAsia="zh-CN" w:bidi="hi-IN"/>
    </w:rPr>
  </w:style>
  <w:style w:type="paragraph" w:styleId="Prrafodelista">
    <w:name w:val="List Paragraph"/>
    <w:basedOn w:val="Normal"/>
    <w:uiPriority w:val="34"/>
    <w:qFormat/>
    <w:rsid w:val="0002309E"/>
    <w:pPr>
      <w:ind w:left="720"/>
      <w:contextualSpacing/>
    </w:pPr>
  </w:style>
  <w:style w:type="table" w:styleId="Tablaconcuadrcula">
    <w:name w:val="Table Grid"/>
    <w:basedOn w:val="Tablanormal"/>
    <w:uiPriority w:val="59"/>
    <w:rsid w:val="000230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rsid w:val="0002309E"/>
    <w:pPr>
      <w:tabs>
        <w:tab w:val="center" w:pos="4419"/>
        <w:tab w:val="right" w:pos="8838"/>
      </w:tabs>
      <w:suppressAutoHyphens/>
      <w:spacing w:after="0" w:line="240" w:lineRule="auto"/>
    </w:pPr>
    <w:rPr>
      <w:rFonts w:ascii="Times New Roman" w:eastAsia="Times New Roman" w:hAnsi="Times New Roman" w:cs="Times New Roman"/>
      <w:sz w:val="20"/>
      <w:szCs w:val="20"/>
      <w:lang w:val="es-ES" w:eastAsia="zh-CN"/>
    </w:rPr>
  </w:style>
  <w:style w:type="character" w:customStyle="1" w:styleId="PiedepginaCar">
    <w:name w:val="Pie de página Car"/>
    <w:basedOn w:val="Fuentedeprrafopredeter"/>
    <w:link w:val="Piedepgina"/>
    <w:rsid w:val="0002309E"/>
    <w:rPr>
      <w:rFonts w:ascii="Times New Roman" w:eastAsia="Times New Roman" w:hAnsi="Times New Roman" w:cs="Times New Roman"/>
      <w:sz w:val="20"/>
      <w:szCs w:val="20"/>
      <w:lang w:val="es-ES" w:eastAsia="zh-CN"/>
    </w:rPr>
  </w:style>
  <w:style w:type="paragraph" w:styleId="HTMLconformatoprevio">
    <w:name w:val="HTML Preformatted"/>
    <w:basedOn w:val="Normal"/>
    <w:link w:val="HTMLconformatoprevioCar"/>
    <w:uiPriority w:val="99"/>
    <w:semiHidden/>
    <w:unhideWhenUsed/>
    <w:rsid w:val="00E9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E91BFE"/>
    <w:rPr>
      <w:rFonts w:ascii="Courier New" w:eastAsia="Times New Roman" w:hAnsi="Courier New" w:cs="Courier New"/>
      <w:sz w:val="20"/>
      <w:szCs w:val="20"/>
      <w:lang w:eastAsia="es-MX"/>
    </w:rPr>
  </w:style>
  <w:style w:type="character" w:styleId="Textoennegrita">
    <w:name w:val="Strong"/>
    <w:basedOn w:val="Fuentedeprrafopredeter"/>
    <w:uiPriority w:val="22"/>
    <w:qFormat/>
    <w:rsid w:val="00845829"/>
    <w:rPr>
      <w:b/>
      <w:bCs/>
    </w:rPr>
  </w:style>
  <w:style w:type="paragraph" w:styleId="NormalWeb">
    <w:name w:val="Normal (Web)"/>
    <w:basedOn w:val="Normal"/>
    <w:uiPriority w:val="99"/>
    <w:unhideWhenUsed/>
    <w:rsid w:val="0084582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845829"/>
    <w:rPr>
      <w:color w:val="0000FF"/>
      <w:u w:val="single"/>
    </w:rPr>
  </w:style>
  <w:style w:type="character" w:styleId="nfasis">
    <w:name w:val="Emphasis"/>
    <w:basedOn w:val="Fuentedeprrafopredeter"/>
    <w:uiPriority w:val="20"/>
    <w:qFormat/>
    <w:rsid w:val="0084582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09E"/>
  </w:style>
  <w:style w:type="paragraph" w:styleId="Ttulo1">
    <w:name w:val="heading 1"/>
    <w:basedOn w:val="Normal"/>
    <w:next w:val="Normal"/>
    <w:link w:val="Ttulo1Car"/>
    <w:uiPriority w:val="9"/>
    <w:qFormat/>
    <w:rsid w:val="000230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230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5">
    <w:name w:val="heading 5"/>
    <w:basedOn w:val="Normal"/>
    <w:next w:val="Normal"/>
    <w:link w:val="Ttulo5Car"/>
    <w:uiPriority w:val="9"/>
    <w:semiHidden/>
    <w:unhideWhenUsed/>
    <w:qFormat/>
    <w:rsid w:val="0002309E"/>
    <w:pPr>
      <w:keepNext/>
      <w:keepLines/>
      <w:spacing w:before="200" w:after="0"/>
      <w:outlineLvl w:val="4"/>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02309E"/>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309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2309E"/>
    <w:rPr>
      <w:rFonts w:asciiTheme="majorHAnsi" w:eastAsiaTheme="majorEastAsia" w:hAnsiTheme="majorHAnsi" w:cstheme="majorBidi"/>
      <w:b/>
      <w:bCs/>
      <w:color w:val="4F81BD" w:themeColor="accent1"/>
      <w:sz w:val="26"/>
      <w:szCs w:val="26"/>
    </w:rPr>
  </w:style>
  <w:style w:type="character" w:customStyle="1" w:styleId="Ttulo5Car">
    <w:name w:val="Título 5 Car"/>
    <w:basedOn w:val="Fuentedeprrafopredeter"/>
    <w:link w:val="Ttulo5"/>
    <w:uiPriority w:val="9"/>
    <w:semiHidden/>
    <w:rsid w:val="0002309E"/>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02309E"/>
    <w:rPr>
      <w:rFonts w:asciiTheme="majorHAnsi" w:eastAsiaTheme="majorEastAsia" w:hAnsiTheme="majorHAnsi" w:cstheme="majorBidi"/>
      <w:i/>
      <w:iCs/>
      <w:color w:val="404040" w:themeColor="text1" w:themeTint="BF"/>
    </w:rPr>
  </w:style>
  <w:style w:type="paragraph" w:customStyle="1" w:styleId="Default">
    <w:name w:val="Default"/>
    <w:basedOn w:val="Normal"/>
    <w:rsid w:val="0002309E"/>
    <w:pPr>
      <w:suppressAutoHyphens/>
      <w:autoSpaceDE w:val="0"/>
      <w:spacing w:after="0" w:line="240" w:lineRule="auto"/>
    </w:pPr>
    <w:rPr>
      <w:rFonts w:ascii="Arial" w:eastAsia="Arial" w:hAnsi="Arial" w:cs="Arial"/>
      <w:color w:val="000000"/>
      <w:sz w:val="24"/>
      <w:szCs w:val="24"/>
      <w:lang w:eastAsia="zh-CN" w:bidi="hi-IN"/>
    </w:rPr>
  </w:style>
  <w:style w:type="paragraph" w:styleId="Prrafodelista">
    <w:name w:val="List Paragraph"/>
    <w:basedOn w:val="Normal"/>
    <w:uiPriority w:val="34"/>
    <w:qFormat/>
    <w:rsid w:val="0002309E"/>
    <w:pPr>
      <w:ind w:left="720"/>
      <w:contextualSpacing/>
    </w:pPr>
  </w:style>
  <w:style w:type="table" w:styleId="Tablaconcuadrcula">
    <w:name w:val="Table Grid"/>
    <w:basedOn w:val="Tablanormal"/>
    <w:uiPriority w:val="59"/>
    <w:rsid w:val="000230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rsid w:val="0002309E"/>
    <w:pPr>
      <w:tabs>
        <w:tab w:val="center" w:pos="4419"/>
        <w:tab w:val="right" w:pos="8838"/>
      </w:tabs>
      <w:suppressAutoHyphens/>
      <w:spacing w:after="0" w:line="240" w:lineRule="auto"/>
    </w:pPr>
    <w:rPr>
      <w:rFonts w:ascii="Times New Roman" w:eastAsia="Times New Roman" w:hAnsi="Times New Roman" w:cs="Times New Roman"/>
      <w:sz w:val="20"/>
      <w:szCs w:val="20"/>
      <w:lang w:val="es-ES" w:eastAsia="zh-CN"/>
    </w:rPr>
  </w:style>
  <w:style w:type="character" w:customStyle="1" w:styleId="PiedepginaCar">
    <w:name w:val="Pie de página Car"/>
    <w:basedOn w:val="Fuentedeprrafopredeter"/>
    <w:link w:val="Piedepgina"/>
    <w:rsid w:val="0002309E"/>
    <w:rPr>
      <w:rFonts w:ascii="Times New Roman" w:eastAsia="Times New Roman" w:hAnsi="Times New Roman" w:cs="Times New Roman"/>
      <w:sz w:val="20"/>
      <w:szCs w:val="20"/>
      <w:lang w:val="es-ES" w:eastAsia="zh-CN"/>
    </w:rPr>
  </w:style>
  <w:style w:type="paragraph" w:styleId="HTMLconformatoprevio">
    <w:name w:val="HTML Preformatted"/>
    <w:basedOn w:val="Normal"/>
    <w:link w:val="HTMLconformatoprevioCar"/>
    <w:uiPriority w:val="99"/>
    <w:semiHidden/>
    <w:unhideWhenUsed/>
    <w:rsid w:val="00E9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E91BFE"/>
    <w:rPr>
      <w:rFonts w:ascii="Courier New" w:eastAsia="Times New Roman" w:hAnsi="Courier New" w:cs="Courier New"/>
      <w:sz w:val="20"/>
      <w:szCs w:val="20"/>
      <w:lang w:eastAsia="es-MX"/>
    </w:rPr>
  </w:style>
  <w:style w:type="character" w:styleId="Textoennegrita">
    <w:name w:val="Strong"/>
    <w:basedOn w:val="Fuentedeprrafopredeter"/>
    <w:uiPriority w:val="22"/>
    <w:qFormat/>
    <w:rsid w:val="00845829"/>
    <w:rPr>
      <w:b/>
      <w:bCs/>
    </w:rPr>
  </w:style>
  <w:style w:type="paragraph" w:styleId="NormalWeb">
    <w:name w:val="Normal (Web)"/>
    <w:basedOn w:val="Normal"/>
    <w:uiPriority w:val="99"/>
    <w:unhideWhenUsed/>
    <w:rsid w:val="0084582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845829"/>
    <w:rPr>
      <w:color w:val="0000FF"/>
      <w:u w:val="single"/>
    </w:rPr>
  </w:style>
  <w:style w:type="character" w:styleId="nfasis">
    <w:name w:val="Emphasis"/>
    <w:basedOn w:val="Fuentedeprrafopredeter"/>
    <w:uiPriority w:val="20"/>
    <w:qFormat/>
    <w:rsid w:val="008458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55730">
      <w:bodyDiv w:val="1"/>
      <w:marLeft w:val="0"/>
      <w:marRight w:val="0"/>
      <w:marTop w:val="0"/>
      <w:marBottom w:val="0"/>
      <w:divBdr>
        <w:top w:val="none" w:sz="0" w:space="0" w:color="auto"/>
        <w:left w:val="none" w:sz="0" w:space="0" w:color="auto"/>
        <w:bottom w:val="none" w:sz="0" w:space="0" w:color="auto"/>
        <w:right w:val="none" w:sz="0" w:space="0" w:color="auto"/>
      </w:divBdr>
    </w:div>
    <w:div w:id="335499124">
      <w:bodyDiv w:val="1"/>
      <w:marLeft w:val="0"/>
      <w:marRight w:val="0"/>
      <w:marTop w:val="0"/>
      <w:marBottom w:val="0"/>
      <w:divBdr>
        <w:top w:val="none" w:sz="0" w:space="0" w:color="auto"/>
        <w:left w:val="none" w:sz="0" w:space="0" w:color="auto"/>
        <w:bottom w:val="none" w:sz="0" w:space="0" w:color="auto"/>
        <w:right w:val="none" w:sz="0" w:space="0" w:color="auto"/>
      </w:divBdr>
    </w:div>
    <w:div w:id="867837194">
      <w:bodyDiv w:val="1"/>
      <w:marLeft w:val="0"/>
      <w:marRight w:val="0"/>
      <w:marTop w:val="0"/>
      <w:marBottom w:val="0"/>
      <w:divBdr>
        <w:top w:val="none" w:sz="0" w:space="0" w:color="auto"/>
        <w:left w:val="none" w:sz="0" w:space="0" w:color="auto"/>
        <w:bottom w:val="none" w:sz="0" w:space="0" w:color="auto"/>
        <w:right w:val="none" w:sz="0" w:space="0" w:color="auto"/>
      </w:divBdr>
    </w:div>
    <w:div w:id="1161510042">
      <w:bodyDiv w:val="1"/>
      <w:marLeft w:val="0"/>
      <w:marRight w:val="0"/>
      <w:marTop w:val="0"/>
      <w:marBottom w:val="0"/>
      <w:divBdr>
        <w:top w:val="none" w:sz="0" w:space="0" w:color="auto"/>
        <w:left w:val="none" w:sz="0" w:space="0" w:color="auto"/>
        <w:bottom w:val="none" w:sz="0" w:space="0" w:color="auto"/>
        <w:right w:val="none" w:sz="0" w:space="0" w:color="auto"/>
      </w:divBdr>
    </w:div>
    <w:div w:id="1529443994">
      <w:bodyDiv w:val="1"/>
      <w:marLeft w:val="0"/>
      <w:marRight w:val="0"/>
      <w:marTop w:val="0"/>
      <w:marBottom w:val="0"/>
      <w:divBdr>
        <w:top w:val="none" w:sz="0" w:space="0" w:color="auto"/>
        <w:left w:val="none" w:sz="0" w:space="0" w:color="auto"/>
        <w:bottom w:val="none" w:sz="0" w:space="0" w:color="auto"/>
        <w:right w:val="none" w:sz="0" w:space="0" w:color="auto"/>
      </w:divBdr>
    </w:div>
    <w:div w:id="170806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 sexta.xsl" StyleName="APA Sexta Edicion"/>
</file>

<file path=customXml/itemProps1.xml><?xml version="1.0" encoding="utf-8"?>
<ds:datastoreItem xmlns:ds="http://schemas.openxmlformats.org/officeDocument/2006/customXml" ds:itemID="{95D036C4-7214-40E2-96A5-9F3DEB559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10</Pages>
  <Words>1817</Words>
  <Characters>9999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acastillo</dc:creator>
  <cp:lastModifiedBy>acastillo</cp:lastModifiedBy>
  <cp:revision>22</cp:revision>
  <dcterms:created xsi:type="dcterms:W3CDTF">2018-06-13T15:19:00Z</dcterms:created>
  <dcterms:modified xsi:type="dcterms:W3CDTF">2018-06-14T12:52:00Z</dcterms:modified>
</cp:coreProperties>
</file>