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F6BD3" w14:textId="0C77D2A1" w:rsidR="00BC1C17" w:rsidRDefault="00B1449B" w:rsidP="00B1449B">
      <w:pPr>
        <w:pStyle w:val="Title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B1449B">
        <w:rPr>
          <w:rFonts w:ascii="Times New Roman" w:hAnsi="Times New Roman" w:cs="Times New Roman"/>
          <w:b/>
          <w:bCs/>
          <w:sz w:val="48"/>
          <w:szCs w:val="48"/>
        </w:rPr>
        <w:t>A</w:t>
      </w:r>
      <w:r>
        <w:rPr>
          <w:rFonts w:ascii="Times New Roman" w:hAnsi="Times New Roman" w:cs="Times New Roman"/>
          <w:b/>
          <w:bCs/>
          <w:sz w:val="48"/>
          <w:szCs w:val="48"/>
        </w:rPr>
        <w:t xml:space="preserve"> Microcontroller</w:t>
      </w:r>
      <w:r w:rsidRPr="00B1449B">
        <w:rPr>
          <w:rFonts w:ascii="Times New Roman" w:hAnsi="Times New Roman" w:cs="Times New Roman"/>
          <w:b/>
          <w:bCs/>
          <w:sz w:val="48"/>
          <w:szCs w:val="48"/>
        </w:rPr>
        <w:t>-</w:t>
      </w:r>
      <w:r>
        <w:rPr>
          <w:rFonts w:ascii="Times New Roman" w:hAnsi="Times New Roman" w:cs="Times New Roman"/>
          <w:b/>
          <w:bCs/>
          <w:sz w:val="48"/>
          <w:szCs w:val="48"/>
        </w:rPr>
        <w:t>B</w:t>
      </w:r>
      <w:r w:rsidRPr="00B1449B">
        <w:rPr>
          <w:rFonts w:ascii="Times New Roman" w:hAnsi="Times New Roman" w:cs="Times New Roman"/>
          <w:b/>
          <w:bCs/>
          <w:sz w:val="48"/>
          <w:szCs w:val="48"/>
        </w:rPr>
        <w:t>ased R</w:t>
      </w:r>
      <w:r w:rsidR="00FB1D4A">
        <w:rPr>
          <w:rFonts w:ascii="Times New Roman" w:hAnsi="Times New Roman" w:cs="Times New Roman"/>
          <w:b/>
          <w:bCs/>
          <w:sz w:val="48"/>
          <w:szCs w:val="48"/>
        </w:rPr>
        <w:t xml:space="preserve">ange Extender </w:t>
      </w:r>
      <w:r w:rsidRPr="00B1449B">
        <w:rPr>
          <w:rFonts w:ascii="Times New Roman" w:hAnsi="Times New Roman" w:cs="Times New Roman"/>
          <w:b/>
          <w:bCs/>
          <w:sz w:val="48"/>
          <w:szCs w:val="48"/>
        </w:rPr>
        <w:t xml:space="preserve">Module </w:t>
      </w:r>
      <w:r w:rsidR="00FB1D4A">
        <w:rPr>
          <w:rFonts w:ascii="Times New Roman" w:hAnsi="Times New Roman" w:cs="Times New Roman"/>
          <w:b/>
          <w:bCs/>
          <w:sz w:val="48"/>
          <w:szCs w:val="48"/>
        </w:rPr>
        <w:t>Supporting</w:t>
      </w:r>
      <w:r w:rsidRPr="00B1449B">
        <w:rPr>
          <w:rFonts w:ascii="Times New Roman" w:hAnsi="Times New Roman" w:cs="Times New Roman"/>
          <w:b/>
          <w:bCs/>
          <w:sz w:val="48"/>
          <w:szCs w:val="48"/>
        </w:rPr>
        <w:t xml:space="preserve"> Legacy Device Compatibility</w:t>
      </w:r>
    </w:p>
    <w:p w14:paraId="7757B9BF" w14:textId="77777777" w:rsidR="00B1449B" w:rsidRDefault="00B1449B" w:rsidP="00B1449B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3595C15" w14:textId="4B6F7CC3" w:rsidR="00FB1D4A" w:rsidRPr="00FB1D4A" w:rsidRDefault="00FB1D4A" w:rsidP="00B1449B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Problem Statement</w:t>
      </w:r>
    </w:p>
    <w:p w14:paraId="233DAE9B" w14:textId="5D4A5B41" w:rsidR="00B1449B" w:rsidRDefault="00B1449B" w:rsidP="00B1449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Modern devices support 5GHz connectivity to a large extent. </w:t>
      </w:r>
      <w:r w:rsidR="00FB1D4A">
        <w:rPr>
          <w:rFonts w:ascii="Times New Roman" w:hAnsi="Times New Roman" w:cs="Times New Roman"/>
        </w:rPr>
        <w:t xml:space="preserve">However, legacy devices and older hardware lack the required compatibility for the same. </w:t>
      </w:r>
    </w:p>
    <w:p w14:paraId="16D54EDC" w14:textId="64A46D44" w:rsidR="00FB1D4A" w:rsidRDefault="00FB1D4A" w:rsidP="00B1449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 the other hand, institutional Wi-Fi coverage often suffers from physical attenuation and signal dead zones. Commercial repeaters are often expensive and consume loads of power. </w:t>
      </w:r>
    </w:p>
    <w:p w14:paraId="1C9A05A2" w14:textId="77777777" w:rsidR="00BE1FAF" w:rsidRDefault="00BE1FAF" w:rsidP="00B1449B">
      <w:pPr>
        <w:spacing w:after="0"/>
        <w:rPr>
          <w:rFonts w:ascii="Times New Roman" w:hAnsi="Times New Roman" w:cs="Times New Roman"/>
        </w:rPr>
      </w:pPr>
    </w:p>
    <w:p w14:paraId="46ADE895" w14:textId="2A6EFD49" w:rsidR="00FB1D4A" w:rsidRDefault="00FB1D4A" w:rsidP="00B1449B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Solution and Project Objectives</w:t>
      </w:r>
    </w:p>
    <w:p w14:paraId="5CDA2036" w14:textId="1CBC7B2F" w:rsidR="00FB1D4A" w:rsidRDefault="00FB1D4A" w:rsidP="00B1449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main goal is to b</w:t>
      </w:r>
      <w:r w:rsidRPr="00FB1D4A">
        <w:rPr>
          <w:rFonts w:ascii="Times New Roman" w:hAnsi="Times New Roman" w:cs="Times New Roman"/>
        </w:rPr>
        <w:t>uild a compact, energy-efficient 2.4 GHz Wi-Fi repeater capable of bridging network coverage using a single ESP32 development board.</w:t>
      </w:r>
      <w:r>
        <w:rPr>
          <w:rFonts w:ascii="Times New Roman" w:hAnsi="Times New Roman" w:cs="Times New Roman"/>
        </w:rPr>
        <w:t xml:space="preserve"> The repeater must also m</w:t>
      </w:r>
      <w:r w:rsidRPr="00FB1D4A">
        <w:rPr>
          <w:rFonts w:ascii="Times New Roman" w:hAnsi="Times New Roman" w:cs="Times New Roman"/>
        </w:rPr>
        <w:t xml:space="preserve">easure </w:t>
      </w:r>
      <w:r w:rsidR="00BE1FAF">
        <w:rPr>
          <w:rFonts w:ascii="Times New Roman" w:hAnsi="Times New Roman" w:cs="Times New Roman"/>
        </w:rPr>
        <w:t>received signal strength indicators (RSSI)</w:t>
      </w:r>
      <w:r w:rsidRPr="00FB1D4A">
        <w:rPr>
          <w:rFonts w:ascii="Times New Roman" w:hAnsi="Times New Roman" w:cs="Times New Roman"/>
        </w:rPr>
        <w:t>, throughput, latency</w:t>
      </w:r>
      <w:r w:rsidR="00BE1FAF">
        <w:rPr>
          <w:rFonts w:ascii="Times New Roman" w:hAnsi="Times New Roman" w:cs="Times New Roman"/>
        </w:rPr>
        <w:t>,</w:t>
      </w:r>
      <w:r w:rsidRPr="00FB1D4A">
        <w:rPr>
          <w:rFonts w:ascii="Times New Roman" w:hAnsi="Times New Roman" w:cs="Times New Roman"/>
        </w:rPr>
        <w:t xml:space="preserve"> and packet loss before </w:t>
      </w:r>
      <w:r w:rsidR="00BE1FAF">
        <w:rPr>
          <w:rFonts w:ascii="Times New Roman" w:hAnsi="Times New Roman" w:cs="Times New Roman"/>
        </w:rPr>
        <w:t xml:space="preserve">and </w:t>
      </w:r>
      <w:r w:rsidRPr="00FB1D4A">
        <w:rPr>
          <w:rFonts w:ascii="Times New Roman" w:hAnsi="Times New Roman" w:cs="Times New Roman"/>
        </w:rPr>
        <w:t xml:space="preserve">after </w:t>
      </w:r>
      <w:r w:rsidR="00BE1FAF">
        <w:rPr>
          <w:rFonts w:ascii="Times New Roman" w:hAnsi="Times New Roman" w:cs="Times New Roman"/>
        </w:rPr>
        <w:t xml:space="preserve">range </w:t>
      </w:r>
      <w:r w:rsidRPr="00FB1D4A">
        <w:rPr>
          <w:rFonts w:ascii="Times New Roman" w:hAnsi="Times New Roman" w:cs="Times New Roman"/>
        </w:rPr>
        <w:t>extension</w:t>
      </w:r>
      <w:r w:rsidR="00BE1FAF">
        <w:rPr>
          <w:rFonts w:ascii="Times New Roman" w:hAnsi="Times New Roman" w:cs="Times New Roman"/>
        </w:rPr>
        <w:t>. We propose to s</w:t>
      </w:r>
      <w:r w:rsidR="00BE1FAF" w:rsidRPr="00BE1FAF">
        <w:rPr>
          <w:rFonts w:ascii="Times New Roman" w:hAnsi="Times New Roman" w:cs="Times New Roman"/>
        </w:rPr>
        <w:t xml:space="preserve">imultaneously operate </w:t>
      </w:r>
      <w:r w:rsidR="00BE1FAF">
        <w:rPr>
          <w:rFonts w:ascii="Times New Roman" w:hAnsi="Times New Roman" w:cs="Times New Roman"/>
        </w:rPr>
        <w:t xml:space="preserve">the module as </w:t>
      </w:r>
      <w:r w:rsidR="00BE1FAF" w:rsidRPr="00BE1FAF">
        <w:rPr>
          <w:rFonts w:ascii="Times New Roman" w:hAnsi="Times New Roman" w:cs="Times New Roman"/>
        </w:rPr>
        <w:t>a Wi-Fi Station (STA) connected to</w:t>
      </w:r>
      <w:r w:rsidR="00BE1FAF">
        <w:rPr>
          <w:rFonts w:ascii="Times New Roman" w:hAnsi="Times New Roman" w:cs="Times New Roman"/>
        </w:rPr>
        <w:t xml:space="preserve"> the </w:t>
      </w:r>
      <w:r w:rsidR="00BE1FAF" w:rsidRPr="00BE1FAF">
        <w:rPr>
          <w:rFonts w:ascii="Times New Roman" w:hAnsi="Times New Roman" w:cs="Times New Roman"/>
        </w:rPr>
        <w:t>existing router and a Soft Access Point (AP)</w:t>
      </w:r>
      <w:r w:rsidR="00BE1FAF">
        <w:rPr>
          <w:rFonts w:ascii="Times New Roman" w:hAnsi="Times New Roman" w:cs="Times New Roman"/>
        </w:rPr>
        <w:t xml:space="preserve"> </w:t>
      </w:r>
      <w:r w:rsidR="00BE1FAF" w:rsidRPr="00BE1FAF">
        <w:rPr>
          <w:rFonts w:ascii="Times New Roman" w:hAnsi="Times New Roman" w:cs="Times New Roman"/>
        </w:rPr>
        <w:t>for nearby devices</w:t>
      </w:r>
      <w:r w:rsidR="00BE1FAF">
        <w:rPr>
          <w:rFonts w:ascii="Times New Roman" w:hAnsi="Times New Roman" w:cs="Times New Roman"/>
        </w:rPr>
        <w:t xml:space="preserve">, an arrangement supported by </w:t>
      </w:r>
      <w:proofErr w:type="spellStart"/>
      <w:r w:rsidR="00BE1FAF">
        <w:rPr>
          <w:rFonts w:ascii="Times New Roman" w:hAnsi="Times New Roman" w:cs="Times New Roman"/>
        </w:rPr>
        <w:t>Espressif’s</w:t>
      </w:r>
      <w:proofErr w:type="spellEnd"/>
      <w:r w:rsidR="00BE1FAF">
        <w:rPr>
          <w:rFonts w:ascii="Times New Roman" w:hAnsi="Times New Roman" w:cs="Times New Roman"/>
        </w:rPr>
        <w:t xml:space="preserve"> documentation. </w:t>
      </w:r>
    </w:p>
    <w:p w14:paraId="0D7915F5" w14:textId="7583BDCD" w:rsidR="00BE1FAF" w:rsidRDefault="00BE1FAF" w:rsidP="00B1449B">
      <w:pPr>
        <w:spacing w:after="0"/>
        <w:rPr>
          <w:rFonts w:ascii="Times New Roman" w:hAnsi="Times New Roman" w:cs="Times New Roman"/>
        </w:rPr>
      </w:pPr>
    </w:p>
    <w:p w14:paraId="7F9C0F40" w14:textId="0FB9CDD8" w:rsidR="00BE1FAF" w:rsidRDefault="00BE1FAF" w:rsidP="00B1449B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System Architecture and Working Principle</w:t>
      </w:r>
    </w:p>
    <w:p w14:paraId="23D6116D" w14:textId="7B0CD744" w:rsidR="00BE1FAF" w:rsidRDefault="00BE1FAF" w:rsidP="00BE1FAF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98C4CB9" wp14:editId="0F8C3905">
            <wp:extent cx="5486400" cy="609600"/>
            <wp:effectExtent l="19050" t="0" r="38100" b="0"/>
            <wp:docPr id="2031817070" name="Diagram 1">
              <a:extLst xmlns:a="http://schemas.openxmlformats.org/drawingml/2006/main">
                <a:ext uri="{FF2B5EF4-FFF2-40B4-BE49-F238E27FC236}">
                  <a16:creationId xmlns:a16="http://schemas.microsoft.com/office/drawing/2014/main" id="{04551F0C-D37A-4DA4-9A24-6C5866C3B3E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14:paraId="474300DF" w14:textId="37E71579" w:rsidR="00BE1FAF" w:rsidRDefault="00672614" w:rsidP="00BE1FA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principle of Network Address and Port Translation (NAPT or simply NAT) plays a major role in this project. </w:t>
      </w:r>
      <w:r w:rsidR="00BE1FAF" w:rsidRPr="00BE1FAF">
        <w:rPr>
          <w:rFonts w:ascii="Times New Roman" w:hAnsi="Times New Roman" w:cs="Times New Roman"/>
        </w:rPr>
        <w:t xml:space="preserve">When the </w:t>
      </w:r>
      <w:r w:rsidR="005D15FC">
        <w:rPr>
          <w:rFonts w:ascii="Times New Roman" w:hAnsi="Times New Roman" w:cs="Times New Roman"/>
        </w:rPr>
        <w:t xml:space="preserve">device to be connected (say, a </w:t>
      </w:r>
      <w:r w:rsidR="00BE1FAF" w:rsidRPr="00BE1FAF">
        <w:rPr>
          <w:rFonts w:ascii="Times New Roman" w:hAnsi="Times New Roman" w:cs="Times New Roman"/>
        </w:rPr>
        <w:t>laptop</w:t>
      </w:r>
      <w:r w:rsidR="005D15FC">
        <w:rPr>
          <w:rFonts w:ascii="Times New Roman" w:hAnsi="Times New Roman" w:cs="Times New Roman"/>
        </w:rPr>
        <w:t>)</w:t>
      </w:r>
      <w:r w:rsidR="00BE1FAF" w:rsidRPr="00BE1FAF">
        <w:rPr>
          <w:rFonts w:ascii="Times New Roman" w:hAnsi="Times New Roman" w:cs="Times New Roman"/>
        </w:rPr>
        <w:t xml:space="preserve"> requests a </w:t>
      </w:r>
      <w:r w:rsidR="005D15FC">
        <w:rPr>
          <w:rFonts w:ascii="Times New Roman" w:hAnsi="Times New Roman" w:cs="Times New Roman"/>
        </w:rPr>
        <w:t>webpage</w:t>
      </w:r>
      <w:r w:rsidR="00BE1FAF" w:rsidRPr="00BE1FAF">
        <w:rPr>
          <w:rFonts w:ascii="Times New Roman" w:hAnsi="Times New Roman" w:cs="Times New Roman"/>
        </w:rPr>
        <w:t>, the packet travels through a rewrite process:</w:t>
      </w:r>
    </w:p>
    <w:p w14:paraId="4D5ADAD2" w14:textId="686643C0" w:rsidR="005D15FC" w:rsidRDefault="005D15FC" w:rsidP="005D15FC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Laptop sends an outbound request to the ESP32 NAT Layer which translates it. The ESP32 is its default gateway. At the ESP32, NAT translation happens.</w:t>
      </w:r>
    </w:p>
    <w:p w14:paraId="18BAE8FA" w14:textId="77777777" w:rsidR="005D15FC" w:rsidRDefault="005D15FC" w:rsidP="005D15FC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BE1FAF">
        <w:rPr>
          <w:rFonts w:ascii="Times New Roman" w:hAnsi="Times New Roman" w:cs="Times New Roman"/>
        </w:rPr>
        <w:t>The ESP32 broadcasts the modified packet via its STA interface to the Main Rout</w:t>
      </w:r>
      <w:r>
        <w:rPr>
          <w:rFonts w:ascii="Times New Roman" w:hAnsi="Times New Roman" w:cs="Times New Roman"/>
        </w:rPr>
        <w:t>er.</w:t>
      </w:r>
    </w:p>
    <w:p w14:paraId="10A238B8" w14:textId="77777777" w:rsidR="005D15FC" w:rsidRDefault="005D15FC" w:rsidP="005D15FC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BE1FAF">
        <w:rPr>
          <w:rFonts w:ascii="Times New Roman" w:hAnsi="Times New Roman" w:cs="Times New Roman"/>
        </w:rPr>
        <w:t xml:space="preserve">The internet returns data to the Main Router, which forwards it to </w:t>
      </w:r>
      <w:r>
        <w:rPr>
          <w:rFonts w:ascii="Times New Roman" w:hAnsi="Times New Roman" w:cs="Times New Roman"/>
        </w:rPr>
        <w:t>the ESP32.</w:t>
      </w:r>
    </w:p>
    <w:p w14:paraId="0DD23B51" w14:textId="43A9B10C" w:rsidR="005D15FC" w:rsidRPr="00BE1FAF" w:rsidRDefault="005D15FC" w:rsidP="005D15FC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Pr="00BE1FAF">
        <w:rPr>
          <w:rFonts w:ascii="Times New Roman" w:hAnsi="Times New Roman" w:cs="Times New Roman"/>
        </w:rPr>
        <w:t xml:space="preserve">he ESP32 receives the reply on its STA interface, checks its internal NAT table, rewrites the destination IP back to </w:t>
      </w:r>
      <w:r>
        <w:rPr>
          <w:rFonts w:ascii="Times New Roman" w:hAnsi="Times New Roman" w:cs="Times New Roman"/>
        </w:rPr>
        <w:t>the laptop</w:t>
      </w:r>
      <w:r w:rsidRPr="00BE1FAF">
        <w:rPr>
          <w:rFonts w:ascii="Times New Roman" w:hAnsi="Times New Roman" w:cs="Times New Roman"/>
        </w:rPr>
        <w:t>, and broadcasts it over the AP interface to the laptop.</w:t>
      </w:r>
    </w:p>
    <w:p w14:paraId="0DDD2114" w14:textId="553A40CE" w:rsidR="005D15FC" w:rsidRPr="005D15FC" w:rsidRDefault="005D15FC" w:rsidP="005D15FC">
      <w:pPr>
        <w:spacing w:after="0"/>
        <w:ind w:left="360"/>
        <w:rPr>
          <w:rFonts w:ascii="Times New Roman" w:hAnsi="Times New Roman" w:cs="Times New Roman"/>
        </w:rPr>
      </w:pPr>
      <w:r w:rsidRPr="005D15FC">
        <w:rPr>
          <w:rFonts w:ascii="Times New Roman" w:hAnsi="Times New Roman" w:cs="Times New Roman"/>
        </w:rPr>
        <w:t xml:space="preserve">The idea is that the main router believes that the ESP32 is making all the web requests. </w:t>
      </w:r>
    </w:p>
    <w:p w14:paraId="5CC70A38" w14:textId="556B6B5E" w:rsidR="00BE1FAF" w:rsidRDefault="005D15FC" w:rsidP="00B1449B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Hardware Required</w:t>
      </w:r>
    </w:p>
    <w:p w14:paraId="27783556" w14:textId="5F570E72" w:rsidR="005D15FC" w:rsidRDefault="005D15FC" w:rsidP="00B1449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ESP32 microcontroller, </w:t>
      </w:r>
      <w:r w:rsidRPr="005D15FC">
        <w:rPr>
          <w:rFonts w:ascii="Times New Roman" w:hAnsi="Times New Roman" w:cs="Times New Roman"/>
        </w:rPr>
        <w:t>2.4 GHz 3dBi SMA Antenna</w:t>
      </w:r>
      <w:r>
        <w:rPr>
          <w:rFonts w:ascii="Times New Roman" w:hAnsi="Times New Roman" w:cs="Times New Roman"/>
        </w:rPr>
        <w:t xml:space="preserve"> (if greater accuracy is required), USB-C cable.</w:t>
      </w:r>
    </w:p>
    <w:p w14:paraId="4B5D9971" w14:textId="77777777" w:rsidR="005D15FC" w:rsidRDefault="005D15FC" w:rsidP="00B1449B">
      <w:pPr>
        <w:spacing w:after="0"/>
        <w:rPr>
          <w:rFonts w:ascii="Times New Roman" w:hAnsi="Times New Roman" w:cs="Times New Roman"/>
        </w:rPr>
      </w:pPr>
    </w:p>
    <w:p w14:paraId="15F3CBC3" w14:textId="77777777" w:rsidR="005D15FC" w:rsidRPr="005D15FC" w:rsidRDefault="005D15FC" w:rsidP="005D15FC">
      <w:pPr>
        <w:spacing w:after="0"/>
        <w:rPr>
          <w:rFonts w:ascii="Times New Roman" w:hAnsi="Times New Roman" w:cs="Times New Roman"/>
          <w:b/>
          <w:bCs/>
        </w:rPr>
      </w:pPr>
      <w:r w:rsidRPr="005D15FC">
        <w:rPr>
          <w:rFonts w:ascii="Times New Roman" w:hAnsi="Times New Roman" w:cs="Times New Roman"/>
          <w:b/>
          <w:bCs/>
        </w:rPr>
        <w:t>Software Stack</w:t>
      </w:r>
    </w:p>
    <w:p w14:paraId="44DCA5EC" w14:textId="27B83999" w:rsidR="005D15FC" w:rsidRPr="005D15FC" w:rsidRDefault="005D15FC" w:rsidP="005D15FC">
      <w:pPr>
        <w:spacing w:after="0"/>
        <w:rPr>
          <w:rFonts w:ascii="Times New Roman" w:hAnsi="Times New Roman" w:cs="Times New Roman"/>
        </w:rPr>
      </w:pPr>
      <w:r w:rsidRPr="005D15FC">
        <w:rPr>
          <w:rFonts w:ascii="Times New Roman" w:hAnsi="Times New Roman" w:cs="Times New Roman"/>
        </w:rPr>
        <w:t>Firmware: ESP32 NAT Router Firmware</w:t>
      </w:r>
      <w:r w:rsidR="00672614">
        <w:rPr>
          <w:rFonts w:ascii="Times New Roman" w:hAnsi="Times New Roman" w:cs="Times New Roman"/>
        </w:rPr>
        <w:t xml:space="preserve">, or </w:t>
      </w:r>
      <w:r w:rsidRPr="005D15FC">
        <w:rPr>
          <w:rFonts w:ascii="Times New Roman" w:hAnsi="Times New Roman" w:cs="Times New Roman"/>
        </w:rPr>
        <w:t>ESP-IDF (</w:t>
      </w:r>
      <w:proofErr w:type="spellStart"/>
      <w:r w:rsidRPr="005D15FC">
        <w:rPr>
          <w:rFonts w:ascii="Times New Roman" w:hAnsi="Times New Roman" w:cs="Times New Roman"/>
        </w:rPr>
        <w:t>LwIP</w:t>
      </w:r>
      <w:proofErr w:type="spellEnd"/>
      <w:r w:rsidRPr="005D15FC">
        <w:rPr>
          <w:rFonts w:ascii="Times New Roman" w:hAnsi="Times New Roman" w:cs="Times New Roman"/>
        </w:rPr>
        <w:t xml:space="preserve"> framework)</w:t>
      </w:r>
    </w:p>
    <w:p w14:paraId="5FD61D68" w14:textId="77777777" w:rsidR="005D15FC" w:rsidRPr="005D15FC" w:rsidRDefault="005D15FC" w:rsidP="005D15FC">
      <w:pPr>
        <w:spacing w:after="0"/>
        <w:rPr>
          <w:rFonts w:ascii="Times New Roman" w:hAnsi="Times New Roman" w:cs="Times New Roman"/>
        </w:rPr>
      </w:pPr>
      <w:r w:rsidRPr="005D15FC">
        <w:rPr>
          <w:rFonts w:ascii="Times New Roman" w:hAnsi="Times New Roman" w:cs="Times New Roman"/>
        </w:rPr>
        <w:t>Configuration Interface: HTML5 / Embedded Web Server</w:t>
      </w:r>
    </w:p>
    <w:p w14:paraId="34331458" w14:textId="77777777" w:rsidR="005D15FC" w:rsidRDefault="005D15FC" w:rsidP="005D15FC">
      <w:pPr>
        <w:spacing w:after="0"/>
        <w:rPr>
          <w:rFonts w:ascii="Times New Roman" w:hAnsi="Times New Roman" w:cs="Times New Roman"/>
        </w:rPr>
      </w:pPr>
      <w:r w:rsidRPr="005D15FC">
        <w:rPr>
          <w:rFonts w:ascii="Times New Roman" w:hAnsi="Times New Roman" w:cs="Times New Roman"/>
        </w:rPr>
        <w:t>Flashing Utility: esptool.py / ESP Web Tools</w:t>
      </w:r>
    </w:p>
    <w:p w14:paraId="01B30164" w14:textId="77777777" w:rsidR="005D15FC" w:rsidRDefault="005D15FC" w:rsidP="005D15FC">
      <w:pPr>
        <w:spacing w:after="0"/>
        <w:rPr>
          <w:rFonts w:ascii="Times New Roman" w:hAnsi="Times New Roman" w:cs="Times New Roman"/>
        </w:rPr>
      </w:pPr>
    </w:p>
    <w:p w14:paraId="63FA2352" w14:textId="35DFDC12" w:rsidR="005D15FC" w:rsidRDefault="005D15FC" w:rsidP="005D15FC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Expected Outcomes</w:t>
      </w:r>
    </w:p>
    <w:p w14:paraId="1F90DCA6" w14:textId="72D13102" w:rsidR="00672614" w:rsidRDefault="00672614" w:rsidP="00672614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Range extension achieved with a bandwidth throughput of about 10 Mbps, which should be sufficient for general web browsing. </w:t>
      </w:r>
    </w:p>
    <w:p w14:paraId="0AD41E03" w14:textId="113CF893" w:rsidR="00672614" w:rsidRDefault="00672614" w:rsidP="00672614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About 15 metres of range extension</w:t>
      </w:r>
    </w:p>
    <w:p w14:paraId="3098A7D8" w14:textId="43C7A679" w:rsidR="00672614" w:rsidRPr="00672614" w:rsidRDefault="00672614" w:rsidP="00672614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Continuous classification of connection strength to enable the user to take action if connection drops substantially. This is achieved by metrics: </w:t>
      </w:r>
      <w:r w:rsidRPr="00672614">
        <w:rPr>
          <w:rFonts w:ascii="Times New Roman" w:hAnsi="Times New Roman" w:cs="Times New Roman"/>
        </w:rPr>
        <w:t>RSSI</w:t>
      </w:r>
      <w:r>
        <w:rPr>
          <w:rFonts w:ascii="Times New Roman" w:hAnsi="Times New Roman" w:cs="Times New Roman"/>
        </w:rPr>
        <w:t xml:space="preserve">, </w:t>
      </w:r>
      <w:r w:rsidRPr="00672614">
        <w:rPr>
          <w:rFonts w:ascii="Times New Roman" w:hAnsi="Times New Roman" w:cs="Times New Roman"/>
        </w:rPr>
        <w:t>channel</w:t>
      </w:r>
      <w:r>
        <w:rPr>
          <w:rFonts w:ascii="Times New Roman" w:hAnsi="Times New Roman" w:cs="Times New Roman"/>
        </w:rPr>
        <w:t xml:space="preserve"> </w:t>
      </w:r>
      <w:r w:rsidRPr="00672614">
        <w:rPr>
          <w:rFonts w:ascii="Times New Roman" w:hAnsi="Times New Roman" w:cs="Times New Roman"/>
        </w:rPr>
        <w:t>connection status</w:t>
      </w:r>
      <w:r>
        <w:rPr>
          <w:rFonts w:ascii="Times New Roman" w:hAnsi="Times New Roman" w:cs="Times New Roman"/>
        </w:rPr>
        <w:t xml:space="preserve">, </w:t>
      </w:r>
      <w:r w:rsidRPr="00672614">
        <w:rPr>
          <w:rFonts w:ascii="Times New Roman" w:hAnsi="Times New Roman" w:cs="Times New Roman"/>
        </w:rPr>
        <w:t>number of clients</w:t>
      </w:r>
      <w:r>
        <w:rPr>
          <w:rFonts w:ascii="Times New Roman" w:hAnsi="Times New Roman" w:cs="Times New Roman"/>
        </w:rPr>
        <w:t xml:space="preserve">, and </w:t>
      </w:r>
      <w:r w:rsidRPr="00672614">
        <w:rPr>
          <w:rFonts w:ascii="Times New Roman" w:hAnsi="Times New Roman" w:cs="Times New Roman"/>
        </w:rPr>
        <w:t>packet/throughput measurements</w:t>
      </w:r>
    </w:p>
    <w:p w14:paraId="78DE4342" w14:textId="77777777" w:rsidR="005D15FC" w:rsidRPr="005D15FC" w:rsidRDefault="005D15FC" w:rsidP="00B1449B">
      <w:pPr>
        <w:spacing w:after="0"/>
        <w:rPr>
          <w:rFonts w:ascii="Times New Roman" w:hAnsi="Times New Roman" w:cs="Times New Roman"/>
        </w:rPr>
      </w:pPr>
    </w:p>
    <w:p w14:paraId="593B01A9" w14:textId="77777777" w:rsidR="00BE1FAF" w:rsidRDefault="00BE1FAF" w:rsidP="00B1449B">
      <w:pPr>
        <w:spacing w:after="0"/>
        <w:rPr>
          <w:rFonts w:ascii="Times New Roman" w:hAnsi="Times New Roman" w:cs="Times New Roman"/>
        </w:rPr>
      </w:pPr>
    </w:p>
    <w:p w14:paraId="2ACF0FF8" w14:textId="77777777" w:rsidR="00BE1FAF" w:rsidRPr="00FB1D4A" w:rsidRDefault="00BE1FAF" w:rsidP="00B1449B">
      <w:pPr>
        <w:spacing w:after="0"/>
        <w:rPr>
          <w:rFonts w:ascii="Times New Roman" w:hAnsi="Times New Roman" w:cs="Times New Roman"/>
        </w:rPr>
      </w:pPr>
    </w:p>
    <w:p w14:paraId="7C5008A1" w14:textId="77777777" w:rsidR="00FB1D4A" w:rsidRPr="00FB1D4A" w:rsidRDefault="00FB1D4A" w:rsidP="00B1449B">
      <w:pPr>
        <w:spacing w:after="0"/>
        <w:rPr>
          <w:rFonts w:ascii="Times New Roman" w:hAnsi="Times New Roman" w:cs="Times New Roman"/>
          <w:b/>
          <w:bCs/>
        </w:rPr>
      </w:pPr>
    </w:p>
    <w:p w14:paraId="3344471F" w14:textId="77777777" w:rsidR="00B1449B" w:rsidRPr="00B1449B" w:rsidRDefault="00B1449B" w:rsidP="00B1449B"/>
    <w:sectPr w:rsidR="00B1449B" w:rsidRPr="00B144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174AF6"/>
    <w:multiLevelType w:val="multilevel"/>
    <w:tmpl w:val="F6B6288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7A7A22"/>
    <w:multiLevelType w:val="multilevel"/>
    <w:tmpl w:val="91364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4F53C6"/>
    <w:multiLevelType w:val="hybridMultilevel"/>
    <w:tmpl w:val="E56880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006BE9"/>
    <w:multiLevelType w:val="multilevel"/>
    <w:tmpl w:val="11B6F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FB059D"/>
    <w:multiLevelType w:val="hybridMultilevel"/>
    <w:tmpl w:val="434C1D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816085">
    <w:abstractNumId w:val="4"/>
  </w:num>
  <w:num w:numId="2" w16cid:durableId="1130321595">
    <w:abstractNumId w:val="0"/>
  </w:num>
  <w:num w:numId="3" w16cid:durableId="1598054746">
    <w:abstractNumId w:val="2"/>
  </w:num>
  <w:num w:numId="4" w16cid:durableId="2059469913">
    <w:abstractNumId w:val="1"/>
  </w:num>
  <w:num w:numId="5" w16cid:durableId="6943130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49B"/>
    <w:rsid w:val="0009146B"/>
    <w:rsid w:val="00284823"/>
    <w:rsid w:val="00374A55"/>
    <w:rsid w:val="004464BB"/>
    <w:rsid w:val="004A70DF"/>
    <w:rsid w:val="005D15FC"/>
    <w:rsid w:val="005F50DA"/>
    <w:rsid w:val="00672614"/>
    <w:rsid w:val="00B1449B"/>
    <w:rsid w:val="00BA14FA"/>
    <w:rsid w:val="00BC1C17"/>
    <w:rsid w:val="00BE1FAF"/>
    <w:rsid w:val="00C7203A"/>
    <w:rsid w:val="00FB1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D6ADE"/>
  <w15:chartTrackingRefBased/>
  <w15:docId w15:val="{0469833C-7A8F-4302-AB9D-ABFD580F3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44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44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4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4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4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4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4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4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4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4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44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4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4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4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4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4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4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4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4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4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4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4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4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4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4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4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4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4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4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#1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2E92C748-D3CA-4396-AA13-61307748A152}" type="doc">
      <dgm:prSet loTypeId="urn:microsoft.com/office/officeart/2005/8/layout/chevron1" loCatId="process" qsTypeId="urn:microsoft.com/office/officeart/2005/8/quickstyle/simple1#1" qsCatId="simple" csTypeId="urn:microsoft.com/office/officeart/2005/8/colors/accent1_2#1" csCatId="accent1" phldr="1"/>
      <dgm:spPr/>
    </dgm:pt>
    <dgm:pt modelId="{66AD2355-E0F8-4A39-89F9-BE922E399A3D}">
      <dgm:prSet phldrT="[Text]"/>
      <dgm:spPr/>
      <dgm:t>
        <a:bodyPr/>
        <a:lstStyle/>
        <a:p>
          <a:pPr>
            <a:buNone/>
          </a:pPr>
          <a:r>
            <a:rPr lang="en-IN" b="1"/>
            <a:t>Router</a:t>
          </a:r>
          <a:endParaRPr lang="en-IN"/>
        </a:p>
      </dgm:t>
    </dgm:pt>
    <dgm:pt modelId="{98F9F138-4893-43B1-961F-ECF937EF8E12}" type="parTrans" cxnId="{821E6A55-B969-4B08-80F6-F6BDCFD9B603}">
      <dgm:prSet/>
      <dgm:spPr/>
      <dgm:t>
        <a:bodyPr/>
        <a:lstStyle/>
        <a:p>
          <a:endParaRPr lang="en-IN"/>
        </a:p>
      </dgm:t>
    </dgm:pt>
    <dgm:pt modelId="{4A769859-7A97-4501-A50D-95AC53C32434}" type="sibTrans" cxnId="{821E6A55-B969-4B08-80F6-F6BDCFD9B603}">
      <dgm:prSet/>
      <dgm:spPr/>
      <dgm:t>
        <a:bodyPr/>
        <a:lstStyle/>
        <a:p>
          <a:endParaRPr lang="en-IN"/>
        </a:p>
      </dgm:t>
    </dgm:pt>
    <dgm:pt modelId="{D63BC085-2236-48F6-AF33-EAE27DAEADE0}">
      <dgm:prSet phldrT="[Text]"/>
      <dgm:spPr/>
      <dgm:t>
        <a:bodyPr/>
        <a:lstStyle/>
        <a:p>
          <a:pPr>
            <a:buNone/>
          </a:pPr>
          <a:r>
            <a:rPr lang="en-IN" b="1"/>
            <a:t>Wi-Fi / STA</a:t>
          </a:r>
          <a:endParaRPr lang="en-IN"/>
        </a:p>
      </dgm:t>
    </dgm:pt>
    <dgm:pt modelId="{6DF77AC7-35B7-4310-9F2B-39B5EF9116B4}" type="parTrans" cxnId="{D065025E-A073-40AB-B481-59C49B0D0B78}">
      <dgm:prSet/>
      <dgm:spPr/>
      <dgm:t>
        <a:bodyPr/>
        <a:lstStyle/>
        <a:p>
          <a:endParaRPr lang="en-IN"/>
        </a:p>
      </dgm:t>
    </dgm:pt>
    <dgm:pt modelId="{D2BCD955-4314-423A-9AD6-DD50707D95E6}" type="sibTrans" cxnId="{D065025E-A073-40AB-B481-59C49B0D0B78}">
      <dgm:prSet/>
      <dgm:spPr/>
      <dgm:t>
        <a:bodyPr/>
        <a:lstStyle/>
        <a:p>
          <a:endParaRPr lang="en-IN"/>
        </a:p>
      </dgm:t>
    </dgm:pt>
    <dgm:pt modelId="{6C53508A-99AF-4EA8-87BA-A0121A6E89B0}">
      <dgm:prSet phldrT="[Text]"/>
      <dgm:spPr/>
      <dgm:t>
        <a:bodyPr/>
        <a:lstStyle/>
        <a:p>
          <a:pPr>
            <a:buNone/>
          </a:pPr>
          <a:r>
            <a:rPr lang="en-IN" b="1"/>
            <a:t>ESP32</a:t>
          </a:r>
          <a:endParaRPr lang="en-IN"/>
        </a:p>
      </dgm:t>
    </dgm:pt>
    <dgm:pt modelId="{B34DFFC1-7A1A-409A-8AA7-E4DC7FED99DF}" type="parTrans" cxnId="{5B7DBF17-F3F2-4E72-8C4B-30F17310FA06}">
      <dgm:prSet/>
      <dgm:spPr/>
      <dgm:t>
        <a:bodyPr/>
        <a:lstStyle/>
        <a:p>
          <a:endParaRPr lang="en-IN"/>
        </a:p>
      </dgm:t>
    </dgm:pt>
    <dgm:pt modelId="{F38347F1-9584-4B8D-8238-295343539E09}" type="sibTrans" cxnId="{5B7DBF17-F3F2-4E72-8C4B-30F17310FA06}">
      <dgm:prSet/>
      <dgm:spPr/>
      <dgm:t>
        <a:bodyPr/>
        <a:lstStyle/>
        <a:p>
          <a:endParaRPr lang="en-IN"/>
        </a:p>
      </dgm:t>
    </dgm:pt>
    <dgm:pt modelId="{8E27190D-433F-41E8-9CB6-644BE88FF105}">
      <dgm:prSet phldrT="[Text]"/>
      <dgm:spPr/>
      <dgm:t>
        <a:bodyPr/>
        <a:lstStyle/>
        <a:p>
          <a:pPr>
            <a:buNone/>
          </a:pPr>
          <a:r>
            <a:rPr lang="en-IN" b="1"/>
            <a:t>Clients</a:t>
          </a:r>
          <a:endParaRPr lang="en-IN"/>
        </a:p>
      </dgm:t>
    </dgm:pt>
    <dgm:pt modelId="{11E17A09-BE1E-4C7A-9D77-D706DD7CFBE3}" type="parTrans" cxnId="{EEE8E8C2-C116-4731-A217-B6550BFBFDB3}">
      <dgm:prSet/>
      <dgm:spPr/>
      <dgm:t>
        <a:bodyPr/>
        <a:lstStyle/>
        <a:p>
          <a:endParaRPr lang="en-IN"/>
        </a:p>
      </dgm:t>
    </dgm:pt>
    <dgm:pt modelId="{03C323C6-50BF-4D2E-BC9C-3AEF77C4D6A6}" type="sibTrans" cxnId="{EEE8E8C2-C116-4731-A217-B6550BFBFDB3}">
      <dgm:prSet/>
      <dgm:spPr/>
      <dgm:t>
        <a:bodyPr/>
        <a:lstStyle/>
        <a:p>
          <a:endParaRPr lang="en-IN"/>
        </a:p>
      </dgm:t>
    </dgm:pt>
    <dgm:pt modelId="{BE3CEBE1-5BBB-459B-BC6B-85C9BCF3E39A}">
      <dgm:prSet phldrT="[Text]"/>
      <dgm:spPr/>
      <dgm:t>
        <a:bodyPr/>
        <a:lstStyle/>
        <a:p>
          <a:pPr>
            <a:buNone/>
          </a:pPr>
          <a:r>
            <a:rPr lang="en-IN" b="1"/>
            <a:t>Wi-Fi / AP</a:t>
          </a:r>
          <a:endParaRPr lang="en-IN"/>
        </a:p>
      </dgm:t>
    </dgm:pt>
    <dgm:pt modelId="{AD9392DD-11DB-4BE9-A2B4-12B1034113A6}" type="parTrans" cxnId="{E8383A7E-52E4-4107-86EC-C70E531999EE}">
      <dgm:prSet/>
      <dgm:spPr/>
      <dgm:t>
        <a:bodyPr/>
        <a:lstStyle/>
        <a:p>
          <a:endParaRPr lang="en-IN"/>
        </a:p>
      </dgm:t>
    </dgm:pt>
    <dgm:pt modelId="{A6BC97EC-AE8E-43B3-B5F8-97DD786D90A9}" type="sibTrans" cxnId="{E8383A7E-52E4-4107-86EC-C70E531999EE}">
      <dgm:prSet/>
      <dgm:spPr/>
      <dgm:t>
        <a:bodyPr/>
        <a:lstStyle/>
        <a:p>
          <a:endParaRPr lang="en-IN"/>
        </a:p>
      </dgm:t>
    </dgm:pt>
    <dgm:pt modelId="{8DDB39D2-48B5-4CFA-A050-455536333A11}" type="pres">
      <dgm:prSet presAssocID="{2E92C748-D3CA-4396-AA13-61307748A152}" presName="Name0" presStyleCnt="0">
        <dgm:presLayoutVars>
          <dgm:dir/>
          <dgm:animLvl val="lvl"/>
          <dgm:resizeHandles val="exact"/>
        </dgm:presLayoutVars>
      </dgm:prSet>
      <dgm:spPr/>
    </dgm:pt>
    <dgm:pt modelId="{67087682-56A8-4A88-B014-B4A6FBF4A9BF}" type="pres">
      <dgm:prSet presAssocID="{66AD2355-E0F8-4A39-89F9-BE922E399A3D}" presName="parTxOnly" presStyleLbl="node1" presStyleIdx="0" presStyleCnt="5">
        <dgm:presLayoutVars>
          <dgm:chMax val="0"/>
          <dgm:chPref val="0"/>
          <dgm:bulletEnabled val="1"/>
        </dgm:presLayoutVars>
      </dgm:prSet>
      <dgm:spPr/>
    </dgm:pt>
    <dgm:pt modelId="{39A5D47D-59A8-4F78-8377-5FF23D45A9AF}" type="pres">
      <dgm:prSet presAssocID="{4A769859-7A97-4501-A50D-95AC53C32434}" presName="parTxOnlySpace" presStyleCnt="0"/>
      <dgm:spPr/>
    </dgm:pt>
    <dgm:pt modelId="{8F0C8DB8-979A-4806-BAD5-678B3741A8AF}" type="pres">
      <dgm:prSet presAssocID="{D63BC085-2236-48F6-AF33-EAE27DAEADE0}" presName="parTxOnly" presStyleLbl="node1" presStyleIdx="1" presStyleCnt="5">
        <dgm:presLayoutVars>
          <dgm:chMax val="0"/>
          <dgm:chPref val="0"/>
          <dgm:bulletEnabled val="1"/>
        </dgm:presLayoutVars>
      </dgm:prSet>
      <dgm:spPr/>
    </dgm:pt>
    <dgm:pt modelId="{D2934CEF-0CE1-47B9-908B-7CEA2C942AE1}" type="pres">
      <dgm:prSet presAssocID="{D2BCD955-4314-423A-9AD6-DD50707D95E6}" presName="parTxOnlySpace" presStyleCnt="0"/>
      <dgm:spPr/>
    </dgm:pt>
    <dgm:pt modelId="{84D919F4-9295-4B1C-9597-CD34E1237256}" type="pres">
      <dgm:prSet presAssocID="{6C53508A-99AF-4EA8-87BA-A0121A6E89B0}" presName="parTxOnly" presStyleLbl="node1" presStyleIdx="2" presStyleCnt="5">
        <dgm:presLayoutVars>
          <dgm:chMax val="0"/>
          <dgm:chPref val="0"/>
          <dgm:bulletEnabled val="1"/>
        </dgm:presLayoutVars>
      </dgm:prSet>
      <dgm:spPr/>
    </dgm:pt>
    <dgm:pt modelId="{AD7239CC-4958-4FCB-8753-A2B65D5BE284}" type="pres">
      <dgm:prSet presAssocID="{F38347F1-9584-4B8D-8238-295343539E09}" presName="parTxOnlySpace" presStyleCnt="0"/>
      <dgm:spPr/>
    </dgm:pt>
    <dgm:pt modelId="{EF202ACD-278D-40CF-878A-6D215CF09452}" type="pres">
      <dgm:prSet presAssocID="{BE3CEBE1-5BBB-459B-BC6B-85C9BCF3E39A}" presName="parTxOnly" presStyleLbl="node1" presStyleIdx="3" presStyleCnt="5">
        <dgm:presLayoutVars>
          <dgm:chMax val="0"/>
          <dgm:chPref val="0"/>
          <dgm:bulletEnabled val="1"/>
        </dgm:presLayoutVars>
      </dgm:prSet>
      <dgm:spPr/>
    </dgm:pt>
    <dgm:pt modelId="{0D716DA1-4C50-4D1B-AA00-7DCEE20E030E}" type="pres">
      <dgm:prSet presAssocID="{A6BC97EC-AE8E-43B3-B5F8-97DD786D90A9}" presName="parTxOnlySpace" presStyleCnt="0"/>
      <dgm:spPr/>
    </dgm:pt>
    <dgm:pt modelId="{3B4878E4-B28D-4824-93CA-EEF0D95AD27A}" type="pres">
      <dgm:prSet presAssocID="{8E27190D-433F-41E8-9CB6-644BE88FF105}" presName="parTxOnly" presStyleLbl="node1" presStyleIdx="4" presStyleCnt="5">
        <dgm:presLayoutVars>
          <dgm:chMax val="0"/>
          <dgm:chPref val="0"/>
          <dgm:bulletEnabled val="1"/>
        </dgm:presLayoutVars>
      </dgm:prSet>
      <dgm:spPr/>
    </dgm:pt>
  </dgm:ptLst>
  <dgm:cxnLst>
    <dgm:cxn modelId="{DAF34A09-B34D-4F44-961C-896550A0BD40}" type="presOf" srcId="{BE3CEBE1-5BBB-459B-BC6B-85C9BCF3E39A}" destId="{EF202ACD-278D-40CF-878A-6D215CF09452}" srcOrd="0" destOrd="0" presId="urn:microsoft.com/office/officeart/2005/8/layout/chevron1"/>
    <dgm:cxn modelId="{5B7DBF17-F3F2-4E72-8C4B-30F17310FA06}" srcId="{2E92C748-D3CA-4396-AA13-61307748A152}" destId="{6C53508A-99AF-4EA8-87BA-A0121A6E89B0}" srcOrd="2" destOrd="0" parTransId="{B34DFFC1-7A1A-409A-8AA7-E4DC7FED99DF}" sibTransId="{F38347F1-9584-4B8D-8238-295343539E09}"/>
    <dgm:cxn modelId="{62C3653A-6D85-427C-8A43-482694D62FE3}" type="presOf" srcId="{6C53508A-99AF-4EA8-87BA-A0121A6E89B0}" destId="{84D919F4-9295-4B1C-9597-CD34E1237256}" srcOrd="0" destOrd="0" presId="urn:microsoft.com/office/officeart/2005/8/layout/chevron1"/>
    <dgm:cxn modelId="{8CDA363D-2694-4343-A057-3BC31D1020C2}" type="presOf" srcId="{2E92C748-D3CA-4396-AA13-61307748A152}" destId="{8DDB39D2-48B5-4CFA-A050-455536333A11}" srcOrd="0" destOrd="0" presId="urn:microsoft.com/office/officeart/2005/8/layout/chevron1"/>
    <dgm:cxn modelId="{D065025E-A073-40AB-B481-59C49B0D0B78}" srcId="{2E92C748-D3CA-4396-AA13-61307748A152}" destId="{D63BC085-2236-48F6-AF33-EAE27DAEADE0}" srcOrd="1" destOrd="0" parTransId="{6DF77AC7-35B7-4310-9F2B-39B5EF9116B4}" sibTransId="{D2BCD955-4314-423A-9AD6-DD50707D95E6}"/>
    <dgm:cxn modelId="{AA4DA26E-1C9E-46A2-A42E-1EBE8DFFEBDC}" type="presOf" srcId="{8E27190D-433F-41E8-9CB6-644BE88FF105}" destId="{3B4878E4-B28D-4824-93CA-EEF0D95AD27A}" srcOrd="0" destOrd="0" presId="urn:microsoft.com/office/officeart/2005/8/layout/chevron1"/>
    <dgm:cxn modelId="{821E6A55-B969-4B08-80F6-F6BDCFD9B603}" srcId="{2E92C748-D3CA-4396-AA13-61307748A152}" destId="{66AD2355-E0F8-4A39-89F9-BE922E399A3D}" srcOrd="0" destOrd="0" parTransId="{98F9F138-4893-43B1-961F-ECF937EF8E12}" sibTransId="{4A769859-7A97-4501-A50D-95AC53C32434}"/>
    <dgm:cxn modelId="{E8383A7E-52E4-4107-86EC-C70E531999EE}" srcId="{2E92C748-D3CA-4396-AA13-61307748A152}" destId="{BE3CEBE1-5BBB-459B-BC6B-85C9BCF3E39A}" srcOrd="3" destOrd="0" parTransId="{AD9392DD-11DB-4BE9-A2B4-12B1034113A6}" sibTransId="{A6BC97EC-AE8E-43B3-B5F8-97DD786D90A9}"/>
    <dgm:cxn modelId="{203569BE-733E-47EE-9908-B7569C867723}" type="presOf" srcId="{66AD2355-E0F8-4A39-89F9-BE922E399A3D}" destId="{67087682-56A8-4A88-B014-B4A6FBF4A9BF}" srcOrd="0" destOrd="0" presId="urn:microsoft.com/office/officeart/2005/8/layout/chevron1"/>
    <dgm:cxn modelId="{EEE8E8C2-C116-4731-A217-B6550BFBFDB3}" srcId="{2E92C748-D3CA-4396-AA13-61307748A152}" destId="{8E27190D-433F-41E8-9CB6-644BE88FF105}" srcOrd="4" destOrd="0" parTransId="{11E17A09-BE1E-4C7A-9D77-D706DD7CFBE3}" sibTransId="{03C323C6-50BF-4D2E-BC9C-3AEF77C4D6A6}"/>
    <dgm:cxn modelId="{838296C4-A282-4E32-A224-D57433C65A56}" type="presOf" srcId="{D63BC085-2236-48F6-AF33-EAE27DAEADE0}" destId="{8F0C8DB8-979A-4806-BAD5-678B3741A8AF}" srcOrd="0" destOrd="0" presId="urn:microsoft.com/office/officeart/2005/8/layout/chevron1"/>
    <dgm:cxn modelId="{418F8926-73F6-4780-983A-280D87CC878C}" type="presParOf" srcId="{8DDB39D2-48B5-4CFA-A050-455536333A11}" destId="{67087682-56A8-4A88-B014-B4A6FBF4A9BF}" srcOrd="0" destOrd="0" presId="urn:microsoft.com/office/officeart/2005/8/layout/chevron1"/>
    <dgm:cxn modelId="{50CC6CBA-107D-4952-88E2-32579B38B5A4}" type="presParOf" srcId="{8DDB39D2-48B5-4CFA-A050-455536333A11}" destId="{39A5D47D-59A8-4F78-8377-5FF23D45A9AF}" srcOrd="1" destOrd="0" presId="urn:microsoft.com/office/officeart/2005/8/layout/chevron1"/>
    <dgm:cxn modelId="{3448B944-48A7-4AC1-82FD-E2843F22B292}" type="presParOf" srcId="{8DDB39D2-48B5-4CFA-A050-455536333A11}" destId="{8F0C8DB8-979A-4806-BAD5-678B3741A8AF}" srcOrd="2" destOrd="0" presId="urn:microsoft.com/office/officeart/2005/8/layout/chevron1"/>
    <dgm:cxn modelId="{E6BA8576-301B-413D-8EDA-1E7C0529C920}" type="presParOf" srcId="{8DDB39D2-48B5-4CFA-A050-455536333A11}" destId="{D2934CEF-0CE1-47B9-908B-7CEA2C942AE1}" srcOrd="3" destOrd="0" presId="urn:microsoft.com/office/officeart/2005/8/layout/chevron1"/>
    <dgm:cxn modelId="{CEA2E9A4-D9A1-4FF0-935E-8472BEFFD520}" type="presParOf" srcId="{8DDB39D2-48B5-4CFA-A050-455536333A11}" destId="{84D919F4-9295-4B1C-9597-CD34E1237256}" srcOrd="4" destOrd="0" presId="urn:microsoft.com/office/officeart/2005/8/layout/chevron1"/>
    <dgm:cxn modelId="{3B3B9311-E68E-43A6-9A3E-393A1C21ABB0}" type="presParOf" srcId="{8DDB39D2-48B5-4CFA-A050-455536333A11}" destId="{AD7239CC-4958-4FCB-8753-A2B65D5BE284}" srcOrd="5" destOrd="0" presId="urn:microsoft.com/office/officeart/2005/8/layout/chevron1"/>
    <dgm:cxn modelId="{7570BA61-0021-4172-9433-3A5A83C0C853}" type="presParOf" srcId="{8DDB39D2-48B5-4CFA-A050-455536333A11}" destId="{EF202ACD-278D-40CF-878A-6D215CF09452}" srcOrd="6" destOrd="0" presId="urn:microsoft.com/office/officeart/2005/8/layout/chevron1"/>
    <dgm:cxn modelId="{73FF4E46-DB8F-482B-8444-086B1DD5B0EC}" type="presParOf" srcId="{8DDB39D2-48B5-4CFA-A050-455536333A11}" destId="{0D716DA1-4C50-4D1B-AA00-7DCEE20E030E}" srcOrd="7" destOrd="0" presId="urn:microsoft.com/office/officeart/2005/8/layout/chevron1"/>
    <dgm:cxn modelId="{F25BA804-8BE7-437B-B601-D81098976C79}" type="presParOf" srcId="{8DDB39D2-48B5-4CFA-A050-455536333A11}" destId="{3B4878E4-B28D-4824-93CA-EEF0D95AD27A}" srcOrd="8" destOrd="0" presId="urn:microsoft.com/office/officeart/2005/8/layout/chevron1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7087682-56A8-4A88-B014-B4A6FBF4A9BF}">
      <dsp:nvSpPr>
        <dsp:cNvPr id="0" name=""/>
        <dsp:cNvSpPr/>
      </dsp:nvSpPr>
      <dsp:spPr>
        <a:xfrm>
          <a:off x="1339" y="66377"/>
          <a:ext cx="1192113" cy="476845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008" tIns="20003" rIns="20003" bIns="20003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500" b="1" kern="1200"/>
            <a:t>Router</a:t>
          </a:r>
          <a:endParaRPr lang="en-IN" sz="1500" kern="1200"/>
        </a:p>
      </dsp:txBody>
      <dsp:txXfrm>
        <a:off x="239762" y="66377"/>
        <a:ext cx="715268" cy="476845"/>
      </dsp:txXfrm>
    </dsp:sp>
    <dsp:sp modelId="{8F0C8DB8-979A-4806-BAD5-678B3741A8AF}">
      <dsp:nvSpPr>
        <dsp:cNvPr id="0" name=""/>
        <dsp:cNvSpPr/>
      </dsp:nvSpPr>
      <dsp:spPr>
        <a:xfrm>
          <a:off x="1074241" y="66377"/>
          <a:ext cx="1192113" cy="476845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008" tIns="20003" rIns="20003" bIns="20003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500" b="1" kern="1200"/>
            <a:t>Wi-Fi / STA</a:t>
          </a:r>
          <a:endParaRPr lang="en-IN" sz="1500" kern="1200"/>
        </a:p>
      </dsp:txBody>
      <dsp:txXfrm>
        <a:off x="1312664" y="66377"/>
        <a:ext cx="715268" cy="476845"/>
      </dsp:txXfrm>
    </dsp:sp>
    <dsp:sp modelId="{84D919F4-9295-4B1C-9597-CD34E1237256}">
      <dsp:nvSpPr>
        <dsp:cNvPr id="0" name=""/>
        <dsp:cNvSpPr/>
      </dsp:nvSpPr>
      <dsp:spPr>
        <a:xfrm>
          <a:off x="2147143" y="66377"/>
          <a:ext cx="1192113" cy="476845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008" tIns="20003" rIns="20003" bIns="20003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500" b="1" kern="1200"/>
            <a:t>ESP32</a:t>
          </a:r>
          <a:endParaRPr lang="en-IN" sz="1500" kern="1200"/>
        </a:p>
      </dsp:txBody>
      <dsp:txXfrm>
        <a:off x="2385566" y="66377"/>
        <a:ext cx="715268" cy="476845"/>
      </dsp:txXfrm>
    </dsp:sp>
    <dsp:sp modelId="{EF202ACD-278D-40CF-878A-6D215CF09452}">
      <dsp:nvSpPr>
        <dsp:cNvPr id="0" name=""/>
        <dsp:cNvSpPr/>
      </dsp:nvSpPr>
      <dsp:spPr>
        <a:xfrm>
          <a:off x="3220045" y="66377"/>
          <a:ext cx="1192113" cy="476845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008" tIns="20003" rIns="20003" bIns="20003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500" b="1" kern="1200"/>
            <a:t>Wi-Fi / AP</a:t>
          </a:r>
          <a:endParaRPr lang="en-IN" sz="1500" kern="1200"/>
        </a:p>
      </dsp:txBody>
      <dsp:txXfrm>
        <a:off x="3458468" y="66377"/>
        <a:ext cx="715268" cy="476845"/>
      </dsp:txXfrm>
    </dsp:sp>
    <dsp:sp modelId="{3B4878E4-B28D-4824-93CA-EEF0D95AD27A}">
      <dsp:nvSpPr>
        <dsp:cNvPr id="0" name=""/>
        <dsp:cNvSpPr/>
      </dsp:nvSpPr>
      <dsp:spPr>
        <a:xfrm>
          <a:off x="4292947" y="66377"/>
          <a:ext cx="1192113" cy="476845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008" tIns="20003" rIns="20003" bIns="20003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500" b="1" kern="1200"/>
            <a:t>Clients</a:t>
          </a:r>
          <a:endParaRPr lang="en-IN" sz="1500" kern="1200"/>
        </a:p>
      </dsp:txBody>
      <dsp:txXfrm>
        <a:off x="4531370" y="66377"/>
        <a:ext cx="715268" cy="47684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hevron1">
  <dgm:title val=""/>
  <dgm:desc val=""/>
  <dgm:catLst>
    <dgm:cat type="process" pri="9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des" func="maxDepth" op="gte" val="2">
        <dgm:constrLst>
          <dgm:constr type="h" for="ch" forName="composite" refType="h"/>
          <dgm:constr type="w" for="ch" forName="composite" refType="w"/>
          <dgm:constr type="w" for="des" forName="parTx"/>
          <dgm:constr type="h" for="des" forName="parTx" op="equ"/>
          <dgm:constr type="w" for="des" forName="desTx"/>
          <dgm:constr type="h" for="des" forName="desTx" op="equ"/>
          <dgm:constr type="primFontSz" for="des" forName="parTx" val="65"/>
          <dgm:constr type="secFontSz" for="des" forName="desTx" refType="primFontSz" refFor="des" refForName="parTx" op="equ"/>
          <dgm:constr type="h" for="des" forName="parTx" refType="primFontSz" refFor="des" refForName="parTx" fact="1.5"/>
          <dgm:constr type="h" for="des" forName="desTx" refType="primFontSz" refFor="des" refForName="parTx" fact="0.5"/>
          <dgm:constr type="w" for="ch" forName="space" op="equ" val="-6"/>
        </dgm:constrLst>
        <dgm:ruleLst>
          <dgm:rule type="w" for="ch" forName="composite" val="0" fact="NaN" max="NaN"/>
          <dgm:rule type="primFontSz" for="des" forName="parTx" val="5" fact="NaN" max="NaN"/>
        </dgm:ruleLst>
        <dgm:forEach name="Name6" axis="ch" ptType="node"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hoose name="Name7">
              <dgm:if name="Name8" func="var" arg="dir" op="equ" val="norm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if>
              <dgm:else name="Name9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 refType="w" fact="0.2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else>
            </dgm:choose>
            <dgm:ruleLst>
              <dgm:rule type="h" val="INF" fact="NaN" max="NaN"/>
            </dgm:ruleLst>
            <dgm:layoutNode name="parTx">
              <dgm:varLst>
                <dgm:chMax val="0"/>
                <dgm:chPref val="0"/>
                <dgm:bulletEnabled val="1"/>
              </dgm:varLst>
              <dgm:alg type="tx"/>
              <dgm:choose name="Name10">
                <dgm:if name="Name11" func="var" arg="dir" op="equ" val="norm">
                  <dgm:shape xmlns:r="http://schemas.openxmlformats.org/officeDocument/2006/relationships" type="chevron" r:blip="">
                    <dgm:adjLst/>
                  </dgm:shape>
                </dgm:if>
                <dgm:else name="Name12">
                  <dgm:shape xmlns:r="http://schemas.openxmlformats.org/officeDocument/2006/relationships" rot="180" type="chevron" r:blip="">
                    <dgm:adjLst/>
                  </dgm:shape>
                </dgm:else>
              </dgm:choose>
              <dgm:presOf axis="self" ptType="node"/>
              <dgm:choose name="Name13">
                <dgm:if name="Name14" func="var" arg="dir" op="equ" val="norm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315"/>
                    <dgm:constr type="rMarg" refType="primFontSz" fact="0.105"/>
                  </dgm:constrLst>
                </dgm:if>
                <dgm:else name="Name15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105"/>
                    <dgm:constr type="rMarg" refType="primFontSz" fact="0.315"/>
                  </dgm:constrLst>
                </dgm:else>
              </dgm:choose>
              <dgm:ruleLst>
                <dgm:rule type="h" val="INF" fact="NaN" max="NaN"/>
              </dgm:ruleLst>
            </dgm:layoutNode>
            <dgm:layoutNode name="desTx" styleLbl="revTx">
              <dgm:varLst>
                <dgm:bulletEnabled val="1"/>
              </dgm:varLst>
              <dgm:alg type="tx">
                <dgm:param type="stBulletLvl" val="1"/>
              </dgm:alg>
              <dgm:choose name="Name16">
                <dgm:if name="Name17" axis="ch" ptType="node" func="cnt" op="gte" val="1">
                  <dgm:shape xmlns:r="http://schemas.openxmlformats.org/officeDocument/2006/relationships" type="rect" r:blip="">
                    <dgm:adjLst/>
                  </dgm:shape>
                </dgm:if>
                <dgm:else name="Name18">
                  <dgm:shape xmlns:r="http://schemas.openxmlformats.org/officeDocument/2006/relationships" type="rect" r:blip="" hideGeom="1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h"/>
                <dgm:constr type="tMarg"/>
                <dgm:constr type="bMarg"/>
                <dgm:constr type="rMarg"/>
                <dgm:constr type="lMarg"/>
              </dgm:constrLst>
              <dgm:ruleLst>
                <dgm:rule type="h" val="INF" fact="NaN" max="NaN"/>
              </dgm:ruleLst>
            </dgm:layoutNode>
          </dgm:layoutNode>
          <dgm:forEach name="Name19" axis="followSib" ptType="sibTrans" cnt="1">
            <dgm:layoutNode name="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if>
      <dgm:else name="Name20">
        <dgm:constrLst>
          <dgm:constr type="w" for="ch" forName="parTxOnly" refType="w"/>
          <dgm:constr type="h" for="des" forName="parTxOnly" op="equ"/>
          <dgm:constr type="primFontSz" for="des" forName="parTxOnly" op="equ" val="65"/>
          <dgm:constr type="w" for="ch" forName="parTxOnlySpace" refType="w" refFor="ch" refForName="parTxOnly" fact="-0.1"/>
        </dgm:constrLst>
        <dgm:ruleLst/>
        <dgm:forEach name="Name21" axis="ch" ptType="node">
          <dgm:layoutNode name="parTxOnly">
            <dgm:varLst>
              <dgm:chMax val="0"/>
              <dgm:chPref val="0"/>
              <dgm:bulletEnabled val="1"/>
            </dgm:varLst>
            <dgm:alg type="tx"/>
            <dgm:choose name="Name22">
              <dgm:if name="Name23" func="var" arg="dir" op="equ" val="norm">
                <dgm:shape xmlns:r="http://schemas.openxmlformats.org/officeDocument/2006/relationships" type="chevron" r:blip="">
                  <dgm:adjLst/>
                </dgm:shape>
              </dgm:if>
              <dgm:else name="Name24">
                <dgm:shape xmlns:r="http://schemas.openxmlformats.org/officeDocument/2006/relationships" rot="180" type="chevron" r:blip="">
                  <dgm:adjLst/>
                </dgm:shape>
              </dgm:else>
            </dgm:choose>
            <dgm:presOf axis="self" ptType="node"/>
            <dgm:choose name="Name25">
              <dgm:if name="Name26" func="var" arg="dir" op="equ" val="norm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315"/>
                  <dgm:constr type="rMarg" refType="primFontSz" fact="0.105"/>
                </dgm:constrLst>
              </dgm:if>
              <dgm:else name="Name27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105"/>
                  <dgm:constr type="rMarg" refType="primFontSz" fact="0.315"/>
                </dgm:constrLst>
              </dgm:else>
            </dgm:choose>
            <dgm:ruleLst>
              <dgm:rule type="primFontSz" val="5" fact="NaN" max="NaN"/>
            </dgm:ruleLst>
          </dgm:layoutNode>
          <dgm:forEach name="Name28" axis="followSib" ptType="sibTrans" cnt="1">
            <dgm:layoutNode name="parTxOnly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else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#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380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Jonah Jason</dc:creator>
  <cp:keywords/>
  <dc:description/>
  <cp:lastModifiedBy>Jonah Jason</cp:lastModifiedBy>
  <cp:revision>2</cp:revision>
  <dcterms:created xsi:type="dcterms:W3CDTF">2026-09-22T06:07:00Z</dcterms:created>
  <dcterms:modified xsi:type="dcterms:W3CDTF">2026-09-22T06:07:00Z</dcterms:modified>
</cp:coreProperties>
</file>