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栀子花车载香薰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栀子花车载香薰：清新出行伴侣，畅享自然芬芳</w:t>
      </w:r>
      <w:bookmarkEnd w:id="0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一、产品信息</w:t>
      </w:r>
      <w:bookmarkEnd w:id="1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产品名称：栀子花车载香薰汽车用固体香膏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价格：3.99元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保障：运费险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退货：7天无理由退货，极速退款。超过7天需要找平台客户申请退货，暂不支持仅退款。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物流：现货，48小时内从浙江省杭州市发货，商家包邮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描述：让每一次出行都成为穿越自然花园的惬意之旅！这款栀子花车载香薰汽车用固体香膏，融合多重卓越优势，为您打造极致车内香氛体验。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购买链接：</w:t>
      </w:r>
      <w:r>
        <w:rPr>
          <w:rFonts w:eastAsia="等线" w:ascii="Arial" w:cs="Arial" w:hAnsi="Arial"/>
          <w:sz w:val="22"/>
        </w:rPr>
        <w:t>https://v.douyin.com/iSjDT9hX/</w:t>
      </w:r>
      <w:r>
        <w:rPr>
          <w:rFonts w:eastAsia="等线" w:ascii="Arial" w:cs="Arial" w:hAnsi="Arial"/>
          <w:sz w:val="22"/>
        </w:rPr>
        <w:t xml:space="preserve"> 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产品参数：</w:t>
      </w:r>
    </w:p>
    <w:p>
      <w:pPr>
        <w:numPr>
          <w:numId w:val="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功效：祛异味</w:t>
      </w:r>
    </w:p>
    <w:p>
      <w:pPr>
        <w:numPr>
          <w:numId w:val="1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产地：江苏省</w:t>
      </w:r>
    </w:p>
    <w:p>
      <w:pPr>
        <w:numPr>
          <w:numId w:val="1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适用空间：车载</w:t>
      </w:r>
    </w:p>
    <w:p>
      <w:pPr>
        <w:numPr>
          <w:numId w:val="1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材质：玻璃+ABS</w:t>
      </w:r>
    </w:p>
    <w:p>
      <w:pPr>
        <w:numPr>
          <w:numId w:val="1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注意事项：注意误食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适用：车家两用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净含量：90g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材质：玻璃+ABS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保质期：未拆封三年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二、核心优势</w:t>
      </w:r>
      <w:bookmarkEnd w:id="2"/>
    </w:p>
    <w:p>
      <w:pPr>
        <w:numPr>
          <w:numId w:val="1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空间自由，随心安置：独特的设计使其不占车空间，无论是杯架还是车内角落，都能轻松放置，成为车内的精致点缀。</w:t>
      </w:r>
    </w:p>
    <w:p>
      <w:pPr>
        <w:numPr>
          <w:numId w:val="1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定制香氛，持久萦绕：量车定制的舒适感，专业品质彰显。香味持续散发，让您在车内始终被栀子花的优雅香气环绕，仿佛置身于自然花海之中。</w:t>
      </w:r>
    </w:p>
    <w:p>
      <w:pPr>
        <w:numPr>
          <w:numId w:val="2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植物精粹，纯净呵护：植物萃取，进口香料，消臭祛味一步到位。持续飘香，为您营造清新、健康的车内环境，真正做到是香薰，更是车内净化器。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三、科学原理</w:t>
      </w:r>
      <w:bookmarkEnd w:id="3"/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异味源的消臭原理：2ClO₂ + 5Fe(HCO₃)₂ + 13H₂O = 5Fe(OH)₃↓ + 10CO₂↑ + Cl⁻ + 21H⁺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祛甲醛原理：4ClO₂+5HCHO = 5CO₂+4HCl+3H₂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四、品牌口号</w:t>
      </w:r>
      <w:bookmarkEnd w:id="4"/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口号：清新车内空气，让您呼吸大自然的气息，仿佛置身自然，还原植物原本香调；是香薰，更是车内净化器。选择栀子花车载香薰，就是选择清新、健康、优雅的出行生活。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可用于解决的问题：有效祛异味，为您消除烟味残留、汽车尾气、内饰异味、空调异味等困扰。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2578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6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557951">
    <w:lvl>
      <w:numFmt w:val="bullet"/>
      <w:suff w:val="tab"/>
      <w:lvlText w:val="•"/>
      <w:rPr>
        <w:color w:val="3370ff"/>
      </w:rPr>
    </w:lvl>
  </w:abstractNum>
  <w:abstractNum w:abstractNumId="557952">
    <w:lvl>
      <w:numFmt w:val="bullet"/>
      <w:suff w:val="tab"/>
      <w:lvlText w:val="•"/>
      <w:rPr>
        <w:color w:val="3370ff"/>
      </w:rPr>
    </w:lvl>
  </w:abstractNum>
  <w:abstractNum w:abstractNumId="557953">
    <w:lvl>
      <w:numFmt w:val="bullet"/>
      <w:suff w:val="tab"/>
      <w:lvlText w:val="•"/>
      <w:rPr>
        <w:color w:val="3370ff"/>
      </w:rPr>
    </w:lvl>
  </w:abstractNum>
  <w:abstractNum w:abstractNumId="557954">
    <w:lvl>
      <w:numFmt w:val="bullet"/>
      <w:suff w:val="tab"/>
      <w:lvlText w:val="•"/>
      <w:rPr>
        <w:color w:val="3370ff"/>
      </w:rPr>
    </w:lvl>
  </w:abstractNum>
  <w:abstractNum w:abstractNumId="557955">
    <w:lvl>
      <w:numFmt w:val="bullet"/>
      <w:suff w:val="tab"/>
      <w:lvlText w:val="•"/>
      <w:rPr>
        <w:color w:val="3370ff"/>
      </w:rPr>
    </w:lvl>
  </w:abstractNum>
  <w:abstractNum w:abstractNumId="557956">
    <w:lvl>
      <w:numFmt w:val="bullet"/>
      <w:suff w:val="tab"/>
      <w:lvlText w:val="•"/>
      <w:rPr>
        <w:color w:val="3370ff"/>
      </w:rPr>
    </w:lvl>
  </w:abstractNum>
  <w:abstractNum w:abstractNumId="557957">
    <w:lvl>
      <w:numFmt w:val="bullet"/>
      <w:suff w:val="tab"/>
      <w:lvlText w:val="•"/>
      <w:rPr>
        <w:color w:val="3370ff"/>
      </w:rPr>
    </w:lvl>
  </w:abstractNum>
  <w:abstractNum w:abstractNumId="557958">
    <w:lvl>
      <w:numFmt w:val="bullet"/>
      <w:suff w:val="tab"/>
      <w:lvlText w:val="•"/>
      <w:rPr>
        <w:color w:val="3370ff"/>
      </w:rPr>
    </w:lvl>
  </w:abstractNum>
  <w:abstractNum w:abstractNumId="557959">
    <w:lvl>
      <w:numFmt w:val="bullet"/>
      <w:suff w:val="tab"/>
      <w:lvlText w:val="￮"/>
      <w:rPr>
        <w:color w:val="3370ff"/>
      </w:rPr>
    </w:lvl>
  </w:abstractNum>
  <w:abstractNum w:abstractNumId="557960">
    <w:lvl>
      <w:numFmt w:val="bullet"/>
      <w:suff w:val="tab"/>
      <w:lvlText w:val="￮"/>
      <w:rPr>
        <w:color w:val="3370ff"/>
      </w:rPr>
    </w:lvl>
  </w:abstractNum>
  <w:abstractNum w:abstractNumId="557961">
    <w:lvl>
      <w:numFmt w:val="bullet"/>
      <w:suff w:val="tab"/>
      <w:lvlText w:val="￮"/>
      <w:rPr>
        <w:color w:val="3370ff"/>
      </w:rPr>
    </w:lvl>
  </w:abstractNum>
  <w:abstractNum w:abstractNumId="557962">
    <w:lvl>
      <w:numFmt w:val="bullet"/>
      <w:suff w:val="tab"/>
      <w:lvlText w:val="￮"/>
      <w:rPr>
        <w:color w:val="3370ff"/>
      </w:rPr>
    </w:lvl>
  </w:abstractNum>
  <w:abstractNum w:abstractNumId="557963">
    <w:lvl>
      <w:numFmt w:val="bullet"/>
      <w:suff w:val="tab"/>
      <w:lvlText w:val="￮"/>
      <w:rPr>
        <w:color w:val="3370ff"/>
      </w:rPr>
    </w:lvl>
  </w:abstractNum>
  <w:abstractNum w:abstractNumId="557964">
    <w:lvl>
      <w:numFmt w:val="bullet"/>
      <w:suff w:val="tab"/>
      <w:lvlText w:val="•"/>
      <w:rPr>
        <w:color w:val="3370ff"/>
      </w:rPr>
    </w:lvl>
  </w:abstractNum>
  <w:abstractNum w:abstractNumId="557965">
    <w:lvl>
      <w:numFmt w:val="bullet"/>
      <w:suff w:val="tab"/>
      <w:lvlText w:val="•"/>
      <w:rPr>
        <w:color w:val="3370ff"/>
      </w:rPr>
    </w:lvl>
  </w:abstractNum>
  <w:abstractNum w:abstractNumId="557966">
    <w:lvl>
      <w:numFmt w:val="bullet"/>
      <w:suff w:val="tab"/>
      <w:lvlText w:val="•"/>
      <w:rPr>
        <w:color w:val="3370ff"/>
      </w:rPr>
    </w:lvl>
  </w:abstractNum>
  <w:abstractNum w:abstractNumId="557967">
    <w:lvl>
      <w:numFmt w:val="bullet"/>
      <w:suff w:val="tab"/>
      <w:lvlText w:val="•"/>
      <w:rPr>
        <w:color w:val="3370ff"/>
      </w:rPr>
    </w:lvl>
  </w:abstractNum>
  <w:abstractNum w:abstractNumId="557968">
    <w:lvl>
      <w:numFmt w:val="bullet"/>
      <w:suff w:val="tab"/>
      <w:lvlText w:val="￮"/>
      <w:rPr>
        <w:color w:val="3370ff"/>
      </w:rPr>
    </w:lvl>
  </w:abstractNum>
  <w:abstractNum w:abstractNumId="557969">
    <w:lvl>
      <w:numFmt w:val="bullet"/>
      <w:suff w:val="tab"/>
      <w:lvlText w:val="￮"/>
      <w:rPr>
        <w:color w:val="3370ff"/>
      </w:rPr>
    </w:lvl>
  </w:abstractNum>
  <w:abstractNum w:abstractNumId="557970">
    <w:lvl>
      <w:numFmt w:val="bullet"/>
      <w:suff w:val="tab"/>
      <w:lvlText w:val="￮"/>
      <w:rPr>
        <w:color w:val="3370ff"/>
      </w:rPr>
    </w:lvl>
  </w:abstractNum>
  <w:abstractNum w:abstractNumId="557971">
    <w:lvl>
      <w:numFmt w:val="bullet"/>
      <w:suff w:val="tab"/>
      <w:lvlText w:val="•"/>
      <w:rPr>
        <w:color w:val="3370ff"/>
      </w:rPr>
    </w:lvl>
  </w:abstractNum>
  <w:abstractNum w:abstractNumId="557972">
    <w:lvl>
      <w:numFmt w:val="bullet"/>
      <w:suff w:val="tab"/>
      <w:lvlText w:val="•"/>
      <w:rPr>
        <w:color w:val="3370ff"/>
      </w:rPr>
    </w:lvl>
  </w:abstractNum>
  <w:abstractNum w:abstractNumId="557973">
    <w:lvl>
      <w:numFmt w:val="bullet"/>
      <w:suff w:val="tab"/>
      <w:lvlText w:val="•"/>
      <w:rPr>
        <w:color w:val="3370ff"/>
      </w:rPr>
    </w:lvl>
  </w:abstractNum>
  <w:abstractNum w:abstractNumId="557974">
    <w:lvl>
      <w:numFmt w:val="bullet"/>
      <w:suff w:val="tab"/>
      <w:lvlText w:val="•"/>
      <w:rPr>
        <w:color w:val="3370ff"/>
      </w:rPr>
    </w:lvl>
  </w:abstractNum>
  <w:num w:numId="1">
    <w:abstractNumId w:val="557951"/>
  </w:num>
  <w:num w:numId="2">
    <w:abstractNumId w:val="557952"/>
  </w:num>
  <w:num w:numId="3">
    <w:abstractNumId w:val="557953"/>
  </w:num>
  <w:num w:numId="4">
    <w:abstractNumId w:val="557954"/>
  </w:num>
  <w:num w:numId="5">
    <w:abstractNumId w:val="557955"/>
  </w:num>
  <w:num w:numId="6">
    <w:abstractNumId w:val="557956"/>
  </w:num>
  <w:num w:numId="7">
    <w:abstractNumId w:val="557957"/>
  </w:num>
  <w:num w:numId="8">
    <w:abstractNumId w:val="557958"/>
  </w:num>
  <w:num w:numId="9">
    <w:abstractNumId w:val="557959"/>
  </w:num>
  <w:num w:numId="10">
    <w:abstractNumId w:val="557960"/>
  </w:num>
  <w:num w:numId="11">
    <w:abstractNumId w:val="557961"/>
  </w:num>
  <w:num w:numId="12">
    <w:abstractNumId w:val="557962"/>
  </w:num>
  <w:num w:numId="13">
    <w:abstractNumId w:val="557963"/>
  </w:num>
  <w:num w:numId="14">
    <w:abstractNumId w:val="557964"/>
  </w:num>
  <w:num w:numId="15">
    <w:abstractNumId w:val="557965"/>
  </w:num>
  <w:num w:numId="16">
    <w:abstractNumId w:val="557966"/>
  </w:num>
  <w:num w:numId="17">
    <w:abstractNumId w:val="557967"/>
  </w:num>
  <w:num w:numId="18">
    <w:abstractNumId w:val="557968"/>
  </w:num>
  <w:num w:numId="19">
    <w:abstractNumId w:val="557969"/>
  </w:num>
  <w:num w:numId="20">
    <w:abstractNumId w:val="557970"/>
  </w:num>
  <w:num w:numId="21">
    <w:abstractNumId w:val="557971"/>
  </w:num>
  <w:num w:numId="22">
    <w:abstractNumId w:val="557972"/>
  </w:num>
  <w:num w:numId="23">
    <w:abstractNumId w:val="557973"/>
  </w:num>
  <w:num w:numId="24">
    <w:abstractNumId w:val="557974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header1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2025-01-21T09:28:38Z</dcterms:created>
  <dc:creator>Apache POI</dc:creator>
</cp:coreProperties>
</file>