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A5F" w14:textId="77777777" w:rsidR="009A141B" w:rsidRPr="00F01757" w:rsidRDefault="009A141B" w:rsidP="009A141B">
      <w:pPr>
        <w:rPr>
          <w:rFonts w:ascii="Times New Roman" w:hAnsi="Times New Roman" w:cs="Times New Roman"/>
          <w:b/>
          <w:bCs/>
        </w:rPr>
      </w:pPr>
      <w:r w:rsidRPr="00F01757">
        <w:rPr>
          <w:rFonts w:ascii="Times New Roman" w:hAnsi="Times New Roman" w:cs="Times New Roman"/>
          <w:b/>
          <w:bCs/>
        </w:rPr>
        <w:t>Exercise 3</w:t>
      </w:r>
    </w:p>
    <w:p w14:paraId="4F2CA477" w14:textId="77777777" w:rsidR="00F01757" w:rsidRDefault="00F01757" w:rsidP="009A141B">
      <w:pPr>
        <w:rPr>
          <w:rFonts w:ascii="Times New Roman" w:hAnsi="Times New Roman" w:cs="Times New Roman"/>
        </w:rPr>
      </w:pPr>
    </w:p>
    <w:p w14:paraId="7CB7AD92" w14:textId="790B3144" w:rsidR="00F01757" w:rsidRPr="00146833" w:rsidRDefault="00F01757" w:rsidP="009A141B">
      <w:pPr>
        <w:rPr>
          <w:rFonts w:ascii="Times New Roman" w:hAnsi="Times New Roman" w:cs="Times New Roman"/>
          <w:b/>
          <w:bCs/>
          <w:lang w:val="en-US"/>
        </w:rPr>
      </w:pPr>
      <w:r w:rsidRPr="00146833">
        <w:rPr>
          <w:rFonts w:ascii="Times New Roman" w:hAnsi="Times New Roman" w:cs="Times New Roman"/>
          <w:b/>
          <w:bCs/>
          <w:lang w:val="en-US"/>
        </w:rPr>
        <w:t>Solution:</w:t>
      </w:r>
    </w:p>
    <w:p w14:paraId="3E5E852D" w14:textId="5206AA07" w:rsidR="009A141B" w:rsidRDefault="009A141B" w:rsidP="009A1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Calculate and report the covariance for salary and education.</w:t>
      </w:r>
    </w:p>
    <w:p w14:paraId="7590DBE0" w14:textId="0F80ED17" w:rsidR="00075557" w:rsidRPr="00075557" w:rsidRDefault="00075557" w:rsidP="00075557">
      <w:pPr>
        <w:pStyle w:val="ListParagraph"/>
        <w:rPr>
          <w:rFonts w:ascii="Times New Roman" w:hAnsi="Times New Roman" w:cs="Times New Roman"/>
          <w:lang w:val="en-US"/>
        </w:rPr>
      </w:pPr>
    </w:p>
    <w:p w14:paraId="527DAF89" w14:textId="09698369" w:rsidR="00075557" w:rsidRPr="009A141B" w:rsidRDefault="00075557" w:rsidP="000755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E30067" wp14:editId="55C4CDCA">
            <wp:extent cx="5270500" cy="393700"/>
            <wp:effectExtent l="0" t="0" r="0" b="0"/>
            <wp:docPr id="40183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2312" name="Picture 401832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30F" w14:textId="77777777" w:rsidR="009A141B" w:rsidRPr="009A141B" w:rsidRDefault="009A141B" w:rsidP="009A141B">
      <w:pPr>
        <w:pStyle w:val="ListParagraph"/>
        <w:rPr>
          <w:rFonts w:ascii="Times New Roman" w:hAnsi="Times New Roman" w:cs="Times New Roman"/>
        </w:rPr>
      </w:pPr>
    </w:p>
    <w:p w14:paraId="4B27DEB2" w14:textId="339FE0B4" w:rsidR="009A141B" w:rsidRDefault="009A141B" w:rsidP="0007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557">
        <w:rPr>
          <w:rFonts w:ascii="Times New Roman" w:hAnsi="Times New Roman" w:cs="Times New Roman"/>
        </w:rPr>
        <w:t>Calculate and report covariance for salary and prestige.</w:t>
      </w:r>
    </w:p>
    <w:p w14:paraId="7A33A07C" w14:textId="77777777" w:rsidR="00075557" w:rsidRPr="00075557" w:rsidRDefault="00075557" w:rsidP="00075557">
      <w:pPr>
        <w:pStyle w:val="ListParagraph"/>
        <w:rPr>
          <w:rFonts w:ascii="Times New Roman" w:hAnsi="Times New Roman" w:cs="Times New Roman"/>
        </w:rPr>
      </w:pPr>
    </w:p>
    <w:p w14:paraId="077877FD" w14:textId="5CDCCDC5" w:rsidR="00075557" w:rsidRDefault="00075557" w:rsidP="000755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CEF914" wp14:editId="408596DC">
            <wp:extent cx="5181600" cy="393700"/>
            <wp:effectExtent l="0" t="0" r="0" b="0"/>
            <wp:docPr id="1806247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7827" name="Picture 1806247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C0" w14:textId="77777777" w:rsidR="00075557" w:rsidRPr="00075557" w:rsidRDefault="00075557" w:rsidP="00075557">
      <w:pPr>
        <w:pStyle w:val="ListParagraph"/>
        <w:rPr>
          <w:rFonts w:ascii="Times New Roman" w:hAnsi="Times New Roman" w:cs="Times New Roman"/>
        </w:rPr>
      </w:pPr>
    </w:p>
    <w:p w14:paraId="53973A37" w14:textId="616BFEBC" w:rsidR="009A141B" w:rsidRDefault="009A141B" w:rsidP="0007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557">
        <w:rPr>
          <w:rFonts w:ascii="Times New Roman" w:hAnsi="Times New Roman" w:cs="Times New Roman"/>
        </w:rPr>
        <w:t>Calculate and report covariance for education and prestige.</w:t>
      </w:r>
    </w:p>
    <w:p w14:paraId="2AD06879" w14:textId="68BFB25A" w:rsidR="00075557" w:rsidRPr="00075557" w:rsidRDefault="00075557" w:rsidP="00075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617FDB0" w14:textId="68ACE295" w:rsidR="00075557" w:rsidRDefault="00075557" w:rsidP="0007555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7D6FD4" wp14:editId="4DB0346D">
            <wp:extent cx="5181600" cy="431800"/>
            <wp:effectExtent l="0" t="0" r="0" b="0"/>
            <wp:docPr id="1505741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41098" name="Picture 1505741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23D3" w14:textId="77777777" w:rsidR="00075557" w:rsidRPr="00075557" w:rsidRDefault="00075557" w:rsidP="00075557">
      <w:pPr>
        <w:pStyle w:val="ListParagraph"/>
        <w:rPr>
          <w:rFonts w:ascii="Times New Roman" w:hAnsi="Times New Roman" w:cs="Times New Roman"/>
        </w:rPr>
      </w:pPr>
    </w:p>
    <w:p w14:paraId="6BA12ADE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4. Calculate and report Pearson’s correlation coefficients and the p-values for salary and</w:t>
      </w:r>
    </w:p>
    <w:p w14:paraId="20F66D27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education.</w:t>
      </w:r>
    </w:p>
    <w:p w14:paraId="128CB09C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31CDFED9" w14:textId="12F2F491" w:rsidR="00075557" w:rsidRDefault="00075557" w:rsidP="009A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9D1022" wp14:editId="3D471A93">
            <wp:extent cx="5943600" cy="328295"/>
            <wp:effectExtent l="0" t="0" r="0" b="1905"/>
            <wp:docPr id="1131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08" name="Picture 1131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76F6" w14:textId="77777777" w:rsidR="00075557" w:rsidRPr="009A141B" w:rsidRDefault="00075557" w:rsidP="009A141B">
      <w:pPr>
        <w:rPr>
          <w:rFonts w:ascii="Times New Roman" w:hAnsi="Times New Roman" w:cs="Times New Roman"/>
        </w:rPr>
      </w:pPr>
    </w:p>
    <w:p w14:paraId="28C6373A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5. Calculate and report Pearson’s correlation coefficients and the p-values for salary and</w:t>
      </w:r>
    </w:p>
    <w:p w14:paraId="57417F8A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prestige.</w:t>
      </w:r>
    </w:p>
    <w:p w14:paraId="3DCE4127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25FC39E3" w14:textId="7BE6DA68" w:rsidR="00075557" w:rsidRDefault="00075557" w:rsidP="009A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55C8E2" wp14:editId="5C296010">
            <wp:extent cx="5943600" cy="304165"/>
            <wp:effectExtent l="0" t="0" r="0" b="635"/>
            <wp:docPr id="632505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05771" name="Picture 632505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F574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04B8BFD0" w14:textId="77777777" w:rsidR="00075557" w:rsidRPr="009A141B" w:rsidRDefault="00075557" w:rsidP="009A141B">
      <w:pPr>
        <w:rPr>
          <w:rFonts w:ascii="Times New Roman" w:hAnsi="Times New Roman" w:cs="Times New Roman"/>
        </w:rPr>
      </w:pPr>
    </w:p>
    <w:p w14:paraId="06C6B850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6. Calculate and report Pearson’s correlation coefficients and the p-values for education</w:t>
      </w:r>
    </w:p>
    <w:p w14:paraId="10998D1D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and prestige.</w:t>
      </w:r>
    </w:p>
    <w:p w14:paraId="1A56F238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3BFBA014" w14:textId="68E7CC7B" w:rsidR="00075557" w:rsidRDefault="00CB22F9" w:rsidP="009A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9C8C9D" wp14:editId="29B17EB3">
            <wp:extent cx="5943600" cy="394970"/>
            <wp:effectExtent l="0" t="0" r="0" b="0"/>
            <wp:docPr id="1749102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2981" name="Picture 17491029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1D23" w14:textId="77777777" w:rsidR="00075557" w:rsidRDefault="00075557" w:rsidP="009A141B">
      <w:pPr>
        <w:rPr>
          <w:rFonts w:ascii="Times New Roman" w:hAnsi="Times New Roman" w:cs="Times New Roman"/>
        </w:rPr>
      </w:pPr>
    </w:p>
    <w:p w14:paraId="094A241E" w14:textId="1DE32E2D" w:rsidR="00075557" w:rsidRPr="00B66DEB" w:rsidRDefault="00075557" w:rsidP="009A141B">
      <w:pPr>
        <w:rPr>
          <w:rFonts w:ascii="Times New Roman" w:hAnsi="Times New Roman" w:cs="Times New Roman"/>
          <w:lang w:val="en-US"/>
        </w:rPr>
      </w:pPr>
    </w:p>
    <w:p w14:paraId="6DC73FEA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7. For each of the calculated correlation coefficients, explain the following:</w:t>
      </w:r>
    </w:p>
    <w:p w14:paraId="0FEBDE8F" w14:textId="77777777" w:rsidR="009A141B" w:rsidRPr="009A141B" w:rsidRDefault="009A141B" w:rsidP="009A141B">
      <w:pPr>
        <w:ind w:left="720"/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a. The strength and direction of the correlation.</w:t>
      </w:r>
    </w:p>
    <w:p w14:paraId="66C5D2AA" w14:textId="77777777" w:rsidR="009A141B" w:rsidRPr="009A141B" w:rsidRDefault="009A141B" w:rsidP="009A141B">
      <w:pPr>
        <w:ind w:left="720"/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b. The statistical significance of the test (p-value) and emphasize if we can trust</w:t>
      </w:r>
    </w:p>
    <w:p w14:paraId="4E2F9EDF" w14:textId="77777777" w:rsidR="009A141B" w:rsidRDefault="009A141B" w:rsidP="009A141B">
      <w:pPr>
        <w:ind w:left="720"/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the correlation test or if the test cannot be trusted.</w:t>
      </w:r>
    </w:p>
    <w:p w14:paraId="15A029A8" w14:textId="77777777" w:rsidR="009A141B" w:rsidRDefault="009A141B" w:rsidP="009A141B">
      <w:pPr>
        <w:rPr>
          <w:rFonts w:ascii="Times New Roman" w:hAnsi="Times New Roman" w:cs="Times New Roman"/>
        </w:rPr>
      </w:pPr>
    </w:p>
    <w:p w14:paraId="68419139" w14:textId="1937EEB7" w:rsidR="009A141B" w:rsidRPr="00A36BC5" w:rsidRDefault="009A141B" w:rsidP="009A141B">
      <w:pPr>
        <w:rPr>
          <w:rFonts w:ascii="Times New Roman" w:hAnsi="Times New Roman" w:cs="Times New Roman"/>
          <w:b/>
          <w:bCs/>
          <w:lang w:val="en-US"/>
        </w:rPr>
      </w:pPr>
      <w:r w:rsidRPr="00A36BC5">
        <w:rPr>
          <w:rFonts w:ascii="Times New Roman" w:hAnsi="Times New Roman" w:cs="Times New Roman"/>
          <w:b/>
          <w:bCs/>
          <w:lang w:val="en-US"/>
        </w:rPr>
        <w:t>Answer:</w:t>
      </w:r>
    </w:p>
    <w:p w14:paraId="176EC4A3" w14:textId="66FBA1E4" w:rsidR="009A141B" w:rsidRPr="009A141B" w:rsidRDefault="009A141B" w:rsidP="009A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A141B">
        <w:rPr>
          <w:rFonts w:ascii="Times New Roman" w:hAnsi="Times New Roman" w:cs="Times New Roman"/>
          <w:lang w:val="en-US"/>
        </w:rPr>
        <w:t>For Salary and Education</w:t>
      </w:r>
    </w:p>
    <w:p w14:paraId="02393039" w14:textId="2B640473" w:rsidR="009A141B" w:rsidRDefault="009A141B" w:rsidP="009A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correlation coefficient of salary and education is </w:t>
      </w:r>
      <w:r w:rsidRPr="00220894">
        <w:rPr>
          <w:rFonts w:ascii="Times New Roman" w:hAnsi="Times New Roman" w:cs="Times New Roman"/>
          <w:b/>
          <w:bCs/>
          <w:lang w:val="en-US"/>
        </w:rPr>
        <w:t>0.8476</w:t>
      </w:r>
      <w:r w:rsidR="00220894">
        <w:rPr>
          <w:rFonts w:ascii="Times New Roman" w:hAnsi="Times New Roman" w:cs="Times New Roman"/>
          <w:lang w:val="en-US"/>
        </w:rPr>
        <w:t xml:space="preserve"> which</w:t>
      </w:r>
      <w:r>
        <w:rPr>
          <w:rFonts w:ascii="Times New Roman" w:hAnsi="Times New Roman" w:cs="Times New Roman"/>
          <w:lang w:val="en-US"/>
        </w:rPr>
        <w:t xml:space="preserve"> indicates salary and education have </w:t>
      </w:r>
      <w:r w:rsidR="00220894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strong correlation.</w:t>
      </w:r>
    </w:p>
    <w:p w14:paraId="1612A692" w14:textId="56B98061" w:rsidR="009A141B" w:rsidRDefault="009A141B" w:rsidP="009A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statistical significance of the test (p-value) for salary and education is </w:t>
      </w:r>
      <w:r w:rsidRPr="00220894">
        <w:rPr>
          <w:rFonts w:ascii="Times New Roman" w:hAnsi="Times New Roman" w:cs="Times New Roman"/>
          <w:b/>
          <w:bCs/>
          <w:lang w:val="en-US"/>
        </w:rPr>
        <w:t>2.0585788575917716e-</w:t>
      </w:r>
      <w:r w:rsidR="00220894" w:rsidRPr="00220894">
        <w:rPr>
          <w:rFonts w:ascii="Times New Roman" w:hAnsi="Times New Roman" w:cs="Times New Roman"/>
          <w:b/>
          <w:bCs/>
          <w:lang w:val="en-US"/>
        </w:rPr>
        <w:t>13</w:t>
      </w:r>
      <w:r w:rsidR="00220894">
        <w:rPr>
          <w:rFonts w:ascii="Times New Roman" w:hAnsi="Times New Roman" w:cs="Times New Roman"/>
          <w:lang w:val="en-US"/>
        </w:rPr>
        <w:t xml:space="preserve"> which</w:t>
      </w:r>
      <w:r>
        <w:rPr>
          <w:rFonts w:ascii="Times New Roman" w:hAnsi="Times New Roman" w:cs="Times New Roman"/>
          <w:lang w:val="en-US"/>
        </w:rPr>
        <w:t xml:space="preserve"> is less than </w:t>
      </w:r>
      <w:r w:rsidR="00220894">
        <w:rPr>
          <w:rFonts w:ascii="Times New Roman" w:hAnsi="Times New Roman" w:cs="Times New Roman"/>
          <w:lang w:val="en-US"/>
        </w:rPr>
        <w:t xml:space="preserve">the threshold value </w:t>
      </w:r>
      <w:r w:rsidR="001C4A0D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0.05</w:t>
      </w:r>
      <w:r w:rsidR="00220894">
        <w:rPr>
          <w:rFonts w:ascii="Times New Roman" w:hAnsi="Times New Roman" w:cs="Times New Roman"/>
          <w:lang w:val="en-US"/>
        </w:rPr>
        <w:t xml:space="preserve">. This </w:t>
      </w:r>
      <w:r>
        <w:rPr>
          <w:rFonts w:ascii="Times New Roman" w:hAnsi="Times New Roman" w:cs="Times New Roman"/>
          <w:lang w:val="en-US"/>
        </w:rPr>
        <w:t>indicates we can trust the correlation te</w:t>
      </w:r>
      <w:r w:rsidR="00220894">
        <w:rPr>
          <w:rFonts w:ascii="Times New Roman" w:hAnsi="Times New Roman" w:cs="Times New Roman"/>
          <w:lang w:val="en-US"/>
        </w:rPr>
        <w:t>st. T</w:t>
      </w:r>
      <w:r w:rsidR="00220894" w:rsidRPr="00220894">
        <w:rPr>
          <w:rFonts w:ascii="Times New Roman" w:hAnsi="Times New Roman" w:cs="Times New Roman"/>
          <w:lang w:val="en-US"/>
        </w:rPr>
        <w:t>his means the correlation is highly statistically significant.</w:t>
      </w:r>
    </w:p>
    <w:p w14:paraId="07B35492" w14:textId="77777777" w:rsidR="00220894" w:rsidRDefault="00220894" w:rsidP="00220894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4641382D" w14:textId="20A43CF0" w:rsidR="00220894" w:rsidRPr="00220894" w:rsidRDefault="00220894" w:rsidP="00220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20894">
        <w:rPr>
          <w:rFonts w:ascii="Times New Roman" w:hAnsi="Times New Roman" w:cs="Times New Roman"/>
          <w:lang w:val="en-US"/>
        </w:rPr>
        <w:t>For Salary and Prestige</w:t>
      </w:r>
    </w:p>
    <w:p w14:paraId="5FE85335" w14:textId="2DBBF2AD" w:rsidR="00220894" w:rsidRPr="00220894" w:rsidRDefault="00220894" w:rsidP="0022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20894">
        <w:rPr>
          <w:rFonts w:ascii="Times New Roman" w:hAnsi="Times New Roman" w:cs="Times New Roman"/>
          <w:lang w:val="en-US"/>
        </w:rPr>
        <w:t xml:space="preserve">The correlation coefficient of salary and </w:t>
      </w:r>
      <w:r>
        <w:rPr>
          <w:rFonts w:ascii="Times New Roman" w:hAnsi="Times New Roman" w:cs="Times New Roman"/>
          <w:lang w:val="en-US"/>
        </w:rPr>
        <w:t xml:space="preserve">prestige </w:t>
      </w:r>
      <w:r w:rsidRPr="00220894">
        <w:rPr>
          <w:rFonts w:ascii="Times New Roman" w:hAnsi="Times New Roman" w:cs="Times New Roman"/>
          <w:lang w:val="en-US"/>
        </w:rPr>
        <w:t xml:space="preserve">is </w:t>
      </w:r>
      <w:r w:rsidRPr="00220894">
        <w:rPr>
          <w:rFonts w:ascii="Times New Roman" w:hAnsi="Times New Roman" w:cs="Times New Roman"/>
          <w:b/>
          <w:bCs/>
          <w:lang w:val="en-US"/>
        </w:rPr>
        <w:t>0.8981</w:t>
      </w:r>
      <w:r w:rsidRPr="00220894">
        <w:rPr>
          <w:rFonts w:ascii="Times New Roman" w:hAnsi="Times New Roman" w:cs="Times New Roman"/>
          <w:lang w:val="en-US"/>
        </w:rPr>
        <w:t xml:space="preserve"> which indicates salary and prestige have a strong correlation.</w:t>
      </w:r>
    </w:p>
    <w:p w14:paraId="65BBE747" w14:textId="791440CB" w:rsidR="00220894" w:rsidRDefault="00220894" w:rsidP="00220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statistical significance of the test (p-value) for salary and prestige is </w:t>
      </w:r>
      <w:r w:rsidRPr="00220894">
        <w:rPr>
          <w:rFonts w:ascii="Times New Roman" w:hAnsi="Times New Roman" w:cs="Times New Roman"/>
          <w:b/>
          <w:bCs/>
          <w:lang w:val="en-US"/>
        </w:rPr>
        <w:t>6.022949808476899e-17</w:t>
      </w:r>
      <w:r>
        <w:rPr>
          <w:rFonts w:ascii="Times New Roman" w:hAnsi="Times New Roman" w:cs="Times New Roman"/>
          <w:lang w:val="en-US"/>
        </w:rPr>
        <w:t xml:space="preserve"> which is less than the threshold value </w:t>
      </w:r>
      <w:r w:rsidR="001C4A0D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0.05. This indicates we can trust the correlation test. T</w:t>
      </w:r>
      <w:r w:rsidRPr="00220894">
        <w:rPr>
          <w:rFonts w:ascii="Times New Roman" w:hAnsi="Times New Roman" w:cs="Times New Roman"/>
          <w:lang w:val="en-US"/>
        </w:rPr>
        <w:t>his means the correlation is highly statistically significant.</w:t>
      </w:r>
    </w:p>
    <w:p w14:paraId="24EA3BD7" w14:textId="77777777" w:rsidR="00220894" w:rsidRDefault="00220894" w:rsidP="00220894">
      <w:pPr>
        <w:rPr>
          <w:rFonts w:ascii="Times New Roman" w:hAnsi="Times New Roman" w:cs="Times New Roman"/>
          <w:lang w:val="en-US"/>
        </w:rPr>
      </w:pPr>
    </w:p>
    <w:p w14:paraId="656AC019" w14:textId="7D92FF63" w:rsidR="00220894" w:rsidRDefault="00220894" w:rsidP="00220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Education and Prestige</w:t>
      </w:r>
    </w:p>
    <w:p w14:paraId="2816A7CF" w14:textId="62260ADB" w:rsidR="00220894" w:rsidRDefault="00220894" w:rsidP="00220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correlation coefficient of education and prestige is </w:t>
      </w:r>
      <w:r w:rsidRPr="00220894">
        <w:rPr>
          <w:rFonts w:ascii="Times New Roman" w:hAnsi="Times New Roman" w:cs="Times New Roman"/>
          <w:b/>
          <w:bCs/>
          <w:lang w:val="en-US"/>
        </w:rPr>
        <w:t>0.9050</w:t>
      </w:r>
      <w:r>
        <w:rPr>
          <w:rFonts w:ascii="Times New Roman" w:hAnsi="Times New Roman" w:cs="Times New Roman"/>
          <w:lang w:val="en-US"/>
        </w:rPr>
        <w:t xml:space="preserve"> which indicates education and prestige have a strong correlation.</w:t>
      </w:r>
    </w:p>
    <w:p w14:paraId="1CE8BFE6" w14:textId="36F312B8" w:rsidR="00220894" w:rsidRPr="00220894" w:rsidRDefault="00220894" w:rsidP="00220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statistical significance of the test (p-value) for education and prestige is </w:t>
      </w:r>
      <w:r w:rsidRPr="00220894">
        <w:rPr>
          <w:rFonts w:ascii="Times New Roman" w:hAnsi="Times New Roman" w:cs="Times New Roman"/>
          <w:b/>
          <w:bCs/>
          <w:lang w:val="en-US"/>
        </w:rPr>
        <w:t>1.4344277222515178e-17</w:t>
      </w:r>
      <w:r>
        <w:rPr>
          <w:rFonts w:ascii="Times New Roman" w:hAnsi="Times New Roman" w:cs="Times New Roman"/>
          <w:lang w:val="en-US"/>
        </w:rPr>
        <w:t xml:space="preserve"> which is less than the threshold value </w:t>
      </w:r>
      <w:r w:rsidR="001C4A0D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0.05. This indicates we can trust the correlation test. T</w:t>
      </w:r>
      <w:r w:rsidRPr="00220894">
        <w:rPr>
          <w:rFonts w:ascii="Times New Roman" w:hAnsi="Times New Roman" w:cs="Times New Roman"/>
          <w:lang w:val="en-US"/>
        </w:rPr>
        <w:t>his means the correlation is highly</w:t>
      </w:r>
      <w:r>
        <w:rPr>
          <w:rFonts w:ascii="Times New Roman" w:hAnsi="Times New Roman" w:cs="Times New Roman"/>
          <w:lang w:val="en-US"/>
        </w:rPr>
        <w:t xml:space="preserve"> </w:t>
      </w:r>
      <w:r w:rsidRPr="00220894">
        <w:rPr>
          <w:rFonts w:ascii="Times New Roman" w:hAnsi="Times New Roman" w:cs="Times New Roman"/>
          <w:lang w:val="en-US"/>
        </w:rPr>
        <w:t>statistically significant</w:t>
      </w:r>
      <w:r>
        <w:rPr>
          <w:rFonts w:ascii="Times New Roman" w:hAnsi="Times New Roman" w:cs="Times New Roman"/>
          <w:lang w:val="en-US"/>
        </w:rPr>
        <w:t>.</w:t>
      </w:r>
    </w:p>
    <w:p w14:paraId="1191C7A2" w14:textId="6ECD044C" w:rsidR="00220894" w:rsidRPr="00220894" w:rsidRDefault="00220894" w:rsidP="00220894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3EEA60F" w14:textId="3C2A30E4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8. Pearson’s correlation coefficient or covariance can be used to measure the</w:t>
      </w:r>
    </w:p>
    <w:p w14:paraId="45654725" w14:textId="77777777" w:rsidR="009A141B" w:rsidRP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direction of the relationship between two variables (e.g., education and salary). Explain</w:t>
      </w:r>
    </w:p>
    <w:p w14:paraId="59672B09" w14:textId="77777777" w:rsidR="009A141B" w:rsidRDefault="009A141B" w:rsidP="009A141B">
      <w:pPr>
        <w:rPr>
          <w:rFonts w:ascii="Times New Roman" w:hAnsi="Times New Roman" w:cs="Times New Roman"/>
        </w:rPr>
      </w:pPr>
      <w:r w:rsidRPr="009A141B">
        <w:rPr>
          <w:rFonts w:ascii="Times New Roman" w:hAnsi="Times New Roman" w:cs="Times New Roman"/>
        </w:rPr>
        <w:t>which measure is better and why.</w:t>
      </w:r>
    </w:p>
    <w:p w14:paraId="7BCCE667" w14:textId="77777777" w:rsidR="00A36BC5" w:rsidRDefault="00A36BC5" w:rsidP="009A141B">
      <w:pPr>
        <w:rPr>
          <w:rFonts w:ascii="Times New Roman" w:hAnsi="Times New Roman" w:cs="Times New Roman"/>
        </w:rPr>
      </w:pPr>
    </w:p>
    <w:p w14:paraId="56853411" w14:textId="327C1481" w:rsidR="00A36BC5" w:rsidRDefault="00F01757" w:rsidP="009A141B">
      <w:pPr>
        <w:rPr>
          <w:rFonts w:ascii="Times New Roman" w:hAnsi="Times New Roman" w:cs="Times New Roman"/>
          <w:lang w:val="en-US"/>
        </w:rPr>
      </w:pPr>
      <w:r w:rsidRPr="00F01757">
        <w:rPr>
          <w:rFonts w:ascii="Times New Roman" w:hAnsi="Times New Roman" w:cs="Times New Roman"/>
          <w:b/>
          <w:bCs/>
          <w:lang w:val="en-US"/>
        </w:rPr>
        <w:t>Answer:</w:t>
      </w:r>
      <w:r>
        <w:rPr>
          <w:rFonts w:ascii="Times New Roman" w:hAnsi="Times New Roman" w:cs="Times New Roman"/>
          <w:lang w:val="en-US"/>
        </w:rPr>
        <w:t xml:space="preserve"> </w:t>
      </w:r>
      <w:r w:rsidR="00A36BC5" w:rsidRPr="00A36BC5">
        <w:rPr>
          <w:rFonts w:ascii="Times New Roman" w:hAnsi="Times New Roman" w:cs="Times New Roman"/>
        </w:rPr>
        <w:t>When comparing Pearson’s correlation coefficient and covariance to measure the relationship between two variables, such as education and salary, Pearson's correlation coefficient is generally considered more informative</w:t>
      </w:r>
      <w:r w:rsidR="00A36BC5">
        <w:rPr>
          <w:rFonts w:ascii="Times New Roman" w:hAnsi="Times New Roman" w:cs="Times New Roman"/>
          <w:lang w:val="en-US"/>
        </w:rPr>
        <w:t>, better,</w:t>
      </w:r>
      <w:r w:rsidR="00A36BC5" w:rsidRPr="00A36BC5">
        <w:rPr>
          <w:rFonts w:ascii="Times New Roman" w:hAnsi="Times New Roman" w:cs="Times New Roman"/>
        </w:rPr>
        <w:t xml:space="preserve"> and universally applicable. Covariance is scale-dependent, making its values hard to compare across different contexts due to its sensitivity to the units of the variables.</w:t>
      </w:r>
      <w:r w:rsidR="00A36BC5">
        <w:rPr>
          <w:rFonts w:ascii="Times New Roman" w:hAnsi="Times New Roman" w:cs="Times New Roman"/>
          <w:lang w:val="en-US"/>
        </w:rPr>
        <w:t xml:space="preserve"> </w:t>
      </w:r>
    </w:p>
    <w:p w14:paraId="5586E3A5" w14:textId="77777777" w:rsidR="00A36BC5" w:rsidRDefault="00A36BC5" w:rsidP="009A141B">
      <w:pPr>
        <w:rPr>
          <w:rFonts w:ascii="Times New Roman" w:hAnsi="Times New Roman" w:cs="Times New Roman"/>
        </w:rPr>
      </w:pPr>
    </w:p>
    <w:p w14:paraId="66EA946A" w14:textId="77777777" w:rsidR="003335FC" w:rsidRDefault="00A36BC5" w:rsidP="009A141B">
      <w:pPr>
        <w:rPr>
          <w:rFonts w:ascii="Times New Roman" w:hAnsi="Times New Roman" w:cs="Times New Roman"/>
        </w:rPr>
      </w:pPr>
      <w:r w:rsidRPr="00A36BC5">
        <w:rPr>
          <w:rFonts w:ascii="Times New Roman" w:hAnsi="Times New Roman" w:cs="Times New Roman"/>
        </w:rPr>
        <w:t xml:space="preserve">On the other hand, Pearson's correlation coefficient provides a dimensionless measure that ranges from -1 to 1, where 1 represents a perfect positive linear relationship, -1 a perfect negative linear relationship, and 0 indicates no linear relationship. This standardization allows for easy interpretation of both the direction and strength of the relationship between two variables, independent of their scales. </w:t>
      </w:r>
    </w:p>
    <w:p w14:paraId="1A652261" w14:textId="77777777" w:rsidR="003335FC" w:rsidRDefault="003335FC" w:rsidP="009A141B">
      <w:pPr>
        <w:rPr>
          <w:rFonts w:ascii="Times New Roman" w:hAnsi="Times New Roman" w:cs="Times New Roman"/>
        </w:rPr>
      </w:pPr>
    </w:p>
    <w:p w14:paraId="363D3D43" w14:textId="44AD3DA9" w:rsidR="00A36BC5" w:rsidRDefault="00A36BC5" w:rsidP="009A141B">
      <w:pPr>
        <w:rPr>
          <w:rFonts w:ascii="Times New Roman" w:hAnsi="Times New Roman" w:cs="Times New Roman"/>
        </w:rPr>
      </w:pPr>
      <w:r w:rsidRPr="00A36BC5">
        <w:rPr>
          <w:rFonts w:ascii="Times New Roman" w:hAnsi="Times New Roman" w:cs="Times New Roman"/>
        </w:rPr>
        <w:t xml:space="preserve">Pearson’s correlation coefficient is preferred for its ease of interpretation and its ability to facilitate direct comparisons </w:t>
      </w:r>
      <w:r w:rsidR="003335FC">
        <w:rPr>
          <w:rFonts w:ascii="Times New Roman" w:hAnsi="Times New Roman" w:cs="Times New Roman"/>
          <w:lang w:val="en-US"/>
        </w:rPr>
        <w:t>and</w:t>
      </w:r>
      <w:r w:rsidRPr="00A36BC5">
        <w:rPr>
          <w:rFonts w:ascii="Times New Roman" w:hAnsi="Times New Roman" w:cs="Times New Roman"/>
        </w:rPr>
        <w:t xml:space="preserve"> relationship strengths across different studies or datasets, making it a more insightful tool for understanding the dynamics between two variables.</w:t>
      </w:r>
    </w:p>
    <w:p w14:paraId="24C54D21" w14:textId="32D81340" w:rsidR="00A36BC5" w:rsidRPr="009A141B" w:rsidRDefault="00A36BC5" w:rsidP="009A141B">
      <w:pPr>
        <w:rPr>
          <w:rFonts w:ascii="Times New Roman" w:hAnsi="Times New Roman" w:cs="Times New Roman"/>
        </w:rPr>
      </w:pPr>
    </w:p>
    <w:p w14:paraId="711164D8" w14:textId="39A25EA4" w:rsidR="0077698F" w:rsidRPr="009A141B" w:rsidRDefault="0077698F" w:rsidP="009A141B">
      <w:pPr>
        <w:rPr>
          <w:rFonts w:ascii="Times New Roman" w:hAnsi="Times New Roman" w:cs="Times New Roman"/>
        </w:rPr>
      </w:pPr>
    </w:p>
    <w:sectPr w:rsidR="0077698F" w:rsidRPr="009A141B">
      <w:headerReference w:type="even" r:id="rId13"/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C9F3" w14:textId="77777777" w:rsidR="00982403" w:rsidRDefault="00982403" w:rsidP="00F01757">
      <w:r>
        <w:separator/>
      </w:r>
    </w:p>
  </w:endnote>
  <w:endnote w:type="continuationSeparator" w:id="0">
    <w:p w14:paraId="59C80450" w14:textId="77777777" w:rsidR="00982403" w:rsidRDefault="00982403" w:rsidP="00F0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6856" w14:textId="77777777" w:rsidR="00982403" w:rsidRDefault="00982403" w:rsidP="00F01757">
      <w:r>
        <w:separator/>
      </w:r>
    </w:p>
  </w:footnote>
  <w:footnote w:type="continuationSeparator" w:id="0">
    <w:p w14:paraId="07AC1476" w14:textId="77777777" w:rsidR="00982403" w:rsidRDefault="00982403" w:rsidP="00F01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500121"/>
      <w:docPartObj>
        <w:docPartGallery w:val="Page Numbers (Top of Page)"/>
        <w:docPartUnique/>
      </w:docPartObj>
    </w:sdtPr>
    <w:sdtContent>
      <w:p w14:paraId="502AA893" w14:textId="6A40B19E" w:rsidR="00F01757" w:rsidRDefault="00F01757" w:rsidP="00226E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76338E" w14:textId="77777777" w:rsidR="00F01757" w:rsidRDefault="00F01757" w:rsidP="00F017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5645881"/>
      <w:docPartObj>
        <w:docPartGallery w:val="Page Numbers (Top of Page)"/>
        <w:docPartUnique/>
      </w:docPartObj>
    </w:sdtPr>
    <w:sdtContent>
      <w:p w14:paraId="3C04A5BE" w14:textId="0A8BF717" w:rsidR="00F01757" w:rsidRDefault="00F01757" w:rsidP="00226E5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041E5" w14:textId="60A429B0" w:rsidR="00F01757" w:rsidRDefault="00F01757" w:rsidP="00F01757">
    <w:pPr>
      <w:pStyle w:val="Header"/>
      <w:ind w:right="360"/>
    </w:pPr>
    <w:r>
      <w:rPr>
        <w:lang w:val="en-US"/>
      </w:rPr>
      <w:t>Manoj Adhikari</w:t>
    </w:r>
    <w:r>
      <w:rPr>
        <w:lang w:val="en-US"/>
      </w:rPr>
      <w:tab/>
      <w:t>Data Analytics &amp; Visualization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071"/>
    <w:multiLevelType w:val="hybridMultilevel"/>
    <w:tmpl w:val="C4AEBA4E"/>
    <w:lvl w:ilvl="0" w:tplc="A7AE42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D83DCB"/>
    <w:multiLevelType w:val="hybridMultilevel"/>
    <w:tmpl w:val="05F8382E"/>
    <w:lvl w:ilvl="0" w:tplc="3D52F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783BA8"/>
    <w:multiLevelType w:val="hybridMultilevel"/>
    <w:tmpl w:val="5C709E0C"/>
    <w:lvl w:ilvl="0" w:tplc="0F603F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58B0"/>
    <w:multiLevelType w:val="hybridMultilevel"/>
    <w:tmpl w:val="C95C4A4E"/>
    <w:lvl w:ilvl="0" w:tplc="5ECC15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8C4174"/>
    <w:multiLevelType w:val="hybridMultilevel"/>
    <w:tmpl w:val="1A5E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2009">
    <w:abstractNumId w:val="4"/>
  </w:num>
  <w:num w:numId="2" w16cid:durableId="1382828800">
    <w:abstractNumId w:val="2"/>
  </w:num>
  <w:num w:numId="3" w16cid:durableId="988486591">
    <w:abstractNumId w:val="3"/>
  </w:num>
  <w:num w:numId="4" w16cid:durableId="1938292812">
    <w:abstractNumId w:val="1"/>
  </w:num>
  <w:num w:numId="5" w16cid:durableId="5877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1B"/>
    <w:rsid w:val="00075557"/>
    <w:rsid w:val="000B6378"/>
    <w:rsid w:val="000C6ED4"/>
    <w:rsid w:val="00146833"/>
    <w:rsid w:val="001C4A0D"/>
    <w:rsid w:val="00220894"/>
    <w:rsid w:val="003335FC"/>
    <w:rsid w:val="0034741B"/>
    <w:rsid w:val="00360447"/>
    <w:rsid w:val="003E5E01"/>
    <w:rsid w:val="00435098"/>
    <w:rsid w:val="00466812"/>
    <w:rsid w:val="00492BC5"/>
    <w:rsid w:val="00563176"/>
    <w:rsid w:val="0077698F"/>
    <w:rsid w:val="007D147C"/>
    <w:rsid w:val="00982403"/>
    <w:rsid w:val="009A141B"/>
    <w:rsid w:val="00A31BF1"/>
    <w:rsid w:val="00A36BC5"/>
    <w:rsid w:val="00B66DEB"/>
    <w:rsid w:val="00CB21AE"/>
    <w:rsid w:val="00CB22F9"/>
    <w:rsid w:val="00CC3948"/>
    <w:rsid w:val="00F0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18E9"/>
  <w15:chartTrackingRefBased/>
  <w15:docId w15:val="{69B21B90-497C-F748-82C7-EFCEB36C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757"/>
  </w:style>
  <w:style w:type="paragraph" w:styleId="Footer">
    <w:name w:val="footer"/>
    <w:basedOn w:val="Normal"/>
    <w:link w:val="FooterChar"/>
    <w:uiPriority w:val="99"/>
    <w:unhideWhenUsed/>
    <w:rsid w:val="00F01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757"/>
  </w:style>
  <w:style w:type="character" w:styleId="PageNumber">
    <w:name w:val="page number"/>
    <w:basedOn w:val="DefaultParagraphFont"/>
    <w:uiPriority w:val="99"/>
    <w:semiHidden/>
    <w:unhideWhenUsed/>
    <w:rsid w:val="00F0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38</cp:revision>
  <dcterms:created xsi:type="dcterms:W3CDTF">2024-02-02T04:52:00Z</dcterms:created>
  <dcterms:modified xsi:type="dcterms:W3CDTF">2024-02-03T20:38:00Z</dcterms:modified>
</cp:coreProperties>
</file>