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Remote Working Policy (2023)</w:t>
      </w:r>
    </w:p>
    <w:p>
      <w:r>
        <w:rPr>
          <w:b/>
          <w:color w:val="335577"/>
        </w:rPr>
        <w:t>Meridian Grid Technologies Ltd  |  People &amp; Culture Function</w:t>
      </w:r>
    </w:p>
    <w:p>
      <w:r>
        <w:t>Document ID: MGT-HR-003a.  Version: 1.2.  Effective date: 1 March 2023.</w:t>
      </w:r>
    </w:p>
    <w:p>
      <w:r>
        <w:t>Policy owner: HR Operations.  Approved by: HR Director.  Review cycle: Superseded — retained for reference.</w:t>
      </w:r>
    </w:p>
    <w:p>
      <w:r>
        <w:t>Classification: Internal Use Only — Superseded.</w:t>
      </w:r>
    </w:p>
    <w:p>
      <w:pPr>
        <w:pStyle w:val="Heading2"/>
      </w:pPr>
      <w:r>
        <w:t>Revision History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Version</w:t>
            </w:r>
          </w:p>
        </w:tc>
        <w:tc>
          <w:tcPr>
            <w:tcW w:type="dxa" w:w="2160"/>
          </w:tcPr>
          <w:p>
            <w:r>
              <w:rPr>
                <w:b/>
              </w:rPr>
              <w:t>Date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Author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Summary of changes</w:t>
            </w:r>
          </w:p>
        </w:tc>
      </w:tr>
      <w:tr>
        <w:tc>
          <w:tcPr>
            <w:tcW w:type="dxa" w:w="2160"/>
          </w:tcPr>
          <w:p>
            <w:r>
              <w:t>1.0</w:t>
            </w:r>
          </w:p>
        </w:tc>
        <w:tc>
          <w:tcPr>
            <w:tcW w:type="dxa" w:w="2160"/>
          </w:tcPr>
          <w:p>
            <w:r>
              <w:t>01 Mar 2023</w:t>
            </w:r>
          </w:p>
        </w:tc>
        <w:tc>
          <w:tcPr>
            <w:tcW w:type="dxa" w:w="2160"/>
          </w:tcPr>
          <w:p>
            <w:r>
              <w:t>HR Operations</w:t>
            </w:r>
          </w:p>
        </w:tc>
        <w:tc>
          <w:tcPr>
            <w:tcW w:type="dxa" w:w="2160"/>
          </w:tcPr>
          <w:p>
            <w:r>
              <w:t>First formal remote-working policy</w:t>
            </w:r>
          </w:p>
        </w:tc>
      </w:tr>
      <w:tr>
        <w:tc>
          <w:tcPr>
            <w:tcW w:type="dxa" w:w="2160"/>
          </w:tcPr>
          <w:p>
            <w:r>
              <w:t>1.2</w:t>
            </w:r>
          </w:p>
        </w:tc>
        <w:tc>
          <w:tcPr>
            <w:tcW w:type="dxa" w:w="2160"/>
          </w:tcPr>
          <w:p>
            <w:r>
              <w:t>15 Sep 2023</w:t>
            </w:r>
          </w:p>
        </w:tc>
        <w:tc>
          <w:tcPr>
            <w:tcW w:type="dxa" w:w="2160"/>
          </w:tcPr>
          <w:p>
            <w:r>
              <w:t>HR Operations</w:t>
            </w:r>
          </w:p>
        </w:tc>
        <w:tc>
          <w:tcPr>
            <w:tcW w:type="dxa" w:w="2160"/>
          </w:tcPr>
          <w:p>
            <w:r>
              <w:t>Minor clarifications</w:t>
            </w:r>
          </w:p>
        </w:tc>
      </w:tr>
    </w:tbl>
    <w:p>
      <w:pPr>
        <w:pStyle w:val="Heading2"/>
      </w:pPr>
      <w:r>
        <w:t>1. Purpose</w:t>
      </w:r>
    </w:p>
    <w:p>
      <w:r>
        <w:t>This policy establishes the arrangements for remote working at Meridian Grid Technologies. Note: this 2023 policy has been superseded by the 2025 Flexible &amp; Remote Work Policy (MGT-HR-003). It is retained in the document library for reference and historical record only.</w:t>
      </w:r>
    </w:p>
    <w:p>
      <w:pPr>
        <w:pStyle w:val="Heading2"/>
      </w:pPr>
      <w:r>
        <w:t>2. Eligibility</w:t>
      </w:r>
    </w:p>
    <w:p>
      <w:r>
        <w:t>Remote working under this policy is available to office-based employees who have completed at least 12 months of continuous service. Approval is at the discretion of the department head.</w:t>
      </w:r>
    </w:p>
    <w:p>
      <w:pPr>
        <w:pStyle w:val="Heading2"/>
      </w:pPr>
      <w:r>
        <w:t>3. Remote Working Days</w:t>
      </w:r>
    </w:p>
    <w:p>
      <w:r>
        <w:t>Eligible employees may work remotely for up to 2 days per week, with the remaining days worked from their assigned office. Requests for remote working must be submitted to the department head and reviewed every six months.</w:t>
      </w:r>
    </w:p>
    <w:p>
      <w:pPr>
        <w:pStyle w:val="Heading2"/>
      </w:pPr>
      <w:r>
        <w:t>4. Conditions</w:t>
      </w:r>
    </w:p>
    <w:p>
      <w:r>
        <w:t>Employees working remotely must remain contactable during standard office hours of 09:00 to 17:00 and must ensure a suitable and secure home-working environment. Company equipment must be used for all work activities.</w:t>
      </w:r>
    </w:p>
    <w:p>
      <w:pPr>
        <w:pStyle w:val="Heading2"/>
      </w:pPr>
      <w:r>
        <w:t>5. Review</w:t>
      </w:r>
    </w:p>
    <w:p>
      <w:r>
        <w:t>This policy was scheduled for annual review. It has since been replaced; please refer to the current Flexible &amp; Remote Work Policy (MGT-HR-003) for all present-day arrangements.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