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Safety and Emergency Policy</w:t>
      </w:r>
    </w:p>
    <w:p>
      <w:r>
        <w:t>Version 1.6 — Department of Campus Safety</w:t>
      </w:r>
    </w:p>
    <w:p>
      <w:pPr>
        <w:pStyle w:val="Heading1"/>
      </w:pPr>
      <w:r>
        <w:t>1. Purpose</w:t>
      </w:r>
    </w:p>
    <w:p>
      <w:r>
        <w:t>This policy governs campus emergency notification, safety services, and prohibited items on campus.</w:t>
      </w:r>
    </w:p>
    <w:p>
      <w:pPr>
        <w:pStyle w:val="Heading1"/>
      </w:pPr>
      <w:r>
        <w:t>2. Emergency Alerts</w:t>
      </w:r>
    </w:p>
    <w:p>
      <w:r>
        <w:t>AFU Alert emergency text and email notifications are sent within 10 minutes of a confirmed campus emergency.</w:t>
      </w:r>
    </w:p>
    <w:p>
      <w:pPr>
        <w:pStyle w:val="Heading1"/>
      </w:pPr>
      <w:r>
        <w:t>3. Safety Escort Service</w:t>
      </w:r>
    </w:p>
    <w:p>
      <w:r>
        <w:t>The campus safety escort service is available 24 hours a day, 7 days a week.</w:t>
      </w:r>
    </w:p>
    <w:p>
      <w:pPr>
        <w:pStyle w:val="Heading1"/>
      </w:pPr>
      <w:r>
        <w:t>4. Fire Drills</w:t>
      </w:r>
    </w:p>
    <w:p>
      <w:r>
        <w:t>Fire evacuation drills are held twice per semester in all residence halls.</w:t>
      </w:r>
    </w:p>
    <w:p>
      <w:pPr>
        <w:pStyle w:val="Heading1"/>
      </w:pPr>
      <w:r>
        <w:t>5. Student ID Cards</w:t>
      </w:r>
    </w:p>
    <w:p>
      <w:r>
        <w:t>A replacement fee of $25 applies to a lost or stolen student ID card.</w:t>
      </w:r>
    </w:p>
    <w:p>
      <w:pPr>
        <w:pStyle w:val="Heading1"/>
      </w:pPr>
      <w:r>
        <w:t>6. Weapons</w:t>
      </w:r>
    </w:p>
    <w:p>
      <w:r>
        <w:t>Firearms and weapons are prohibited on campus at all times, except for authorized law enforcement personnel.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