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Acceptable Use Policy</w:t>
      </w:r>
    </w:p>
    <w:p>
      <w:r>
        <w:t>Version 2.0 — Office of Information Technology</w:t>
      </w:r>
    </w:p>
    <w:p>
      <w:pPr>
        <w:pStyle w:val="Heading1"/>
      </w:pPr>
      <w:r>
        <w:t>1. Purpose</w:t>
      </w:r>
    </w:p>
    <w:p>
      <w:r>
        <w:t>This policy governs use of Ashcombe Falls University's network, computing, and IT resources by students.</w:t>
      </w:r>
    </w:p>
    <w:p>
      <w:pPr>
        <w:pStyle w:val="Heading1"/>
      </w:pPr>
      <w:r>
        <w:t>2. Account Security</w:t>
      </w:r>
    </w:p>
    <w:p>
      <w:r>
        <w:t>Campus network accounts require a minimum password length of 10 characters.</w:t>
      </w:r>
    </w:p>
    <w:p>
      <w:pPr>
        <w:pStyle w:val="Heading1"/>
      </w:pPr>
      <w:r>
        <w:t>3. Remote Access</w:t>
      </w:r>
    </w:p>
    <w:p>
      <w:r>
        <w:t>A VPN connection is required to access library subscription databases from off campus.</w:t>
      </w:r>
    </w:p>
    <w:p>
      <w:pPr>
        <w:pStyle w:val="Heading1"/>
      </w:pPr>
      <w:r>
        <w:t>4. Device Registration</w:t>
      </w:r>
    </w:p>
    <w:p>
      <w:r>
        <w:t>Personal devices must be registered through the MyAFU portal before connecting to the campus WiFi network.</w:t>
      </w:r>
    </w:p>
    <w:p>
      <w:pPr>
        <w:pStyle w:val="Heading1"/>
      </w:pPr>
      <w:r>
        <w:t>5. Classroom Recording Devices</w:t>
      </w:r>
    </w:p>
    <w:p>
      <w:r>
        <w:t>Personal recording devices may be used to record lectures for personal note-taking purposes, provided the device is registered on the campus network.</w:t>
      </w:r>
    </w:p>
    <w:p>
      <w:pPr>
        <w:pStyle w:val="Heading1"/>
      </w:pPr>
      <w:r>
        <w:t>6. Incident Reporting</w:t>
      </w:r>
    </w:p>
    <w:p>
      <w:r>
        <w:t>Suspected security incidents must be reported to the IT Help Desk within 24 hours of discovery.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