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99C5D" w14:textId="29F0A54B" w:rsidR="00393461" w:rsidRDefault="00393461" w:rsidP="00393461"/>
    <w:p w14:paraId="0DA48820" w14:textId="77777777" w:rsidR="009C292C" w:rsidRDefault="009C292C" w:rsidP="00275D68">
      <w:pPr>
        <w:pStyle w:val="ListParagraph"/>
        <w:ind w:left="1440"/>
      </w:pPr>
    </w:p>
    <w:p w14:paraId="688A344C" w14:textId="609B6ECD" w:rsidR="00312C72" w:rsidRPr="001831A3" w:rsidRDefault="001831A3" w:rsidP="00393461">
      <w:pPr>
        <w:rPr>
          <w:b/>
          <w:bCs/>
          <w:sz w:val="28"/>
          <w:szCs w:val="28"/>
        </w:rPr>
      </w:pPr>
      <w:r w:rsidRPr="001831A3">
        <w:rPr>
          <w:b/>
          <w:bCs/>
          <w:sz w:val="28"/>
          <w:szCs w:val="28"/>
        </w:rPr>
        <w:t>Kickstarter Analysis</w:t>
      </w:r>
    </w:p>
    <w:p w14:paraId="4A75B991" w14:textId="215CC6F8" w:rsidR="00275D68" w:rsidRPr="009064B6" w:rsidRDefault="00275D68" w:rsidP="00393461">
      <w:pPr>
        <w:rPr>
          <w:sz w:val="28"/>
          <w:szCs w:val="28"/>
        </w:rPr>
      </w:pPr>
    </w:p>
    <w:p w14:paraId="42F3AB6C" w14:textId="19042335" w:rsidR="00A80F66" w:rsidRPr="009064B6" w:rsidRDefault="00A80F66" w:rsidP="00393461">
      <w:pPr>
        <w:rPr>
          <w:sz w:val="28"/>
          <w:szCs w:val="28"/>
        </w:rPr>
      </w:pPr>
    </w:p>
    <w:p w14:paraId="4EC76672" w14:textId="4FB3820F" w:rsidR="00A80F66" w:rsidRPr="009064B6" w:rsidRDefault="00A80F66" w:rsidP="00393461">
      <w:pPr>
        <w:rPr>
          <w:rFonts w:ascii="Georgia" w:hAnsi="Georgia"/>
          <w:color w:val="060F46"/>
          <w:sz w:val="28"/>
          <w:szCs w:val="28"/>
          <w:shd w:val="clear" w:color="auto" w:fill="FFFFFF"/>
        </w:rPr>
      </w:pPr>
      <w:r w:rsidRPr="009064B6">
        <w:rPr>
          <w:sz w:val="28"/>
          <w:szCs w:val="28"/>
        </w:rPr>
        <w:t xml:space="preserve">What is “Kickstarter”, per the Kickstarter website their mission statement </w:t>
      </w:r>
      <w:r w:rsidRPr="009064B6">
        <w:rPr>
          <w:i/>
          <w:iCs/>
          <w:sz w:val="28"/>
          <w:szCs w:val="28"/>
        </w:rPr>
        <w:t>is “Our mission is to help bring creative projects to life”</w:t>
      </w:r>
      <w:r w:rsidRPr="009064B6">
        <w:rPr>
          <w:sz w:val="28"/>
          <w:szCs w:val="28"/>
        </w:rPr>
        <w:t>.  Their website elaborates a little further by explaining “</w:t>
      </w:r>
      <w:r w:rsidRPr="009064B6">
        <w:rPr>
          <w:rFonts w:ascii="Georgia" w:hAnsi="Georgia"/>
          <w:color w:val="060F46"/>
          <w:sz w:val="28"/>
          <w:szCs w:val="28"/>
          <w:shd w:val="clear" w:color="auto" w:fill="FFFFFF"/>
        </w:rPr>
        <w:t xml:space="preserve">Kickstarter campaigns make ideas into reality. </w:t>
      </w:r>
      <w:r w:rsidRPr="009064B6">
        <w:rPr>
          <w:rFonts w:ascii="Georgia" w:hAnsi="Georgia"/>
          <w:i/>
          <w:iCs/>
          <w:color w:val="060F46"/>
          <w:sz w:val="28"/>
          <w:szCs w:val="28"/>
          <w:shd w:val="clear" w:color="auto" w:fill="FFFFFF"/>
        </w:rPr>
        <w:t>It’s where creators share new visions for creative work with the communities that will come together to fund them.</w:t>
      </w:r>
      <w:r w:rsidRPr="009064B6">
        <w:rPr>
          <w:rFonts w:ascii="Georgia" w:hAnsi="Georgia"/>
          <w:i/>
          <w:iCs/>
          <w:color w:val="060F46"/>
          <w:sz w:val="28"/>
          <w:szCs w:val="28"/>
          <w:shd w:val="clear" w:color="auto" w:fill="FFFFFF"/>
        </w:rPr>
        <w:t>”.</w:t>
      </w:r>
      <w:r w:rsidRPr="009064B6">
        <w:rPr>
          <w:rFonts w:ascii="Georgia" w:hAnsi="Georgia"/>
          <w:color w:val="060F46"/>
          <w:sz w:val="28"/>
          <w:szCs w:val="28"/>
          <w:shd w:val="clear" w:color="auto" w:fill="FFFFFF"/>
        </w:rPr>
        <w:t xml:space="preserve">    </w:t>
      </w:r>
      <w:hyperlink r:id="rId6" w:history="1">
        <w:r w:rsidRPr="009064B6">
          <w:rPr>
            <w:rStyle w:val="Hyperlink"/>
            <w:rFonts w:ascii="Georgia" w:hAnsi="Georgia"/>
            <w:sz w:val="28"/>
            <w:szCs w:val="28"/>
            <w:shd w:val="clear" w:color="auto" w:fill="FFFFFF"/>
          </w:rPr>
          <w:t>Click here for more information about Kickstarter's mission</w:t>
        </w:r>
      </w:hyperlink>
      <w:r w:rsidRPr="009064B6">
        <w:rPr>
          <w:rFonts w:ascii="Georgia" w:hAnsi="Georgia"/>
          <w:color w:val="060F46"/>
          <w:sz w:val="28"/>
          <w:szCs w:val="28"/>
          <w:shd w:val="clear" w:color="auto" w:fill="FFFFFF"/>
        </w:rPr>
        <w:t xml:space="preserve"> </w:t>
      </w:r>
    </w:p>
    <w:p w14:paraId="32B0B8AF" w14:textId="77777777" w:rsidR="001831A3" w:rsidRPr="009064B6" w:rsidRDefault="001831A3" w:rsidP="00393461">
      <w:pPr>
        <w:rPr>
          <w:rFonts w:ascii="Georgia" w:hAnsi="Georgia"/>
          <w:color w:val="060F46"/>
          <w:sz w:val="28"/>
          <w:szCs w:val="28"/>
          <w:shd w:val="clear" w:color="auto" w:fill="FFFFFF"/>
        </w:rPr>
      </w:pPr>
    </w:p>
    <w:p w14:paraId="0812BDD6" w14:textId="39D26D47" w:rsidR="00A80F66" w:rsidRPr="009064B6" w:rsidRDefault="00A80F66" w:rsidP="00A80F66">
      <w:pPr>
        <w:rPr>
          <w:b/>
          <w:bCs/>
          <w:sz w:val="28"/>
          <w:szCs w:val="28"/>
        </w:rPr>
      </w:pPr>
      <w:r w:rsidRPr="009064B6">
        <w:rPr>
          <w:b/>
          <w:bCs/>
          <w:sz w:val="28"/>
          <w:szCs w:val="28"/>
        </w:rPr>
        <w:t xml:space="preserve">The </w:t>
      </w:r>
      <w:r w:rsidRPr="009064B6">
        <w:rPr>
          <w:b/>
          <w:bCs/>
          <w:sz w:val="28"/>
          <w:szCs w:val="28"/>
        </w:rPr>
        <w:t xml:space="preserve">Data </w:t>
      </w:r>
    </w:p>
    <w:p w14:paraId="520973FD" w14:textId="265A0ABE" w:rsidR="00A80F66" w:rsidRPr="009064B6" w:rsidRDefault="00A80F66" w:rsidP="00A80F66">
      <w:pPr>
        <w:rPr>
          <w:sz w:val="28"/>
          <w:szCs w:val="28"/>
        </w:rPr>
      </w:pPr>
      <w:r w:rsidRPr="009064B6">
        <w:rPr>
          <w:sz w:val="28"/>
          <w:szCs w:val="28"/>
        </w:rPr>
        <w:t>The data set includes the Kickstarter campaign results for various primary and secondary category types and the result of those campaigns.  The data set is from May 2009 to March 2017.   The data include</w:t>
      </w:r>
      <w:r w:rsidRPr="009064B6">
        <w:rPr>
          <w:sz w:val="28"/>
          <w:szCs w:val="28"/>
        </w:rPr>
        <w:t xml:space="preserve">d has various data types however the main data points </w:t>
      </w:r>
      <w:proofErr w:type="gramStart"/>
      <w:r w:rsidRPr="009064B6">
        <w:rPr>
          <w:sz w:val="28"/>
          <w:szCs w:val="28"/>
        </w:rPr>
        <w:t>are:</w:t>
      </w:r>
      <w:proofErr w:type="gramEnd"/>
      <w:r w:rsidRPr="009064B6">
        <w:rPr>
          <w:sz w:val="28"/>
          <w:szCs w:val="28"/>
        </w:rPr>
        <w:t xml:space="preserve"> the number of backers, avg. donation, the dates created/ended, </w:t>
      </w:r>
      <w:r w:rsidRPr="009064B6">
        <w:rPr>
          <w:sz w:val="28"/>
          <w:szCs w:val="28"/>
        </w:rPr>
        <w:t>amount of</w:t>
      </w:r>
      <w:r w:rsidRPr="009064B6">
        <w:rPr>
          <w:sz w:val="28"/>
          <w:szCs w:val="28"/>
        </w:rPr>
        <w:t xml:space="preserve"> funds raised, whether the campaign was successful or not.  </w:t>
      </w:r>
    </w:p>
    <w:p w14:paraId="31A7806D" w14:textId="01F6B19D" w:rsidR="00A80F66" w:rsidRPr="009064B6" w:rsidRDefault="00A80F66" w:rsidP="00393461">
      <w:pPr>
        <w:rPr>
          <w:sz w:val="28"/>
          <w:szCs w:val="28"/>
        </w:rPr>
      </w:pPr>
    </w:p>
    <w:p w14:paraId="7008899B" w14:textId="77777777" w:rsidR="00A80F66" w:rsidRPr="009064B6" w:rsidRDefault="00A80F66" w:rsidP="00393461">
      <w:pPr>
        <w:rPr>
          <w:sz w:val="28"/>
          <w:szCs w:val="28"/>
        </w:rPr>
      </w:pPr>
    </w:p>
    <w:p w14:paraId="0B671C59" w14:textId="3E1AC6A0" w:rsidR="00275D68" w:rsidRPr="009064B6" w:rsidRDefault="00275D68" w:rsidP="00393461">
      <w:pPr>
        <w:rPr>
          <w:b/>
          <w:bCs/>
          <w:sz w:val="28"/>
          <w:szCs w:val="28"/>
        </w:rPr>
      </w:pPr>
      <w:r w:rsidRPr="009064B6">
        <w:rPr>
          <w:b/>
          <w:bCs/>
          <w:sz w:val="28"/>
          <w:szCs w:val="28"/>
        </w:rPr>
        <w:t xml:space="preserve">Limitations </w:t>
      </w:r>
    </w:p>
    <w:p w14:paraId="7C422186" w14:textId="243E8ACC" w:rsidR="00430775" w:rsidRPr="009064B6" w:rsidRDefault="00430775" w:rsidP="00275D68">
      <w:pPr>
        <w:pStyle w:val="ListParagraph"/>
        <w:numPr>
          <w:ilvl w:val="0"/>
          <w:numId w:val="1"/>
        </w:numPr>
        <w:rPr>
          <w:sz w:val="28"/>
          <w:szCs w:val="28"/>
        </w:rPr>
      </w:pPr>
      <w:r w:rsidRPr="009064B6">
        <w:rPr>
          <w:sz w:val="28"/>
          <w:szCs w:val="28"/>
        </w:rPr>
        <w:t xml:space="preserve">The data is outdated as this analysis was conducted in 2021 and the data only spans to March </w:t>
      </w:r>
      <w:r w:rsidR="001831A3" w:rsidRPr="009064B6">
        <w:rPr>
          <w:sz w:val="28"/>
          <w:szCs w:val="28"/>
        </w:rPr>
        <w:t>2017.</w:t>
      </w:r>
    </w:p>
    <w:p w14:paraId="34E77605" w14:textId="226FD1F5" w:rsidR="00275D68" w:rsidRPr="009064B6" w:rsidRDefault="00275D68" w:rsidP="00275D68">
      <w:pPr>
        <w:pStyle w:val="ListParagraph"/>
        <w:numPr>
          <w:ilvl w:val="0"/>
          <w:numId w:val="1"/>
        </w:numPr>
        <w:rPr>
          <w:sz w:val="28"/>
          <w:szCs w:val="28"/>
        </w:rPr>
      </w:pPr>
      <w:r w:rsidRPr="009064B6">
        <w:rPr>
          <w:sz w:val="28"/>
          <w:szCs w:val="28"/>
        </w:rPr>
        <w:t xml:space="preserve">We do not have individual donor </w:t>
      </w:r>
      <w:r w:rsidR="001831A3" w:rsidRPr="009064B6">
        <w:rPr>
          <w:sz w:val="28"/>
          <w:szCs w:val="28"/>
        </w:rPr>
        <w:t>information;</w:t>
      </w:r>
      <w:r w:rsidR="00430775" w:rsidRPr="009064B6">
        <w:rPr>
          <w:sz w:val="28"/>
          <w:szCs w:val="28"/>
        </w:rPr>
        <w:t xml:space="preserve"> results could be influenced by single large </w:t>
      </w:r>
      <w:r w:rsidR="001831A3" w:rsidRPr="009064B6">
        <w:rPr>
          <w:sz w:val="28"/>
          <w:szCs w:val="28"/>
        </w:rPr>
        <w:t>donors.</w:t>
      </w:r>
    </w:p>
    <w:p w14:paraId="67A3B0DA" w14:textId="7C9127DB" w:rsidR="00275D68" w:rsidRPr="009064B6" w:rsidRDefault="00430775" w:rsidP="00275D68">
      <w:pPr>
        <w:pStyle w:val="ListParagraph"/>
        <w:numPr>
          <w:ilvl w:val="0"/>
          <w:numId w:val="1"/>
        </w:numPr>
        <w:rPr>
          <w:sz w:val="28"/>
          <w:szCs w:val="28"/>
        </w:rPr>
      </w:pPr>
      <w:r w:rsidRPr="009064B6">
        <w:rPr>
          <w:sz w:val="28"/>
          <w:szCs w:val="28"/>
        </w:rPr>
        <w:t xml:space="preserve">We cannot account for </w:t>
      </w:r>
      <w:r w:rsidR="00275D68" w:rsidRPr="009064B6">
        <w:rPr>
          <w:sz w:val="28"/>
          <w:szCs w:val="28"/>
        </w:rPr>
        <w:t>marketing efforts associated with each campaign,</w:t>
      </w:r>
    </w:p>
    <w:p w14:paraId="26468302" w14:textId="03A796CF" w:rsidR="009064B6" w:rsidRPr="009064B6" w:rsidRDefault="00782335" w:rsidP="009064B6">
      <w:pPr>
        <w:pStyle w:val="ListParagraph"/>
        <w:numPr>
          <w:ilvl w:val="0"/>
          <w:numId w:val="1"/>
        </w:numPr>
        <w:rPr>
          <w:sz w:val="28"/>
          <w:szCs w:val="28"/>
        </w:rPr>
      </w:pPr>
      <w:r w:rsidRPr="009064B6">
        <w:rPr>
          <w:sz w:val="28"/>
          <w:szCs w:val="28"/>
        </w:rPr>
        <w:t>L</w:t>
      </w:r>
      <w:r w:rsidR="00275D68" w:rsidRPr="009064B6">
        <w:rPr>
          <w:sz w:val="28"/>
          <w:szCs w:val="28"/>
        </w:rPr>
        <w:t>ong term outcomes are not accounted for (</w:t>
      </w:r>
      <w:r w:rsidR="001831A3" w:rsidRPr="009064B6">
        <w:rPr>
          <w:sz w:val="28"/>
          <w:szCs w:val="28"/>
        </w:rPr>
        <w:t>i.e.,</w:t>
      </w:r>
      <w:r w:rsidR="00275D68" w:rsidRPr="009064B6">
        <w:rPr>
          <w:sz w:val="28"/>
          <w:szCs w:val="28"/>
        </w:rPr>
        <w:t xml:space="preserve"> success on kickstarted may not mean a successful </w:t>
      </w:r>
      <w:r w:rsidR="00430775" w:rsidRPr="009064B6">
        <w:rPr>
          <w:sz w:val="28"/>
          <w:szCs w:val="28"/>
        </w:rPr>
        <w:t xml:space="preserve">project/company </w:t>
      </w:r>
    </w:p>
    <w:p w14:paraId="529DBFC6" w14:textId="1AD0A693" w:rsidR="00275D68" w:rsidRPr="009064B6" w:rsidRDefault="00275D68" w:rsidP="00275D68">
      <w:pPr>
        <w:pStyle w:val="ListParagraph"/>
        <w:numPr>
          <w:ilvl w:val="0"/>
          <w:numId w:val="1"/>
        </w:numPr>
        <w:rPr>
          <w:sz w:val="28"/>
          <w:szCs w:val="28"/>
        </w:rPr>
      </w:pPr>
      <w:r w:rsidRPr="009064B6">
        <w:rPr>
          <w:sz w:val="28"/>
          <w:szCs w:val="28"/>
        </w:rPr>
        <w:lastRenderedPageBreak/>
        <w:t>Canceled campaigns do not separate which campaigns were canceled by the creat</w:t>
      </w:r>
      <w:r w:rsidR="00430775" w:rsidRPr="009064B6">
        <w:rPr>
          <w:sz w:val="28"/>
          <w:szCs w:val="28"/>
        </w:rPr>
        <w:t>or</w:t>
      </w:r>
      <w:r w:rsidRPr="009064B6">
        <w:rPr>
          <w:sz w:val="28"/>
          <w:szCs w:val="28"/>
        </w:rPr>
        <w:t xml:space="preserve"> or which ones were canceled due to backers withdrawing </w:t>
      </w:r>
      <w:r w:rsidR="00430775" w:rsidRPr="009064B6">
        <w:rPr>
          <w:sz w:val="28"/>
          <w:szCs w:val="28"/>
        </w:rPr>
        <w:t xml:space="preserve">their </w:t>
      </w:r>
      <w:r w:rsidR="005B6DF9" w:rsidRPr="009064B6">
        <w:rPr>
          <w:sz w:val="28"/>
          <w:szCs w:val="28"/>
        </w:rPr>
        <w:t>commitments.</w:t>
      </w:r>
      <w:r w:rsidR="00430775" w:rsidRPr="009064B6">
        <w:rPr>
          <w:sz w:val="28"/>
          <w:szCs w:val="28"/>
        </w:rPr>
        <w:t xml:space="preserve"> </w:t>
      </w:r>
      <w:hyperlink r:id="rId7" w:history="1">
        <w:r w:rsidR="00430775" w:rsidRPr="009064B6">
          <w:rPr>
            <w:rStyle w:val="Hyperlink"/>
            <w:sz w:val="28"/>
            <w:szCs w:val="28"/>
          </w:rPr>
          <w:t>For more information on the reasons for canceled campaigns</w:t>
        </w:r>
      </w:hyperlink>
      <w:r w:rsidR="00430775" w:rsidRPr="009064B6">
        <w:rPr>
          <w:sz w:val="28"/>
          <w:szCs w:val="28"/>
        </w:rPr>
        <w:t xml:space="preserve"> </w:t>
      </w:r>
    </w:p>
    <w:p w14:paraId="51930B0D" w14:textId="62EAE496" w:rsidR="00430775" w:rsidRDefault="00430775" w:rsidP="00430775">
      <w:pPr>
        <w:ind w:left="360"/>
      </w:pPr>
    </w:p>
    <w:p w14:paraId="68503DD5" w14:textId="77777777" w:rsidR="00430775" w:rsidRDefault="00430775" w:rsidP="00430775">
      <w:pPr>
        <w:ind w:left="360"/>
      </w:pPr>
    </w:p>
    <w:p w14:paraId="29EC4835" w14:textId="77777777" w:rsidR="00430775" w:rsidRDefault="00430775" w:rsidP="00430775">
      <w:pPr>
        <w:ind w:left="360"/>
      </w:pPr>
    </w:p>
    <w:p w14:paraId="1652B42C" w14:textId="1E9A8BA7" w:rsidR="00430775" w:rsidRPr="009064B6" w:rsidRDefault="00430775" w:rsidP="00430775">
      <w:pPr>
        <w:rPr>
          <w:b/>
          <w:bCs/>
          <w:sz w:val="32"/>
          <w:szCs w:val="32"/>
        </w:rPr>
      </w:pPr>
      <w:r w:rsidRPr="009064B6">
        <w:rPr>
          <w:b/>
          <w:bCs/>
          <w:sz w:val="32"/>
          <w:szCs w:val="32"/>
        </w:rPr>
        <w:t>Recommendations:</w:t>
      </w:r>
    </w:p>
    <w:p w14:paraId="4BE6AF3B" w14:textId="7847A35C" w:rsidR="00430775" w:rsidRDefault="00430775" w:rsidP="00393461">
      <w:pPr>
        <w:rPr>
          <w:sz w:val="28"/>
          <w:szCs w:val="28"/>
        </w:rPr>
      </w:pPr>
      <w:r>
        <w:rPr>
          <w:sz w:val="28"/>
          <w:szCs w:val="28"/>
        </w:rPr>
        <w:t xml:space="preserve">For a successful Kickstarter campaign, I have identified 3 categories for consideration in the event </w:t>
      </w:r>
      <w:r w:rsidR="009064B6">
        <w:rPr>
          <w:sz w:val="28"/>
          <w:szCs w:val="28"/>
        </w:rPr>
        <w:t xml:space="preserve">the </w:t>
      </w:r>
      <w:r>
        <w:rPr>
          <w:sz w:val="28"/>
          <w:szCs w:val="28"/>
        </w:rPr>
        <w:t xml:space="preserve">primary option is not ideal for our client.  </w:t>
      </w:r>
    </w:p>
    <w:p w14:paraId="1FF2D3B4" w14:textId="482569A5" w:rsidR="0053798B" w:rsidRDefault="0053798B" w:rsidP="0053798B">
      <w:pPr>
        <w:pStyle w:val="ListParagraph"/>
        <w:numPr>
          <w:ilvl w:val="0"/>
          <w:numId w:val="2"/>
        </w:numPr>
        <w:rPr>
          <w:sz w:val="28"/>
          <w:szCs w:val="28"/>
        </w:rPr>
      </w:pPr>
      <w:r>
        <w:rPr>
          <w:sz w:val="28"/>
          <w:szCs w:val="28"/>
        </w:rPr>
        <w:t>Technology, sub-category Hardware.  The Hardware category had no campaign failures, and they also claim the</w:t>
      </w:r>
      <w:r>
        <w:rPr>
          <w:sz w:val="28"/>
          <w:szCs w:val="28"/>
        </w:rPr>
        <w:t xml:space="preserve"> 2nd</w:t>
      </w:r>
      <w:r>
        <w:rPr>
          <w:sz w:val="28"/>
          <w:szCs w:val="28"/>
        </w:rPr>
        <w:t xml:space="preserve"> highest number of “backers” per sub-category with a total </w:t>
      </w:r>
      <w:proofErr w:type="spellStart"/>
      <w:r>
        <w:rPr>
          <w:sz w:val="28"/>
          <w:szCs w:val="28"/>
        </w:rPr>
        <w:t>od</w:t>
      </w:r>
      <w:proofErr w:type="spellEnd"/>
      <w:r>
        <w:rPr>
          <w:sz w:val="28"/>
          <w:szCs w:val="28"/>
        </w:rPr>
        <w:t xml:space="preserve"> 134,238 backers</w:t>
      </w:r>
      <w:r w:rsidR="009064B6">
        <w:rPr>
          <w:sz w:val="28"/>
          <w:szCs w:val="28"/>
        </w:rPr>
        <w:t xml:space="preserve"> for 140 campaigns</w:t>
      </w:r>
      <w:r>
        <w:rPr>
          <w:sz w:val="28"/>
          <w:szCs w:val="28"/>
        </w:rPr>
        <w:t>.  (On average each campaign had 959 backers)</w:t>
      </w:r>
    </w:p>
    <w:p w14:paraId="4ED178E2" w14:textId="5A77980C" w:rsidR="0053798B" w:rsidRDefault="0053798B" w:rsidP="00430775">
      <w:pPr>
        <w:pStyle w:val="ListParagraph"/>
        <w:numPr>
          <w:ilvl w:val="0"/>
          <w:numId w:val="2"/>
        </w:numPr>
        <w:rPr>
          <w:sz w:val="28"/>
          <w:szCs w:val="28"/>
        </w:rPr>
      </w:pPr>
      <w:r>
        <w:rPr>
          <w:sz w:val="28"/>
          <w:szCs w:val="28"/>
        </w:rPr>
        <w:t>Music, sub-category Rock – There were 260 successful campaigns with no failures.  (These campaigns included 21,893 backers for an average of 84</w:t>
      </w:r>
      <w:r w:rsidR="009064B6">
        <w:rPr>
          <w:sz w:val="28"/>
          <w:szCs w:val="28"/>
        </w:rPr>
        <w:t>.2</w:t>
      </w:r>
      <w:r>
        <w:rPr>
          <w:sz w:val="28"/>
          <w:szCs w:val="28"/>
        </w:rPr>
        <w:t xml:space="preserve"> backers per campaign)</w:t>
      </w:r>
    </w:p>
    <w:p w14:paraId="55F97D5A" w14:textId="1AC6F9CC" w:rsidR="00F63317" w:rsidRDefault="00F63317" w:rsidP="00430775">
      <w:pPr>
        <w:pStyle w:val="ListParagraph"/>
        <w:numPr>
          <w:ilvl w:val="0"/>
          <w:numId w:val="2"/>
        </w:numPr>
        <w:rPr>
          <w:sz w:val="28"/>
          <w:szCs w:val="28"/>
        </w:rPr>
      </w:pPr>
      <w:r>
        <w:rPr>
          <w:sz w:val="28"/>
          <w:szCs w:val="28"/>
        </w:rPr>
        <w:t xml:space="preserve">Film &amp; </w:t>
      </w:r>
      <w:r w:rsidR="0053798B">
        <w:rPr>
          <w:sz w:val="28"/>
          <w:szCs w:val="28"/>
        </w:rPr>
        <w:t>Video</w:t>
      </w:r>
      <w:r>
        <w:rPr>
          <w:sz w:val="28"/>
          <w:szCs w:val="28"/>
        </w:rPr>
        <w:t>, sub-category Documentary – There were 180 successful campaigns and no failed campaigns.</w:t>
      </w:r>
      <w:r w:rsidR="0053798B">
        <w:rPr>
          <w:sz w:val="28"/>
          <w:szCs w:val="28"/>
        </w:rPr>
        <w:t xml:space="preserve">  (These campaigns had an average of 257 backers)</w:t>
      </w:r>
    </w:p>
    <w:p w14:paraId="76A69A0F" w14:textId="6D9D4698" w:rsidR="00F63317" w:rsidRDefault="00F63317" w:rsidP="00F63317">
      <w:pPr>
        <w:rPr>
          <w:sz w:val="28"/>
          <w:szCs w:val="28"/>
        </w:rPr>
      </w:pPr>
    </w:p>
    <w:p w14:paraId="6240F043" w14:textId="3A472A5E" w:rsidR="00F63317" w:rsidRPr="009064B6" w:rsidRDefault="00F63317" w:rsidP="00F63317">
      <w:pPr>
        <w:rPr>
          <w:b/>
          <w:bCs/>
          <w:sz w:val="28"/>
          <w:szCs w:val="28"/>
        </w:rPr>
      </w:pPr>
      <w:r w:rsidRPr="009064B6">
        <w:rPr>
          <w:b/>
          <w:bCs/>
          <w:sz w:val="28"/>
          <w:szCs w:val="28"/>
        </w:rPr>
        <w:t xml:space="preserve">Categories to avoid: </w:t>
      </w:r>
    </w:p>
    <w:p w14:paraId="57312819" w14:textId="6C9D619B" w:rsidR="00F63317" w:rsidRDefault="00F63317" w:rsidP="00F63317">
      <w:pPr>
        <w:pStyle w:val="ListParagraph"/>
        <w:numPr>
          <w:ilvl w:val="0"/>
          <w:numId w:val="3"/>
        </w:numPr>
        <w:rPr>
          <w:sz w:val="28"/>
          <w:szCs w:val="28"/>
        </w:rPr>
      </w:pPr>
      <w:r>
        <w:rPr>
          <w:sz w:val="28"/>
          <w:szCs w:val="28"/>
        </w:rPr>
        <w:t>Journalism – Of the 312 campaigns</w:t>
      </w:r>
      <w:r w:rsidR="0053798B">
        <w:rPr>
          <w:sz w:val="28"/>
          <w:szCs w:val="28"/>
        </w:rPr>
        <w:t>, none were</w:t>
      </w:r>
      <w:r>
        <w:rPr>
          <w:sz w:val="28"/>
          <w:szCs w:val="28"/>
        </w:rPr>
        <w:t xml:space="preserve"> </w:t>
      </w:r>
      <w:r w:rsidR="009064B6">
        <w:rPr>
          <w:sz w:val="28"/>
          <w:szCs w:val="28"/>
        </w:rPr>
        <w:t>successful.</w:t>
      </w:r>
    </w:p>
    <w:p w14:paraId="7C35C3EA" w14:textId="6198E1CB" w:rsidR="0053798B" w:rsidRDefault="009064B6" w:rsidP="00F63317">
      <w:pPr>
        <w:pStyle w:val="ListParagraph"/>
        <w:numPr>
          <w:ilvl w:val="0"/>
          <w:numId w:val="3"/>
        </w:numPr>
        <w:rPr>
          <w:sz w:val="28"/>
          <w:szCs w:val="28"/>
        </w:rPr>
      </w:pPr>
      <w:r>
        <w:rPr>
          <w:sz w:val="28"/>
          <w:szCs w:val="28"/>
        </w:rPr>
        <w:t xml:space="preserve">Theater Plays – while the data does show a large number of successful campaigns, it also shows a 26% failure </w:t>
      </w:r>
      <w:proofErr w:type="gramStart"/>
      <w:r>
        <w:rPr>
          <w:sz w:val="28"/>
          <w:szCs w:val="28"/>
        </w:rPr>
        <w:t>rate</w:t>
      </w:r>
      <w:proofErr w:type="gramEnd"/>
      <w:r>
        <w:rPr>
          <w:sz w:val="28"/>
          <w:szCs w:val="28"/>
        </w:rPr>
        <w:t xml:space="preserve"> </w:t>
      </w:r>
    </w:p>
    <w:p w14:paraId="192D940A" w14:textId="3CBF5DA9" w:rsidR="00F63317" w:rsidRPr="00F63317" w:rsidRDefault="009064B6" w:rsidP="00F63317">
      <w:pPr>
        <w:pStyle w:val="ListParagraph"/>
        <w:numPr>
          <w:ilvl w:val="0"/>
          <w:numId w:val="3"/>
        </w:numPr>
        <w:rPr>
          <w:sz w:val="28"/>
          <w:szCs w:val="28"/>
        </w:rPr>
      </w:pPr>
      <w:r>
        <w:rPr>
          <w:sz w:val="28"/>
          <w:szCs w:val="28"/>
        </w:rPr>
        <w:t>Video Games – of the 85 campaigns none were successful.</w:t>
      </w:r>
    </w:p>
    <w:p w14:paraId="2570E1FF" w14:textId="77777777" w:rsidR="00430775" w:rsidRDefault="00430775" w:rsidP="00393461">
      <w:pPr>
        <w:rPr>
          <w:b/>
          <w:bCs/>
          <w:sz w:val="28"/>
          <w:szCs w:val="28"/>
        </w:rPr>
      </w:pPr>
    </w:p>
    <w:p w14:paraId="6609CCA1" w14:textId="48145D64" w:rsidR="00782335" w:rsidRDefault="00782335" w:rsidP="00393461"/>
    <w:p w14:paraId="504FB1D3" w14:textId="1C65C618" w:rsidR="009064B6" w:rsidRDefault="009064B6" w:rsidP="00393461"/>
    <w:p w14:paraId="076D436A" w14:textId="7257CEFE" w:rsidR="009064B6" w:rsidRPr="009064B6" w:rsidRDefault="009064B6" w:rsidP="00393461">
      <w:pPr>
        <w:rPr>
          <w:b/>
          <w:bCs/>
          <w:sz w:val="28"/>
          <w:szCs w:val="28"/>
        </w:rPr>
      </w:pPr>
      <w:r w:rsidRPr="009064B6">
        <w:rPr>
          <w:b/>
          <w:bCs/>
          <w:sz w:val="28"/>
          <w:szCs w:val="28"/>
        </w:rPr>
        <w:t>Things to consider ensuring success, “The Goal” and the “</w:t>
      </w:r>
      <w:proofErr w:type="gramStart"/>
      <w:r w:rsidRPr="009064B6">
        <w:rPr>
          <w:b/>
          <w:bCs/>
          <w:sz w:val="28"/>
          <w:szCs w:val="28"/>
        </w:rPr>
        <w:t>Timing</w:t>
      </w:r>
      <w:proofErr w:type="gramEnd"/>
      <w:r w:rsidRPr="009064B6">
        <w:rPr>
          <w:b/>
          <w:bCs/>
          <w:sz w:val="28"/>
          <w:szCs w:val="28"/>
        </w:rPr>
        <w:t xml:space="preserve">” </w:t>
      </w:r>
    </w:p>
    <w:p w14:paraId="6298871E" w14:textId="57F6CFFC" w:rsidR="00800941" w:rsidRPr="009064B6" w:rsidRDefault="00800941" w:rsidP="00393461">
      <w:pPr>
        <w:rPr>
          <w:b/>
          <w:bCs/>
          <w:sz w:val="36"/>
          <w:szCs w:val="36"/>
        </w:rPr>
      </w:pPr>
      <w:r w:rsidRPr="009064B6">
        <w:rPr>
          <w:b/>
          <w:bCs/>
          <w:sz w:val="36"/>
          <w:szCs w:val="36"/>
        </w:rPr>
        <w:lastRenderedPageBreak/>
        <w:t xml:space="preserve">The Goal </w:t>
      </w:r>
    </w:p>
    <w:p w14:paraId="4754C9CC" w14:textId="51216B3E" w:rsidR="00512E4B" w:rsidRPr="009064B6" w:rsidRDefault="00800941" w:rsidP="00A11C7D">
      <w:pPr>
        <w:rPr>
          <w:sz w:val="28"/>
          <w:szCs w:val="28"/>
        </w:rPr>
      </w:pPr>
      <w:r w:rsidRPr="009064B6">
        <w:rPr>
          <w:sz w:val="28"/>
          <w:szCs w:val="28"/>
          <w:u w:val="single"/>
        </w:rPr>
        <w:t>The Goal you select must be reasonable</w:t>
      </w:r>
      <w:r w:rsidRPr="009064B6">
        <w:rPr>
          <w:sz w:val="28"/>
          <w:szCs w:val="28"/>
        </w:rPr>
        <w:t xml:space="preserve"> - </w:t>
      </w:r>
      <w:r w:rsidR="00E244E2" w:rsidRPr="009064B6">
        <w:rPr>
          <w:sz w:val="28"/>
          <w:szCs w:val="28"/>
        </w:rPr>
        <w:t xml:space="preserve">The </w:t>
      </w:r>
      <w:r w:rsidR="00831FFD" w:rsidRPr="009064B6">
        <w:rPr>
          <w:sz w:val="28"/>
          <w:szCs w:val="28"/>
        </w:rPr>
        <w:t xml:space="preserve">frequency at which the campaign is likely to fail increases as the goal increases, a realistic goal is required.   Within the higher goal levels the likelihood that a backer will withdraw their contribution also increases (Canceled – a backer can withdraw their contribution and still contribute </w:t>
      </w:r>
      <w:proofErr w:type="gramStart"/>
      <w:r w:rsidR="00831FFD" w:rsidRPr="009064B6">
        <w:rPr>
          <w:sz w:val="28"/>
          <w:szCs w:val="28"/>
        </w:rPr>
        <w:t>as long as</w:t>
      </w:r>
      <w:proofErr w:type="gramEnd"/>
      <w:r w:rsidR="00831FFD" w:rsidRPr="009064B6">
        <w:rPr>
          <w:sz w:val="28"/>
          <w:szCs w:val="28"/>
        </w:rPr>
        <w:t xml:space="preserve"> the project is still live, otherwise they are removed from Kickstarter)</w:t>
      </w:r>
    </w:p>
    <w:p w14:paraId="4FCFD6D6" w14:textId="3F4EE015" w:rsidR="00A075D6" w:rsidRDefault="00831FFD" w:rsidP="00A11C7D">
      <w:r>
        <w:t xml:space="preserve"> </w:t>
      </w:r>
      <w:hyperlink r:id="rId8" w:history="1">
        <w:r>
          <w:rPr>
            <w:rStyle w:val="Hyperlink"/>
          </w:rPr>
          <w:t>Link to Kickstarter that outlines what happens to backers when they cancel</w:t>
        </w:r>
      </w:hyperlink>
      <w:r>
        <w:t xml:space="preserve">  </w:t>
      </w:r>
    </w:p>
    <w:p w14:paraId="73C50133" w14:textId="0A1C0550" w:rsidR="00E244E2" w:rsidRDefault="00E244E2" w:rsidP="00A11C7D">
      <w:r>
        <w:rPr>
          <w:noProof/>
        </w:rPr>
        <w:drawing>
          <wp:inline distT="0" distB="0" distL="0" distR="0" wp14:anchorId="5E17B52F" wp14:editId="4BCE8394">
            <wp:extent cx="5943600" cy="2174240"/>
            <wp:effectExtent l="0" t="0" r="0" b="16510"/>
            <wp:docPr id="1" name="Chart 1">
              <a:extLst xmlns:a="http://schemas.openxmlformats.org/drawingml/2006/main">
                <a:ext uri="{FF2B5EF4-FFF2-40B4-BE49-F238E27FC236}">
                  <a16:creationId xmlns:a16="http://schemas.microsoft.com/office/drawing/2014/main" id="{E2F687BA-A692-404B-B11C-2621C5EF2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A116DB" w14:textId="287A66CD" w:rsidR="005B6DF9" w:rsidRDefault="00C64CE3" w:rsidP="00A11C7D">
      <w:r w:rsidRPr="009064B6">
        <w:rPr>
          <w:sz w:val="28"/>
          <w:szCs w:val="28"/>
        </w:rPr>
        <w:t xml:space="preserve">The impact of selecting a proper goal is highlighted below in the Theater campaign review. </w:t>
      </w:r>
    </w:p>
    <w:p w14:paraId="546BC626" w14:textId="0BE18E27" w:rsidR="00596104" w:rsidRDefault="00596104" w:rsidP="00A11C7D"/>
    <w:p w14:paraId="671735DF" w14:textId="007AA5B3" w:rsidR="009064B6" w:rsidRDefault="009064B6" w:rsidP="00A11C7D"/>
    <w:p w14:paraId="7C3376E6" w14:textId="5D656292" w:rsidR="009064B6" w:rsidRDefault="009064B6" w:rsidP="00A11C7D"/>
    <w:p w14:paraId="15835A93" w14:textId="6B368394" w:rsidR="009064B6" w:rsidRDefault="009064B6" w:rsidP="00A11C7D"/>
    <w:p w14:paraId="2562BE3A" w14:textId="58287B7B" w:rsidR="009064B6" w:rsidRDefault="009064B6" w:rsidP="00A11C7D"/>
    <w:p w14:paraId="2415F14E" w14:textId="78D70C15" w:rsidR="009064B6" w:rsidRDefault="009064B6" w:rsidP="00A11C7D"/>
    <w:p w14:paraId="6CF77E28" w14:textId="6DAFC089" w:rsidR="009064B6" w:rsidRDefault="009064B6" w:rsidP="00A11C7D"/>
    <w:p w14:paraId="0A7A394A" w14:textId="0DF4868E" w:rsidR="009064B6" w:rsidRDefault="009064B6" w:rsidP="00A11C7D"/>
    <w:p w14:paraId="78DAB1AD" w14:textId="78DF2D9C" w:rsidR="009064B6" w:rsidRDefault="009064B6" w:rsidP="00A11C7D"/>
    <w:p w14:paraId="24E5ABF1" w14:textId="1A01F02E" w:rsidR="009064B6" w:rsidRDefault="009064B6" w:rsidP="00A11C7D"/>
    <w:p w14:paraId="5767CDF4" w14:textId="44550127" w:rsidR="009064B6" w:rsidRDefault="009064B6" w:rsidP="00A11C7D"/>
    <w:p w14:paraId="0C1A0425" w14:textId="5D1DC426" w:rsidR="009064B6" w:rsidRDefault="009064B6" w:rsidP="00A11C7D"/>
    <w:p w14:paraId="59FAD54C" w14:textId="06D5A93E" w:rsidR="009064B6" w:rsidRDefault="009064B6" w:rsidP="00A11C7D"/>
    <w:p w14:paraId="4DCA60D3" w14:textId="77777777" w:rsidR="009064B6" w:rsidRDefault="009064B6" w:rsidP="00A11C7D"/>
    <w:p w14:paraId="03D09546" w14:textId="6D7E8C08" w:rsidR="00C64CE3" w:rsidRPr="009064B6" w:rsidRDefault="00C64CE3" w:rsidP="00A11C7D">
      <w:pPr>
        <w:rPr>
          <w:b/>
          <w:bCs/>
          <w:sz w:val="28"/>
          <w:szCs w:val="28"/>
        </w:rPr>
      </w:pPr>
      <w:r w:rsidRPr="009064B6">
        <w:rPr>
          <w:b/>
          <w:bCs/>
          <w:sz w:val="28"/>
          <w:szCs w:val="28"/>
        </w:rPr>
        <w:t xml:space="preserve">Timing </w:t>
      </w:r>
    </w:p>
    <w:p w14:paraId="54C01FCB" w14:textId="05BFF1EF" w:rsidR="00C64CE3" w:rsidRPr="009064B6" w:rsidRDefault="006F641D" w:rsidP="00A11C7D">
      <w:pPr>
        <w:rPr>
          <w:sz w:val="28"/>
          <w:szCs w:val="28"/>
        </w:rPr>
      </w:pPr>
      <w:r w:rsidRPr="009064B6">
        <w:rPr>
          <w:sz w:val="28"/>
          <w:szCs w:val="28"/>
        </w:rPr>
        <w:t>T</w:t>
      </w:r>
      <w:r w:rsidR="005B6DF9" w:rsidRPr="009064B6">
        <w:rPr>
          <w:sz w:val="28"/>
          <w:szCs w:val="28"/>
        </w:rPr>
        <w:t>he 2</w:t>
      </w:r>
      <w:r w:rsidR="005B6DF9" w:rsidRPr="009064B6">
        <w:rPr>
          <w:sz w:val="28"/>
          <w:szCs w:val="28"/>
          <w:vertAlign w:val="superscript"/>
        </w:rPr>
        <w:t>nd</w:t>
      </w:r>
      <w:r w:rsidR="005B6DF9" w:rsidRPr="009064B6">
        <w:rPr>
          <w:sz w:val="28"/>
          <w:szCs w:val="28"/>
        </w:rPr>
        <w:t xml:space="preserve"> quarter provides the highest chance of success within the calendar year</w:t>
      </w:r>
      <w:r w:rsidRPr="009064B6">
        <w:rPr>
          <w:sz w:val="28"/>
          <w:szCs w:val="28"/>
        </w:rPr>
        <w:t>, April and May are the ideal months</w:t>
      </w:r>
      <w:r w:rsidR="005B6DF9" w:rsidRPr="009064B6">
        <w:rPr>
          <w:sz w:val="28"/>
          <w:szCs w:val="28"/>
        </w:rPr>
        <w:t>. Inversely, the last month of the</w:t>
      </w:r>
      <w:r w:rsidRPr="009064B6">
        <w:rPr>
          <w:sz w:val="28"/>
          <w:szCs w:val="28"/>
        </w:rPr>
        <w:t xml:space="preserve"> year</w:t>
      </w:r>
      <w:r w:rsidR="005B6DF9" w:rsidRPr="009064B6">
        <w:rPr>
          <w:sz w:val="28"/>
          <w:szCs w:val="28"/>
        </w:rPr>
        <w:t xml:space="preserve"> high </w:t>
      </w:r>
      <w:r w:rsidRPr="009064B6">
        <w:rPr>
          <w:sz w:val="28"/>
          <w:szCs w:val="28"/>
        </w:rPr>
        <w:t xml:space="preserve">shows a significant decrease in the number of successful campaigns.  The number of failed campaigns outnumber the successful ones. </w:t>
      </w:r>
    </w:p>
    <w:p w14:paraId="6BCA221F" w14:textId="1E7F9C9B" w:rsidR="00C64CE3" w:rsidRDefault="00275D68" w:rsidP="00A11C7D">
      <w:r>
        <w:rPr>
          <w:noProof/>
        </w:rPr>
        <w:drawing>
          <wp:inline distT="0" distB="0" distL="0" distR="0" wp14:anchorId="2BCDD7BE" wp14:editId="72248B55">
            <wp:extent cx="5006051" cy="2899458"/>
            <wp:effectExtent l="0" t="0" r="4445" b="15240"/>
            <wp:docPr id="6" name="Chart 6">
              <a:extLst xmlns:a="http://schemas.openxmlformats.org/drawingml/2006/main">
                <a:ext uri="{FF2B5EF4-FFF2-40B4-BE49-F238E27FC236}">
                  <a16:creationId xmlns:a16="http://schemas.microsoft.com/office/drawing/2014/main" id="{39567A87-9E08-401F-827C-44F3306CDC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04B417" w14:textId="3B7DF447" w:rsidR="005B6DF9" w:rsidRDefault="005B6DF9" w:rsidP="00A11C7D"/>
    <w:p w14:paraId="6A11114C" w14:textId="2BD171B8" w:rsidR="005A43A4" w:rsidRDefault="005A43A4" w:rsidP="00A11C7D"/>
    <w:p w14:paraId="1D0462E8" w14:textId="77777777" w:rsidR="005A43A4" w:rsidRDefault="005A43A4" w:rsidP="00A11C7D"/>
    <w:sectPr w:rsidR="005A4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D26"/>
    <w:multiLevelType w:val="hybridMultilevel"/>
    <w:tmpl w:val="6D2E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845FB"/>
    <w:multiLevelType w:val="hybridMultilevel"/>
    <w:tmpl w:val="E43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621E9"/>
    <w:multiLevelType w:val="hybridMultilevel"/>
    <w:tmpl w:val="290E742E"/>
    <w:lvl w:ilvl="0" w:tplc="01FC9D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7D"/>
    <w:rsid w:val="00016EF7"/>
    <w:rsid w:val="001831A3"/>
    <w:rsid w:val="0018492C"/>
    <w:rsid w:val="00275D68"/>
    <w:rsid w:val="002A1B02"/>
    <w:rsid w:val="00312C72"/>
    <w:rsid w:val="00393461"/>
    <w:rsid w:val="003F6EEC"/>
    <w:rsid w:val="00430775"/>
    <w:rsid w:val="00512E4B"/>
    <w:rsid w:val="0053798B"/>
    <w:rsid w:val="0058763B"/>
    <w:rsid w:val="00596104"/>
    <w:rsid w:val="005A43A4"/>
    <w:rsid w:val="005B6DF9"/>
    <w:rsid w:val="00686D96"/>
    <w:rsid w:val="006F641D"/>
    <w:rsid w:val="00782335"/>
    <w:rsid w:val="00800941"/>
    <w:rsid w:val="00831FFD"/>
    <w:rsid w:val="009064B6"/>
    <w:rsid w:val="009C292C"/>
    <w:rsid w:val="00A075D6"/>
    <w:rsid w:val="00A11C7D"/>
    <w:rsid w:val="00A80F66"/>
    <w:rsid w:val="00BB7A76"/>
    <w:rsid w:val="00BD0AC5"/>
    <w:rsid w:val="00C157B3"/>
    <w:rsid w:val="00C64CE3"/>
    <w:rsid w:val="00E244E2"/>
    <w:rsid w:val="00F41BFC"/>
    <w:rsid w:val="00F63317"/>
    <w:rsid w:val="00FF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110D"/>
  <w15:chartTrackingRefBased/>
  <w15:docId w15:val="{6DF14338-A8A5-47BC-A203-4959F693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C7D"/>
    <w:pPr>
      <w:ind w:left="720"/>
      <w:contextualSpacing/>
    </w:pPr>
  </w:style>
  <w:style w:type="character" w:styleId="Hyperlink">
    <w:name w:val="Hyperlink"/>
    <w:basedOn w:val="DefaultParagraphFont"/>
    <w:uiPriority w:val="99"/>
    <w:unhideWhenUsed/>
    <w:rsid w:val="00831FFD"/>
    <w:rPr>
      <w:color w:val="0000FF"/>
      <w:u w:val="single"/>
    </w:rPr>
  </w:style>
  <w:style w:type="character" w:styleId="UnresolvedMention">
    <w:name w:val="Unresolved Mention"/>
    <w:basedOn w:val="DefaultParagraphFont"/>
    <w:uiPriority w:val="99"/>
    <w:semiHidden/>
    <w:unhideWhenUsed/>
    <w:rsid w:val="00A80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kickstarter.com/hc/en-us/articles/115005139073-What-happens-when-there-is-a-problem-with-one-of-my-backer-s-pledges-" TargetMode="External"/><Relationship Id="rId3" Type="http://schemas.openxmlformats.org/officeDocument/2006/relationships/styles" Target="styles.xml"/><Relationship Id="rId7" Type="http://schemas.openxmlformats.org/officeDocument/2006/relationships/hyperlink" Target="https://help.kickstarter.com/hc/en-us/articles/115005128254-Can-funding-be-cancele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ickstarter.com/about?ref=section-homepage-promo-kickstarter-exists-to-help-bring-creative-projects-to-lif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nol\Desktop\PREWORK_JCA\StarterBook%20J%20Arnold%20working%20co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nol\Desktop\PREWORK_JCA\StarterBook%20J%20Arnold%20working%20cop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1" i="0" u="none" strike="noStrike" kern="1200" spc="0" baseline="0">
                <a:solidFill>
                  <a:schemeClr val="tx1">
                    <a:lumMod val="65000"/>
                    <a:lumOff val="35000"/>
                  </a:schemeClr>
                </a:solidFill>
                <a:latin typeface="+mn-lt"/>
                <a:ea typeface="+mn-ea"/>
                <a:cs typeface="+mn-cs"/>
              </a:defRPr>
            </a:pPr>
            <a:r>
              <a:rPr lang="en-US"/>
              <a:t>Outcomes Based on Goals</a:t>
            </a:r>
          </a:p>
        </c:rich>
      </c:tx>
      <c:overlay val="0"/>
      <c:spPr>
        <a:noFill/>
        <a:ln>
          <a:noFill/>
        </a:ln>
        <a:effectLst/>
      </c:spPr>
      <c:txPr>
        <a:bodyPr rot="0" spcFirstLastPara="1" vertOverflow="ellipsis" vert="horz" wrap="square" anchor="ctr" anchorCtr="1"/>
        <a:lstStyle/>
        <a:p>
          <a:pPr>
            <a:defRPr sz="84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 1'!$F$1</c:f>
              <c:strCache>
                <c:ptCount val="1"/>
                <c:pt idx="0">
                  <c:v>Percentage Succesful</c:v>
                </c:pt>
              </c:strCache>
            </c:strRef>
          </c:tx>
          <c:spPr>
            <a:ln w="28575" cap="rnd">
              <a:solidFill>
                <a:schemeClr val="accent1"/>
              </a:solidFill>
              <a:round/>
            </a:ln>
            <a:effectLst/>
          </c:spPr>
          <c:marker>
            <c:symbol val="none"/>
          </c:marker>
          <c:cat>
            <c:strRef>
              <c:f>'Bonus 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1'!$F$2:$F$13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72FB-432F-A138-FD359C87DD1A}"/>
            </c:ext>
          </c:extLst>
        </c:ser>
        <c:ser>
          <c:idx val="1"/>
          <c:order val="1"/>
          <c:tx>
            <c:strRef>
              <c:f>'Bonus 1'!$G$1</c:f>
              <c:strCache>
                <c:ptCount val="1"/>
                <c:pt idx="0">
                  <c:v>Percentage Failed</c:v>
                </c:pt>
              </c:strCache>
            </c:strRef>
          </c:tx>
          <c:spPr>
            <a:ln w="28575" cap="rnd">
              <a:solidFill>
                <a:schemeClr val="accent2"/>
              </a:solidFill>
              <a:round/>
            </a:ln>
            <a:effectLst/>
          </c:spPr>
          <c:marker>
            <c:symbol val="none"/>
          </c:marker>
          <c:cat>
            <c:strRef>
              <c:f>'Bonus 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1'!$G$2:$G$13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72FB-432F-A138-FD359C87DD1A}"/>
            </c:ext>
          </c:extLst>
        </c:ser>
        <c:ser>
          <c:idx val="2"/>
          <c:order val="2"/>
          <c:tx>
            <c:strRef>
              <c:f>'Bonus 1'!$H$1</c:f>
              <c:strCache>
                <c:ptCount val="1"/>
                <c:pt idx="0">
                  <c:v>Percentage Canceled</c:v>
                </c:pt>
              </c:strCache>
            </c:strRef>
          </c:tx>
          <c:spPr>
            <a:ln w="28575" cap="rnd">
              <a:solidFill>
                <a:schemeClr val="accent3"/>
              </a:solidFill>
              <a:round/>
            </a:ln>
            <a:effectLst/>
          </c:spPr>
          <c:marker>
            <c:symbol val="none"/>
          </c:marker>
          <c:cat>
            <c:strRef>
              <c:f>'Bonus 1'!$A$2:$A$13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 1'!$H$2:$H$13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72FB-432F-A138-FD359C87DD1A}"/>
            </c:ext>
          </c:extLst>
        </c:ser>
        <c:dLbls>
          <c:showLegendKey val="0"/>
          <c:showVal val="0"/>
          <c:showCatName val="0"/>
          <c:showSerName val="0"/>
          <c:showPercent val="0"/>
          <c:showBubbleSize val="0"/>
        </c:dLbls>
        <c:smooth val="0"/>
        <c:axId val="1397338639"/>
        <c:axId val="1397340303"/>
      </c:lineChart>
      <c:catAx>
        <c:axId val="1397338639"/>
        <c:scaling>
          <c:orientation val="minMax"/>
        </c:scaling>
        <c:delete val="0"/>
        <c:axPos val="b"/>
        <c:numFmt formatCode="General" sourceLinked="1"/>
        <c:majorTickMark val="in"/>
        <c:minorTickMark val="in"/>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crossAx val="1397340303"/>
        <c:crosses val="autoZero"/>
        <c:auto val="1"/>
        <c:lblAlgn val="ctr"/>
        <c:lblOffset val="100"/>
        <c:tickLblSkip val="1"/>
        <c:noMultiLvlLbl val="0"/>
      </c:catAx>
      <c:valAx>
        <c:axId val="139734030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crossAx val="139733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700" b="1"/>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J Arnold working copy Homework.xlsx]Results By Month!PivotTable5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'Results By Month'!$B$4:$B$5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'Results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'Results By Month'!$B$6:$B$18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7BDE-4D6A-91F3-0EB38430FBC8}"/>
            </c:ext>
          </c:extLst>
        </c:ser>
        <c:ser>
          <c:idx val="1"/>
          <c:order val="1"/>
          <c:tx>
            <c:strRef>
              <c:f>'Results By Month'!$C$4:$C$5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'Results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'Results By Month'!$C$6:$C$18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7BDE-4D6A-91F3-0EB38430FBC8}"/>
            </c:ext>
          </c:extLst>
        </c:ser>
        <c:ser>
          <c:idx val="2"/>
          <c:order val="2"/>
          <c:tx>
            <c:strRef>
              <c:f>'Results By Month'!$D$4:$D$5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'Results By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'Results By Month'!$D$6:$D$18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7BDE-4D6A-91F3-0EB38430FBC8}"/>
            </c:ext>
          </c:extLst>
        </c:ser>
        <c:dLbls>
          <c:showLegendKey val="0"/>
          <c:showVal val="0"/>
          <c:showCatName val="0"/>
          <c:showSerName val="0"/>
          <c:showPercent val="0"/>
          <c:showBubbleSize val="0"/>
        </c:dLbls>
        <c:marker val="1"/>
        <c:smooth val="0"/>
        <c:axId val="951880303"/>
        <c:axId val="951879887"/>
      </c:lineChart>
      <c:catAx>
        <c:axId val="95188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79887"/>
        <c:crosses val="autoZero"/>
        <c:auto val="1"/>
        <c:lblAlgn val="ctr"/>
        <c:lblOffset val="100"/>
        <c:noMultiLvlLbl val="0"/>
      </c:catAx>
      <c:valAx>
        <c:axId val="951879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803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2F900-E336-42D3-A666-876A3014B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arnold</dc:creator>
  <cp:keywords/>
  <dc:description/>
  <cp:lastModifiedBy>jon arnold</cp:lastModifiedBy>
  <cp:revision>2</cp:revision>
  <dcterms:created xsi:type="dcterms:W3CDTF">2021-06-21T04:04:00Z</dcterms:created>
  <dcterms:modified xsi:type="dcterms:W3CDTF">2021-06-21T04:04:00Z</dcterms:modified>
</cp:coreProperties>
</file>