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C158E" w14:textId="77777777" w:rsidR="00413571" w:rsidRDefault="00000000">
      <w:r>
        <w:rPr>
          <w:b/>
          <w:color w:val="3476B1"/>
          <w:sz w:val="16"/>
        </w:rPr>
        <w:t>CEC EPN  /  DIPLOMADO EN BIG DATA E INTELIGENCIA ARTIFICIAL  /  MÓDULO 3</w:t>
      </w:r>
    </w:p>
    <w:p w14:paraId="3433AD12" w14:textId="77777777" w:rsidR="00413571" w:rsidRDefault="00000000">
      <w:pPr>
        <w:pStyle w:val="Ttulo"/>
      </w:pPr>
      <w:r>
        <w:t>Proyecto Integrador · Tarea 1</w:t>
      </w:r>
    </w:p>
    <w:p w14:paraId="12539FEE" w14:textId="401D3F34" w:rsidR="00413571" w:rsidRDefault="00000000" w:rsidP="00461A9C">
      <w:pPr>
        <w:spacing w:after="200"/>
      </w:pPr>
      <w:r>
        <w:rPr>
          <w:b/>
          <w:color w:val="DA181E"/>
          <w:sz w:val="20"/>
        </w:rPr>
        <w:t xml:space="preserve">Formativa · práctica guiada · Día 4 · 20 puntos </w:t>
      </w:r>
    </w:p>
    <w:p w14:paraId="2D2B2CC7" w14:textId="77777777" w:rsidR="00413571" w:rsidRDefault="00000000">
      <w:pPr>
        <w:pStyle w:val="Ttulo1"/>
      </w:pPr>
      <w:r>
        <w:t>Descripción de la actividad</w:t>
      </w:r>
    </w:p>
    <w:p w14:paraId="6C61946C" w14:textId="77777777" w:rsidR="00413571" w:rsidRDefault="00000000">
      <w:r>
        <w:t>Inicio del Proyecto Integrador: elige un dataset local y define un problema que se pueda responder con sus filas. Esta primera entrega audita los datos y decide el protocolo; aún no se califica el rendimiento de un modelo.</w:t>
      </w:r>
    </w:p>
    <w:p w14:paraId="7687F408" w14:textId="77777777" w:rsidR="00413571" w:rsidRDefault="00000000">
      <w:pPr>
        <w:pStyle w:val="Ttulo1"/>
      </w:pPr>
      <w:r>
        <w:t>Objetivo de aprendizaje</w:t>
      </w:r>
    </w:p>
    <w:p w14:paraId="58A9E066" w14:textId="77777777" w:rsidR="00413571" w:rsidRDefault="00000000">
      <w:r>
        <w:t>Distinguir regresión, clasificación y clustering a partir de la respuesta buscada y justificar la pertinencia y calidad inicial del archivo elegido.</w:t>
      </w:r>
    </w:p>
    <w:p w14:paraId="08128EE3" w14:textId="77777777" w:rsidR="00413571" w:rsidRDefault="00000000">
      <w:pPr>
        <w:pStyle w:val="Ttulo1"/>
      </w:pPr>
      <w:r>
        <w:t>Resultado esperado</w:t>
      </w:r>
    </w:p>
    <w:p w14:paraId="4B00482C" w14:textId="77777777" w:rsidR="00413571" w:rsidRDefault="00000000">
      <w:r>
        <w:t>Ficha y primeras celdas ejecutables de un único notebook que continuará durante las Tareas 2 y 3 y la práctica final. Debe existir una pregunta precisa, un tipo justificado, un diccionario breve y un plan de evaluación sin abrir Test.</w:t>
      </w:r>
    </w:p>
    <w:p w14:paraId="64DD922E" w14:textId="77777777" w:rsidR="00413571" w:rsidRDefault="00000000">
      <w:pPr>
        <w:pStyle w:val="Ttulo1"/>
      </w:pPr>
      <w:r>
        <w:t>Cómo se trabajará</w:t>
      </w:r>
    </w:p>
    <w:p w14:paraId="233DD284" w14:textId="77777777" w:rsidR="00413571" w:rsidRDefault="00000000">
      <w:pPr>
        <w:ind w:left="198"/>
      </w:pPr>
      <w:r>
        <w:rPr>
          <w:b/>
          <w:color w:val="3476B1"/>
        </w:rPr>
        <w:t xml:space="preserve">Paso 1. </w:t>
      </w:r>
      <w:r>
        <w:t>En equipo pequeño o individualmente, escoge uno de los cinco CSV ya guardados en datos/ y mantén ese problema en las entregas sucesivas.</w:t>
      </w:r>
    </w:p>
    <w:p w14:paraId="15C1E9B2" w14:textId="77777777" w:rsidR="00413571" w:rsidRDefault="00000000">
      <w:pPr>
        <w:ind w:left="198"/>
      </w:pPr>
      <w:r>
        <w:rPr>
          <w:b/>
          <w:color w:val="3476B1"/>
        </w:rPr>
        <w:t xml:space="preserve">Paso 2. </w:t>
      </w:r>
      <w:r>
        <w:t>Carga el archivo y explica qué representa una fila, su fuente, periodo, carácter público o sintético y si existe una variable objetivo.</w:t>
      </w:r>
    </w:p>
    <w:p w14:paraId="4B2F200A" w14:textId="77777777" w:rsidR="00413571" w:rsidRDefault="00000000">
      <w:pPr>
        <w:ind w:left="198"/>
      </w:pPr>
      <w:r>
        <w:rPr>
          <w:b/>
          <w:color w:val="3476B1"/>
        </w:rPr>
        <w:t xml:space="preserve">Paso 3. </w:t>
      </w:r>
      <w:r>
        <w:t>Muestra shape, head, dtypes, nulos, duplicados, categorías e identificadores; registra un extremo relevante y su posible efecto.</w:t>
      </w:r>
    </w:p>
    <w:p w14:paraId="69ECF952" w14:textId="77777777" w:rsidR="00413571" w:rsidRDefault="00000000">
      <w:pPr>
        <w:ind w:left="198"/>
      </w:pPr>
      <w:r>
        <w:rPr>
          <w:b/>
          <w:color w:val="3476B1"/>
        </w:rPr>
        <w:t xml:space="preserve">Paso 4. </w:t>
      </w:r>
      <w:r>
        <w:t>Construye un primer gráfico con título, ejes y lectura; propón otros dos para la siguiente tarea.</w:t>
      </w:r>
    </w:p>
    <w:p w14:paraId="4325A8E3" w14:textId="1D75C66E" w:rsidR="00413571" w:rsidRDefault="00000000">
      <w:pPr>
        <w:ind w:left="198"/>
      </w:pPr>
      <w:r>
        <w:rPr>
          <w:b/>
          <w:color w:val="3476B1"/>
        </w:rPr>
        <w:t xml:space="preserve">Paso 5. </w:t>
      </w:r>
      <w:r>
        <w:t xml:space="preserve">Esboza Train/Validation/Test conforme al objetivo y una referencia simple; no modeles </w:t>
      </w:r>
      <w:r w:rsidR="00461A9C">
        <w:t>todavía</w:t>
      </w:r>
      <w:r>
        <w:t>.</w:t>
      </w:r>
    </w:p>
    <w:p w14:paraId="16CCEE19" w14:textId="77777777" w:rsidR="00413571" w:rsidRDefault="00000000">
      <w:pPr>
        <w:pStyle w:val="Ttulo1"/>
      </w:pPr>
      <w:r>
        <w:t>Una elección, cinco datasets disponibles</w:t>
      </w:r>
    </w:p>
    <w:tbl>
      <w:tblPr>
        <w:tblW w:w="8504" w:type="dxa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2551"/>
        <w:gridCol w:w="4422"/>
      </w:tblGrid>
      <w:tr w:rsidR="00413571" w14:paraId="205D34C1" w14:textId="77777777">
        <w:tc>
          <w:tcPr>
            <w:tcW w:w="1531" w:type="dxa"/>
            <w:shd w:val="clear" w:color="auto" w:fill="EAF1F8"/>
            <w:vAlign w:val="center"/>
          </w:tcPr>
          <w:p w14:paraId="4ED7028F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Tipo orientativo</w:t>
            </w:r>
          </w:p>
        </w:tc>
        <w:tc>
          <w:tcPr>
            <w:tcW w:w="2551" w:type="dxa"/>
            <w:shd w:val="clear" w:color="auto" w:fill="EAF1F8"/>
            <w:vAlign w:val="center"/>
          </w:tcPr>
          <w:p w14:paraId="2989FABF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Archivo en datos/</w:t>
            </w:r>
          </w:p>
        </w:tc>
        <w:tc>
          <w:tcPr>
            <w:tcW w:w="4422" w:type="dxa"/>
            <w:shd w:val="clear" w:color="auto" w:fill="EAF1F8"/>
            <w:vAlign w:val="center"/>
          </w:tcPr>
          <w:p w14:paraId="2D654036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Pregunta inicial</w:t>
            </w:r>
          </w:p>
        </w:tc>
      </w:tr>
      <w:tr w:rsidR="00413571" w14:paraId="1014C675" w14:textId="77777777">
        <w:trPr>
          <w:cantSplit/>
        </w:trPr>
        <w:tc>
          <w:tcPr>
            <w:tcW w:w="1531" w:type="dxa"/>
            <w:vAlign w:val="center"/>
          </w:tcPr>
          <w:p w14:paraId="32BDA17D" w14:textId="77777777" w:rsidR="00413571" w:rsidRDefault="00000000">
            <w:pPr>
              <w:spacing w:after="40"/>
            </w:pPr>
            <w:r>
              <w:rPr>
                <w:sz w:val="17"/>
              </w:rPr>
              <w:t>A. Regresión</w:t>
            </w:r>
          </w:p>
        </w:tc>
        <w:tc>
          <w:tcPr>
            <w:tcW w:w="2551" w:type="dxa"/>
            <w:vAlign w:val="center"/>
          </w:tcPr>
          <w:p w14:paraId="2FE8F5ED" w14:textId="77777777" w:rsidR="00413571" w:rsidRDefault="00000000">
            <w:pPr>
              <w:spacing w:after="40"/>
            </w:pPr>
            <w:r>
              <w:rPr>
                <w:sz w:val="17"/>
              </w:rPr>
              <w:t>actividad_economica_reto.csv</w:t>
            </w:r>
          </w:p>
        </w:tc>
        <w:tc>
          <w:tcPr>
            <w:tcW w:w="4422" w:type="dxa"/>
            <w:vAlign w:val="center"/>
          </w:tcPr>
          <w:p w14:paraId="172F63CF" w14:textId="77777777" w:rsidR="00413571" w:rsidRDefault="00000000">
            <w:pPr>
              <w:spacing w:after="40"/>
            </w:pPr>
            <w:r>
              <w:rPr>
                <w:sz w:val="17"/>
              </w:rPr>
              <w:t>Estimar crecimiento de actividad por fecha, región y sector.</w:t>
            </w:r>
          </w:p>
        </w:tc>
      </w:tr>
      <w:tr w:rsidR="00413571" w14:paraId="7706161C" w14:textId="77777777">
        <w:trPr>
          <w:cantSplit/>
        </w:trPr>
        <w:tc>
          <w:tcPr>
            <w:tcW w:w="1531" w:type="dxa"/>
            <w:vAlign w:val="center"/>
          </w:tcPr>
          <w:p w14:paraId="080E2A35" w14:textId="77777777" w:rsidR="00413571" w:rsidRDefault="00000000">
            <w:pPr>
              <w:spacing w:after="40"/>
            </w:pPr>
            <w:r>
              <w:rPr>
                <w:sz w:val="17"/>
              </w:rPr>
              <w:t>B. Clasificación</w:t>
            </w:r>
          </w:p>
        </w:tc>
        <w:tc>
          <w:tcPr>
            <w:tcW w:w="2551" w:type="dxa"/>
            <w:vAlign w:val="center"/>
          </w:tcPr>
          <w:p w14:paraId="2275F378" w14:textId="77777777" w:rsidR="00413571" w:rsidRDefault="00000000">
            <w:pPr>
              <w:spacing w:after="40"/>
            </w:pPr>
            <w:r>
              <w:rPr>
                <w:sz w:val="17"/>
              </w:rPr>
              <w:t>bank_marketing_uci.csv</w:t>
            </w:r>
          </w:p>
        </w:tc>
        <w:tc>
          <w:tcPr>
            <w:tcW w:w="4422" w:type="dxa"/>
            <w:vAlign w:val="center"/>
          </w:tcPr>
          <w:p w14:paraId="220A0F9F" w14:textId="77777777" w:rsidR="00413571" w:rsidRDefault="00000000">
            <w:pPr>
              <w:spacing w:after="40"/>
            </w:pPr>
            <w:r>
              <w:rPr>
                <w:sz w:val="17"/>
              </w:rPr>
              <w:t>Predecir yes/no antes de llamar; excluir duration.</w:t>
            </w:r>
          </w:p>
        </w:tc>
      </w:tr>
      <w:tr w:rsidR="00413571" w14:paraId="5049EE8C" w14:textId="77777777">
        <w:trPr>
          <w:cantSplit/>
        </w:trPr>
        <w:tc>
          <w:tcPr>
            <w:tcW w:w="1531" w:type="dxa"/>
            <w:vAlign w:val="center"/>
          </w:tcPr>
          <w:p w14:paraId="3F8B17B9" w14:textId="77777777" w:rsidR="00413571" w:rsidRDefault="00000000">
            <w:pPr>
              <w:spacing w:after="40"/>
            </w:pPr>
            <w:r>
              <w:rPr>
                <w:sz w:val="17"/>
              </w:rPr>
              <w:t>C. Clasificación</w:t>
            </w:r>
          </w:p>
        </w:tc>
        <w:tc>
          <w:tcPr>
            <w:tcW w:w="2551" w:type="dxa"/>
            <w:vAlign w:val="center"/>
          </w:tcPr>
          <w:p w14:paraId="5619EF3E" w14:textId="77777777" w:rsidR="00413571" w:rsidRDefault="00000000">
            <w:pPr>
              <w:spacing w:after="40"/>
            </w:pPr>
            <w:r>
              <w:rPr>
                <w:sz w:val="17"/>
              </w:rPr>
              <w:t>telco_churn_fallback.csv</w:t>
            </w:r>
          </w:p>
        </w:tc>
        <w:tc>
          <w:tcPr>
            <w:tcW w:w="4422" w:type="dxa"/>
            <w:vAlign w:val="center"/>
          </w:tcPr>
          <w:p w14:paraId="3BFC11F6" w14:textId="77777777" w:rsidR="00413571" w:rsidRDefault="00000000">
            <w:pPr>
              <w:spacing w:after="40"/>
            </w:pPr>
            <w:r>
              <w:rPr>
                <w:sz w:val="17"/>
              </w:rPr>
              <w:t>Identificar Churn=Yes/No en clientes sintéticos.</w:t>
            </w:r>
          </w:p>
        </w:tc>
      </w:tr>
      <w:tr w:rsidR="00413571" w14:paraId="134D09E4" w14:textId="77777777">
        <w:trPr>
          <w:cantSplit/>
        </w:trPr>
        <w:tc>
          <w:tcPr>
            <w:tcW w:w="1531" w:type="dxa"/>
            <w:vAlign w:val="center"/>
          </w:tcPr>
          <w:p w14:paraId="3F514514" w14:textId="77777777" w:rsidR="00413571" w:rsidRDefault="00000000">
            <w:pPr>
              <w:spacing w:after="40"/>
            </w:pPr>
            <w:r>
              <w:rPr>
                <w:sz w:val="17"/>
              </w:rPr>
              <w:t>D. Clustering</w:t>
            </w:r>
          </w:p>
        </w:tc>
        <w:tc>
          <w:tcPr>
            <w:tcW w:w="2551" w:type="dxa"/>
            <w:vAlign w:val="center"/>
          </w:tcPr>
          <w:p w14:paraId="2BD3F066" w14:textId="77777777" w:rsidR="00413571" w:rsidRPr="00461A9C" w:rsidRDefault="00000000">
            <w:pPr>
              <w:spacing w:after="40"/>
              <w:rPr>
                <w:lang w:val="en-US"/>
              </w:rPr>
            </w:pPr>
            <w:r w:rsidRPr="00461A9C">
              <w:rPr>
                <w:sz w:val="17"/>
                <w:lang w:val="en-US"/>
              </w:rPr>
              <w:t>world_bank_latam_ml.csv</w:t>
            </w:r>
          </w:p>
        </w:tc>
        <w:tc>
          <w:tcPr>
            <w:tcW w:w="4422" w:type="dxa"/>
            <w:vAlign w:val="center"/>
          </w:tcPr>
          <w:p w14:paraId="7CBA549D" w14:textId="77777777" w:rsidR="00413571" w:rsidRDefault="00000000">
            <w:pPr>
              <w:spacing w:after="40"/>
            </w:pPr>
            <w:r>
              <w:rPr>
                <w:sz w:val="17"/>
              </w:rPr>
              <w:t>Agrupar país-años por indicadores, sin etiqueta de grupo.</w:t>
            </w:r>
          </w:p>
        </w:tc>
      </w:tr>
      <w:tr w:rsidR="00413571" w14:paraId="2BDD3210" w14:textId="77777777">
        <w:trPr>
          <w:cantSplit/>
        </w:trPr>
        <w:tc>
          <w:tcPr>
            <w:tcW w:w="1531" w:type="dxa"/>
            <w:vAlign w:val="center"/>
          </w:tcPr>
          <w:p w14:paraId="0D81373D" w14:textId="77777777" w:rsidR="00413571" w:rsidRDefault="00000000">
            <w:pPr>
              <w:spacing w:after="40"/>
            </w:pPr>
            <w:r>
              <w:rPr>
                <w:sz w:val="17"/>
              </w:rPr>
              <w:t>E. Regresión temporal</w:t>
            </w:r>
          </w:p>
        </w:tc>
        <w:tc>
          <w:tcPr>
            <w:tcW w:w="2551" w:type="dxa"/>
            <w:vAlign w:val="center"/>
          </w:tcPr>
          <w:p w14:paraId="3130D69C" w14:textId="77777777" w:rsidR="00413571" w:rsidRDefault="00000000">
            <w:pPr>
              <w:spacing w:after="40"/>
            </w:pPr>
            <w:r>
              <w:rPr>
                <w:sz w:val="17"/>
              </w:rPr>
              <w:t>macro_mensual_demo.csv</w:t>
            </w:r>
          </w:p>
        </w:tc>
        <w:tc>
          <w:tcPr>
            <w:tcW w:w="4422" w:type="dxa"/>
            <w:vAlign w:val="center"/>
          </w:tcPr>
          <w:p w14:paraId="39A5E208" w14:textId="77777777" w:rsidR="00413571" w:rsidRDefault="00000000">
            <w:pPr>
              <w:spacing w:after="40"/>
            </w:pPr>
            <w:r>
              <w:rPr>
                <w:sz w:val="17"/>
              </w:rPr>
              <w:t>Pronosticar índice de actividad del mes siguiente con rezagos.</w:t>
            </w:r>
          </w:p>
        </w:tc>
      </w:tr>
    </w:tbl>
    <w:p w14:paraId="5FD64B87" w14:textId="77777777" w:rsidR="00413571" w:rsidRDefault="00000000">
      <w:r>
        <w:t>La elección se justifica según la respuesta buscada: cantidad numérica → regresión; etiqueta conocida → clasificación; sin grupo correcto conocido → clustering. No convertir identificadores como customerID o pais a números arbitrarios.</w:t>
      </w:r>
    </w:p>
    <w:p w14:paraId="3B1C7154" w14:textId="77777777" w:rsidR="00413571" w:rsidRDefault="00000000">
      <w:pPr>
        <w:pStyle w:val="Ttulo1"/>
      </w:pPr>
      <w:r>
        <w:lastRenderedPageBreak/>
        <w:t>Rúbrica de evaluación — 20 puntos</w:t>
      </w:r>
    </w:p>
    <w:p w14:paraId="4D3483F3" w14:textId="77777777" w:rsidR="00413571" w:rsidRDefault="00000000">
      <w:r>
        <w:t>Por cada criterio marque Logrado (puntaje completo), En desarrollo (mitad) o No logrado (0). Se admiten medios puntos. Registre el puntaje real y una observación específica cuando falte evidencia.</w:t>
      </w:r>
    </w:p>
    <w:tbl>
      <w:tblPr>
        <w:tblW w:w="8504" w:type="dxa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839"/>
        <w:gridCol w:w="964"/>
      </w:tblGrid>
      <w:tr w:rsidR="00413571" w14:paraId="6ECB2B55" w14:textId="77777777">
        <w:trPr>
          <w:jc w:val="center"/>
        </w:trPr>
        <w:tc>
          <w:tcPr>
            <w:tcW w:w="1701" w:type="dxa"/>
            <w:shd w:val="clear" w:color="auto" w:fill="DDEAF5"/>
            <w:vAlign w:val="center"/>
          </w:tcPr>
          <w:p w14:paraId="72B6D259" w14:textId="77777777" w:rsidR="00413571" w:rsidRDefault="00000000">
            <w:pPr>
              <w:keepNext/>
              <w:spacing w:after="40"/>
            </w:pPr>
            <w:r>
              <w:rPr>
                <w:b/>
                <w:sz w:val="17"/>
              </w:rPr>
              <w:t>Criterio</w:t>
            </w:r>
          </w:p>
        </w:tc>
        <w:tc>
          <w:tcPr>
            <w:tcW w:w="5839" w:type="dxa"/>
            <w:shd w:val="clear" w:color="auto" w:fill="DDEAF5"/>
            <w:vAlign w:val="center"/>
          </w:tcPr>
          <w:p w14:paraId="6AB08EB3" w14:textId="77777777" w:rsidR="00413571" w:rsidRDefault="00000000">
            <w:pPr>
              <w:keepNext/>
              <w:spacing w:after="40"/>
            </w:pPr>
            <w:r>
              <w:rPr>
                <w:b/>
                <w:sz w:val="17"/>
              </w:rPr>
              <w:t>Niveles de desempeño y evidencia observable</w:t>
            </w:r>
          </w:p>
        </w:tc>
        <w:tc>
          <w:tcPr>
            <w:tcW w:w="964" w:type="dxa"/>
            <w:shd w:val="clear" w:color="auto" w:fill="DDEAF5"/>
            <w:vAlign w:val="center"/>
          </w:tcPr>
          <w:p w14:paraId="125F584D" w14:textId="77777777" w:rsidR="00413571" w:rsidRDefault="00000000">
            <w:pPr>
              <w:keepNext/>
              <w:spacing w:after="40"/>
            </w:pPr>
            <w:r>
              <w:rPr>
                <w:b/>
                <w:sz w:val="17"/>
              </w:rPr>
              <w:t>Puntos</w:t>
            </w:r>
          </w:p>
        </w:tc>
      </w:tr>
      <w:tr w:rsidR="00413571" w14:paraId="5EF82F8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4A3FEA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Pregunta y tipo</w:t>
            </w:r>
          </w:p>
        </w:tc>
        <w:tc>
          <w:tcPr>
            <w:tcW w:w="5839" w:type="dxa"/>
          </w:tcPr>
          <w:p w14:paraId="52829400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(4): </w:t>
            </w:r>
            <w:r>
              <w:rPr>
                <w:sz w:val="16"/>
              </w:rPr>
              <w:t>Pregunta y decisión claras; explica el tipo según y numérica, categórica o ausencia de grupo conocido.</w:t>
            </w:r>
          </w:p>
          <w:p w14:paraId="7674B358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(2): </w:t>
            </w:r>
            <w:r>
              <w:rPr>
                <w:sz w:val="16"/>
              </w:rPr>
              <w:t>Identifica el tipo, pero la pregunta o el motivo es impreciso.</w:t>
            </w:r>
          </w:p>
          <w:p w14:paraId="761124A9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define problema o confunde tipo y respuesta.</w:t>
            </w:r>
          </w:p>
        </w:tc>
        <w:tc>
          <w:tcPr>
            <w:tcW w:w="964" w:type="dxa"/>
            <w:vAlign w:val="center"/>
          </w:tcPr>
          <w:p w14:paraId="0AB8649A" w14:textId="77777777" w:rsidR="00413571" w:rsidRDefault="00000000">
            <w:pPr>
              <w:spacing w:after="40"/>
            </w:pPr>
            <w:r>
              <w:rPr>
                <w:sz w:val="17"/>
              </w:rPr>
              <w:t>___ / 4</w:t>
            </w:r>
          </w:p>
        </w:tc>
      </w:tr>
      <w:tr w:rsidR="00413571" w14:paraId="3476EF6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2432D3E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Fuente y fila</w:t>
            </w:r>
          </w:p>
        </w:tc>
        <w:tc>
          <w:tcPr>
            <w:tcW w:w="5839" w:type="dxa"/>
          </w:tcPr>
          <w:p w14:paraId="162BAB5F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(4): </w:t>
            </w:r>
            <w:r>
              <w:rPr>
                <w:sz w:val="16"/>
              </w:rPr>
              <w:t>Archivo local, fuente pública/sintética, periodo, población, unidad de fila y target si aplica.</w:t>
            </w:r>
          </w:p>
          <w:p w14:paraId="245A1B21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(2): </w:t>
            </w:r>
            <w:r>
              <w:rPr>
                <w:sz w:val="16"/>
              </w:rPr>
              <w:t>Identifica archivo y fila, pero omite contexto importante.</w:t>
            </w:r>
          </w:p>
          <w:p w14:paraId="2FCF7CA2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identifica origen ni unidad de observación.</w:t>
            </w:r>
          </w:p>
        </w:tc>
        <w:tc>
          <w:tcPr>
            <w:tcW w:w="964" w:type="dxa"/>
            <w:vAlign w:val="center"/>
          </w:tcPr>
          <w:p w14:paraId="45ED1CCE" w14:textId="77777777" w:rsidR="00413571" w:rsidRDefault="00000000">
            <w:pPr>
              <w:spacing w:after="40"/>
            </w:pPr>
            <w:r>
              <w:rPr>
                <w:sz w:val="17"/>
              </w:rPr>
              <w:t>___ / 4</w:t>
            </w:r>
          </w:p>
        </w:tc>
      </w:tr>
      <w:tr w:rsidR="00413571" w14:paraId="4FB4433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1CAA006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Auditoría inicial</w:t>
            </w:r>
          </w:p>
        </w:tc>
        <w:tc>
          <w:tcPr>
            <w:tcW w:w="5839" w:type="dxa"/>
          </w:tcPr>
          <w:p w14:paraId="6569F812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(5): </w:t>
            </w:r>
            <w:r>
              <w:rPr>
                <w:sz w:val="16"/>
              </w:rPr>
              <w:t>Tamaño, columnas, tipos, nulos, duplicados, categorías especiales y extremos explicados.</w:t>
            </w:r>
          </w:p>
          <w:p w14:paraId="2D5EA7FA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(2.5): </w:t>
            </w:r>
            <w:r>
              <w:rPr>
                <w:sz w:val="16"/>
              </w:rPr>
              <w:t>Revisa solo parte de los datos o no interpreta hallazgos.</w:t>
            </w:r>
          </w:p>
          <w:p w14:paraId="235EE8B4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revisa datos o imprime filas sin explicación.</w:t>
            </w:r>
          </w:p>
        </w:tc>
        <w:tc>
          <w:tcPr>
            <w:tcW w:w="964" w:type="dxa"/>
            <w:vAlign w:val="center"/>
          </w:tcPr>
          <w:p w14:paraId="0B1214CA" w14:textId="77777777" w:rsidR="00413571" w:rsidRDefault="00000000">
            <w:pPr>
              <w:spacing w:after="40"/>
            </w:pPr>
            <w:r>
              <w:rPr>
                <w:sz w:val="17"/>
              </w:rPr>
              <w:t>___ / 5</w:t>
            </w:r>
          </w:p>
        </w:tc>
      </w:tr>
      <w:tr w:rsidR="00413571" w14:paraId="320F86D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183EA9A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Primer gráfico</w:t>
            </w:r>
          </w:p>
        </w:tc>
        <w:tc>
          <w:tcPr>
            <w:tcW w:w="5839" w:type="dxa"/>
          </w:tcPr>
          <w:p w14:paraId="4CCBEA50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(3): </w:t>
            </w:r>
            <w:r>
              <w:rPr>
                <w:sz w:val="16"/>
              </w:rPr>
              <w:t>Figura legible con interpretación y dos gráficos futuros pertinentes propuestos.</w:t>
            </w:r>
          </w:p>
          <w:p w14:paraId="45E8ED22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(1.5): </w:t>
            </w:r>
            <w:r>
              <w:rPr>
                <w:sz w:val="16"/>
              </w:rPr>
              <w:t>Figura sin lectura o plan de visualización incompleto.</w:t>
            </w:r>
          </w:p>
          <w:p w14:paraId="13DE04AD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hay figura útil.</w:t>
            </w:r>
          </w:p>
        </w:tc>
        <w:tc>
          <w:tcPr>
            <w:tcW w:w="964" w:type="dxa"/>
            <w:vAlign w:val="center"/>
          </w:tcPr>
          <w:p w14:paraId="476613B9" w14:textId="77777777" w:rsidR="00413571" w:rsidRDefault="00000000">
            <w:pPr>
              <w:spacing w:after="40"/>
            </w:pPr>
            <w:r>
              <w:rPr>
                <w:sz w:val="17"/>
              </w:rPr>
              <w:t>___ / 3</w:t>
            </w:r>
          </w:p>
        </w:tc>
      </w:tr>
      <w:tr w:rsidR="00413571" w14:paraId="51980DD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8B579EB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Plan de evaluación</w:t>
            </w:r>
          </w:p>
        </w:tc>
        <w:tc>
          <w:tcPr>
            <w:tcW w:w="5839" w:type="dxa"/>
          </w:tcPr>
          <w:p w14:paraId="0512F79A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Logrado (4): </w:t>
            </w:r>
            <w:r>
              <w:rPr>
                <w:sz w:val="16"/>
              </w:rPr>
              <w:t>Partición apropiada, predictor disponible al decidir y baseline o criterio de agrupación.</w:t>
            </w:r>
          </w:p>
          <w:p w14:paraId="43B19082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En desarrollo (2): </w:t>
            </w:r>
            <w:r>
              <w:rPr>
                <w:sz w:val="16"/>
              </w:rPr>
              <w:t>Hay split propuesto sin justificación o sin referencia.</w:t>
            </w:r>
          </w:p>
          <w:p w14:paraId="0E01A299" w14:textId="77777777" w:rsidR="00413571" w:rsidRDefault="00000000">
            <w:pPr>
              <w:spacing w:after="40"/>
            </w:pPr>
            <w:r>
              <w:rPr>
                <w:b/>
                <w:sz w:val="16"/>
              </w:rPr>
              <w:t xml:space="preserve">No logrado (0): </w:t>
            </w:r>
            <w:r>
              <w:rPr>
                <w:sz w:val="16"/>
              </w:rPr>
              <w:t>No hay protocolo o ya usa Test para decidir.</w:t>
            </w:r>
          </w:p>
        </w:tc>
        <w:tc>
          <w:tcPr>
            <w:tcW w:w="964" w:type="dxa"/>
            <w:vAlign w:val="center"/>
          </w:tcPr>
          <w:p w14:paraId="6FC7731D" w14:textId="77777777" w:rsidR="00413571" w:rsidRDefault="00000000">
            <w:pPr>
              <w:spacing w:after="40"/>
            </w:pPr>
            <w:r>
              <w:rPr>
                <w:sz w:val="17"/>
              </w:rPr>
              <w:t>___ / 4</w:t>
            </w:r>
          </w:p>
        </w:tc>
      </w:tr>
      <w:tr w:rsidR="00413571" w14:paraId="504231CF" w14:textId="77777777">
        <w:trPr>
          <w:cantSplit/>
          <w:jc w:val="center"/>
        </w:trPr>
        <w:tc>
          <w:tcPr>
            <w:tcW w:w="1701" w:type="dxa"/>
            <w:shd w:val="clear" w:color="auto" w:fill="EAF1F8"/>
            <w:vAlign w:val="center"/>
          </w:tcPr>
          <w:p w14:paraId="5157663D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5839" w:type="dxa"/>
            <w:shd w:val="clear" w:color="auto" w:fill="EAF1F8"/>
            <w:vAlign w:val="center"/>
          </w:tcPr>
          <w:p w14:paraId="20FA2567" w14:textId="77777777" w:rsidR="00413571" w:rsidRDefault="00000000">
            <w:pPr>
              <w:spacing w:after="40"/>
            </w:pPr>
            <w:r>
              <w:rPr>
                <w:sz w:val="17"/>
              </w:rPr>
              <w:t>Ficha y notebook inicial; Test aún reservado.</w:t>
            </w:r>
          </w:p>
        </w:tc>
        <w:tc>
          <w:tcPr>
            <w:tcW w:w="964" w:type="dxa"/>
            <w:shd w:val="clear" w:color="auto" w:fill="EAF1F8"/>
            <w:vAlign w:val="center"/>
          </w:tcPr>
          <w:p w14:paraId="3779A1D5" w14:textId="77777777" w:rsidR="00413571" w:rsidRDefault="00000000">
            <w:pPr>
              <w:spacing w:after="40"/>
            </w:pPr>
            <w:r>
              <w:rPr>
                <w:b/>
                <w:sz w:val="17"/>
              </w:rPr>
              <w:t>___ / 20</w:t>
            </w:r>
          </w:p>
        </w:tc>
      </w:tr>
    </w:tbl>
    <w:p w14:paraId="18C29594" w14:textId="77777777" w:rsidR="00461A9C" w:rsidRDefault="00461A9C"/>
    <w:p w14:paraId="6E494CC9" w14:textId="7BF1200F" w:rsidR="00413571" w:rsidRDefault="00413571"/>
    <w:sectPr w:rsidR="00413571" w:rsidSect="00325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132B0" w14:textId="77777777" w:rsidR="008607F9" w:rsidRDefault="008607F9" w:rsidP="00FE1C13">
      <w:pPr>
        <w:spacing w:after="0" w:line="240" w:lineRule="auto"/>
      </w:pPr>
      <w:r>
        <w:separator/>
      </w:r>
    </w:p>
  </w:endnote>
  <w:endnote w:type="continuationSeparator" w:id="0">
    <w:p w14:paraId="67141CB4" w14:textId="77777777" w:rsidR="008607F9" w:rsidRDefault="008607F9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B8233" w14:textId="77777777"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EF495" w14:textId="77777777"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3848E3" wp14:editId="5850F97D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5802620" w14:textId="77777777"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0E52F4" id="_x0000_t202" coordsize="21600,21600" o:spt="202" path="m,l,21600r21600,l21600,xe">
              <v:stroke joinstyle="miter"/>
              <v:path gradientshapeok="t" o:connecttype="rect"/>
            </v:shapetype>
            <v:shape id="5 Cuadro de texto" o:spid="_x0000_s1026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" filled="f" stroked="f">
              <v:textbox style="mso-fit-shape-to-text:t">
                <w:txbxContent>
                  <w:p w14:paraId="361EE7FE" w14:textId="77777777"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B0A33" w14:textId="77777777"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3010B" w14:textId="77777777" w:rsidR="008607F9" w:rsidRDefault="008607F9" w:rsidP="00FE1C13">
      <w:pPr>
        <w:spacing w:after="0" w:line="240" w:lineRule="auto"/>
      </w:pPr>
      <w:r>
        <w:separator/>
      </w:r>
    </w:p>
  </w:footnote>
  <w:footnote w:type="continuationSeparator" w:id="0">
    <w:p w14:paraId="2959910F" w14:textId="77777777" w:rsidR="008607F9" w:rsidRDefault="008607F9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A6652" w14:textId="77777777"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68F74" w14:textId="77777777"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8BCA07" wp14:editId="28D2489C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A72B5" w14:textId="77777777"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33"/>
    <w:rsid w:val="001071AB"/>
    <w:rsid w:val="00325155"/>
    <w:rsid w:val="003E16B8"/>
    <w:rsid w:val="00413571"/>
    <w:rsid w:val="00461A9C"/>
    <w:rsid w:val="005A334C"/>
    <w:rsid w:val="005C28DE"/>
    <w:rsid w:val="006F317B"/>
    <w:rsid w:val="0072228F"/>
    <w:rsid w:val="00801D3F"/>
    <w:rsid w:val="008050B7"/>
    <w:rsid w:val="008607F9"/>
    <w:rsid w:val="00876347"/>
    <w:rsid w:val="008B51F7"/>
    <w:rsid w:val="0097103E"/>
    <w:rsid w:val="00982E33"/>
    <w:rsid w:val="00990A5D"/>
    <w:rsid w:val="00B8243B"/>
    <w:rsid w:val="00CD06CE"/>
    <w:rsid w:val="00DC73F1"/>
    <w:rsid w:val="00E14030"/>
    <w:rsid w:val="00E97C43"/>
    <w:rsid w:val="00F915EA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6237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9" w:lineRule="auto"/>
    </w:pPr>
    <w:rPr>
      <w:rFonts w:ascii="Arial" w:hAnsi="Arial"/>
      <w:color w:val="092240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3476B1"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476B1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keepNext/>
      <w:pBdr>
        <w:bottom w:val="single" w:sz="8" w:space="4" w:color="629DD1" w:themeColor="accent1"/>
      </w:pBdr>
      <w:spacing w:before="40" w:after="1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paragraph" w:customStyle="1" w:styleId="InstrumentoOpcion">
    <w:name w:val="InstrumentoOpcion"/>
    <w:basedOn w:val="Normal"/>
    <w:pPr>
      <w:spacing w:after="20"/>
      <w:ind w:left="312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373C0-641D-4A38-A490-44ADDD54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614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Castillo</dc:creator>
  <cp:keywords/>
  <dc:description/>
  <cp:lastModifiedBy>JONATHAN ANDRES ROSERO SOTO</cp:lastModifiedBy>
  <cp:revision>3</cp:revision>
  <dcterms:created xsi:type="dcterms:W3CDTF">2024-05-20T18:13:00Z</dcterms:created>
  <dcterms:modified xsi:type="dcterms:W3CDTF">2026-10-13T16:00:00Z</dcterms:modified>
</cp:coreProperties>
</file>