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[Q1-Q3]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(studies)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(experiments)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 [12.5-31.4]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 (11.3)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93.6 [91.0-97.8]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 [16.6-32.2]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 (9.6)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85.2 [72.7-90.9]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 (12.8)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 [14.1-22.0]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 [13.0-45.0]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 (17.2)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 [7.0-13.4]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84.1 [72.5-88.8]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 (10.6)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 [86.0-94.0]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 (6.8)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 [14.5-15.4]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 [86.0-94.0]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 (6.8)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2026-07-10T16:14:20Z</dcterms:modified>
  <cp:category/>
</cp:coreProperties>
</file>