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experiments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study_ids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205; 253; 278; 330; 36; 43; 445; 447; 455; 460; 475; 495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205; 266; 278; 28; 298; 305; 374; 382; 401; 459; 486; 55; 61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189; 305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</w:tr>
      <w:tr>
        <w:trPr>
          <w:trHeight w:val="56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</w:tr>
      <w:tr>
        <w:trPr>
          <w:trHeight w:val="61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microphone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382; 61</w:t>
            </w:r>
          </w:p>
        </w:tc>
      </w:tr>
      <w:tr>
        <w:trPr>
          <w:trHeight w:val="60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305; 382; 61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2026-07-10T16:14:18Z</dcterms:modified>
  <cp:category/>
</cp:coreProperties>
</file>