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Klausen, René</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Klausen,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29.0</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28.5</w:t>
            </w:r>
          </w:p>
        </w:tc>
      </w:tr>
      <w:tr>
        <w:tc>
          <w:tcPr>
            <w:tcW w:type="dxa" w:w="4320"/>
          </w:tcPr>
          <w:p>
            <w:r>
              <w:t>Forbrug [l]</w:t>
            </w:r>
          </w:p>
        </w:tc>
        <w:tc>
          <w:tcPr>
            <w:tcW w:type="dxa" w:w="4320"/>
          </w:tcPr>
          <w:p>
            <w:r>
              <w:t>1560.0</w:t>
            </w:r>
          </w:p>
        </w:tc>
      </w:tr>
      <w:tr>
        <w:tc>
          <w:tcPr>
            <w:tcW w:type="dxa" w:w="4320"/>
          </w:tcPr>
          <w:p>
            <w:r>
              <w:t>Kørestrækning [km]</w:t>
            </w:r>
          </w:p>
        </w:tc>
        <w:tc>
          <w:tcPr>
            <w:tcW w:type="dxa" w:w="4320"/>
          </w:tcPr>
          <w:p>
            <w:r>
              <w:t>5386.8</w:t>
            </w:r>
          </w:p>
        </w:tc>
      </w:tr>
      <w:tr>
        <w:tc>
          <w:tcPr>
            <w:tcW w:type="dxa" w:w="4320"/>
          </w:tcPr>
          <w:p>
            <w:r>
              <w:t>Ø totalvægt [t]</w:t>
            </w:r>
          </w:p>
        </w:tc>
        <w:tc>
          <w:tcPr>
            <w:tcW w:type="dxa" w:w="4320"/>
          </w:tcPr>
          <w:p>
            <w:r>
              <w:t>25.6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341.6</w:t>
            </w:r>
          </w:p>
        </w:tc>
      </w:tr>
      <w:tr>
        <w:tc>
          <w:tcPr>
            <w:tcW w:type="dxa" w:w="4320"/>
          </w:tcPr>
          <w:p>
            <w:r>
              <w:t>Afstand i påløbsdrift [km]</w:t>
            </w:r>
          </w:p>
        </w:tc>
        <w:tc>
          <w:tcPr>
            <w:tcW w:type="dxa" w:w="4320"/>
          </w:tcPr>
          <w:p>
            <w:r>
              <w:t>34.4</w:t>
            </w:r>
          </w:p>
        </w:tc>
      </w:tr>
      <w:tr>
        <w:tc>
          <w:tcPr>
            <w:tcW w:type="dxa" w:w="4320"/>
          </w:tcPr>
          <w:p>
            <w:r>
              <w:t>Kickdown (km) [km]</w:t>
            </w:r>
          </w:p>
        </w:tc>
        <w:tc>
          <w:tcPr>
            <w:tcW w:type="dxa" w:w="4320"/>
          </w:tcPr>
          <w:p>
            <w:r>
              <w:t>156.7</w:t>
            </w:r>
          </w:p>
        </w:tc>
      </w:tr>
      <w:tr>
        <w:tc>
          <w:tcPr>
            <w:tcW w:type="dxa" w:w="4320"/>
          </w:tcPr>
          <w:p>
            <w:r>
              <w:t>Afstand med kørehastighedsregulering (&gt; 50 km/h) [km]</w:t>
            </w:r>
          </w:p>
        </w:tc>
        <w:tc>
          <w:tcPr>
            <w:tcW w:type="dxa" w:w="4320"/>
          </w:tcPr>
          <w:p>
            <w:r>
              <w:t>2494.8</w:t>
            </w:r>
          </w:p>
        </w:tc>
      </w:tr>
      <w:tr>
        <w:tc>
          <w:tcPr>
            <w:tcW w:type="dxa" w:w="4320"/>
          </w:tcPr>
          <w:p>
            <w:r>
              <w:t>Afstand &gt; 50 km/h uden kørehastighedsregulering [km]</w:t>
            </w:r>
          </w:p>
        </w:tc>
        <w:tc>
          <w:tcPr>
            <w:tcW w:type="dxa" w:w="4320"/>
          </w:tcPr>
          <w:p>
            <w:r>
              <w:t>2002.4</w:t>
            </w:r>
          </w:p>
        </w:tc>
      </w:tr>
      <w:tr>
        <w:tc>
          <w:tcPr>
            <w:tcW w:type="dxa" w:w="4320"/>
          </w:tcPr>
          <w:p>
            <w:r>
              <w:t>Forbrug med kørehastighedsregulering [l/100km]</w:t>
            </w:r>
          </w:p>
        </w:tc>
        <w:tc>
          <w:tcPr>
            <w:tcW w:type="dxa" w:w="4320"/>
          </w:tcPr>
          <w:p>
            <w:r>
              <w:t>25.1</w:t>
            </w:r>
          </w:p>
        </w:tc>
      </w:tr>
      <w:tr>
        <w:tc>
          <w:tcPr>
            <w:tcW w:type="dxa" w:w="4320"/>
          </w:tcPr>
          <w:p>
            <w:r>
              <w:t>Forbrug uden kørehastighedsregulering [l/100km]</w:t>
            </w:r>
          </w:p>
        </w:tc>
        <w:tc>
          <w:tcPr>
            <w:tcW w:type="dxa" w:w="4320"/>
          </w:tcPr>
          <w:p>
            <w:r>
              <w:t>29.1</w:t>
            </w:r>
          </w:p>
        </w:tc>
      </w:tr>
      <w:tr>
        <w:tc>
          <w:tcPr>
            <w:tcW w:type="dxa" w:w="4320"/>
          </w:tcPr>
          <w:p>
            <w:r>
              <w:t>Driftsbremse (km) [km]</w:t>
            </w:r>
          </w:p>
        </w:tc>
        <w:tc>
          <w:tcPr>
            <w:tcW w:type="dxa" w:w="4320"/>
          </w:tcPr>
          <w:p>
            <w:r>
              <w:t>251.8</w:t>
            </w:r>
          </w:p>
        </w:tc>
      </w:tr>
      <w:tr>
        <w:tc>
          <w:tcPr>
            <w:tcW w:type="dxa" w:w="4320"/>
          </w:tcPr>
          <w:p>
            <w:r>
              <w:t>Afstand motorbremse [km]</w:t>
            </w:r>
          </w:p>
        </w:tc>
        <w:tc>
          <w:tcPr>
            <w:tcW w:type="dxa" w:w="4320"/>
          </w:tcPr>
          <w:p>
            <w:r>
              <w:t>72.0</w:t>
            </w:r>
          </w:p>
        </w:tc>
      </w:tr>
      <w:tr>
        <w:tc>
          <w:tcPr>
            <w:tcW w:type="dxa" w:w="4320"/>
          </w:tcPr>
          <w:p>
            <w:r>
              <w:t>Overspeed (km uden påløbsdrift) [km]</w:t>
            </w:r>
          </w:p>
        </w:tc>
        <w:tc>
          <w:tcPr>
            <w:tcW w:type="dxa" w:w="4320"/>
          </w:tcPr>
          <w:p>
            <w:r>
              <w:t>3230.0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92:06:12</w:t>
            </w:r>
          </w:p>
        </w:tc>
      </w:tr>
      <w:tr>
        <w:tc>
          <w:tcPr>
            <w:tcW w:type="dxa" w:w="4320"/>
          </w:tcPr>
          <w:p>
            <w:r>
              <w:t>Køretid [hh:mm:ss]</w:t>
            </w:r>
          </w:p>
        </w:tc>
        <w:tc>
          <w:tcPr>
            <w:tcW w:type="dxa" w:w="4320"/>
          </w:tcPr>
          <w:p>
            <w:r>
              <w:t>83:16:50</w:t>
            </w:r>
          </w:p>
        </w:tc>
      </w:tr>
      <w:tr>
        <w:tc>
          <w:tcPr>
            <w:tcW w:type="dxa" w:w="4320"/>
          </w:tcPr>
          <w:p>
            <w:r>
              <w:t>Tomgang / stilstandstid [hh:mm:ss]</w:t>
            </w:r>
          </w:p>
        </w:tc>
        <w:tc>
          <w:tcPr>
            <w:tcW w:type="dxa" w:w="4320"/>
          </w:tcPr>
          <w:p>
            <w:r>
              <w:t>08:49:21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12.3%</w:t>
            </w:r>
          </w:p>
        </w:tc>
        <w:tc>
          <w:tcPr>
            <w:tcW w:type="dxa" w:w="1728"/>
          </w:tcPr>
          <w:p>
            <w:r>
              <w:t>9.6%</w:t>
            </w:r>
          </w:p>
        </w:tc>
        <w:tc>
          <w:tcPr>
            <w:tcW w:type="dxa" w:w="1728"/>
          </w:tcPr>
          <w:p>
            <w:r>
              <w:t>Under 5%</w:t>
            </w:r>
          </w:p>
        </w:tc>
        <w:tc>
          <w:tcPr>
            <w:tcW w:type="dxa" w:w="1728"/>
          </w:tcPr>
          <w:p>
            <w:r>
              <w:rPr>
                <w:color w:val="008000"/>
              </w:rPr>
              <w:t>-22.4%</w:t>
            </w:r>
          </w:p>
        </w:tc>
      </w:tr>
      <w:tr>
        <w:tc>
          <w:tcPr>
            <w:tcW w:type="dxa" w:w="1728"/>
          </w:tcPr>
          <w:p>
            <w:r>
              <w:t>Procentdel af køretid hvor fartpilot er aktivt. Højere er bedre.</w:t>
            </w:r>
          </w:p>
        </w:tc>
        <w:tc>
          <w:tcPr>
            <w:tcW w:type="dxa" w:w="1728"/>
          </w:tcPr>
          <w:p>
            <w:r>
              <w:t>56.1%</w:t>
            </w:r>
          </w:p>
        </w:tc>
        <w:tc>
          <w:tcPr>
            <w:tcW w:type="dxa" w:w="1728"/>
          </w:tcPr>
          <w:p>
            <w:r>
              <w:t>55.5%</w:t>
            </w:r>
          </w:p>
        </w:tc>
        <w:tc>
          <w:tcPr>
            <w:tcW w:type="dxa" w:w="1728"/>
          </w:tcPr>
          <w:p>
            <w:r>
              <w:t>Over 66,5%</w:t>
            </w:r>
          </w:p>
        </w:tc>
        <w:tc>
          <w:tcPr>
            <w:tcW w:type="dxa" w:w="1728"/>
          </w:tcPr>
          <w:p>
            <w:r>
              <w:rPr>
                <w:color w:val="FF0000"/>
              </w:rPr>
              <w:t>-1.2%</w:t>
            </w:r>
          </w:p>
        </w:tc>
      </w:tr>
      <w:tr>
        <w:tc>
          <w:tcPr>
            <w:tcW w:type="dxa" w:w="1728"/>
          </w:tcPr>
          <w:p>
            <w:r>
              <w:t>Procentdel af total bremsning udført med motorbremse. Højere er bedre.</w:t>
            </w:r>
          </w:p>
        </w:tc>
        <w:tc>
          <w:tcPr>
            <w:tcW w:type="dxa" w:w="1728"/>
          </w:tcPr>
          <w:p>
            <w:r>
              <w:t>21.3%</w:t>
            </w:r>
          </w:p>
        </w:tc>
        <w:tc>
          <w:tcPr>
            <w:tcW w:type="dxa" w:w="1728"/>
          </w:tcPr>
          <w:p>
            <w:r>
              <w:t>22.2%</w:t>
            </w:r>
          </w:p>
        </w:tc>
        <w:tc>
          <w:tcPr>
            <w:tcW w:type="dxa" w:w="1728"/>
          </w:tcPr>
          <w:p>
            <w:r>
              <w:t>Over 56%</w:t>
            </w:r>
          </w:p>
        </w:tc>
        <w:tc>
          <w:tcPr>
            <w:tcW w:type="dxa" w:w="1728"/>
          </w:tcPr>
          <w:p>
            <w:r>
              <w:rPr>
                <w:color w:val="008000"/>
              </w:rPr>
              <w:t>+4.4%</w:t>
            </w:r>
          </w:p>
        </w:tc>
      </w:tr>
      <w:tr>
        <w:tc>
          <w:tcPr>
            <w:tcW w:type="dxa" w:w="1728"/>
          </w:tcPr>
          <w:p>
            <w:r>
              <w:t>Procentdel af køretid i påløbsdrift. Højere er bedre.</w:t>
            </w:r>
          </w:p>
        </w:tc>
        <w:tc>
          <w:tcPr>
            <w:tcW w:type="dxa" w:w="1728"/>
          </w:tcPr>
          <w:p>
            <w:r>
              <w:t>6.7%</w:t>
            </w:r>
          </w:p>
        </w:tc>
        <w:tc>
          <w:tcPr>
            <w:tcW w:type="dxa" w:w="1728"/>
          </w:tcPr>
          <w:p>
            <w:r>
              <w:t>7.0%</w:t>
            </w:r>
          </w:p>
        </w:tc>
        <w:tc>
          <w:tcPr>
            <w:tcW w:type="dxa" w:w="1728"/>
          </w:tcPr>
          <w:p>
            <w:r>
              <w:t>Over 7%</w:t>
            </w:r>
          </w:p>
        </w:tc>
        <w:tc>
          <w:tcPr>
            <w:tcW w:type="dxa" w:w="1728"/>
          </w:tcPr>
          <w:p>
            <w:r>
              <w:rPr>
                <w:color w:val="008000"/>
              </w:rPr>
              <w:t>+4.6%</w:t>
            </w:r>
          </w:p>
        </w:tc>
      </w:tr>
      <w:tr>
        <w:tc>
          <w:tcPr>
            <w:tcW w:type="dxa" w:w="1728"/>
          </w:tcPr>
          <w:p>
            <w:r>
              <w:t>Antal kilometer kørt per liter brændstof. Højere er bedre.</w:t>
            </w:r>
          </w:p>
        </w:tc>
        <w:tc>
          <w:tcPr>
            <w:tcW w:type="dxa" w:w="1728"/>
          </w:tcPr>
          <w:p>
            <w:r>
              <w:t>3.35 km/l</w:t>
            </w:r>
          </w:p>
        </w:tc>
        <w:tc>
          <w:tcPr>
            <w:tcW w:type="dxa" w:w="1728"/>
          </w:tcPr>
          <w:p>
            <w:r>
              <w:t>3.45 km/l</w:t>
            </w:r>
          </w:p>
        </w:tc>
        <w:tc>
          <w:tcPr>
            <w:tcW w:type="dxa" w:w="1728"/>
          </w:tcPr>
          <w:p>
            <w:r/>
          </w:p>
        </w:tc>
        <w:tc>
          <w:tcPr>
            <w:tcW w:type="dxa" w:w="1728"/>
          </w:tcPr>
          <w:p>
            <w:r>
              <w:rPr>
                <w:color w:val="008000"/>
              </w:rPr>
              <w:t>+3.0%</w:t>
            </w:r>
          </w:p>
        </w:tc>
      </w:tr>
      <w:tr>
        <w:tc>
          <w:tcPr>
            <w:tcW w:type="dxa" w:w="1728"/>
          </w:tcPr>
          <w:p>
            <w:r>
              <w:t>Brændstofforbrug justeret for lastens vægt. Lavere er bedre.</w:t>
            </w:r>
          </w:p>
        </w:tc>
        <w:tc>
          <w:tcPr>
            <w:tcW w:type="dxa" w:w="1728"/>
          </w:tcPr>
          <w:p>
            <w:r>
              <w:t>1.13 l/100km/t</w:t>
            </w:r>
          </w:p>
        </w:tc>
        <w:tc>
          <w:tcPr>
            <w:tcW w:type="dxa" w:w="1728"/>
          </w:tcPr>
          <w:p>
            <w:r>
              <w:t>1.13 l/100km/t</w:t>
            </w:r>
          </w:p>
        </w:tc>
        <w:tc>
          <w:tcPr>
            <w:tcW w:type="dxa" w:w="1728"/>
          </w:tcPr>
          <w:p>
            <w:r/>
          </w:p>
        </w:tc>
        <w:tc>
          <w:tcPr>
            <w:tcW w:type="dxa" w:w="1728"/>
          </w:tcPr>
          <w:p>
            <w:r>
              <w:rPr>
                <w:color w:val="008000"/>
              </w:rPr>
              <w:t>-0.2%</w:t>
            </w:r>
          </w:p>
        </w:tc>
      </w:tr>
      <w:tr>
        <w:tc>
          <w:tcPr>
            <w:tcW w:type="dxa" w:w="1728"/>
          </w:tcPr>
          <w:p>
            <w:r>
              <w:t>Procentdel af køretid over hastighedsgrænsen. Lavere er bedre.</w:t>
            </w:r>
          </w:p>
        </w:tc>
        <w:tc>
          <w:tcPr>
            <w:tcW w:type="dxa" w:w="1728"/>
          </w:tcPr>
          <w:p>
            <w:r>
              <w:t>61.0%</w:t>
            </w:r>
          </w:p>
        </w:tc>
        <w:tc>
          <w:tcPr>
            <w:tcW w:type="dxa" w:w="1728"/>
          </w:tcPr>
          <w:p>
            <w:r>
              <w:t>60.0%</w:t>
            </w:r>
          </w:p>
        </w:tc>
        <w:tc>
          <w:tcPr>
            <w:tcW w:type="dxa" w:w="1728"/>
          </w:tcPr>
          <w:p>
            <w:r/>
          </w:p>
        </w:tc>
        <w:tc>
          <w:tcPr>
            <w:tcW w:type="dxa" w:w="1728"/>
          </w:tcPr>
          <w:p>
            <w:r>
              <w:rPr>
                <w:color w:val="008000"/>
              </w:rPr>
              <w:t>-1.7%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