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3C0" w:rsidRDefault="00F64DF4">
      <w:r>
        <w:t>REG</w:t>
      </w:r>
      <w:proofErr w:type="gramStart"/>
      <w:r>
        <w:t>:2203586</w:t>
      </w:r>
      <w:proofErr w:type="gramEnd"/>
    </w:p>
    <w:p w:rsidR="00F64DF4" w:rsidRDefault="00F64DF4">
      <w:r w:rsidRPr="00F64DF4">
        <w:t>Option: Accounting Department (BDS</w:t>
      </w:r>
    </w:p>
    <w:p w:rsidR="00F64DF4" w:rsidRDefault="00F64DF4" w:rsidP="00F64DF4">
      <w:r>
        <w:t>Task: Legal Obligations of the Board of</w:t>
      </w:r>
    </w:p>
    <w:p w:rsidR="00F64DF4" w:rsidRDefault="00F64DF4" w:rsidP="00F64DF4">
      <w:r>
        <w:t>Directors in Maintaining Accounting Records</w:t>
      </w:r>
    </w:p>
    <w:p w:rsidR="00F64DF4" w:rsidRDefault="00F64DF4" w:rsidP="00F64DF4">
      <w:proofErr w:type="gramStart"/>
      <w:r>
        <w:t>and</w:t>
      </w:r>
      <w:proofErr w:type="gramEnd"/>
      <w:r>
        <w:t xml:space="preserve"> Conducting Audits</w:t>
      </w:r>
    </w:p>
    <w:p w:rsidR="00F64DF4" w:rsidRDefault="00F64DF4" w:rsidP="00F64DF4"/>
    <w:p w:rsidR="00F64DF4" w:rsidRDefault="00F64DF4" w:rsidP="00F64DF4"/>
    <w:p w:rsidR="00F64DF4" w:rsidRDefault="00F64DF4" w:rsidP="00F64DF4">
      <w:bookmarkStart w:id="0" w:name="_GoBack"/>
      <w:bookmarkEnd w:id="0"/>
    </w:p>
    <w:p w:rsidR="00F64DF4" w:rsidRDefault="00F64DF4" w:rsidP="00F64DF4">
      <w:r>
        <w:t>Abstract</w:t>
      </w:r>
    </w:p>
    <w:p w:rsidR="00F64DF4" w:rsidRDefault="00F64DF4" w:rsidP="00F64DF4">
      <w:r>
        <w:t>This paper discusses the legal obligations of the board of directors in maintaining accurate accounting records and conducting audits. Emphasis is placed on how these practices safeguard corporate</w:t>
      </w:r>
    </w:p>
    <w:p w:rsidR="00F64DF4" w:rsidRDefault="00F64DF4" w:rsidP="00F64DF4">
      <w:proofErr w:type="gramStart"/>
      <w:r>
        <w:t>governance</w:t>
      </w:r>
      <w:proofErr w:type="gramEnd"/>
      <w:r>
        <w:t>. A comparative analysis is also conducted across various jurisdictions, including Rwanda, the United States, the UK, and</w:t>
      </w:r>
    </w:p>
    <w:p w:rsidR="00F64DF4" w:rsidRDefault="00F64DF4" w:rsidP="00F64DF4">
      <w:r>
        <w:t>Scandinavian countries.</w:t>
      </w:r>
    </w:p>
    <w:p w:rsidR="00F64DF4" w:rsidRDefault="00F64DF4" w:rsidP="00F64DF4">
      <w:r>
        <w:t>Introduction</w:t>
      </w:r>
    </w:p>
    <w:p w:rsidR="00F64DF4" w:rsidRDefault="00F64DF4" w:rsidP="00F64DF4">
      <w:r>
        <w:t>The legal obligations of the board of directors in maintaining accounting</w:t>
      </w:r>
    </w:p>
    <w:p w:rsidR="00F64DF4" w:rsidRDefault="00F64DF4" w:rsidP="00F64DF4">
      <w:proofErr w:type="gramStart"/>
      <w:r>
        <w:t>records</w:t>
      </w:r>
      <w:proofErr w:type="gramEnd"/>
      <w:r>
        <w:t xml:space="preserve"> and conducting audits are fundamental to safeguarding corporate</w:t>
      </w:r>
    </w:p>
    <w:p w:rsidR="00F64DF4" w:rsidRDefault="00F64DF4" w:rsidP="00F64DF4">
      <w:proofErr w:type="gramStart"/>
      <w:r>
        <w:t>governance</w:t>
      </w:r>
      <w:proofErr w:type="gramEnd"/>
      <w:r>
        <w:t>. These responsibilities ensure that the financial operations of</w:t>
      </w:r>
    </w:p>
    <w:p w:rsidR="00F64DF4" w:rsidRDefault="00F64DF4" w:rsidP="00F64DF4">
      <w:proofErr w:type="gramStart"/>
      <w:r>
        <w:t>a</w:t>
      </w:r>
      <w:proofErr w:type="gramEnd"/>
      <w:r>
        <w:t xml:space="preserve"> company are transparent, accurate, and accountable. This paper explores</w:t>
      </w:r>
      <w:r w:rsidRPr="00F64DF4">
        <w:t xml:space="preserve"> </w:t>
      </w:r>
      <w:r>
        <w:t>the key obligations of the board of directors, the role of audits, and how these</w:t>
      </w:r>
    </w:p>
    <w:p w:rsidR="00F64DF4" w:rsidRDefault="00F64DF4" w:rsidP="00F64DF4">
      <w:proofErr w:type="gramStart"/>
      <w:r>
        <w:t>practices</w:t>
      </w:r>
      <w:proofErr w:type="gramEnd"/>
      <w:r>
        <w:t xml:space="preserve"> are enforced in different jurisdictions. Furthermore, a comparison</w:t>
      </w:r>
    </w:p>
    <w:p w:rsidR="00F64DF4" w:rsidRDefault="00F64DF4" w:rsidP="00F64DF4">
      <w:proofErr w:type="gramStart"/>
      <w:r>
        <w:t>across</w:t>
      </w:r>
      <w:proofErr w:type="gramEnd"/>
      <w:r>
        <w:t xml:space="preserve"> various regions highlights the impact of these obligations on corporate</w:t>
      </w:r>
    </w:p>
    <w:p w:rsidR="00F64DF4" w:rsidRDefault="00F64DF4" w:rsidP="00F64DF4">
      <w:proofErr w:type="gramStart"/>
      <w:r>
        <w:t>governance</w:t>
      </w:r>
      <w:proofErr w:type="gramEnd"/>
      <w:r>
        <w:t>.</w:t>
      </w:r>
    </w:p>
    <w:sectPr w:rsidR="00F64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DF4"/>
    <w:rsid w:val="002B1A66"/>
    <w:rsid w:val="0090402E"/>
    <w:rsid w:val="00C13108"/>
    <w:rsid w:val="00F6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23B9"/>
  <w15:chartTrackingRefBased/>
  <w15:docId w15:val="{5BF70B7C-2068-4FFF-A7BB-054E207B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user11</dc:creator>
  <cp:keywords/>
  <dc:description/>
  <cp:lastModifiedBy>user11</cp:lastModifiedBy>
  <cp:revision>1</cp:revision>
  <dcterms:created xsi:type="dcterms:W3CDTF">2024-11-14T18:10:00Z</dcterms:created>
  <dcterms:modified xsi:type="dcterms:W3CDTF">2024-11-15T05:01:00Z</dcterms:modified>
</cp:coreProperties>
</file>