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Layout w:type="fixed"/>
      </w:tblPr>
      <w:tblGrid>
        <w:gridCol w:w="2041"/>
        <w:gridCol w:w="6009"/>
        <w:gridCol w:w="1587"/>
      </w:tblGrid>
      <w:tr>
        <w:trPr>
          <w:trHeight w:val="1134" w:hRule="atLeast"/>
        </w:trPr>
        <w:tc>
          <w:tcPr>
            <w:tcW w:type="dxa" w:w="2041"/>
            <w:vAlign w:val="center"/>
          </w:tcPr>
          <w:p>
            <w:pPr>
              <w:spacing w:before="0" w:after="0"/>
            </w:pPr>
            <w:r>
              <w:drawing>
                <wp:inline xmlns:a="http://schemas.openxmlformats.org/drawingml/2006/main" xmlns:pic="http://schemas.openxmlformats.org/drawingml/2006/picture">
                  <wp:extent cx="1152000" cy="713354"/>
                  <wp:docPr id="1" name="Picture 1"/>
                  <wp:cNvGraphicFramePr>
                    <a:graphicFrameLocks noChangeAspect="1"/>
                  </wp:cNvGraphicFramePr>
                  <a:graphic>
                    <a:graphicData uri="http://schemas.openxmlformats.org/drawingml/2006/picture">
                      <pic:pic>
                        <pic:nvPicPr>
                          <pic:cNvPr id="0" name="go-dalton-gent.png"/>
                          <pic:cNvPicPr/>
                        </pic:nvPicPr>
                        <pic:blipFill>
                          <a:blip r:embed="rId9"/>
                          <a:stretch>
                            <a:fillRect/>
                          </a:stretch>
                        </pic:blipFill>
                        <pic:spPr>
                          <a:xfrm>
                            <a:off x="0" y="0"/>
                            <a:ext cx="1152000" cy="713354"/>
                          </a:xfrm>
                          <a:prstGeom prst="rect"/>
                        </pic:spPr>
                      </pic:pic>
                    </a:graphicData>
                  </a:graphic>
                </wp:inline>
              </w:drawing>
            </w:r>
          </w:p>
        </w:tc>
        <w:tc>
          <w:tcPr>
            <w:tcW w:type="dxa" w:w="6009"/>
            <w:vAlign w:val="center"/>
          </w:tcPr>
          <w:p>
            <w:pPr>
              <w:spacing w:before="0" w:after="0"/>
              <w:jc w:val="center"/>
            </w:pPr>
            <w:r>
              <w:rPr>
                <w:rFonts w:ascii="Montserrat" w:hAnsi="Montserrat" w:eastAsia="Montserrat"/>
                <w:b/>
                <w:i w:val="0"/>
                <w:color w:val="2A3973"/>
                <w:sz w:val="34"/>
              </w:rPr>
              <w:t>PRIVACYPROTOCOL</w:t>
            </w:r>
          </w:p>
        </w:tc>
        <w:tc>
          <w:tcPr>
            <w:tcW w:type="dxa" w:w="1587"/>
            <w:vAlign w:val="center"/>
            <w:tcBorders>
              <w:top w:val="single" w:sz="12" w:space="0" w:color="3C51A0"/>
              <w:left w:val="single" w:sz="12" w:space="0" w:color="3C51A0"/>
              <w:bottom w:val="single" w:sz="12" w:space="0" w:color="3C51A0"/>
              <w:right w:val="single" w:sz="12" w:space="0" w:color="3C51A0"/>
            </w:tcBorders>
          </w:tcPr>
          <w:p>
            <w:pPr>
              <w:spacing w:before="0" w:after="0"/>
              <w:jc w:val="right"/>
            </w:pPr>
            <w:r>
              <w:rPr>
                <w:rFonts w:ascii="Montserrat" w:hAnsi="Montserrat" w:eastAsia="Montserrat"/>
                <w:b/>
                <w:i w:val="0"/>
                <w:color w:val="3C51A0"/>
                <w:sz w:val="36"/>
              </w:rPr>
              <w:t>/ 20</w:t>
            </w:r>
          </w:p>
        </w:tc>
      </w:tr>
    </w:tbl>
    <w:p>
      <w:pPr>
        <w:spacing w:before="0" w:after="0" w:line="200" w:lineRule="exact"/>
        <w:rPr>
          <w:sz w:val="10"/>
        </w:rPr>
      </w:pP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nil"/>
          <w:insideV w:val="nil"/>
        </w:tblBorders>
        <w:tblLayout w:type="fixed"/>
      </w:tblPr>
      <w:tblGrid>
        <w:gridCol w:w="9638"/>
      </w:tblGrid>
      <w:tr>
        <w:trPr>
          <w:cantSplit/>
        </w:trPr>
        <w:tc>
          <w:tcPr>
            <w:tcW w:type="dxa" w:w="9638"/>
            <w:shd w:val="clear" w:color="auto" w:fill="EEF0F9"/>
            <w:tcMar>
              <w:top w:w="113" w:type="dxa"/>
              <w:left w:w="170" w:type="dxa"/>
              <w:bottom w:w="113" w:type="dxa"/>
              <w:right w:w="170" w:type="dxa"/>
            </w:tcMar>
          </w:tcPr>
          <w:p>
            <w:pPr>
              <w:spacing w:after="80"/>
            </w:pPr>
            <w:r>
              <w:rPr>
                <w:rFonts w:ascii="Montserrat" w:hAnsi="Montserrat" w:eastAsia="Montserrat"/>
                <w:b/>
                <w:i w:val="0"/>
                <w:color w:val="2A3973"/>
                <w:sz w:val="22"/>
              </w:rPr>
              <w:t>Toestemming voor foto's in De Eekhoorns</w:t>
            </w:r>
          </w:p>
          <w:p>
            <w:pPr>
              <w:spacing w:after="60"/>
            </w:pPr>
            <w:r>
              <w:rPr>
                <w:b/>
              </w:rPr>
              <w:t xml:space="preserve">Jouw rol:  </w:t>
            </w:r>
            <w:r>
              <w:t>stagiair in groep De Eekhoorns (6 tot 9 jaar), mentor Lien Verhoeven. De Speelboom stuurt de ouders berichtjes en foto's via een eigen app: de Speelboom-app (alleen voor ouders van De Eekhoorns), en heeft een openbare Facebookpagina.</w:t>
            </w:r>
          </w:p>
          <w:p>
            <w:pPr>
              <w:spacing w:after="60"/>
            </w:pPr>
            <w:r>
              <w:rPr>
                <w:b/>
              </w:rPr>
              <w:t xml:space="preserve">Nora Peeters (7 jaar):  </w:t>
            </w:r>
            <w:r>
              <w:t>Speelboom-app: JA  ·  openbare Facebookpagina: NEE  ·  stageverslag voor school: JA</w:t>
            </w:r>
          </w:p>
          <w:p>
            <w:pPr>
              <w:spacing w:after="60"/>
            </w:pPr>
            <w:r>
              <w:rPr>
                <w:b/>
              </w:rPr>
              <w:t xml:space="preserve">Ilyas Benali (8 jaar):  </w:t>
            </w:r>
            <w:r>
              <w:t>Speelboom-app: JA  ·  openbare Facebookpagina: JA  ·  stageverslag voor school: NEE</w:t>
            </w:r>
          </w:p>
          <w:p>
            <w:pPr>
              <w:spacing w:after="60"/>
            </w:pPr>
            <w:r>
              <w:rPr>
                <w:b/>
              </w:rPr>
              <w:t xml:space="preserve">Finn Jacobs (6 jaar):  </w:t>
            </w:r>
            <w:r>
              <w:t>Speelboom-app: NEE  ·  openbare Facebookpagina: NEE  ·  stageverslag voor school: NEE</w:t>
            </w:r>
          </w:p>
          <w:p>
            <w:pPr>
              <w:spacing w:after="60"/>
            </w:pPr>
            <w:r>
              <w:rPr>
                <w:b/>
              </w:rPr>
              <w:t xml:space="preserve">Drie vaste afspraken:  </w:t>
            </w:r>
            <w:r>
              <w:t>1) Ouders geven op papier toestemming per plek.  2) Foto's maak je alleen met de tablet van De Speelboom, nooit met je eigen gsm.  3) Op je eigen sociale media (Instagram, TikTok, Snapchat, BeReal) komt nooit een foto uit de opvang.</w:t>
            </w:r>
          </w:p>
        </w:tc>
      </w:tr>
    </w:tbl>
    <w:p>
      <w:pPr>
        <w:spacing w:before="0" w:after="0" w:line="80" w:lineRule="exact"/>
        <w:rPr>
          <w:sz w:val="4"/>
        </w:rPr>
      </w:pPr>
    </w:p>
    <w:p>
      <w:pPr>
        <w:keepNext/>
        <w:pageBreakBefore w:val="0"/>
        <w:spacing w:before="280" w:after="160"/>
        <w:pBdr>
          <w:bottom w:val="single" w:sz="6" w:space="3" w:color="A7B1DE"/>
        </w:pBdr>
      </w:pPr>
      <w:r>
        <w:rPr>
          <w:rFonts w:ascii="Montserrat" w:hAnsi="Montserrat" w:eastAsia="Montserrat"/>
          <w:b/>
          <w:i w:val="0"/>
          <w:color w:val="2A3973"/>
          <w:sz w:val="28"/>
        </w:rPr>
        <w:t>Deel 1 — Welke foto mag waar?</w:t>
      </w: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single" w:sz="6" w:space="0" w:color="D5DAEE"/>
          <w:insideV w:val="single" w:sz="6" w:space="0" w:color="D5DAEE"/>
        </w:tblBorders>
        <w:tblLayout w:type="fixed"/>
      </w:tblPr>
      <w:tblGrid>
        <w:gridCol w:w="4649"/>
        <w:gridCol w:w="1247"/>
        <w:gridCol w:w="3742"/>
      </w:tblGrid>
      <w:tr>
        <w:trPr>
          <w:cantSplit/>
        </w:trPr>
        <w:tc>
          <w:tcPr>
            <w:tcW w:type="dxa" w:w="4649"/>
            <w:shd w:val="clear" w:color="auto" w:fill="E4E8F6"/>
          </w:tcPr>
          <w:p>
            <w:pPr>
              <w:spacing w:before="0" w:after="0"/>
            </w:pPr>
            <w:r/>
            <w:r>
              <w:rPr>
                <w:b/>
                <w:i w:val="0"/>
                <w:color w:val="2A3973"/>
                <w:sz w:val="22"/>
              </w:rPr>
              <w:t>Situatie</w:t>
            </w:r>
          </w:p>
        </w:tc>
        <w:tc>
          <w:tcPr>
            <w:tcW w:type="dxa" w:w="1247"/>
            <w:shd w:val="clear" w:color="auto" w:fill="E4E8F6"/>
          </w:tcPr>
          <w:p>
            <w:pPr>
              <w:spacing w:before="0" w:after="0"/>
            </w:pPr>
            <w:r/>
            <w:r>
              <w:rPr>
                <w:b/>
                <w:i w:val="0"/>
                <w:color w:val="2A3973"/>
                <w:sz w:val="22"/>
              </w:rPr>
              <w:t>Mag dit? (ja of nee)</w:t>
            </w:r>
          </w:p>
        </w:tc>
        <w:tc>
          <w:tcPr>
            <w:tcW w:type="dxa" w:w="3742"/>
            <w:shd w:val="clear" w:color="auto" w:fill="E4E8F6"/>
          </w:tcPr>
          <w:p>
            <w:pPr>
              <w:spacing w:before="0" w:after="0"/>
            </w:pPr>
            <w:r/>
            <w:r>
              <w:rPr>
                <w:b/>
                <w:i w:val="0"/>
                <w:color w:val="2A3973"/>
                <w:sz w:val="22"/>
              </w:rPr>
              <w:t>Waarom? Geef één reden.</w:t>
            </w:r>
          </w:p>
        </w:tc>
      </w:tr>
      <w:tr>
        <w:trPr>
          <w:trHeight w:val="652" w:hRule="atLeast"/>
          <w:cantSplit/>
        </w:trPr>
        <w:tc>
          <w:tcPr>
            <w:tcW w:type="dxa" w:w="4649"/>
            <w:vAlign w:val="center"/>
          </w:tcPr>
          <w:p>
            <w:pPr>
              <w:spacing w:before="0" w:after="0"/>
            </w:pPr>
            <w:r/>
            <w:r>
              <w:rPr>
                <w:b w:val="0"/>
                <w:i w:val="0"/>
                <w:color w:val="5F6368"/>
              </w:rPr>
              <w:t>a.  Je neemt met de tablet een foto van Nora, Ilyas en Finn in het speelbos voor in de Speelboom-app.</w:t>
            </w:r>
          </w:p>
        </w:tc>
        <w:tc>
          <w:tcPr>
            <w:tcW w:type="dxa" w:w="1247"/>
            <w:vAlign w:val="center"/>
          </w:tcPr>
          <w:p>
            <w:pPr>
              <w:spacing w:before="0" w:after="0"/>
            </w:pPr>
            <w:r/>
            <w:r>
              <w:rPr>
                <w:b w:val="0"/>
                <w:i/>
                <w:color w:val="5F6368"/>
              </w:rPr>
              <w:t>Nee</w:t>
            </w:r>
          </w:p>
        </w:tc>
        <w:tc>
          <w:tcPr>
            <w:tcW w:type="dxa" w:w="3742"/>
            <w:vAlign w:val="center"/>
          </w:tcPr>
          <w:p>
            <w:pPr>
              <w:spacing w:before="0" w:after="0"/>
            </w:pPr>
            <w:r/>
            <w:r>
              <w:rPr>
                <w:b w:val="0"/>
                <w:i/>
                <w:color w:val="5F6368"/>
              </w:rPr>
              <w:t>De ouders van Finn gaven geen toestemming voor de Speelboom-app.</w:t>
            </w:r>
          </w:p>
        </w:tc>
      </w:tr>
      <w:tr>
        <w:trPr>
          <w:trHeight w:val="652" w:hRule="atLeast"/>
          <w:cantSplit/>
        </w:trPr>
        <w:tc>
          <w:tcPr>
            <w:tcW w:type="dxa" w:w="4649"/>
            <w:vAlign w:val="center"/>
          </w:tcPr>
          <w:p>
            <w:pPr>
              <w:spacing w:before="0" w:after="0"/>
            </w:pPr>
            <w:r/>
            <w:r>
              <w:rPr>
                <w:b w:val="0"/>
                <w:i w:val="0"/>
              </w:rPr>
              <w:t>b.  Je neemt met de tablet van De Speelboom een foto van Nora en Ilyas in een kamp. Je zet ze in de Speelboom-app.</w:t>
            </w:r>
          </w:p>
        </w:tc>
        <w:tc>
          <w:tcPr>
            <w:tcW w:type="dxa" w:w="1247"/>
            <w:vAlign w:val="center"/>
            <w:shd w:val="clear" w:color="auto" w:fill="F3F5FC"/>
          </w:tcPr>
          <w:p>
            <w:pPr>
              <w:spacing w:before="0" w:after="0"/>
            </w:pPr>
          </w:p>
        </w:tc>
        <w:tc>
          <w:tcPr>
            <w:tcW w:type="dxa" w:w="3742"/>
            <w:vAlign w:val="center"/>
            <w:shd w:val="clear" w:color="auto" w:fill="F3F5FC"/>
          </w:tcPr>
          <w:p>
            <w:pPr>
              <w:spacing w:before="0" w:after="0"/>
            </w:pPr>
          </w:p>
        </w:tc>
      </w:tr>
      <w:tr>
        <w:trPr>
          <w:trHeight w:val="652" w:hRule="atLeast"/>
          <w:cantSplit/>
        </w:trPr>
        <w:tc>
          <w:tcPr>
            <w:tcW w:type="dxa" w:w="4649"/>
            <w:vAlign w:val="center"/>
          </w:tcPr>
          <w:p>
            <w:pPr>
              <w:spacing w:before="0" w:after="0"/>
            </w:pPr>
            <w:r/>
            <w:r>
              <w:rPr>
                <w:b w:val="0"/>
                <w:i w:val="0"/>
              </w:rPr>
              <w:t>c.  De foto van Nora en Ilyas in het kamp is heel mooi. Je zet ze ook op de openbare Facebookpagina van De Speelboom.</w:t>
            </w:r>
          </w:p>
        </w:tc>
        <w:tc>
          <w:tcPr>
            <w:tcW w:type="dxa" w:w="1247"/>
            <w:vAlign w:val="center"/>
            <w:shd w:val="clear" w:color="auto" w:fill="F3F5FC"/>
          </w:tcPr>
          <w:p>
            <w:pPr>
              <w:spacing w:before="0" w:after="0"/>
            </w:pPr>
          </w:p>
        </w:tc>
        <w:tc>
          <w:tcPr>
            <w:tcW w:type="dxa" w:w="3742"/>
            <w:vAlign w:val="center"/>
            <w:shd w:val="clear" w:color="auto" w:fill="F3F5FC"/>
          </w:tcPr>
          <w:p>
            <w:pPr>
              <w:spacing w:before="0" w:after="0"/>
            </w:pPr>
          </w:p>
        </w:tc>
      </w:tr>
      <w:tr>
        <w:trPr>
          <w:trHeight w:val="652" w:hRule="atLeast"/>
          <w:cantSplit/>
        </w:trPr>
        <w:tc>
          <w:tcPr>
            <w:tcW w:type="dxa" w:w="4649"/>
            <w:vAlign w:val="center"/>
          </w:tcPr>
          <w:p>
            <w:pPr>
              <w:spacing w:before="0" w:after="0"/>
            </w:pPr>
            <w:r/>
            <w:r>
              <w:rPr>
                <w:b w:val="0"/>
                <w:i w:val="0"/>
              </w:rPr>
              <w:t>d.  De tablet ligt binnen. Je neemt snel met je eigen gsm een foto van Ilyas voor de Speelboom-app en wist ze daarna.</w:t>
            </w:r>
          </w:p>
        </w:tc>
        <w:tc>
          <w:tcPr>
            <w:tcW w:type="dxa" w:w="1247"/>
            <w:vAlign w:val="center"/>
            <w:shd w:val="clear" w:color="auto" w:fill="F3F5FC"/>
          </w:tcPr>
          <w:p>
            <w:pPr>
              <w:spacing w:before="0" w:after="0"/>
            </w:pPr>
          </w:p>
        </w:tc>
        <w:tc>
          <w:tcPr>
            <w:tcW w:type="dxa" w:w="3742"/>
            <w:vAlign w:val="center"/>
            <w:shd w:val="clear" w:color="auto" w:fill="F3F5FC"/>
          </w:tcPr>
          <w:p>
            <w:pPr>
              <w:spacing w:before="0" w:after="0"/>
            </w:pPr>
          </w:p>
        </w:tc>
      </w:tr>
      <w:tr>
        <w:trPr>
          <w:trHeight w:val="652" w:hRule="atLeast"/>
          <w:cantSplit/>
        </w:trPr>
        <w:tc>
          <w:tcPr>
            <w:tcW w:type="dxa" w:w="4649"/>
            <w:vAlign w:val="center"/>
          </w:tcPr>
          <w:p>
            <w:pPr>
              <w:spacing w:before="0" w:after="0"/>
            </w:pPr>
            <w:r/>
            <w:r>
              <w:rPr>
                <w:b w:val="0"/>
                <w:i w:val="0"/>
              </w:rPr>
              <w:t>e.  Je maakt een selfie voor je eigen TikTok. Op de achtergrond zit Finn: zijn gezicht is vaag, maar zijn naam staat groot op zijn knutselwerk.</w:t>
            </w:r>
          </w:p>
        </w:tc>
        <w:tc>
          <w:tcPr>
            <w:tcW w:type="dxa" w:w="1247"/>
            <w:vAlign w:val="center"/>
            <w:shd w:val="clear" w:color="auto" w:fill="F3F5FC"/>
          </w:tcPr>
          <w:p>
            <w:pPr>
              <w:spacing w:before="0" w:after="0"/>
            </w:pPr>
          </w:p>
        </w:tc>
        <w:tc>
          <w:tcPr>
            <w:tcW w:type="dxa" w:w="3742"/>
            <w:vAlign w:val="center"/>
            <w:shd w:val="clear" w:color="auto" w:fill="F3F5FC"/>
          </w:tcPr>
          <w:p>
            <w:pPr>
              <w:spacing w:before="0" w:after="0"/>
            </w:pPr>
          </w:p>
        </w:tc>
      </w:tr>
    </w:tbl>
    <w:p>
      <w:pPr>
        <w:spacing w:before="0" w:after="0" w:line="80" w:lineRule="exact"/>
        <w:rPr>
          <w:sz w:val="4"/>
        </w:rPr>
      </w:pPr>
    </w:p>
    <w:p>
      <w:pPr>
        <w:keepNext/>
        <w:pageBreakBefore/>
        <w:spacing w:before="0" w:after="160"/>
        <w:pBdr>
          <w:bottom w:val="single" w:sz="6" w:space="3" w:color="A7B1DE"/>
        </w:pBdr>
      </w:pPr>
      <w:r>
        <w:rPr>
          <w:rFonts w:ascii="Montserrat" w:hAnsi="Montserrat" w:eastAsia="Montserrat"/>
          <w:b/>
          <w:i w:val="0"/>
          <w:color w:val="2A3973"/>
          <w:sz w:val="28"/>
        </w:rPr>
        <w:t>Deel 2 — Wat mag je vertellen of sturen?</w:t>
      </w: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single" w:sz="6" w:space="0" w:color="D5DAEE"/>
          <w:insideV w:val="single" w:sz="6" w:space="0" w:color="D5DAEE"/>
        </w:tblBorders>
        <w:tblLayout w:type="fixed"/>
      </w:tblPr>
      <w:tblGrid>
        <w:gridCol w:w="4649"/>
        <w:gridCol w:w="1247"/>
        <w:gridCol w:w="3742"/>
      </w:tblGrid>
      <w:tr>
        <w:trPr>
          <w:cantSplit/>
        </w:trPr>
        <w:tc>
          <w:tcPr>
            <w:tcW w:type="dxa" w:w="4649"/>
            <w:shd w:val="clear" w:color="auto" w:fill="E4E8F6"/>
          </w:tcPr>
          <w:p>
            <w:pPr>
              <w:spacing w:before="0" w:after="0"/>
            </w:pPr>
            <w:r/>
            <w:r>
              <w:rPr>
                <w:b/>
                <w:i w:val="0"/>
                <w:color w:val="2A3973"/>
                <w:sz w:val="22"/>
              </w:rPr>
              <w:t>Situatie</w:t>
            </w:r>
          </w:p>
        </w:tc>
        <w:tc>
          <w:tcPr>
            <w:tcW w:type="dxa" w:w="1247"/>
            <w:shd w:val="clear" w:color="auto" w:fill="E4E8F6"/>
          </w:tcPr>
          <w:p>
            <w:pPr>
              <w:spacing w:before="0" w:after="0"/>
            </w:pPr>
            <w:r/>
            <w:r>
              <w:rPr>
                <w:b/>
                <w:i w:val="0"/>
                <w:color w:val="2A3973"/>
                <w:sz w:val="22"/>
              </w:rPr>
              <w:t>Mag dit? (ja of nee)</w:t>
            </w:r>
          </w:p>
        </w:tc>
        <w:tc>
          <w:tcPr>
            <w:tcW w:type="dxa" w:w="3742"/>
            <w:shd w:val="clear" w:color="auto" w:fill="E4E8F6"/>
          </w:tcPr>
          <w:p>
            <w:pPr>
              <w:spacing w:before="0" w:after="0"/>
            </w:pPr>
            <w:r/>
            <w:r>
              <w:rPr>
                <w:b/>
                <w:i w:val="0"/>
                <w:color w:val="2A3973"/>
                <w:sz w:val="22"/>
              </w:rPr>
              <w:t>Waarom? Geef één reden.</w:t>
            </w:r>
          </w:p>
        </w:tc>
      </w:tr>
      <w:tr>
        <w:trPr>
          <w:trHeight w:val="623" w:hRule="atLeast"/>
          <w:cantSplit/>
        </w:trPr>
        <w:tc>
          <w:tcPr>
            <w:tcW w:type="dxa" w:w="4649"/>
            <w:vAlign w:val="center"/>
          </w:tcPr>
          <w:p>
            <w:pPr>
              <w:spacing w:before="0" w:after="0"/>
            </w:pPr>
            <w:r/>
            <w:r>
              <w:rPr>
                <w:b w:val="0"/>
                <w:i w:val="0"/>
                <w:color w:val="5F6368"/>
              </w:rPr>
              <w:t>a.  In de WhatsApp-groepschat van je klas stuurt Kobe: “Zware dag! Ilyas Benali moest om 14 uur zijn pilletje Rilatine nemen en gooide zijn beker om 😂”</w:t>
            </w:r>
          </w:p>
        </w:tc>
        <w:tc>
          <w:tcPr>
            <w:tcW w:type="dxa" w:w="1247"/>
            <w:vAlign w:val="center"/>
          </w:tcPr>
          <w:p>
            <w:pPr>
              <w:spacing w:before="0" w:after="0"/>
            </w:pPr>
            <w:r/>
            <w:r>
              <w:rPr>
                <w:b w:val="0"/>
                <w:i/>
                <w:color w:val="5F6368"/>
              </w:rPr>
              <w:t>Nee</w:t>
            </w:r>
          </w:p>
        </w:tc>
        <w:tc>
          <w:tcPr>
            <w:tcW w:type="dxa" w:w="3742"/>
            <w:vAlign w:val="center"/>
          </w:tcPr>
          <w:p>
            <w:pPr>
              <w:spacing w:before="0" w:after="0"/>
            </w:pPr>
            <w:r/>
            <w:r>
              <w:rPr>
                <w:b w:val="0"/>
                <w:i/>
                <w:color w:val="5F6368"/>
              </w:rPr>
              <w:t>De naam en medicatie van een kind zijn gevoelige gegevens; die deel je nooit in een groepschat.</w:t>
            </w:r>
          </w:p>
        </w:tc>
      </w:tr>
      <w:tr>
        <w:trPr>
          <w:trHeight w:val="623" w:hRule="atLeast"/>
          <w:cantSplit/>
        </w:trPr>
        <w:tc>
          <w:tcPr>
            <w:tcW w:type="dxa" w:w="4649"/>
            <w:vAlign w:val="center"/>
          </w:tcPr>
          <w:p>
            <w:pPr>
              <w:spacing w:before="0" w:after="0"/>
            </w:pPr>
            <w:r/>
            <w:r>
              <w:rPr>
                <w:b w:val="0"/>
                <w:i w:val="0"/>
              </w:rPr>
              <w:t>b.  In de personeelskamer vertel je aan je mentor Lien dat Finn vandaag twee keer wegliep naar de gang, en vraag je hoe je daar morgen op reageert.</w:t>
            </w:r>
          </w:p>
        </w:tc>
        <w:tc>
          <w:tcPr>
            <w:tcW w:type="dxa" w:w="1247"/>
            <w:vAlign w:val="center"/>
            <w:shd w:val="clear" w:color="auto" w:fill="F3F5FC"/>
          </w:tcPr>
          <w:p>
            <w:pPr>
              <w:spacing w:before="0" w:after="0"/>
            </w:pPr>
          </w:p>
        </w:tc>
        <w:tc>
          <w:tcPr>
            <w:tcW w:type="dxa" w:w="3742"/>
            <w:vAlign w:val="center"/>
            <w:shd w:val="clear" w:color="auto" w:fill="F3F5FC"/>
          </w:tcPr>
          <w:p>
            <w:pPr>
              <w:spacing w:before="0" w:after="0"/>
            </w:pPr>
          </w:p>
        </w:tc>
      </w:tr>
      <w:tr>
        <w:trPr>
          <w:trHeight w:val="623" w:hRule="atLeast"/>
          <w:cantSplit/>
        </w:trPr>
        <w:tc>
          <w:tcPr>
            <w:tcW w:type="dxa" w:w="4649"/>
            <w:vAlign w:val="center"/>
          </w:tcPr>
          <w:p>
            <w:pPr>
              <w:spacing w:before="0" w:after="0"/>
            </w:pPr>
            <w:r/>
            <w:r>
              <w:rPr>
                <w:b w:val="0"/>
                <w:i w:val="0"/>
              </w:rPr>
              <w:t>c.  Op de bus vertel je aan een vriendin over “het zoontje van de bakker uit de Kerkstraat” in De Eekhoorns dat straf kreeg. Je noemt zijn voornaam niet.</w:t>
            </w:r>
          </w:p>
        </w:tc>
        <w:tc>
          <w:tcPr>
            <w:tcW w:type="dxa" w:w="1247"/>
            <w:vAlign w:val="center"/>
            <w:shd w:val="clear" w:color="auto" w:fill="F3F5FC"/>
          </w:tcPr>
          <w:p>
            <w:pPr>
              <w:spacing w:before="0" w:after="0"/>
            </w:pPr>
          </w:p>
        </w:tc>
        <w:tc>
          <w:tcPr>
            <w:tcW w:type="dxa" w:w="3742"/>
            <w:vAlign w:val="center"/>
            <w:shd w:val="clear" w:color="auto" w:fill="F3F5FC"/>
          </w:tcPr>
          <w:p>
            <w:pPr>
              <w:spacing w:before="0" w:after="0"/>
            </w:pPr>
          </w:p>
        </w:tc>
      </w:tr>
      <w:tr>
        <w:trPr>
          <w:trHeight w:val="623" w:hRule="atLeast"/>
          <w:cantSplit/>
        </w:trPr>
        <w:tc>
          <w:tcPr>
            <w:tcW w:type="dxa" w:w="4649"/>
            <w:vAlign w:val="center"/>
          </w:tcPr>
          <w:p>
            <w:pPr>
              <w:spacing w:before="0" w:after="0"/>
            </w:pPr>
            <w:r/>
            <w:r>
              <w:rPr>
                <w:b w:val="0"/>
                <w:i w:val="0"/>
              </w:rPr>
              <w:t>d.  De mama van Nora vraagt bij het afhalen: “Wie heeft mijn dochter vanmiddag geduwd? Was het weer Finn?” Je zegt: “Ja, het was Finn.”</w:t>
            </w:r>
          </w:p>
        </w:tc>
        <w:tc>
          <w:tcPr>
            <w:tcW w:type="dxa" w:w="1247"/>
            <w:vAlign w:val="center"/>
            <w:shd w:val="clear" w:color="auto" w:fill="F3F5FC"/>
          </w:tcPr>
          <w:p>
            <w:pPr>
              <w:spacing w:before="0" w:after="0"/>
            </w:pPr>
          </w:p>
        </w:tc>
        <w:tc>
          <w:tcPr>
            <w:tcW w:type="dxa" w:w="3742"/>
            <w:vAlign w:val="center"/>
            <w:shd w:val="clear" w:color="auto" w:fill="F3F5FC"/>
          </w:tcPr>
          <w:p>
            <w:pPr>
              <w:spacing w:before="0" w:after="0"/>
            </w:pPr>
          </w:p>
        </w:tc>
      </w:tr>
      <w:tr>
        <w:trPr>
          <w:trHeight w:val="623" w:hRule="atLeast"/>
          <w:cantSplit/>
        </w:trPr>
        <w:tc>
          <w:tcPr>
            <w:tcW w:type="dxa" w:w="4649"/>
            <w:vAlign w:val="center"/>
          </w:tcPr>
          <w:p>
            <w:pPr>
              <w:spacing w:before="0" w:after="0"/>
            </w:pPr>
            <w:r/>
            <w:r>
              <w:rPr>
                <w:b w:val="0"/>
                <w:i w:val="0"/>
              </w:rPr>
              <w:t>e.  In de WhatsApp-groepschat van je klas schrijf je: “Vandaag voor het eerst zelf een kringspel geleid bij de 6- tot 9-jarigen. Het lukte goed!”</w:t>
            </w:r>
          </w:p>
        </w:tc>
        <w:tc>
          <w:tcPr>
            <w:tcW w:type="dxa" w:w="1247"/>
            <w:vAlign w:val="center"/>
            <w:shd w:val="clear" w:color="auto" w:fill="F3F5FC"/>
          </w:tcPr>
          <w:p>
            <w:pPr>
              <w:spacing w:before="0" w:after="0"/>
            </w:pPr>
          </w:p>
        </w:tc>
        <w:tc>
          <w:tcPr>
            <w:tcW w:type="dxa" w:w="3742"/>
            <w:vAlign w:val="center"/>
            <w:shd w:val="clear" w:color="auto" w:fill="F3F5FC"/>
          </w:tcPr>
          <w:p>
            <w:pPr>
              <w:spacing w:before="0" w:after="0"/>
            </w:pPr>
          </w:p>
        </w:tc>
      </w:tr>
    </w:tbl>
    <w:p>
      <w:pPr>
        <w:spacing w:before="0" w:after="0" w:line="80" w:lineRule="exact"/>
        <w:rPr>
          <w:sz w:val="4"/>
        </w:rPr>
      </w:pPr>
    </w:p>
    <w:p>
      <w:pPr>
        <w:keepNext/>
        <w:pageBreakBefore w:val="0"/>
        <w:spacing w:before="280" w:after="160"/>
        <w:pBdr>
          <w:bottom w:val="single" w:sz="6" w:space="3" w:color="A7B1DE"/>
        </w:pBdr>
      </w:pPr>
      <w:r>
        <w:rPr>
          <w:rFonts w:ascii="Montserrat" w:hAnsi="Montserrat" w:eastAsia="Montserrat"/>
          <w:b/>
          <w:i w:val="0"/>
          <w:color w:val="2A3973"/>
          <w:sz w:val="28"/>
        </w:rPr>
        <w:t>Deel 3 — Het stageverslag van Kobe anonimiseren</w:t>
      </w:r>
    </w:p>
    <w:p>
      <w:pPr>
        <w:keepNext/>
        <w:spacing w:before="160" w:after="80"/>
      </w:pPr>
      <w:r>
        <w:rPr>
          <w:b/>
        </w:rPr>
        <w:t>a.  Welke vier persoonsgegevens of herkenbare details in het verslag van Kobe (stap 4 op de lespagina) moeten weg of anders?</w:t>
      </w: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single" w:sz="6" w:space="0" w:color="D5DAEE"/>
          <w:insideV w:val="single" w:sz="6" w:space="0" w:color="D5DAEE"/>
        </w:tblBorders>
        <w:tblLayout w:type="fixed"/>
      </w:tblPr>
      <w:tblGrid>
        <w:gridCol w:w="454"/>
        <w:gridCol w:w="4309"/>
        <w:gridCol w:w="4876"/>
      </w:tblGrid>
      <w:tr>
        <w:trPr>
          <w:cantSplit/>
        </w:trPr>
        <w:tc>
          <w:tcPr>
            <w:tcW w:type="dxa" w:w="454"/>
            <w:shd w:val="clear" w:color="auto" w:fill="E4E8F6"/>
          </w:tcPr>
          <w:p>
            <w:pPr>
              <w:spacing w:before="0" w:after="0"/>
            </w:pPr>
            <w:r/>
          </w:p>
        </w:tc>
        <w:tc>
          <w:tcPr>
            <w:tcW w:type="dxa" w:w="4309"/>
            <w:shd w:val="clear" w:color="auto" w:fill="E4E8F6"/>
          </w:tcPr>
          <w:p>
            <w:pPr>
              <w:spacing w:before="0" w:after="0"/>
            </w:pPr>
            <w:r/>
            <w:r>
              <w:rPr>
                <w:b/>
                <w:i w:val="0"/>
                <w:color w:val="2A3973"/>
                <w:sz w:val="22"/>
              </w:rPr>
              <w:t>Staat in het verslag van Kobe</w:t>
            </w:r>
          </w:p>
        </w:tc>
        <w:tc>
          <w:tcPr>
            <w:tcW w:type="dxa" w:w="4876"/>
            <w:shd w:val="clear" w:color="auto" w:fill="E4E8F6"/>
          </w:tcPr>
          <w:p>
            <w:pPr>
              <w:spacing w:before="0" w:after="0"/>
            </w:pPr>
            <w:r/>
            <w:r>
              <w:rPr>
                <w:b/>
                <w:i w:val="0"/>
                <w:color w:val="2A3973"/>
                <w:sz w:val="22"/>
              </w:rPr>
              <w:t>Vervang ik door / laat ik weg</w:t>
            </w:r>
          </w:p>
        </w:tc>
      </w:tr>
      <w:tr>
        <w:trPr>
          <w:trHeight w:val="481" w:hRule="atLeast"/>
          <w:cantSplit/>
        </w:trPr>
        <w:tc>
          <w:tcPr>
            <w:tcW w:type="dxa" w:w="454"/>
            <w:vAlign w:val="center"/>
          </w:tcPr>
          <w:p>
            <w:pPr>
              <w:spacing w:before="0" w:after="0"/>
            </w:pPr>
            <w:r/>
            <w:r>
              <w:rPr>
                <w:b w:val="0"/>
                <w:i w:val="0"/>
              </w:rPr>
              <w:t>1</w:t>
            </w:r>
          </w:p>
        </w:tc>
        <w:tc>
          <w:tcPr>
            <w:tcW w:type="dxa" w:w="4309"/>
            <w:vAlign w:val="center"/>
            <w:shd w:val="clear" w:color="auto" w:fill="F3F5FC"/>
          </w:tcPr>
          <w:p>
            <w:pPr>
              <w:spacing w:before="0" w:after="0"/>
            </w:pPr>
          </w:p>
        </w:tc>
        <w:tc>
          <w:tcPr>
            <w:tcW w:type="dxa" w:w="4876"/>
            <w:vAlign w:val="center"/>
            <w:shd w:val="clear" w:color="auto" w:fill="F3F5FC"/>
          </w:tcPr>
          <w:p>
            <w:pPr>
              <w:spacing w:before="0" w:after="0"/>
            </w:pPr>
          </w:p>
        </w:tc>
      </w:tr>
      <w:tr>
        <w:trPr>
          <w:trHeight w:val="481" w:hRule="atLeast"/>
          <w:cantSplit/>
        </w:trPr>
        <w:tc>
          <w:tcPr>
            <w:tcW w:type="dxa" w:w="454"/>
            <w:vAlign w:val="center"/>
          </w:tcPr>
          <w:p>
            <w:pPr>
              <w:spacing w:before="0" w:after="0"/>
            </w:pPr>
            <w:r/>
            <w:r>
              <w:rPr>
                <w:b w:val="0"/>
                <w:i w:val="0"/>
              </w:rPr>
              <w:t>2</w:t>
            </w:r>
          </w:p>
        </w:tc>
        <w:tc>
          <w:tcPr>
            <w:tcW w:type="dxa" w:w="4309"/>
            <w:vAlign w:val="center"/>
            <w:shd w:val="clear" w:color="auto" w:fill="F3F5FC"/>
          </w:tcPr>
          <w:p>
            <w:pPr>
              <w:spacing w:before="0" w:after="0"/>
            </w:pPr>
          </w:p>
        </w:tc>
        <w:tc>
          <w:tcPr>
            <w:tcW w:type="dxa" w:w="4876"/>
            <w:vAlign w:val="center"/>
            <w:shd w:val="clear" w:color="auto" w:fill="F3F5FC"/>
          </w:tcPr>
          <w:p>
            <w:pPr>
              <w:spacing w:before="0" w:after="0"/>
            </w:pPr>
          </w:p>
        </w:tc>
      </w:tr>
      <w:tr>
        <w:trPr>
          <w:trHeight w:val="481" w:hRule="atLeast"/>
          <w:cantSplit/>
        </w:trPr>
        <w:tc>
          <w:tcPr>
            <w:tcW w:type="dxa" w:w="454"/>
            <w:vAlign w:val="center"/>
          </w:tcPr>
          <w:p>
            <w:pPr>
              <w:spacing w:before="0" w:after="0"/>
            </w:pPr>
            <w:r/>
            <w:r>
              <w:rPr>
                <w:b w:val="0"/>
                <w:i w:val="0"/>
              </w:rPr>
              <w:t>3</w:t>
            </w:r>
          </w:p>
        </w:tc>
        <w:tc>
          <w:tcPr>
            <w:tcW w:type="dxa" w:w="4309"/>
            <w:vAlign w:val="center"/>
            <w:shd w:val="clear" w:color="auto" w:fill="F3F5FC"/>
          </w:tcPr>
          <w:p>
            <w:pPr>
              <w:spacing w:before="0" w:after="0"/>
            </w:pPr>
          </w:p>
        </w:tc>
        <w:tc>
          <w:tcPr>
            <w:tcW w:type="dxa" w:w="4876"/>
            <w:vAlign w:val="center"/>
            <w:shd w:val="clear" w:color="auto" w:fill="F3F5FC"/>
          </w:tcPr>
          <w:p>
            <w:pPr>
              <w:spacing w:before="0" w:after="0"/>
            </w:pPr>
          </w:p>
        </w:tc>
      </w:tr>
      <w:tr>
        <w:trPr>
          <w:trHeight w:val="481" w:hRule="atLeast"/>
          <w:cantSplit/>
        </w:trPr>
        <w:tc>
          <w:tcPr>
            <w:tcW w:type="dxa" w:w="454"/>
            <w:vAlign w:val="center"/>
          </w:tcPr>
          <w:p>
            <w:pPr>
              <w:spacing w:before="0" w:after="0"/>
            </w:pPr>
            <w:r/>
            <w:r>
              <w:rPr>
                <w:b w:val="0"/>
                <w:i w:val="0"/>
              </w:rPr>
              <w:t>4</w:t>
            </w:r>
          </w:p>
        </w:tc>
        <w:tc>
          <w:tcPr>
            <w:tcW w:type="dxa" w:w="4309"/>
            <w:vAlign w:val="center"/>
            <w:shd w:val="clear" w:color="auto" w:fill="F3F5FC"/>
          </w:tcPr>
          <w:p>
            <w:pPr>
              <w:spacing w:before="0" w:after="0"/>
            </w:pPr>
          </w:p>
        </w:tc>
        <w:tc>
          <w:tcPr>
            <w:tcW w:type="dxa" w:w="4876"/>
            <w:vAlign w:val="center"/>
            <w:shd w:val="clear" w:color="auto" w:fill="F3F5FC"/>
          </w:tcPr>
          <w:p>
            <w:pPr>
              <w:spacing w:before="0" w:after="0"/>
            </w:pPr>
          </w:p>
        </w:tc>
      </w:tr>
    </w:tbl>
    <w:p>
      <w:pPr>
        <w:spacing w:before="0" w:after="0" w:line="80" w:lineRule="exact"/>
        <w:rPr>
          <w:sz w:val="4"/>
        </w:rPr>
      </w:pPr>
    </w:p>
    <w:p>
      <w:pPr>
        <w:keepNext/>
        <w:spacing w:before="160" w:after="80"/>
      </w:pPr>
      <w:r>
        <w:rPr>
          <w:b/>
        </w:rPr>
        <w:t>b.  Schrijf het verslag van Kobe opnieuw, zodat niemand nog kan raden over welk kind het gaat, maar je leraar wél leest wat Kobe deed.</w:t>
      </w: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nil"/>
          <w:insideV w:val="nil"/>
        </w:tblBorders>
        <w:tblLayout w:type="fixed"/>
      </w:tblPr>
      <w:tblGrid>
        <w:gridCol w:w="9638"/>
      </w:tblGrid>
      <w:tr>
        <w:trPr>
          <w:trHeight w:val="1134" w:hRule="atLeast"/>
          <w:cantSplit/>
        </w:trPr>
        <w:tc>
          <w:tcPr>
            <w:tcW w:type="dxa" w:w="9638"/>
            <w:shd w:val="clear" w:color="auto" w:fill="F3F5FC"/>
          </w:tcPr>
          <w:p>
            <w:pPr>
              <w:spacing w:before="0" w:after="0"/>
            </w:pPr>
          </w:p>
        </w:tc>
      </w:tr>
    </w:tbl>
    <w:p>
      <w:pPr>
        <w:spacing w:before="0" w:after="0" w:line="80" w:lineRule="exact"/>
        <w:rPr>
          <w:sz w:val="4"/>
        </w:rPr>
      </w:pPr>
    </w:p>
    <w:p>
      <w:pPr>
        <w:keepNext/>
        <w:pageBreakBefore/>
        <w:spacing w:before="0" w:after="160"/>
        <w:pBdr>
          <w:bottom w:val="single" w:sz="6" w:space="3" w:color="A7B1DE"/>
        </w:pBdr>
      </w:pPr>
      <w:r>
        <w:rPr>
          <w:rFonts w:ascii="Montserrat" w:hAnsi="Montserrat" w:eastAsia="Montserrat"/>
          <w:b/>
          <w:i w:val="0"/>
          <w:color w:val="2A3973"/>
          <w:sz w:val="28"/>
        </w:rPr>
        <w:t>Deel 4 — Mijn privacyprotocol voor De Speelboom</w:t>
      </w:r>
    </w:p>
    <w:p>
      <w:pPr>
        <w:spacing w:after="80"/>
      </w:pPr>
      <w:r>
        <w:rPr>
          <w:i w:val="0"/>
        </w:rPr>
        <w:t>Schrijf bij elk onderdeel jouw afspraak voor je stage in De Speelboom (één of twee volledige zinnen: wat doe je wél en wat doe je níét?).</w:t>
      </w: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single" w:sz="6" w:space="0" w:color="D5DAEE"/>
          <w:insideV w:val="single" w:sz="6" w:space="0" w:color="D5DAEE"/>
        </w:tblBorders>
        <w:tblLayout w:type="fixed"/>
      </w:tblPr>
      <w:tblGrid>
        <w:gridCol w:w="3288"/>
        <w:gridCol w:w="6350"/>
      </w:tblGrid>
      <w:tr>
        <w:trPr>
          <w:cantSplit/>
        </w:trPr>
        <w:tc>
          <w:tcPr>
            <w:tcW w:type="dxa" w:w="3288"/>
            <w:shd w:val="clear" w:color="auto" w:fill="E4E8F6"/>
          </w:tcPr>
          <w:p>
            <w:pPr>
              <w:spacing w:before="0" w:after="0"/>
            </w:pPr>
            <w:r/>
            <w:r>
              <w:rPr>
                <w:b/>
                <w:i w:val="0"/>
                <w:color w:val="2A3973"/>
                <w:sz w:val="22"/>
              </w:rPr>
              <w:t>Onderdeel</w:t>
            </w:r>
          </w:p>
        </w:tc>
        <w:tc>
          <w:tcPr>
            <w:tcW w:type="dxa" w:w="6350"/>
            <w:shd w:val="clear" w:color="auto" w:fill="E4E8F6"/>
          </w:tcPr>
          <w:p>
            <w:pPr>
              <w:spacing w:before="0" w:after="0"/>
            </w:pPr>
            <w:r/>
            <w:r>
              <w:rPr>
                <w:b/>
                <w:i w:val="0"/>
                <w:color w:val="2A3973"/>
                <w:sz w:val="22"/>
              </w:rPr>
              <w:t>Mijn afspraak voor stage in De Speelboom</w:t>
            </w:r>
          </w:p>
        </w:tc>
      </w:tr>
      <w:tr>
        <w:trPr>
          <w:trHeight w:val="765" w:hRule="atLeast"/>
          <w:cantSplit/>
        </w:trPr>
        <w:tc>
          <w:tcPr>
            <w:tcW w:type="dxa" w:w="3288"/>
            <w:vAlign w:val="center"/>
          </w:tcPr>
          <w:p>
            <w:pPr>
              <w:spacing w:before="0" w:after="0"/>
            </w:pPr>
            <w:r/>
            <w:r>
              <w:rPr>
                <w:b/>
                <w:i w:val="0"/>
              </w:rPr>
              <w:t>1 · Foto's maken</w:t>
              <w:br/>
              <w:t>(met welk toestel, en wat kijk je eerst na?)</w:t>
            </w:r>
          </w:p>
        </w:tc>
        <w:tc>
          <w:tcPr>
            <w:tcW w:type="dxa" w:w="6350"/>
            <w:vAlign w:val="center"/>
            <w:shd w:val="clear" w:color="auto" w:fill="F3F5FC"/>
          </w:tcPr>
          <w:p>
            <w:pPr>
              <w:spacing w:before="0" w:after="0"/>
            </w:pPr>
          </w:p>
        </w:tc>
      </w:tr>
      <w:tr>
        <w:trPr>
          <w:trHeight w:val="765" w:hRule="atLeast"/>
          <w:cantSplit/>
        </w:trPr>
        <w:tc>
          <w:tcPr>
            <w:tcW w:type="dxa" w:w="3288"/>
            <w:vAlign w:val="center"/>
          </w:tcPr>
          <w:p>
            <w:pPr>
              <w:spacing w:before="0" w:after="0"/>
            </w:pPr>
            <w:r/>
            <w:r>
              <w:rPr>
                <w:b/>
                <w:i w:val="0"/>
              </w:rPr>
              <w:t>2 · Foto's delen</w:t>
              <w:br/>
              <w:t>(waar mag een foto wel, en waar nooit?)</w:t>
            </w:r>
          </w:p>
        </w:tc>
        <w:tc>
          <w:tcPr>
            <w:tcW w:type="dxa" w:w="6350"/>
            <w:vAlign w:val="center"/>
            <w:shd w:val="clear" w:color="auto" w:fill="F3F5FC"/>
          </w:tcPr>
          <w:p>
            <w:pPr>
              <w:spacing w:before="0" w:after="0"/>
            </w:pPr>
          </w:p>
        </w:tc>
      </w:tr>
      <w:tr>
        <w:trPr>
          <w:trHeight w:val="765" w:hRule="atLeast"/>
          <w:cantSplit/>
        </w:trPr>
        <w:tc>
          <w:tcPr>
            <w:tcW w:type="dxa" w:w="3288"/>
            <w:vAlign w:val="center"/>
          </w:tcPr>
          <w:p>
            <w:pPr>
              <w:spacing w:before="0" w:after="0"/>
            </w:pPr>
            <w:r/>
            <w:r>
              <w:rPr>
                <w:b/>
                <w:i w:val="0"/>
              </w:rPr>
              <w:t>3 · Klas-groepschat en thuis</w:t>
              <w:br/>
              <w:t>(wat vertel je wel en niet over je stagedag?)</w:t>
            </w:r>
          </w:p>
        </w:tc>
        <w:tc>
          <w:tcPr>
            <w:tcW w:type="dxa" w:w="6350"/>
            <w:vAlign w:val="center"/>
            <w:shd w:val="clear" w:color="auto" w:fill="F3F5FC"/>
          </w:tcPr>
          <w:p>
            <w:pPr>
              <w:spacing w:before="0" w:after="0"/>
            </w:pPr>
          </w:p>
        </w:tc>
      </w:tr>
      <w:tr>
        <w:trPr>
          <w:trHeight w:val="765" w:hRule="atLeast"/>
          <w:cantSplit/>
        </w:trPr>
        <w:tc>
          <w:tcPr>
            <w:tcW w:type="dxa" w:w="3288"/>
            <w:vAlign w:val="center"/>
          </w:tcPr>
          <w:p>
            <w:pPr>
              <w:spacing w:before="0" w:after="0"/>
            </w:pPr>
            <w:r/>
            <w:r>
              <w:rPr>
                <w:b/>
                <w:i w:val="0"/>
              </w:rPr>
              <w:t>4 · Mijn stageverslag voor school</w:t>
              <w:br/>
              <w:t>(hoe schrijf je over een kind in een verslag?)</w:t>
            </w:r>
          </w:p>
        </w:tc>
        <w:tc>
          <w:tcPr>
            <w:tcW w:type="dxa" w:w="6350"/>
            <w:vAlign w:val="center"/>
            <w:shd w:val="clear" w:color="auto" w:fill="F3F5FC"/>
          </w:tcPr>
          <w:p>
            <w:pPr>
              <w:spacing w:before="0" w:after="0"/>
            </w:pPr>
          </w:p>
        </w:tc>
      </w:tr>
      <w:tr>
        <w:trPr>
          <w:trHeight w:val="765" w:hRule="atLeast"/>
          <w:cantSplit/>
        </w:trPr>
        <w:tc>
          <w:tcPr>
            <w:tcW w:type="dxa" w:w="3288"/>
            <w:vAlign w:val="center"/>
          </w:tcPr>
          <w:p>
            <w:pPr>
              <w:spacing w:before="0" w:after="0"/>
            </w:pPr>
            <w:r/>
            <w:r>
              <w:rPr>
                <w:b/>
                <w:i w:val="0"/>
              </w:rPr>
              <w:t>5 · Bij twijfel of vraag van een ouder</w:t>
              <w:br/>
              <w:t>(wat zeg je als een ouder naar een ander kind vraagt, en aan wie vraag je hulp?)</w:t>
            </w:r>
          </w:p>
        </w:tc>
        <w:tc>
          <w:tcPr>
            <w:tcW w:type="dxa" w:w="6350"/>
            <w:vAlign w:val="center"/>
            <w:shd w:val="clear" w:color="auto" w:fill="F3F5FC"/>
          </w:tcPr>
          <w:p>
            <w:pPr>
              <w:spacing w:before="0" w:after="0"/>
            </w:pPr>
          </w:p>
        </w:tc>
      </w:tr>
    </w:tbl>
    <w:p>
      <w:pPr>
        <w:spacing w:before="0" w:after="0" w:line="80" w:lineRule="exact"/>
        <w:rPr>
          <w:sz w:val="4"/>
        </w:rPr>
      </w:pPr>
    </w:p>
    <w:p>
      <w:pPr>
        <w:keepNext/>
        <w:pageBreakBefore/>
        <w:spacing w:before="0" w:after="160"/>
        <w:pBdr>
          <w:bottom w:val="single" w:sz="6" w:space="3" w:color="A7B1DE"/>
        </w:pBdr>
      </w:pPr>
      <w:r>
        <w:rPr>
          <w:rFonts w:ascii="Montserrat" w:hAnsi="Montserrat" w:eastAsia="Montserrat"/>
          <w:b/>
          <w:i w:val="0"/>
          <w:color w:val="2A3973"/>
          <w:sz w:val="28"/>
        </w:rPr>
        <w:t>Deel 5 — Nalezen</w:t>
      </w:r>
    </w:p>
    <w:p>
      <w:pPr>
        <w:keepNext/>
        <w:spacing w:before="160" w:after="80"/>
      </w:pPr>
      <w:r>
        <w:rPr>
          <w:b/>
        </w:rPr>
        <w:t>Het codewoord van de zelftest (stap 6 op de lespagina):</w:t>
      </w: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nil"/>
          <w:insideV w:val="nil"/>
        </w:tblBorders>
        <w:tblLayout w:type="fixed"/>
      </w:tblPr>
      <w:tblGrid>
        <w:gridCol w:w="9638"/>
      </w:tblGrid>
      <w:tr>
        <w:trPr>
          <w:trHeight w:val="510" w:hRule="atLeast"/>
          <w:cantSplit/>
        </w:trPr>
        <w:tc>
          <w:tcPr>
            <w:tcW w:type="dxa" w:w="9638"/>
            <w:shd w:val="clear" w:color="auto" w:fill="F3F5FC"/>
          </w:tcPr>
          <w:p>
            <w:pPr>
              <w:spacing w:before="0" w:after="0"/>
            </w:pPr>
          </w:p>
        </w:tc>
      </w:tr>
    </w:tbl>
    <w:p>
      <w:pPr>
        <w:spacing w:before="0" w:after="0" w:line="80" w:lineRule="exact"/>
        <w:rPr>
          <w:sz w:val="4"/>
        </w:rPr>
      </w:pP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single" w:sz="6" w:space="0" w:color="D5DAEE"/>
          <w:insideV w:val="single" w:sz="6" w:space="0" w:color="D5DAEE"/>
        </w:tblBorders>
        <w:tblLayout w:type="fixed"/>
      </w:tblPr>
      <w:tblGrid>
        <w:gridCol w:w="907"/>
        <w:gridCol w:w="7597"/>
        <w:gridCol w:w="1134"/>
      </w:tblGrid>
      <w:tr>
        <w:trPr>
          <w:cantSplit/>
        </w:trPr>
        <w:tc>
          <w:tcPr>
            <w:tcW w:type="dxa" w:w="907"/>
            <w:shd w:val="clear" w:color="auto" w:fill="E4E8F6"/>
          </w:tcPr>
          <w:p>
            <w:pPr>
              <w:spacing w:before="0" w:after="0"/>
              <w:jc w:val="center"/>
            </w:pPr>
            <w:r/>
            <w:r>
              <w:rPr>
                <w:b/>
                <w:i w:val="0"/>
                <w:color w:val="2A3973"/>
                <w:sz w:val="22"/>
              </w:rPr>
              <w:t>Klopt?</w:t>
            </w:r>
          </w:p>
        </w:tc>
        <w:tc>
          <w:tcPr>
            <w:tcW w:type="dxa" w:w="7597"/>
            <w:shd w:val="clear" w:color="auto" w:fill="E4E8F6"/>
          </w:tcPr>
          <w:p>
            <w:pPr>
              <w:spacing w:before="0" w:after="0"/>
            </w:pPr>
            <w:r/>
            <w:r>
              <w:rPr>
                <w:b/>
                <w:i w:val="0"/>
                <w:color w:val="2A3973"/>
                <w:sz w:val="22"/>
              </w:rPr>
              <w:t>Wat moet kloppen?</w:t>
            </w:r>
          </w:p>
        </w:tc>
        <w:tc>
          <w:tcPr>
            <w:tcW w:type="dxa" w:w="1134"/>
            <w:shd w:val="clear" w:color="auto" w:fill="E4E8F6"/>
          </w:tcPr>
          <w:p>
            <w:pPr>
              <w:spacing w:before="0" w:after="0"/>
              <w:jc w:val="center"/>
            </w:pPr>
            <w:r/>
            <w:r>
              <w:rPr>
                <w:b/>
                <w:i w:val="0"/>
                <w:color w:val="2A3973"/>
                <w:sz w:val="22"/>
              </w:rPr>
              <w:t>Punten</w:t>
            </w:r>
          </w:p>
        </w:tc>
      </w:tr>
      <w:tr>
        <w:trPr>
          <w:trHeight w:val="510" w:hRule="atLeast"/>
          <w:cantSplit/>
        </w:trPr>
        <w:tc>
          <w:tcPr>
            <w:tcW w:type="dxa" w:w="907"/>
            <w:shd w:val="clear" w:color="auto" w:fill="F3F5FC"/>
            <w:vAlign w:val="center"/>
          </w:tcPr>
          <w:p>
            <w:pPr>
              <w:spacing w:before="0" w:after="0"/>
              <w:jc w:val="center"/>
            </w:pPr>
          </w:p>
        </w:tc>
        <w:tc>
          <w:tcPr>
            <w:tcW w:type="dxa" w:w="7597"/>
            <w:vAlign w:val="center"/>
          </w:tcPr>
          <w:p>
            <w:pPr>
              <w:spacing w:before="0" w:after="0"/>
            </w:pPr>
            <w:r/>
            <w:r>
              <w:rPr>
                <w:b w:val="0"/>
                <w:i w:val="0"/>
              </w:rPr>
              <w:t xml:space="preserve">Deel 1: bij situatie b tot e staat </w:t>
            </w:r>
            <w:r>
              <w:rPr>
                <w:b w:val="0"/>
                <w:i/>
              </w:rPr>
              <w:t>ja</w:t>
            </w:r>
            <w:r>
              <w:rPr>
                <w:b w:val="0"/>
                <w:i w:val="0"/>
              </w:rPr>
              <w:t xml:space="preserve"> of </w:t>
            </w:r>
            <w:r>
              <w:rPr>
                <w:b w:val="0"/>
                <w:i/>
              </w:rPr>
              <w:t>nee</w:t>
            </w:r>
            <w:r>
              <w:rPr>
                <w:b w:val="0"/>
                <w:i w:val="0"/>
              </w:rPr>
              <w:t>, met een juiste reden uit het kader of de regels.</w:t>
            </w:r>
          </w:p>
        </w:tc>
        <w:tc>
          <w:tcPr>
            <w:tcW w:type="dxa" w:w="1134"/>
            <w:vAlign w:val="center"/>
          </w:tcPr>
          <w:p>
            <w:pPr>
              <w:jc w:val="right"/>
            </w:pPr>
            <w:r>
              <w:rPr>
                <w:rFonts w:ascii="Calibri" w:hAnsi="Calibri" w:eastAsia="Calibri"/>
                <w:b w:val="0"/>
                <w:i w:val="0"/>
                <w:color w:val="5F6368"/>
                <w:sz w:val="24"/>
              </w:rPr>
              <w:t>/ 4</w:t>
            </w:r>
          </w:p>
        </w:tc>
      </w:tr>
      <w:tr>
        <w:trPr>
          <w:trHeight w:val="510" w:hRule="atLeast"/>
          <w:cantSplit/>
        </w:trPr>
        <w:tc>
          <w:tcPr>
            <w:tcW w:type="dxa" w:w="907"/>
            <w:shd w:val="clear" w:color="auto" w:fill="F3F5FC"/>
            <w:vAlign w:val="center"/>
          </w:tcPr>
          <w:p>
            <w:pPr>
              <w:spacing w:before="0" w:after="0"/>
              <w:jc w:val="center"/>
            </w:pPr>
          </w:p>
        </w:tc>
        <w:tc>
          <w:tcPr>
            <w:tcW w:type="dxa" w:w="7597"/>
            <w:vAlign w:val="center"/>
          </w:tcPr>
          <w:p>
            <w:pPr>
              <w:spacing w:before="0" w:after="0"/>
            </w:pPr>
            <w:r/>
            <w:r>
              <w:rPr>
                <w:b w:val="0"/>
                <w:i w:val="0"/>
              </w:rPr>
              <w:t xml:space="preserve">Deel 2: bij situatie b tot e staat </w:t>
            </w:r>
            <w:r>
              <w:rPr>
                <w:b w:val="0"/>
                <w:i/>
              </w:rPr>
              <w:t>ja</w:t>
            </w:r>
            <w:r>
              <w:rPr>
                <w:b w:val="0"/>
                <w:i w:val="0"/>
              </w:rPr>
              <w:t xml:space="preserve"> of </w:t>
            </w:r>
            <w:r>
              <w:rPr>
                <w:b w:val="0"/>
                <w:i/>
              </w:rPr>
              <w:t>nee</w:t>
            </w:r>
            <w:r>
              <w:rPr>
                <w:b w:val="0"/>
                <w:i w:val="0"/>
              </w:rPr>
              <w:t>, met een juiste reden over discretieplicht of persoonsgegevens.</w:t>
            </w:r>
          </w:p>
        </w:tc>
        <w:tc>
          <w:tcPr>
            <w:tcW w:type="dxa" w:w="1134"/>
            <w:vAlign w:val="center"/>
          </w:tcPr>
          <w:p>
            <w:pPr>
              <w:jc w:val="right"/>
            </w:pPr>
            <w:r>
              <w:rPr>
                <w:rFonts w:ascii="Calibri" w:hAnsi="Calibri" w:eastAsia="Calibri"/>
                <w:b w:val="0"/>
                <w:i w:val="0"/>
                <w:color w:val="5F6368"/>
                <w:sz w:val="24"/>
              </w:rPr>
              <w:t>/ 4</w:t>
            </w:r>
          </w:p>
        </w:tc>
      </w:tr>
      <w:tr>
        <w:trPr>
          <w:trHeight w:val="510" w:hRule="atLeast"/>
          <w:cantSplit/>
        </w:trPr>
        <w:tc>
          <w:tcPr>
            <w:tcW w:type="dxa" w:w="907"/>
            <w:shd w:val="clear" w:color="auto" w:fill="F3F5FC"/>
            <w:vAlign w:val="center"/>
          </w:tcPr>
          <w:p>
            <w:pPr>
              <w:spacing w:before="0" w:after="0"/>
              <w:jc w:val="center"/>
            </w:pPr>
          </w:p>
        </w:tc>
        <w:tc>
          <w:tcPr>
            <w:tcW w:type="dxa" w:w="7597"/>
            <w:vAlign w:val="center"/>
          </w:tcPr>
          <w:p>
            <w:pPr>
              <w:spacing w:before="0" w:after="0"/>
            </w:pPr>
            <w:r/>
            <w:r>
              <w:rPr>
                <w:b w:val="0"/>
                <w:i w:val="0"/>
              </w:rPr>
              <w:t>Deel 3a: ik vond vier persoonsgegevens of herkenbare details in het verslag van Kobe en schreef erbij hoe ik ze aanpas.</w:t>
            </w:r>
          </w:p>
        </w:tc>
        <w:tc>
          <w:tcPr>
            <w:tcW w:type="dxa" w:w="1134"/>
            <w:vAlign w:val="center"/>
          </w:tcPr>
          <w:p>
            <w:pPr>
              <w:jc w:val="right"/>
            </w:pPr>
            <w:r>
              <w:rPr>
                <w:rFonts w:ascii="Calibri" w:hAnsi="Calibri" w:eastAsia="Calibri"/>
                <w:b w:val="0"/>
                <w:i w:val="0"/>
                <w:color w:val="5F6368"/>
                <w:sz w:val="24"/>
              </w:rPr>
              <w:t>/ 2</w:t>
            </w:r>
          </w:p>
        </w:tc>
      </w:tr>
      <w:tr>
        <w:trPr>
          <w:trHeight w:val="510" w:hRule="atLeast"/>
          <w:cantSplit/>
        </w:trPr>
        <w:tc>
          <w:tcPr>
            <w:tcW w:type="dxa" w:w="907"/>
            <w:shd w:val="clear" w:color="auto" w:fill="F3F5FC"/>
            <w:vAlign w:val="center"/>
          </w:tcPr>
          <w:p>
            <w:pPr>
              <w:spacing w:before="0" w:after="0"/>
              <w:jc w:val="center"/>
            </w:pPr>
          </w:p>
        </w:tc>
        <w:tc>
          <w:tcPr>
            <w:tcW w:type="dxa" w:w="7597"/>
            <w:vAlign w:val="center"/>
          </w:tcPr>
          <w:p>
            <w:pPr>
              <w:spacing w:before="0" w:after="0"/>
            </w:pPr>
            <w:r/>
            <w:r>
              <w:rPr>
                <w:b w:val="0"/>
                <w:i w:val="0"/>
              </w:rPr>
              <w:t>Deel 3b: het verslag van Kobe is volledig geanonimiseerd (geen naam, geboortedatum, adres, diagnose of naam van de mama), maar zegt nog wat Kobe deed.</w:t>
            </w:r>
          </w:p>
        </w:tc>
        <w:tc>
          <w:tcPr>
            <w:tcW w:type="dxa" w:w="1134"/>
            <w:vAlign w:val="center"/>
          </w:tcPr>
          <w:p>
            <w:pPr>
              <w:jc w:val="right"/>
            </w:pPr>
            <w:r>
              <w:rPr>
                <w:rFonts w:ascii="Calibri" w:hAnsi="Calibri" w:eastAsia="Calibri"/>
                <w:b w:val="0"/>
                <w:i w:val="0"/>
                <w:color w:val="5F6368"/>
                <w:sz w:val="24"/>
              </w:rPr>
              <w:t>/ 3</w:t>
            </w:r>
          </w:p>
        </w:tc>
      </w:tr>
      <w:tr>
        <w:trPr>
          <w:trHeight w:val="510" w:hRule="atLeast"/>
          <w:cantSplit/>
        </w:trPr>
        <w:tc>
          <w:tcPr>
            <w:tcW w:type="dxa" w:w="907"/>
            <w:shd w:val="clear" w:color="auto" w:fill="F3F5FC"/>
            <w:vAlign w:val="center"/>
          </w:tcPr>
          <w:p>
            <w:pPr>
              <w:spacing w:before="0" w:after="0"/>
              <w:jc w:val="center"/>
            </w:pPr>
          </w:p>
        </w:tc>
        <w:tc>
          <w:tcPr>
            <w:tcW w:type="dxa" w:w="7597"/>
            <w:vAlign w:val="center"/>
          </w:tcPr>
          <w:p>
            <w:pPr>
              <w:spacing w:before="0" w:after="0"/>
            </w:pPr>
            <w:r/>
            <w:r>
              <w:rPr>
                <w:b w:val="0"/>
                <w:i w:val="0"/>
              </w:rPr>
              <w:t>Deel 4, afspraak 1 en 2: ik schreef met welk toestel ik fotografeer, dat ik de toestemming nakijk en waar foto's wel en nooit mogen.</w:t>
            </w:r>
          </w:p>
        </w:tc>
        <w:tc>
          <w:tcPr>
            <w:tcW w:type="dxa" w:w="1134"/>
            <w:vAlign w:val="center"/>
          </w:tcPr>
          <w:p>
            <w:pPr>
              <w:jc w:val="right"/>
            </w:pPr>
            <w:r>
              <w:rPr>
                <w:rFonts w:ascii="Calibri" w:hAnsi="Calibri" w:eastAsia="Calibri"/>
                <w:b w:val="0"/>
                <w:i w:val="0"/>
                <w:color w:val="5F6368"/>
                <w:sz w:val="24"/>
              </w:rPr>
              <w:t>/ 2</w:t>
            </w:r>
          </w:p>
        </w:tc>
      </w:tr>
      <w:tr>
        <w:trPr>
          <w:trHeight w:val="510" w:hRule="atLeast"/>
          <w:cantSplit/>
        </w:trPr>
        <w:tc>
          <w:tcPr>
            <w:tcW w:type="dxa" w:w="907"/>
            <w:shd w:val="clear" w:color="auto" w:fill="F3F5FC"/>
            <w:vAlign w:val="center"/>
          </w:tcPr>
          <w:p>
            <w:pPr>
              <w:spacing w:before="0" w:after="0"/>
              <w:jc w:val="center"/>
            </w:pPr>
          </w:p>
        </w:tc>
        <w:tc>
          <w:tcPr>
            <w:tcW w:type="dxa" w:w="7597"/>
            <w:vAlign w:val="center"/>
          </w:tcPr>
          <w:p>
            <w:pPr>
              <w:spacing w:before="0" w:after="0"/>
            </w:pPr>
            <w:r/>
            <w:r>
              <w:rPr>
                <w:b w:val="0"/>
                <w:i w:val="0"/>
              </w:rPr>
              <w:t>Deel 4, afspraak 3 en 4: ik schreef wat wel en niet in een groepschat of thuis mag, en hoe ik mijn stageverslag anonimiseer.</w:t>
            </w:r>
          </w:p>
        </w:tc>
        <w:tc>
          <w:tcPr>
            <w:tcW w:type="dxa" w:w="1134"/>
            <w:vAlign w:val="center"/>
          </w:tcPr>
          <w:p>
            <w:pPr>
              <w:jc w:val="right"/>
            </w:pPr>
            <w:r>
              <w:rPr>
                <w:rFonts w:ascii="Calibri" w:hAnsi="Calibri" w:eastAsia="Calibri"/>
                <w:b w:val="0"/>
                <w:i w:val="0"/>
                <w:color w:val="5F6368"/>
                <w:sz w:val="24"/>
              </w:rPr>
              <w:t>/ 2</w:t>
            </w:r>
          </w:p>
        </w:tc>
      </w:tr>
      <w:tr>
        <w:trPr>
          <w:trHeight w:val="510" w:hRule="atLeast"/>
          <w:cantSplit/>
        </w:trPr>
        <w:tc>
          <w:tcPr>
            <w:tcW w:type="dxa" w:w="907"/>
            <w:shd w:val="clear" w:color="auto" w:fill="F3F5FC"/>
            <w:vAlign w:val="center"/>
          </w:tcPr>
          <w:p>
            <w:pPr>
              <w:spacing w:before="0" w:after="0"/>
              <w:jc w:val="center"/>
            </w:pPr>
          </w:p>
        </w:tc>
        <w:tc>
          <w:tcPr>
            <w:tcW w:type="dxa" w:w="7597"/>
            <w:vAlign w:val="center"/>
          </w:tcPr>
          <w:p>
            <w:pPr>
              <w:spacing w:before="0" w:after="0"/>
            </w:pPr>
            <w:r/>
            <w:r>
              <w:rPr>
                <w:b w:val="0"/>
                <w:i w:val="0"/>
              </w:rPr>
              <w:t>Deel 4, afspraak 5 en de slotvraag hieronder zijn ingevuld.</w:t>
            </w:r>
          </w:p>
        </w:tc>
        <w:tc>
          <w:tcPr>
            <w:tcW w:type="dxa" w:w="1134"/>
            <w:vAlign w:val="center"/>
          </w:tcPr>
          <w:p>
            <w:pPr>
              <w:jc w:val="right"/>
            </w:pPr>
            <w:r>
              <w:rPr>
                <w:rFonts w:ascii="Calibri" w:hAnsi="Calibri" w:eastAsia="Calibri"/>
                <w:b w:val="0"/>
                <w:i w:val="0"/>
                <w:color w:val="5F6368"/>
                <w:sz w:val="24"/>
              </w:rPr>
              <w:t>/ 3</w:t>
            </w:r>
          </w:p>
        </w:tc>
      </w:tr>
    </w:tbl>
    <w:p>
      <w:pPr>
        <w:spacing w:before="0" w:after="0" w:line="80" w:lineRule="exact"/>
        <w:rPr>
          <w:sz w:val="4"/>
        </w:rPr>
      </w:pPr>
    </w:p>
    <w:p>
      <w:pPr>
        <w:keepNext/>
        <w:spacing w:before="160" w:after="80"/>
      </w:pPr>
      <w:r>
        <w:rPr>
          <w:b/>
        </w:rPr>
        <w:t>Een medeleerling loopt stage in een woonzorgcentrum en zegt: “Voor mij gelden precies dezelfde regels als voor jou in De Speelboom.” Klopt dat? Geef in één zin het verschil tussen discretieplicht en beroepsgeheim.</w:t>
      </w: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nil"/>
          <w:insideV w:val="nil"/>
        </w:tblBorders>
        <w:tblLayout w:type="fixed"/>
      </w:tblPr>
      <w:tblGrid>
        <w:gridCol w:w="9638"/>
      </w:tblGrid>
      <w:tr>
        <w:trPr>
          <w:trHeight w:val="850" w:hRule="atLeast"/>
          <w:cantSplit/>
        </w:trPr>
        <w:tc>
          <w:tcPr>
            <w:tcW w:type="dxa" w:w="9638"/>
            <w:shd w:val="clear" w:color="auto" w:fill="F3F5FC"/>
          </w:tcPr>
          <w:p>
            <w:pPr>
              <w:spacing w:before="0" w:after="0"/>
            </w:pPr>
          </w:p>
        </w:tc>
      </w:tr>
    </w:tbl>
    <w:p>
      <w:pPr>
        <w:spacing w:before="0" w:after="0" w:line="80" w:lineRule="exact"/>
        <w:rPr>
          <w:sz w:val="4"/>
        </w:rPr>
      </w:pPr>
    </w:p>
    <w:p>
      <w:pPr>
        <w:keepNext/>
        <w:pageBreakBefore w:val="0"/>
        <w:spacing w:before="280" w:after="160"/>
        <w:pBdr>
          <w:bottom w:val="single" w:sz="6" w:space="3" w:color="A7B1DE"/>
        </w:pBdr>
      </w:pPr>
      <w:r>
        <w:rPr>
          <w:rFonts w:ascii="Montserrat" w:hAnsi="Montserrat" w:eastAsia="Montserrat"/>
          <w:b/>
          <w:i w:val="0"/>
          <w:color w:val="2A3973"/>
          <w:sz w:val="28"/>
        </w:rPr>
        <w:t>Extra — niet verplicht</w:t>
      </w:r>
    </w:p>
    <w:p>
      <w:pPr>
        <w:keepNext/>
        <w:spacing w:before="160" w:after="80"/>
      </w:pPr>
      <w:r>
        <w:rPr>
          <w:b/>
        </w:rPr>
        <w:t>De mama van Ilyas ziet op de openbare Facebookpagina van De Speelboom een foto van vorige maand. Ze had toen toestemming gegeven, maar stuurt nu een berichtje: “Ik wil die foto van Ilyas toch liever weg van Facebook. Kan dat nog?” Mag de mama haar toestemming intrekken, en wat moet De Speelboom doen?</w:t>
      </w: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nil"/>
          <w:insideV w:val="nil"/>
        </w:tblBorders>
        <w:tblLayout w:type="fixed"/>
      </w:tblPr>
      <w:tblGrid>
        <w:gridCol w:w="9638"/>
      </w:tblGrid>
      <w:tr>
        <w:trPr>
          <w:trHeight w:val="1020" w:hRule="atLeast"/>
          <w:cantSplit/>
        </w:trPr>
        <w:tc>
          <w:tcPr>
            <w:tcW w:type="dxa" w:w="9638"/>
            <w:shd w:val="clear" w:color="auto" w:fill="F3F5FC"/>
          </w:tcPr>
          <w:p>
            <w:pPr>
              <w:spacing w:before="0" w:after="0"/>
            </w:pPr>
          </w:p>
        </w:tc>
      </w:tr>
    </w:tbl>
    <w:p>
      <w:pPr>
        <w:spacing w:before="0" w:after="0" w:line="80" w:lineRule="exact"/>
        <w:rPr>
          <w:sz w:val="4"/>
        </w:rPr>
      </w:pP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