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cs="Arial" w:eastAsia="Arial"/>
          <w:b/>
          <w:color w:val="2A3973"/>
          <w:sz w:val="36"/>
        </w:rPr>
        <w:t>WERKDOCUMENT — ALLES OP EEN RIJ</w:t>
      </w:r>
    </w:p>
    <w:p>
      <w:pPr>
        <w:spacing w:after="16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Les 05 — Tabellen  ·  Tekstverwerking 4  ·  Toegepaste Informatica  ·  NovaDepot</w:t>
      </w:r>
    </w:p>
    <w:tbl>
      <w:tblPr>
        <w:tblStyle w:val="TableGrid"/>
        <w:tblW w:type="dxa" w:w="9639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2"/>
        <w:gridCol w:w="3118"/>
      </w:tblGrid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Naam: 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Klas: 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Datum: </w:t>
            </w:r>
          </w:p>
        </w:tc>
      </w:tr>
    </w:tbl>
    <w:p>
      <w:pPr>
        <w:keepNext/>
        <w:spacing w:before="200" w:after="80"/>
      </w:pPr>
      <w:r>
        <w:rPr>
          <w:rFonts w:ascii="Arial" w:hAnsi="Arial" w:cs="Arial" w:eastAsia="Arial"/>
          <w:b/>
          <w:color w:val="2A3973"/>
          <w:sz w:val="24"/>
        </w:rPr>
        <w:t>Zo werk je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1.  Op de lespagina lees je wat je moet doen, stap voor stap.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2.  In dit werkdocument maak je twee tabellen: deel A en deel B.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3.  Onderaan beantwoord je vier vragen.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4.  Alleen DIT document lever je in.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A — Leveringen van dinsdag 13 oktober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Tom van het magazijn wil de leveringen in één overzicht, om aan de muur van de ontvangstzone te hangen. Vul de tabel in met het briefje van het onthaal. Rij 1 deed je leraar voor.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/>
          <w:i w:val="0"/>
          <w:sz w:val="22"/>
        </w:rPr>
        <w:t>Het briefje van het onthaal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Dinsdag 13 oktober verwachten we zes leveringen.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Om 7.30 uur brengt Bakkerij Korstjes 2 pallets naar poort 3.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Om 8.15 uur brengt Papierhandel Vellekens 4 pallets naar poort 4.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Om 9.00 uur brengt Frisdranken Bubbel 6 pallets naar poort 3.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Om 10.30 uur brengt Koffiebranderij De Bonenbaas 1 pallet naar poort 4.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Om 13.00 uur brengt Speelgoed Tolletje 3 pallets naar poort 3.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Om 14.45 uur brengt Schoonmaak Glanzmann 2 pallets naar poort 4.</w:t>
      </w:r>
    </w:p>
    <w:p>
      <w:pPr>
        <w:spacing w:after="40"/>
      </w:pPr>
    </w:p>
    <w:p>
      <w:pPr>
        <w:spacing w:after="80"/>
      </w:pPr>
      <w:r>
        <w:rPr>
          <w:rFonts w:ascii="Arial" w:hAnsi="Arial" w:cs="Arial" w:eastAsia="Arial"/>
          <w:b/>
          <w:i w:val="0"/>
          <w:sz w:val="26"/>
        </w:rPr>
        <w:t>Leveringen van dinsdag 13 oktober</w:t>
      </w:r>
    </w:p>
    <w:tbl>
      <w:tblPr>
        <w:tblStyle w:val="TableGrid"/>
        <w:tblW w:type="dxa" w:w="9639"/>
        <w:jc w:val="center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  <w:t>Uur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  <w:t>Leverancier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  <w:t>Pallets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  <w:t>Poort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  <w:t>7.30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  <w:t>Bakkerij Korstjes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  <w:t>3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22"/>
              </w:rPr>
            </w:r>
          </w:p>
        </w:tc>
      </w:tr>
    </w:tbl>
    <w:p>
      <w:pPr>
        <w:spacing w:after="40"/>
      </w:pP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/>
          <w:i w:val="0"/>
          <w:sz w:val="22"/>
        </w:rPr>
        <w:t>Om 8.00 uur belt het onthaal: er zijn drie wijzigingen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1. Frisdranken Bubbel komt niet: hun vrachtwagen is stuk.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2. Er komt een levering bij: om 11.15 uur brengt Tuincentrum Groenvinger 2 pallets naar poort 3.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3. Tom wil zien wie elke levering controleerde. Hij wil rechts een kolom Afgetekend. Die blijft leeg: Tom tekent op papier.</w:t>
      </w:r>
    </w:p>
    <w:p>
      <w:pPr>
        <w:spacing w:after="40"/>
      </w:pP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B — Deelnemerslijst voor de infosessie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Op de eerste werkdag van de jobstudenten is er om 8.00 uur een infosessie in de kantine. Lotte van de personeelsdienst mailde de namen. Maak zelf een tabel: je gebruikt alleen de tabelkaart op de lespagina.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/>
          <w:i w:val="0"/>
          <w:sz w:val="22"/>
        </w:rPr>
        <w:t>Het mailtje van Lotte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Hallo! Deze vijf jobstudenten komen naar de infosessie: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Lina Haddad – magazijn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Emre Yilmaz – magazijn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Noor Verbeke – onthaal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Kobe De Smet – verzending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Ayla Janssens – onthaal</w:t>
      </w:r>
    </w:p>
    <w:p>
      <w:pPr>
        <w:pBdr>
          <w:left w:val="single" w:sz="18" w:space="6" w:color="E0B040"/>
        </w:pBdr>
        <w:shd w:val="clear" w:fill="FFF7E3"/>
        <w:spacing w:after="0"/>
        <w:ind w:left="170" w:right="170"/>
      </w:pPr>
      <w:r>
        <w:rPr>
          <w:rFonts w:ascii="Arial" w:hAnsi="Arial" w:cs="Arial" w:eastAsia="Arial"/>
          <w:b w:val="0"/>
          <w:i/>
          <w:sz w:val="22"/>
        </w:rPr>
        <w:t>Groetjes, Lotte (personeelsdienst)</w:t>
      </w:r>
    </w:p>
    <w:p>
      <w:pPr>
        <w:spacing w:after="40"/>
      </w:pPr>
    </w:p>
    <w:p>
      <w:pPr>
        <w:spacing w:after="40"/>
      </w:pPr>
      <w:r>
        <w:rPr>
          <w:rFonts w:ascii="Arial" w:hAnsi="Arial" w:cs="Arial" w:eastAsia="Arial"/>
          <w:b/>
          <w:i w:val="0"/>
          <w:color w:val="2A3973"/>
          <w:sz w:val="22"/>
        </w:rPr>
        <w:t>▶  Maak hier je deelnemerslijst: eerst de titel, daaronder de tabel.</w:t>
      </w:r>
    </w:p>
    <w:p/>
    <w:p/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Vragen</w:t>
      </w:r>
    </w:p>
    <w:p>
      <w:pPr>
        <w:spacing w:after="120"/>
      </w:pPr>
      <w:r>
        <w:rPr>
          <w:rFonts w:ascii="Arial" w:hAnsi="Arial" w:cs="Arial" w:eastAsia="Arial"/>
          <w:b/>
          <w:i w:val="0"/>
          <w:sz w:val="22"/>
        </w:rPr>
        <w:t>Vraag 1. Hoeveel pallets gaan er naar poort 4? Vond je dat sneller in het briefje of in je tabel? Waarom?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120"/>
      </w:pPr>
      <w:r>
        <w:rPr>
          <w:rFonts w:ascii="Arial" w:hAnsi="Arial" w:cs="Arial" w:eastAsia="Arial"/>
          <w:b/>
          <w:i w:val="0"/>
          <w:sz w:val="22"/>
        </w:rPr>
        <w:t>Vraag 2. Waarom maak je de koprij vet en geef je ze een kleur?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120"/>
      </w:pPr>
      <w:r>
        <w:rPr>
          <w:rFonts w:ascii="Arial" w:hAnsi="Arial" w:cs="Arial" w:eastAsia="Arial"/>
          <w:b/>
          <w:i w:val="0"/>
          <w:sz w:val="22"/>
        </w:rPr>
        <w:t>Vraag 3. Waarom maak je een lijst met kolommen als tabel, en niet met spaties of de Tab-toets?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120"/>
      </w:pPr>
      <w:r>
        <w:rPr>
          <w:rFonts w:ascii="Arial" w:hAnsi="Arial" w:cs="Arial" w:eastAsia="Arial"/>
          <w:b/>
          <w:i w:val="0"/>
          <w:sz w:val="22"/>
        </w:rPr>
        <w:t>Vraag 4. Welke stap vond je vandaag het moeilijkst? Waarom?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Zelfcontrole — aankruisen vóór je inlevert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In deel A staan zes leveringen, van 7.30 uur tot 14.45 uur, op volgorde van het uur.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Frisdranken Bubbel staat er niet meer in. Tuincentrum Groenvinger staat om 11.15 uur.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Rechts staat een kolom Afgetekend. Er zijn geen lege rijen.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De koprij is vet en lichtblauw.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De getallen staan in het midden van hun cel. Elke naam past op één regel.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In deel B staat een titel en daaronder een tabel met drie kolommen en zes rijen.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Mijn deelnemerslijst volgt de tabelkaart. De kolom Handtekening is leeg.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De vier vragen zijn ingevuld.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Extra — niet verplicht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Alleen als je al ingeleverd hebt. Klik in de opdracht op Inleveren ongedaan maken. Lever daarna opnieuw in.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a) Zet je deelnemerslijst op alfabetische volgorde. Kijk op de lespagina bij Extra.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b) Geef de jobstudenten meer plaats om te tekenen: maak hun rijen hoger.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08080"/>
        <w:sz w:val="18"/>
      </w:rPr>
      <w:t xml:space="preserve">Pagina </w:t>
    </w:r>
    <w:fldSimple w:instr="PAGE">
      <w:r>
        <w:rPr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8"/>
      </w:rPr>
      <w:t>NovaDepot · Toegepaste Informatica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eastAsia="Arial"/>
      <w:sz w:val="22"/>
      <w:lang w:val="nl-B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TV4 Tabellen - werkdocument NovaDepot</dc:title>
  <dc:subject/>
  <dc:creator>Toegepaste Informatica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