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2340"/>
          <w:sz w:val="44"/>
          <w:szCs w:val="44"/>
        </w:rPr>
        <w:t xml:space="preserve">JONAS FIERS</w:t>
      </w:r>
    </w:p>
    <w:p>
      <w:pPr>
        <w:spacing w:after="10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Software Engineer</w:t>
      </w:r>
    </w:p>
    <w:p>
      <w:pPr>
        <w:spacing w:after="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hello@jonasfiers.eu | linkedin.com/in/jonasfiers | github.com/jonasfiers | Ghent, Belgium</w:t>
      </w:r>
    </w:p>
    <w:p>
      <w:pPr>
        <w:pBdr>
          <w:bottom w:val="single" w:color="7A8A22" w:sz="10" w:space="1"/>
        </w:pBdr>
        <w:spacing w:after="120"/>
      </w:pP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Profile</w:t>
      </w:r>
    </w:p>
    <w:p>
      <w:pPr>
        <w:spacing w:after="9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Software engineer with six years of experience building enterprise web and mobile applications in OutSystems, with graph databases (Neo4j) and full-stack engineering. Proven track record delivering secure, integration-heavy business platforms in production for large organizations — from data modeling to front-end delivery.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Experience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Engineer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CM (Christelijke Mutualiteit)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September 2024 – Present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Form editing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as a schema-driven, no-code form engine letting business users configure secure claims forms that auto-prefill from external systems and route submissions straight into case-management systems.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Reimbursements visualization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screen that scaled visible reimbursement data 10x and extended available history from 2 to 3 years, while cutting page load times by 50%.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Payment visualization rework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reworked in OutSystems, consolidating 5 API calls per payment into 1 per page, reducing backend load and improving responsiveness.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OutSystems and Neo4j Consultant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Frontier OutSystems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July 2020 – July 2024 (4 years 1 month)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Traceability reporting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with a Neo4j graph engine underneath for international traceability reporting, unblocking a 10-year bottleneck right as a major food-safety crisis made it urgent. Kept the production line running with zero downtime while a competitor caught in the same crisis was shut down for 6 weeks — saving the company millions, with insurance savings still rolling in.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Experiment comparison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platform for inputting and comparing experiment runs, giving research teams a structured way to track results.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Market share reporting tool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an in-house OutSystems reporting tool for global market shares and sales figures.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Restaurant Supervisor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Eetkaffee Multatuli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August 2016 – March 2020 (3 years 8 months) | Ghent,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Managed front-of-house operations in a high-volume, high-pressure hospitality environment, coordinating staff and resolving issues on the fly to keep quality consistent under stress.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Earlier experience: Server, Coeur d'Artichaut (2015–2016); Server, Oude Vismijn (2012–2015) — both in Ghent, Belgium.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Top skills: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OutSystems • Neo4j • Cypher Query Language</w:t>
      </w:r>
    </w:p>
    <w:p>
      <w:pPr>
        <w:spacing w:after="1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Also: schema-driven / low-code application design, system integration, secure data handling, straight-through process automation, full-stack web development.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Education &amp; certifications</w:t>
      </w:r>
    </w:p>
    <w:p>
      <w:pPr>
        <w:spacing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Arteveldehogeschool — Journalism (2009 – 2012)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OLVP-Lokeren — Accounting and Computer Science (2002 – 2009)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OutSystems certifications &amp; specializations (15) — Certifications (7):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Expert Developer (O11 and ODC), Professional Developer (Reactive &amp; Traditional), Associate Developer (ODC, Reactive &amp; Traditional)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Specializations (8):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Agentic AI (ODC), Architecture (O11 and ODC), Security, Front-end Developer, Mobile Developer, Web Developer (O11 and ODC) —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vxduq0dy_fk3qenitnfch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view credentials</w:t>
        </w:r>
      </w:hyperlink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Neo4j certification: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Neo4j Certified Professional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Personal 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Splitty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Splitwise-style expense splitter built to explore Neo4j graph modeling — </w:t>
      </w:r>
      <w:hyperlink w:history="1" r:id="rIddk6jjljp86jfdsv-03oba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splitty.jonasfiers.eu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CATALOG-74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Splitty reimagined as a 1970s COBOL nightly-batch system — </w:t>
      </w:r>
      <w:hyperlink w:history="1" r:id="rIdw7tmmarkanq5z4vgymqhn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catalog74.jonasfiers.eu</w:t>
        </w:r>
      </w:hyperlink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PICASSO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(WIP) — .NET COBOL copybook parser for OutSystems — </w:t>
      </w:r>
      <w:hyperlink w:history="1" r:id="rIdpicassogithub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github.com/jonasfiers/PICASSO</w:t>
        </w:r>
      </w:hyperlink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Languages</w:t>
      </w:r>
    </w:p>
    <w:p>
      <w:pPr>
        <w:spacing w:after="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Dutch — Native  |  English — Full Professional  |  French — Professional Working  |  Portuguese — Professional Working  |  German — Elementary</w:t>
      </w:r>
    </w:p>
    <w:sectPr>
      <w:pgSz w:w="11906" w:h="16838" w:orient="portrait"/>
      <w:pgMar w:top="460" w:right="900" w:bottom="4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  <w:rPr>
        <w:color w:val="7A8A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xduq0dy_fk3qenitnfch" Type="http://schemas.openxmlformats.org/officeDocument/2006/relationships/hyperlink" Target="https://www.outsystems.com/profile/zbgarzwij8/learn?trk=public_profile_see-credential" TargetMode="External"/><Relationship Id="rIddk6jjljp86jfdsv-03oba" Type="http://schemas.openxmlformats.org/officeDocument/2006/relationships/hyperlink" Target="https://splitty.jonasfiers.eu" TargetMode="External"/><Relationship Id="rIdw7tmmarkanq5z4vgymqhn" Type="http://schemas.openxmlformats.org/officeDocument/2006/relationships/hyperlink" Target="https://catalog74.jonasfiers.eu" TargetMode="External"/><Relationship Id="rId10" Type="http://schemas.openxmlformats.org/officeDocument/2006/relationships/fontTable" Target="fontTable.xml"/><Relationship Id="rIdpicassogithub" Type="http://schemas.openxmlformats.org/officeDocument/2006/relationships/hyperlink" Target="https://github.com/jonasfiers/PICASSO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2026-07-16T15:40:01.445Z</dcterms:created>
  <dcterms:modified xsi:type="dcterms:W3CDTF">2026-07-16T15:40:01.446Z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