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jpeg" ContentType="image/jpeg"/>
  <Override PartName="/word/media/image4.png" ContentType="image/png"/>
  <Override PartName="/word/media/image3.jpeg" ContentType="image/jpeg"/>
  <Override PartName="/word/media/image5.png" ContentType="image/png"/>
  <Override PartName="/word/media/image6.png" ContentType="image/png"/>
  <Override PartName="/word/media/image7.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0" w:after="0"/>
        <w:jc w:val="center"/>
        <w:rPr>
          <w:sz w:val="36"/>
        </w:rPr>
      </w:pPr>
      <w:r>
        <w:rPr>
          <w:b/>
          <w:sz w:val="56"/>
        </w:rPr>
        <w:t>Video Wizard</w:t>
      </w:r>
    </w:p>
    <w:p>
      <w:pPr>
        <w:pStyle w:val="Normal"/>
        <w:jc w:val="center"/>
        <w:rPr>
          <w:sz w:val="36"/>
        </w:rPr>
      </w:pPr>
      <w:r>
        <w:rPr/>
      </w:r>
    </w:p>
    <w:p>
      <w:pPr>
        <w:pStyle w:val="Normal"/>
        <w:jc w:val="center"/>
        <w:rPr/>
      </w:pPr>
      <w:r>
        <w:drawing>
          <wp:anchor behindDoc="0" distT="0" distB="0" distL="0" distR="0" simplePos="0" locked="0" layoutInCell="0" allowOverlap="1" relativeHeight="8">
            <wp:simplePos x="0" y="0"/>
            <wp:positionH relativeFrom="column">
              <wp:posOffset>116205</wp:posOffset>
            </wp:positionH>
            <wp:positionV relativeFrom="paragraph">
              <wp:posOffset>258445</wp:posOffset>
            </wp:positionV>
            <wp:extent cx="5731510" cy="143256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31510" cy="1432560"/>
                    </a:xfrm>
                    <a:prstGeom prst="rect">
                      <a:avLst/>
                    </a:prstGeom>
                  </pic:spPr>
                </pic:pic>
              </a:graphicData>
            </a:graphic>
          </wp:anchor>
        </w:drawing>
      </w:r>
      <w:r>
        <w:rPr>
          <w:sz w:val="36"/>
        </w:rPr>
        <w:br/>
        <w:t>Kurzdokumentation</w:t>
      </w:r>
    </w:p>
    <w:p>
      <w:pPr>
        <w:pStyle w:val="Normal"/>
        <w:jc w:val="center"/>
        <w:rPr/>
      </w:pPr>
      <w:r>
        <w:rPr>
          <w:sz w:val="28"/>
        </w:rPr>
        <w:t>Modul WEB2 – SPA-Projekt</w:t>
      </w:r>
    </w:p>
    <w:p>
      <w:pPr>
        <w:pStyle w:val="Normal"/>
        <w:rPr/>
      </w:pPr>
      <w:r>
        <w:rPr/>
      </w:r>
    </w:p>
    <w:p>
      <w:pPr>
        <w:pStyle w:val="Normal"/>
        <w:jc w:val="center"/>
        <w:rPr/>
      </w:pPr>
      <w:r>
        <w:rPr/>
        <w:t>Jonas Immanuel Frey – jfr159207@stud.gibb.ch</w:t>
      </w:r>
    </w:p>
    <w:p>
      <w:pPr>
        <w:pStyle w:val="Normal"/>
        <w:rPr/>
      </w:pPr>
      <w:r>
        <w:rPr/>
      </w:r>
    </w:p>
    <w:p>
      <w:pPr>
        <w:pStyle w:val="Normal"/>
        <w:jc w:val="center"/>
        <w:rPr/>
      </w:pPr>
      <w:r>
        <w:rPr/>
        <w:t>Abgabedatum: 21.03.2026</w:t>
      </w:r>
    </w:p>
    <w:p>
      <w:pPr>
        <w:pStyle w:val="Normal"/>
        <w:rPr/>
      </w:pPr>
      <w:r>
        <w:rPr/>
      </w:r>
      <w:r>
        <w:br w:type="page"/>
      </w:r>
    </w:p>
    <w:p>
      <w:pPr>
        <w:pStyle w:val="Heading1"/>
        <w:spacing w:before="0" w:after="200"/>
        <w:rPr/>
      </w:pPr>
      <w:r>
        <w:rPr/>
        <w:t>1. Projektbeschreibung</w:t>
      </w:r>
    </w:p>
    <w:p>
      <w:pPr>
        <w:pStyle w:val="Normal"/>
        <w:rPr/>
      </w:pPr>
      <w:r>
        <w:rPr>
          <w:b w:val="false"/>
        </w:rPr>
        <w:t>Video Wizard ist eine Single Page Application (SPA) für die Analyse und Komposition von Videomaterial. Die Applikation ermöglicht es, aus Videodateien automatisch Audio zu extrahieren, dieses mittels Spracherkennung (OpenAI Whisper) und Audioklassifikation (Hugging Face Transformers) zu analysieren und anschliessend aus den erkannten Audio-Events neue Kompositionen zusammenzustellen, die als fertige Videodateien gerendert werden können.</w:t>
      </w:r>
    </w:p>
    <w:p>
      <w:pPr>
        <w:pStyle w:val="Normal"/>
        <w:rPr/>
      </w:pPr>
      <w:r>
        <w:rPr>
          <w:b w:val="false"/>
        </w:rPr>
        <w:t>Die Zielgruppe sind Content Creator und Videoproduzenten, die effizient mit bestehendem Videomaterial arbeiten möchten – etwa um bestimmte Sprachpassagen zu finden, neu zusammenzustellen und als eigenständige Clips zu exportieren. Der Mehrwert liegt in der Kombination aus KI-gestützter Audioanalyse und einem intuitiven Kompositions-Editor, der den Workflow vom Rohmaterial zum fertigen Clip in einer einzigen Anwendung abbildet.</w:t>
      </w:r>
    </w:p>
    <w:p>
      <w:pPr>
        <w:pStyle w:val="Heading1"/>
        <w:rPr/>
      </w:pPr>
      <w:r>
        <w:rPr/>
        <w:t>2. Anforderungen &amp; Zielerreichung</w:t>
      </w:r>
    </w:p>
    <w:p>
      <w:pPr>
        <w:pStyle w:val="Normal"/>
        <w:rPr/>
      </w:pPr>
      <w:r>
        <w:rPr>
          <w:b w:val="false"/>
        </w:rPr>
        <w:t>Abgleich mit den Anforderungen und SMART-Zielen aus der Projekteingabe:</w:t>
      </w:r>
    </w:p>
    <w:p>
      <w:pPr>
        <w:pStyle w:val="Heading2"/>
        <w:rPr/>
      </w:pPr>
      <w:r>
        <w:rPr/>
        <w:t>SMART-Ziele aus der Projekteingabe</w:t>
      </w:r>
    </w:p>
    <w:tbl>
      <w:tblPr>
        <w:tblW w:w="902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6"/>
        <w:gridCol w:w="2256"/>
        <w:gridCol w:w="2256"/>
        <w:gridCol w:w="2255"/>
      </w:tblGrid>
      <w:tr>
        <w:trPr/>
        <w:tc>
          <w:tcPr>
            <w:tcW w:w="2256" w:type="dxa"/>
            <w:tcBorders/>
          </w:tcPr>
          <w:p>
            <w:pPr>
              <w:pStyle w:val="Normal"/>
              <w:rPr/>
            </w:pPr>
            <w:r>
              <w:rPr>
                <w:b/>
              </w:rPr>
              <w:t>#</w:t>
            </w:r>
          </w:p>
        </w:tc>
        <w:tc>
          <w:tcPr>
            <w:tcW w:w="2256" w:type="dxa"/>
            <w:tcBorders/>
          </w:tcPr>
          <w:p>
            <w:pPr>
              <w:pStyle w:val="Normal"/>
              <w:rPr/>
            </w:pPr>
            <w:r>
              <w:rPr>
                <w:b/>
              </w:rPr>
              <w:t>SMART-Ziel</w:t>
            </w:r>
          </w:p>
        </w:tc>
        <w:tc>
          <w:tcPr>
            <w:tcW w:w="2256" w:type="dxa"/>
            <w:tcBorders/>
          </w:tcPr>
          <w:p>
            <w:pPr>
              <w:pStyle w:val="Normal"/>
              <w:rPr/>
            </w:pPr>
            <w:r>
              <w:rPr>
                <w:b/>
              </w:rPr>
              <w:t>Status</w:t>
            </w:r>
          </w:p>
        </w:tc>
        <w:tc>
          <w:tcPr>
            <w:tcW w:w="2255" w:type="dxa"/>
            <w:tcBorders/>
          </w:tcPr>
          <w:p>
            <w:pPr>
              <w:pStyle w:val="Normal"/>
              <w:rPr/>
            </w:pPr>
            <w:r>
              <w:rPr>
                <w:b/>
              </w:rPr>
              <w:t>Bemerkung</w:t>
            </w:r>
          </w:p>
        </w:tc>
      </w:tr>
      <w:tr>
        <w:trPr/>
        <w:tc>
          <w:tcPr>
            <w:tcW w:w="2256" w:type="dxa"/>
            <w:tcBorders/>
          </w:tcPr>
          <w:p>
            <w:pPr>
              <w:pStyle w:val="Normal"/>
              <w:rPr/>
            </w:pPr>
            <w:r>
              <w:rPr/>
              <w:t>1</w:t>
            </w:r>
          </w:p>
        </w:tc>
        <w:tc>
          <w:tcPr>
            <w:tcW w:w="2256" w:type="dxa"/>
            <w:tcBorders/>
          </w:tcPr>
          <w:p>
            <w:pPr>
              <w:pStyle w:val="Normal"/>
              <w:rPr/>
            </w:pPr>
            <w:r>
              <w:rPr/>
              <w:t>Video-Upload und Speicherung: Benutzer kann Videodateien über die Weboberfläche hochladen, die serverseitig gespeichert und in der Datenbank referenziert werden.</w:t>
            </w:r>
          </w:p>
        </w:tc>
        <w:tc>
          <w:tcPr>
            <w:tcW w:w="2256" w:type="dxa"/>
            <w:tcBorders/>
          </w:tcPr>
          <w:p>
            <w:pPr>
              <w:pStyle w:val="Normal"/>
              <w:rPr/>
            </w:pPr>
            <w:r>
              <w:rPr/>
              <w:t>Abweichung</w:t>
            </w:r>
          </w:p>
        </w:tc>
        <w:tc>
          <w:tcPr>
            <w:tcW w:w="2255" w:type="dxa"/>
            <w:tcBorders/>
          </w:tcPr>
          <w:p>
            <w:pPr>
              <w:pStyle w:val="Normal"/>
              <w:rPr/>
            </w:pPr>
            <w:r>
              <w:rPr/>
              <w:t>Statt eines klassischen Uploads wurde ein Dateibrowser implementiert, über den Videos direkt aus dem lokalen Dateisystem ausgewählt werden. Da die Applikation lokal läuft (localhost), ist ein Upload nicht nötig – der Dateibrowser ist die effizientere Lösung.</w:t>
            </w:r>
          </w:p>
        </w:tc>
      </w:tr>
      <w:tr>
        <w:trPr/>
        <w:tc>
          <w:tcPr>
            <w:tcW w:w="2256" w:type="dxa"/>
            <w:tcBorders/>
          </w:tcPr>
          <w:p>
            <w:pPr>
              <w:pStyle w:val="Normal"/>
              <w:rPr/>
            </w:pPr>
            <w:r>
              <w:rPr/>
              <w:t>2</w:t>
            </w:r>
          </w:p>
        </w:tc>
        <w:tc>
          <w:tcPr>
            <w:tcW w:w="2256" w:type="dxa"/>
            <w:tcBorders/>
          </w:tcPr>
          <w:p>
            <w:pPr>
              <w:pStyle w:val="Normal"/>
              <w:rPr/>
            </w:pPr>
            <w:r>
              <w:rPr/>
              <w:t>Audio-Extraktion: Audio-Spur eines Videos wird automatisch mittels FFmpeg extrahiert und als separate Datei gespeichert.</w:t>
            </w:r>
          </w:p>
        </w:tc>
        <w:tc>
          <w:tcPr>
            <w:tcW w:w="2256" w:type="dxa"/>
            <w:tcBorders/>
          </w:tcPr>
          <w:p>
            <w:pPr>
              <w:pStyle w:val="Normal"/>
              <w:rPr/>
            </w:pPr>
            <w:r>
              <w:rPr/>
              <w:t>Erreicht</w:t>
            </w:r>
          </w:p>
        </w:tc>
        <w:tc>
          <w:tcPr>
            <w:tcW w:w="2255" w:type="dxa"/>
            <w:tcBorders/>
          </w:tcPr>
          <w:p>
            <w:pPr>
              <w:pStyle w:val="Normal"/>
              <w:rPr/>
            </w:pPr>
            <w:r>
              <w:rPr/>
              <w:t>FFmpeg extrahiert Audio als WAV (16kHz, Mono). Unterstützt MP4, MKV, AVI, MOV, WebM.</w:t>
            </w:r>
          </w:p>
        </w:tc>
      </w:tr>
      <w:tr>
        <w:trPr/>
        <w:tc>
          <w:tcPr>
            <w:tcW w:w="2256" w:type="dxa"/>
            <w:tcBorders/>
          </w:tcPr>
          <w:p>
            <w:pPr>
              <w:pStyle w:val="Normal"/>
              <w:rPr/>
            </w:pPr>
            <w:r>
              <w:rPr/>
              <w:t>3</w:t>
            </w:r>
          </w:p>
        </w:tc>
        <w:tc>
          <w:tcPr>
            <w:tcW w:w="2256" w:type="dxa"/>
            <w:tcBorders/>
          </w:tcPr>
          <w:p>
            <w:pPr>
              <w:pStyle w:val="Normal"/>
              <w:rPr/>
            </w:pPr>
            <w:r>
              <w:rPr/>
              <w:t>Speech-to-Text-Analyse: Aus der Audio-Spur werden mithilfe von Whisper alle gesprochenen Wörter mit Start-/End-Zeitstempeln (ms) erkannt und als Events in der Datenbank gespeichert.</w:t>
            </w:r>
          </w:p>
        </w:tc>
        <w:tc>
          <w:tcPr>
            <w:tcW w:w="2256" w:type="dxa"/>
            <w:tcBorders/>
          </w:tcPr>
          <w:p>
            <w:pPr>
              <w:pStyle w:val="Normal"/>
              <w:rPr/>
            </w:pPr>
            <w:r>
              <w:rPr/>
              <w:t>Erreicht</w:t>
            </w:r>
          </w:p>
        </w:tc>
        <w:tc>
          <w:tcPr>
            <w:tcW w:w="2255" w:type="dxa"/>
            <w:tcBorders/>
          </w:tcPr>
          <w:p>
            <w:pPr>
              <w:pStyle w:val="Normal"/>
              <w:rPr/>
            </w:pPr>
            <w:r>
              <w:rPr/>
              <w:t>Whisper erkennt wortgenaue Zeitstempel. Zusätzlich klassifiziert ein Hugging-Face-Transformers-Modell Segmente als Sprache, Musik oder Stille.</w:t>
            </w:r>
          </w:p>
        </w:tc>
      </w:tr>
      <w:tr>
        <w:trPr/>
        <w:tc>
          <w:tcPr>
            <w:tcW w:w="2256" w:type="dxa"/>
            <w:tcBorders/>
          </w:tcPr>
          <w:p>
            <w:pPr>
              <w:pStyle w:val="Normal"/>
              <w:rPr/>
            </w:pPr>
            <w:r>
              <w:rPr/>
              <w:t>4</w:t>
            </w:r>
          </w:p>
        </w:tc>
        <w:tc>
          <w:tcPr>
            <w:tcW w:w="2256" w:type="dxa"/>
            <w:tcBorders/>
          </w:tcPr>
          <w:p>
            <w:pPr>
              <w:pStyle w:val="Normal"/>
              <w:rPr/>
            </w:pPr>
            <w:r>
              <w:rPr/>
              <w:t>Textbasiertes Schneiden: Benutzer kann transkribierten Text sehen und durch Auswahl/Entfernung von Wörtern das Video schneiden. Resultat wird serverseitig via FFmpeg zusammengeschnitten.</w:t>
            </w:r>
          </w:p>
        </w:tc>
        <w:tc>
          <w:tcPr>
            <w:tcW w:w="2256" w:type="dxa"/>
            <w:tcBorders/>
          </w:tcPr>
          <w:p>
            <w:pPr>
              <w:pStyle w:val="Normal"/>
              <w:rPr/>
            </w:pPr>
            <w:r>
              <w:rPr/>
              <w:t>Erreicht</w:t>
            </w:r>
          </w:p>
        </w:tc>
        <w:tc>
          <w:tcPr>
            <w:tcW w:w="2255" w:type="dxa"/>
            <w:tcBorders/>
          </w:tcPr>
          <w:p>
            <w:pPr>
              <w:pStyle w:val="Normal"/>
              <w:rPr/>
            </w:pPr>
            <w:r>
              <w:rPr/>
              <w:t>Kompositions-Editor mit Wort- und Satz-Ansicht, Volltextsuche, Mehrfachauswahl und FFmpeg-basiertem Rendering.</w:t>
            </w:r>
          </w:p>
        </w:tc>
      </w:tr>
      <w:tr>
        <w:trPr/>
        <w:tc>
          <w:tcPr>
            <w:tcW w:w="2256" w:type="dxa"/>
            <w:tcBorders/>
          </w:tcPr>
          <w:p>
            <w:pPr>
              <w:pStyle w:val="Normal"/>
              <w:rPr/>
            </w:pPr>
            <w:r>
              <w:rPr/>
              <w:t>5</w:t>
            </w:r>
          </w:p>
        </w:tc>
        <w:tc>
          <w:tcPr>
            <w:tcW w:w="2256" w:type="dxa"/>
            <w:tcBorders/>
          </w:tcPr>
          <w:p>
            <w:pPr>
              <w:pStyle w:val="Normal"/>
              <w:rPr/>
            </w:pPr>
            <w:r>
              <w:rPr/>
              <w:t>Weboberfläche: Funktionale Weboberfläche, über die alle Kernfunktionen (Upload, Analyse-Anzeige, Schnitt-Steuerung) bedienbar sind.</w:t>
            </w:r>
          </w:p>
        </w:tc>
        <w:tc>
          <w:tcPr>
            <w:tcW w:w="2256" w:type="dxa"/>
            <w:tcBorders/>
          </w:tcPr>
          <w:p>
            <w:pPr>
              <w:pStyle w:val="Normal"/>
              <w:rPr/>
            </w:pPr>
            <w:r>
              <w:rPr/>
              <w:t>Erreicht</w:t>
            </w:r>
          </w:p>
        </w:tc>
        <w:tc>
          <w:tcPr>
            <w:tcW w:w="2255" w:type="dxa"/>
            <w:tcBorders/>
          </w:tcPr>
          <w:p>
            <w:pPr>
              <w:pStyle w:val="Normal"/>
              <w:rPr/>
            </w:pPr>
            <w:r>
              <w:rPr/>
              <w:t>Vue-3-SPA mit 5 Ansichten: Data, Filebrowser, Composition, Export, CLI Monitor.</w:t>
            </w:r>
          </w:p>
        </w:tc>
      </w:tr>
    </w:tbl>
    <w:p>
      <w:pPr>
        <w:pStyle w:val="Normal"/>
        <w:rPr/>
      </w:pPr>
      <w:r>
        <w:rPr/>
      </w:r>
    </w:p>
    <w:p>
      <w:pPr>
        <w:pStyle w:val="Heading2"/>
        <w:rPr/>
      </w:pPr>
      <w:r>
        <w:rPr/>
        <w:t>Geplante Features aus der Projekteingabe</w:t>
      </w:r>
    </w:p>
    <w:tbl>
      <w:tblPr>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c>
          <w:tcPr>
            <w:tcW w:w="3009" w:type="dxa"/>
            <w:tcBorders/>
          </w:tcPr>
          <w:p>
            <w:pPr>
              <w:pStyle w:val="Normal"/>
              <w:rPr/>
            </w:pPr>
            <w:r>
              <w:rPr>
                <w:b/>
              </w:rPr>
              <w:t>Feature</w:t>
            </w:r>
          </w:p>
        </w:tc>
        <w:tc>
          <w:tcPr>
            <w:tcW w:w="3009" w:type="dxa"/>
            <w:tcBorders/>
          </w:tcPr>
          <w:p>
            <w:pPr>
              <w:pStyle w:val="Normal"/>
              <w:rPr/>
            </w:pPr>
            <w:r>
              <w:rPr>
                <w:b/>
              </w:rPr>
              <w:t>Status</w:t>
            </w:r>
          </w:p>
        </w:tc>
        <w:tc>
          <w:tcPr>
            <w:tcW w:w="3009" w:type="dxa"/>
            <w:tcBorders/>
          </w:tcPr>
          <w:p>
            <w:pPr>
              <w:pStyle w:val="Normal"/>
              <w:rPr/>
            </w:pPr>
            <w:r>
              <w:rPr>
                <w:b/>
              </w:rPr>
              <w:t>Bemerkung</w:t>
            </w:r>
          </w:p>
        </w:tc>
      </w:tr>
      <w:tr>
        <w:trPr/>
        <w:tc>
          <w:tcPr>
            <w:tcW w:w="3009" w:type="dxa"/>
            <w:tcBorders/>
          </w:tcPr>
          <w:p>
            <w:pPr>
              <w:pStyle w:val="Normal"/>
              <w:rPr/>
            </w:pPr>
            <w:r>
              <w:rPr/>
              <w:t>Video-Upload über die Weboberfläche</w:t>
            </w:r>
          </w:p>
        </w:tc>
        <w:tc>
          <w:tcPr>
            <w:tcW w:w="3009" w:type="dxa"/>
            <w:tcBorders/>
          </w:tcPr>
          <w:p>
            <w:pPr>
              <w:pStyle w:val="Normal"/>
              <w:rPr/>
            </w:pPr>
            <w:r>
              <w:rPr/>
              <w:t>Abweichung</w:t>
            </w:r>
          </w:p>
        </w:tc>
        <w:tc>
          <w:tcPr>
            <w:tcW w:w="3009" w:type="dxa"/>
            <w:tcBorders/>
          </w:tcPr>
          <w:p>
            <w:pPr>
              <w:pStyle w:val="Normal"/>
              <w:rPr/>
            </w:pPr>
            <w:r>
              <w:rPr/>
              <w:t>Ersetzt durch Dateibrowser (siehe SMART-Ziel 1)</w:t>
            </w:r>
          </w:p>
        </w:tc>
      </w:tr>
      <w:tr>
        <w:trPr/>
        <w:tc>
          <w:tcPr>
            <w:tcW w:w="3009" w:type="dxa"/>
            <w:tcBorders/>
          </w:tcPr>
          <w:p>
            <w:pPr>
              <w:pStyle w:val="Normal"/>
              <w:rPr/>
            </w:pPr>
            <w:r>
              <w:rPr/>
              <w:t>Automatische Extraktion der Audio-Spur (FFmpeg)</w:t>
            </w:r>
          </w:p>
        </w:tc>
        <w:tc>
          <w:tcPr>
            <w:tcW w:w="3009" w:type="dxa"/>
            <w:tcBorders/>
          </w:tcPr>
          <w:p>
            <w:pPr>
              <w:pStyle w:val="Normal"/>
              <w:rPr/>
            </w:pPr>
            <w:r>
              <w:rPr/>
              <w:t>Erreicht</w:t>
            </w:r>
          </w:p>
        </w:tc>
        <w:tc>
          <w:tcPr>
            <w:tcW w:w="3009" w:type="dxa"/>
            <w:tcBorders/>
          </w:tcPr>
          <w:p>
            <w:pPr>
              <w:pStyle w:val="Normal"/>
              <w:rPr/>
            </w:pPr>
            <w:r>
              <w:rPr/>
              <w:t>–</w:t>
            </w:r>
          </w:p>
        </w:tc>
      </w:tr>
      <w:tr>
        <w:trPr/>
        <w:tc>
          <w:tcPr>
            <w:tcW w:w="3009" w:type="dxa"/>
            <w:tcBorders/>
          </w:tcPr>
          <w:p>
            <w:pPr>
              <w:pStyle w:val="Normal"/>
              <w:rPr/>
            </w:pPr>
            <w:r>
              <w:rPr/>
              <w:t>Speech-to-Text-Analyse mit wortgenauen Zeitstempeln (Whisper)</w:t>
            </w:r>
          </w:p>
        </w:tc>
        <w:tc>
          <w:tcPr>
            <w:tcW w:w="3009" w:type="dxa"/>
            <w:tcBorders/>
          </w:tcPr>
          <w:p>
            <w:pPr>
              <w:pStyle w:val="Normal"/>
              <w:rPr/>
            </w:pPr>
            <w:r>
              <w:rPr/>
              <w:t>Erreicht</w:t>
            </w:r>
          </w:p>
        </w:tc>
        <w:tc>
          <w:tcPr>
            <w:tcW w:w="3009" w:type="dxa"/>
            <w:tcBorders/>
          </w:tcPr>
          <w:p>
            <w:pPr>
              <w:pStyle w:val="Normal"/>
              <w:rPr/>
            </w:pPr>
            <w:r>
              <w:rPr/>
              <w:t>Zusätzlich Audioklassifikation (Musik/Stille) implementiert</w:t>
            </w:r>
          </w:p>
        </w:tc>
      </w:tr>
      <w:tr>
        <w:trPr/>
        <w:tc>
          <w:tcPr>
            <w:tcW w:w="3009" w:type="dxa"/>
            <w:tcBorders/>
          </w:tcPr>
          <w:p>
            <w:pPr>
              <w:pStyle w:val="Normal"/>
              <w:rPr/>
            </w:pPr>
            <w:r>
              <w:rPr/>
              <w:t>Darstellung des transkribierten Textes mit Zeitstempel-Zuordnung</w:t>
            </w:r>
          </w:p>
        </w:tc>
        <w:tc>
          <w:tcPr>
            <w:tcW w:w="3009" w:type="dxa"/>
            <w:tcBorders/>
          </w:tcPr>
          <w:p>
            <w:pPr>
              <w:pStyle w:val="Normal"/>
              <w:rPr/>
            </w:pPr>
            <w:r>
              <w:rPr/>
              <w:t>Erreicht</w:t>
            </w:r>
          </w:p>
        </w:tc>
        <w:tc>
          <w:tcPr>
            <w:tcW w:w="3009" w:type="dxa"/>
            <w:tcBorders/>
          </w:tcPr>
          <w:p>
            <w:pPr>
              <w:pStyle w:val="Normal"/>
              <w:rPr/>
            </w:pPr>
            <w:r>
              <w:rPr/>
              <w:t>Wort- und Satz-Ansicht mit farbiger Typ-Kennzeichnung</w:t>
            </w:r>
          </w:p>
        </w:tc>
      </w:tr>
      <w:tr>
        <w:trPr/>
        <w:tc>
          <w:tcPr>
            <w:tcW w:w="3009" w:type="dxa"/>
            <w:tcBorders/>
          </w:tcPr>
          <w:p>
            <w:pPr>
              <w:pStyle w:val="Normal"/>
              <w:rPr/>
            </w:pPr>
            <w:r>
              <w:rPr/>
              <w:t>Textbasiertes Schneiden: Auswahl/Entfernung von Wörtern</w:t>
            </w:r>
          </w:p>
        </w:tc>
        <w:tc>
          <w:tcPr>
            <w:tcW w:w="3009" w:type="dxa"/>
            <w:tcBorders/>
          </w:tcPr>
          <w:p>
            <w:pPr>
              <w:pStyle w:val="Normal"/>
              <w:rPr/>
            </w:pPr>
            <w:r>
              <w:rPr/>
              <w:t>Erreicht</w:t>
            </w:r>
          </w:p>
        </w:tc>
        <w:tc>
          <w:tcPr>
            <w:tcW w:w="3009" w:type="dxa"/>
            <w:tcBorders/>
          </w:tcPr>
          <w:p>
            <w:pPr>
              <w:pStyle w:val="Normal"/>
              <w:rPr/>
            </w:pPr>
            <w:r>
              <w:rPr/>
              <w:t>Inklusive Vorschau im Browser vor dem Rendern</w:t>
            </w:r>
          </w:p>
        </w:tc>
      </w:tr>
      <w:tr>
        <w:trPr/>
        <w:tc>
          <w:tcPr>
            <w:tcW w:w="3009" w:type="dxa"/>
            <w:tcBorders/>
          </w:tcPr>
          <w:p>
            <w:pPr>
              <w:pStyle w:val="Normal"/>
              <w:rPr/>
            </w:pPr>
            <w:r>
              <w:rPr/>
              <w:t>Export des geschnittenen Videos</w:t>
            </w:r>
          </w:p>
        </w:tc>
        <w:tc>
          <w:tcPr>
            <w:tcW w:w="3009" w:type="dxa"/>
            <w:tcBorders/>
          </w:tcPr>
          <w:p>
            <w:pPr>
              <w:pStyle w:val="Normal"/>
              <w:rPr/>
            </w:pPr>
            <w:r>
              <w:rPr/>
              <w:t>Erreicht</w:t>
            </w:r>
          </w:p>
        </w:tc>
        <w:tc>
          <w:tcPr>
            <w:tcW w:w="3009" w:type="dxa"/>
            <w:tcBorders/>
          </w:tcPr>
          <w:p>
            <w:pPr>
              <w:pStyle w:val="Normal"/>
              <w:rPr/>
            </w:pPr>
            <w:r>
              <w:rPr/>
              <w:t>MP4-Download mit Dateigrösse und Render-Status</w:t>
            </w:r>
          </w:p>
        </w:tc>
      </w:tr>
      <w:tr>
        <w:trPr/>
        <w:tc>
          <w:tcPr>
            <w:tcW w:w="3009" w:type="dxa"/>
            <w:tcBorders/>
          </w:tcPr>
          <w:p>
            <w:pPr>
              <w:pStyle w:val="Normal"/>
              <w:rPr/>
            </w:pPr>
            <w:r>
              <w:rPr/>
              <w:t>Datenmodell mit Entitäten (Video, Audio, Event, etc.)</w:t>
            </w:r>
          </w:p>
        </w:tc>
        <w:tc>
          <w:tcPr>
            <w:tcW w:w="3009" w:type="dxa"/>
            <w:tcBorders/>
          </w:tcPr>
          <w:p>
            <w:pPr>
              <w:pStyle w:val="Normal"/>
              <w:rPr/>
            </w:pPr>
            <w:r>
              <w:rPr/>
              <w:t>Erreicht</w:t>
            </w:r>
          </w:p>
        </w:tc>
        <w:tc>
          <w:tcPr>
            <w:tcW w:w="3009" w:type="dxa"/>
            <w:tcBorders/>
          </w:tcPr>
          <w:p>
            <w:pPr>
              <w:pStyle w:val="Normal"/>
              <w:rPr/>
            </w:pPr>
            <w:r>
              <w:rPr/>
              <w:t>12 Modelle implementiert; Object, Action, Sense (für zukünftige Erweiterung) noch nicht umgesetzt</w:t>
            </w:r>
          </w:p>
        </w:tc>
      </w:tr>
      <w:tr>
        <w:trPr/>
        <w:tc>
          <w:tcPr>
            <w:tcW w:w="3009" w:type="dxa"/>
            <w:tcBorders/>
          </w:tcPr>
          <w:p>
            <w:pPr>
              <w:pStyle w:val="Normal"/>
              <w:rPr/>
            </w:pPr>
            <w:r>
              <w:rPr/>
              <w:t>Echtzeit-Kommunikation via WebSockets</w:t>
            </w:r>
          </w:p>
        </w:tc>
        <w:tc>
          <w:tcPr>
            <w:tcW w:w="3009" w:type="dxa"/>
            <w:tcBorders/>
          </w:tcPr>
          <w:p>
            <w:pPr>
              <w:pStyle w:val="Normal"/>
              <w:rPr/>
            </w:pPr>
            <w:r>
              <w:rPr/>
              <w:t>Erreicht</w:t>
            </w:r>
          </w:p>
        </w:tc>
        <w:tc>
          <w:tcPr>
            <w:tcW w:w="3009" w:type="dxa"/>
            <w:tcBorders/>
          </w:tcPr>
          <w:p>
            <w:pPr>
              <w:pStyle w:val="Normal"/>
              <w:rPr/>
            </w:pPr>
            <w:r>
              <w:rPr/>
              <w:t>Bidirektionale Synchronisation mit Auto-Reconnect</w:t>
            </w:r>
          </w:p>
        </w:tc>
      </w:tr>
    </w:tbl>
    <w:p>
      <w:pPr>
        <w:pStyle w:val="Normal"/>
        <w:rPr/>
      </w:pPr>
      <w:r>
        <w:rPr/>
      </w:r>
    </w:p>
    <w:p>
      <w:pPr>
        <w:pStyle w:val="Heading2"/>
        <w:rPr/>
      </w:pPr>
      <w:r>
        <w:rPr/>
        <w:t>Zusätzlich implementierte Features</w:t>
      </w:r>
    </w:p>
    <w:p>
      <w:pPr>
        <w:pStyle w:val="Normal"/>
        <w:rPr/>
      </w:pPr>
      <w:r>
        <w:rPr>
          <w:b w:val="false"/>
        </w:rPr>
        <w:t xml:space="preserve">•  </w:t>
      </w:r>
      <w:r>
        <w:rPr>
          <w:b w:val="false"/>
        </w:rPr>
        <w:t>CLI-Monitor: Echtzeit-Überwachung aller laufenden Prozesse (Extraktion, Analyse, Rendering)</w:t>
      </w:r>
    </w:p>
    <w:p>
      <w:pPr>
        <w:pStyle w:val="Normal"/>
        <w:rPr/>
      </w:pPr>
      <w:r>
        <w:rPr>
          <w:b w:val="false"/>
        </w:rPr>
        <w:t xml:space="preserve">•  </w:t>
      </w:r>
      <w:r>
        <w:rPr>
          <w:b w:val="false"/>
        </w:rPr>
        <w:t>Satz-Gruppierung: Automatische Gruppierung von Wort-Events zu Sätzen im Kompositions-Editor</w:t>
      </w:r>
    </w:p>
    <w:p>
      <w:pPr>
        <w:pStyle w:val="Normal"/>
        <w:rPr/>
      </w:pPr>
      <w:r>
        <w:rPr>
          <w:b w:val="false"/>
        </w:rPr>
        <w:t xml:space="preserve">•  </w:t>
      </w:r>
      <w:r>
        <w:rPr>
          <w:b w:val="false"/>
        </w:rPr>
        <w:t>Lücken-Erkennung: Automatische Erkennung nicht-klassifizierter Abschnitte zwischen Events</w:t>
      </w:r>
    </w:p>
    <w:p>
      <w:pPr>
        <w:pStyle w:val="Normal"/>
        <w:rPr/>
      </w:pPr>
      <w:r>
        <w:rPr>
          <w:b w:val="false"/>
        </w:rPr>
        <w:t xml:space="preserve">•  </w:t>
      </w:r>
      <w:r>
        <w:rPr>
          <w:b w:val="false"/>
        </w:rPr>
        <w:t>Per-Event-Vorschau: Einzelne Audio-Events können direkt im Editor abgespielt werden</w:t>
      </w:r>
    </w:p>
    <w:p>
      <w:pPr>
        <w:pStyle w:val="Normal"/>
        <w:rPr/>
      </w:pPr>
      <w:r>
        <w:rPr>
          <w:b w:val="false"/>
        </w:rPr>
        <w:t xml:space="preserve">•  </w:t>
      </w:r>
      <w:r>
        <w:rPr>
          <w:b w:val="false"/>
        </w:rPr>
        <w:t>CRUD-Interface: Generisches Datenmanagement für alle Modelle</w:t>
      </w:r>
    </w:p>
    <w:p>
      <w:pPr>
        <w:pStyle w:val="Normal"/>
        <w:rPr/>
      </w:pPr>
      <w:r>
        <w:rPr/>
      </w:r>
    </w:p>
    <w:p>
      <w:pPr>
        <w:pStyle w:val="Normal"/>
        <w:rPr/>
      </w:pPr>
      <w:r>
        <w:rPr>
          <w:b w:val="false"/>
        </w:rPr>
        <w:t>Von den 5 SMART-Zielen wurden 4 vollständig erreicht. SMART-Ziel 1 (Video-Upload) wurde bewusst durch einen Dateibrowser ersetzt, da die Applikation lokal läuft und ein Upload-Mechanismus unnötig wäre. Alle 8 geplanten Features wurden umgesetzt, wobei der Video-Upload durch den Dateibrowser abgelöst wurde und die Entitäten Object, Action und Sense als geplante Erweiterung noch ausstehen. Darüber hinaus wurden 5 zusätzliche Features implementiert, die über den ursprünglichen Projektumfang hinausgehen.</w:t>
      </w:r>
    </w:p>
    <w:p>
      <w:pPr>
        <w:pStyle w:val="Heading1"/>
        <w:rPr/>
      </w:pPr>
      <w:r>
        <w:rPr/>
        <w:t>3. Technische Umsetzung</w:t>
      </w:r>
    </w:p>
    <w:p>
      <w:pPr>
        <w:pStyle w:val="Heading2"/>
        <w:rPr/>
      </w:pPr>
      <w:r>
        <w:rPr/>
        <w:t>3.1 Voraussetzungen</w:t>
      </w:r>
    </w:p>
    <w:tbl>
      <w:tblPr>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c>
          <w:tcPr>
            <w:tcW w:w="3009" w:type="dxa"/>
            <w:tcBorders/>
          </w:tcPr>
          <w:p>
            <w:pPr>
              <w:pStyle w:val="Normal"/>
              <w:rPr/>
            </w:pPr>
            <w:r>
              <w:rPr>
                <w:b/>
              </w:rPr>
              <w:t>Abhängigkeit</w:t>
            </w:r>
          </w:p>
        </w:tc>
        <w:tc>
          <w:tcPr>
            <w:tcW w:w="3009" w:type="dxa"/>
            <w:tcBorders/>
          </w:tcPr>
          <w:p>
            <w:pPr>
              <w:pStyle w:val="Normal"/>
              <w:rPr/>
            </w:pPr>
            <w:r>
              <w:rPr>
                <w:b/>
              </w:rPr>
              <w:t>Version</w:t>
            </w:r>
          </w:p>
        </w:tc>
        <w:tc>
          <w:tcPr>
            <w:tcW w:w="3009" w:type="dxa"/>
            <w:tcBorders/>
          </w:tcPr>
          <w:p>
            <w:pPr>
              <w:pStyle w:val="Normal"/>
              <w:rPr/>
            </w:pPr>
            <w:r>
              <w:rPr>
                <w:b/>
              </w:rPr>
              <w:t>Zweck</w:t>
            </w:r>
          </w:p>
        </w:tc>
      </w:tr>
      <w:tr>
        <w:trPr/>
        <w:tc>
          <w:tcPr>
            <w:tcW w:w="3009" w:type="dxa"/>
            <w:tcBorders/>
          </w:tcPr>
          <w:p>
            <w:pPr>
              <w:pStyle w:val="Normal"/>
              <w:rPr/>
            </w:pPr>
            <w:r>
              <w:rPr/>
              <w:t>Deno</w:t>
            </w:r>
          </w:p>
        </w:tc>
        <w:tc>
          <w:tcPr>
            <w:tcW w:w="3009" w:type="dxa"/>
            <w:tcBorders/>
          </w:tcPr>
          <w:p>
            <w:pPr>
              <w:pStyle w:val="Normal"/>
              <w:rPr/>
            </w:pPr>
            <w:r>
              <w:rPr/>
              <w:t>2.x</w:t>
            </w:r>
          </w:p>
        </w:tc>
        <w:tc>
          <w:tcPr>
            <w:tcW w:w="3009" w:type="dxa"/>
            <w:tcBorders/>
          </w:tcPr>
          <w:p>
            <w:pPr>
              <w:pStyle w:val="Normal"/>
              <w:rPr/>
            </w:pPr>
            <w:r>
              <w:rPr/>
              <w:t>Server-Runtime</w:t>
            </w:r>
          </w:p>
        </w:tc>
      </w:tr>
      <w:tr>
        <w:trPr/>
        <w:tc>
          <w:tcPr>
            <w:tcW w:w="3009" w:type="dxa"/>
            <w:tcBorders/>
          </w:tcPr>
          <w:p>
            <w:pPr>
              <w:pStyle w:val="Normal"/>
              <w:rPr/>
            </w:pPr>
            <w:r>
              <w:rPr/>
              <w:t>Python</w:t>
            </w:r>
          </w:p>
        </w:tc>
        <w:tc>
          <w:tcPr>
            <w:tcW w:w="3009" w:type="dxa"/>
            <w:tcBorders/>
          </w:tcPr>
          <w:p>
            <w:pPr>
              <w:pStyle w:val="Normal"/>
              <w:rPr/>
            </w:pPr>
            <w:r>
              <w:rPr/>
              <w:t>3.9+</w:t>
            </w:r>
          </w:p>
        </w:tc>
        <w:tc>
          <w:tcPr>
            <w:tcW w:w="3009" w:type="dxa"/>
            <w:tcBorders/>
          </w:tcPr>
          <w:p>
            <w:pPr>
              <w:pStyle w:val="Normal"/>
              <w:rPr/>
            </w:pPr>
            <w:r>
              <w:rPr/>
              <w:t>Audioanalyse- und Rendering-Scripts</w:t>
            </w:r>
          </w:p>
        </w:tc>
      </w:tr>
      <w:tr>
        <w:trPr/>
        <w:tc>
          <w:tcPr>
            <w:tcW w:w="3009" w:type="dxa"/>
            <w:tcBorders/>
          </w:tcPr>
          <w:p>
            <w:pPr>
              <w:pStyle w:val="Normal"/>
              <w:rPr/>
            </w:pPr>
            <w:r>
              <w:rPr/>
              <w:t>FFmpeg / FFprobe</w:t>
            </w:r>
          </w:p>
        </w:tc>
        <w:tc>
          <w:tcPr>
            <w:tcW w:w="3009" w:type="dxa"/>
            <w:tcBorders/>
          </w:tcPr>
          <w:p>
            <w:pPr>
              <w:pStyle w:val="Normal"/>
              <w:rPr/>
            </w:pPr>
            <w:r>
              <w:rPr/>
              <w:t>beliebig</w:t>
            </w:r>
          </w:p>
        </w:tc>
        <w:tc>
          <w:tcPr>
            <w:tcW w:w="3009" w:type="dxa"/>
            <w:tcBorders/>
          </w:tcPr>
          <w:p>
            <w:pPr>
              <w:pStyle w:val="Normal"/>
              <w:rPr/>
            </w:pPr>
            <w:r>
              <w:rPr/>
              <w:t>Audio-/Videoextraktion und Rendering</w:t>
            </w:r>
          </w:p>
        </w:tc>
      </w:tr>
      <w:tr>
        <w:trPr/>
        <w:tc>
          <w:tcPr>
            <w:tcW w:w="3009" w:type="dxa"/>
            <w:tcBorders/>
          </w:tcPr>
          <w:p>
            <w:pPr>
              <w:pStyle w:val="Normal"/>
              <w:rPr/>
            </w:pPr>
            <w:r>
              <w:rPr/>
              <w:t>pip3</w:t>
            </w:r>
          </w:p>
        </w:tc>
        <w:tc>
          <w:tcPr>
            <w:tcW w:w="3009" w:type="dxa"/>
            <w:tcBorders/>
          </w:tcPr>
          <w:p>
            <w:pPr>
              <w:pStyle w:val="Normal"/>
              <w:rPr/>
            </w:pPr>
            <w:r>
              <w:rPr/>
              <w:t>beliebig</w:t>
            </w:r>
          </w:p>
        </w:tc>
        <w:tc>
          <w:tcPr>
            <w:tcW w:w="3009" w:type="dxa"/>
            <w:tcBorders/>
          </w:tcPr>
          <w:p>
            <w:pPr>
              <w:pStyle w:val="Normal"/>
              <w:rPr/>
            </w:pPr>
            <w:r>
              <w:rPr/>
              <w:t>Python-Paketmanager</w:t>
            </w:r>
          </w:p>
        </w:tc>
      </w:tr>
    </w:tbl>
    <w:p>
      <w:pPr>
        <w:pStyle w:val="Normal"/>
        <w:rPr/>
      </w:pPr>
      <w:r>
        <w:rPr/>
      </w:r>
    </w:p>
    <w:p>
      <w:pPr>
        <w:pStyle w:val="Normal"/>
        <w:rPr/>
      </w:pPr>
      <w:r>
        <w:rPr>
          <w:b/>
        </w:rPr>
        <w:t>Python-Pakete (werden im Virtual Environment installiert):</w:t>
      </w:r>
    </w:p>
    <w:p>
      <w:pPr>
        <w:pStyle w:val="Normal"/>
        <w:rPr/>
      </w:pPr>
      <w:r>
        <w:rPr>
          <w:b w:val="false"/>
        </w:rPr>
        <w:t xml:space="preserve">•  </w:t>
      </w:r>
      <w:r>
        <w:rPr>
          <w:b w:val="false"/>
        </w:rPr>
        <w:t>openai-whisper — Speech-to-Text-Modell</w:t>
      </w:r>
    </w:p>
    <w:p>
      <w:pPr>
        <w:pStyle w:val="Normal"/>
        <w:rPr/>
      </w:pPr>
      <w:r>
        <w:rPr>
          <w:b w:val="false"/>
        </w:rPr>
        <w:t xml:space="preserve">•  </w:t>
      </w:r>
      <w:r>
        <w:rPr>
          <w:b w:val="false"/>
        </w:rPr>
        <w:t>torch (PyTorch) — ML-Framework</w:t>
      </w:r>
    </w:p>
    <w:p>
      <w:pPr>
        <w:pStyle w:val="Normal"/>
        <w:rPr/>
      </w:pPr>
      <w:r>
        <w:rPr>
          <w:b w:val="false"/>
        </w:rPr>
        <w:t xml:space="preserve">•  </w:t>
      </w:r>
      <w:r>
        <w:rPr>
          <w:b w:val="false"/>
        </w:rPr>
        <w:t>transformers — Hugging Face Audioklassifikation</w:t>
      </w:r>
    </w:p>
    <w:p>
      <w:pPr>
        <w:pStyle w:val="Normal"/>
        <w:rPr/>
      </w:pPr>
      <w:r>
        <w:rPr>
          <w:b w:val="false"/>
        </w:rPr>
        <w:t xml:space="preserve">•  </w:t>
      </w:r>
      <w:r>
        <w:rPr>
          <w:b w:val="false"/>
        </w:rPr>
        <w:t>numpy — Numerische Berechnungen</w:t>
      </w:r>
    </w:p>
    <w:p>
      <w:pPr>
        <w:pStyle w:val="Normal"/>
        <w:rPr/>
      </w:pPr>
      <w:r>
        <w:rPr>
          <w:b w:val="false"/>
        </w:rPr>
        <w:t xml:space="preserve">•  </w:t>
      </w:r>
      <w:r>
        <w:rPr>
          <w:b w:val="false"/>
        </w:rPr>
        <w:t>pyttsx3 — Text-to-Speech-Synthese</w:t>
      </w:r>
    </w:p>
    <w:p>
      <w:pPr>
        <w:pStyle w:val="Normal"/>
        <w:rPr/>
      </w:pPr>
      <w:r>
        <w:rPr>
          <w:b w:val="false"/>
        </w:rPr>
        <w:t xml:space="preserve">•  </w:t>
      </w:r>
      <w:r>
        <w:rPr>
          <w:b w:val="false"/>
        </w:rPr>
        <w:t>python-dotenv — Umgebungsvariablen laden</w:t>
      </w:r>
    </w:p>
    <w:p>
      <w:pPr>
        <w:pStyle w:val="Normal"/>
        <w:rPr/>
      </w:pPr>
      <w:r>
        <w:rPr/>
      </w:r>
    </w:p>
    <w:p>
      <w:pPr>
        <w:pStyle w:val="Normal"/>
        <w:rPr/>
      </w:pPr>
      <w:r>
        <w:rPr>
          <w:b w:val="false"/>
        </w:rPr>
        <w:t>GPU nicht erforderlich. PyTorch, Whisper und Transformers laufen standardmässig auf der CPU. Eine NVIDIA-GPU mit CUDA-Unterstützung beschleunigt die Audioanalyse, ist aber keine Voraussetzung. Im Code wird kein explizites GPU-Device gesetzt — die Inferenz findet auf dem von PyTorch gewählten Standard-Device statt (CPU).</w:t>
      </w:r>
    </w:p>
    <w:p>
      <w:pPr>
        <w:pStyle w:val="Heading2"/>
        <w:rPr/>
      </w:pPr>
      <w:r>
        <w:rPr/>
        <w:t>3.2 Architektur</w:t>
      </w:r>
    </w:p>
    <w:p>
      <w:pPr>
        <w:pStyle w:val="Normal"/>
        <w:rPr/>
      </w:pPr>
      <w:r>
        <w:rPr>
          <w:b w:val="false"/>
        </w:rPr>
        <w:t>Die Applikation basiert auf einer Client-Server-Architektur mit folgenden Technologien:</w:t>
      </w:r>
    </w:p>
    <w:p>
      <w:pPr>
        <w:pStyle w:val="Normal"/>
        <w:rPr/>
      </w:pPr>
      <w:r>
        <w:rPr>
          <w:b w:val="false"/>
        </w:rPr>
        <w:t xml:space="preserve">•  </w:t>
      </w:r>
      <w:r>
        <w:rPr>
          <w:b w:val="false"/>
        </w:rPr>
        <w:t>Frontend: Vue 3 (ESM-Module, kein Build-Step), Vue Router 4 (Hash-basiertes Routing)</w:t>
      </w:r>
    </w:p>
    <w:p>
      <w:pPr>
        <w:pStyle w:val="Normal"/>
        <w:rPr/>
      </w:pPr>
      <w:r>
        <w:rPr>
          <w:b w:val="false"/>
        </w:rPr>
        <w:t xml:space="preserve">•  </w:t>
      </w:r>
      <w:r>
        <w:rPr>
          <w:b w:val="false"/>
        </w:rPr>
        <w:t>Backend: Deno (TypeScript-Runtime) mit WebSocket-Server</w:t>
      </w:r>
    </w:p>
    <w:p>
      <w:pPr>
        <w:pStyle w:val="Normal"/>
        <w:rPr/>
      </w:pPr>
      <w:r>
        <w:rPr>
          <w:b w:val="false"/>
        </w:rPr>
        <w:t xml:space="preserve">•  </w:t>
      </w:r>
      <w:r>
        <w:rPr>
          <w:b w:val="false"/>
        </w:rPr>
        <w:t>Datenbank: SQLite oder JSON (konfigurierbar über Umgebungsvariable S_DB_TYPE)</w:t>
      </w:r>
    </w:p>
    <w:p>
      <w:pPr>
        <w:pStyle w:val="Normal"/>
        <w:rPr/>
      </w:pPr>
      <w:r>
        <w:rPr>
          <w:b w:val="false"/>
        </w:rPr>
        <w:t xml:space="preserve">•  </w:t>
      </w:r>
      <w:r>
        <w:rPr>
          <w:b w:val="false"/>
        </w:rPr>
        <w:t>CLI-Tools: FFmpeg/FFprobe (Audioextraktion), Python 3 (Audioanalyse und Rendering)</w:t>
      </w:r>
    </w:p>
    <w:p>
      <w:pPr>
        <w:pStyle w:val="Normal"/>
        <w:rPr/>
      </w:pPr>
      <w:r>
        <w:rPr>
          <w:b w:val="false"/>
        </w:rPr>
        <w:t xml:space="preserve">•  </w:t>
      </w:r>
      <w:r>
        <w:rPr>
          <w:b w:val="false"/>
        </w:rPr>
        <w:t>Python-Bibliotheken: OpenAI Whisper, Hugging Face Transformers, PyTorch, pyttsx3</w:t>
      </w:r>
    </w:p>
    <w:p>
      <w:pPr>
        <w:pStyle w:val="Normal"/>
        <w:rPr/>
      </w:pPr>
      <w:r>
        <w:rPr/>
      </w:r>
    </w:p>
    <w:p>
      <w:pPr>
        <w:pStyle w:val="Normal"/>
        <w:rPr/>
      </w:pPr>
      <w:r>
        <w:rPr>
          <w:b w:val="false"/>
        </w:rPr>
        <w:t>Die gesamte Kommunikation zwischen Client und Server erfolgt über WebSocket. HTTP wird ausschliesslich für das Ausliefern statischer Dateien und Mediendateien verwendet. Der Server verwaltet einen reaktiven o_state, der bei jeder Änderung automatisch an alle verbundenen Clients propagiert wird.</w:t>
      </w:r>
    </w:p>
    <w:p>
      <w:pPr>
        <w:pStyle w:val="Normal"/>
        <w:rPr/>
      </w:pPr>
      <w:r>
        <w:rPr>
          <w:b/>
        </w:rPr>
        <w:t>Projektstruktur:</w:t>
      </w:r>
    </w:p>
    <w:p>
      <w:pPr>
        <w:pStyle w:val="Normal"/>
        <w:rPr/>
      </w:pPr>
      <w:r>
        <w:rPr>
          <w:rFonts w:ascii="Courier New" w:hAnsi="Courier New"/>
          <w:sz w:val="16"/>
        </w:rPr>
        <w:t>video_wizard/</w:t>
        <w:br/>
        <w:t>├── localhost/                  # Frontend (Vue 3 SPA)</w:t>
        <w:br/>
        <w:t>│   ├── index.html              # HTML-Shell</w:t>
        <w:br/>
        <w:t>│   ├── index.js                # Vue-App, Routing, WebSocket</w:t>
        <w:br/>
        <w:t>│   ├── index.css               # Globales Styling (Dark Theme)</w:t>
        <w:br/>
        <w:t>│   ├── constructors.js         # Datenmodelle &amp; WebSocket-Nachrichten</w:t>
        <w:br/>
        <w:t>│   ├── o_component__*.js       # 5 Hauptkomponenten</w:t>
        <w:br/>
        <w:t>│   └── lib/                    # Vue 3 &amp; Vue Router ESM-Bundles</w:t>
        <w:br/>
        <w:t>├── serverside/                 # Backend (Deno)</w:t>
        <w:br/>
        <w:t>│   ├── cli_functions.js        # CLI-Subprozesse (FFmpeg, Python)</w:t>
        <w:br/>
        <w:t>│   ├── database_functions.js   # SQLite-Operationen</w:t>
        <w:br/>
        <w:t>│   ├── f_analyze_audio.py      # Spracherkennung &amp; Klassifikation</w:t>
        <w:br/>
        <w:t>│   ├── f_render_composition.py # Video-Rendering</w:t>
        <w:br/>
        <w:t>│   └── testing/                # Unit-Tests</w:t>
        <w:br/>
        <w:t>├── deno.json                   # Deno-Konfiguration &amp; Tasks</w:t>
        <w:br/>
        <w:t>├── .env                        # Umgebungsvariablen</w:t>
        <w:br/>
        <w:t>└── readme.md                   # Setup-Anleitung</w:t>
      </w:r>
    </w:p>
    <w:p>
      <w:pPr>
        <w:pStyle w:val="Heading2"/>
        <w:rPr/>
      </w:pPr>
      <w:r>
        <w:rPr/>
        <w:t>3.3 Komponenten</w:t>
      </w:r>
    </w:p>
    <w:p>
      <w:pPr>
        <w:pStyle w:val="Normal"/>
        <w:rPr/>
      </w:pPr>
      <w:r>
        <w:rPr>
          <w:b w:val="false"/>
        </w:rPr>
        <w:t>Die Applikation besteht aus fünf Hauptkomponenten, die jeweils eine eigene Verantwortlichkeit haben:</w:t>
      </w:r>
    </w:p>
    <w:tbl>
      <w:tblPr>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c>
          <w:tcPr>
            <w:tcW w:w="3009" w:type="dxa"/>
            <w:tcBorders/>
          </w:tcPr>
          <w:p>
            <w:pPr>
              <w:pStyle w:val="Normal"/>
              <w:rPr/>
            </w:pPr>
            <w:r>
              <w:rPr>
                <w:b/>
              </w:rPr>
              <w:t>Komponente</w:t>
            </w:r>
          </w:p>
        </w:tc>
        <w:tc>
          <w:tcPr>
            <w:tcW w:w="3009" w:type="dxa"/>
            <w:tcBorders/>
          </w:tcPr>
          <w:p>
            <w:pPr>
              <w:pStyle w:val="Normal"/>
              <w:rPr/>
            </w:pPr>
            <w:r>
              <w:rPr>
                <w:b/>
              </w:rPr>
              <w:t>Datei</w:t>
            </w:r>
          </w:p>
        </w:tc>
        <w:tc>
          <w:tcPr>
            <w:tcW w:w="3009" w:type="dxa"/>
            <w:tcBorders/>
          </w:tcPr>
          <w:p>
            <w:pPr>
              <w:pStyle w:val="Normal"/>
              <w:rPr/>
            </w:pPr>
            <w:r>
              <w:rPr>
                <w:b/>
              </w:rPr>
              <w:t>Beschreibung</w:t>
            </w:r>
          </w:p>
        </w:tc>
      </w:tr>
      <w:tr>
        <w:trPr/>
        <w:tc>
          <w:tcPr>
            <w:tcW w:w="3009" w:type="dxa"/>
            <w:tcBorders/>
          </w:tcPr>
          <w:p>
            <w:pPr>
              <w:pStyle w:val="Normal"/>
              <w:rPr/>
            </w:pPr>
            <w:r>
              <w:rPr/>
              <w:t>Data</w:t>
            </w:r>
          </w:p>
        </w:tc>
        <w:tc>
          <w:tcPr>
            <w:tcW w:w="3009" w:type="dxa"/>
            <w:tcBorders/>
          </w:tcPr>
          <w:p>
            <w:pPr>
              <w:pStyle w:val="Normal"/>
              <w:rPr/>
            </w:pPr>
            <w:r>
              <w:rPr/>
              <w:t>o_component__data.js</w:t>
            </w:r>
          </w:p>
        </w:tc>
        <w:tc>
          <w:tcPr>
            <w:tcW w:w="3009" w:type="dxa"/>
            <w:tcBorders/>
          </w:tcPr>
          <w:p>
            <w:pPr>
              <w:pStyle w:val="Normal"/>
              <w:rPr/>
            </w:pPr>
            <w:r>
              <w:rPr/>
              <w:t>CRUD-Interface für alle Datenmodelle (Erstellen, Bearbeiten, Löschen)</w:t>
            </w:r>
          </w:p>
        </w:tc>
      </w:tr>
      <w:tr>
        <w:trPr/>
        <w:tc>
          <w:tcPr>
            <w:tcW w:w="3009" w:type="dxa"/>
            <w:tcBorders/>
          </w:tcPr>
          <w:p>
            <w:pPr>
              <w:pStyle w:val="Normal"/>
              <w:rPr/>
            </w:pPr>
            <w:r>
              <w:rPr/>
              <w:t>Filebrowser</w:t>
            </w:r>
          </w:p>
        </w:tc>
        <w:tc>
          <w:tcPr>
            <w:tcW w:w="3009" w:type="dxa"/>
            <w:tcBorders/>
          </w:tcPr>
          <w:p>
            <w:pPr>
              <w:pStyle w:val="Normal"/>
              <w:rPr/>
            </w:pPr>
            <w:r>
              <w:rPr/>
              <w:t>o_component__filebrowser.js</w:t>
            </w:r>
          </w:p>
        </w:tc>
        <w:tc>
          <w:tcPr>
            <w:tcW w:w="3009" w:type="dxa"/>
            <w:tcBorders/>
          </w:tcPr>
          <w:p>
            <w:pPr>
              <w:pStyle w:val="Normal"/>
              <w:rPr/>
            </w:pPr>
            <w:r>
              <w:rPr/>
              <w:t>Dateisystem-Navigation, Videoauswahl, Analyse-Trigger</w:t>
            </w:r>
          </w:p>
        </w:tc>
      </w:tr>
      <w:tr>
        <w:trPr/>
        <w:tc>
          <w:tcPr>
            <w:tcW w:w="3009" w:type="dxa"/>
            <w:tcBorders/>
          </w:tcPr>
          <w:p>
            <w:pPr>
              <w:pStyle w:val="Normal"/>
              <w:rPr/>
            </w:pPr>
            <w:r>
              <w:rPr/>
              <w:t>Composition</w:t>
            </w:r>
          </w:p>
        </w:tc>
        <w:tc>
          <w:tcPr>
            <w:tcW w:w="3009" w:type="dxa"/>
            <w:tcBorders/>
          </w:tcPr>
          <w:p>
            <w:pPr>
              <w:pStyle w:val="Normal"/>
              <w:rPr/>
            </w:pPr>
            <w:r>
              <w:rPr/>
              <w:t>o_component__composition.js</w:t>
            </w:r>
          </w:p>
        </w:tc>
        <w:tc>
          <w:tcPr>
            <w:tcW w:w="3009" w:type="dxa"/>
            <w:tcBorders/>
          </w:tcPr>
          <w:p>
            <w:pPr>
              <w:pStyle w:val="Normal"/>
              <w:rPr/>
            </w:pPr>
            <w:r>
              <w:rPr/>
              <w:t>Audio-Event-Auswahl, Volltextsuche, Kompositions-Vorschau</w:t>
            </w:r>
          </w:p>
        </w:tc>
      </w:tr>
      <w:tr>
        <w:trPr/>
        <w:tc>
          <w:tcPr>
            <w:tcW w:w="3009" w:type="dxa"/>
            <w:tcBorders/>
          </w:tcPr>
          <w:p>
            <w:pPr>
              <w:pStyle w:val="Normal"/>
              <w:rPr/>
            </w:pPr>
            <w:r>
              <w:rPr/>
              <w:t>Export</w:t>
            </w:r>
          </w:p>
        </w:tc>
        <w:tc>
          <w:tcPr>
            <w:tcW w:w="3009" w:type="dxa"/>
            <w:tcBorders/>
          </w:tcPr>
          <w:p>
            <w:pPr>
              <w:pStyle w:val="Normal"/>
              <w:rPr/>
            </w:pPr>
            <w:r>
              <w:rPr/>
              <w:t>o_component__export.js</w:t>
            </w:r>
          </w:p>
        </w:tc>
        <w:tc>
          <w:tcPr>
            <w:tcW w:w="3009" w:type="dxa"/>
            <w:tcBorders/>
          </w:tcPr>
          <w:p>
            <w:pPr>
              <w:pStyle w:val="Normal"/>
              <w:rPr/>
            </w:pPr>
            <w:r>
              <w:rPr/>
              <w:t>Rendering-Auslösung, Download, Vorschau gerenderter Videos</w:t>
            </w:r>
          </w:p>
        </w:tc>
      </w:tr>
      <w:tr>
        <w:trPr/>
        <w:tc>
          <w:tcPr>
            <w:tcW w:w="3009" w:type="dxa"/>
            <w:tcBorders/>
          </w:tcPr>
          <w:p>
            <w:pPr>
              <w:pStyle w:val="Normal"/>
              <w:rPr/>
            </w:pPr>
            <w:r>
              <w:rPr/>
              <w:t>CLI Monitor</w:t>
            </w:r>
          </w:p>
        </w:tc>
        <w:tc>
          <w:tcPr>
            <w:tcW w:w="3009" w:type="dxa"/>
            <w:tcBorders/>
          </w:tcPr>
          <w:p>
            <w:pPr>
              <w:pStyle w:val="Normal"/>
              <w:rPr/>
            </w:pPr>
            <w:r>
              <w:rPr/>
              <w:t>o_component__cli_monitor.js</w:t>
            </w:r>
          </w:p>
        </w:tc>
        <w:tc>
          <w:tcPr>
            <w:tcW w:w="3009" w:type="dxa"/>
            <w:tcBorders/>
          </w:tcPr>
          <w:p>
            <w:pPr>
              <w:pStyle w:val="Normal"/>
              <w:rPr/>
            </w:pPr>
            <w:r>
              <w:rPr/>
              <w:t>Echtzeit-Überwachung aller laufenden CLI-Tasks</w:t>
            </w:r>
          </w:p>
        </w:tc>
      </w:tr>
    </w:tbl>
    <w:p>
      <w:pPr>
        <w:pStyle w:val="Normal"/>
        <w:rPr/>
      </w:pPr>
      <w:r>
        <w:rPr/>
      </w:r>
    </w:p>
    <w:p>
      <w:pPr>
        <w:pStyle w:val="Normal"/>
        <w:rPr/>
      </w:pPr>
      <w:r>
        <w:rPr>
          <w:b w:val="false"/>
        </w:rPr>
        <w:t>Zusätzlich gibt es übergreifende Module: constructors.js definiert alle 12 Datenmodelle und WebSocket-Nachrichtentypen, functions.js enthält gemeinsame Hilfsfunktionen (Client &amp; Server), und bgshader.js steuert den animierten Canvas-Hintergrund. Die Kommunikation zwischen Komponenten erfolgt über den gemeinsamen reaktiven o_state und WebSocket-Nachrichten.</w:t>
      </w:r>
    </w:p>
    <w:p>
      <w:pPr>
        <w:pStyle w:val="Normal"/>
        <w:rPr/>
      </w:pPr>
      <w:r>
        <w:rPr>
          <w:b w:val="false"/>
        </w:rPr>
        <w:t>Der gesamte Code folgt der Abstract Prefix Notation (APN) — einer Namenskonvention, bei der der Datentyp als Präfix im Variablennamen kodiert wird (z.B. s_name für Strings, n_age für Zahlen, a_o_video für Arrays von Objekten, f_render für Funktionen). Dies erhöht die Lesbarkeit und macht den Code selbstdokumentierend. Das Whitepaper zur APN-Methodik ist unter techrxiv.org veröffentlicht.</w:t>
      </w:r>
    </w:p>
    <w:p>
      <w:pPr>
        <w:pStyle w:val="Heading2"/>
        <w:rPr/>
      </w:pPr>
      <w:r>
        <w:rPr/>
        <w:t>3.4 Routing</w:t>
      </w:r>
    </w:p>
    <w:p>
      <w:pPr>
        <w:pStyle w:val="Normal"/>
        <w:rPr/>
      </w:pPr>
      <w:r>
        <w:rPr>
          <w:b w:val="false"/>
        </w:rPr>
        <w:t>Das Routing ist mit Vue Router 4 und Hash-basierter Navigation (createWebHashHistory) implementiert:</w:t>
      </w:r>
    </w:p>
    <w:tbl>
      <w:tblPr>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c>
          <w:tcPr>
            <w:tcW w:w="3009" w:type="dxa"/>
            <w:tcBorders/>
          </w:tcPr>
          <w:p>
            <w:pPr>
              <w:pStyle w:val="Normal"/>
              <w:rPr/>
            </w:pPr>
            <w:r>
              <w:rPr>
                <w:b/>
              </w:rPr>
              <w:t>Route</w:t>
            </w:r>
          </w:p>
        </w:tc>
        <w:tc>
          <w:tcPr>
            <w:tcW w:w="3009" w:type="dxa"/>
            <w:tcBorders/>
          </w:tcPr>
          <w:p>
            <w:pPr>
              <w:pStyle w:val="Normal"/>
              <w:rPr/>
            </w:pPr>
            <w:r>
              <w:rPr>
                <w:b/>
              </w:rPr>
              <w:t>Komponente</w:t>
            </w:r>
          </w:p>
        </w:tc>
        <w:tc>
          <w:tcPr>
            <w:tcW w:w="3009" w:type="dxa"/>
            <w:tcBorders/>
          </w:tcPr>
          <w:p>
            <w:pPr>
              <w:pStyle w:val="Normal"/>
              <w:rPr/>
            </w:pPr>
            <w:r>
              <w:rPr>
                <w:b/>
              </w:rPr>
              <w:t>Beschreibung</w:t>
            </w:r>
          </w:p>
        </w:tc>
      </w:tr>
      <w:tr>
        <w:trPr/>
        <w:tc>
          <w:tcPr>
            <w:tcW w:w="3009" w:type="dxa"/>
            <w:tcBorders/>
          </w:tcPr>
          <w:p>
            <w:pPr>
              <w:pStyle w:val="Normal"/>
              <w:rPr/>
            </w:pPr>
            <w:r>
              <w:rPr/>
              <w:t>/</w:t>
            </w:r>
          </w:p>
        </w:tc>
        <w:tc>
          <w:tcPr>
            <w:tcW w:w="3009" w:type="dxa"/>
            <w:tcBorders/>
          </w:tcPr>
          <w:p>
            <w:pPr>
              <w:pStyle w:val="Normal"/>
              <w:rPr/>
            </w:pPr>
            <w:r>
              <w:rPr/>
              <w:t>–</w:t>
            </w:r>
          </w:p>
        </w:tc>
        <w:tc>
          <w:tcPr>
            <w:tcW w:w="3009" w:type="dxa"/>
            <w:tcBorders/>
          </w:tcPr>
          <w:p>
            <w:pPr>
              <w:pStyle w:val="Normal"/>
              <w:rPr/>
            </w:pPr>
            <w:r>
              <w:rPr/>
              <w:t>Redirect auf /data</w:t>
            </w:r>
          </w:p>
        </w:tc>
      </w:tr>
      <w:tr>
        <w:trPr/>
        <w:tc>
          <w:tcPr>
            <w:tcW w:w="3009" w:type="dxa"/>
            <w:tcBorders/>
          </w:tcPr>
          <w:p>
            <w:pPr>
              <w:pStyle w:val="Normal"/>
              <w:rPr/>
            </w:pPr>
            <w:r>
              <w:rPr/>
              <w:t>/data</w:t>
            </w:r>
          </w:p>
        </w:tc>
        <w:tc>
          <w:tcPr>
            <w:tcW w:w="3009" w:type="dxa"/>
            <w:tcBorders/>
          </w:tcPr>
          <w:p>
            <w:pPr>
              <w:pStyle w:val="Normal"/>
              <w:rPr/>
            </w:pPr>
            <w:r>
              <w:rPr/>
              <w:t>Data</w:t>
            </w:r>
          </w:p>
        </w:tc>
        <w:tc>
          <w:tcPr>
            <w:tcW w:w="3009" w:type="dxa"/>
            <w:tcBorders/>
          </w:tcPr>
          <w:p>
            <w:pPr>
              <w:pStyle w:val="Normal"/>
              <w:rPr/>
            </w:pPr>
            <w:r>
              <w:rPr/>
              <w:t>Datenmanagement aller Modelle</w:t>
            </w:r>
          </w:p>
        </w:tc>
      </w:tr>
      <w:tr>
        <w:trPr/>
        <w:tc>
          <w:tcPr>
            <w:tcW w:w="3009" w:type="dxa"/>
            <w:tcBorders/>
          </w:tcPr>
          <w:p>
            <w:pPr>
              <w:pStyle w:val="Normal"/>
              <w:rPr/>
            </w:pPr>
            <w:r>
              <w:rPr/>
              <w:t>/filebrowser</w:t>
            </w:r>
          </w:p>
        </w:tc>
        <w:tc>
          <w:tcPr>
            <w:tcW w:w="3009" w:type="dxa"/>
            <w:tcBorders/>
          </w:tcPr>
          <w:p>
            <w:pPr>
              <w:pStyle w:val="Normal"/>
              <w:rPr/>
            </w:pPr>
            <w:r>
              <w:rPr/>
              <w:t>Filebrowser</w:t>
            </w:r>
          </w:p>
        </w:tc>
        <w:tc>
          <w:tcPr>
            <w:tcW w:w="3009" w:type="dxa"/>
            <w:tcBorders/>
          </w:tcPr>
          <w:p>
            <w:pPr>
              <w:pStyle w:val="Normal"/>
              <w:rPr/>
            </w:pPr>
            <w:r>
              <w:rPr/>
              <w:t>Dateisystem-Navigation &amp; Videoanalyse</w:t>
            </w:r>
          </w:p>
        </w:tc>
      </w:tr>
      <w:tr>
        <w:trPr/>
        <w:tc>
          <w:tcPr>
            <w:tcW w:w="3009" w:type="dxa"/>
            <w:tcBorders/>
          </w:tcPr>
          <w:p>
            <w:pPr>
              <w:pStyle w:val="Normal"/>
              <w:rPr/>
            </w:pPr>
            <w:r>
              <w:rPr/>
              <w:t>/composition</w:t>
            </w:r>
          </w:p>
        </w:tc>
        <w:tc>
          <w:tcPr>
            <w:tcW w:w="3009" w:type="dxa"/>
            <w:tcBorders/>
          </w:tcPr>
          <w:p>
            <w:pPr>
              <w:pStyle w:val="Normal"/>
              <w:rPr/>
            </w:pPr>
            <w:r>
              <w:rPr/>
              <w:t>Composition</w:t>
            </w:r>
          </w:p>
        </w:tc>
        <w:tc>
          <w:tcPr>
            <w:tcW w:w="3009" w:type="dxa"/>
            <w:tcBorders/>
          </w:tcPr>
          <w:p>
            <w:pPr>
              <w:pStyle w:val="Normal"/>
              <w:rPr/>
            </w:pPr>
            <w:r>
              <w:rPr/>
              <w:t>Audio-Event-Komposition</w:t>
            </w:r>
          </w:p>
        </w:tc>
      </w:tr>
      <w:tr>
        <w:trPr/>
        <w:tc>
          <w:tcPr>
            <w:tcW w:w="3009" w:type="dxa"/>
            <w:tcBorders/>
          </w:tcPr>
          <w:p>
            <w:pPr>
              <w:pStyle w:val="Normal"/>
              <w:rPr/>
            </w:pPr>
            <w:r>
              <w:rPr/>
              <w:t>/export</w:t>
            </w:r>
          </w:p>
        </w:tc>
        <w:tc>
          <w:tcPr>
            <w:tcW w:w="3009" w:type="dxa"/>
            <w:tcBorders/>
          </w:tcPr>
          <w:p>
            <w:pPr>
              <w:pStyle w:val="Normal"/>
              <w:rPr/>
            </w:pPr>
            <w:r>
              <w:rPr/>
              <w:t>Export</w:t>
            </w:r>
          </w:p>
        </w:tc>
        <w:tc>
          <w:tcPr>
            <w:tcW w:w="3009" w:type="dxa"/>
            <w:tcBorders/>
          </w:tcPr>
          <w:p>
            <w:pPr>
              <w:pStyle w:val="Normal"/>
              <w:rPr/>
            </w:pPr>
            <w:r>
              <w:rPr/>
              <w:t>Video-Rendering &amp; Download</w:t>
            </w:r>
          </w:p>
        </w:tc>
      </w:tr>
      <w:tr>
        <w:trPr/>
        <w:tc>
          <w:tcPr>
            <w:tcW w:w="3009" w:type="dxa"/>
            <w:tcBorders/>
          </w:tcPr>
          <w:p>
            <w:pPr>
              <w:pStyle w:val="Normal"/>
              <w:rPr/>
            </w:pPr>
            <w:r>
              <w:rPr/>
              <w:t>/cli</w:t>
            </w:r>
          </w:p>
        </w:tc>
        <w:tc>
          <w:tcPr>
            <w:tcW w:w="3009" w:type="dxa"/>
            <w:tcBorders/>
          </w:tcPr>
          <w:p>
            <w:pPr>
              <w:pStyle w:val="Normal"/>
              <w:rPr/>
            </w:pPr>
            <w:r>
              <w:rPr/>
              <w:t>CLI Monitor</w:t>
            </w:r>
          </w:p>
        </w:tc>
        <w:tc>
          <w:tcPr>
            <w:tcW w:w="3009" w:type="dxa"/>
            <w:tcBorders/>
          </w:tcPr>
          <w:p>
            <w:pPr>
              <w:pStyle w:val="Normal"/>
              <w:rPr/>
            </w:pPr>
            <w:r>
              <w:rPr/>
              <w:t>Prozessüberwachung</w:t>
            </w:r>
          </w:p>
        </w:tc>
      </w:tr>
    </w:tbl>
    <w:p>
      <w:pPr>
        <w:pStyle w:val="Normal"/>
        <w:rPr/>
      </w:pPr>
      <w:r>
        <w:rPr/>
      </w:r>
    </w:p>
    <w:p>
      <w:pPr>
        <w:pStyle w:val="Normal"/>
        <w:rPr/>
      </w:pPr>
      <w:r>
        <w:rPr>
          <w:b w:val="false"/>
        </w:rPr>
        <w:t>Die Navigation erfolgt über eine persistente Navigationsleiste. Deep Links funktionieren dank Hash-Routing. Die zuletzt besuchte Seite wird in der Datenbank gespeichert und beim nächsten Start wiederhergestellt.</w:t>
      </w:r>
    </w:p>
    <w:p>
      <w:pPr>
        <w:pStyle w:val="Heading2"/>
        <w:rPr/>
      </w:pPr>
      <w:r>
        <w:rPr/>
        <w:t>3.5 State-Management</w:t>
      </w:r>
    </w:p>
    <w:p>
      <w:pPr>
        <w:pStyle w:val="Normal"/>
        <w:rPr/>
      </w:pPr>
      <w:r>
        <w:rPr>
          <w:b w:val="false"/>
        </w:rPr>
        <w:t>Anstelle eines klassischen Store-Frameworks (Pinia, Vuex) wird ein eigenes reaktives State-Management-System verwendet. Diese bewusste Entscheidung basiert auf folgenden Gründen:</w:t>
      </w:r>
    </w:p>
    <w:p>
      <w:pPr>
        <w:pStyle w:val="Normal"/>
        <w:rPr/>
      </w:pPr>
      <w:r>
        <w:rPr>
          <w:b w:val="false"/>
        </w:rPr>
        <w:t xml:space="preserve">•  </w:t>
      </w:r>
      <w:r>
        <w:rPr>
          <w:b w:val="false"/>
        </w:rPr>
        <w:t>Echtzeit-Synchronisation: Der State wird über WebSocket bidirektional zwischen Server und allen Clients synchronisiert. Ein klassischer clientseitiger Store würde diese Architektur verkomplizieren.</w:t>
      </w:r>
    </w:p>
    <w:p>
      <w:pPr>
        <w:pStyle w:val="Normal"/>
        <w:rPr/>
      </w:pPr>
      <w:r>
        <w:rPr>
          <w:b w:val="false"/>
        </w:rPr>
        <w:t xml:space="preserve">•  </w:t>
      </w:r>
      <w:r>
        <w:rPr>
          <w:b w:val="false"/>
        </w:rPr>
        <w:t>Einheitliches Datenmodell: o_state ist ein Vue-3-reactive-Objekt, das alle Datenmodelle als Arrays enthält (z.B. o_state.a_o_video, o_state.a_o_composition). CRUD-Operationen werden über die zentrale Funktion f_v_sync() ausgeführt, die gleichzeitig die Datenbank, den Server-State und alle verbundenen Clients aktualisiert.</w:t>
      </w:r>
    </w:p>
    <w:p>
      <w:pPr>
        <w:pStyle w:val="Normal"/>
        <w:rPr/>
      </w:pPr>
      <w:r>
        <w:rPr>
          <w:b w:val="false"/>
        </w:rPr>
        <w:t xml:space="preserve">•  </w:t>
      </w:r>
      <w:r>
        <w:rPr>
          <w:b w:val="false"/>
        </w:rPr>
        <w:t>Automatische Denormalisierung: Fremdschlüssel-Beziehungen werden automatisch aufgelöst (z.B. o_video.o_fsnode wird aus n_o_fsnode_n_id denormalisiert).</w:t>
      </w:r>
    </w:p>
    <w:p>
      <w:pPr>
        <w:pStyle w:val="Normal"/>
        <w:rPr/>
      </w:pPr>
      <w:r>
        <w:rPr/>
      </w:r>
    </w:p>
    <w:p>
      <w:pPr>
        <w:pStyle w:val="Normal"/>
        <w:rPr/>
      </w:pPr>
      <w:r>
        <w:rPr>
          <w:b/>
        </w:rPr>
        <w:t>State-Bereiche:</w:t>
      </w:r>
    </w:p>
    <w:p>
      <w:pPr>
        <w:pStyle w:val="Normal"/>
        <w:rPr/>
      </w:pPr>
      <w:r>
        <w:rPr>
          <w:b w:val="false"/>
        </w:rPr>
        <w:t xml:space="preserve">•  </w:t>
      </w:r>
      <w:r>
        <w:rPr>
          <w:b w:val="false"/>
        </w:rPr>
        <w:t>Anwendungsdaten: Alle Modelle (Videos, Audios, Audio-Events, Kompositionen, etc.)</w:t>
      </w:r>
    </w:p>
    <w:p>
      <w:pPr>
        <w:pStyle w:val="Normal"/>
        <w:rPr/>
      </w:pPr>
      <w:r>
        <w:rPr>
          <w:b w:val="false"/>
        </w:rPr>
        <w:t xml:space="preserve">•  </w:t>
      </w:r>
      <w:r>
        <w:rPr>
          <w:b w:val="false"/>
        </w:rPr>
        <w:t>UI-State: Ladefortschritt, Toast-Nachrichten, CLI-Task-Status, aktive Route</w:t>
      </w:r>
    </w:p>
    <w:p>
      <w:pPr>
        <w:pStyle w:val="Heading1"/>
        <w:rPr/>
      </w:pPr>
      <w:r>
        <w:rPr/>
        <w:t>4. Visualisierungen</w:t>
      </w:r>
    </w:p>
    <w:p>
      <w:pPr>
        <w:pStyle w:val="Heading2"/>
        <w:rPr/>
      </w:pPr>
      <w:r>
        <w:rPr/>
        <w:t>4.1 GUI-Entwurf (Wireframe)</w:t>
      </w:r>
    </w:p>
    <w:p>
      <w:pPr>
        <w:pStyle w:val="Normal"/>
        <w:rPr/>
      </w:pPr>
      <w:r>
        <w:rPr>
          <w:b w:val="false"/>
        </w:rPr>
        <w:t>Der folgende handgezeichnete Wireframe zeigt den frühen GUI-Entwurf der Applikation. Er zeigt die Grundstruktur mit Navigationsleiste, Videoanzeige und den verschiedenen Bedienelementen für die Videoanalyse und den Kompositions-Editor.</w:t>
      </w:r>
    </w:p>
    <w:p>
      <w:pPr>
        <w:pStyle w:val="Normal"/>
        <w:jc w:val="center"/>
        <w:rPr/>
      </w:pPr>
      <w:r>
        <w:rPr/>
        <w:drawing>
          <wp:inline distT="0" distB="0" distL="0" distR="0">
            <wp:extent cx="5029200" cy="6705600"/>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3"/>
                    <a:stretch>
                      <a:fillRect/>
                    </a:stretch>
                  </pic:blipFill>
                  <pic:spPr bwMode="auto">
                    <a:xfrm>
                      <a:off x="0" y="0"/>
                      <a:ext cx="5029200" cy="6705600"/>
                    </a:xfrm>
                    <a:prstGeom prst="rect">
                      <a:avLst/>
                    </a:prstGeom>
                  </pic:spPr>
                </pic:pic>
              </a:graphicData>
            </a:graphic>
          </wp:inline>
        </w:drawing>
      </w:r>
    </w:p>
    <w:p>
      <w:pPr>
        <w:pStyle w:val="Normal"/>
        <w:jc w:val="center"/>
        <w:rPr/>
      </w:pPr>
      <w:r>
        <w:rPr>
          <w:i/>
          <w:sz w:val="18"/>
        </w:rPr>
        <w:t>Abbildung 1: Früher GUI-Entwurf (Wireframe) der Video Wizard Applikation</w:t>
      </w:r>
    </w:p>
    <w:p>
      <w:pPr>
        <w:pStyle w:val="Heading2"/>
        <w:rPr/>
      </w:pPr>
      <w:r>
        <w:rPr/>
        <w:t>4.2 Entity-Relationship-Modell (ERM)</w:t>
      </w:r>
    </w:p>
    <w:p>
      <w:pPr>
        <w:pStyle w:val="Normal"/>
        <w:rPr/>
      </w:pPr>
      <w:r>
        <w:rPr>
          <w:b w:val="false"/>
        </w:rPr>
        <w:t>Das Entity-Relationship-Modell zeigt die Datenstruktur der Applikation. Die zentralen Entitäten sind fsnode (Dateisystem-Knoten), Video, Audio, AudioEvent und Composition. Ein fsnode verweist auf eine Videodatei, aus der ein Audio extrahiert wird. Das Audio wird in einzelne AudioEvents aufgeteilt (Sprache, Musik, Stille). Der Benutzer wählt AudioEvents aus und fasst sie zu einer Composition zusammen, die als neues Video gerendert werden kann.</w:t>
      </w:r>
    </w:p>
    <w:p>
      <w:pPr>
        <w:pStyle w:val="Normal"/>
        <w:jc w:val="center"/>
        <w:rPr/>
      </w:pPr>
      <w:r>
        <w:rPr/>
        <w:drawing>
          <wp:inline distT="0" distB="0" distL="0" distR="0">
            <wp:extent cx="5029200" cy="6705600"/>
            <wp:effectExtent l="0" t="0" r="0" b="0"/>
            <wp:docPr id="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
                    <pic:cNvPicPr>
                      <a:picLocks noChangeAspect="1" noChangeArrowheads="1"/>
                    </pic:cNvPicPr>
                  </pic:nvPicPr>
                  <pic:blipFill>
                    <a:blip r:embed="rId4"/>
                    <a:stretch>
                      <a:fillRect/>
                    </a:stretch>
                  </pic:blipFill>
                  <pic:spPr bwMode="auto">
                    <a:xfrm>
                      <a:off x="0" y="0"/>
                      <a:ext cx="5029200" cy="6705600"/>
                    </a:xfrm>
                    <a:prstGeom prst="rect">
                      <a:avLst/>
                    </a:prstGeom>
                  </pic:spPr>
                </pic:pic>
              </a:graphicData>
            </a:graphic>
          </wp:inline>
        </w:drawing>
      </w:r>
    </w:p>
    <w:p>
      <w:pPr>
        <w:pStyle w:val="Normal"/>
        <w:jc w:val="center"/>
        <w:rPr/>
      </w:pPr>
      <w:r>
        <w:rPr>
          <w:i/>
          <w:sz w:val="18"/>
        </w:rPr>
        <w:t>Abbildung 2: Entity-Relationship-Modell der Video Wizard Datenstruktur</w:t>
      </w:r>
    </w:p>
    <w:p>
      <w:pPr>
        <w:pStyle w:val="Heading2"/>
        <w:rPr/>
      </w:pPr>
      <w:r>
        <w:rPr/>
        <w:t>4.3 Screenshots der fertigen Applikation</w:t>
      </w:r>
    </w:p>
    <w:p>
      <w:pPr>
        <w:pStyle w:val="Normal"/>
        <w:jc w:val="center"/>
        <w:rPr/>
      </w:pPr>
      <w:r>
        <w:rPr/>
        <w:drawing>
          <wp:inline distT="0" distB="0" distL="0" distR="0">
            <wp:extent cx="5029200" cy="2421890"/>
            <wp:effectExtent l="0" t="0" r="0" b="0"/>
            <wp:docPr id="4"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
                    <pic:cNvPicPr>
                      <a:picLocks noChangeAspect="1" noChangeArrowheads="1"/>
                    </pic:cNvPicPr>
                  </pic:nvPicPr>
                  <pic:blipFill>
                    <a:blip r:embed="rId5"/>
                    <a:stretch>
                      <a:fillRect/>
                    </a:stretch>
                  </pic:blipFill>
                  <pic:spPr bwMode="auto">
                    <a:xfrm>
                      <a:off x="0" y="0"/>
                      <a:ext cx="5029200" cy="2421890"/>
                    </a:xfrm>
                    <a:prstGeom prst="rect">
                      <a:avLst/>
                    </a:prstGeom>
                  </pic:spPr>
                </pic:pic>
              </a:graphicData>
            </a:graphic>
          </wp:inline>
        </w:drawing>
      </w:r>
    </w:p>
    <w:p>
      <w:pPr>
        <w:pStyle w:val="Normal"/>
        <w:jc w:val="center"/>
        <w:rPr/>
      </w:pPr>
      <w:r>
        <w:rPr>
          <w:i/>
          <w:sz w:val="18"/>
        </w:rPr>
        <w:t>Abbildung 3: Filebrowser — Dateisystem-Navigation mit analysierten Videos in der Seitenleiste</w:t>
      </w:r>
    </w:p>
    <w:p>
      <w:pPr>
        <w:pStyle w:val="Normal"/>
        <w:jc w:val="center"/>
        <w:rPr/>
      </w:pPr>
      <w:r>
        <w:rPr/>
        <w:drawing>
          <wp:inline distT="0" distB="0" distL="0" distR="0">
            <wp:extent cx="5029200" cy="4538980"/>
            <wp:effectExtent l="0" t="0" r="0" b="0"/>
            <wp:docPr id="5"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
                    <pic:cNvPicPr>
                      <a:picLocks noChangeAspect="1" noChangeArrowheads="1"/>
                    </pic:cNvPicPr>
                  </pic:nvPicPr>
                  <pic:blipFill>
                    <a:blip r:embed="rId6"/>
                    <a:stretch>
                      <a:fillRect/>
                    </a:stretch>
                  </pic:blipFill>
                  <pic:spPr bwMode="auto">
                    <a:xfrm>
                      <a:off x="0" y="0"/>
                      <a:ext cx="5029200" cy="4538980"/>
                    </a:xfrm>
                    <a:prstGeom prst="rect">
                      <a:avLst/>
                    </a:prstGeom>
                  </pic:spPr>
                </pic:pic>
              </a:graphicData>
            </a:graphic>
          </wp:inline>
        </w:drawing>
      </w:r>
    </w:p>
    <w:p>
      <w:pPr>
        <w:pStyle w:val="Normal"/>
        <w:jc w:val="center"/>
        <w:rPr/>
      </w:pPr>
      <w:r>
        <w:rPr>
          <w:i/>
          <w:sz w:val="18"/>
        </w:rPr>
        <w:t>Abbildung 4: Kompositions-Editor — Videovorschau, Transkript-Suche und Audio-Event-Auswahl</w:t>
      </w:r>
    </w:p>
    <w:p>
      <w:pPr>
        <w:pStyle w:val="Normal"/>
        <w:jc w:val="center"/>
        <w:rPr/>
      </w:pPr>
      <w:r>
        <w:rPr/>
        <w:drawing>
          <wp:inline distT="0" distB="0" distL="0" distR="0">
            <wp:extent cx="5029200" cy="4422775"/>
            <wp:effectExtent l="0" t="0" r="0" b="0"/>
            <wp:docPr id="6"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
                    <pic:cNvPicPr>
                      <a:picLocks noChangeAspect="1" noChangeArrowheads="1"/>
                    </pic:cNvPicPr>
                  </pic:nvPicPr>
                  <pic:blipFill>
                    <a:blip r:embed="rId7"/>
                    <a:stretch>
                      <a:fillRect/>
                    </a:stretch>
                  </pic:blipFill>
                  <pic:spPr bwMode="auto">
                    <a:xfrm>
                      <a:off x="0" y="0"/>
                      <a:ext cx="5029200" cy="4422775"/>
                    </a:xfrm>
                    <a:prstGeom prst="rect">
                      <a:avLst/>
                    </a:prstGeom>
                  </pic:spPr>
                </pic:pic>
              </a:graphicData>
            </a:graphic>
          </wp:inline>
        </w:drawing>
      </w:r>
    </w:p>
    <w:p>
      <w:pPr>
        <w:pStyle w:val="Normal"/>
        <w:jc w:val="center"/>
        <w:rPr/>
      </w:pPr>
      <w:r>
        <w:rPr>
          <w:i/>
          <w:sz w:val="18"/>
        </w:rPr>
        <w:t>Abbildung 5: Export — Gerenderte Kompositionen mit Vorschau und Download</w:t>
      </w:r>
    </w:p>
    <w:p>
      <w:pPr>
        <w:pStyle w:val="Normal"/>
        <w:jc w:val="center"/>
        <w:rPr/>
      </w:pPr>
      <w:r>
        <w:rPr/>
        <w:drawing>
          <wp:inline distT="0" distB="0" distL="0" distR="0">
            <wp:extent cx="5029200" cy="2710180"/>
            <wp:effectExtent l="0" t="0" r="0" b="0"/>
            <wp:docPr id="7"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
                    <pic:cNvPicPr>
                      <a:picLocks noChangeAspect="1" noChangeArrowheads="1"/>
                    </pic:cNvPicPr>
                  </pic:nvPicPr>
                  <pic:blipFill>
                    <a:blip r:embed="rId8"/>
                    <a:stretch>
                      <a:fillRect/>
                    </a:stretch>
                  </pic:blipFill>
                  <pic:spPr bwMode="auto">
                    <a:xfrm>
                      <a:off x="0" y="0"/>
                      <a:ext cx="5029200" cy="2710180"/>
                    </a:xfrm>
                    <a:prstGeom prst="rect">
                      <a:avLst/>
                    </a:prstGeom>
                  </pic:spPr>
                </pic:pic>
              </a:graphicData>
            </a:graphic>
          </wp:inline>
        </w:drawing>
      </w:r>
    </w:p>
    <w:p>
      <w:pPr>
        <w:pStyle w:val="Normal"/>
        <w:jc w:val="center"/>
        <w:rPr/>
      </w:pPr>
      <w:r>
        <w:rPr>
          <w:i/>
          <w:sz w:val="18"/>
        </w:rPr>
        <w:t>Abbildung 6: CLI Monitor — Echtzeit-Überwachung laufender Prozesse</w:t>
      </w:r>
    </w:p>
    <w:p>
      <w:pPr>
        <w:pStyle w:val="Heading2"/>
        <w:rPr/>
      </w:pPr>
      <w:r>
        <w:rPr/>
        <w:t>4.4 Architekturübersicht</w:t>
      </w:r>
    </w:p>
    <w:p>
      <w:pPr>
        <w:pStyle w:val="Normal"/>
        <w:rPr/>
      </w:pPr>
      <w:r>
        <w:rPr>
          <w:b w:val="false"/>
        </w:rPr>
        <w:t>Die folgende Übersicht zeigt den Datenfluss der Video-Analysepipeline:</w:t>
      </w:r>
    </w:p>
    <w:tbl>
      <w:tblPr>
        <w:tblW w:w="902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6"/>
        <w:gridCol w:w="2256"/>
        <w:gridCol w:w="2256"/>
        <w:gridCol w:w="2255"/>
      </w:tblGrid>
      <w:tr>
        <w:trPr/>
        <w:tc>
          <w:tcPr>
            <w:tcW w:w="2256" w:type="dxa"/>
            <w:tcBorders/>
          </w:tcPr>
          <w:p>
            <w:pPr>
              <w:pStyle w:val="Normal"/>
              <w:rPr/>
            </w:pPr>
            <w:r>
              <w:rPr>
                <w:b/>
              </w:rPr>
              <w:t>Schritt</w:t>
            </w:r>
          </w:p>
        </w:tc>
        <w:tc>
          <w:tcPr>
            <w:tcW w:w="2256" w:type="dxa"/>
            <w:tcBorders/>
          </w:tcPr>
          <w:p>
            <w:pPr>
              <w:pStyle w:val="Normal"/>
              <w:rPr/>
            </w:pPr>
            <w:r>
              <w:rPr>
                <w:b/>
              </w:rPr>
              <w:t>Prozess</w:t>
            </w:r>
          </w:p>
        </w:tc>
        <w:tc>
          <w:tcPr>
            <w:tcW w:w="2256" w:type="dxa"/>
            <w:tcBorders/>
          </w:tcPr>
          <w:p>
            <w:pPr>
              <w:pStyle w:val="Normal"/>
              <w:rPr/>
            </w:pPr>
            <w:r>
              <w:rPr>
                <w:b/>
              </w:rPr>
              <w:t>Technologie</w:t>
            </w:r>
          </w:p>
        </w:tc>
        <w:tc>
          <w:tcPr>
            <w:tcW w:w="2255" w:type="dxa"/>
            <w:tcBorders/>
          </w:tcPr>
          <w:p>
            <w:pPr>
              <w:pStyle w:val="Normal"/>
              <w:rPr/>
            </w:pPr>
            <w:r>
              <w:rPr>
                <w:b/>
              </w:rPr>
              <w:t>Ergebnis</w:t>
            </w:r>
          </w:p>
        </w:tc>
      </w:tr>
      <w:tr>
        <w:trPr/>
        <w:tc>
          <w:tcPr>
            <w:tcW w:w="2256" w:type="dxa"/>
            <w:tcBorders/>
          </w:tcPr>
          <w:p>
            <w:pPr>
              <w:pStyle w:val="Normal"/>
              <w:rPr/>
            </w:pPr>
            <w:r>
              <w:rPr/>
              <w:t>1</w:t>
            </w:r>
          </w:p>
        </w:tc>
        <w:tc>
          <w:tcPr>
            <w:tcW w:w="2256" w:type="dxa"/>
            <w:tcBorders/>
          </w:tcPr>
          <w:p>
            <w:pPr>
              <w:pStyle w:val="Normal"/>
              <w:rPr/>
            </w:pPr>
            <w:r>
              <w:rPr/>
              <w:t>Videodatei auswählen</w:t>
            </w:r>
          </w:p>
        </w:tc>
        <w:tc>
          <w:tcPr>
            <w:tcW w:w="2256" w:type="dxa"/>
            <w:tcBorders/>
          </w:tcPr>
          <w:p>
            <w:pPr>
              <w:pStyle w:val="Normal"/>
              <w:rPr/>
            </w:pPr>
            <w:r>
              <w:rPr/>
              <w:t>Dateibrowser (Vue 3)</w:t>
            </w:r>
          </w:p>
        </w:tc>
        <w:tc>
          <w:tcPr>
            <w:tcW w:w="2255" w:type="dxa"/>
            <w:tcBorders/>
          </w:tcPr>
          <w:p>
            <w:pPr>
              <w:pStyle w:val="Normal"/>
              <w:rPr/>
            </w:pPr>
            <w:r>
              <w:rPr/>
              <w:t>o_fsnode + o_video in DB</w:t>
            </w:r>
          </w:p>
        </w:tc>
      </w:tr>
      <w:tr>
        <w:trPr/>
        <w:tc>
          <w:tcPr>
            <w:tcW w:w="2256" w:type="dxa"/>
            <w:tcBorders/>
          </w:tcPr>
          <w:p>
            <w:pPr>
              <w:pStyle w:val="Normal"/>
              <w:rPr/>
            </w:pPr>
            <w:r>
              <w:rPr/>
              <w:t>2</w:t>
            </w:r>
          </w:p>
        </w:tc>
        <w:tc>
          <w:tcPr>
            <w:tcW w:w="2256" w:type="dxa"/>
            <w:tcBorders/>
          </w:tcPr>
          <w:p>
            <w:pPr>
              <w:pStyle w:val="Normal"/>
              <w:rPr/>
            </w:pPr>
            <w:r>
              <w:rPr/>
              <w:t>Audio extrahieren</w:t>
            </w:r>
          </w:p>
        </w:tc>
        <w:tc>
          <w:tcPr>
            <w:tcW w:w="2256" w:type="dxa"/>
            <w:tcBorders/>
          </w:tcPr>
          <w:p>
            <w:pPr>
              <w:pStyle w:val="Normal"/>
              <w:rPr/>
            </w:pPr>
            <w:r>
              <w:rPr/>
              <w:t>FFmpeg (serverseitig)</w:t>
            </w:r>
          </w:p>
        </w:tc>
        <w:tc>
          <w:tcPr>
            <w:tcW w:w="2255" w:type="dxa"/>
            <w:tcBorders/>
          </w:tcPr>
          <w:p>
            <w:pPr>
              <w:pStyle w:val="Normal"/>
              <w:rPr/>
            </w:pPr>
            <w:r>
              <w:rPr/>
              <w:t>WAV-Datei + o_audio in DB</w:t>
            </w:r>
          </w:p>
        </w:tc>
      </w:tr>
      <w:tr>
        <w:trPr/>
        <w:tc>
          <w:tcPr>
            <w:tcW w:w="2256" w:type="dxa"/>
            <w:tcBorders/>
          </w:tcPr>
          <w:p>
            <w:pPr>
              <w:pStyle w:val="Normal"/>
              <w:rPr/>
            </w:pPr>
            <w:r>
              <w:rPr/>
              <w:t>3</w:t>
            </w:r>
          </w:p>
        </w:tc>
        <w:tc>
          <w:tcPr>
            <w:tcW w:w="2256" w:type="dxa"/>
            <w:tcBorders/>
          </w:tcPr>
          <w:p>
            <w:pPr>
              <w:pStyle w:val="Normal"/>
              <w:rPr/>
            </w:pPr>
            <w:r>
              <w:rPr/>
              <w:t>Audio analysieren</w:t>
            </w:r>
          </w:p>
        </w:tc>
        <w:tc>
          <w:tcPr>
            <w:tcW w:w="2256" w:type="dxa"/>
            <w:tcBorders/>
          </w:tcPr>
          <w:p>
            <w:pPr>
              <w:pStyle w:val="Normal"/>
              <w:rPr/>
            </w:pPr>
            <w:r>
              <w:rPr/>
              <w:t>Whisper + Transformers (Python)</w:t>
            </w:r>
          </w:p>
        </w:tc>
        <w:tc>
          <w:tcPr>
            <w:tcW w:w="2255" w:type="dxa"/>
            <w:tcBorders/>
          </w:tcPr>
          <w:p>
            <w:pPr>
              <w:pStyle w:val="Normal"/>
              <w:rPr/>
            </w:pPr>
            <w:r>
              <w:rPr/>
              <w:t>o_audio_event Einträge in DB</w:t>
            </w:r>
          </w:p>
        </w:tc>
      </w:tr>
      <w:tr>
        <w:trPr/>
        <w:tc>
          <w:tcPr>
            <w:tcW w:w="2256" w:type="dxa"/>
            <w:tcBorders/>
          </w:tcPr>
          <w:p>
            <w:pPr>
              <w:pStyle w:val="Normal"/>
              <w:rPr/>
            </w:pPr>
            <w:r>
              <w:rPr/>
              <w:t>4</w:t>
            </w:r>
          </w:p>
        </w:tc>
        <w:tc>
          <w:tcPr>
            <w:tcW w:w="2256" w:type="dxa"/>
            <w:tcBorders/>
          </w:tcPr>
          <w:p>
            <w:pPr>
              <w:pStyle w:val="Normal"/>
              <w:rPr/>
            </w:pPr>
            <w:r>
              <w:rPr/>
              <w:t>Komposition erstellen</w:t>
            </w:r>
          </w:p>
        </w:tc>
        <w:tc>
          <w:tcPr>
            <w:tcW w:w="2256" w:type="dxa"/>
            <w:tcBorders/>
          </w:tcPr>
          <w:p>
            <w:pPr>
              <w:pStyle w:val="Normal"/>
              <w:rPr/>
            </w:pPr>
            <w:r>
              <w:rPr/>
              <w:t>Kompositions-Editor (Vue 3)</w:t>
            </w:r>
          </w:p>
        </w:tc>
        <w:tc>
          <w:tcPr>
            <w:tcW w:w="2255" w:type="dxa"/>
            <w:tcBorders/>
          </w:tcPr>
          <w:p>
            <w:pPr>
              <w:pStyle w:val="Normal"/>
              <w:rPr/>
            </w:pPr>
            <w:r>
              <w:rPr/>
              <w:t>o_composition + Zuordnungstabelle</w:t>
            </w:r>
          </w:p>
        </w:tc>
      </w:tr>
      <w:tr>
        <w:trPr/>
        <w:tc>
          <w:tcPr>
            <w:tcW w:w="2256" w:type="dxa"/>
            <w:tcBorders/>
          </w:tcPr>
          <w:p>
            <w:pPr>
              <w:pStyle w:val="Normal"/>
              <w:rPr/>
            </w:pPr>
            <w:r>
              <w:rPr/>
              <w:t>5</w:t>
            </w:r>
          </w:p>
        </w:tc>
        <w:tc>
          <w:tcPr>
            <w:tcW w:w="2256" w:type="dxa"/>
            <w:tcBorders/>
          </w:tcPr>
          <w:p>
            <w:pPr>
              <w:pStyle w:val="Normal"/>
              <w:rPr/>
            </w:pPr>
            <w:r>
              <w:rPr/>
              <w:t>Video rendern</w:t>
            </w:r>
          </w:p>
        </w:tc>
        <w:tc>
          <w:tcPr>
            <w:tcW w:w="2256" w:type="dxa"/>
            <w:tcBorders/>
          </w:tcPr>
          <w:p>
            <w:pPr>
              <w:pStyle w:val="Normal"/>
              <w:rPr/>
            </w:pPr>
            <w:r>
              <w:rPr/>
              <w:t>FFmpeg (serverseitig)</w:t>
            </w:r>
          </w:p>
        </w:tc>
        <w:tc>
          <w:tcPr>
            <w:tcW w:w="2255" w:type="dxa"/>
            <w:tcBorders/>
          </w:tcPr>
          <w:p>
            <w:pPr>
              <w:pStyle w:val="Normal"/>
              <w:rPr/>
            </w:pPr>
            <w:r>
              <w:rPr/>
              <w:t>Fertiges MP4-Video</w:t>
            </w:r>
          </w:p>
        </w:tc>
      </w:tr>
    </w:tbl>
    <w:p>
      <w:pPr>
        <w:pStyle w:val="Normal"/>
        <w:rPr/>
      </w:pPr>
      <w:r>
        <w:rPr/>
      </w:r>
    </w:p>
    <w:p>
      <w:pPr>
        <w:pStyle w:val="Heading1"/>
        <w:rPr/>
      </w:pPr>
      <w:r>
        <w:rPr/>
        <w:t>5. Fazit &amp; Lessons Learned</w:t>
      </w:r>
    </w:p>
    <w:p>
      <w:pPr>
        <w:pStyle w:val="Heading2"/>
        <w:rPr/>
      </w:pPr>
      <w:r>
        <w:rPr/>
        <w:t>Herausforderungen</w:t>
      </w:r>
    </w:p>
    <w:p>
      <w:pPr>
        <w:pStyle w:val="Normal"/>
        <w:rPr/>
      </w:pPr>
      <w:r>
        <w:rPr>
          <w:b/>
        </w:rPr>
        <w:t xml:space="preserve">1. Spracherkennung und Sprachklassifikation: </w:t>
      </w:r>
      <w:r>
        <w:rPr/>
        <w:t>Bei einem Testvideo wurde die Sprache fälschlicherweise als Chinesisch erkannt, was die gesamte Transkription unbrauchbar machte. Die Ursache liegt im Whisper-Modell, das bei kurzen oder undeutlichen Audiopassagen die Sprache falsch identifizieren kann. Als Lösung wurde ein --s-language Parameter implementiert, der die Sprache manuell vorgeben lässt, anstatt sich vollständig auf die automatische Erkennung zu verlassen.</w:t>
      </w:r>
    </w:p>
    <w:p>
      <w:pPr>
        <w:pStyle w:val="Normal"/>
        <w:rPr/>
      </w:pPr>
      <w:r>
        <w:rPr>
          <w:b/>
        </w:rPr>
        <w:t xml:space="preserve">2. Richtiges Prompting mit KI-Werkzeugen: </w:t>
      </w:r>
      <w:r>
        <w:rPr/>
        <w:t>Die Entwicklung erfolgte unter starkem Einsatz von Claude Code als KI-Assistenten. Eine zentrale Herausforderung war das präzise Formulieren von Anweisungen (Prompts). Oft programmierte die KI nicht exakt nach Vorstellung oder liess gewünschte Funktionalitäten weg. Es war schwierig nachzuvollziehen, was im Hintergrund mit den Prompts geschieht und wie diese verarbeitet werden. Richtiges Prompting ist eine Fähigkeit, die erlernt und geübt werden muss.</w:t>
      </w:r>
    </w:p>
    <w:p>
      <w:pPr>
        <w:pStyle w:val="Normal"/>
        <w:rPr/>
      </w:pPr>
      <w:r>
        <w:rPr>
          <w:b/>
        </w:rPr>
        <w:t xml:space="preserve">3. Echtzeit-Synchronisation über WebSocket: </w:t>
      </w:r>
      <w:r>
        <w:rPr/>
        <w:t>Die bidirektionale Echtzeit-Synchronisation des Anwendungsstatus über WebSocket stellte sich als komplex heraus. Die Herausforderung bestand darin, CRUD-Operationen konsistent auf Server, Datenbank und allen verbundenen Clients gleichzeitig auszuführen, ohne Race Conditions zu erzeugen. Die Lösung war eine zentrale f_v_sync()-Funktion, die als einziger Eingangspunkt für alle Datenänderungen dient.</w:t>
      </w:r>
    </w:p>
    <w:p>
      <w:pPr>
        <w:pStyle w:val="Heading2"/>
        <w:rPr/>
      </w:pPr>
      <w:r>
        <w:rPr/>
        <w:t>Persönliche Erkenntnisse</w:t>
      </w:r>
    </w:p>
    <w:p>
      <w:pPr>
        <w:pStyle w:val="Normal"/>
        <w:rPr/>
      </w:pPr>
      <w:r>
        <w:rPr>
          <w:b w:val="false"/>
        </w:rPr>
        <w:t>Das Arbeiten mit KI ist durchaus praktisch und beschleunigt die Entwicklung erheblich. Dennoch ersetzt es nicht das Verständnis der zugrunde liegenden Technologien. Es ist immer wieder spannend zu sehen, wie mächtig kontextbewusste KI-Werkzeuge sind, aber man muss lernen, sie effektiv einzusetzen. Die Kombination aus eigenem Fachwissen und KI-Unterstützung ergibt das beste Resultat.</w:t>
      </w:r>
    </w:p>
    <w:p>
      <w:pPr>
        <w:pStyle w:val="Heading2"/>
        <w:rPr/>
      </w:pPr>
      <w:r>
        <w:rPr/>
        <w:t>Aussicht &amp; Verbesserungsvorschläge</w:t>
      </w:r>
    </w:p>
    <w:p>
      <w:pPr>
        <w:pStyle w:val="Normal"/>
        <w:rPr/>
      </w:pPr>
      <w:r>
        <w:rPr>
          <w:b w:val="false"/>
        </w:rPr>
        <w:t>Die Applikation kann zu einem vollständigen Video-Editor erweitert werden. Konkrete nächste Schritte wären:</w:t>
      </w:r>
    </w:p>
    <w:p>
      <w:pPr>
        <w:pStyle w:val="Normal"/>
        <w:rPr/>
      </w:pPr>
      <w:r>
        <w:rPr>
          <w:b w:val="false"/>
        </w:rPr>
        <w:t xml:space="preserve">•  </w:t>
      </w:r>
      <w:r>
        <w:rPr>
          <w:b w:val="false"/>
        </w:rPr>
        <w:t>FFmpeg im Browser: Für eine rein clientseitige Lösung könnte FFmpeg mit WebAssembly (ffmpeg.wasm) direkt im Browser ausgeführt werden, was den Server-Prozess eliminieren würde.</w:t>
      </w:r>
    </w:p>
    <w:p>
      <w:pPr>
        <w:pStyle w:val="Normal"/>
        <w:rPr/>
      </w:pPr>
      <w:r>
        <w:rPr>
          <w:b w:val="false"/>
        </w:rPr>
        <w:t xml:space="preserve">•  </w:t>
      </w:r>
      <w:r>
        <w:rPr>
          <w:b w:val="false"/>
        </w:rPr>
        <w:t>Optische Videoanalyse: Neben der Audioanalyse könnte eine Bildanalyse (z.B. Szenerkennung, Objekterkennung) zusätzliche Kontextinformationen für den Editor liefern.</w:t>
      </w:r>
    </w:p>
    <w:p>
      <w:pPr>
        <w:pStyle w:val="Normal"/>
        <w:rPr/>
      </w:pPr>
      <w:r>
        <w:rPr>
          <w:b w:val="false"/>
        </w:rPr>
        <w:t xml:space="preserve">•  </w:t>
      </w:r>
      <w:r>
        <w:rPr>
          <w:b w:val="false"/>
        </w:rPr>
        <w:t>Manuelle Sprachauswahl: Um das Problem der falschen Spracherkennung zu umgehen, könnte eine manuelle Spracheinstellung als Fallback angeboten werden.</w:t>
      </w:r>
    </w:p>
    <w:p>
      <w:pPr>
        <w:pStyle w:val="Normal"/>
        <w:rPr/>
      </w:pPr>
      <w:r>
        <w:rPr>
          <w:b w:val="false"/>
        </w:rPr>
        <w:t xml:space="preserve">•  </w:t>
      </w:r>
      <w:r>
        <w:rPr>
          <w:b w:val="false"/>
        </w:rPr>
        <w:t>Detaillierteres Fehlerhandling: Bei fehlgeschlagenen Analysen könnte dem Benutzer genauer erklärt werden, warum der Prozess gescheitert ist und welche Schritte zur Behebung möglich sind.</w:t>
      </w:r>
    </w:p>
    <w:p>
      <w:pPr>
        <w:pStyle w:val="Heading1"/>
        <w:rPr/>
      </w:pPr>
      <w:r>
        <w:rPr/>
        <w:t>6. Quellen</w:t>
      </w:r>
    </w:p>
    <w:tbl>
      <w:tblPr>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c>
          <w:tcPr>
            <w:tcW w:w="4513" w:type="dxa"/>
            <w:tcBorders/>
          </w:tcPr>
          <w:p>
            <w:pPr>
              <w:pStyle w:val="Normal"/>
              <w:rPr/>
            </w:pPr>
            <w:r>
              <w:rPr>
                <w:b/>
              </w:rPr>
              <w:t>Tool / Bibliothek</w:t>
            </w:r>
          </w:p>
        </w:tc>
        <w:tc>
          <w:tcPr>
            <w:tcW w:w="4512" w:type="dxa"/>
            <w:tcBorders/>
          </w:tcPr>
          <w:p>
            <w:pPr>
              <w:pStyle w:val="Normal"/>
              <w:rPr/>
            </w:pPr>
            <w:r>
              <w:rPr>
                <w:b/>
              </w:rPr>
              <w:t>URL</w:t>
            </w:r>
          </w:p>
        </w:tc>
      </w:tr>
      <w:tr>
        <w:trPr/>
        <w:tc>
          <w:tcPr>
            <w:tcW w:w="4513" w:type="dxa"/>
            <w:tcBorders/>
          </w:tcPr>
          <w:p>
            <w:pPr>
              <w:pStyle w:val="Normal"/>
              <w:rPr/>
            </w:pPr>
            <w:r>
              <w:rPr/>
              <w:t>Video Wizard Repository</w:t>
            </w:r>
          </w:p>
        </w:tc>
        <w:tc>
          <w:tcPr>
            <w:tcW w:w="4512" w:type="dxa"/>
            <w:tcBorders/>
          </w:tcPr>
          <w:p>
            <w:pPr>
              <w:pStyle w:val="Normal"/>
              <w:rPr/>
            </w:pPr>
            <w:r>
              <w:rPr/>
              <w:t>https://github.com/jonasfrey/video_wizard</w:t>
            </w:r>
          </w:p>
        </w:tc>
      </w:tr>
      <w:tr>
        <w:trPr/>
        <w:tc>
          <w:tcPr>
            <w:tcW w:w="4513" w:type="dxa"/>
            <w:tcBorders/>
          </w:tcPr>
          <w:p>
            <w:pPr>
              <w:pStyle w:val="Normal"/>
              <w:rPr/>
            </w:pPr>
            <w:r>
              <w:rPr/>
              <w:t>Deno</w:t>
            </w:r>
          </w:p>
        </w:tc>
        <w:tc>
          <w:tcPr>
            <w:tcW w:w="4512" w:type="dxa"/>
            <w:tcBorders/>
          </w:tcPr>
          <w:p>
            <w:pPr>
              <w:pStyle w:val="Normal"/>
              <w:rPr/>
            </w:pPr>
            <w:r>
              <w:rPr/>
              <w:t>https://github.com/denoland/deno</w:t>
            </w:r>
          </w:p>
        </w:tc>
      </w:tr>
      <w:tr>
        <w:trPr/>
        <w:tc>
          <w:tcPr>
            <w:tcW w:w="4513" w:type="dxa"/>
            <w:tcBorders/>
          </w:tcPr>
          <w:p>
            <w:pPr>
              <w:pStyle w:val="Normal"/>
              <w:rPr/>
            </w:pPr>
            <w:r>
              <w:rPr/>
              <w:t>FFmpeg</w:t>
            </w:r>
          </w:p>
        </w:tc>
        <w:tc>
          <w:tcPr>
            <w:tcW w:w="4512" w:type="dxa"/>
            <w:tcBorders/>
          </w:tcPr>
          <w:p>
            <w:pPr>
              <w:pStyle w:val="Normal"/>
              <w:rPr/>
            </w:pPr>
            <w:r>
              <w:rPr/>
              <w:t>https://github.com/FFmpeg/FFmpeg</w:t>
            </w:r>
          </w:p>
        </w:tc>
      </w:tr>
      <w:tr>
        <w:trPr/>
        <w:tc>
          <w:tcPr>
            <w:tcW w:w="4513" w:type="dxa"/>
            <w:tcBorders/>
          </w:tcPr>
          <w:p>
            <w:pPr>
              <w:pStyle w:val="Normal"/>
              <w:rPr/>
            </w:pPr>
            <w:r>
              <w:rPr/>
              <w:t>OpenAI Whisper</w:t>
            </w:r>
          </w:p>
        </w:tc>
        <w:tc>
          <w:tcPr>
            <w:tcW w:w="4512" w:type="dxa"/>
            <w:tcBorders/>
          </w:tcPr>
          <w:p>
            <w:pPr>
              <w:pStyle w:val="Normal"/>
              <w:rPr/>
            </w:pPr>
            <w:r>
              <w:rPr/>
              <w:t>https://github.com/openai/whisper</w:t>
            </w:r>
          </w:p>
        </w:tc>
      </w:tr>
      <w:tr>
        <w:trPr/>
        <w:tc>
          <w:tcPr>
            <w:tcW w:w="4513" w:type="dxa"/>
            <w:tcBorders/>
          </w:tcPr>
          <w:p>
            <w:pPr>
              <w:pStyle w:val="Normal"/>
              <w:rPr/>
            </w:pPr>
            <w:r>
              <w:rPr/>
              <w:t>PyTorch</w:t>
            </w:r>
          </w:p>
        </w:tc>
        <w:tc>
          <w:tcPr>
            <w:tcW w:w="4512" w:type="dxa"/>
            <w:tcBorders/>
          </w:tcPr>
          <w:p>
            <w:pPr>
              <w:pStyle w:val="Normal"/>
              <w:rPr/>
            </w:pPr>
            <w:r>
              <w:rPr/>
              <w:t>https://github.com/pytorch/pytorch</w:t>
            </w:r>
          </w:p>
        </w:tc>
      </w:tr>
      <w:tr>
        <w:trPr/>
        <w:tc>
          <w:tcPr>
            <w:tcW w:w="4513" w:type="dxa"/>
            <w:tcBorders/>
          </w:tcPr>
          <w:p>
            <w:pPr>
              <w:pStyle w:val="Normal"/>
              <w:rPr/>
            </w:pPr>
            <w:r>
              <w:rPr/>
              <w:t>Hugging Face Transformers</w:t>
            </w:r>
          </w:p>
        </w:tc>
        <w:tc>
          <w:tcPr>
            <w:tcW w:w="4512" w:type="dxa"/>
            <w:tcBorders/>
          </w:tcPr>
          <w:p>
            <w:pPr>
              <w:pStyle w:val="Normal"/>
              <w:rPr/>
            </w:pPr>
            <w:r>
              <w:rPr/>
              <w:t>https://github.com/huggingface/transformers</w:t>
            </w:r>
          </w:p>
        </w:tc>
      </w:tr>
      <w:tr>
        <w:trPr/>
        <w:tc>
          <w:tcPr>
            <w:tcW w:w="4513" w:type="dxa"/>
            <w:tcBorders/>
          </w:tcPr>
          <w:p>
            <w:pPr>
              <w:pStyle w:val="Normal"/>
              <w:rPr/>
            </w:pPr>
            <w:r>
              <w:rPr/>
              <w:t>Vue 3</w:t>
            </w:r>
          </w:p>
        </w:tc>
        <w:tc>
          <w:tcPr>
            <w:tcW w:w="4512" w:type="dxa"/>
            <w:tcBorders/>
          </w:tcPr>
          <w:p>
            <w:pPr>
              <w:pStyle w:val="Normal"/>
              <w:rPr/>
            </w:pPr>
            <w:r>
              <w:rPr/>
              <w:t>https://github.com/vuejs/core</w:t>
            </w:r>
          </w:p>
        </w:tc>
      </w:tr>
      <w:tr>
        <w:trPr/>
        <w:tc>
          <w:tcPr>
            <w:tcW w:w="4513" w:type="dxa"/>
            <w:tcBorders/>
          </w:tcPr>
          <w:p>
            <w:pPr>
              <w:pStyle w:val="Normal"/>
              <w:rPr/>
            </w:pPr>
            <w:r>
              <w:rPr/>
              <w:t>Vue Router 4</w:t>
            </w:r>
          </w:p>
        </w:tc>
        <w:tc>
          <w:tcPr>
            <w:tcW w:w="4512" w:type="dxa"/>
            <w:tcBorders/>
          </w:tcPr>
          <w:p>
            <w:pPr>
              <w:pStyle w:val="Normal"/>
              <w:rPr/>
            </w:pPr>
            <w:r>
              <w:rPr/>
              <w:t>https://github.com/vuejs/router</w:t>
            </w:r>
          </w:p>
        </w:tc>
      </w:tr>
      <w:tr>
        <w:trPr/>
        <w:tc>
          <w:tcPr>
            <w:tcW w:w="4513" w:type="dxa"/>
            <w:tcBorders/>
          </w:tcPr>
          <w:p>
            <w:pPr>
              <w:pStyle w:val="Normal"/>
              <w:rPr/>
            </w:pPr>
            <w:r>
              <w:rPr/>
              <w:t>pyttsx3</w:t>
            </w:r>
          </w:p>
        </w:tc>
        <w:tc>
          <w:tcPr>
            <w:tcW w:w="4512" w:type="dxa"/>
            <w:tcBorders/>
          </w:tcPr>
          <w:p>
            <w:pPr>
              <w:pStyle w:val="Normal"/>
              <w:rPr/>
            </w:pPr>
            <w:r>
              <w:rPr/>
              <w:t>https://github.com/nateshmbhat/pyttsx3</w:t>
            </w:r>
          </w:p>
        </w:tc>
      </w:tr>
      <w:tr>
        <w:trPr/>
        <w:tc>
          <w:tcPr>
            <w:tcW w:w="4513" w:type="dxa"/>
            <w:tcBorders/>
          </w:tcPr>
          <w:p>
            <w:pPr>
              <w:pStyle w:val="Normal"/>
              <w:rPr/>
            </w:pPr>
            <w:r>
              <w:rPr/>
              <w:t>python-dotenv</w:t>
            </w:r>
          </w:p>
        </w:tc>
        <w:tc>
          <w:tcPr>
            <w:tcW w:w="4512" w:type="dxa"/>
            <w:tcBorders/>
          </w:tcPr>
          <w:p>
            <w:pPr>
              <w:pStyle w:val="Normal"/>
              <w:rPr/>
            </w:pPr>
            <w:r>
              <w:rPr/>
              <w:t>https://github.com/theskumar/python-dotenv</w:t>
            </w:r>
          </w:p>
        </w:tc>
      </w:tr>
      <w:tr>
        <w:trPr/>
        <w:tc>
          <w:tcPr>
            <w:tcW w:w="4513" w:type="dxa"/>
            <w:tcBorders/>
          </w:tcPr>
          <w:p>
            <w:pPr>
              <w:pStyle w:val="Normal"/>
              <w:rPr/>
            </w:pPr>
            <w:r>
              <w:rPr/>
              <w:t>NumPy</w:t>
            </w:r>
          </w:p>
        </w:tc>
        <w:tc>
          <w:tcPr>
            <w:tcW w:w="4512" w:type="dxa"/>
            <w:tcBorders/>
          </w:tcPr>
          <w:p>
            <w:pPr>
              <w:pStyle w:val="Normal"/>
              <w:rPr/>
            </w:pPr>
            <w:r>
              <w:rPr/>
              <w:t>https://github.com/numpy/numpy</w:t>
            </w:r>
          </w:p>
        </w:tc>
      </w:tr>
      <w:tr>
        <w:trPr/>
        <w:tc>
          <w:tcPr>
            <w:tcW w:w="4513" w:type="dxa"/>
            <w:tcBorders/>
          </w:tcPr>
          <w:p>
            <w:pPr>
              <w:pStyle w:val="Normal"/>
              <w:rPr/>
            </w:pPr>
            <w:r>
              <w:rPr/>
              <w:t>Abstract Prefix Notation (APN)</w:t>
            </w:r>
          </w:p>
        </w:tc>
        <w:tc>
          <w:tcPr>
            <w:tcW w:w="4512" w:type="dxa"/>
            <w:tcBorders/>
          </w:tcPr>
          <w:p>
            <w:pPr>
              <w:pStyle w:val="Normal"/>
              <w:rPr/>
            </w:pPr>
            <w:r>
              <w:rPr/>
              <w:t>https://www.techrxiv.org/users/1031649/articles/1391488-abstract-prefix-notation-apn-a-type-encoding-naming-methodology-for-programming</w:t>
            </w:r>
          </w:p>
        </w:tc>
      </w:tr>
    </w:tbl>
    <w:p>
      <w:pPr>
        <w:pStyle w:val="Normal"/>
        <w:rPr/>
      </w:pPr>
      <w:r>
        <w:rPr/>
      </w:r>
    </w:p>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6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de-CH"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de-CH" w:eastAsia="de-CH"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Calibri" w:hAnsi="Calibri" w:eastAsia="Calibri" w:cs="Calibri"/>
      <w:color w:val="auto"/>
      <w:kern w:val="0"/>
      <w:sz w:val="22"/>
      <w:szCs w:val="22"/>
      <w:lang w:val="de-CH" w:eastAsia="de-CH" w:bidi="ar-SA"/>
    </w:rPr>
  </w:style>
  <w:style w:type="paragraph" w:styleId="Heading1">
    <w:name w:val="Heading 1"/>
    <w:uiPriority w:val="9"/>
    <w:qFormat/>
    <w:pPr>
      <w:widowControl/>
      <w:bidi w:val="0"/>
      <w:spacing w:before="360" w:after="200"/>
      <w:jc w:val="left"/>
      <w:outlineLvl w:val="0"/>
    </w:pPr>
    <w:rPr>
      <w:rFonts w:ascii="Calibri" w:hAnsi="Calibri" w:eastAsia="Calibri" w:cs="Calibri"/>
      <w:b/>
      <w:bCs/>
      <w:color w:val="2B579A"/>
      <w:kern w:val="0"/>
      <w:sz w:val="32"/>
      <w:szCs w:val="32"/>
      <w:lang w:val="de-CH" w:eastAsia="de-CH" w:bidi="ar-SA"/>
    </w:rPr>
  </w:style>
  <w:style w:type="paragraph" w:styleId="Heading2">
    <w:name w:val="Heading 2"/>
    <w:uiPriority w:val="9"/>
    <w:unhideWhenUsed/>
    <w:qFormat/>
    <w:pPr>
      <w:widowControl/>
      <w:bidi w:val="0"/>
      <w:spacing w:before="240" w:after="120"/>
      <w:jc w:val="left"/>
      <w:outlineLvl w:val="1"/>
    </w:pPr>
    <w:rPr>
      <w:rFonts w:ascii="Calibri" w:hAnsi="Calibri" w:eastAsia="Calibri" w:cs="Calibri"/>
      <w:b/>
      <w:bCs/>
      <w:color w:val="2B579A"/>
      <w:kern w:val="0"/>
      <w:sz w:val="26"/>
      <w:szCs w:val="26"/>
      <w:lang w:val="de-CH" w:eastAsia="de-CH" w:bidi="ar-SA"/>
    </w:rPr>
  </w:style>
  <w:style w:type="paragraph" w:styleId="Heading3">
    <w:name w:val="Heading 3"/>
    <w:uiPriority w:val="9"/>
    <w:semiHidden/>
    <w:unhideWhenUsed/>
    <w:qFormat/>
    <w:pPr>
      <w:widowControl/>
      <w:bidi w:val="0"/>
      <w:spacing w:before="0" w:after="0"/>
      <w:jc w:val="left"/>
      <w:outlineLvl w:val="2"/>
    </w:pPr>
    <w:rPr>
      <w:rFonts w:ascii="Calibri" w:hAnsi="Calibri" w:eastAsia="Calibri" w:cs="Calibri"/>
      <w:color w:val="1F4D78"/>
      <w:kern w:val="0"/>
      <w:sz w:val="24"/>
      <w:szCs w:val="24"/>
      <w:lang w:val="de-CH" w:eastAsia="de-CH" w:bidi="ar-SA"/>
    </w:rPr>
  </w:style>
  <w:style w:type="paragraph" w:styleId="Heading4">
    <w:name w:val="Heading 4"/>
    <w:uiPriority w:val="9"/>
    <w:semiHidden/>
    <w:unhideWhenUsed/>
    <w:qFormat/>
    <w:pPr>
      <w:widowControl/>
      <w:bidi w:val="0"/>
      <w:spacing w:before="0" w:after="0"/>
      <w:jc w:val="left"/>
      <w:outlineLvl w:val="3"/>
    </w:pPr>
    <w:rPr>
      <w:rFonts w:ascii="Calibri" w:hAnsi="Calibri" w:eastAsia="Calibri" w:cs="Calibri"/>
      <w:i/>
      <w:iCs/>
      <w:color w:val="2E74B5"/>
      <w:kern w:val="0"/>
      <w:sz w:val="22"/>
      <w:szCs w:val="22"/>
      <w:lang w:val="de-CH" w:eastAsia="de-CH" w:bidi="ar-SA"/>
    </w:rPr>
  </w:style>
  <w:style w:type="paragraph" w:styleId="Heading5">
    <w:name w:val="Heading 5"/>
    <w:uiPriority w:val="9"/>
    <w:semiHidden/>
    <w:unhideWhenUsed/>
    <w:qFormat/>
    <w:pPr>
      <w:widowControl/>
      <w:bidi w:val="0"/>
      <w:spacing w:before="0" w:after="0"/>
      <w:jc w:val="left"/>
      <w:outlineLvl w:val="4"/>
    </w:pPr>
    <w:rPr>
      <w:rFonts w:ascii="Calibri" w:hAnsi="Calibri" w:eastAsia="Calibri" w:cs="Calibri"/>
      <w:color w:val="2E74B5"/>
      <w:kern w:val="0"/>
      <w:sz w:val="22"/>
      <w:szCs w:val="22"/>
      <w:lang w:val="de-CH" w:eastAsia="de-CH" w:bidi="ar-SA"/>
    </w:rPr>
  </w:style>
  <w:style w:type="paragraph" w:styleId="Heading6">
    <w:name w:val="Heading 6"/>
    <w:uiPriority w:val="9"/>
    <w:semiHidden/>
    <w:unhideWhenUsed/>
    <w:qFormat/>
    <w:pPr>
      <w:widowControl/>
      <w:bidi w:val="0"/>
      <w:spacing w:before="0" w:after="0"/>
      <w:jc w:val="left"/>
      <w:outlineLvl w:val="5"/>
    </w:pPr>
    <w:rPr>
      <w:rFonts w:ascii="Calibri" w:hAnsi="Calibri" w:eastAsia="Calibri" w:cs="Calibri"/>
      <w:color w:val="1F4D78"/>
      <w:kern w:val="0"/>
      <w:sz w:val="22"/>
      <w:szCs w:val="22"/>
      <w:lang w:val="de-CH" w:eastAsia="de-CH"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unotentextZchn" w:customStyle="1">
    <w:name w:val="Fußnotentext Zchn"/>
    <w:link w:val="FootnoteText"/>
    <w:uiPriority w:val="99"/>
    <w:semiHidden/>
    <w:unhideWhenUsed/>
    <w:qFormat/>
    <w:rPr>
      <w:sz w:val="20"/>
      <w:szCs w:val="20"/>
    </w:rPr>
  </w:style>
  <w:style w:type="character" w:styleId="KopfzeileZchn" w:customStyle="1">
    <w:name w:val="Kopfzeile Zchn"/>
    <w:basedOn w:val="DefaultParagraphFont"/>
    <w:link w:val="Header"/>
    <w:uiPriority w:val="99"/>
    <w:qFormat/>
    <w:rsid w:val="004210bc"/>
    <w:rPr/>
  </w:style>
  <w:style w:type="character" w:styleId="FuzeileZchn" w:customStyle="1">
    <w:name w:val="Fußzeile Zchn"/>
    <w:basedOn w:val="DefaultParagraphFont"/>
    <w:link w:val="Footer"/>
    <w:uiPriority w:val="99"/>
    <w:qFormat/>
    <w:rsid w:val="004210bc"/>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bidi w:val="0"/>
      <w:spacing w:before="0" w:after="0"/>
      <w:jc w:val="left"/>
    </w:pPr>
    <w:rPr>
      <w:rFonts w:ascii="Calibri" w:hAnsi="Calibri" w:eastAsia="Calibri" w:cs="Calibri"/>
      <w:color w:val="auto"/>
      <w:kern w:val="0"/>
      <w:sz w:val="56"/>
      <w:szCs w:val="56"/>
      <w:lang w:val="de-CH" w:eastAsia="de-CH" w:bidi="ar-SA"/>
    </w:rPr>
  </w:style>
  <w:style w:type="paragraph" w:styleId="Fett1" w:customStyle="1">
    <w:name w:val="Fett1"/>
    <w:qFormat/>
    <w:pPr>
      <w:widowControl/>
      <w:bidi w:val="0"/>
      <w:spacing w:before="0" w:after="0"/>
      <w:jc w:val="left"/>
    </w:pPr>
    <w:rPr>
      <w:rFonts w:ascii="Calibri" w:hAnsi="Calibri" w:eastAsia="Calibri" w:cs="Calibri"/>
      <w:b/>
      <w:bCs/>
      <w:color w:val="auto"/>
      <w:kern w:val="0"/>
      <w:sz w:val="22"/>
      <w:szCs w:val="22"/>
      <w:lang w:val="de-CH" w:eastAsia="de-CH" w:bidi="ar-SA"/>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de-CH" w:eastAsia="de-CH" w:bidi="ar-SA"/>
    </w:rPr>
  </w:style>
  <w:style w:type="paragraph" w:styleId="FootnoteText">
    <w:name w:val="Footnote Text"/>
    <w:link w:val="FunotentextZchn"/>
    <w:uiPriority w:val="99"/>
    <w:semiHidden/>
    <w:unhideWhenUsed/>
    <w:pPr>
      <w:widowControl/>
      <w:bidi w:val="0"/>
      <w:spacing w:before="0" w:after="0"/>
      <w:jc w:val="left"/>
    </w:pPr>
    <w:rPr>
      <w:rFonts w:ascii="Calibri" w:hAnsi="Calibri" w:eastAsia="Calibri" w:cs="Calibri"/>
      <w:color w:val="auto"/>
      <w:kern w:val="0"/>
      <w:sz w:val="20"/>
      <w:szCs w:val="20"/>
      <w:lang w:val="de-CH" w:eastAsia="de-CH" w:bidi="ar-SA"/>
    </w:rPr>
  </w:style>
  <w:style w:type="paragraph" w:styleId="HeaderandFooter">
    <w:name w:val="Header and Footer"/>
    <w:basedOn w:val="Normal"/>
    <w:qFormat/>
    <w:pPr/>
    <w:rPr/>
  </w:style>
  <w:style w:type="paragraph" w:styleId="Header">
    <w:name w:val="Header"/>
    <w:basedOn w:val="Normal"/>
    <w:link w:val="KopfzeileZchn"/>
    <w:uiPriority w:val="99"/>
    <w:unhideWhenUsed/>
    <w:rsid w:val="004210bc"/>
    <w:pPr>
      <w:tabs>
        <w:tab w:val="clear" w:pos="708"/>
        <w:tab w:val="center" w:pos="4536" w:leader="none"/>
        <w:tab w:val="right" w:pos="9072" w:leader="none"/>
      </w:tabs>
    </w:pPr>
    <w:rPr/>
  </w:style>
  <w:style w:type="paragraph" w:styleId="Footer">
    <w:name w:val="Footer"/>
    <w:basedOn w:val="Normal"/>
    <w:link w:val="FuzeileZchn"/>
    <w:uiPriority w:val="99"/>
    <w:unhideWhenUsed/>
    <w:rsid w:val="004210bc"/>
    <w:pPr>
      <w:tabs>
        <w:tab w:val="clear" w:pos="708"/>
        <w:tab w:val="center" w:pos="4536" w:leader="none"/>
        <w:tab w:val="right" w:pos="9072" w:leader="none"/>
      </w:tabs>
    </w:pPr>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Relationship Id="rId19" Type="http://schemas.openxmlformats.org/officeDocument/2006/relationships/customXml" Target="../customXml/item2.xml"/><Relationship Id="rId20"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AB06BA712DC3994B8F6FE70B1433DF1B" ma:contentTypeVersion="0" ma:contentTypeDescription="Ein neues Dokument erstellen." ma:contentTypeScope="" ma:versionID="b6b6b7fb14a2c4b6672130e326fba388">
  <xsd:schema xmlns:xsd="http://www.w3.org/2001/XMLSchema" xmlns:xs="http://www.w3.org/2001/XMLSchema" xmlns:p="http://schemas.microsoft.com/office/2006/metadata/properties" targetNamespace="http://schemas.microsoft.com/office/2006/metadata/properties" ma:root="true" ma:fieldsID="df7b5bc1abea3a6eee9d75eaf0ff07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55F7AF-CAC4-459E-8142-58D2558D569D}">
  <ds:schemaRefs>
    <ds:schemaRef ds:uri="http://schemas.microsoft.com/sharepoint/v3/contenttype/forms"/>
  </ds:schemaRefs>
</ds:datastoreItem>
</file>

<file path=customXml/itemProps2.xml><?xml version="1.0" encoding="utf-8"?>
<ds:datastoreItem xmlns:ds="http://schemas.openxmlformats.org/officeDocument/2006/customXml" ds:itemID="{1B70CFE6-626E-42EC-9451-051469F62FF7}"/>
</file>

<file path=customXml/itemProps3.xml><?xml version="1.0" encoding="utf-8"?>
<ds:datastoreItem xmlns:ds="http://schemas.openxmlformats.org/officeDocument/2006/customXml" ds:itemID="{001A47F8-0CE4-426E-89EA-479BF1A87DA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13</Pages>
  <Words>1729</Words>
  <Characters>13470</Characters>
  <CharactersWithSpaces>15222</CharactersWithSpaces>
  <Paragraphs>244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2026-03-21T07:47:00Z</dcterms:created>
  <dc:creator>Nicolas Dumermuth</dc:creator>
  <dc:description/>
  <dc:language>en-US</dc:language>
  <cp:lastModifiedBy/>
  <cp:lastPrinted>2026-03-21T18:30:13Z</cp:lastPrinted>
  <dcterms:modified xsi:type="dcterms:W3CDTF">2026-03-21T18:30:01Z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0x010100AB06BA712DC3994B8F6FE70B1433DF1B</vt:lpwstr>
  </property>
  <property fmtid="{D5CDD505-2E9C-101B-9397-08002B2CF9AE}" pid="3" name="MSIP_Label_b7d68594-e8ca-437d-941e-3427aea168a6_ActionId">
    <vt:lpwstr>8201b37e-60a0-4397-9fbc-dda43e35808c</vt:lpwstr>
  </property>
  <property fmtid="{D5CDD505-2E9C-101B-9397-08002B2CF9AE}" pid="4" name="MSIP_Label_b7d68594-e8ca-437d-941e-3427aea168a6_ContentBits">
    <vt:lpwstr>0</vt:lpwstr>
  </property>
  <property fmtid="{D5CDD505-2E9C-101B-9397-08002B2CF9AE}" pid="5" name="MSIP_Label_b7d68594-e8ca-437d-941e-3427aea168a6_Enabled">
    <vt:lpwstr>true</vt:lpwstr>
  </property>
  <property fmtid="{D5CDD505-2E9C-101B-9397-08002B2CF9AE}" pid="6" name="MSIP_Label_b7d68594-e8ca-437d-941e-3427aea168a6_Method">
    <vt:lpwstr>Standard</vt:lpwstr>
  </property>
  <property fmtid="{D5CDD505-2E9C-101B-9397-08002B2CF9AE}" pid="7" name="MSIP_Label_b7d68594-e8ca-437d-941e-3427aea168a6_Name">
    <vt:lpwstr>General</vt:lpwstr>
  </property>
  <property fmtid="{D5CDD505-2E9C-101B-9397-08002B2CF9AE}" pid="8" name="MSIP_Label_b7d68594-e8ca-437d-941e-3427aea168a6_SetDate">
    <vt:lpwstr>2026-03-21T07:47:40Z</vt:lpwstr>
  </property>
  <property fmtid="{D5CDD505-2E9C-101B-9397-08002B2CF9AE}" pid="9" name="MSIP_Label_b7d68594-e8ca-437d-941e-3427aea168a6_SiteId">
    <vt:lpwstr>3df5f070-dcc8-405e-8b86-e61259ba678e</vt:lpwstr>
  </property>
  <property fmtid="{D5CDD505-2E9C-101B-9397-08002B2CF9AE}" pid="10" name="MSIP_Label_b7d68594-e8ca-437d-941e-3427aea168a6_Tag">
    <vt:lpwstr>10, 3, 0, 2</vt:lpwstr>
  </property>
</Properties>
</file>