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486,527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0.8234943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0.8857070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373,777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0.8098451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342,199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0.8357090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0.8456580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0.8366762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0.8067650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213,171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0.7812771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0.8373758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0.8309798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0.8215380</w:t>
            </w:r>
          </w:p>
        </w:tc>
      </w:tr>
      <w:tr>
        <w:trPr>
          <w:trHeight w:val="60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31,495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0.8091222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2025-11-26T06:40:37Z</dcterms:modified>
  <cp:category/>
</cp:coreProperties>
</file>