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4BCEB198880A4AAA99C7A9D7AF8A66B9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00" w:type="pct"/>
            <w:tblLook w:val="04A0" w:firstRow="1" w:lastRow="0" w:firstColumn="1" w:lastColumn="0" w:noHBand="0" w:noVBand="1"/>
          </w:tblPr>
          <w:tblGrid>
            <w:gridCol w:w="3681"/>
            <w:gridCol w:w="6174"/>
          </w:tblGrid>
          <w:tr w:rsidR="001B1986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B1986" w:rsidRDefault="000934AF">
                <w:pPr>
                  <w:pStyle w:val="Nombre"/>
                </w:pPr>
                <w:sdt>
                  <w:sdtPr>
                    <w:id w:val="809184597"/>
                    <w:placeholder>
                      <w:docPart w:val="D8D1EB0B935545C3838B13502A5AD58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9362C">
                      <w:rPr>
                        <w:lang w:val="es-MX"/>
                      </w:rPr>
                      <w:t>PABLOANTONIO DUARTE GONZALEZ</w:t>
                    </w:r>
                  </w:sdtContent>
                </w:sdt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B1986" w:rsidRDefault="001B1986">
                <w:pPr>
                  <w:pStyle w:val="Nombre"/>
                </w:pPr>
              </w:p>
            </w:tc>
          </w:tr>
          <w:tr w:rsidR="001B1986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5EE13111F48E451FA067A5C01E2CEAF4"/>
                  </w:placeholder>
                  <w:date w:fullDate="2016-03-0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1986" w:rsidRDefault="009B7148" w:rsidP="009B7148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7-3-2016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B1986" w:rsidRDefault="001B1986"/>
            </w:tc>
          </w:tr>
          <w:tr w:rsidR="001B1986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B1986" w:rsidRDefault="003C60F2">
                <w:pPr>
                  <w:jc w:val="center"/>
                </w:pPr>
                <w:r>
                  <w:object w:dxaOrig="3465" w:dyaOrig="463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73.25pt;height:205.5pt" o:ole="">
                      <v:imagedata r:id="rId9" o:title=""/>
                    </v:shape>
                    <o:OLEObject Type="Embed" ProgID="PBrush" ShapeID="_x0000_i1025" DrawAspect="Content" ObjectID="_1518851033" r:id="rId10"/>
                  </w:object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B1986" w:rsidRPr="00083857" w:rsidRDefault="001F1452">
                <w:pPr>
                  <w:pStyle w:val="Direccindelremitente0"/>
                  <w:rPr>
                    <w:rFonts w:ascii="Symbol" w:hAnsi="Symbol"/>
                  </w:rPr>
                </w:pPr>
                <w:r>
                  <w:t xml:space="preserve">Dirección: gasolinera ESSO 1/2c. </w:t>
                </w:r>
                <w:proofErr w:type="gramStart"/>
                <w:r>
                  <w:t>al</w:t>
                </w:r>
                <w:proofErr w:type="gramEnd"/>
                <w:r>
                  <w:t xml:space="preserve"> este</w:t>
                </w:r>
                <w:r w:rsidR="00B9507C">
                  <w:t xml:space="preserve"> </w:t>
                </w:r>
                <w:proofErr w:type="spellStart"/>
                <w:r w:rsidR="00B9507C">
                  <w:t>b°</w:t>
                </w:r>
                <w:proofErr w:type="spellEnd"/>
                <w:r w:rsidR="00B9507C">
                  <w:t xml:space="preserve"> José santo Zelaya</w:t>
                </w:r>
                <w:r>
                  <w:t>. Estelí - Estelí</w:t>
                </w:r>
                <w:r w:rsidR="003A4843">
                  <w:br/>
                </w:r>
                <w:r w:rsidR="00692B44">
                  <w:t xml:space="preserve"> </w:t>
                </w:r>
                <w:r w:rsidR="00EF1AE6">
                  <w:t>87417383</w:t>
                </w:r>
                <w:r w:rsidR="00692B44">
                  <w:t>-</w:t>
                </w:r>
                <w:r w:rsidR="00EF1AE6">
                  <w:t>271363</w:t>
                </w:r>
                <w:bookmarkStart w:id="0" w:name="_GoBack"/>
                <w:bookmarkEnd w:id="0"/>
                <w:r w:rsidR="00EF1AE6">
                  <w:t>89</w:t>
                </w:r>
                <w:r w:rsidR="00692B44">
                  <w:t xml:space="preserve"> </w:t>
                </w:r>
                <w:r w:rsidR="003A4843">
                  <w:br/>
                </w:r>
                <w:r w:rsidR="00083857">
                  <w:t>pablodg_27@hotmail.com</w:t>
                </w:r>
              </w:p>
              <w:p w:rsidR="001B1986" w:rsidRDefault="001B1986" w:rsidP="00083857">
                <w:pPr>
                  <w:pStyle w:val="Direccindelremitente0"/>
                </w:pPr>
              </w:p>
            </w:tc>
          </w:tr>
        </w:tbl>
        <w:p w:rsidR="001B1986" w:rsidRDefault="000934AF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1B1986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B1986" w:rsidRDefault="001B198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1986" w:rsidRDefault="003A4843">
            <w:pPr>
              <w:pStyle w:val="Seccin"/>
            </w:pPr>
            <w:r>
              <w:t>Objetivos</w:t>
            </w:r>
          </w:p>
          <w:p w:rsidR="001B1986" w:rsidRDefault="0009362C">
            <w:r>
              <w:t>Formar parte de su centro de trabajo</w:t>
            </w:r>
          </w:p>
          <w:p w:rsidR="0009362C" w:rsidRDefault="0009362C">
            <w:r>
              <w:t>Desempeñar con responsabilidad la labor asignada</w:t>
            </w:r>
          </w:p>
          <w:p w:rsidR="0009362C" w:rsidRDefault="0009362C">
            <w:r>
              <w:t>Enriquecerme con experiencia y conocimiento laboral</w:t>
            </w:r>
          </w:p>
          <w:p w:rsidR="001B1986" w:rsidRDefault="003A4843">
            <w:pPr>
              <w:pStyle w:val="Seccin"/>
            </w:pPr>
            <w:r>
              <w:t>Formación académica</w:t>
            </w:r>
          </w:p>
          <w:p w:rsidR="001B1986" w:rsidRDefault="0009362C">
            <w:pPr>
              <w:pStyle w:val="Subseccin"/>
            </w:pPr>
            <w:r>
              <w:t xml:space="preserve">Instituto Nacional Eddy Alonso Sébaco </w:t>
            </w:r>
          </w:p>
          <w:p w:rsidR="0009362C" w:rsidRDefault="0009362C" w:rsidP="0009362C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2008</w:t>
            </w:r>
          </w:p>
          <w:p w:rsidR="001B1986" w:rsidRDefault="0009362C">
            <w:pPr>
              <w:pStyle w:val="Listaconvietas"/>
              <w:numPr>
                <w:ilvl w:val="0"/>
                <w:numId w:val="0"/>
              </w:numPr>
            </w:pPr>
            <w:r>
              <w:t>Bachiller en Ciencias y Letras</w:t>
            </w:r>
          </w:p>
          <w:p w:rsidR="00A434D3" w:rsidRPr="003A4843" w:rsidRDefault="0009362C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3A4843">
              <w:rPr>
                <w:b/>
                <w:bCs/>
                <w:color w:val="94B6D2" w:themeColor="accent1"/>
                <w:spacing w:val="30"/>
              </w:rPr>
              <w:t>Instituto nacional de Comercio y Computación. INCCO – Sébaco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2007 - 2008</w:t>
            </w:r>
          </w:p>
          <w:p w:rsidR="0009362C" w:rsidRDefault="00A434D3">
            <w:pPr>
              <w:pStyle w:val="Listaconvietas"/>
              <w:numPr>
                <w:ilvl w:val="0"/>
                <w:numId w:val="0"/>
              </w:numPr>
            </w:pPr>
            <w:r>
              <w:t>Técnico en computación</w:t>
            </w:r>
            <w:r w:rsidR="0009362C">
              <w:t xml:space="preserve"> </w:t>
            </w:r>
          </w:p>
          <w:p w:rsidR="0009362C" w:rsidRPr="003A4843" w:rsidRDefault="0009362C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3A4843">
              <w:rPr>
                <w:b/>
                <w:bCs/>
                <w:color w:val="94B6D2" w:themeColor="accent1"/>
                <w:spacing w:val="30"/>
              </w:rPr>
              <w:t>Universidad de Occidente Sede – Estelí</w:t>
            </w:r>
          </w:p>
          <w:p w:rsidR="0009362C" w:rsidRDefault="001F1452">
            <w:pPr>
              <w:pStyle w:val="Listaconvietas"/>
              <w:numPr>
                <w:ilvl w:val="0"/>
                <w:numId w:val="0"/>
              </w:numPr>
            </w:pPr>
            <w:r>
              <w:t>III Año</w:t>
            </w:r>
          </w:p>
          <w:p w:rsidR="0009362C" w:rsidRDefault="0009362C">
            <w:pPr>
              <w:pStyle w:val="Listaconvietas"/>
              <w:numPr>
                <w:ilvl w:val="0"/>
                <w:numId w:val="0"/>
              </w:numPr>
            </w:pPr>
            <w:r>
              <w:t>Química y Farmacia</w:t>
            </w:r>
          </w:p>
          <w:p w:rsidR="0009362C" w:rsidRDefault="0009362C">
            <w:pPr>
              <w:pStyle w:val="Listaconvietas"/>
              <w:numPr>
                <w:ilvl w:val="0"/>
                <w:numId w:val="0"/>
              </w:numPr>
            </w:pPr>
            <w:r>
              <w:t xml:space="preserve">Turno </w:t>
            </w:r>
            <w:r w:rsidR="001F1452">
              <w:t>–</w:t>
            </w:r>
            <w:r>
              <w:t xml:space="preserve"> Dominical</w:t>
            </w:r>
          </w:p>
          <w:p w:rsidR="001F1452" w:rsidRPr="001F1452" w:rsidRDefault="001F1452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1F1452">
              <w:rPr>
                <w:b/>
              </w:rPr>
              <w:lastRenderedPageBreak/>
              <w:t>Tengo licencia de conducir</w:t>
            </w:r>
          </w:p>
          <w:p w:rsidR="001F1452" w:rsidRDefault="001F1452">
            <w:pPr>
              <w:pStyle w:val="Listaconvietas"/>
              <w:numPr>
                <w:ilvl w:val="0"/>
                <w:numId w:val="0"/>
              </w:numPr>
            </w:pPr>
            <w:r>
              <w:t>Categorías: 1,2,3</w:t>
            </w:r>
          </w:p>
          <w:p w:rsidR="00271177" w:rsidRDefault="00271177">
            <w:pPr>
              <w:pStyle w:val="Seccin"/>
            </w:pPr>
          </w:p>
          <w:p w:rsidR="001B1986" w:rsidRDefault="003A4843">
            <w:pPr>
              <w:pStyle w:val="Seccin"/>
            </w:pPr>
            <w:r>
              <w:t>experiencia</w:t>
            </w:r>
          </w:p>
          <w:p w:rsidR="00A434D3" w:rsidRDefault="00A434D3" w:rsidP="003A4843">
            <w:pPr>
              <w:pStyle w:val="Listaconvietas"/>
              <w:numPr>
                <w:ilvl w:val="0"/>
                <w:numId w:val="0"/>
              </w:numPr>
              <w:rPr>
                <w:b/>
                <w:sz w:val="23"/>
              </w:rPr>
            </w:pPr>
            <w:r w:rsidRPr="003A4843">
              <w:rPr>
                <w:b/>
                <w:bCs/>
                <w:color w:val="94B6D2" w:themeColor="accent1"/>
                <w:spacing w:val="30"/>
              </w:rPr>
              <w:t>Asistente de Higiene y Seguridad Laboral</w:t>
            </w:r>
          </w:p>
          <w:p w:rsidR="001B1986" w:rsidRDefault="003A4843">
            <w:pPr>
              <w:pStyle w:val="Subseccin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5C52715638B249AE86A31DE56EA4DE78"/>
                </w:placeholder>
              </w:sdtPr>
              <w:sdtEndPr/>
              <w:sdtContent>
                <w:r w:rsidR="00A434D3">
                  <w:t>AALFS UNO S.A</w:t>
                </w:r>
              </w:sdtContent>
            </w:sdt>
          </w:p>
          <w:p w:rsidR="001B1986" w:rsidRDefault="00A434D3">
            <w:r>
              <w:t>Abril - 2099</w:t>
            </w:r>
            <w:r w:rsidR="003A4843">
              <w:t xml:space="preserve"> </w:t>
            </w:r>
            <w:r>
              <w:t>–</w:t>
            </w:r>
            <w:r w:rsidR="003A4843">
              <w:t xml:space="preserve"> </w:t>
            </w:r>
            <w:r>
              <w:t>Septiembre 2009</w:t>
            </w:r>
          </w:p>
          <w:p w:rsidR="001B1986" w:rsidRDefault="00A434D3">
            <w:pPr>
              <w:pStyle w:val="Listaconvietas"/>
              <w:numPr>
                <w:ilvl w:val="0"/>
                <w:numId w:val="0"/>
              </w:numPr>
            </w:pPr>
            <w:r>
              <w:t>Supervisión de áreas de la planta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Regulación e información d accidentes de áreas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Registro de accidentes.</w:t>
            </w:r>
          </w:p>
          <w:p w:rsidR="00A434D3" w:rsidRPr="003A4843" w:rsidRDefault="00A434D3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3A4843">
              <w:rPr>
                <w:b/>
                <w:bCs/>
                <w:color w:val="94B6D2" w:themeColor="accent1"/>
                <w:spacing w:val="30"/>
              </w:rPr>
              <w:t>Responsable de Seguridad Interna y Externa</w:t>
            </w:r>
          </w:p>
          <w:p w:rsidR="00A434D3" w:rsidRPr="003A4843" w:rsidRDefault="00A434D3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3A4843">
              <w:rPr>
                <w:b/>
                <w:bCs/>
                <w:color w:val="94B6D2" w:themeColor="accent1"/>
                <w:spacing w:val="30"/>
              </w:rPr>
              <w:t>AALFS UNO S.A</w:t>
            </w:r>
          </w:p>
          <w:p w:rsidR="003A4843" w:rsidRDefault="003A4843">
            <w:pPr>
              <w:pStyle w:val="Listaconvietas"/>
              <w:numPr>
                <w:ilvl w:val="0"/>
                <w:numId w:val="0"/>
              </w:numPr>
            </w:pPr>
            <w:r>
              <w:t>Octubre 2009 – Marzo 2010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Supervisión de áreas de la planta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Supervisión de los trabajadores de seguridad</w:t>
            </w:r>
          </w:p>
          <w:p w:rsidR="00A434D3" w:rsidRDefault="00A434D3">
            <w:pPr>
              <w:pStyle w:val="Listaconvietas"/>
              <w:numPr>
                <w:ilvl w:val="0"/>
                <w:numId w:val="0"/>
              </w:numPr>
            </w:pPr>
            <w:r>
              <w:t>Disminuir el riesgo de extracción de materia prima y final</w:t>
            </w:r>
          </w:p>
          <w:p w:rsidR="003A4843" w:rsidRPr="001F1452" w:rsidRDefault="003A4843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1F1452">
              <w:rPr>
                <w:b/>
                <w:bCs/>
                <w:color w:val="94B6D2" w:themeColor="accent1"/>
                <w:spacing w:val="30"/>
              </w:rPr>
              <w:t xml:space="preserve">Remicionador de Mercadería </w:t>
            </w:r>
          </w:p>
          <w:p w:rsidR="003A4843" w:rsidRPr="001F1452" w:rsidRDefault="003A4843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1F1452">
              <w:rPr>
                <w:b/>
                <w:bCs/>
                <w:color w:val="94B6D2" w:themeColor="accent1"/>
                <w:spacing w:val="30"/>
              </w:rPr>
              <w:t>Bombazo y Punto Moda Sébaco</w:t>
            </w:r>
          </w:p>
          <w:p w:rsidR="003A4843" w:rsidRDefault="003A4843">
            <w:pPr>
              <w:pStyle w:val="Listaconvietas"/>
              <w:numPr>
                <w:ilvl w:val="0"/>
                <w:numId w:val="0"/>
              </w:numPr>
            </w:pPr>
            <w:r>
              <w:t>Octubre 2010 – Febrero 2011</w:t>
            </w:r>
          </w:p>
          <w:p w:rsidR="00EF7C9B" w:rsidRPr="00692B44" w:rsidRDefault="00EF7C9B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692B44">
              <w:rPr>
                <w:b/>
                <w:bCs/>
                <w:color w:val="94B6D2" w:themeColor="accent1"/>
                <w:spacing w:val="30"/>
              </w:rPr>
              <w:t>Grupo OCSA</w:t>
            </w:r>
          </w:p>
          <w:p w:rsidR="00EF7C9B" w:rsidRPr="00EF7C9B" w:rsidRDefault="00EF7C9B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EF7C9B">
              <w:rPr>
                <w:b/>
                <w:bCs/>
                <w:color w:val="94B6D2" w:themeColor="accent1"/>
                <w:spacing w:val="30"/>
              </w:rPr>
              <w:t xml:space="preserve">Promotor </w:t>
            </w:r>
          </w:p>
          <w:p w:rsidR="00BB5C24" w:rsidRDefault="00EF7C9B">
            <w:pPr>
              <w:pStyle w:val="Listaconvietas"/>
              <w:numPr>
                <w:ilvl w:val="0"/>
                <w:numId w:val="0"/>
              </w:numPr>
            </w:pPr>
            <w:r>
              <w:t>Octubre2012 – Febrero 2013</w:t>
            </w:r>
            <w:r w:rsidR="00BB5C24">
              <w:t xml:space="preserve"> </w:t>
            </w:r>
          </w:p>
          <w:p w:rsidR="00271177" w:rsidRPr="00271177" w:rsidRDefault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271177">
              <w:rPr>
                <w:b/>
                <w:bCs/>
                <w:color w:val="94B6D2" w:themeColor="accent1"/>
                <w:spacing w:val="30"/>
              </w:rPr>
              <w:t>Casino Las Vegas</w:t>
            </w:r>
            <w:r>
              <w:rPr>
                <w:b/>
                <w:bCs/>
                <w:color w:val="94B6D2" w:themeColor="accent1"/>
                <w:spacing w:val="30"/>
              </w:rPr>
              <w:t xml:space="preserve"> Estelí</w:t>
            </w:r>
          </w:p>
          <w:p w:rsidR="00271177" w:rsidRDefault="00271177">
            <w:pPr>
              <w:pStyle w:val="Listaconvietas"/>
              <w:numPr>
                <w:ilvl w:val="0"/>
                <w:numId w:val="0"/>
              </w:numPr>
            </w:pPr>
            <w:r>
              <w:t>Operador en el área de Monitoreo</w:t>
            </w:r>
          </w:p>
          <w:p w:rsidR="00271177" w:rsidRDefault="00271177" w:rsidP="00271177">
            <w:pPr>
              <w:pStyle w:val="Listaconvietas"/>
              <w:numPr>
                <w:ilvl w:val="0"/>
                <w:numId w:val="0"/>
              </w:numPr>
            </w:pPr>
            <w:r>
              <w:t xml:space="preserve">Agosto 2013 – Noviembre 2013 </w:t>
            </w:r>
          </w:p>
          <w:p w:rsidR="003C60F2" w:rsidRDefault="003C60F2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</w:p>
          <w:p w:rsidR="003C60F2" w:rsidRDefault="003C60F2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</w:p>
          <w:p w:rsidR="009B7148" w:rsidRPr="009B7148" w:rsidRDefault="009B7148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9B7148">
              <w:rPr>
                <w:b/>
                <w:bCs/>
                <w:color w:val="94B6D2" w:themeColor="accent1"/>
                <w:spacing w:val="30"/>
              </w:rPr>
              <w:lastRenderedPageBreak/>
              <w:t>WALMART</w:t>
            </w:r>
          </w:p>
          <w:p w:rsidR="009B7148" w:rsidRPr="009B7148" w:rsidRDefault="009B7148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9B7148">
              <w:rPr>
                <w:b/>
                <w:bCs/>
                <w:color w:val="94B6D2" w:themeColor="accent1"/>
                <w:spacing w:val="30"/>
              </w:rPr>
              <w:t>Protección de Activos</w:t>
            </w:r>
          </w:p>
          <w:p w:rsidR="009B7148" w:rsidRDefault="009B7148" w:rsidP="00271177">
            <w:pPr>
              <w:pStyle w:val="Listaconvietas"/>
              <w:numPr>
                <w:ilvl w:val="0"/>
                <w:numId w:val="0"/>
              </w:numPr>
            </w:pPr>
            <w:r>
              <w:t>Diciembre 2013 – Julio 2015</w:t>
            </w:r>
          </w:p>
          <w:p w:rsidR="009B7148" w:rsidRPr="009B7148" w:rsidRDefault="009B7148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9B7148">
              <w:rPr>
                <w:b/>
                <w:bCs/>
                <w:color w:val="94B6D2" w:themeColor="accent1"/>
                <w:spacing w:val="30"/>
              </w:rPr>
              <w:t>Sub administrador</w:t>
            </w:r>
            <w:r>
              <w:rPr>
                <w:b/>
                <w:bCs/>
                <w:color w:val="94B6D2" w:themeColor="accent1"/>
                <w:spacing w:val="30"/>
              </w:rPr>
              <w:t xml:space="preserve"> planta</w:t>
            </w:r>
          </w:p>
          <w:p w:rsidR="009B7148" w:rsidRDefault="009B7148" w:rsidP="00271177">
            <w:pPr>
              <w:pStyle w:val="Listaconvietas"/>
              <w:numPr>
                <w:ilvl w:val="0"/>
                <w:numId w:val="0"/>
              </w:numPr>
            </w:pPr>
            <w:r>
              <w:t>Julio 2015 – Febrero 2016</w:t>
            </w:r>
          </w:p>
          <w:p w:rsidR="009B7148" w:rsidRDefault="009B7148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</w:p>
          <w:p w:rsidR="001B1986" w:rsidRPr="00271177" w:rsidRDefault="003A4843" w:rsidP="00271177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color w:val="94B6D2" w:themeColor="accent1"/>
                <w:spacing w:val="30"/>
              </w:rPr>
            </w:pPr>
            <w:r w:rsidRPr="00271177">
              <w:rPr>
                <w:b/>
                <w:bCs/>
                <w:color w:val="94B6D2" w:themeColor="accent1"/>
                <w:spacing w:val="30"/>
              </w:rPr>
              <w:t>cualificaciones</w:t>
            </w:r>
          </w:p>
          <w:p w:rsidR="001B1986" w:rsidRDefault="00A434D3">
            <w:pPr>
              <w:pStyle w:val="Listaconvietas"/>
            </w:pPr>
            <w:r>
              <w:t>Soy una persona responsable</w:t>
            </w:r>
          </w:p>
          <w:p w:rsidR="00A434D3" w:rsidRDefault="003A4843">
            <w:pPr>
              <w:pStyle w:val="Listaconvietas"/>
            </w:pPr>
            <w:r>
              <w:t>Dispuesta a ejercer el trabajo asignado</w:t>
            </w:r>
          </w:p>
          <w:p w:rsidR="00A434D3" w:rsidRDefault="003A4843">
            <w:pPr>
              <w:pStyle w:val="Listaconvietas"/>
            </w:pPr>
            <w:r>
              <w:t>Tengo disponibilidad de horarios</w:t>
            </w:r>
          </w:p>
          <w:p w:rsidR="001B1986" w:rsidRDefault="003A4843" w:rsidP="00271177">
            <w:pPr>
              <w:pStyle w:val="Listaconvietas"/>
            </w:pPr>
            <w:r>
              <w:t>Deseos de superación</w:t>
            </w:r>
          </w:p>
        </w:tc>
      </w:tr>
    </w:tbl>
    <w:p w:rsidR="001B1986" w:rsidRDefault="001B1986" w:rsidP="00EF7C9B">
      <w:pPr>
        <w:spacing w:after="200" w:line="276" w:lineRule="auto"/>
      </w:pPr>
    </w:p>
    <w:sectPr w:rsidR="001B1986" w:rsidSect="001B19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AF" w:rsidRDefault="000934AF">
      <w:pPr>
        <w:spacing w:after="0" w:line="240" w:lineRule="auto"/>
      </w:pPr>
      <w:r>
        <w:separator/>
      </w:r>
    </w:p>
  </w:endnote>
  <w:endnote w:type="continuationSeparator" w:id="0">
    <w:p w:rsidR="000934AF" w:rsidRDefault="0009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986" w:rsidRDefault="001B1986"/>
  <w:p w:rsidR="001B1986" w:rsidRDefault="003A4843">
    <w:pPr>
      <w:pStyle w:val="Piedepginapar"/>
    </w:pPr>
    <w:r>
      <w:t xml:space="preserve">Página </w:t>
    </w:r>
    <w:r w:rsidR="007F562A">
      <w:fldChar w:fldCharType="begin"/>
    </w:r>
    <w:r w:rsidR="00BB5C24">
      <w:instrText xml:space="preserve"> PAGE   \* MERGEFORMAT </w:instrText>
    </w:r>
    <w:r w:rsidR="007F562A">
      <w:fldChar w:fldCharType="separate"/>
    </w:r>
    <w:r>
      <w:rPr>
        <w:noProof/>
        <w:sz w:val="24"/>
        <w:szCs w:val="24"/>
      </w:rPr>
      <w:t>2</w:t>
    </w:r>
    <w:r w:rsidR="007F562A">
      <w:rPr>
        <w:noProof/>
        <w:sz w:val="24"/>
        <w:szCs w:val="24"/>
      </w:rPr>
      <w:fldChar w:fldCharType="end"/>
    </w:r>
  </w:p>
  <w:p w:rsidR="001B1986" w:rsidRDefault="001B19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986" w:rsidRDefault="001B1986"/>
  <w:p w:rsidR="001B1986" w:rsidRDefault="003A4843">
    <w:pPr>
      <w:pStyle w:val="Piedepginaimpar"/>
    </w:pPr>
    <w:r>
      <w:t xml:space="preserve">Página </w:t>
    </w:r>
    <w:r w:rsidR="007F562A">
      <w:fldChar w:fldCharType="begin"/>
    </w:r>
    <w:r w:rsidR="00BB5C24">
      <w:instrText xml:space="preserve"> PAGE   \* MERGEFORMAT </w:instrText>
    </w:r>
    <w:r w:rsidR="007F562A">
      <w:fldChar w:fldCharType="separate"/>
    </w:r>
    <w:r w:rsidR="00EF1AE6" w:rsidRPr="00EF1AE6">
      <w:rPr>
        <w:noProof/>
        <w:sz w:val="24"/>
        <w:szCs w:val="24"/>
      </w:rPr>
      <w:t>2</w:t>
    </w:r>
    <w:r w:rsidR="007F562A">
      <w:rPr>
        <w:noProof/>
        <w:sz w:val="24"/>
        <w:szCs w:val="24"/>
      </w:rPr>
      <w:fldChar w:fldCharType="end"/>
    </w:r>
  </w:p>
  <w:p w:rsidR="001B1986" w:rsidRDefault="001B19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986" w:rsidRDefault="001B19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AF" w:rsidRDefault="000934AF">
      <w:pPr>
        <w:spacing w:after="0" w:line="240" w:lineRule="auto"/>
      </w:pPr>
      <w:r>
        <w:separator/>
      </w:r>
    </w:p>
  </w:footnote>
  <w:footnote w:type="continuationSeparator" w:id="0">
    <w:p w:rsidR="000934AF" w:rsidRDefault="0009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placeholder>
        <w:docPart w:val="21F1AAFAAE4D4151958B5CF3CCCE6E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B1986" w:rsidRDefault="00083857">
        <w:pPr>
          <w:pStyle w:val="Encabezadopar"/>
          <w:rPr>
            <w:szCs w:val="20"/>
          </w:rPr>
        </w:pPr>
        <w:r>
          <w:rPr>
            <w:szCs w:val="20"/>
            <w:lang w:val="es-MX"/>
          </w:rPr>
          <w:t>PABLOANTONIO DUARTE GONZALEZ</w:t>
        </w:r>
      </w:p>
    </w:sdtContent>
  </w:sdt>
  <w:p w:rsidR="001B1986" w:rsidRDefault="001B19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B1986" w:rsidRDefault="00083857">
        <w:pPr>
          <w:pStyle w:val="Encabezadoimpar"/>
          <w:rPr>
            <w:szCs w:val="20"/>
          </w:rPr>
        </w:pPr>
        <w:r>
          <w:rPr>
            <w:szCs w:val="20"/>
            <w:lang w:val="es-MX"/>
          </w:rPr>
          <w:t>PABLOANTONIO DUARTE GONZALEZ</w:t>
        </w:r>
      </w:p>
    </w:sdtContent>
  </w:sdt>
  <w:p w:rsidR="001B1986" w:rsidRDefault="001B19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986" w:rsidRDefault="001B19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09362C"/>
    <w:rsid w:val="00083857"/>
    <w:rsid w:val="000934AF"/>
    <w:rsid w:val="0009362C"/>
    <w:rsid w:val="00195F7C"/>
    <w:rsid w:val="001B1986"/>
    <w:rsid w:val="001F1452"/>
    <w:rsid w:val="00271177"/>
    <w:rsid w:val="003A4843"/>
    <w:rsid w:val="003C60F2"/>
    <w:rsid w:val="00692B44"/>
    <w:rsid w:val="007F562A"/>
    <w:rsid w:val="00827B48"/>
    <w:rsid w:val="009B7148"/>
    <w:rsid w:val="00A434D3"/>
    <w:rsid w:val="00B2647A"/>
    <w:rsid w:val="00B9507C"/>
    <w:rsid w:val="00BB5C24"/>
    <w:rsid w:val="00E163A0"/>
    <w:rsid w:val="00EF1AE6"/>
    <w:rsid w:val="00E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1005954-387C-4F48-821B-C117E7EB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986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B1986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1B1986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B1986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B1986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1B1986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B1986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B1986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1B1986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1B1986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B1986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1B1986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1B1986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1B1986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1B1986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1B1986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1B198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986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986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1B1986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1B1986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1B1986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1B1986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B198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1986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1B198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1986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B1986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986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986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986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986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986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986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986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986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B1986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1B1986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1B1986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986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1B1986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1B1986"/>
    <w:pPr>
      <w:ind w:left="360" w:hanging="360"/>
    </w:pPr>
  </w:style>
  <w:style w:type="paragraph" w:styleId="Lista2">
    <w:name w:val="List 2"/>
    <w:basedOn w:val="Normal"/>
    <w:uiPriority w:val="99"/>
    <w:unhideWhenUsed/>
    <w:rsid w:val="001B1986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1B1986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1B1986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1B1986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1B1986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1B1986"/>
    <w:pPr>
      <w:ind w:left="720"/>
      <w:contextualSpacing/>
    </w:pPr>
  </w:style>
  <w:style w:type="numbering" w:customStyle="1" w:styleId="Estilodelistamediano">
    <w:name w:val="Estilo de lista mediano"/>
    <w:uiPriority w:val="99"/>
    <w:rsid w:val="001B1986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1B1986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1B1986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1B1986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1B1986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1B1986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1B1986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986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B1986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1B1986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1B1986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1B1986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1986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1B1986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1B1986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1B1986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1B1986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1B1986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1B1986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1B1986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1B1986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1B1986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1B1986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1B1986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1B1986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1B1986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1B1986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1B1986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1B1986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1B1986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1B1986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CEB198880A4AAA99C7A9D7AF8A6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F44A-7E5A-472F-9EA5-FDE3588649CE}"/>
      </w:docPartPr>
      <w:docPartBody>
        <w:p w:rsidR="008E3D3E" w:rsidRDefault="0074385C">
          <w:pPr>
            <w:pStyle w:val="4BCEB198880A4AAA99C7A9D7AF8A66B9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EE13111F48E451FA067A5C01E2CE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E2012-2074-4B60-9A32-132A42103BB9}"/>
      </w:docPartPr>
      <w:docPartBody>
        <w:p w:rsidR="008E3D3E" w:rsidRDefault="0074385C">
          <w:pPr>
            <w:pStyle w:val="5EE13111F48E451FA067A5C01E2CEAF4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5C52715638B249AE86A31DE56EA4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6823-1839-4172-8E57-CEF7CE8C0E16}"/>
      </w:docPartPr>
      <w:docPartBody>
        <w:p w:rsidR="008E3D3E" w:rsidRDefault="0074385C">
          <w:pPr>
            <w:pStyle w:val="5C52715638B249AE86A31DE56EA4DE78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1F1AAFAAE4D4151958B5CF3CCCE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A8E5E-0BCF-4F44-8F08-B11A8360DFB6}"/>
      </w:docPartPr>
      <w:docPartBody>
        <w:p w:rsidR="008E3D3E" w:rsidRDefault="0074385C">
          <w:pPr>
            <w:pStyle w:val="21F1AAFAAE4D4151958B5CF3CCCE6EEF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D8D1EB0B935545C3838B13502A5AD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8B8E-EF3F-4548-8447-5DFC47B99DE8}"/>
      </w:docPartPr>
      <w:docPartBody>
        <w:p w:rsidR="008E3D3E" w:rsidRDefault="0074385C" w:rsidP="0074385C">
          <w:pPr>
            <w:pStyle w:val="D8D1EB0B935545C3838B13502A5AD58A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385C"/>
    <w:rsid w:val="00242340"/>
    <w:rsid w:val="003407C5"/>
    <w:rsid w:val="0074385C"/>
    <w:rsid w:val="008E3D3E"/>
    <w:rsid w:val="00955DDD"/>
    <w:rsid w:val="009A5C89"/>
    <w:rsid w:val="00D3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D34A4F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4BCEB198880A4AAA99C7A9D7AF8A66B9">
    <w:name w:val="4BCEB198880A4AAA99C7A9D7AF8A66B9"/>
    <w:rsid w:val="00D34A4F"/>
  </w:style>
  <w:style w:type="paragraph" w:customStyle="1" w:styleId="5A6CDDCDAAE1458281CAC292A9B381E2">
    <w:name w:val="5A6CDDCDAAE1458281CAC292A9B381E2"/>
    <w:rsid w:val="00D34A4F"/>
  </w:style>
  <w:style w:type="paragraph" w:customStyle="1" w:styleId="5EE13111F48E451FA067A5C01E2CEAF4">
    <w:name w:val="5EE13111F48E451FA067A5C01E2CEAF4"/>
    <w:rsid w:val="00D34A4F"/>
  </w:style>
  <w:style w:type="paragraph" w:customStyle="1" w:styleId="C70B0A8EFF6E4D43A2CA2FBA52A0DB9C">
    <w:name w:val="C70B0A8EFF6E4D43A2CA2FBA52A0DB9C"/>
    <w:rsid w:val="00D34A4F"/>
  </w:style>
  <w:style w:type="paragraph" w:customStyle="1" w:styleId="395C7859ED7E4C2CBED89F4EE0E184B4">
    <w:name w:val="395C7859ED7E4C2CBED89F4EE0E184B4"/>
    <w:rsid w:val="00D34A4F"/>
  </w:style>
  <w:style w:type="paragraph" w:customStyle="1" w:styleId="A6792447D2614834A06232F270F965FE">
    <w:name w:val="A6792447D2614834A06232F270F965FE"/>
    <w:rsid w:val="00D34A4F"/>
  </w:style>
  <w:style w:type="paragraph" w:customStyle="1" w:styleId="B477AEEFA6AD4E75BC3CFDE20DCCAB80">
    <w:name w:val="B477AEEFA6AD4E75BC3CFDE20DCCAB80"/>
    <w:rsid w:val="00D34A4F"/>
  </w:style>
  <w:style w:type="paragraph" w:customStyle="1" w:styleId="DD81859B0B6F4684B5A7F1589F884BE5">
    <w:name w:val="DD81859B0B6F4684B5A7F1589F884BE5"/>
    <w:rsid w:val="00D34A4F"/>
  </w:style>
  <w:style w:type="paragraph" w:customStyle="1" w:styleId="4C6E7D6FAF9F49EDA10764B7D1CE3F35">
    <w:name w:val="4C6E7D6FAF9F49EDA10764B7D1CE3F35"/>
    <w:rsid w:val="00D34A4F"/>
  </w:style>
  <w:style w:type="paragraph" w:customStyle="1" w:styleId="06838EB3A17E4052B882EE4F4E4888CA">
    <w:name w:val="06838EB3A17E4052B882EE4F4E4888CA"/>
    <w:rsid w:val="00D34A4F"/>
  </w:style>
  <w:style w:type="paragraph" w:customStyle="1" w:styleId="6838E5AF4FC04EF29ADE220BB86DBE8A">
    <w:name w:val="6838E5AF4FC04EF29ADE220BB86DBE8A"/>
    <w:rsid w:val="00D34A4F"/>
  </w:style>
  <w:style w:type="paragraph" w:customStyle="1" w:styleId="F9681D11F38A41B1A2F3DC694418AE75">
    <w:name w:val="F9681D11F38A41B1A2F3DC694418AE75"/>
    <w:rsid w:val="00D34A4F"/>
  </w:style>
  <w:style w:type="paragraph" w:customStyle="1" w:styleId="5C52715638B249AE86A31DE56EA4DE78">
    <w:name w:val="5C52715638B249AE86A31DE56EA4DE78"/>
    <w:rsid w:val="00D34A4F"/>
  </w:style>
  <w:style w:type="paragraph" w:customStyle="1" w:styleId="136F7CE791E843E29D4E2D8300E34B5B">
    <w:name w:val="136F7CE791E843E29D4E2D8300E34B5B"/>
    <w:rsid w:val="00D34A4F"/>
  </w:style>
  <w:style w:type="paragraph" w:customStyle="1" w:styleId="EC6AF327E7E946578B036C360BDFDF7D">
    <w:name w:val="EC6AF327E7E946578B036C360BDFDF7D"/>
    <w:rsid w:val="00D34A4F"/>
  </w:style>
  <w:style w:type="paragraph" w:customStyle="1" w:styleId="AD20948589A4447CA8668186EDCD5948">
    <w:name w:val="AD20948589A4447CA8668186EDCD5948"/>
    <w:rsid w:val="00D34A4F"/>
  </w:style>
  <w:style w:type="paragraph" w:customStyle="1" w:styleId="6815891B69AC416CA8489C3837A0938E">
    <w:name w:val="6815891B69AC416CA8489C3837A0938E"/>
    <w:rsid w:val="00D34A4F"/>
  </w:style>
  <w:style w:type="paragraph" w:customStyle="1" w:styleId="21F1AAFAAE4D4151958B5CF3CCCE6EEF">
    <w:name w:val="21F1AAFAAE4D4151958B5CF3CCCE6EEF"/>
    <w:rsid w:val="00D34A4F"/>
  </w:style>
  <w:style w:type="paragraph" w:customStyle="1" w:styleId="14E2404D181B40C3B040B1262C7DA9A5">
    <w:name w:val="14E2404D181B40C3B040B1262C7DA9A5"/>
    <w:rsid w:val="00D34A4F"/>
  </w:style>
  <w:style w:type="paragraph" w:customStyle="1" w:styleId="D8D1EB0B935545C3838B13502A5AD58A">
    <w:name w:val="D8D1EB0B935545C3838B13502A5AD58A"/>
    <w:rsid w:val="00743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894EAC8-924F-4917-8BB3-C3EED154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78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PABLOANTONIO DUARTE GONZALEZ</dc:creator>
  <cp:lastModifiedBy>marcelo duarte</cp:lastModifiedBy>
  <cp:revision>10</cp:revision>
  <cp:lastPrinted>2013-02-25T19:50:00Z</cp:lastPrinted>
  <dcterms:created xsi:type="dcterms:W3CDTF">2012-09-24T17:55:00Z</dcterms:created>
  <dcterms:modified xsi:type="dcterms:W3CDTF">2016-03-07T16:17:00Z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