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8F728" w14:textId="04BD61E0" w:rsidR="00E062FC" w:rsidRDefault="003F28FF">
      <w:pPr>
        <w:jc w:val="right"/>
      </w:pPr>
      <w:proofErr w:type="gramStart"/>
      <w:r>
        <w:t>ORDER NO.</w:t>
      </w:r>
      <w:proofErr w:type="gramEnd"/>
      <w:r>
        <w:t xml:space="preserve"> </w:t>
      </w:r>
      <w:r w:rsidR="009320EE">
        <w:t>2385</w:t>
      </w:r>
      <w:bookmarkStart w:id="0" w:name="_GoBack"/>
      <w:bookmarkEnd w:id="0"/>
    </w:p>
    <w:p w14:paraId="349EB696" w14:textId="77777777" w:rsidR="00517482" w:rsidRDefault="00517482" w:rsidP="00517482">
      <w:pPr>
        <w:spacing w:line="240" w:lineRule="auto"/>
        <w:jc w:val="center"/>
      </w:pPr>
    </w:p>
    <w:p w14:paraId="47CF787A" w14:textId="77777777" w:rsidR="00517482" w:rsidRDefault="00517482" w:rsidP="00517482">
      <w:pPr>
        <w:spacing w:line="240" w:lineRule="auto"/>
        <w:jc w:val="center"/>
      </w:pPr>
    </w:p>
    <w:p w14:paraId="7D4DADF1" w14:textId="77777777" w:rsidR="00E062FC" w:rsidRDefault="00E062FC" w:rsidP="00517482">
      <w:pPr>
        <w:pStyle w:val="Header"/>
        <w:tabs>
          <w:tab w:val="clear" w:pos="1008"/>
          <w:tab w:val="clear" w:pos="1584"/>
          <w:tab w:val="clear" w:pos="2160"/>
          <w:tab w:val="clear" w:pos="2736"/>
          <w:tab w:val="clear" w:pos="3456"/>
          <w:tab w:val="clear" w:pos="4176"/>
          <w:tab w:val="clear" w:pos="4320"/>
          <w:tab w:val="clear" w:pos="8640"/>
        </w:tabs>
        <w:spacing w:line="240" w:lineRule="auto"/>
        <w:jc w:val="center"/>
      </w:pPr>
    </w:p>
    <w:p w14:paraId="2816FDA6" w14:textId="77777777" w:rsidR="00E062FC" w:rsidRDefault="00E062FC">
      <w:pPr>
        <w:spacing w:line="240" w:lineRule="auto"/>
        <w:jc w:val="center"/>
      </w:pPr>
      <w:r>
        <w:t>UNITED STATES OF AMERICA</w:t>
      </w:r>
    </w:p>
    <w:p w14:paraId="150D8FF7" w14:textId="77777777" w:rsidR="00E062FC" w:rsidRDefault="00E062FC">
      <w:pPr>
        <w:spacing w:line="240" w:lineRule="auto"/>
        <w:jc w:val="center"/>
      </w:pPr>
      <w:r>
        <w:t>POSTAL REGULATORY COMMISSION</w:t>
      </w:r>
    </w:p>
    <w:p w14:paraId="4458B539" w14:textId="77777777" w:rsidR="00E062FC" w:rsidRDefault="00E062FC">
      <w:pPr>
        <w:spacing w:line="240" w:lineRule="auto"/>
        <w:jc w:val="center"/>
      </w:pPr>
      <w:r>
        <w:t>WASHINGTON, DC 20268-0001</w:t>
      </w:r>
    </w:p>
    <w:p w14:paraId="1A2D11EB" w14:textId="77777777" w:rsidR="00E062FC" w:rsidRDefault="00E062FC" w:rsidP="00517482">
      <w:pPr>
        <w:pStyle w:val="Header"/>
        <w:tabs>
          <w:tab w:val="clear" w:pos="1008"/>
          <w:tab w:val="clear" w:pos="1584"/>
          <w:tab w:val="clear" w:pos="2160"/>
          <w:tab w:val="clear" w:pos="2736"/>
          <w:tab w:val="clear" w:pos="3456"/>
          <w:tab w:val="clear" w:pos="4176"/>
          <w:tab w:val="clear" w:pos="4320"/>
          <w:tab w:val="clear" w:pos="8640"/>
        </w:tabs>
        <w:spacing w:line="240" w:lineRule="auto"/>
        <w:jc w:val="center"/>
      </w:pPr>
    </w:p>
    <w:p w14:paraId="4E151F6A" w14:textId="77777777" w:rsidR="00517482" w:rsidRDefault="00517482" w:rsidP="00517482">
      <w:pPr>
        <w:pStyle w:val="Header"/>
        <w:tabs>
          <w:tab w:val="clear" w:pos="1008"/>
          <w:tab w:val="clear" w:pos="1584"/>
          <w:tab w:val="clear" w:pos="2160"/>
          <w:tab w:val="clear" w:pos="2736"/>
          <w:tab w:val="clear" w:pos="3456"/>
          <w:tab w:val="clear" w:pos="4176"/>
          <w:tab w:val="clear" w:pos="4320"/>
          <w:tab w:val="clear" w:pos="8640"/>
        </w:tabs>
        <w:spacing w:line="240" w:lineRule="auto"/>
        <w:jc w:val="center"/>
      </w:pPr>
    </w:p>
    <w:p w14:paraId="1B630472" w14:textId="77777777" w:rsidR="00E062FC" w:rsidRDefault="00E062FC" w:rsidP="00517482">
      <w:pPr>
        <w:pStyle w:val="Header"/>
        <w:tabs>
          <w:tab w:val="clear" w:pos="1008"/>
          <w:tab w:val="clear" w:pos="1584"/>
          <w:tab w:val="clear" w:pos="2160"/>
          <w:tab w:val="clear" w:pos="2736"/>
          <w:tab w:val="clear" w:pos="3456"/>
          <w:tab w:val="clear" w:pos="4176"/>
          <w:tab w:val="clear" w:pos="4320"/>
          <w:tab w:val="clear" w:pos="8640"/>
        </w:tabs>
        <w:spacing w:line="240" w:lineRule="auto"/>
        <w:jc w:val="center"/>
      </w:pPr>
    </w:p>
    <w:p w14:paraId="40AE4236" w14:textId="77777777" w:rsidR="00A8247A" w:rsidRPr="00A8247A" w:rsidRDefault="00A8247A" w:rsidP="00A8247A">
      <w:pPr>
        <w:spacing w:line="240" w:lineRule="auto"/>
        <w:ind w:left="5040" w:hanging="5040"/>
        <w:rPr>
          <w:rFonts w:cs="Arial"/>
          <w:iCs/>
          <w:szCs w:val="24"/>
        </w:rPr>
      </w:pPr>
      <w:r w:rsidRPr="00A8247A">
        <w:rPr>
          <w:rFonts w:cs="Arial"/>
          <w:iCs/>
          <w:szCs w:val="24"/>
        </w:rPr>
        <w:t>Before Commissioners:</w:t>
      </w:r>
      <w:r w:rsidRPr="00A8247A">
        <w:rPr>
          <w:rFonts w:cs="Arial"/>
          <w:iCs/>
          <w:szCs w:val="24"/>
        </w:rPr>
        <w:tab/>
        <w:t xml:space="preserve">Robert G. </w:t>
      </w:r>
      <w:proofErr w:type="spellStart"/>
      <w:r w:rsidRPr="00A8247A">
        <w:rPr>
          <w:rFonts w:cs="Arial"/>
          <w:iCs/>
          <w:szCs w:val="24"/>
        </w:rPr>
        <w:t>Taub</w:t>
      </w:r>
      <w:proofErr w:type="spellEnd"/>
      <w:r w:rsidRPr="00A8247A">
        <w:rPr>
          <w:rFonts w:cs="Arial"/>
          <w:iCs/>
          <w:szCs w:val="24"/>
        </w:rPr>
        <w:t>, Acting Chairman;</w:t>
      </w:r>
    </w:p>
    <w:p w14:paraId="782EDF51" w14:textId="77777777" w:rsidR="00583B95" w:rsidRPr="00CD44A7" w:rsidRDefault="00A8247A" w:rsidP="00CD44A7">
      <w:pPr>
        <w:spacing w:line="240" w:lineRule="auto"/>
        <w:ind w:left="5040"/>
        <w:rPr>
          <w:rFonts w:cs="Arial"/>
          <w:iCs/>
          <w:szCs w:val="24"/>
        </w:rPr>
      </w:pPr>
      <w:r w:rsidRPr="00A8247A">
        <w:rPr>
          <w:rFonts w:cs="Arial"/>
          <w:iCs/>
          <w:szCs w:val="24"/>
        </w:rPr>
        <w:t>Tony Hammond, Vice Chairman</w:t>
      </w:r>
      <w:proofErr w:type="gramStart"/>
      <w:r w:rsidRPr="00A8247A">
        <w:rPr>
          <w:rFonts w:cs="Arial"/>
          <w:iCs/>
          <w:szCs w:val="24"/>
        </w:rPr>
        <w:t>;</w:t>
      </w:r>
      <w:proofErr w:type="gramEnd"/>
      <w:r w:rsidRPr="00A8247A">
        <w:rPr>
          <w:rFonts w:cs="Arial"/>
          <w:iCs/>
          <w:szCs w:val="24"/>
        </w:rPr>
        <w:br/>
        <w:t>Mark Acton;</w:t>
      </w:r>
      <w:r>
        <w:rPr>
          <w:rFonts w:cs="Arial"/>
          <w:iCs/>
          <w:szCs w:val="24"/>
        </w:rPr>
        <w:br/>
      </w:r>
      <w:r w:rsidRPr="00A8247A">
        <w:rPr>
          <w:rFonts w:cs="Arial"/>
          <w:iCs/>
          <w:szCs w:val="24"/>
        </w:rPr>
        <w:t xml:space="preserve">Ruth Y. </w:t>
      </w:r>
      <w:proofErr w:type="spellStart"/>
      <w:r w:rsidRPr="00A8247A">
        <w:rPr>
          <w:rFonts w:cs="Arial"/>
          <w:iCs/>
          <w:szCs w:val="24"/>
        </w:rPr>
        <w:t>Goldway</w:t>
      </w:r>
      <w:proofErr w:type="spellEnd"/>
      <w:r w:rsidRPr="00A8247A">
        <w:rPr>
          <w:rFonts w:cs="Arial"/>
          <w:iCs/>
          <w:szCs w:val="24"/>
        </w:rPr>
        <w:t>; and</w:t>
      </w:r>
      <w:r>
        <w:rPr>
          <w:rFonts w:cs="Arial"/>
          <w:iCs/>
          <w:szCs w:val="24"/>
        </w:rPr>
        <w:br/>
      </w:r>
      <w:proofErr w:type="spellStart"/>
      <w:r w:rsidRPr="00A8247A">
        <w:rPr>
          <w:rFonts w:cs="Arial"/>
          <w:iCs/>
          <w:szCs w:val="24"/>
        </w:rPr>
        <w:t>Nanci</w:t>
      </w:r>
      <w:proofErr w:type="spellEnd"/>
      <w:r w:rsidRPr="00A8247A">
        <w:rPr>
          <w:rFonts w:cs="Arial"/>
          <w:iCs/>
          <w:szCs w:val="24"/>
        </w:rPr>
        <w:t xml:space="preserve"> E. Langley</w:t>
      </w:r>
    </w:p>
    <w:p w14:paraId="393A0E21" w14:textId="77777777" w:rsidR="00E062FC" w:rsidRDefault="00E062FC" w:rsidP="00CD44A7">
      <w:pPr>
        <w:spacing w:line="240" w:lineRule="auto"/>
      </w:pPr>
    </w:p>
    <w:p w14:paraId="033CCA74" w14:textId="77777777" w:rsidR="00E062FC" w:rsidRDefault="00E062FC" w:rsidP="00CD44A7">
      <w:pPr>
        <w:spacing w:line="240" w:lineRule="auto"/>
      </w:pPr>
    </w:p>
    <w:p w14:paraId="4E2F7C09" w14:textId="77777777" w:rsidR="00E062FC" w:rsidRDefault="00E062FC" w:rsidP="00CD44A7">
      <w:pPr>
        <w:spacing w:line="240" w:lineRule="auto"/>
      </w:pPr>
    </w:p>
    <w:p w14:paraId="0EB65272" w14:textId="77777777" w:rsidR="00E062FC" w:rsidRDefault="00E062FC" w:rsidP="00583B95">
      <w:pPr>
        <w:pStyle w:val="Header"/>
        <w:tabs>
          <w:tab w:val="clear" w:pos="1008"/>
          <w:tab w:val="clear" w:pos="1584"/>
          <w:tab w:val="clear" w:pos="2160"/>
          <w:tab w:val="clear" w:pos="2736"/>
          <w:tab w:val="clear" w:pos="3456"/>
          <w:tab w:val="clear" w:pos="4176"/>
          <w:tab w:val="clear" w:pos="4320"/>
          <w:tab w:val="clear" w:pos="8640"/>
          <w:tab w:val="right" w:pos="9360"/>
        </w:tabs>
        <w:spacing w:line="240" w:lineRule="auto"/>
      </w:pPr>
      <w:proofErr w:type="gramStart"/>
      <w:r>
        <w:t>Service Performance Measurement</w:t>
      </w:r>
      <w:r w:rsidR="00426105">
        <w:tab/>
      </w:r>
      <w:r w:rsidR="00583B95">
        <w:t>Docket No.</w:t>
      </w:r>
      <w:proofErr w:type="gramEnd"/>
      <w:r w:rsidR="00583B95">
        <w:t xml:space="preserve"> PI2015</w:t>
      </w:r>
      <w:r>
        <w:t>-</w:t>
      </w:r>
      <w:r w:rsidR="00496CBC">
        <w:t>1</w:t>
      </w:r>
    </w:p>
    <w:p w14:paraId="03859C7C" w14:textId="77777777" w:rsidR="00E062FC" w:rsidRDefault="00E062FC">
      <w:pPr>
        <w:pStyle w:val="Header"/>
        <w:tabs>
          <w:tab w:val="left" w:pos="720"/>
        </w:tabs>
        <w:spacing w:line="240" w:lineRule="auto"/>
      </w:pPr>
      <w:r>
        <w:t xml:space="preserve">Systems </w:t>
      </w:r>
      <w:proofErr w:type="gramStart"/>
      <w:r>
        <w:t>For</w:t>
      </w:r>
      <w:proofErr w:type="gramEnd"/>
      <w:r>
        <w:t xml:space="preserve"> Market Dominant Products</w:t>
      </w:r>
    </w:p>
    <w:p w14:paraId="37D0F5F2" w14:textId="77777777" w:rsidR="00E062FC" w:rsidRDefault="00E062FC" w:rsidP="00CD44A7">
      <w:pPr>
        <w:spacing w:line="240" w:lineRule="auto"/>
        <w:jc w:val="center"/>
      </w:pPr>
    </w:p>
    <w:p w14:paraId="667827E4" w14:textId="77777777" w:rsidR="00E062FC" w:rsidRDefault="00E062FC" w:rsidP="00CD44A7">
      <w:pPr>
        <w:spacing w:line="240" w:lineRule="auto"/>
        <w:jc w:val="center"/>
      </w:pPr>
    </w:p>
    <w:p w14:paraId="2A9F5402" w14:textId="77777777" w:rsidR="0063451F" w:rsidRDefault="0063451F" w:rsidP="00CD44A7">
      <w:pPr>
        <w:spacing w:line="240" w:lineRule="auto"/>
        <w:jc w:val="center"/>
      </w:pPr>
    </w:p>
    <w:p w14:paraId="3D66A612" w14:textId="191FA947" w:rsidR="00E062FC" w:rsidRDefault="00E062FC" w:rsidP="007F2F16">
      <w:pPr>
        <w:spacing w:line="240" w:lineRule="auto"/>
        <w:jc w:val="center"/>
      </w:pPr>
      <w:r>
        <w:t xml:space="preserve">NOTICE </w:t>
      </w:r>
      <w:r w:rsidR="00EA2B0E">
        <w:t xml:space="preserve">AND ORDER </w:t>
      </w:r>
      <w:r w:rsidR="0017683A">
        <w:t>RE</w:t>
      </w:r>
      <w:r w:rsidR="001935EC">
        <w:t>SCHEDULING TECHNICAL CONFERENCE</w:t>
      </w:r>
      <w:r w:rsidR="0017683A">
        <w:br/>
        <w:t>AND COMMENT D</w:t>
      </w:r>
      <w:r w:rsidR="006C2A54">
        <w:t>UE DATES</w:t>
      </w:r>
    </w:p>
    <w:p w14:paraId="25FDD61C" w14:textId="77777777" w:rsidR="00E062FC" w:rsidRDefault="00E062FC">
      <w:pPr>
        <w:spacing w:line="240" w:lineRule="auto"/>
        <w:jc w:val="center"/>
      </w:pPr>
    </w:p>
    <w:p w14:paraId="160BB449" w14:textId="77777777" w:rsidR="00E062FC" w:rsidRDefault="00E062FC">
      <w:pPr>
        <w:spacing w:line="240" w:lineRule="auto"/>
        <w:jc w:val="center"/>
      </w:pPr>
    </w:p>
    <w:p w14:paraId="5A100C44" w14:textId="7B60CD9F" w:rsidR="00E062FC" w:rsidRDefault="0063451F">
      <w:pPr>
        <w:spacing w:line="240" w:lineRule="auto"/>
        <w:jc w:val="center"/>
      </w:pPr>
      <w:r>
        <w:t xml:space="preserve">(Issued </w:t>
      </w:r>
      <w:r w:rsidR="001A075E">
        <w:t>March 9</w:t>
      </w:r>
      <w:r w:rsidR="00E062FC">
        <w:t>, 20</w:t>
      </w:r>
      <w:r w:rsidR="00583B95">
        <w:t>15</w:t>
      </w:r>
      <w:r w:rsidR="00E062FC">
        <w:t>)</w:t>
      </w:r>
    </w:p>
    <w:p w14:paraId="34B36BF0" w14:textId="77777777" w:rsidR="00E062FC" w:rsidRDefault="00E062FC">
      <w:pPr>
        <w:spacing w:line="240" w:lineRule="auto"/>
        <w:jc w:val="center"/>
      </w:pPr>
    </w:p>
    <w:p w14:paraId="6240AADB" w14:textId="77777777" w:rsidR="00E062FC" w:rsidRDefault="00E062FC">
      <w:pPr>
        <w:spacing w:line="240" w:lineRule="auto"/>
        <w:jc w:val="center"/>
      </w:pPr>
    </w:p>
    <w:p w14:paraId="65E77723" w14:textId="51990605" w:rsidR="00B830F3" w:rsidRDefault="0017683A">
      <w:pPr>
        <w:ind w:firstLine="720"/>
      </w:pPr>
      <w:r>
        <w:t xml:space="preserve">Due to inclement weather, the Federal Government in the Washington, D.C. area was closed on March 5, 2015.  </w:t>
      </w:r>
      <w:r w:rsidR="00B830F3">
        <w:t>The</w:t>
      </w:r>
      <w:r>
        <w:t xml:space="preserve"> </w:t>
      </w:r>
      <w:r w:rsidR="00B830F3">
        <w:t xml:space="preserve">technical conference </w:t>
      </w:r>
      <w:r>
        <w:t>originally scheduled for th</w:t>
      </w:r>
      <w:r w:rsidR="006C2A54">
        <w:t xml:space="preserve">at </w:t>
      </w:r>
      <w:r>
        <w:t xml:space="preserve">date is rescheduled for </w:t>
      </w:r>
      <w:r w:rsidR="006C2A54">
        <w:t>10:00 a</w:t>
      </w:r>
      <w:r w:rsidR="00843411">
        <w:t>.</w:t>
      </w:r>
      <w:r w:rsidR="006C2A54">
        <w:t>m</w:t>
      </w:r>
      <w:r w:rsidR="00843411">
        <w:t>.</w:t>
      </w:r>
      <w:r w:rsidR="006C2A54">
        <w:t xml:space="preserve"> </w:t>
      </w:r>
      <w:r w:rsidR="00843411">
        <w:t xml:space="preserve">on </w:t>
      </w:r>
      <w:r>
        <w:t xml:space="preserve">March </w:t>
      </w:r>
      <w:r w:rsidR="00D755F4">
        <w:t>18</w:t>
      </w:r>
      <w:r>
        <w:t>, 2015</w:t>
      </w:r>
      <w:r w:rsidR="00843411">
        <w:t>,</w:t>
      </w:r>
      <w:r>
        <w:t xml:space="preserve"> in the Comm</w:t>
      </w:r>
      <w:r w:rsidR="006C2A54">
        <w:t>i</w:t>
      </w:r>
      <w:r>
        <w:t xml:space="preserve">ssion’s </w:t>
      </w:r>
      <w:r w:rsidR="006C2A54">
        <w:t>hearing room.  The technical conference</w:t>
      </w:r>
      <w:r w:rsidR="00B830F3">
        <w:t xml:space="preserve"> is open to all persons interest</w:t>
      </w:r>
      <w:r w:rsidR="00311462">
        <w:t>ed</w:t>
      </w:r>
      <w:r w:rsidR="00B830F3">
        <w:t xml:space="preserve"> in the Postal Service’s service performance measurement system</w:t>
      </w:r>
      <w:r w:rsidR="007513A7">
        <w:t>s</w:t>
      </w:r>
      <w:r w:rsidR="00B830F3">
        <w:t xml:space="preserve"> proposals.  The Postal Service shall briefly outline the proposals contained within its plan, and be available </w:t>
      </w:r>
      <w:r w:rsidR="00594AC9">
        <w:t>to answer question</w:t>
      </w:r>
      <w:r w:rsidR="000C41B0">
        <w:t>s</w:t>
      </w:r>
      <w:r w:rsidR="00D36A23">
        <w:t>.</w:t>
      </w:r>
      <w:r w:rsidR="006C2A54">
        <w:rPr>
          <w:rStyle w:val="FootnoteReference"/>
        </w:rPr>
        <w:footnoteReference w:id="1"/>
      </w:r>
    </w:p>
    <w:p w14:paraId="7BD262E9" w14:textId="4732A671" w:rsidR="00E062FC" w:rsidRDefault="00C62F36" w:rsidP="00583B95">
      <w:pPr>
        <w:pStyle w:val="Heading3"/>
        <w:numPr>
          <w:ilvl w:val="0"/>
          <w:numId w:val="0"/>
        </w:numPr>
        <w:tabs>
          <w:tab w:val="clear" w:pos="1440"/>
          <w:tab w:val="clear" w:pos="2160"/>
          <w:tab w:val="clear" w:pos="2880"/>
        </w:tabs>
        <w:ind w:firstLine="720"/>
      </w:pPr>
      <w:r>
        <w:t xml:space="preserve">Interested persons are invited to comment on any or all aspects of the </w:t>
      </w:r>
      <w:r w:rsidR="0026189F">
        <w:t>Postal Service’s new proposals for</w:t>
      </w:r>
      <w:r>
        <w:t xml:space="preserve"> service performance measurement and reporting system</w:t>
      </w:r>
      <w:r w:rsidR="0063451F">
        <w:t xml:space="preserve">s.  </w:t>
      </w:r>
      <w:r w:rsidR="001C66A2">
        <w:lastRenderedPageBreak/>
        <w:t>The deadline for filing c</w:t>
      </w:r>
      <w:r w:rsidR="0063451F">
        <w:t>omments</w:t>
      </w:r>
      <w:r w:rsidR="005A5A3F">
        <w:t xml:space="preserve"> originally scheduled for March 26, 2015</w:t>
      </w:r>
      <w:r w:rsidR="00F525AF">
        <w:t>,</w:t>
      </w:r>
      <w:r w:rsidR="0063451F">
        <w:t xml:space="preserve"> </w:t>
      </w:r>
      <w:r w:rsidR="001C66A2">
        <w:t>is extended to</w:t>
      </w:r>
      <w:r w:rsidR="0063451F">
        <w:t xml:space="preserve"> </w:t>
      </w:r>
      <w:r w:rsidR="001C66A2">
        <w:t xml:space="preserve">April </w:t>
      </w:r>
      <w:r w:rsidR="00D755F4">
        <w:t>8</w:t>
      </w:r>
      <w:r w:rsidR="00583B95">
        <w:t>, 2015</w:t>
      </w:r>
      <w:r>
        <w:t xml:space="preserve">.  </w:t>
      </w:r>
      <w:r w:rsidR="001C66A2">
        <w:t>The deadline for filing reply comments</w:t>
      </w:r>
      <w:r w:rsidR="005A5A3F">
        <w:t xml:space="preserve"> originally scheduled for April 8, 2015</w:t>
      </w:r>
      <w:r w:rsidR="00F525AF">
        <w:t>,</w:t>
      </w:r>
      <w:r w:rsidR="005A5A3F">
        <w:t xml:space="preserve"> </w:t>
      </w:r>
      <w:r w:rsidR="001C66A2">
        <w:t xml:space="preserve">is extended to </w:t>
      </w:r>
      <w:r w:rsidR="00266945">
        <w:t xml:space="preserve">April </w:t>
      </w:r>
      <w:r w:rsidR="00D755F4">
        <w:t>22</w:t>
      </w:r>
      <w:r w:rsidR="00583B95">
        <w:t>, 2015</w:t>
      </w:r>
      <w:r>
        <w:t>.</w:t>
      </w:r>
    </w:p>
    <w:p w14:paraId="512985BF" w14:textId="77777777" w:rsidR="00E062FC" w:rsidRDefault="00E062FC" w:rsidP="00D2036D">
      <w:pPr>
        <w:spacing w:before="240" w:after="240"/>
      </w:pPr>
      <w:r>
        <w:rPr>
          <w:i/>
        </w:rPr>
        <w:t>It is ordered</w:t>
      </w:r>
      <w:r>
        <w:t>:</w:t>
      </w:r>
    </w:p>
    <w:p w14:paraId="40FCC907" w14:textId="50D015C2" w:rsidR="00B1544A" w:rsidRDefault="00B1544A" w:rsidP="0080617A">
      <w:pPr>
        <w:numPr>
          <w:ilvl w:val="0"/>
          <w:numId w:val="8"/>
        </w:numPr>
        <w:tabs>
          <w:tab w:val="clear" w:pos="360"/>
        </w:tabs>
        <w:spacing w:after="120"/>
        <w:ind w:left="720" w:hanging="720"/>
      </w:pPr>
      <w:r>
        <w:t xml:space="preserve">A technical conference will be held in the Commission’s hearing room </w:t>
      </w:r>
      <w:r w:rsidR="00266945">
        <w:t>at 10</w:t>
      </w:r>
      <w:r w:rsidR="00843411">
        <w:t>:00</w:t>
      </w:r>
      <w:r w:rsidR="009E7560">
        <w:t> </w:t>
      </w:r>
      <w:r w:rsidR="00843411">
        <w:t>a</w:t>
      </w:r>
      <w:r w:rsidR="00266945">
        <w:t>.</w:t>
      </w:r>
      <w:r w:rsidR="00843411">
        <w:t>m</w:t>
      </w:r>
      <w:r w:rsidR="00266945">
        <w:t xml:space="preserve">. </w:t>
      </w:r>
      <w:r>
        <w:t xml:space="preserve">on </w:t>
      </w:r>
      <w:r w:rsidR="00266945">
        <w:t xml:space="preserve">March </w:t>
      </w:r>
      <w:r w:rsidR="00D755F4">
        <w:t>18</w:t>
      </w:r>
      <w:r>
        <w:t>, 2015</w:t>
      </w:r>
      <w:r w:rsidR="00266945">
        <w:t xml:space="preserve">, </w:t>
      </w:r>
      <w:r>
        <w:t>where the Postal Service will</w:t>
      </w:r>
      <w:r w:rsidR="00266945" w:rsidRPr="00266945">
        <w:t xml:space="preserve"> </w:t>
      </w:r>
      <w:r w:rsidR="00266945">
        <w:t>briefly outline its proposals, and be available to answer questions.</w:t>
      </w:r>
    </w:p>
    <w:p w14:paraId="3CB8E6D0" w14:textId="4F243982" w:rsidR="00E062FC" w:rsidRDefault="00E062FC" w:rsidP="0080617A">
      <w:pPr>
        <w:pStyle w:val="Header"/>
        <w:numPr>
          <w:ilvl w:val="0"/>
          <w:numId w:val="8"/>
        </w:numPr>
        <w:tabs>
          <w:tab w:val="clear" w:pos="360"/>
          <w:tab w:val="clear" w:pos="1008"/>
          <w:tab w:val="clear" w:pos="1584"/>
          <w:tab w:val="clear" w:pos="2160"/>
          <w:tab w:val="clear" w:pos="2736"/>
          <w:tab w:val="clear" w:pos="3456"/>
          <w:tab w:val="clear" w:pos="4176"/>
          <w:tab w:val="clear" w:pos="4320"/>
          <w:tab w:val="clear" w:pos="8640"/>
        </w:tabs>
        <w:spacing w:after="120"/>
        <w:ind w:left="720" w:hanging="720"/>
      </w:pPr>
      <w:r>
        <w:t xml:space="preserve">Interested persons </w:t>
      </w:r>
      <w:r w:rsidR="003F7A70">
        <w:t xml:space="preserve">may submit </w:t>
      </w:r>
      <w:r>
        <w:t xml:space="preserve">written comments </w:t>
      </w:r>
      <w:r w:rsidR="003F7A70">
        <w:t xml:space="preserve">on any or all aspects of the Postal Service’s proposed </w:t>
      </w:r>
      <w:r w:rsidR="00ED003D">
        <w:t>service performance measurement</w:t>
      </w:r>
      <w:r w:rsidR="0092398A">
        <w:t xml:space="preserve"> and reporting systems </w:t>
      </w:r>
      <w:r w:rsidR="0063451F">
        <w:t xml:space="preserve">no later than </w:t>
      </w:r>
      <w:r w:rsidR="001C66A2">
        <w:t xml:space="preserve">April </w:t>
      </w:r>
      <w:r w:rsidR="00D755F4">
        <w:t>8</w:t>
      </w:r>
      <w:r w:rsidR="0063451F">
        <w:t>,</w:t>
      </w:r>
      <w:r w:rsidR="003F7A70">
        <w:t xml:space="preserve"> 20</w:t>
      </w:r>
      <w:r w:rsidR="00583B95">
        <w:t>15</w:t>
      </w:r>
      <w:r w:rsidR="002B47F0">
        <w:t>.</w:t>
      </w:r>
    </w:p>
    <w:p w14:paraId="1C7B882A" w14:textId="156F5159" w:rsidR="00E062FC" w:rsidRDefault="00F525AF" w:rsidP="0080617A">
      <w:pPr>
        <w:pStyle w:val="Header"/>
        <w:numPr>
          <w:ilvl w:val="0"/>
          <w:numId w:val="8"/>
        </w:numPr>
        <w:tabs>
          <w:tab w:val="clear" w:pos="360"/>
          <w:tab w:val="clear" w:pos="1008"/>
          <w:tab w:val="clear" w:pos="1584"/>
          <w:tab w:val="clear" w:pos="2160"/>
          <w:tab w:val="clear" w:pos="2736"/>
          <w:tab w:val="clear" w:pos="3456"/>
          <w:tab w:val="clear" w:pos="4176"/>
          <w:tab w:val="clear" w:pos="4320"/>
          <w:tab w:val="clear" w:pos="8640"/>
        </w:tabs>
        <w:spacing w:after="120"/>
        <w:ind w:left="720" w:hanging="720"/>
      </w:pPr>
      <w:r>
        <w:t>Reply comments may be filed</w:t>
      </w:r>
      <w:r w:rsidR="00E062FC">
        <w:t xml:space="preserve"> </w:t>
      </w:r>
      <w:r w:rsidR="0063451F">
        <w:t xml:space="preserve">no later than </w:t>
      </w:r>
      <w:r w:rsidR="00266945">
        <w:t xml:space="preserve">April </w:t>
      </w:r>
      <w:r w:rsidR="00D755F4">
        <w:t>22</w:t>
      </w:r>
      <w:r w:rsidR="0063451F">
        <w:t>,</w:t>
      </w:r>
      <w:r w:rsidR="002B47F0">
        <w:t xml:space="preserve"> 20</w:t>
      </w:r>
      <w:r w:rsidR="00583B95">
        <w:t>15</w:t>
      </w:r>
      <w:r w:rsidR="002B47F0">
        <w:t>.</w:t>
      </w:r>
    </w:p>
    <w:p w14:paraId="4A237B7D" w14:textId="77777777" w:rsidR="00E062FC" w:rsidRDefault="00E062FC">
      <w:pPr>
        <w:spacing w:line="240" w:lineRule="auto"/>
      </w:pPr>
    </w:p>
    <w:p w14:paraId="4E454825" w14:textId="77777777" w:rsidR="006525D6" w:rsidRDefault="006525D6">
      <w:pPr>
        <w:spacing w:line="240" w:lineRule="auto"/>
      </w:pPr>
    </w:p>
    <w:p w14:paraId="52ED9632" w14:textId="77777777" w:rsidR="00E062FC" w:rsidRDefault="00E062FC">
      <w:pPr>
        <w:spacing w:line="240" w:lineRule="auto"/>
      </w:pPr>
      <w:proofErr w:type="gramStart"/>
      <w:r>
        <w:t>By the Commission.</w:t>
      </w:r>
      <w:proofErr w:type="gramEnd"/>
    </w:p>
    <w:p w14:paraId="7FA7E56F" w14:textId="77777777" w:rsidR="00E062FC" w:rsidRDefault="00E062FC">
      <w:pPr>
        <w:spacing w:line="240" w:lineRule="auto"/>
      </w:pPr>
    </w:p>
    <w:p w14:paraId="6719DB64" w14:textId="77777777" w:rsidR="00E062FC" w:rsidRDefault="00E062FC">
      <w:pPr>
        <w:spacing w:line="240" w:lineRule="auto"/>
      </w:pPr>
    </w:p>
    <w:p w14:paraId="66028622" w14:textId="77777777" w:rsidR="00E062FC" w:rsidRDefault="00E062FC">
      <w:pPr>
        <w:spacing w:line="240" w:lineRule="auto"/>
      </w:pPr>
    </w:p>
    <w:p w14:paraId="09E0BB65" w14:textId="369D96CA" w:rsidR="00E062FC" w:rsidRDefault="00843411">
      <w:pPr>
        <w:spacing w:line="240" w:lineRule="auto"/>
        <w:ind w:left="3600" w:firstLine="720"/>
      </w:pPr>
      <w:r>
        <w:t>Shoshana M. Grove</w:t>
      </w:r>
    </w:p>
    <w:p w14:paraId="0D81BA88" w14:textId="562D5CE3" w:rsidR="00E062FC" w:rsidRDefault="00E062FC">
      <w:pPr>
        <w:spacing w:line="240" w:lineRule="auto"/>
        <w:ind w:left="3600" w:firstLine="720"/>
      </w:pPr>
      <w:r>
        <w:t>Secretary</w:t>
      </w:r>
    </w:p>
    <w:sectPr w:rsidR="00E062FC" w:rsidSect="004A786E">
      <w:headerReference w:type="default" r:id="rId9"/>
      <w:pgSz w:w="12240" w:h="15840" w:code="1"/>
      <w:pgMar w:top="1440" w:right="1440" w:bottom="1440" w:left="1440" w:header="1440" w:footer="14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BB3ED" w14:textId="77777777" w:rsidR="006C2A54" w:rsidRDefault="006C2A54">
      <w:pPr>
        <w:spacing w:line="240" w:lineRule="auto"/>
      </w:pPr>
      <w:r>
        <w:separator/>
      </w:r>
    </w:p>
  </w:endnote>
  <w:endnote w:type="continuationSeparator" w:id="0">
    <w:p w14:paraId="4A01210E" w14:textId="77777777" w:rsidR="006C2A54" w:rsidRDefault="006C2A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F5E2A" w14:textId="77777777" w:rsidR="006C2A54" w:rsidRDefault="006C2A54" w:rsidP="000C7AD2">
      <w:pPr>
        <w:spacing w:after="120" w:line="240" w:lineRule="auto"/>
      </w:pPr>
      <w:r>
        <w:separator/>
      </w:r>
    </w:p>
  </w:footnote>
  <w:footnote w:type="continuationSeparator" w:id="0">
    <w:p w14:paraId="73431D67" w14:textId="77777777" w:rsidR="006C2A54" w:rsidRDefault="006C2A54">
      <w:r>
        <w:separator/>
      </w:r>
    </w:p>
    <w:p w14:paraId="70CBF519" w14:textId="77777777" w:rsidR="006C2A54" w:rsidRDefault="006C2A54">
      <w:pPr>
        <w:pStyle w:val="Footer"/>
      </w:pPr>
    </w:p>
  </w:footnote>
  <w:footnote w:id="1">
    <w:p w14:paraId="71D0D813" w14:textId="77777777" w:rsidR="006C2A54" w:rsidRDefault="006C2A54" w:rsidP="006C2A54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The Postal Service recently filed revisions to its plan.  </w:t>
      </w:r>
      <w:proofErr w:type="gramStart"/>
      <w:r>
        <w:t>Notice of the United States Postal Service Concerning Filing of Revisions to the Service Performance Measurement Plan, March 3, 2015.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C0FE2" w14:textId="77777777" w:rsidR="006C2A54" w:rsidRDefault="006C2A54">
    <w:pPr>
      <w:pStyle w:val="Header"/>
      <w:tabs>
        <w:tab w:val="clear" w:pos="1008"/>
        <w:tab w:val="clear" w:pos="1584"/>
        <w:tab w:val="clear" w:pos="2160"/>
        <w:tab w:val="clear" w:pos="2736"/>
        <w:tab w:val="clear" w:pos="3456"/>
        <w:tab w:val="clear" w:pos="4176"/>
        <w:tab w:val="clear" w:pos="4320"/>
        <w:tab w:val="clear" w:pos="8640"/>
        <w:tab w:val="center" w:pos="4680"/>
      </w:tabs>
      <w:spacing w:line="240" w:lineRule="auto"/>
      <w:rPr>
        <w:rStyle w:val="PageNumber"/>
        <w:sz w:val="20"/>
      </w:rPr>
    </w:pPr>
    <w:r>
      <w:rPr>
        <w:sz w:val="20"/>
      </w:rPr>
      <w:t>Docket No. PI2015-1</w:t>
    </w:r>
    <w:r>
      <w:rPr>
        <w:sz w:val="20"/>
      </w:rPr>
      <w:tab/>
      <w:t xml:space="preserve">-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9320EE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-</w:t>
    </w:r>
  </w:p>
  <w:p w14:paraId="536A26F8" w14:textId="77777777" w:rsidR="006C2A54" w:rsidRDefault="006C2A54">
    <w:pPr>
      <w:pStyle w:val="Header"/>
      <w:tabs>
        <w:tab w:val="clear" w:pos="4176"/>
        <w:tab w:val="clear" w:pos="8640"/>
      </w:tabs>
      <w:spacing w:line="240" w:lineRule="auto"/>
      <w:rPr>
        <w:sz w:val="20"/>
      </w:rPr>
    </w:pPr>
  </w:p>
  <w:p w14:paraId="2A65D814" w14:textId="77777777" w:rsidR="006C2A54" w:rsidRDefault="006C2A54">
    <w:pPr>
      <w:pStyle w:val="Header"/>
      <w:tabs>
        <w:tab w:val="clear" w:pos="4176"/>
        <w:tab w:val="clear" w:pos="8640"/>
      </w:tabs>
      <w:spacing w:line="240" w:lineRule="auto"/>
      <w:rPr>
        <w:sz w:val="20"/>
      </w:rPr>
    </w:pPr>
  </w:p>
  <w:p w14:paraId="201F44E5" w14:textId="77777777" w:rsidR="006C2A54" w:rsidRDefault="006C2A54">
    <w:pPr>
      <w:pStyle w:val="Header"/>
      <w:tabs>
        <w:tab w:val="clear" w:pos="4176"/>
        <w:tab w:val="clear" w:pos="8640"/>
      </w:tabs>
      <w:spacing w:line="240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34EC"/>
    <w:multiLevelType w:val="singleLevel"/>
    <w:tmpl w:val="6D223A12"/>
    <w:lvl w:ilvl="0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</w:abstractNum>
  <w:abstractNum w:abstractNumId="1">
    <w:nsid w:val="14536D59"/>
    <w:multiLevelType w:val="singleLevel"/>
    <w:tmpl w:val="0556FB52"/>
    <w:lvl w:ilvl="0">
      <w:start w:val="10"/>
      <w:numFmt w:val="lowerLetter"/>
      <w:lvlText w:val="(%1)"/>
      <w:lvlJc w:val="left"/>
      <w:pPr>
        <w:tabs>
          <w:tab w:val="num" w:pos="1800"/>
        </w:tabs>
        <w:ind w:left="1440" w:firstLine="0"/>
      </w:pPr>
    </w:lvl>
  </w:abstractNum>
  <w:abstractNum w:abstractNumId="2">
    <w:nsid w:val="1847214F"/>
    <w:multiLevelType w:val="multilevel"/>
    <w:tmpl w:val="6628A91C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>
    <w:nsid w:val="1BBC1EB9"/>
    <w:multiLevelType w:val="multilevel"/>
    <w:tmpl w:val="B916FE44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>
    <w:nsid w:val="2E9C4898"/>
    <w:multiLevelType w:val="singleLevel"/>
    <w:tmpl w:val="04090013"/>
    <w:lvl w:ilvl="0">
      <w:start w:val="4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334A5716"/>
    <w:multiLevelType w:val="singleLevel"/>
    <w:tmpl w:val="3E1AC5FA"/>
    <w:lvl w:ilvl="0">
      <w:start w:val="7"/>
      <w:numFmt w:val="upperRoman"/>
      <w:lvlText w:val="%1."/>
      <w:lvlJc w:val="left"/>
      <w:pPr>
        <w:tabs>
          <w:tab w:val="num" w:pos="1620"/>
        </w:tabs>
        <w:ind w:left="1620" w:hanging="720"/>
      </w:pPr>
      <w:rPr>
        <w:rFonts w:hint="default"/>
      </w:rPr>
    </w:lvl>
  </w:abstractNum>
  <w:abstractNum w:abstractNumId="6">
    <w:nsid w:val="369650DA"/>
    <w:multiLevelType w:val="singleLevel"/>
    <w:tmpl w:val="199610AA"/>
    <w:lvl w:ilvl="0">
      <w:start w:val="1"/>
      <w:numFmt w:val="decimal"/>
      <w:lvlText w:val="(%1)"/>
      <w:lvlJc w:val="left"/>
      <w:pPr>
        <w:tabs>
          <w:tab w:val="num" w:pos="1584"/>
        </w:tabs>
        <w:ind w:left="1296" w:hanging="72"/>
      </w:pPr>
    </w:lvl>
  </w:abstractNum>
  <w:abstractNum w:abstractNumId="7">
    <w:nsid w:val="39523FED"/>
    <w:multiLevelType w:val="singleLevel"/>
    <w:tmpl w:val="85E4068C"/>
    <w:lvl w:ilvl="0">
      <w:start w:val="3"/>
      <w:numFmt w:val="lowerLetter"/>
      <w:lvlText w:val="(%1)"/>
      <w:lvlJc w:val="left"/>
      <w:pPr>
        <w:tabs>
          <w:tab w:val="num" w:pos="1800"/>
        </w:tabs>
        <w:ind w:left="1440" w:firstLine="0"/>
      </w:pPr>
    </w:lvl>
  </w:abstractNum>
  <w:abstractNum w:abstractNumId="8">
    <w:nsid w:val="3B9D34B4"/>
    <w:multiLevelType w:val="hybridMultilevel"/>
    <w:tmpl w:val="8488DBEE"/>
    <w:lvl w:ilvl="0" w:tplc="FB0810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322421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7D03A02">
      <w:start w:val="1"/>
      <w:numFmt w:val="decimal"/>
      <w:lvlText w:val="%3."/>
      <w:lvlJc w:val="left"/>
      <w:pPr>
        <w:tabs>
          <w:tab w:val="num" w:pos="3420"/>
        </w:tabs>
        <w:ind w:left="3420" w:hanging="144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BA41D3"/>
    <w:multiLevelType w:val="singleLevel"/>
    <w:tmpl w:val="1246697C"/>
    <w:lvl w:ilvl="0">
      <w:start w:val="4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0">
    <w:nsid w:val="4C786C8C"/>
    <w:multiLevelType w:val="multilevel"/>
    <w:tmpl w:val="3258C986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1">
    <w:nsid w:val="549F1027"/>
    <w:multiLevelType w:val="hybridMultilevel"/>
    <w:tmpl w:val="C91CEC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55F57B1"/>
    <w:multiLevelType w:val="singleLevel"/>
    <w:tmpl w:val="B07AD65E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3">
    <w:nsid w:val="5B5C1941"/>
    <w:multiLevelType w:val="singleLevel"/>
    <w:tmpl w:val="E3024034"/>
    <w:lvl w:ilvl="0">
      <w:start w:val="1"/>
      <w:numFmt w:val="lowerLetter"/>
      <w:lvlText w:val="(%1)"/>
      <w:lvlJc w:val="left"/>
      <w:pPr>
        <w:tabs>
          <w:tab w:val="num" w:pos="1800"/>
        </w:tabs>
        <w:ind w:left="1440" w:firstLine="0"/>
      </w:pPr>
    </w:lvl>
  </w:abstractNum>
  <w:abstractNum w:abstractNumId="14">
    <w:nsid w:val="5DF3032A"/>
    <w:multiLevelType w:val="singleLevel"/>
    <w:tmpl w:val="199610AA"/>
    <w:lvl w:ilvl="0">
      <w:start w:val="1"/>
      <w:numFmt w:val="decimal"/>
      <w:lvlText w:val="(%1)"/>
      <w:lvlJc w:val="left"/>
      <w:pPr>
        <w:tabs>
          <w:tab w:val="num" w:pos="1584"/>
        </w:tabs>
        <w:ind w:left="1296" w:hanging="72"/>
      </w:pPr>
    </w:lvl>
  </w:abstractNum>
  <w:abstractNum w:abstractNumId="15">
    <w:nsid w:val="66F03F55"/>
    <w:multiLevelType w:val="multilevel"/>
    <w:tmpl w:val="3258C986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>
    <w:nsid w:val="70815CC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77053D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7"/>
  </w:num>
  <w:num w:numId="2">
    <w:abstractNumId w:val="0"/>
  </w:num>
  <w:num w:numId="3">
    <w:abstractNumId w:val="13"/>
  </w:num>
  <w:num w:numId="4">
    <w:abstractNumId w:val="14"/>
  </w:num>
  <w:num w:numId="5">
    <w:abstractNumId w:val="7"/>
  </w:num>
  <w:num w:numId="6">
    <w:abstractNumId w:val="6"/>
  </w:num>
  <w:num w:numId="7">
    <w:abstractNumId w:val="1"/>
  </w:num>
  <w:num w:numId="8">
    <w:abstractNumId w:val="16"/>
  </w:num>
  <w:num w:numId="9">
    <w:abstractNumId w:val="12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8"/>
  </w:num>
  <w:num w:numId="15">
    <w:abstractNumId w:val="2"/>
  </w:num>
  <w:num w:numId="16">
    <w:abstractNumId w:val="10"/>
  </w:num>
  <w:num w:numId="17">
    <w:abstractNumId w:val="15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D38"/>
    <w:rsid w:val="00012C4E"/>
    <w:rsid w:val="000334D2"/>
    <w:rsid w:val="0006020A"/>
    <w:rsid w:val="00076EAC"/>
    <w:rsid w:val="00085898"/>
    <w:rsid w:val="00095C14"/>
    <w:rsid w:val="000A21D8"/>
    <w:rsid w:val="000C41B0"/>
    <w:rsid w:val="000C7AD2"/>
    <w:rsid w:val="000D72B9"/>
    <w:rsid w:val="00101DA6"/>
    <w:rsid w:val="00116588"/>
    <w:rsid w:val="00150928"/>
    <w:rsid w:val="00150948"/>
    <w:rsid w:val="0017683A"/>
    <w:rsid w:val="001935EC"/>
    <w:rsid w:val="001A075E"/>
    <w:rsid w:val="001C1340"/>
    <w:rsid w:val="001C66A2"/>
    <w:rsid w:val="001D413B"/>
    <w:rsid w:val="00222F76"/>
    <w:rsid w:val="0026189F"/>
    <w:rsid w:val="00266945"/>
    <w:rsid w:val="002B47F0"/>
    <w:rsid w:val="002C2346"/>
    <w:rsid w:val="002E6CFE"/>
    <w:rsid w:val="002F317D"/>
    <w:rsid w:val="003005CD"/>
    <w:rsid w:val="003056AB"/>
    <w:rsid w:val="003112D1"/>
    <w:rsid w:val="00311462"/>
    <w:rsid w:val="003163B5"/>
    <w:rsid w:val="003319BE"/>
    <w:rsid w:val="00332726"/>
    <w:rsid w:val="00333982"/>
    <w:rsid w:val="003534AB"/>
    <w:rsid w:val="00374F5D"/>
    <w:rsid w:val="00387B98"/>
    <w:rsid w:val="00391BC8"/>
    <w:rsid w:val="00397C44"/>
    <w:rsid w:val="003A05F6"/>
    <w:rsid w:val="003A2B93"/>
    <w:rsid w:val="003E1886"/>
    <w:rsid w:val="003F28FF"/>
    <w:rsid w:val="003F7A70"/>
    <w:rsid w:val="00402798"/>
    <w:rsid w:val="00406078"/>
    <w:rsid w:val="00417089"/>
    <w:rsid w:val="00426105"/>
    <w:rsid w:val="004361F5"/>
    <w:rsid w:val="00442C2D"/>
    <w:rsid w:val="00462AFD"/>
    <w:rsid w:val="0049331F"/>
    <w:rsid w:val="00496CBC"/>
    <w:rsid w:val="004A4FCF"/>
    <w:rsid w:val="004A786E"/>
    <w:rsid w:val="004E07F6"/>
    <w:rsid w:val="005166FF"/>
    <w:rsid w:val="00517482"/>
    <w:rsid w:val="00552580"/>
    <w:rsid w:val="00583B95"/>
    <w:rsid w:val="00594AC9"/>
    <w:rsid w:val="005A5A3F"/>
    <w:rsid w:val="005E5891"/>
    <w:rsid w:val="0060698C"/>
    <w:rsid w:val="0063451F"/>
    <w:rsid w:val="006525D6"/>
    <w:rsid w:val="00661153"/>
    <w:rsid w:val="00667C15"/>
    <w:rsid w:val="00693DA4"/>
    <w:rsid w:val="006A494D"/>
    <w:rsid w:val="006C2163"/>
    <w:rsid w:val="006C2A54"/>
    <w:rsid w:val="006D3245"/>
    <w:rsid w:val="006D3BBD"/>
    <w:rsid w:val="007513A7"/>
    <w:rsid w:val="007F2F16"/>
    <w:rsid w:val="0080617A"/>
    <w:rsid w:val="0083791A"/>
    <w:rsid w:val="00843411"/>
    <w:rsid w:val="00861172"/>
    <w:rsid w:val="008A16FB"/>
    <w:rsid w:val="008C3B29"/>
    <w:rsid w:val="008D50EE"/>
    <w:rsid w:val="00907D5C"/>
    <w:rsid w:val="0092398A"/>
    <w:rsid w:val="009320EE"/>
    <w:rsid w:val="00955828"/>
    <w:rsid w:val="009B49D7"/>
    <w:rsid w:val="009E7560"/>
    <w:rsid w:val="009F2594"/>
    <w:rsid w:val="00A25D1D"/>
    <w:rsid w:val="00A3345A"/>
    <w:rsid w:val="00A6630E"/>
    <w:rsid w:val="00A8247A"/>
    <w:rsid w:val="00AA2A1D"/>
    <w:rsid w:val="00AC381A"/>
    <w:rsid w:val="00AC6D97"/>
    <w:rsid w:val="00AD1C90"/>
    <w:rsid w:val="00AF396A"/>
    <w:rsid w:val="00B02ECD"/>
    <w:rsid w:val="00B134FB"/>
    <w:rsid w:val="00B1544A"/>
    <w:rsid w:val="00B53F5A"/>
    <w:rsid w:val="00B66683"/>
    <w:rsid w:val="00B66A6C"/>
    <w:rsid w:val="00B72CAE"/>
    <w:rsid w:val="00B830F3"/>
    <w:rsid w:val="00BB723F"/>
    <w:rsid w:val="00BE6CB9"/>
    <w:rsid w:val="00BF31CB"/>
    <w:rsid w:val="00C06C13"/>
    <w:rsid w:val="00C15E77"/>
    <w:rsid w:val="00C2267B"/>
    <w:rsid w:val="00C23D38"/>
    <w:rsid w:val="00C62702"/>
    <w:rsid w:val="00C62F36"/>
    <w:rsid w:val="00CA1A5C"/>
    <w:rsid w:val="00CD44A7"/>
    <w:rsid w:val="00CF5DE4"/>
    <w:rsid w:val="00D2036D"/>
    <w:rsid w:val="00D33278"/>
    <w:rsid w:val="00D36A23"/>
    <w:rsid w:val="00D468BF"/>
    <w:rsid w:val="00D6022D"/>
    <w:rsid w:val="00D70700"/>
    <w:rsid w:val="00D71CDF"/>
    <w:rsid w:val="00D755F4"/>
    <w:rsid w:val="00D75656"/>
    <w:rsid w:val="00DD432C"/>
    <w:rsid w:val="00E062FC"/>
    <w:rsid w:val="00E52936"/>
    <w:rsid w:val="00E64CA8"/>
    <w:rsid w:val="00EA2B0E"/>
    <w:rsid w:val="00EB06C5"/>
    <w:rsid w:val="00ED003D"/>
    <w:rsid w:val="00EF79E3"/>
    <w:rsid w:val="00F01057"/>
    <w:rsid w:val="00F14D91"/>
    <w:rsid w:val="00F525AF"/>
    <w:rsid w:val="00F61284"/>
    <w:rsid w:val="00F63DEC"/>
    <w:rsid w:val="00F95C2C"/>
    <w:rsid w:val="00FA261B"/>
    <w:rsid w:val="00FB32F4"/>
    <w:rsid w:val="00FC4B3C"/>
    <w:rsid w:val="00FE4736"/>
    <w:rsid w:val="00F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336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tabs>
        <w:tab w:val="left" w:pos="1440"/>
      </w:tabs>
      <w:spacing w:before="360" w:after="120"/>
      <w:outlineLvl w:val="0"/>
    </w:pPr>
    <w:rPr>
      <w:cap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tabs>
        <w:tab w:val="clear" w:pos="1080"/>
        <w:tab w:val="left" w:pos="1440"/>
        <w:tab w:val="left" w:pos="2160"/>
      </w:tabs>
      <w:spacing w:before="120" w:after="120"/>
      <w:outlineLvl w:val="1"/>
    </w:pPr>
  </w:style>
  <w:style w:type="paragraph" w:styleId="Heading3">
    <w:name w:val="heading 3"/>
    <w:basedOn w:val="Normal"/>
    <w:next w:val="Normal"/>
    <w:qFormat/>
    <w:pPr>
      <w:widowControl w:val="0"/>
      <w:numPr>
        <w:ilvl w:val="2"/>
        <w:numId w:val="13"/>
      </w:numPr>
      <w:tabs>
        <w:tab w:val="clear" w:pos="1800"/>
        <w:tab w:val="left" w:pos="1440"/>
        <w:tab w:val="left" w:pos="2160"/>
        <w:tab w:val="left" w:pos="2880"/>
      </w:tabs>
      <w:spacing w:before="120" w:after="120"/>
      <w:outlineLvl w:val="2"/>
    </w:pPr>
  </w:style>
  <w:style w:type="paragraph" w:styleId="Heading4">
    <w:name w:val="heading 4"/>
    <w:basedOn w:val="Normal"/>
    <w:next w:val="Normal"/>
    <w:qFormat/>
    <w:pPr>
      <w:widowControl w:val="0"/>
      <w:numPr>
        <w:ilvl w:val="3"/>
        <w:numId w:val="13"/>
      </w:numPr>
      <w:tabs>
        <w:tab w:val="clear" w:pos="2520"/>
        <w:tab w:val="left" w:pos="1440"/>
        <w:tab w:val="left" w:pos="2160"/>
        <w:tab w:val="left" w:pos="2880"/>
        <w:tab w:val="left" w:pos="3600"/>
      </w:tabs>
      <w:spacing w:after="12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tabs>
        <w:tab w:val="left" w:pos="1008"/>
        <w:tab w:val="left" w:pos="1584"/>
        <w:tab w:val="left" w:pos="2160"/>
        <w:tab w:val="left" w:pos="2736"/>
        <w:tab w:val="left" w:pos="3456"/>
        <w:tab w:val="left" w:pos="4176"/>
      </w:tabs>
      <w:spacing w:before="360" w:after="240"/>
      <w:outlineLvl w:val="4"/>
    </w:p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3"/>
      </w:numPr>
      <w:tabs>
        <w:tab w:val="left" w:pos="1008"/>
        <w:tab w:val="left" w:pos="1584"/>
        <w:tab w:val="left" w:pos="2160"/>
        <w:tab w:val="left" w:pos="2736"/>
        <w:tab w:val="left" w:pos="3456"/>
        <w:tab w:val="left" w:pos="4176"/>
      </w:tabs>
      <w:spacing w:before="360" w:after="240"/>
      <w:outlineLvl w:val="5"/>
    </w:p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3"/>
      </w:numPr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3"/>
      </w:numPr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pPr>
      <w:tabs>
        <w:tab w:val="left" w:pos="1008"/>
        <w:tab w:val="left" w:pos="1584"/>
        <w:tab w:val="left" w:pos="2160"/>
        <w:tab w:val="left" w:pos="2736"/>
        <w:tab w:val="left" w:pos="3456"/>
        <w:tab w:val="left" w:pos="4176"/>
      </w:tabs>
      <w:spacing w:after="120"/>
      <w:ind w:firstLine="720"/>
    </w:pPr>
    <w:rPr>
      <w:sz w:val="20"/>
    </w:rPr>
  </w:style>
  <w:style w:type="paragraph" w:styleId="Header">
    <w:name w:val="header"/>
    <w:basedOn w:val="Normal"/>
    <w:pPr>
      <w:tabs>
        <w:tab w:val="left" w:pos="1008"/>
        <w:tab w:val="left" w:pos="1584"/>
        <w:tab w:val="left" w:pos="2160"/>
        <w:tab w:val="left" w:pos="2736"/>
        <w:tab w:val="left" w:pos="3456"/>
        <w:tab w:val="left" w:pos="4176"/>
        <w:tab w:val="center" w:pos="4320"/>
        <w:tab w:val="right" w:pos="8640"/>
      </w:tabs>
    </w:pPr>
  </w:style>
  <w:style w:type="paragraph" w:customStyle="1" w:styleId="Indentedquote">
    <w:name w:val="Indented quote"/>
    <w:basedOn w:val="Normal"/>
    <w:next w:val="Normal"/>
    <w:pPr>
      <w:tabs>
        <w:tab w:val="left" w:pos="1008"/>
        <w:tab w:val="left" w:pos="1584"/>
        <w:tab w:val="left" w:pos="2160"/>
        <w:tab w:val="left" w:pos="2736"/>
        <w:tab w:val="left" w:pos="3456"/>
        <w:tab w:val="left" w:pos="4176"/>
      </w:tabs>
      <w:spacing w:before="240" w:after="360"/>
      <w:ind w:left="1008" w:right="1296"/>
    </w:pPr>
  </w:style>
  <w:style w:type="character" w:styleId="PageNumber">
    <w:name w:val="page number"/>
    <w:basedOn w:val="DefaultParagraphFont"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ind w:firstLine="720"/>
    </w:pPr>
  </w:style>
  <w:style w:type="paragraph" w:styleId="BodyTextIndent">
    <w:name w:val="Body Text Indent"/>
    <w:basedOn w:val="Normal"/>
    <w:pPr>
      <w:ind w:firstLine="720"/>
    </w:pPr>
  </w:style>
  <w:style w:type="paragraph" w:styleId="BodyTextIndent2">
    <w:name w:val="Body Text Indent 2"/>
    <w:basedOn w:val="Normal"/>
    <w:pPr>
      <w:ind w:left="720" w:hanging="720"/>
    </w:pPr>
  </w:style>
  <w:style w:type="paragraph" w:styleId="BodyTextIndent3">
    <w:name w:val="Body Text Indent 3"/>
    <w:basedOn w:val="Normal"/>
    <w:pPr>
      <w:ind w:firstLine="720"/>
    </w:pPr>
    <w:rPr>
      <w:i/>
    </w:rPr>
  </w:style>
  <w:style w:type="paragraph" w:styleId="BodyText">
    <w:name w:val="Body Text"/>
    <w:basedOn w:val="Normal"/>
    <w:rPr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Left">
    <w:name w:val="Normal Left"/>
    <w:basedOn w:val="Normal"/>
    <w:qFormat/>
    <w:rsid w:val="00583B95"/>
    <w:rPr>
      <w:i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4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4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C2A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A54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A54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A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A54"/>
    <w:rPr>
      <w:rFonts w:ascii="Arial" w:hAnsi="Arial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tabs>
        <w:tab w:val="left" w:pos="1440"/>
      </w:tabs>
      <w:spacing w:before="360" w:after="120"/>
      <w:outlineLvl w:val="0"/>
    </w:pPr>
    <w:rPr>
      <w:cap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tabs>
        <w:tab w:val="clear" w:pos="1080"/>
        <w:tab w:val="left" w:pos="1440"/>
        <w:tab w:val="left" w:pos="2160"/>
      </w:tabs>
      <w:spacing w:before="120" w:after="120"/>
      <w:outlineLvl w:val="1"/>
    </w:pPr>
  </w:style>
  <w:style w:type="paragraph" w:styleId="Heading3">
    <w:name w:val="heading 3"/>
    <w:basedOn w:val="Normal"/>
    <w:next w:val="Normal"/>
    <w:qFormat/>
    <w:pPr>
      <w:widowControl w:val="0"/>
      <w:numPr>
        <w:ilvl w:val="2"/>
        <w:numId w:val="13"/>
      </w:numPr>
      <w:tabs>
        <w:tab w:val="clear" w:pos="1800"/>
        <w:tab w:val="left" w:pos="1440"/>
        <w:tab w:val="left" w:pos="2160"/>
        <w:tab w:val="left" w:pos="2880"/>
      </w:tabs>
      <w:spacing w:before="120" w:after="120"/>
      <w:outlineLvl w:val="2"/>
    </w:pPr>
  </w:style>
  <w:style w:type="paragraph" w:styleId="Heading4">
    <w:name w:val="heading 4"/>
    <w:basedOn w:val="Normal"/>
    <w:next w:val="Normal"/>
    <w:qFormat/>
    <w:pPr>
      <w:widowControl w:val="0"/>
      <w:numPr>
        <w:ilvl w:val="3"/>
        <w:numId w:val="13"/>
      </w:numPr>
      <w:tabs>
        <w:tab w:val="clear" w:pos="2520"/>
        <w:tab w:val="left" w:pos="1440"/>
        <w:tab w:val="left" w:pos="2160"/>
        <w:tab w:val="left" w:pos="2880"/>
        <w:tab w:val="left" w:pos="3600"/>
      </w:tabs>
      <w:spacing w:after="12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tabs>
        <w:tab w:val="left" w:pos="1008"/>
        <w:tab w:val="left" w:pos="1584"/>
        <w:tab w:val="left" w:pos="2160"/>
        <w:tab w:val="left" w:pos="2736"/>
        <w:tab w:val="left" w:pos="3456"/>
        <w:tab w:val="left" w:pos="4176"/>
      </w:tabs>
      <w:spacing w:before="360" w:after="240"/>
      <w:outlineLvl w:val="4"/>
    </w:p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3"/>
      </w:numPr>
      <w:tabs>
        <w:tab w:val="left" w:pos="1008"/>
        <w:tab w:val="left" w:pos="1584"/>
        <w:tab w:val="left" w:pos="2160"/>
        <w:tab w:val="left" w:pos="2736"/>
        <w:tab w:val="left" w:pos="3456"/>
        <w:tab w:val="left" w:pos="4176"/>
      </w:tabs>
      <w:spacing w:before="360" w:after="240"/>
      <w:outlineLvl w:val="5"/>
    </w:p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3"/>
      </w:numPr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3"/>
      </w:numPr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pPr>
      <w:tabs>
        <w:tab w:val="left" w:pos="1008"/>
        <w:tab w:val="left" w:pos="1584"/>
        <w:tab w:val="left" w:pos="2160"/>
        <w:tab w:val="left" w:pos="2736"/>
        <w:tab w:val="left" w:pos="3456"/>
        <w:tab w:val="left" w:pos="4176"/>
      </w:tabs>
      <w:spacing w:after="120"/>
      <w:ind w:firstLine="720"/>
    </w:pPr>
    <w:rPr>
      <w:sz w:val="20"/>
    </w:rPr>
  </w:style>
  <w:style w:type="paragraph" w:styleId="Header">
    <w:name w:val="header"/>
    <w:basedOn w:val="Normal"/>
    <w:pPr>
      <w:tabs>
        <w:tab w:val="left" w:pos="1008"/>
        <w:tab w:val="left" w:pos="1584"/>
        <w:tab w:val="left" w:pos="2160"/>
        <w:tab w:val="left" w:pos="2736"/>
        <w:tab w:val="left" w:pos="3456"/>
        <w:tab w:val="left" w:pos="4176"/>
        <w:tab w:val="center" w:pos="4320"/>
        <w:tab w:val="right" w:pos="8640"/>
      </w:tabs>
    </w:pPr>
  </w:style>
  <w:style w:type="paragraph" w:customStyle="1" w:styleId="Indentedquote">
    <w:name w:val="Indented quote"/>
    <w:basedOn w:val="Normal"/>
    <w:next w:val="Normal"/>
    <w:pPr>
      <w:tabs>
        <w:tab w:val="left" w:pos="1008"/>
        <w:tab w:val="left" w:pos="1584"/>
        <w:tab w:val="left" w:pos="2160"/>
        <w:tab w:val="left" w:pos="2736"/>
        <w:tab w:val="left" w:pos="3456"/>
        <w:tab w:val="left" w:pos="4176"/>
      </w:tabs>
      <w:spacing w:before="240" w:after="360"/>
      <w:ind w:left="1008" w:right="1296"/>
    </w:pPr>
  </w:style>
  <w:style w:type="character" w:styleId="PageNumber">
    <w:name w:val="page number"/>
    <w:basedOn w:val="DefaultParagraphFont"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ind w:firstLine="720"/>
    </w:pPr>
  </w:style>
  <w:style w:type="paragraph" w:styleId="BodyTextIndent">
    <w:name w:val="Body Text Indent"/>
    <w:basedOn w:val="Normal"/>
    <w:pPr>
      <w:ind w:firstLine="720"/>
    </w:pPr>
  </w:style>
  <w:style w:type="paragraph" w:styleId="BodyTextIndent2">
    <w:name w:val="Body Text Indent 2"/>
    <w:basedOn w:val="Normal"/>
    <w:pPr>
      <w:ind w:left="720" w:hanging="720"/>
    </w:pPr>
  </w:style>
  <w:style w:type="paragraph" w:styleId="BodyTextIndent3">
    <w:name w:val="Body Text Indent 3"/>
    <w:basedOn w:val="Normal"/>
    <w:pPr>
      <w:ind w:firstLine="720"/>
    </w:pPr>
    <w:rPr>
      <w:i/>
    </w:rPr>
  </w:style>
  <w:style w:type="paragraph" w:styleId="BodyText">
    <w:name w:val="Body Text"/>
    <w:basedOn w:val="Normal"/>
    <w:rPr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Left">
    <w:name w:val="Normal Left"/>
    <w:basedOn w:val="Normal"/>
    <w:qFormat/>
    <w:rsid w:val="00583B95"/>
    <w:rPr>
      <w:i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4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4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C2A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A54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A54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A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A54"/>
    <w:rPr>
      <w:rFonts w:ascii="Arial" w:hAnsi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FB567-9627-44D2-8429-1CCBC9ED8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NO</vt:lpstr>
    </vt:vector>
  </TitlesOfParts>
  <Company>U.S. Postal Service</Company>
  <LinksUpToDate>false</LinksUpToDate>
  <CharactersWithSpaces>1823</CharactersWithSpaces>
  <SharedDoc>false</SharedDoc>
  <HLinks>
    <vt:vector size="12" baseType="variant">
      <vt:variant>
        <vt:i4>2687075</vt:i4>
      </vt:variant>
      <vt:variant>
        <vt:i4>0</vt:i4>
      </vt:variant>
      <vt:variant>
        <vt:i4>0</vt:i4>
      </vt:variant>
      <vt:variant>
        <vt:i4>5</vt:i4>
      </vt:variant>
      <vt:variant>
        <vt:lpwstr>http://www.prc.gov/</vt:lpwstr>
      </vt:variant>
      <vt:variant>
        <vt:lpwstr/>
      </vt:variant>
      <vt:variant>
        <vt:i4>2687075</vt:i4>
      </vt:variant>
      <vt:variant>
        <vt:i4>0</vt:i4>
      </vt:variant>
      <vt:variant>
        <vt:i4>0</vt:i4>
      </vt:variant>
      <vt:variant>
        <vt:i4>5</vt:i4>
      </vt:variant>
      <vt:variant>
        <vt:lpwstr>http://www.prc.gov/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NO</dc:title>
  <dc:creator>Patricia Gallagher</dc:creator>
  <cp:lastModifiedBy>Parvand, Peggy</cp:lastModifiedBy>
  <cp:revision>3</cp:revision>
  <cp:lastPrinted>2015-01-29T16:40:00Z</cp:lastPrinted>
  <dcterms:created xsi:type="dcterms:W3CDTF">2015-03-09T15:06:00Z</dcterms:created>
  <dcterms:modified xsi:type="dcterms:W3CDTF">2015-03-09T15:07:00Z</dcterms:modified>
</cp:coreProperties>
</file>