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7971" w14:textId="77777777" w:rsidR="00967B2F" w:rsidRPr="00B544DB" w:rsidRDefault="009346C2">
      <w:pPr>
        <w:rPr>
          <w:rFonts w:ascii="Microsoft Sans Serif" w:hAnsi="Microsoft Sans Serif" w:cs="Microsoft Sans Serif"/>
          <w:i/>
          <w:color w:val="FF0000"/>
          <w:sz w:val="28"/>
          <w:szCs w:val="28"/>
        </w:rPr>
      </w:pPr>
      <w:r w:rsidRPr="00B544DB">
        <w:rPr>
          <w:rFonts w:ascii="Microsoft Sans Serif" w:hAnsi="Microsoft Sans Serif" w:cs="Microsoft Sans Serif"/>
          <w:i/>
          <w:color w:val="FF0000"/>
          <w:sz w:val="28"/>
          <w:szCs w:val="28"/>
        </w:rPr>
        <w:t>2-phase synthesis of gold nanoparticles</w:t>
      </w:r>
    </w:p>
    <w:p w14:paraId="03E3EAC7" w14:textId="77777777" w:rsidR="009346C2" w:rsidRDefault="009346C2">
      <w:pPr>
        <w:rPr>
          <w:rFonts w:ascii="Microsoft Sans Serif" w:hAnsi="Microsoft Sans Serif" w:cs="Microsoft Sans Serif"/>
        </w:rPr>
      </w:pPr>
    </w:p>
    <w:p w14:paraId="59B2782F" w14:textId="77777777" w:rsidR="009346C2" w:rsidRDefault="009346C2" w:rsidP="007E0BC1">
      <w:pPr>
        <w:jc w:val="both"/>
        <w:rPr>
          <w:rFonts w:ascii="Microsoft Sans Serif" w:hAnsi="Microsoft Sans Serif" w:cs="Microsoft Sans Serif"/>
        </w:rPr>
      </w:pPr>
      <w:proofErr w:type="gramStart"/>
      <w:r>
        <w:rPr>
          <w:rFonts w:ascii="Microsoft Sans Serif" w:hAnsi="Microsoft Sans Serif" w:cs="Microsoft Sans Serif"/>
        </w:rPr>
        <w:t>Gold(</w:t>
      </w:r>
      <w:proofErr w:type="gramEnd"/>
      <w:r>
        <w:rPr>
          <w:rFonts w:ascii="Microsoft Sans Serif" w:hAnsi="Microsoft Sans Serif" w:cs="Microsoft Sans Serif"/>
        </w:rPr>
        <w:t xml:space="preserve">III) chloride trihydrate, is a common precursor in the synthesis of gold nanoparticles. In this synthesis, a chemical reduction of </w:t>
      </w:r>
      <w:proofErr w:type="gramStart"/>
      <w:r w:rsidR="000F0ABC">
        <w:rPr>
          <w:rFonts w:ascii="Microsoft Sans Serif" w:hAnsi="Microsoft Sans Serif" w:cs="Microsoft Sans Serif"/>
        </w:rPr>
        <w:t>gold(</w:t>
      </w:r>
      <w:proofErr w:type="gramEnd"/>
      <w:r w:rsidR="000F0ABC">
        <w:rPr>
          <w:rFonts w:ascii="Microsoft Sans Serif" w:hAnsi="Microsoft Sans Serif" w:cs="Microsoft Sans Serif"/>
        </w:rPr>
        <w:t xml:space="preserve">III) to gold (0) will take place using the organic </w:t>
      </w:r>
      <w:r w:rsidR="00FF400D">
        <w:rPr>
          <w:rFonts w:ascii="Microsoft Sans Serif" w:hAnsi="Microsoft Sans Serif" w:cs="Microsoft Sans Serif"/>
        </w:rPr>
        <w:t xml:space="preserve">cationic </w:t>
      </w:r>
      <w:r w:rsidR="000F0ABC">
        <w:rPr>
          <w:rFonts w:ascii="Microsoft Sans Serif" w:hAnsi="Microsoft Sans Serif" w:cs="Microsoft Sans Serif"/>
        </w:rPr>
        <w:t xml:space="preserve">surfactant Benzyldimethyltetraammonium </w:t>
      </w:r>
      <w:r w:rsidR="00324707">
        <w:rPr>
          <w:rFonts w:ascii="Microsoft Sans Serif" w:hAnsi="Microsoft Sans Serif" w:cs="Microsoft Sans Serif"/>
        </w:rPr>
        <w:t>chloride</w:t>
      </w:r>
      <w:r w:rsidR="00324707">
        <w:rPr>
          <w:rStyle w:val="FootnoteReference"/>
          <w:rFonts w:ascii="Microsoft Sans Serif" w:hAnsi="Microsoft Sans Serif" w:cs="Microsoft Sans Serif"/>
        </w:rPr>
        <w:footnoteReference w:id="1"/>
      </w:r>
      <w:r w:rsidR="000F0ABC">
        <w:rPr>
          <w:rFonts w:ascii="Microsoft Sans Serif" w:hAnsi="Microsoft Sans Serif" w:cs="Microsoft Sans Serif"/>
        </w:rPr>
        <w:t>, and reducing agent sodium borohydride. The synthesis is carried out as a bi-phasic reaction in toluene and water. The reproducibility of the synthesis will be tested</w:t>
      </w:r>
      <w:r w:rsidR="00FF400D">
        <w:rPr>
          <w:rFonts w:ascii="Microsoft Sans Serif" w:hAnsi="Microsoft Sans Serif" w:cs="Microsoft Sans Serif"/>
        </w:rPr>
        <w:t>,</w:t>
      </w:r>
      <w:r w:rsidR="000F0ABC">
        <w:rPr>
          <w:rFonts w:ascii="Microsoft Sans Serif" w:hAnsi="Microsoft Sans Serif" w:cs="Microsoft Sans Serif"/>
        </w:rPr>
        <w:t xml:space="preserve"> and </w:t>
      </w:r>
      <w:r w:rsidR="00FF400D">
        <w:rPr>
          <w:rFonts w:ascii="Microsoft Sans Serif" w:hAnsi="Microsoft Sans Serif" w:cs="Microsoft Sans Serif"/>
        </w:rPr>
        <w:t>following</w:t>
      </w:r>
      <w:r w:rsidR="000F0ABC">
        <w:rPr>
          <w:rFonts w:ascii="Microsoft Sans Serif" w:hAnsi="Microsoft Sans Serif" w:cs="Microsoft Sans Serif"/>
        </w:rPr>
        <w:t xml:space="preserve"> a post-synthesis work-up, solid gold nanoparticles will be obtained. </w:t>
      </w:r>
    </w:p>
    <w:p w14:paraId="2EB97D24" w14:textId="77777777" w:rsidR="000F0ABC" w:rsidRDefault="000F0ABC">
      <w:pPr>
        <w:rPr>
          <w:rFonts w:ascii="Microsoft Sans Serif" w:hAnsi="Microsoft Sans Serif" w:cs="Microsoft Sans Serif"/>
        </w:rPr>
      </w:pPr>
    </w:p>
    <w:p w14:paraId="1D028E4B" w14:textId="77777777" w:rsidR="000F0ABC" w:rsidRDefault="000F0ABC">
      <w:pPr>
        <w:rPr>
          <w:rFonts w:ascii="Microsoft Sans Serif" w:hAnsi="Microsoft Sans Serif" w:cs="Microsoft Sans Serif"/>
        </w:rPr>
      </w:pPr>
      <w:r w:rsidRPr="00FF400D">
        <w:rPr>
          <w:rFonts w:ascii="Microsoft Sans Serif" w:hAnsi="Microsoft Sans Serif" w:cs="Microsoft Sans Serif"/>
          <w:u w:val="single"/>
        </w:rPr>
        <w:t>Materials</w:t>
      </w:r>
      <w:r w:rsidR="00FF400D">
        <w:rPr>
          <w:rFonts w:ascii="Microsoft Sans Serif" w:hAnsi="Microsoft Sans Serif" w:cs="Microsoft Sans Serif"/>
        </w:rPr>
        <w:t xml:space="preserve"> (wear gloves and operate in the fume hood!)</w:t>
      </w:r>
    </w:p>
    <w:p w14:paraId="0619A047" w14:textId="77777777" w:rsidR="000F0ABC" w:rsidRDefault="000F0ABC">
      <w:pPr>
        <w:rPr>
          <w:rFonts w:ascii="Microsoft Sans Serif" w:hAnsi="Microsoft Sans Serif" w:cs="Microsoft Sans Serif"/>
        </w:rPr>
      </w:pPr>
    </w:p>
    <w:p w14:paraId="20266CC8" w14:textId="77777777" w:rsidR="000F0ABC" w:rsidRPr="000F0ABC" w:rsidRDefault="000F0ABC" w:rsidP="000F0ABC">
      <w:pPr>
        <w:pStyle w:val="ListParagraph"/>
        <w:numPr>
          <w:ilvl w:val="0"/>
          <w:numId w:val="1"/>
        </w:numPr>
        <w:rPr>
          <w:rFonts w:ascii="Microsoft Sans Serif" w:hAnsi="Microsoft Sans Serif" w:cs="Microsoft Sans Serif"/>
        </w:rPr>
      </w:pPr>
      <w:r w:rsidRPr="000F0ABC">
        <w:rPr>
          <w:rFonts w:ascii="Microsoft Sans Serif" w:hAnsi="Microsoft Sans Serif" w:cs="Microsoft Sans Serif"/>
        </w:rPr>
        <w:t>HAuCl</w:t>
      </w:r>
      <w:r w:rsidRPr="000F0ABC">
        <w:rPr>
          <w:rFonts w:ascii="Microsoft Sans Serif" w:hAnsi="Microsoft Sans Serif" w:cs="Microsoft Sans Serif"/>
          <w:vertAlign w:val="subscript"/>
        </w:rPr>
        <w:t>4</w:t>
      </w:r>
      <m:oMath>
        <m:r>
          <w:rPr>
            <w:rFonts w:ascii="Cambria Math" w:hAnsi="Cambria Math" w:cs="Microsoft Sans Serif"/>
            <w:vertAlign w:val="subscript"/>
          </w:rPr>
          <m:t>∙</m:t>
        </m:r>
      </m:oMath>
      <w:r w:rsidRPr="000F0ABC">
        <w:rPr>
          <w:rFonts w:ascii="Microsoft Sans Serif" w:hAnsi="Microsoft Sans Serif" w:cs="Microsoft Sans Serif"/>
        </w:rPr>
        <w:t>3H</w:t>
      </w:r>
      <w:r w:rsidRPr="000F0ABC">
        <w:rPr>
          <w:rFonts w:ascii="Microsoft Sans Serif" w:hAnsi="Microsoft Sans Serif" w:cs="Microsoft Sans Serif"/>
          <w:vertAlign w:val="subscript"/>
        </w:rPr>
        <w:t>2</w:t>
      </w:r>
      <w:r w:rsidRPr="000F0ABC">
        <w:rPr>
          <w:rFonts w:ascii="Microsoft Sans Serif" w:hAnsi="Microsoft Sans Serif" w:cs="Microsoft Sans Serif"/>
        </w:rPr>
        <w:t xml:space="preserve">O (30 mL, </w:t>
      </w:r>
      <w:r w:rsidR="00FF400D">
        <w:rPr>
          <w:rFonts w:ascii="Microsoft Sans Serif" w:hAnsi="Microsoft Sans Serif" w:cs="Microsoft Sans Serif"/>
        </w:rPr>
        <w:t>0.3 mmol, hygroscopic)</w:t>
      </w:r>
    </w:p>
    <w:p w14:paraId="7D27F5D7" w14:textId="77777777" w:rsidR="000F0ABC" w:rsidRDefault="000F0ABC" w:rsidP="000F0ABC">
      <w:pPr>
        <w:pStyle w:val="ListParagraph"/>
        <w:numPr>
          <w:ilvl w:val="0"/>
          <w:numId w:val="1"/>
        </w:numPr>
        <w:rPr>
          <w:rFonts w:ascii="Microsoft Sans Serif" w:hAnsi="Microsoft Sans Serif" w:cs="Microsoft Sans Serif"/>
        </w:rPr>
      </w:pPr>
      <w:r>
        <w:rPr>
          <w:rFonts w:ascii="Microsoft Sans Serif" w:hAnsi="Microsoft Sans Serif" w:cs="Microsoft Sans Serif"/>
        </w:rPr>
        <w:t xml:space="preserve">Alkyldimethylbenzylammonium Chloride, powder (1.474 g, </w:t>
      </w:r>
      <w:r w:rsidR="00324707">
        <w:rPr>
          <w:rFonts w:ascii="Microsoft Sans Serif" w:hAnsi="Microsoft Sans Serif" w:cs="Microsoft Sans Serif"/>
        </w:rPr>
        <w:t>4 mmol)</w:t>
      </w:r>
    </w:p>
    <w:p w14:paraId="010F3A5C" w14:textId="77777777" w:rsidR="00324707" w:rsidRDefault="00324707" w:rsidP="000F0ABC">
      <w:pPr>
        <w:pStyle w:val="ListParagraph"/>
        <w:numPr>
          <w:ilvl w:val="0"/>
          <w:numId w:val="1"/>
        </w:numPr>
        <w:rPr>
          <w:rFonts w:ascii="Microsoft Sans Serif" w:hAnsi="Microsoft Sans Serif" w:cs="Microsoft Sans Serif"/>
        </w:rPr>
      </w:pPr>
      <w:r>
        <w:rPr>
          <w:rFonts w:ascii="Microsoft Sans Serif" w:hAnsi="Microsoft Sans Serif" w:cs="Microsoft Sans Serif"/>
        </w:rPr>
        <w:t>Sodium borohydride (0.38 g, 10 mmol)</w:t>
      </w:r>
    </w:p>
    <w:p w14:paraId="403E9BA3" w14:textId="77777777" w:rsidR="00324707" w:rsidRPr="00324707" w:rsidRDefault="00324707" w:rsidP="00324707">
      <w:pPr>
        <w:pStyle w:val="ListParagraph"/>
        <w:numPr>
          <w:ilvl w:val="0"/>
          <w:numId w:val="1"/>
        </w:numPr>
        <w:rPr>
          <w:rFonts w:ascii="Microsoft Sans Serif" w:hAnsi="Microsoft Sans Serif" w:cs="Microsoft Sans Serif"/>
        </w:rPr>
      </w:pPr>
      <w:r>
        <w:rPr>
          <w:rFonts w:ascii="Microsoft Sans Serif" w:hAnsi="Microsoft Sans Serif" w:cs="Microsoft Sans Serif"/>
        </w:rPr>
        <w:t>Deionized water (</w:t>
      </w:r>
      <w:proofErr w:type="spellStart"/>
      <w:r>
        <w:rPr>
          <w:rFonts w:ascii="Microsoft Sans Serif" w:hAnsi="Microsoft Sans Serif" w:cs="Microsoft Sans Serif"/>
        </w:rPr>
        <w:t>MilliQ</w:t>
      </w:r>
      <w:proofErr w:type="spellEnd"/>
      <w:r>
        <w:rPr>
          <w:rFonts w:ascii="Microsoft Sans Serif" w:hAnsi="Microsoft Sans Serif" w:cs="Microsoft Sans Serif"/>
        </w:rPr>
        <w:t>, 25 mL)</w:t>
      </w:r>
    </w:p>
    <w:p w14:paraId="3CE5893E" w14:textId="77777777" w:rsidR="00324707" w:rsidRDefault="00324707" w:rsidP="000F0ABC">
      <w:pPr>
        <w:pStyle w:val="ListParagraph"/>
        <w:numPr>
          <w:ilvl w:val="0"/>
          <w:numId w:val="1"/>
        </w:numPr>
        <w:rPr>
          <w:rFonts w:ascii="Microsoft Sans Serif" w:hAnsi="Microsoft Sans Serif" w:cs="Microsoft Sans Serif"/>
        </w:rPr>
      </w:pPr>
      <w:r>
        <w:rPr>
          <w:rFonts w:ascii="Microsoft Sans Serif" w:hAnsi="Microsoft Sans Serif" w:cs="Microsoft Sans Serif"/>
        </w:rPr>
        <w:t>Toluene (80 mL)</w:t>
      </w:r>
    </w:p>
    <w:p w14:paraId="4CCEEA56" w14:textId="77777777" w:rsidR="00FF400D" w:rsidRDefault="00FF400D" w:rsidP="00FF400D">
      <w:pPr>
        <w:rPr>
          <w:rFonts w:ascii="Microsoft Sans Serif" w:hAnsi="Microsoft Sans Serif" w:cs="Microsoft Sans Serif"/>
        </w:rPr>
      </w:pPr>
    </w:p>
    <w:p w14:paraId="3900C4C7" w14:textId="77777777" w:rsidR="00FF400D" w:rsidRPr="00FF400D" w:rsidRDefault="00FF400D" w:rsidP="00FF400D">
      <w:pPr>
        <w:rPr>
          <w:rFonts w:ascii="Microsoft Sans Serif" w:hAnsi="Microsoft Sans Serif" w:cs="Microsoft Sans Serif"/>
          <w:u w:val="single"/>
        </w:rPr>
      </w:pPr>
      <w:r w:rsidRPr="00FF400D">
        <w:rPr>
          <w:rFonts w:ascii="Microsoft Sans Serif" w:hAnsi="Microsoft Sans Serif" w:cs="Microsoft Sans Serif"/>
          <w:u w:val="single"/>
        </w:rPr>
        <w:t>Procedure</w:t>
      </w:r>
    </w:p>
    <w:p w14:paraId="6D89D078" w14:textId="77777777" w:rsidR="00FF400D" w:rsidRDefault="00FF400D" w:rsidP="00FF400D">
      <w:pPr>
        <w:rPr>
          <w:rFonts w:ascii="Microsoft Sans Serif" w:hAnsi="Microsoft Sans Serif" w:cs="Microsoft Sans Serif"/>
        </w:rPr>
      </w:pPr>
    </w:p>
    <w:p w14:paraId="5B0F850D" w14:textId="77777777" w:rsidR="007E0BC1" w:rsidRDefault="00FF400D" w:rsidP="007E0BC1">
      <w:pPr>
        <w:jc w:val="both"/>
        <w:rPr>
          <w:rFonts w:ascii="Microsoft Sans Serif" w:hAnsi="Microsoft Sans Serif" w:cs="Microsoft Sans Serif"/>
        </w:rPr>
      </w:pPr>
      <w:r>
        <w:rPr>
          <w:rFonts w:ascii="Microsoft Sans Serif" w:hAnsi="Microsoft Sans Serif" w:cs="Microsoft Sans Serif"/>
        </w:rPr>
        <w:t xml:space="preserve">To a 250 mL RBF equipped with condenser, add 30 mL of the </w:t>
      </w:r>
      <w:r w:rsidRPr="000F0ABC">
        <w:rPr>
          <w:rFonts w:ascii="Microsoft Sans Serif" w:hAnsi="Microsoft Sans Serif" w:cs="Microsoft Sans Serif"/>
        </w:rPr>
        <w:t>HAuCl</w:t>
      </w:r>
      <w:r w:rsidRPr="000F0ABC">
        <w:rPr>
          <w:rFonts w:ascii="Microsoft Sans Serif" w:hAnsi="Microsoft Sans Serif" w:cs="Microsoft Sans Serif"/>
          <w:vertAlign w:val="subscript"/>
        </w:rPr>
        <w:t>4</w:t>
      </w:r>
      <m:oMath>
        <m:r>
          <w:rPr>
            <w:rFonts w:ascii="Cambria Math" w:hAnsi="Cambria Math" w:cs="Microsoft Sans Serif"/>
            <w:vertAlign w:val="subscript"/>
          </w:rPr>
          <m:t>∙</m:t>
        </m:r>
      </m:oMath>
      <w:r w:rsidRPr="000F0ABC">
        <w:rPr>
          <w:rFonts w:ascii="Microsoft Sans Serif" w:hAnsi="Microsoft Sans Serif" w:cs="Microsoft Sans Serif"/>
        </w:rPr>
        <w:t>3H</w:t>
      </w:r>
      <w:r w:rsidRPr="000F0ABC">
        <w:rPr>
          <w:rFonts w:ascii="Microsoft Sans Serif" w:hAnsi="Microsoft Sans Serif" w:cs="Microsoft Sans Serif"/>
          <w:vertAlign w:val="subscript"/>
        </w:rPr>
        <w:t>2</w:t>
      </w:r>
      <w:r w:rsidRPr="000F0ABC">
        <w:rPr>
          <w:rFonts w:ascii="Microsoft Sans Serif" w:hAnsi="Microsoft Sans Serif" w:cs="Microsoft Sans Serif"/>
        </w:rPr>
        <w:t>O</w:t>
      </w:r>
      <w:r>
        <w:rPr>
          <w:rFonts w:ascii="Microsoft Sans Serif" w:hAnsi="Microsoft Sans Serif" w:cs="Microsoft Sans Serif"/>
        </w:rPr>
        <w:t xml:space="preserve"> solution. Heat gently under reflux for </w:t>
      </w:r>
      <w:r w:rsidR="007E0BC1">
        <w:rPr>
          <w:rFonts w:ascii="Microsoft Sans Serif" w:hAnsi="Microsoft Sans Serif" w:cs="Microsoft Sans Serif"/>
        </w:rPr>
        <w:t>approx. 5 minutes. To the 30 mL solution, add Bz (1.474 g, 4 mmol) dissolved in 80 mL Toluene. Allow mixture to stir with heat for approx. 15 minutes. When the mixture appears even, add sodium borohydride (0.38 g, 10 mmol) dissolved in 25 mL of deionized water, drop-wise over a period of 10 minutes. Immediate coloration will be observed. Let the final mixture stir with heat under reflux for an hour to ensure gold is completely reduced.</w:t>
      </w:r>
    </w:p>
    <w:p w14:paraId="7D702E7E" w14:textId="77777777" w:rsidR="007E0BC1" w:rsidRDefault="007E0BC1" w:rsidP="007E0BC1">
      <w:pPr>
        <w:jc w:val="both"/>
        <w:rPr>
          <w:rFonts w:ascii="Microsoft Sans Serif" w:hAnsi="Microsoft Sans Serif" w:cs="Microsoft Sans Serif"/>
        </w:rPr>
      </w:pPr>
    </w:p>
    <w:p w14:paraId="53B491C1" w14:textId="77777777" w:rsidR="007E0BC1" w:rsidRDefault="007E0BC1" w:rsidP="007E0BC1">
      <w:pPr>
        <w:jc w:val="both"/>
        <w:rPr>
          <w:rFonts w:ascii="Microsoft Sans Serif" w:hAnsi="Microsoft Sans Serif" w:cs="Microsoft Sans Serif"/>
          <w:u w:val="single"/>
        </w:rPr>
      </w:pPr>
      <w:r w:rsidRPr="007E0BC1">
        <w:rPr>
          <w:rFonts w:ascii="Microsoft Sans Serif" w:hAnsi="Microsoft Sans Serif" w:cs="Microsoft Sans Serif"/>
          <w:u w:val="single"/>
        </w:rPr>
        <w:t xml:space="preserve">Post-Synthesis </w:t>
      </w:r>
    </w:p>
    <w:p w14:paraId="51488E3A" w14:textId="77777777" w:rsidR="007E0BC1" w:rsidRDefault="007E0BC1" w:rsidP="007E0BC1">
      <w:pPr>
        <w:jc w:val="both"/>
        <w:rPr>
          <w:rFonts w:ascii="Microsoft Sans Serif" w:hAnsi="Microsoft Sans Serif" w:cs="Microsoft Sans Serif"/>
          <w:u w:val="single"/>
        </w:rPr>
      </w:pPr>
    </w:p>
    <w:p w14:paraId="67851D3C" w14:textId="77777777" w:rsidR="00FF400D" w:rsidRDefault="007E0BC1" w:rsidP="007E0BC1">
      <w:pPr>
        <w:jc w:val="both"/>
        <w:rPr>
          <w:rFonts w:ascii="Microsoft Sans Serif" w:hAnsi="Microsoft Sans Serif" w:cs="Microsoft Sans Serif"/>
        </w:rPr>
      </w:pPr>
      <w:r>
        <w:rPr>
          <w:rFonts w:ascii="Microsoft Sans Serif" w:hAnsi="Microsoft Sans Serif" w:cs="Microsoft Sans Serif"/>
        </w:rPr>
        <w:t>The synthesis should yield two distinct layers; the top (organic) appearing dark pink/purple, while the bottom (aqueous), clear. Separate the two layers and save both phases. The top layer (organic) is immediately evaporated</w:t>
      </w:r>
      <w:r w:rsidR="008B4E56">
        <w:rPr>
          <w:rFonts w:ascii="Microsoft Sans Serif" w:hAnsi="Microsoft Sans Serif" w:cs="Microsoft Sans Serif"/>
        </w:rPr>
        <w:t>, then dried</w:t>
      </w:r>
      <w:r>
        <w:rPr>
          <w:rFonts w:ascii="Microsoft Sans Serif" w:hAnsi="Microsoft Sans Serif" w:cs="Microsoft Sans Serif"/>
        </w:rPr>
        <w:t xml:space="preserve"> to obtain solid </w:t>
      </w:r>
      <w:r w:rsidR="008B4E56">
        <w:rPr>
          <w:rFonts w:ascii="Microsoft Sans Serif" w:hAnsi="Microsoft Sans Serif" w:cs="Microsoft Sans Serif"/>
        </w:rPr>
        <w:t>gold nanoparticles.</w:t>
      </w:r>
    </w:p>
    <w:p w14:paraId="78BF82A6" w14:textId="77777777" w:rsidR="008B4E56" w:rsidRDefault="008B4E56" w:rsidP="007E0BC1">
      <w:pPr>
        <w:jc w:val="both"/>
        <w:rPr>
          <w:rFonts w:ascii="Microsoft Sans Serif" w:hAnsi="Microsoft Sans Serif" w:cs="Microsoft Sans Serif"/>
        </w:rPr>
      </w:pPr>
    </w:p>
    <w:p w14:paraId="6604242C" w14:textId="77777777" w:rsidR="008B4E56" w:rsidRDefault="008B4E56" w:rsidP="007E0BC1">
      <w:pPr>
        <w:jc w:val="both"/>
        <w:rPr>
          <w:rFonts w:ascii="Microsoft Sans Serif" w:hAnsi="Microsoft Sans Serif" w:cs="Microsoft Sans Serif"/>
        </w:rPr>
      </w:pPr>
      <w:r>
        <w:rPr>
          <w:rFonts w:ascii="Microsoft Sans Serif" w:hAnsi="Microsoft Sans Serif" w:cs="Microsoft Sans Serif"/>
        </w:rPr>
        <w:t>Clean up, label, and store your samples following synthesis!</w:t>
      </w:r>
    </w:p>
    <w:p w14:paraId="47EC8E37" w14:textId="77777777" w:rsidR="008B4E56" w:rsidRDefault="008B4E56" w:rsidP="007E0BC1">
      <w:pPr>
        <w:jc w:val="both"/>
        <w:rPr>
          <w:rFonts w:ascii="Microsoft Sans Serif" w:hAnsi="Microsoft Sans Serif" w:cs="Microsoft Sans Serif"/>
        </w:rPr>
      </w:pPr>
    </w:p>
    <w:p w14:paraId="5918B2D7" w14:textId="77777777" w:rsidR="008B4E56" w:rsidRDefault="008B4E56" w:rsidP="007E0BC1">
      <w:pPr>
        <w:jc w:val="both"/>
        <w:rPr>
          <w:rFonts w:ascii="Microsoft Sans Serif" w:hAnsi="Microsoft Sans Serif" w:cs="Microsoft Sans Serif"/>
        </w:rPr>
      </w:pPr>
      <w:r>
        <w:rPr>
          <w:rFonts w:ascii="Microsoft Sans Serif" w:hAnsi="Microsoft Sans Serif" w:cs="Microsoft Sans Serif"/>
        </w:rPr>
        <w:t>Cheers!</w:t>
      </w:r>
    </w:p>
    <w:p w14:paraId="2391BA4C" w14:textId="77777777" w:rsidR="008B4E56" w:rsidRDefault="008B4E56" w:rsidP="007E0BC1">
      <w:pPr>
        <w:jc w:val="both"/>
        <w:rPr>
          <w:rFonts w:ascii="Microsoft Sans Serif" w:hAnsi="Microsoft Sans Serif" w:cs="Microsoft Sans Serif"/>
        </w:rPr>
      </w:pPr>
    </w:p>
    <w:p w14:paraId="28A4C76F" w14:textId="77777777" w:rsidR="008B4E56" w:rsidRDefault="008B4E56" w:rsidP="007E0BC1">
      <w:pPr>
        <w:jc w:val="both"/>
        <w:rPr>
          <w:rFonts w:ascii="Microsoft Sans Serif" w:hAnsi="Microsoft Sans Serif" w:cs="Microsoft Sans Serif"/>
        </w:rPr>
      </w:pPr>
      <w:r>
        <w:rPr>
          <w:rFonts w:ascii="Microsoft Sans Serif" w:hAnsi="Microsoft Sans Serif" w:cs="Microsoft Sans Serif"/>
        </w:rPr>
        <w:t>A final note: If you see a way to make this synthesis better, speak up. This is a novel synthesis, and as such is not patented/published/perfect.</w:t>
      </w:r>
    </w:p>
    <w:p w14:paraId="2A1807F6" w14:textId="77777777" w:rsidR="00EF6AB7" w:rsidRDefault="00EF6AB7" w:rsidP="007E0BC1">
      <w:pPr>
        <w:jc w:val="both"/>
        <w:rPr>
          <w:rFonts w:ascii="Microsoft Sans Serif" w:hAnsi="Microsoft Sans Serif" w:cs="Microsoft Sans Serif"/>
        </w:rPr>
      </w:pPr>
    </w:p>
    <w:p w14:paraId="76F6298D" w14:textId="5CA50779" w:rsidR="00EF6AB7" w:rsidRPr="008B4E56" w:rsidRDefault="00EF6AB7" w:rsidP="007E0BC1">
      <w:pPr>
        <w:jc w:val="both"/>
        <w:rPr>
          <w:rFonts w:ascii="Microsoft Sans Serif" w:hAnsi="Microsoft Sans Serif" w:cs="Microsoft Sans Serif"/>
        </w:rPr>
      </w:pPr>
      <w:r>
        <w:rPr>
          <w:rFonts w:ascii="Microsoft Sans Serif" w:hAnsi="Microsoft Sans Serif" w:cs="Microsoft Sans Serif"/>
        </w:rPr>
        <w:t>See you in the lab!</w:t>
      </w:r>
    </w:p>
    <w:p w14:paraId="5483AE49" w14:textId="77777777" w:rsidR="00FF400D" w:rsidRDefault="00FF400D" w:rsidP="00FF400D">
      <w:pPr>
        <w:rPr>
          <w:rFonts w:ascii="Microsoft Sans Serif" w:hAnsi="Microsoft Sans Serif" w:cs="Microsoft Sans Serif"/>
        </w:rPr>
      </w:pPr>
    </w:p>
    <w:p w14:paraId="5AC212DD" w14:textId="77777777" w:rsidR="00FF400D" w:rsidRPr="00FF400D" w:rsidRDefault="00FF400D" w:rsidP="00FF400D">
      <w:pPr>
        <w:rPr>
          <w:rFonts w:ascii="Microsoft Sans Serif" w:hAnsi="Microsoft Sans Serif" w:cs="Microsoft Sans Serif"/>
        </w:rPr>
      </w:pPr>
    </w:p>
    <w:sectPr w:rsidR="00FF400D" w:rsidRPr="00FF400D" w:rsidSect="00ED6A0A">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6C6837" w14:textId="77777777" w:rsidR="007E0BC1" w:rsidRDefault="007E0BC1" w:rsidP="00324707">
      <w:r>
        <w:separator/>
      </w:r>
    </w:p>
  </w:endnote>
  <w:endnote w:type="continuationSeparator" w:id="0">
    <w:p w14:paraId="5CA344BD" w14:textId="77777777" w:rsidR="007E0BC1" w:rsidRDefault="007E0BC1" w:rsidP="00324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icrosoft Sans Serif">
    <w:panose1 w:val="020B0604020202020204"/>
    <w:charset w:val="00"/>
    <w:family w:val="auto"/>
    <w:pitch w:val="variable"/>
    <w:sig w:usb0="E1002AFF" w:usb1="C0000002" w:usb2="00000008"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5A9B26" w14:textId="77777777" w:rsidR="007E0BC1" w:rsidRDefault="007E0BC1" w:rsidP="00324707">
      <w:r>
        <w:separator/>
      </w:r>
    </w:p>
  </w:footnote>
  <w:footnote w:type="continuationSeparator" w:id="0">
    <w:p w14:paraId="76B47F7A" w14:textId="77777777" w:rsidR="007E0BC1" w:rsidRDefault="007E0BC1" w:rsidP="00324707">
      <w:r>
        <w:continuationSeparator/>
      </w:r>
    </w:p>
  </w:footnote>
  <w:footnote w:id="1">
    <w:p w14:paraId="1A842AFA" w14:textId="5A2973F9" w:rsidR="007E0BC1" w:rsidRPr="00B544DB" w:rsidRDefault="007E0BC1">
      <w:pPr>
        <w:pStyle w:val="FootnoteText"/>
        <w:rPr>
          <w:rFonts w:ascii="Microsoft Sans Serif" w:hAnsi="Microsoft Sans Serif" w:cs="Microsoft Sans Serif"/>
        </w:rPr>
      </w:pPr>
      <w:r w:rsidRPr="00B544DB">
        <w:rPr>
          <w:rStyle w:val="FootnoteReference"/>
          <w:rFonts w:ascii="Microsoft Sans Serif" w:hAnsi="Microsoft Sans Serif" w:cs="Microsoft Sans Serif"/>
        </w:rPr>
        <w:footnoteRef/>
      </w:r>
      <w:r w:rsidRPr="00B544DB">
        <w:rPr>
          <w:rFonts w:ascii="Microsoft Sans Serif" w:hAnsi="Microsoft Sans Serif" w:cs="Microsoft Sans Serif"/>
        </w:rPr>
        <w:t xml:space="preserve"> </w:t>
      </w:r>
      <w:r w:rsidR="00B544DB" w:rsidRPr="00B544DB">
        <w:rPr>
          <w:rFonts w:ascii="Microsoft Sans Serif" w:hAnsi="Microsoft Sans Serif" w:cs="Microsoft Sans Serif"/>
        </w:rPr>
        <w:t xml:space="preserve">Other names: </w:t>
      </w:r>
      <w:r w:rsidRPr="00B544DB">
        <w:rPr>
          <w:rFonts w:ascii="Microsoft Sans Serif" w:hAnsi="Microsoft Sans Serif" w:cs="Microsoft Sans Serif"/>
        </w:rPr>
        <w:t>Alk</w:t>
      </w:r>
      <w:bookmarkStart w:id="0" w:name="_GoBack"/>
      <w:bookmarkEnd w:id="0"/>
      <w:r w:rsidRPr="00B544DB">
        <w:rPr>
          <w:rFonts w:ascii="Microsoft Sans Serif" w:hAnsi="Microsoft Sans Serif" w:cs="Microsoft Sans Serif"/>
        </w:rPr>
        <w:t>yldimethylbenzylammonium Chloride, Bz</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314673"/>
    <w:multiLevelType w:val="hybridMultilevel"/>
    <w:tmpl w:val="4C889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6C2"/>
    <w:rsid w:val="000F0ABC"/>
    <w:rsid w:val="00324707"/>
    <w:rsid w:val="007E0BC1"/>
    <w:rsid w:val="008B4E56"/>
    <w:rsid w:val="009346C2"/>
    <w:rsid w:val="00967B2F"/>
    <w:rsid w:val="00B544DB"/>
    <w:rsid w:val="00ED6A0A"/>
    <w:rsid w:val="00EF6AB7"/>
    <w:rsid w:val="00FF40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49BA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0ABC"/>
    <w:rPr>
      <w:color w:val="808080"/>
    </w:rPr>
  </w:style>
  <w:style w:type="paragraph" w:styleId="BalloonText">
    <w:name w:val="Balloon Text"/>
    <w:basedOn w:val="Normal"/>
    <w:link w:val="BalloonTextChar"/>
    <w:uiPriority w:val="99"/>
    <w:semiHidden/>
    <w:unhideWhenUsed/>
    <w:rsid w:val="000F0A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0ABC"/>
    <w:rPr>
      <w:rFonts w:ascii="Lucida Grande" w:hAnsi="Lucida Grande" w:cs="Lucida Grande"/>
      <w:sz w:val="18"/>
      <w:szCs w:val="18"/>
    </w:rPr>
  </w:style>
  <w:style w:type="paragraph" w:styleId="ListParagraph">
    <w:name w:val="List Paragraph"/>
    <w:basedOn w:val="Normal"/>
    <w:uiPriority w:val="34"/>
    <w:qFormat/>
    <w:rsid w:val="000F0ABC"/>
    <w:pPr>
      <w:ind w:left="720"/>
      <w:contextualSpacing/>
    </w:pPr>
  </w:style>
  <w:style w:type="paragraph" w:styleId="FootnoteText">
    <w:name w:val="footnote text"/>
    <w:basedOn w:val="Normal"/>
    <w:link w:val="FootnoteTextChar"/>
    <w:uiPriority w:val="99"/>
    <w:unhideWhenUsed/>
    <w:rsid w:val="00324707"/>
  </w:style>
  <w:style w:type="character" w:customStyle="1" w:styleId="FootnoteTextChar">
    <w:name w:val="Footnote Text Char"/>
    <w:basedOn w:val="DefaultParagraphFont"/>
    <w:link w:val="FootnoteText"/>
    <w:uiPriority w:val="99"/>
    <w:rsid w:val="00324707"/>
  </w:style>
  <w:style w:type="character" w:styleId="FootnoteReference">
    <w:name w:val="footnote reference"/>
    <w:basedOn w:val="DefaultParagraphFont"/>
    <w:uiPriority w:val="99"/>
    <w:unhideWhenUsed/>
    <w:rsid w:val="0032470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0ABC"/>
    <w:rPr>
      <w:color w:val="808080"/>
    </w:rPr>
  </w:style>
  <w:style w:type="paragraph" w:styleId="BalloonText">
    <w:name w:val="Balloon Text"/>
    <w:basedOn w:val="Normal"/>
    <w:link w:val="BalloonTextChar"/>
    <w:uiPriority w:val="99"/>
    <w:semiHidden/>
    <w:unhideWhenUsed/>
    <w:rsid w:val="000F0A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0ABC"/>
    <w:rPr>
      <w:rFonts w:ascii="Lucida Grande" w:hAnsi="Lucida Grande" w:cs="Lucida Grande"/>
      <w:sz w:val="18"/>
      <w:szCs w:val="18"/>
    </w:rPr>
  </w:style>
  <w:style w:type="paragraph" w:styleId="ListParagraph">
    <w:name w:val="List Paragraph"/>
    <w:basedOn w:val="Normal"/>
    <w:uiPriority w:val="34"/>
    <w:qFormat/>
    <w:rsid w:val="000F0ABC"/>
    <w:pPr>
      <w:ind w:left="720"/>
      <w:contextualSpacing/>
    </w:pPr>
  </w:style>
  <w:style w:type="paragraph" w:styleId="FootnoteText">
    <w:name w:val="footnote text"/>
    <w:basedOn w:val="Normal"/>
    <w:link w:val="FootnoteTextChar"/>
    <w:uiPriority w:val="99"/>
    <w:unhideWhenUsed/>
    <w:rsid w:val="00324707"/>
  </w:style>
  <w:style w:type="character" w:customStyle="1" w:styleId="FootnoteTextChar">
    <w:name w:val="Footnote Text Char"/>
    <w:basedOn w:val="DefaultParagraphFont"/>
    <w:link w:val="FootnoteText"/>
    <w:uiPriority w:val="99"/>
    <w:rsid w:val="00324707"/>
  </w:style>
  <w:style w:type="character" w:styleId="FootnoteReference">
    <w:name w:val="footnote reference"/>
    <w:basedOn w:val="DefaultParagraphFont"/>
    <w:uiPriority w:val="99"/>
    <w:unhideWhenUsed/>
    <w:rsid w:val="003247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0524D-0263-A843-B6AD-7FF651562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281</Words>
  <Characters>1602</Characters>
  <Application>Microsoft Macintosh Word</Application>
  <DocSecurity>0</DocSecurity>
  <Lines>13</Lines>
  <Paragraphs>3</Paragraphs>
  <ScaleCrop>false</ScaleCrop>
  <Company>Mount Allison University </Company>
  <LinksUpToDate>false</LinksUpToDate>
  <CharactersWithSpaces>1880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MacNeil</dc:creator>
  <cp:keywords/>
  <dc:description/>
  <cp:lastModifiedBy>Connor MacNeil</cp:lastModifiedBy>
  <cp:revision>4</cp:revision>
  <dcterms:created xsi:type="dcterms:W3CDTF">2013-08-22T12:42:00Z</dcterms:created>
  <dcterms:modified xsi:type="dcterms:W3CDTF">2013-08-22T13:43:00Z</dcterms:modified>
</cp:coreProperties>
</file>