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2CF" w:rsidRDefault="00C422CF" w:rsidP="00C422CF">
      <w:pPr>
        <w:autoSpaceDE w:val="0"/>
        <w:autoSpaceDN w:val="0"/>
        <w:adjustRightInd w:val="0"/>
        <w:spacing w:after="0" w:line="360" w:lineRule="auto"/>
        <w:jc w:val="both"/>
        <w:rPr>
          <w:rFonts w:ascii="Times New Roman" w:hAnsi="Times New Roman" w:cs="Times New Roman"/>
          <w:b/>
          <w:color w:val="FF0000"/>
          <w:sz w:val="28"/>
          <w:szCs w:val="28"/>
        </w:rPr>
      </w:pPr>
      <w:r w:rsidRPr="007D30F0">
        <w:rPr>
          <w:rFonts w:ascii="Times New Roman" w:hAnsi="Times New Roman" w:cs="Times New Roman"/>
          <w:b/>
          <w:color w:val="FF0000"/>
          <w:sz w:val="28"/>
          <w:szCs w:val="28"/>
        </w:rPr>
        <w:t>Implementation Modules:</w:t>
      </w:r>
    </w:p>
    <w:p w:rsidR="00C422CF" w:rsidRPr="00465A30" w:rsidRDefault="00C422CF" w:rsidP="00C422CF">
      <w:pPr>
        <w:pStyle w:val="ListParagraph"/>
        <w:numPr>
          <w:ilvl w:val="0"/>
          <w:numId w:val="1"/>
        </w:numPr>
        <w:autoSpaceDE w:val="0"/>
        <w:autoSpaceDN w:val="0"/>
        <w:adjustRightInd w:val="0"/>
        <w:spacing w:after="0" w:line="360" w:lineRule="auto"/>
        <w:jc w:val="both"/>
        <w:rPr>
          <w:rFonts w:ascii="Times New Roman" w:hAnsi="Times New Roman" w:cs="Times New Roman"/>
          <w:b/>
          <w:bCs/>
          <w:color w:val="002060"/>
          <w:sz w:val="24"/>
          <w:szCs w:val="24"/>
        </w:rPr>
      </w:pPr>
      <w:proofErr w:type="spellStart"/>
      <w:r w:rsidRPr="00465A30">
        <w:rPr>
          <w:rFonts w:ascii="Times New Roman" w:hAnsi="Times New Roman" w:cs="Times New Roman"/>
          <w:b/>
          <w:bCs/>
          <w:color w:val="002060"/>
          <w:sz w:val="24"/>
          <w:szCs w:val="24"/>
        </w:rPr>
        <w:t>Mcknight’s</w:t>
      </w:r>
      <w:proofErr w:type="spellEnd"/>
      <w:r w:rsidRPr="00465A30">
        <w:rPr>
          <w:rFonts w:ascii="Times New Roman" w:hAnsi="Times New Roman" w:cs="Times New Roman"/>
          <w:b/>
          <w:bCs/>
          <w:color w:val="002060"/>
          <w:sz w:val="24"/>
          <w:szCs w:val="24"/>
        </w:rPr>
        <w:t xml:space="preserve"> Trust Model</w:t>
      </w:r>
    </w:p>
    <w:p w:rsidR="00C422CF" w:rsidRPr="00465A30" w:rsidRDefault="00C422CF" w:rsidP="00C422CF">
      <w:pPr>
        <w:pStyle w:val="ListParagraph"/>
        <w:numPr>
          <w:ilvl w:val="0"/>
          <w:numId w:val="1"/>
        </w:numPr>
        <w:autoSpaceDE w:val="0"/>
        <w:autoSpaceDN w:val="0"/>
        <w:adjustRightInd w:val="0"/>
        <w:spacing w:after="0" w:line="360" w:lineRule="auto"/>
        <w:jc w:val="both"/>
        <w:rPr>
          <w:rFonts w:ascii="Times New Roman" w:hAnsi="Times New Roman" w:cs="Times New Roman"/>
          <w:b/>
          <w:color w:val="002060"/>
          <w:sz w:val="24"/>
          <w:szCs w:val="24"/>
        </w:rPr>
      </w:pPr>
      <w:r w:rsidRPr="00465A30">
        <w:rPr>
          <w:rFonts w:ascii="Times New Roman" w:hAnsi="Times New Roman" w:cs="Times New Roman"/>
          <w:b/>
          <w:bCs/>
          <w:color w:val="002060"/>
          <w:sz w:val="24"/>
          <w:szCs w:val="24"/>
        </w:rPr>
        <w:t>Computational Trust Models</w:t>
      </w:r>
    </w:p>
    <w:p w:rsidR="00C422CF" w:rsidRPr="00465A30" w:rsidRDefault="00C422CF" w:rsidP="00C422CF">
      <w:pPr>
        <w:pStyle w:val="ListParagraph"/>
        <w:numPr>
          <w:ilvl w:val="0"/>
          <w:numId w:val="1"/>
        </w:numPr>
        <w:autoSpaceDE w:val="0"/>
        <w:autoSpaceDN w:val="0"/>
        <w:adjustRightInd w:val="0"/>
        <w:spacing w:after="0" w:line="360" w:lineRule="auto"/>
        <w:jc w:val="both"/>
        <w:rPr>
          <w:rFonts w:ascii="Times New Roman" w:hAnsi="Times New Roman" w:cs="Times New Roman"/>
          <w:b/>
          <w:color w:val="002060"/>
          <w:sz w:val="24"/>
          <w:szCs w:val="24"/>
        </w:rPr>
      </w:pPr>
      <w:r w:rsidRPr="00465A30">
        <w:rPr>
          <w:rFonts w:ascii="Times New Roman" w:hAnsi="Times New Roman" w:cs="Times New Roman"/>
          <w:b/>
          <w:bCs/>
          <w:color w:val="002060"/>
          <w:sz w:val="24"/>
          <w:szCs w:val="24"/>
        </w:rPr>
        <w:t>Context and Trusting Belief</w:t>
      </w:r>
    </w:p>
    <w:p w:rsidR="00C422CF" w:rsidRPr="00465A30" w:rsidRDefault="00C422CF" w:rsidP="00C422CF">
      <w:pPr>
        <w:pStyle w:val="ListParagraph"/>
        <w:numPr>
          <w:ilvl w:val="0"/>
          <w:numId w:val="1"/>
        </w:numPr>
        <w:autoSpaceDE w:val="0"/>
        <w:autoSpaceDN w:val="0"/>
        <w:adjustRightInd w:val="0"/>
        <w:spacing w:after="0" w:line="360" w:lineRule="auto"/>
        <w:jc w:val="both"/>
        <w:rPr>
          <w:rFonts w:ascii="Times New Roman" w:hAnsi="Times New Roman" w:cs="Times New Roman"/>
          <w:b/>
          <w:color w:val="002060"/>
          <w:sz w:val="24"/>
          <w:szCs w:val="24"/>
        </w:rPr>
      </w:pPr>
      <w:r w:rsidRPr="00465A30">
        <w:rPr>
          <w:rFonts w:ascii="Times New Roman" w:hAnsi="Times New Roman" w:cs="Times New Roman"/>
          <w:b/>
          <w:bCs/>
          <w:color w:val="002060"/>
          <w:sz w:val="24"/>
          <w:szCs w:val="24"/>
        </w:rPr>
        <w:t>Belief information and reputation</w:t>
      </w:r>
      <w:r w:rsidR="001C0188">
        <w:rPr>
          <w:rFonts w:ascii="Times New Roman" w:hAnsi="Times New Roman" w:cs="Times New Roman"/>
          <w:b/>
          <w:bCs/>
          <w:color w:val="002060"/>
          <w:sz w:val="24"/>
          <w:szCs w:val="24"/>
        </w:rPr>
        <w:t xml:space="preserve"> </w:t>
      </w:r>
      <w:r w:rsidRPr="00465A30">
        <w:rPr>
          <w:rFonts w:ascii="Times New Roman" w:hAnsi="Times New Roman" w:cs="Times New Roman"/>
          <w:b/>
          <w:bCs/>
          <w:color w:val="002060"/>
          <w:sz w:val="24"/>
          <w:szCs w:val="24"/>
        </w:rPr>
        <w:t>Aggregation methods</w:t>
      </w:r>
    </w:p>
    <w:p w:rsidR="00C422CF" w:rsidRDefault="00C422CF" w:rsidP="00C422CF">
      <w:pPr>
        <w:pStyle w:val="ListParagraph"/>
        <w:autoSpaceDE w:val="0"/>
        <w:autoSpaceDN w:val="0"/>
        <w:adjustRightInd w:val="0"/>
        <w:spacing w:after="0" w:line="360" w:lineRule="auto"/>
        <w:ind w:left="1065"/>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br/>
      </w: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4"/>
          <w:szCs w:val="24"/>
        </w:rPr>
      </w:pPr>
      <w:proofErr w:type="spellStart"/>
      <w:r w:rsidRPr="00465A30">
        <w:rPr>
          <w:rFonts w:ascii="Times New Roman" w:hAnsi="Times New Roman" w:cs="Times New Roman"/>
          <w:b/>
          <w:bCs/>
          <w:color w:val="FF0000"/>
          <w:sz w:val="24"/>
          <w:szCs w:val="24"/>
        </w:rPr>
        <w:t>Mcknight’s</w:t>
      </w:r>
      <w:proofErr w:type="spellEnd"/>
      <w:r w:rsidRPr="00465A30">
        <w:rPr>
          <w:rFonts w:ascii="Times New Roman" w:hAnsi="Times New Roman" w:cs="Times New Roman"/>
          <w:b/>
          <w:bCs/>
          <w:color w:val="FF0000"/>
          <w:sz w:val="24"/>
          <w:szCs w:val="24"/>
        </w:rPr>
        <w:t xml:space="preserve"> Trust Model</w:t>
      </w:r>
      <w:r>
        <w:rPr>
          <w:rFonts w:ascii="Times New Roman" w:hAnsi="Times New Roman" w:cs="Times New Roman"/>
          <w:b/>
          <w:bCs/>
          <w:color w:val="FF0000"/>
          <w:sz w:val="24"/>
          <w:szCs w:val="24"/>
        </w:rPr>
        <w:t>:</w:t>
      </w: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4"/>
          <w:szCs w:val="24"/>
        </w:rPr>
      </w:pPr>
    </w:p>
    <w:p w:rsidR="00C422CF" w:rsidRPr="00D9106E" w:rsidRDefault="00C422CF" w:rsidP="00C422CF">
      <w:pPr>
        <w:autoSpaceDE w:val="0"/>
        <w:autoSpaceDN w:val="0"/>
        <w:adjustRightInd w:val="0"/>
        <w:spacing w:after="0" w:line="360" w:lineRule="auto"/>
        <w:jc w:val="both"/>
        <w:rPr>
          <w:rFonts w:ascii="Times New Roman" w:hAnsi="Times New Roman" w:cs="Times New Roman"/>
          <w:sz w:val="24"/>
          <w:szCs w:val="24"/>
        </w:rPr>
      </w:pPr>
      <w:r w:rsidRPr="00D9106E">
        <w:rPr>
          <w:rFonts w:ascii="Times New Roman" w:hAnsi="Times New Roman" w:cs="Times New Roman"/>
          <w:sz w:val="24"/>
          <w:szCs w:val="24"/>
        </w:rPr>
        <w:t>The social trust model, which guides the design of the computational model in this paper, was proposed by</w:t>
      </w:r>
      <w:r>
        <w:rPr>
          <w:rFonts w:ascii="Times New Roman" w:hAnsi="Times New Roman" w:cs="Times New Roman"/>
          <w:sz w:val="24"/>
          <w:szCs w:val="24"/>
        </w:rPr>
        <w:t xml:space="preserve"> </w:t>
      </w:r>
      <w:r w:rsidRPr="00D9106E">
        <w:rPr>
          <w:rFonts w:ascii="Times New Roman" w:hAnsi="Times New Roman" w:cs="Times New Roman"/>
          <w:sz w:val="24"/>
          <w:szCs w:val="24"/>
        </w:rPr>
        <w:t xml:space="preserve">McKnight et al.  </w:t>
      </w:r>
      <w:proofErr w:type="gramStart"/>
      <w:r w:rsidRPr="00D9106E">
        <w:rPr>
          <w:rFonts w:ascii="Times New Roman" w:hAnsi="Times New Roman" w:cs="Times New Roman"/>
          <w:sz w:val="24"/>
          <w:szCs w:val="24"/>
        </w:rPr>
        <w:t>after</w:t>
      </w:r>
      <w:proofErr w:type="gramEnd"/>
      <w:r w:rsidRPr="00D9106E">
        <w:rPr>
          <w:rFonts w:ascii="Times New Roman" w:hAnsi="Times New Roman" w:cs="Times New Roman"/>
          <w:sz w:val="24"/>
          <w:szCs w:val="24"/>
        </w:rPr>
        <w:t xml:space="preserve"> surveying more than 60 papers across a wide range of disciplines. It has been validated via empirical study. This model defines five conceptual trust types: trusting behavior, trusting intention, trusting belief, institution-based trust, and disposition to trust. </w:t>
      </w:r>
      <w:r w:rsidRPr="00D9106E">
        <w:rPr>
          <w:rFonts w:ascii="Times New Roman" w:hAnsi="Times New Roman" w:cs="Times New Roman"/>
          <w:i/>
          <w:iCs/>
          <w:sz w:val="24"/>
          <w:szCs w:val="24"/>
        </w:rPr>
        <w:t xml:space="preserve">Trusting behavior </w:t>
      </w:r>
      <w:r w:rsidRPr="00D9106E">
        <w:rPr>
          <w:rFonts w:ascii="Times New Roman" w:hAnsi="Times New Roman" w:cs="Times New Roman"/>
          <w:sz w:val="24"/>
          <w:szCs w:val="24"/>
        </w:rPr>
        <w:t xml:space="preserve">is an action that increases a </w:t>
      </w:r>
      <w:proofErr w:type="spellStart"/>
      <w:r w:rsidRPr="00D9106E">
        <w:rPr>
          <w:rFonts w:ascii="Times New Roman" w:hAnsi="Times New Roman" w:cs="Times New Roman"/>
          <w:sz w:val="24"/>
          <w:szCs w:val="24"/>
        </w:rPr>
        <w:t>truster's</w:t>
      </w:r>
      <w:proofErr w:type="spellEnd"/>
      <w:r w:rsidRPr="00D9106E">
        <w:rPr>
          <w:rFonts w:ascii="Times New Roman" w:hAnsi="Times New Roman" w:cs="Times New Roman"/>
          <w:sz w:val="24"/>
          <w:szCs w:val="24"/>
        </w:rPr>
        <w:t xml:space="preserve"> risk or makes the </w:t>
      </w:r>
      <w:proofErr w:type="spellStart"/>
      <w:r w:rsidRPr="00D9106E">
        <w:rPr>
          <w:rFonts w:ascii="Times New Roman" w:hAnsi="Times New Roman" w:cs="Times New Roman"/>
          <w:sz w:val="24"/>
          <w:szCs w:val="24"/>
        </w:rPr>
        <w:t>truster</w:t>
      </w:r>
      <w:proofErr w:type="spellEnd"/>
      <w:r w:rsidRPr="00D9106E">
        <w:rPr>
          <w:rFonts w:ascii="Times New Roman" w:hAnsi="Times New Roman" w:cs="Times New Roman"/>
          <w:sz w:val="24"/>
          <w:szCs w:val="24"/>
        </w:rPr>
        <w:t xml:space="preserve"> vulnerable to the trustee. </w:t>
      </w:r>
      <w:r w:rsidRPr="00D9106E">
        <w:rPr>
          <w:rFonts w:ascii="Times New Roman" w:hAnsi="Times New Roman" w:cs="Times New Roman"/>
          <w:i/>
          <w:iCs/>
          <w:sz w:val="24"/>
          <w:szCs w:val="24"/>
        </w:rPr>
        <w:t xml:space="preserve">Trusting intention </w:t>
      </w:r>
      <w:r w:rsidRPr="00D9106E">
        <w:rPr>
          <w:rFonts w:ascii="Times New Roman" w:hAnsi="Times New Roman" w:cs="Times New Roman"/>
          <w:sz w:val="24"/>
          <w:szCs w:val="24"/>
        </w:rPr>
        <w:t xml:space="preserve">indicates that a </w:t>
      </w:r>
      <w:proofErr w:type="spellStart"/>
      <w:r w:rsidRPr="00D9106E">
        <w:rPr>
          <w:rFonts w:ascii="Times New Roman" w:hAnsi="Times New Roman" w:cs="Times New Roman"/>
          <w:sz w:val="24"/>
          <w:szCs w:val="24"/>
        </w:rPr>
        <w:t>truster</w:t>
      </w:r>
      <w:proofErr w:type="spellEnd"/>
      <w:r w:rsidRPr="00D9106E">
        <w:rPr>
          <w:rFonts w:ascii="Times New Roman" w:hAnsi="Times New Roman" w:cs="Times New Roman"/>
          <w:sz w:val="24"/>
          <w:szCs w:val="24"/>
        </w:rPr>
        <w:t xml:space="preserve"> is willing to engage in trusting behaviors with the trustee. A trusting intention implies a trust decision and leads to a trusting behavior.</w:t>
      </w:r>
    </w:p>
    <w:p w:rsidR="00C422CF" w:rsidRPr="00D9106E" w:rsidRDefault="00C422CF" w:rsidP="00C422CF">
      <w:pPr>
        <w:autoSpaceDE w:val="0"/>
        <w:autoSpaceDN w:val="0"/>
        <w:adjustRightInd w:val="0"/>
        <w:spacing w:after="0" w:line="360" w:lineRule="auto"/>
        <w:jc w:val="both"/>
        <w:rPr>
          <w:rFonts w:ascii="Times New Roman" w:hAnsi="Times New Roman" w:cs="Times New Roman"/>
          <w:sz w:val="24"/>
          <w:szCs w:val="24"/>
        </w:rPr>
      </w:pPr>
      <w:r w:rsidRPr="00D9106E">
        <w:rPr>
          <w:rFonts w:ascii="Times New Roman" w:hAnsi="Times New Roman" w:cs="Times New Roman"/>
          <w:sz w:val="24"/>
          <w:szCs w:val="24"/>
        </w:rPr>
        <w:t xml:space="preserve"> Two subtypes of trusting intention are:</w:t>
      </w:r>
    </w:p>
    <w:p w:rsidR="00C422CF" w:rsidRPr="00D9106E" w:rsidRDefault="00C422CF" w:rsidP="00C422CF">
      <w:pPr>
        <w:autoSpaceDE w:val="0"/>
        <w:autoSpaceDN w:val="0"/>
        <w:adjustRightInd w:val="0"/>
        <w:spacing w:after="0" w:line="360" w:lineRule="auto"/>
        <w:jc w:val="both"/>
        <w:rPr>
          <w:rFonts w:ascii="Times New Roman" w:hAnsi="Times New Roman" w:cs="Times New Roman"/>
          <w:sz w:val="24"/>
          <w:szCs w:val="24"/>
        </w:rPr>
      </w:pPr>
      <w:r w:rsidRPr="00D9106E">
        <w:rPr>
          <w:rFonts w:ascii="Times New Roman" w:hAnsi="Times New Roman" w:cs="Times New Roman"/>
          <w:b/>
          <w:bCs/>
          <w:sz w:val="24"/>
          <w:szCs w:val="24"/>
        </w:rPr>
        <w:t xml:space="preserve">1. </w:t>
      </w:r>
      <w:r w:rsidRPr="00D9106E">
        <w:rPr>
          <w:rFonts w:ascii="Times New Roman" w:hAnsi="Times New Roman" w:cs="Times New Roman"/>
          <w:sz w:val="24"/>
          <w:szCs w:val="24"/>
        </w:rPr>
        <w:t>Willingness to depend: the volitional preparedness to make oneself vulnerable to the trustee.</w:t>
      </w: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r w:rsidRPr="00D9106E">
        <w:rPr>
          <w:rFonts w:ascii="Times New Roman" w:hAnsi="Times New Roman" w:cs="Times New Roman"/>
          <w:b/>
          <w:bCs/>
          <w:sz w:val="24"/>
          <w:szCs w:val="24"/>
        </w:rPr>
        <w:t xml:space="preserve">2. </w:t>
      </w:r>
      <w:r w:rsidRPr="00D9106E">
        <w:rPr>
          <w:rFonts w:ascii="Times New Roman" w:hAnsi="Times New Roman" w:cs="Times New Roman"/>
          <w:sz w:val="24"/>
          <w:szCs w:val="24"/>
        </w:rPr>
        <w:t>Subjective probability of depending.</w:t>
      </w: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8"/>
          <w:szCs w:val="28"/>
        </w:rPr>
      </w:pPr>
      <w:r w:rsidRPr="0031129C">
        <w:rPr>
          <w:rFonts w:ascii="Times New Roman" w:hAnsi="Times New Roman" w:cs="Times New Roman"/>
          <w:b/>
          <w:bCs/>
          <w:color w:val="FF0000"/>
          <w:sz w:val="28"/>
          <w:szCs w:val="28"/>
        </w:rPr>
        <w:t>Computational Trust Models</w:t>
      </w:r>
      <w:r>
        <w:rPr>
          <w:rFonts w:ascii="Times New Roman" w:hAnsi="Times New Roman" w:cs="Times New Roman"/>
          <w:b/>
          <w:bCs/>
          <w:color w:val="FF0000"/>
          <w:sz w:val="28"/>
          <w:szCs w:val="28"/>
        </w:rPr>
        <w:t>:</w:t>
      </w: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8"/>
          <w:szCs w:val="28"/>
        </w:rPr>
      </w:pP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r w:rsidRPr="00CB5C39">
        <w:rPr>
          <w:rFonts w:ascii="Times New Roman" w:hAnsi="Times New Roman" w:cs="Times New Roman"/>
          <w:sz w:val="24"/>
          <w:szCs w:val="24"/>
        </w:rPr>
        <w:t>The problem of establishing and maintaining dynamic trust has attracted many research efforts. One of the first</w:t>
      </w:r>
      <w:r>
        <w:rPr>
          <w:rFonts w:ascii="Times New Roman" w:hAnsi="Times New Roman" w:cs="Times New Roman"/>
          <w:sz w:val="24"/>
          <w:szCs w:val="24"/>
        </w:rPr>
        <w:t xml:space="preserve"> </w:t>
      </w:r>
      <w:r w:rsidRPr="00CB5C39">
        <w:rPr>
          <w:rFonts w:ascii="Times New Roman" w:hAnsi="Times New Roman" w:cs="Times New Roman"/>
          <w:sz w:val="24"/>
          <w:szCs w:val="24"/>
        </w:rPr>
        <w:t>attempts trying to formalize trust in computer science was made by Marsh. The model introduced the concepts widely used by other researchers such as context and situational trust. Many existing reputation models and security mechanisms rely o</w:t>
      </w:r>
      <w:r>
        <w:rPr>
          <w:rFonts w:ascii="Times New Roman" w:hAnsi="Times New Roman" w:cs="Times New Roman"/>
          <w:sz w:val="24"/>
          <w:szCs w:val="24"/>
        </w:rPr>
        <w:t xml:space="preserve">n a social network </w:t>
      </w:r>
      <w:proofErr w:type="gramStart"/>
      <w:r>
        <w:rPr>
          <w:rFonts w:ascii="Times New Roman" w:hAnsi="Times New Roman" w:cs="Times New Roman"/>
          <w:sz w:val="24"/>
          <w:szCs w:val="24"/>
        </w:rPr>
        <w:t xml:space="preserve">structure </w:t>
      </w:r>
      <w:r w:rsidRPr="00CB5C39">
        <w:rPr>
          <w:rFonts w:ascii="Times New Roman" w:hAnsi="Times New Roman" w:cs="Times New Roman"/>
          <w:sz w:val="24"/>
          <w:szCs w:val="24"/>
        </w:rPr>
        <w:t>.</w:t>
      </w:r>
      <w:proofErr w:type="gramEnd"/>
      <w:r w:rsidRPr="00CB5C39">
        <w:rPr>
          <w:rFonts w:ascii="Times New Roman" w:hAnsi="Times New Roman" w:cs="Times New Roman"/>
          <w:sz w:val="24"/>
          <w:szCs w:val="24"/>
        </w:rPr>
        <w:t xml:space="preserve"> </w:t>
      </w:r>
      <w:r>
        <w:rPr>
          <w:rFonts w:ascii="Times New Roman" w:hAnsi="Times New Roman" w:cs="Times New Roman"/>
          <w:sz w:val="24"/>
          <w:szCs w:val="24"/>
        </w:rPr>
        <w:t>P</w:t>
      </w:r>
      <w:r w:rsidRPr="00CB5C39">
        <w:rPr>
          <w:rFonts w:ascii="Times New Roman" w:hAnsi="Times New Roman" w:cs="Times New Roman"/>
          <w:sz w:val="24"/>
          <w:szCs w:val="24"/>
        </w:rPr>
        <w:t>ropose an approach to extract reputation from the social network topology that encodes reputation information</w:t>
      </w:r>
      <w:r>
        <w:rPr>
          <w:rFonts w:ascii="Times New Roman" w:hAnsi="Times New Roman" w:cs="Times New Roman"/>
          <w:sz w:val="24"/>
          <w:szCs w:val="24"/>
        </w:rPr>
        <w:t xml:space="preserve">. Walter et al. </w:t>
      </w:r>
      <w:r w:rsidRPr="00CB5C39">
        <w:rPr>
          <w:rFonts w:ascii="Times New Roman" w:hAnsi="Times New Roman" w:cs="Times New Roman"/>
          <w:sz w:val="24"/>
          <w:szCs w:val="24"/>
        </w:rPr>
        <w:t xml:space="preserve">propose a dynamic trust model for social networks, based on the concept of feedback centrality. The model, which enables computing trust between two disconnected nodes in the network through their neighbor nodes, is suitable for application </w:t>
      </w:r>
      <w:r w:rsidRPr="00CB5C39">
        <w:rPr>
          <w:rFonts w:ascii="Times New Roman" w:hAnsi="Times New Roman" w:cs="Times New Roman"/>
          <w:sz w:val="24"/>
          <w:szCs w:val="24"/>
        </w:rPr>
        <w:lastRenderedPageBreak/>
        <w:t xml:space="preserve">to recommender </w:t>
      </w:r>
      <w:r>
        <w:rPr>
          <w:rFonts w:ascii="Times New Roman" w:hAnsi="Times New Roman" w:cs="Times New Roman"/>
          <w:sz w:val="24"/>
          <w:szCs w:val="24"/>
        </w:rPr>
        <w:t xml:space="preserve">systems. </w:t>
      </w:r>
      <w:r w:rsidR="00B1292F">
        <w:rPr>
          <w:rFonts w:ascii="Times New Roman" w:hAnsi="Times New Roman" w:cs="Times New Roman"/>
          <w:sz w:val="24"/>
          <w:szCs w:val="24"/>
        </w:rPr>
        <w:t xml:space="preserve">Lang </w:t>
      </w:r>
      <w:r w:rsidR="00B1292F" w:rsidRPr="00CB5C39">
        <w:rPr>
          <w:rFonts w:ascii="Times New Roman" w:hAnsi="Times New Roman" w:cs="Times New Roman"/>
          <w:sz w:val="24"/>
          <w:szCs w:val="24"/>
        </w:rPr>
        <w:t>proposes</w:t>
      </w:r>
      <w:r w:rsidRPr="00CB5C39">
        <w:rPr>
          <w:rFonts w:ascii="Times New Roman" w:hAnsi="Times New Roman" w:cs="Times New Roman"/>
          <w:sz w:val="24"/>
          <w:szCs w:val="24"/>
        </w:rPr>
        <w:t xml:space="preserve"> a trust model for access control in P2P networks, based on the assumption of transitivity of trust in social networks, where a simple mathematical model based on fuzzy set membership is used to calculate the trustworthiness of each node in a trust graph symbolizing interactions between network nodes.</w:t>
      </w: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8"/>
          <w:szCs w:val="28"/>
        </w:rPr>
      </w:pPr>
      <w:r w:rsidRPr="00DD35F4">
        <w:rPr>
          <w:rFonts w:ascii="Times New Roman" w:hAnsi="Times New Roman" w:cs="Times New Roman"/>
          <w:b/>
          <w:bCs/>
          <w:color w:val="FF0000"/>
          <w:sz w:val="28"/>
          <w:szCs w:val="28"/>
        </w:rPr>
        <w:t>Context and Trusting Belief</w:t>
      </w:r>
      <w:r>
        <w:rPr>
          <w:rFonts w:ascii="Times New Roman" w:hAnsi="Times New Roman" w:cs="Times New Roman"/>
          <w:b/>
          <w:bCs/>
          <w:color w:val="FF0000"/>
          <w:sz w:val="28"/>
          <w:szCs w:val="28"/>
        </w:rPr>
        <w:t>:</w:t>
      </w: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8"/>
          <w:szCs w:val="28"/>
        </w:rPr>
      </w:pPr>
    </w:p>
    <w:p w:rsidR="00C422CF" w:rsidRPr="00FF3BDB" w:rsidRDefault="00C422CF" w:rsidP="00C422CF">
      <w:pPr>
        <w:autoSpaceDE w:val="0"/>
        <w:autoSpaceDN w:val="0"/>
        <w:adjustRightInd w:val="0"/>
        <w:spacing w:after="0" w:line="360" w:lineRule="auto"/>
        <w:jc w:val="both"/>
        <w:rPr>
          <w:rFonts w:ascii="Times New Roman" w:hAnsi="Times New Roman" w:cs="Times New Roman"/>
          <w:sz w:val="24"/>
          <w:szCs w:val="24"/>
        </w:rPr>
      </w:pPr>
      <w:r w:rsidRPr="00FF3BDB">
        <w:rPr>
          <w:rFonts w:ascii="Times New Roman" w:hAnsi="Times New Roman" w:cs="Times New Roman"/>
          <w:b/>
          <w:bCs/>
          <w:sz w:val="24"/>
          <w:szCs w:val="24"/>
        </w:rPr>
        <w:t xml:space="preserve">Context: </w:t>
      </w:r>
      <w:r w:rsidRPr="00FF3BDB">
        <w:rPr>
          <w:rFonts w:ascii="Times New Roman" w:hAnsi="Times New Roman" w:cs="Times New Roman"/>
          <w:sz w:val="24"/>
          <w:szCs w:val="24"/>
        </w:rPr>
        <w:t>T</w:t>
      </w:r>
      <w:r>
        <w:rPr>
          <w:rFonts w:ascii="Times New Roman" w:hAnsi="Times New Roman" w:cs="Times New Roman"/>
          <w:sz w:val="24"/>
          <w:szCs w:val="24"/>
        </w:rPr>
        <w:t>rust is environment-</w:t>
      </w:r>
      <w:proofErr w:type="gramStart"/>
      <w:r>
        <w:rPr>
          <w:rFonts w:ascii="Times New Roman" w:hAnsi="Times New Roman" w:cs="Times New Roman"/>
          <w:sz w:val="24"/>
          <w:szCs w:val="24"/>
        </w:rPr>
        <w:t xml:space="preserve">specific </w:t>
      </w:r>
      <w:r w:rsidRPr="00FF3BDB">
        <w:rPr>
          <w:rFonts w:ascii="Times New Roman" w:hAnsi="Times New Roman" w:cs="Times New Roman"/>
          <w:sz w:val="24"/>
          <w:szCs w:val="24"/>
        </w:rPr>
        <w:t>.</w:t>
      </w:r>
      <w:proofErr w:type="gramEnd"/>
      <w:r w:rsidRPr="00FF3BDB">
        <w:rPr>
          <w:rFonts w:ascii="Times New Roman" w:hAnsi="Times New Roman" w:cs="Times New Roman"/>
          <w:sz w:val="24"/>
          <w:szCs w:val="24"/>
        </w:rPr>
        <w:t xml:space="preserve"> Both </w:t>
      </w:r>
      <w:proofErr w:type="spellStart"/>
      <w:r w:rsidRPr="00FF3BDB">
        <w:rPr>
          <w:rFonts w:ascii="Times New Roman" w:hAnsi="Times New Roman" w:cs="Times New Roman"/>
          <w:sz w:val="24"/>
          <w:szCs w:val="24"/>
        </w:rPr>
        <w:t>trusters</w:t>
      </w:r>
      <w:proofErr w:type="spellEnd"/>
      <w:r w:rsidRPr="00FF3BDB">
        <w:rPr>
          <w:rFonts w:ascii="Times New Roman" w:hAnsi="Times New Roman" w:cs="Times New Roman"/>
          <w:sz w:val="24"/>
          <w:szCs w:val="24"/>
        </w:rPr>
        <w:t xml:space="preserve"> concern and trustees' behavior vary from one situation to another. These situations are called contexts. A </w:t>
      </w:r>
      <w:proofErr w:type="spellStart"/>
      <w:r w:rsidRPr="00FF3BDB">
        <w:rPr>
          <w:rFonts w:ascii="Times New Roman" w:hAnsi="Times New Roman" w:cs="Times New Roman"/>
          <w:sz w:val="24"/>
          <w:szCs w:val="24"/>
        </w:rPr>
        <w:t>truster</w:t>
      </w:r>
      <w:proofErr w:type="spellEnd"/>
      <w:r w:rsidRPr="00FF3BDB">
        <w:rPr>
          <w:rFonts w:ascii="Times New Roman" w:hAnsi="Times New Roman" w:cs="Times New Roman"/>
          <w:sz w:val="24"/>
          <w:szCs w:val="24"/>
        </w:rPr>
        <w:t xml:space="preserve"> can specify the minimum trusting belief needed for a specific context. Direct experience information is maintained for each individual context to hasten belief updating. In this model, a </w:t>
      </w:r>
      <w:proofErr w:type="spellStart"/>
      <w:r w:rsidRPr="00FF3BDB">
        <w:rPr>
          <w:rFonts w:ascii="Times New Roman" w:hAnsi="Times New Roman" w:cs="Times New Roman"/>
          <w:sz w:val="24"/>
          <w:szCs w:val="24"/>
        </w:rPr>
        <w:t>truster</w:t>
      </w:r>
      <w:proofErr w:type="spellEnd"/>
      <w:r w:rsidRPr="00FF3BDB">
        <w:rPr>
          <w:rFonts w:ascii="Times New Roman" w:hAnsi="Times New Roman" w:cs="Times New Roman"/>
          <w:sz w:val="24"/>
          <w:szCs w:val="24"/>
        </w:rPr>
        <w:t xml:space="preserve"> has one integrity trust per trustee in all contexts. If a trustee disappoints a </w:t>
      </w:r>
      <w:proofErr w:type="spellStart"/>
      <w:r w:rsidRPr="00FF3BDB">
        <w:rPr>
          <w:rFonts w:ascii="Times New Roman" w:hAnsi="Times New Roman" w:cs="Times New Roman"/>
          <w:sz w:val="24"/>
          <w:szCs w:val="24"/>
        </w:rPr>
        <w:t>truster</w:t>
      </w:r>
      <w:proofErr w:type="spellEnd"/>
      <w:r w:rsidRPr="00FF3BDB">
        <w:rPr>
          <w:rFonts w:ascii="Times New Roman" w:hAnsi="Times New Roman" w:cs="Times New Roman"/>
          <w:sz w:val="24"/>
          <w:szCs w:val="24"/>
        </w:rPr>
        <w:t xml:space="preserve">, the misbehavior lowers the </w:t>
      </w:r>
      <w:proofErr w:type="spellStart"/>
      <w:r w:rsidRPr="00FF3BDB">
        <w:rPr>
          <w:rFonts w:ascii="Times New Roman" w:hAnsi="Times New Roman" w:cs="Times New Roman"/>
          <w:sz w:val="24"/>
          <w:szCs w:val="24"/>
        </w:rPr>
        <w:t>truster's</w:t>
      </w:r>
      <w:proofErr w:type="spellEnd"/>
      <w:r w:rsidRPr="00FF3BDB">
        <w:rPr>
          <w:rFonts w:ascii="Times New Roman" w:hAnsi="Times New Roman" w:cs="Times New Roman"/>
          <w:sz w:val="24"/>
          <w:szCs w:val="24"/>
        </w:rPr>
        <w:t xml:space="preserve"> integrity belief in him. For integrity trust, contexts do not need to be </w:t>
      </w:r>
      <w:proofErr w:type="spellStart"/>
      <w:r w:rsidRPr="00FF3BDB">
        <w:rPr>
          <w:rFonts w:ascii="Times New Roman" w:hAnsi="Times New Roman" w:cs="Times New Roman"/>
          <w:sz w:val="24"/>
          <w:szCs w:val="24"/>
        </w:rPr>
        <w:t>distinguished.Competence</w:t>
      </w:r>
      <w:proofErr w:type="spellEnd"/>
      <w:r w:rsidRPr="00FF3BDB">
        <w:rPr>
          <w:rFonts w:ascii="Times New Roman" w:hAnsi="Times New Roman" w:cs="Times New Roman"/>
          <w:sz w:val="24"/>
          <w:szCs w:val="24"/>
        </w:rPr>
        <w:t xml:space="preserve"> trust is context-dependent. The fact that Bob is an excellent professor does not support to trust him as a chief. A representation is devised to identify the competence type and level needed in a context.</w:t>
      </w: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4"/>
          <w:szCs w:val="24"/>
        </w:rPr>
      </w:pPr>
      <w:r w:rsidRPr="00FC5DE2">
        <w:rPr>
          <w:rFonts w:ascii="Times New Roman" w:hAnsi="Times New Roman" w:cs="Times New Roman"/>
          <w:b/>
          <w:bCs/>
          <w:color w:val="FF0000"/>
          <w:sz w:val="24"/>
          <w:szCs w:val="24"/>
        </w:rPr>
        <w:t>Belief information and reputation Aggregation methods</w:t>
      </w:r>
      <w:r>
        <w:rPr>
          <w:rFonts w:ascii="Times New Roman" w:hAnsi="Times New Roman" w:cs="Times New Roman"/>
          <w:b/>
          <w:bCs/>
          <w:color w:val="FF0000"/>
          <w:sz w:val="24"/>
          <w:szCs w:val="24"/>
        </w:rPr>
        <w:t>:</w:t>
      </w:r>
    </w:p>
    <w:p w:rsidR="00C422CF" w:rsidRDefault="00C422CF" w:rsidP="00C422CF">
      <w:pPr>
        <w:autoSpaceDE w:val="0"/>
        <w:autoSpaceDN w:val="0"/>
        <w:adjustRightInd w:val="0"/>
        <w:spacing w:after="0" w:line="360" w:lineRule="auto"/>
        <w:jc w:val="both"/>
        <w:rPr>
          <w:rFonts w:ascii="Times New Roman" w:hAnsi="Times New Roman" w:cs="Times New Roman"/>
          <w:b/>
          <w:bCs/>
          <w:color w:val="FF0000"/>
          <w:sz w:val="24"/>
          <w:szCs w:val="24"/>
        </w:rPr>
      </w:pPr>
    </w:p>
    <w:p w:rsidR="00C422CF" w:rsidRDefault="00C422CF" w:rsidP="00C422CF">
      <w:pPr>
        <w:autoSpaceDE w:val="0"/>
        <w:autoSpaceDN w:val="0"/>
        <w:adjustRightInd w:val="0"/>
        <w:spacing w:after="0" w:line="360" w:lineRule="auto"/>
        <w:jc w:val="both"/>
        <w:rPr>
          <w:rFonts w:ascii="Times New Roman" w:hAnsi="Times New Roman" w:cs="Times New Roman"/>
          <w:sz w:val="24"/>
          <w:szCs w:val="24"/>
        </w:rPr>
      </w:pPr>
      <w:r w:rsidRPr="00EB43C3">
        <w:rPr>
          <w:rFonts w:ascii="Times New Roman" w:hAnsi="Times New Roman" w:cs="Times New Roman"/>
          <w:sz w:val="24"/>
          <w:szCs w:val="24"/>
        </w:rPr>
        <w:t>Belief about a trustee's competence is context specific. A trustee's competence changes relatively slowly with time. Therefore, competence ratings assigned to her are viewed as samples drawn from a distribution with a steady mean and variance. Competence belief formation is formulated as a parameter estimation problem. Statistic methods are applied on the rating sequence to estimate the steady mean and variance, which are used as the belief value about the trustee's competence and the associated predictability.</w:t>
      </w:r>
    </w:p>
    <w:p w:rsidR="00C84033" w:rsidRPr="00C422CF" w:rsidRDefault="00C84033">
      <w:pPr>
        <w:rPr>
          <w:b/>
        </w:rPr>
      </w:pPr>
    </w:p>
    <w:sectPr w:rsidR="00C84033" w:rsidRPr="00C422CF" w:rsidSect="00C84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36AAE"/>
    <w:multiLevelType w:val="hybridMultilevel"/>
    <w:tmpl w:val="69C651DC"/>
    <w:lvl w:ilvl="0" w:tplc="40B02562">
      <w:start w:val="1"/>
      <w:numFmt w:val="decimal"/>
      <w:lvlText w:val="%1."/>
      <w:lvlJc w:val="left"/>
      <w:pPr>
        <w:ind w:left="1065" w:hanging="360"/>
      </w:pPr>
      <w:rPr>
        <w:rFonts w:ascii="Times New Roman" w:hAnsi="Times New Roman" w:cs="Times New Roman" w:hint="default"/>
        <w:color w:val="002060"/>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422CF"/>
    <w:rsid w:val="001C0188"/>
    <w:rsid w:val="00B1292F"/>
    <w:rsid w:val="00C422CF"/>
    <w:rsid w:val="00C84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2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 Infotech16</cp:lastModifiedBy>
  <cp:revision>3</cp:revision>
  <dcterms:created xsi:type="dcterms:W3CDTF">2016-01-08T07:07:00Z</dcterms:created>
  <dcterms:modified xsi:type="dcterms:W3CDTF">2016-01-08T07:08:00Z</dcterms:modified>
</cp:coreProperties>
</file>