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F13" w:rsidRDefault="00A66F13">
      <w:pPr>
        <w:pStyle w:val="PlainTex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The following files are included in the release of HEDIS </w:t>
      </w:r>
      <w:r w:rsidR="00475392">
        <w:rPr>
          <w:rFonts w:ascii="Times New Roman" w:hAnsi="Times New Roman" w:cs="Times New Roman"/>
        </w:rPr>
        <w:t>20</w:t>
      </w:r>
      <w:r w:rsidR="00F04D24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(Access 2000 Format)</w:t>
      </w:r>
      <w:r>
        <w:rPr>
          <w:rFonts w:ascii="Times New Roman" w:hAnsi="Times New Roman" w:cs="Times New Roman"/>
        </w:rPr>
        <w:t xml:space="preserve">: </w:t>
      </w:r>
    </w:p>
    <w:p w:rsidR="00A66F13" w:rsidRDefault="00A66F13">
      <w:pPr>
        <w:pStyle w:val="PlainTex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160"/>
        <w:gridCol w:w="2430"/>
        <w:gridCol w:w="2768"/>
      </w:tblGrid>
      <w:tr w:rsidR="00A66F13" w:rsidTr="003C5167">
        <w:tc>
          <w:tcPr>
            <w:tcW w:w="2256" w:type="dxa"/>
            <w:tcBorders>
              <w:right w:val="single" w:sz="4" w:space="0" w:color="FFFFFF"/>
            </w:tcBorders>
            <w:shd w:val="clear" w:color="auto" w:fill="000000"/>
          </w:tcPr>
          <w:p w:rsidR="00A66F13" w:rsidRDefault="00A66F13">
            <w:pPr>
              <w:pStyle w:val="PlainText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File Name</w:t>
            </w:r>
          </w:p>
        </w:tc>
        <w:tc>
          <w:tcPr>
            <w:tcW w:w="216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0000"/>
          </w:tcPr>
          <w:p w:rsidR="00A66F13" w:rsidRDefault="00A66F13">
            <w:pPr>
              <w:pStyle w:val="PlainText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File Format</w:t>
            </w:r>
          </w:p>
        </w:tc>
        <w:tc>
          <w:tcPr>
            <w:tcW w:w="243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0000"/>
          </w:tcPr>
          <w:p w:rsidR="00A66F13" w:rsidRDefault="00A66F13">
            <w:pPr>
              <w:pStyle w:val="PlainText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Application used to read</w:t>
            </w:r>
          </w:p>
        </w:tc>
        <w:tc>
          <w:tcPr>
            <w:tcW w:w="2768" w:type="dxa"/>
            <w:tcBorders>
              <w:left w:val="single" w:sz="4" w:space="0" w:color="FFFFFF"/>
            </w:tcBorders>
            <w:shd w:val="clear" w:color="auto" w:fill="000000"/>
          </w:tcPr>
          <w:p w:rsidR="00A66F13" w:rsidRDefault="00A66F13">
            <w:pPr>
              <w:pStyle w:val="PlainText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A66F13" w:rsidTr="003C5167">
        <w:trPr>
          <w:cantSplit/>
          <w:trHeight w:val="220"/>
        </w:trPr>
        <w:tc>
          <w:tcPr>
            <w:tcW w:w="2256" w:type="dxa"/>
            <w:vAlign w:val="center"/>
          </w:tcPr>
          <w:p w:rsidR="00A66F13" w:rsidRDefault="003C5167">
            <w:pPr>
              <w:pStyle w:val="PlainTex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Readme</w:t>
            </w:r>
            <w:r w:rsidR="00475392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  <w:r w:rsidR="00F04D2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Access_SNP</w:t>
            </w:r>
            <w:r w:rsidR="00A66F13">
              <w:rPr>
                <w:rFonts w:ascii="Times New Roman" w:hAnsi="Times New Roman" w:cs="Times New Roman"/>
                <w:sz w:val="16"/>
                <w:szCs w:val="16"/>
              </w:rPr>
              <w:t>.htm</w:t>
            </w:r>
          </w:p>
        </w:tc>
        <w:tc>
          <w:tcPr>
            <w:tcW w:w="2160" w:type="dxa"/>
            <w:vAlign w:val="center"/>
          </w:tcPr>
          <w:p w:rsidR="00A66F13" w:rsidRDefault="00A66F13">
            <w:pPr>
              <w:pStyle w:val="PlainTex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Hypertext Markup Language</w:t>
            </w:r>
          </w:p>
        </w:tc>
        <w:tc>
          <w:tcPr>
            <w:tcW w:w="2430" w:type="dxa"/>
            <w:vAlign w:val="center"/>
          </w:tcPr>
          <w:p w:rsidR="00A66F13" w:rsidRDefault="00A66F13">
            <w:pPr>
              <w:pStyle w:val="PlainTex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Any world wide web browser</w:t>
            </w:r>
          </w:p>
        </w:tc>
        <w:tc>
          <w:tcPr>
            <w:tcW w:w="2768" w:type="dxa"/>
            <w:vMerge w:val="restart"/>
            <w:vAlign w:val="center"/>
          </w:tcPr>
          <w:p w:rsidR="00A66F13" w:rsidRDefault="00A66F13">
            <w:pPr>
              <w:pStyle w:val="PlainTex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document you are currently reading.</w:t>
            </w:r>
          </w:p>
        </w:tc>
      </w:tr>
      <w:tr w:rsidR="00F803B0" w:rsidTr="003C5167">
        <w:trPr>
          <w:cantSplit/>
          <w:trHeight w:val="221"/>
        </w:trPr>
        <w:tc>
          <w:tcPr>
            <w:tcW w:w="2256" w:type="dxa"/>
            <w:vAlign w:val="center"/>
          </w:tcPr>
          <w:p w:rsidR="00F803B0" w:rsidRDefault="003C5167" w:rsidP="003C5167">
            <w:pPr>
              <w:pStyle w:val="PlainTex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Readme</w:t>
            </w:r>
            <w:r w:rsidR="00475392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  <w:r w:rsidR="00F04D2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="00F803B0">
              <w:rPr>
                <w:rFonts w:ascii="Times New Roman" w:hAnsi="Times New Roman" w:cs="Times New Roman"/>
                <w:sz w:val="16"/>
                <w:szCs w:val="16"/>
              </w:rPr>
              <w:t>Access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_SNP</w:t>
            </w:r>
            <w:r w:rsidR="00F803B0">
              <w:rPr>
                <w:rFonts w:ascii="Times New Roman" w:hAnsi="Times New Roman" w:cs="Times New Roman"/>
                <w:sz w:val="16"/>
                <w:szCs w:val="16"/>
              </w:rPr>
              <w:t>.pdf</w:t>
            </w:r>
          </w:p>
        </w:tc>
        <w:tc>
          <w:tcPr>
            <w:tcW w:w="2160" w:type="dxa"/>
            <w:vAlign w:val="center"/>
          </w:tcPr>
          <w:p w:rsidR="00F803B0" w:rsidRDefault="00F803B0" w:rsidP="003A4C22">
            <w:pPr>
              <w:pStyle w:val="PlainTex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Adobe Acrobat</w:t>
            </w:r>
          </w:p>
        </w:tc>
        <w:tc>
          <w:tcPr>
            <w:tcW w:w="2430" w:type="dxa"/>
            <w:vAlign w:val="center"/>
          </w:tcPr>
          <w:p w:rsidR="00F803B0" w:rsidRDefault="00F803B0" w:rsidP="003A4C22">
            <w:pPr>
              <w:pStyle w:val="PlainTex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Adobe Acrobat 7 and up</w:t>
            </w:r>
          </w:p>
        </w:tc>
        <w:tc>
          <w:tcPr>
            <w:tcW w:w="2768" w:type="dxa"/>
            <w:vMerge/>
          </w:tcPr>
          <w:p w:rsidR="00F803B0" w:rsidRDefault="00F803B0">
            <w:pPr>
              <w:pStyle w:val="PlainTex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803B0" w:rsidTr="003C5167">
        <w:trPr>
          <w:cantSplit/>
          <w:trHeight w:val="221"/>
        </w:trPr>
        <w:tc>
          <w:tcPr>
            <w:tcW w:w="2256" w:type="dxa"/>
            <w:vAlign w:val="center"/>
          </w:tcPr>
          <w:p w:rsidR="00F803B0" w:rsidRDefault="003C5167">
            <w:pPr>
              <w:pStyle w:val="PlainTex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Readme</w:t>
            </w:r>
            <w:r w:rsidR="00475392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  <w:r w:rsidR="00F04D2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Access_SNP</w:t>
            </w:r>
            <w:r w:rsidR="00F803B0">
              <w:rPr>
                <w:rFonts w:ascii="Times New Roman" w:hAnsi="Times New Roman" w:cs="Times New Roman"/>
                <w:sz w:val="16"/>
                <w:szCs w:val="16"/>
              </w:rPr>
              <w:t>.rtf</w:t>
            </w:r>
          </w:p>
        </w:tc>
        <w:tc>
          <w:tcPr>
            <w:tcW w:w="2160" w:type="dxa"/>
            <w:vAlign w:val="center"/>
          </w:tcPr>
          <w:p w:rsidR="00F803B0" w:rsidRDefault="00F803B0">
            <w:pPr>
              <w:pStyle w:val="PlainTex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Rich Text Format</w:t>
            </w:r>
          </w:p>
        </w:tc>
        <w:tc>
          <w:tcPr>
            <w:tcW w:w="2430" w:type="dxa"/>
            <w:vAlign w:val="center"/>
          </w:tcPr>
          <w:p w:rsidR="00F803B0" w:rsidRDefault="00F803B0">
            <w:pPr>
              <w:pStyle w:val="PlainTex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Any major word processor</w:t>
            </w:r>
          </w:p>
        </w:tc>
        <w:tc>
          <w:tcPr>
            <w:tcW w:w="2768" w:type="dxa"/>
            <w:vMerge/>
          </w:tcPr>
          <w:p w:rsidR="00F803B0" w:rsidRDefault="00F803B0">
            <w:pPr>
              <w:pStyle w:val="PlainTex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803B0" w:rsidTr="003C5167">
        <w:trPr>
          <w:cantSplit/>
          <w:trHeight w:val="221"/>
        </w:trPr>
        <w:tc>
          <w:tcPr>
            <w:tcW w:w="2256" w:type="dxa"/>
            <w:vAlign w:val="center"/>
          </w:tcPr>
          <w:p w:rsidR="00F803B0" w:rsidRDefault="003C5167">
            <w:pPr>
              <w:pStyle w:val="PlainTex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Readme</w:t>
            </w:r>
            <w:r w:rsidR="00475392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  <w:r w:rsidR="00F04D2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Access_SNP</w:t>
            </w:r>
            <w:r w:rsidR="00F803B0">
              <w:rPr>
                <w:rFonts w:ascii="Times New Roman" w:hAnsi="Times New Roman" w:cs="Times New Roman"/>
                <w:sz w:val="16"/>
                <w:szCs w:val="16"/>
              </w:rPr>
              <w:t>.txt</w:t>
            </w:r>
          </w:p>
        </w:tc>
        <w:tc>
          <w:tcPr>
            <w:tcW w:w="2160" w:type="dxa"/>
            <w:vAlign w:val="center"/>
          </w:tcPr>
          <w:p w:rsidR="00F803B0" w:rsidRDefault="00F803B0">
            <w:pPr>
              <w:pStyle w:val="PlainTex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Text Format</w:t>
            </w:r>
          </w:p>
        </w:tc>
        <w:tc>
          <w:tcPr>
            <w:tcW w:w="2430" w:type="dxa"/>
            <w:vAlign w:val="center"/>
          </w:tcPr>
          <w:p w:rsidR="00F803B0" w:rsidRDefault="00F803B0">
            <w:pPr>
              <w:pStyle w:val="PlainTex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Any text editor</w:t>
            </w:r>
          </w:p>
        </w:tc>
        <w:tc>
          <w:tcPr>
            <w:tcW w:w="2768" w:type="dxa"/>
            <w:vMerge/>
          </w:tcPr>
          <w:p w:rsidR="00F803B0" w:rsidRDefault="00F803B0">
            <w:pPr>
              <w:pStyle w:val="PlainTex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803B0" w:rsidTr="003C5167">
        <w:tc>
          <w:tcPr>
            <w:tcW w:w="2256" w:type="dxa"/>
            <w:shd w:val="clear" w:color="auto" w:fill="C0C0C0"/>
          </w:tcPr>
          <w:p w:rsidR="00F803B0" w:rsidRDefault="00F803B0">
            <w:pPr>
              <w:pStyle w:val="PlainText"/>
              <w:rPr>
                <w:rFonts w:ascii="Times New Roman" w:hAnsi="Times New Roman" w:cs="Times New Roman"/>
                <w:sz w:val="4"/>
                <w:szCs w:val="4"/>
              </w:rPr>
            </w:pPr>
            <w:r>
              <w:rPr>
                <w:rFonts w:ascii="Times New Roman" w:hAnsi="Times New Roman" w:cs="Times New Roman"/>
                <w:sz w:val="4"/>
                <w:szCs w:val="4"/>
              </w:rPr>
              <w:t xml:space="preserve"> </w:t>
            </w:r>
          </w:p>
        </w:tc>
        <w:tc>
          <w:tcPr>
            <w:tcW w:w="2160" w:type="dxa"/>
            <w:shd w:val="clear" w:color="auto" w:fill="C0C0C0"/>
          </w:tcPr>
          <w:p w:rsidR="00F803B0" w:rsidRDefault="00F803B0">
            <w:pPr>
              <w:pStyle w:val="PlainText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430" w:type="dxa"/>
            <w:shd w:val="clear" w:color="auto" w:fill="C0C0C0"/>
          </w:tcPr>
          <w:p w:rsidR="00F803B0" w:rsidRDefault="00F803B0">
            <w:pPr>
              <w:pStyle w:val="PlainText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768" w:type="dxa"/>
            <w:shd w:val="clear" w:color="auto" w:fill="C0C0C0"/>
          </w:tcPr>
          <w:p w:rsidR="00F803B0" w:rsidRDefault="00F803B0">
            <w:pPr>
              <w:pStyle w:val="PlainText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F803B0" w:rsidTr="003C5167">
        <w:trPr>
          <w:cantSplit/>
          <w:trHeight w:val="236"/>
        </w:trPr>
        <w:tc>
          <w:tcPr>
            <w:tcW w:w="2256" w:type="dxa"/>
            <w:vAlign w:val="center"/>
          </w:tcPr>
          <w:p w:rsidR="00F803B0" w:rsidRDefault="00F803B0">
            <w:pPr>
              <w:pStyle w:val="PlainTex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HEDIS</w:t>
            </w:r>
            <w:r w:rsidR="00475392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  <w:r w:rsidR="00F04D2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Doc</w:t>
            </w:r>
            <w:r w:rsidR="00146D07">
              <w:rPr>
                <w:rFonts w:ascii="Times New Roman" w:hAnsi="Times New Roman" w:cs="Times New Roman"/>
                <w:sz w:val="16"/>
                <w:szCs w:val="16"/>
              </w:rPr>
              <w:t>_SNP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.htm</w:t>
            </w:r>
          </w:p>
        </w:tc>
        <w:tc>
          <w:tcPr>
            <w:tcW w:w="2160" w:type="dxa"/>
            <w:vAlign w:val="center"/>
          </w:tcPr>
          <w:p w:rsidR="00F803B0" w:rsidRDefault="00F803B0">
            <w:pPr>
              <w:pStyle w:val="PlainTex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Hypertext Markup Language</w:t>
            </w:r>
          </w:p>
        </w:tc>
        <w:tc>
          <w:tcPr>
            <w:tcW w:w="2430" w:type="dxa"/>
            <w:vAlign w:val="center"/>
          </w:tcPr>
          <w:p w:rsidR="00F803B0" w:rsidRDefault="00F803B0">
            <w:pPr>
              <w:pStyle w:val="PlainTex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Any world wide web browser</w:t>
            </w:r>
          </w:p>
        </w:tc>
        <w:tc>
          <w:tcPr>
            <w:tcW w:w="2768" w:type="dxa"/>
            <w:vMerge w:val="restart"/>
          </w:tcPr>
          <w:p w:rsidR="00F803B0" w:rsidRDefault="00F803B0">
            <w:pPr>
              <w:pStyle w:val="PlainTex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This file contains introductory information, measure descriptions, and field descriptions. This file is mandatory for interpreting the contents of HEDIS</w:t>
            </w:r>
            <w:r w:rsidR="00475392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  <w:r w:rsidR="00F04D2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PUF</w:t>
            </w:r>
            <w:r w:rsidR="00146D07">
              <w:rPr>
                <w:rFonts w:ascii="Times New Roman" w:hAnsi="Times New Roman" w:cs="Times New Roman"/>
                <w:sz w:val="16"/>
                <w:szCs w:val="16"/>
              </w:rPr>
              <w:t>_SNP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.mdb</w:t>
            </w:r>
          </w:p>
        </w:tc>
      </w:tr>
      <w:tr w:rsidR="00F803B0" w:rsidTr="003C5167">
        <w:trPr>
          <w:cantSplit/>
          <w:trHeight w:val="236"/>
        </w:trPr>
        <w:tc>
          <w:tcPr>
            <w:tcW w:w="2256" w:type="dxa"/>
            <w:vAlign w:val="center"/>
          </w:tcPr>
          <w:p w:rsidR="00F803B0" w:rsidRPr="00DF5717" w:rsidRDefault="00F803B0" w:rsidP="00CA466B">
            <w:pPr>
              <w:pStyle w:val="PlainText"/>
              <w:rPr>
                <w:rFonts w:ascii="Times New Roman" w:hAnsi="Times New Roman" w:cs="Times New Roman"/>
                <w:sz w:val="16"/>
                <w:szCs w:val="16"/>
              </w:rPr>
            </w:pPr>
            <w:r w:rsidRPr="00DF5717">
              <w:rPr>
                <w:rFonts w:ascii="Times New Roman" w:hAnsi="Times New Roman" w:cs="Times New Roman"/>
                <w:sz w:val="16"/>
                <w:szCs w:val="16"/>
              </w:rPr>
              <w:t>HEDIS</w:t>
            </w:r>
            <w:r w:rsidR="00475392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  <w:r w:rsidR="00F04D2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Doc</w:t>
            </w:r>
            <w:r w:rsidR="00146D07">
              <w:rPr>
                <w:rFonts w:ascii="Times New Roman" w:hAnsi="Times New Roman" w:cs="Times New Roman"/>
                <w:sz w:val="16"/>
                <w:szCs w:val="16"/>
              </w:rPr>
              <w:t>_SNP</w:t>
            </w:r>
            <w:r w:rsidRPr="00DF5717">
              <w:rPr>
                <w:rFonts w:ascii="Times New Roman" w:hAnsi="Times New Roman" w:cs="Times New Roman"/>
                <w:sz w:val="16"/>
                <w:szCs w:val="16"/>
              </w:rPr>
              <w:t>.pdf</w:t>
            </w:r>
          </w:p>
        </w:tc>
        <w:tc>
          <w:tcPr>
            <w:tcW w:w="2160" w:type="dxa"/>
            <w:vAlign w:val="center"/>
          </w:tcPr>
          <w:p w:rsidR="00F803B0" w:rsidRDefault="00F803B0" w:rsidP="00CA466B">
            <w:pPr>
              <w:pStyle w:val="PlainTex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Adobe Acrobat Format</w:t>
            </w:r>
          </w:p>
        </w:tc>
        <w:tc>
          <w:tcPr>
            <w:tcW w:w="2430" w:type="dxa"/>
            <w:vAlign w:val="center"/>
          </w:tcPr>
          <w:p w:rsidR="00F803B0" w:rsidRDefault="00F803B0" w:rsidP="00CA466B">
            <w:pPr>
              <w:pStyle w:val="PlainTex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Adobe Acrobat Reader 6 and up</w:t>
            </w:r>
          </w:p>
        </w:tc>
        <w:tc>
          <w:tcPr>
            <w:tcW w:w="2768" w:type="dxa"/>
            <w:vMerge/>
            <w:vAlign w:val="center"/>
          </w:tcPr>
          <w:p w:rsidR="00F803B0" w:rsidRDefault="00F803B0">
            <w:pPr>
              <w:pStyle w:val="PlainTex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803B0" w:rsidTr="003C5167">
        <w:trPr>
          <w:cantSplit/>
          <w:trHeight w:val="236"/>
        </w:trPr>
        <w:tc>
          <w:tcPr>
            <w:tcW w:w="2256" w:type="dxa"/>
            <w:vAlign w:val="center"/>
          </w:tcPr>
          <w:p w:rsidR="00F803B0" w:rsidRDefault="00F803B0">
            <w:pPr>
              <w:pStyle w:val="PlainTex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HEDIS</w:t>
            </w:r>
            <w:r w:rsidR="00475392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  <w:r w:rsidR="00F04D2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Doc</w:t>
            </w:r>
            <w:r w:rsidR="00146D07">
              <w:rPr>
                <w:rFonts w:ascii="Times New Roman" w:hAnsi="Times New Roman" w:cs="Times New Roman"/>
                <w:sz w:val="16"/>
                <w:szCs w:val="16"/>
              </w:rPr>
              <w:t>_SNP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.rtf</w:t>
            </w:r>
          </w:p>
        </w:tc>
        <w:tc>
          <w:tcPr>
            <w:tcW w:w="2160" w:type="dxa"/>
            <w:vAlign w:val="center"/>
          </w:tcPr>
          <w:p w:rsidR="00F803B0" w:rsidRDefault="00F803B0">
            <w:pPr>
              <w:pStyle w:val="PlainTex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Rich Text Format</w:t>
            </w:r>
          </w:p>
        </w:tc>
        <w:tc>
          <w:tcPr>
            <w:tcW w:w="2430" w:type="dxa"/>
            <w:vAlign w:val="center"/>
          </w:tcPr>
          <w:p w:rsidR="00F803B0" w:rsidRDefault="00F803B0">
            <w:pPr>
              <w:pStyle w:val="PlainTex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Any major word processor</w:t>
            </w:r>
          </w:p>
        </w:tc>
        <w:tc>
          <w:tcPr>
            <w:tcW w:w="2768" w:type="dxa"/>
            <w:vMerge/>
          </w:tcPr>
          <w:p w:rsidR="00F803B0" w:rsidRDefault="00F803B0">
            <w:pPr>
              <w:pStyle w:val="PlainTex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803B0" w:rsidTr="003C5167">
        <w:trPr>
          <w:cantSplit/>
          <w:trHeight w:val="236"/>
        </w:trPr>
        <w:tc>
          <w:tcPr>
            <w:tcW w:w="2256" w:type="dxa"/>
            <w:vAlign w:val="center"/>
          </w:tcPr>
          <w:p w:rsidR="00F803B0" w:rsidRDefault="00F803B0">
            <w:pPr>
              <w:pStyle w:val="PlainTex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HEDIS</w:t>
            </w:r>
            <w:r w:rsidR="00475392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  <w:r w:rsidR="00F04D2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Doc</w:t>
            </w:r>
            <w:r w:rsidR="00146D07">
              <w:rPr>
                <w:rFonts w:ascii="Times New Roman" w:hAnsi="Times New Roman" w:cs="Times New Roman"/>
                <w:sz w:val="16"/>
                <w:szCs w:val="16"/>
              </w:rPr>
              <w:t>_SNP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.txt</w:t>
            </w:r>
          </w:p>
        </w:tc>
        <w:tc>
          <w:tcPr>
            <w:tcW w:w="2160" w:type="dxa"/>
            <w:vAlign w:val="center"/>
          </w:tcPr>
          <w:p w:rsidR="00F803B0" w:rsidRDefault="00F803B0">
            <w:pPr>
              <w:pStyle w:val="PlainTex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Text Format</w:t>
            </w:r>
          </w:p>
        </w:tc>
        <w:tc>
          <w:tcPr>
            <w:tcW w:w="2430" w:type="dxa"/>
            <w:vAlign w:val="center"/>
          </w:tcPr>
          <w:p w:rsidR="00F803B0" w:rsidRDefault="00F803B0">
            <w:pPr>
              <w:pStyle w:val="PlainTex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Any text editor</w:t>
            </w:r>
          </w:p>
        </w:tc>
        <w:tc>
          <w:tcPr>
            <w:tcW w:w="2768" w:type="dxa"/>
            <w:vMerge/>
          </w:tcPr>
          <w:p w:rsidR="00F803B0" w:rsidRDefault="00F803B0">
            <w:pPr>
              <w:pStyle w:val="PlainTex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803B0" w:rsidTr="003C5167">
        <w:tc>
          <w:tcPr>
            <w:tcW w:w="2256" w:type="dxa"/>
            <w:shd w:val="clear" w:color="auto" w:fill="C0C0C0"/>
          </w:tcPr>
          <w:p w:rsidR="00F803B0" w:rsidRDefault="00F803B0">
            <w:pPr>
              <w:pStyle w:val="PlainText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160" w:type="dxa"/>
            <w:shd w:val="clear" w:color="auto" w:fill="C0C0C0"/>
          </w:tcPr>
          <w:p w:rsidR="00F803B0" w:rsidRDefault="00F803B0">
            <w:pPr>
              <w:pStyle w:val="PlainText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430" w:type="dxa"/>
            <w:shd w:val="clear" w:color="auto" w:fill="C0C0C0"/>
          </w:tcPr>
          <w:p w:rsidR="00F803B0" w:rsidRDefault="00F803B0">
            <w:pPr>
              <w:pStyle w:val="PlainText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768" w:type="dxa"/>
            <w:shd w:val="clear" w:color="auto" w:fill="C0C0C0"/>
          </w:tcPr>
          <w:p w:rsidR="00F803B0" w:rsidRDefault="00F803B0">
            <w:pPr>
              <w:pStyle w:val="PlainText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F803B0" w:rsidTr="003C5167">
        <w:tc>
          <w:tcPr>
            <w:tcW w:w="2256" w:type="dxa"/>
            <w:vAlign w:val="center"/>
          </w:tcPr>
          <w:p w:rsidR="00F803B0" w:rsidRDefault="00F803B0">
            <w:pPr>
              <w:pStyle w:val="PlainTex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HEDIS</w:t>
            </w:r>
            <w:r w:rsidR="00475392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  <w:r w:rsidR="00F04D2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PUF</w:t>
            </w:r>
            <w:r w:rsidR="00146D07">
              <w:rPr>
                <w:rFonts w:ascii="Times New Roman" w:hAnsi="Times New Roman" w:cs="Times New Roman"/>
                <w:sz w:val="16"/>
                <w:szCs w:val="16"/>
              </w:rPr>
              <w:t>_SNP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.mdb</w:t>
            </w:r>
          </w:p>
        </w:tc>
        <w:tc>
          <w:tcPr>
            <w:tcW w:w="2160" w:type="dxa"/>
            <w:vAlign w:val="center"/>
          </w:tcPr>
          <w:p w:rsidR="00F803B0" w:rsidRDefault="00F803B0">
            <w:pPr>
              <w:pStyle w:val="PlainTex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Access 2000</w:t>
            </w:r>
          </w:p>
        </w:tc>
        <w:tc>
          <w:tcPr>
            <w:tcW w:w="2430" w:type="dxa"/>
            <w:vAlign w:val="center"/>
          </w:tcPr>
          <w:p w:rsidR="00F803B0" w:rsidRDefault="00F803B0">
            <w:pPr>
              <w:pStyle w:val="PlainTex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Microsoft Access 2000 or higher</w:t>
            </w:r>
          </w:p>
        </w:tc>
        <w:tc>
          <w:tcPr>
            <w:tcW w:w="2768" w:type="dxa"/>
          </w:tcPr>
          <w:p w:rsidR="00F803B0" w:rsidRDefault="00F803B0" w:rsidP="008A21D0">
            <w:pPr>
              <w:pStyle w:val="PlainTex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This file is an Access database containing all of the HEDIS Public Use File (PUF) data fields in separate tables.</w:t>
            </w:r>
          </w:p>
        </w:tc>
      </w:tr>
    </w:tbl>
    <w:p w:rsidR="00A66F13" w:rsidRDefault="00A66F13">
      <w:pPr>
        <w:pStyle w:val="PlainText"/>
      </w:pPr>
    </w:p>
    <w:p w:rsidR="00A66F13" w:rsidRDefault="00A66F13">
      <w:pPr>
        <w:pStyle w:val="PlainText"/>
      </w:pPr>
    </w:p>
    <w:sectPr w:rsidR="00A66F13" w:rsidSect="00A72C5B">
      <w:pgSz w:w="12240" w:h="15840" w:code="1"/>
      <w:pgMar w:top="1440" w:right="1325" w:bottom="1440" w:left="13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compatSetting w:name="compatibilityMode" w:uri="http://schemas.microsoft.com/office/word" w:val="12"/>
  </w:compat>
  <w:rsids>
    <w:rsidRoot w:val="00A66F13"/>
    <w:rsid w:val="00065768"/>
    <w:rsid w:val="00107283"/>
    <w:rsid w:val="00146D07"/>
    <w:rsid w:val="003C5167"/>
    <w:rsid w:val="00475392"/>
    <w:rsid w:val="00704060"/>
    <w:rsid w:val="007A125C"/>
    <w:rsid w:val="008A21D0"/>
    <w:rsid w:val="009A3502"/>
    <w:rsid w:val="00A12B88"/>
    <w:rsid w:val="00A15163"/>
    <w:rsid w:val="00A66F13"/>
    <w:rsid w:val="00A72C5B"/>
    <w:rsid w:val="00B1333E"/>
    <w:rsid w:val="00C22695"/>
    <w:rsid w:val="00C306B6"/>
    <w:rsid w:val="00CA466B"/>
    <w:rsid w:val="00CE7024"/>
    <w:rsid w:val="00CE75D6"/>
    <w:rsid w:val="00D32A5C"/>
    <w:rsid w:val="00D84C54"/>
    <w:rsid w:val="00DF5717"/>
    <w:rsid w:val="00E1766E"/>
    <w:rsid w:val="00E20C9B"/>
    <w:rsid w:val="00F04D24"/>
    <w:rsid w:val="00F579B2"/>
    <w:rsid w:val="00F8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C5B"/>
    <w:pPr>
      <w:autoSpaceDE w:val="0"/>
      <w:autoSpaceDN w:val="0"/>
      <w:spacing w:after="0" w:line="240" w:lineRule="auto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A72C5B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2C5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following files are included in the release of HEDIS 3</vt:lpstr>
    </vt:vector>
  </TitlesOfParts>
  <Company>hcfa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following files are included in the release of HEDIS 3</dc:title>
  <dc:creator>Matthew</dc:creator>
  <cp:lastModifiedBy>James Ranck</cp:lastModifiedBy>
  <cp:revision>12</cp:revision>
  <cp:lastPrinted>2010-05-11T12:18:00Z</cp:lastPrinted>
  <dcterms:created xsi:type="dcterms:W3CDTF">2010-05-11T12:18:00Z</dcterms:created>
  <dcterms:modified xsi:type="dcterms:W3CDTF">2015-07-16T17:59:00Z</dcterms:modified>
</cp:coreProperties>
</file>