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A08" w:rsidRDefault="00873A08" w:rsidP="00873A08">
      <w:r>
        <w:t>Conclusão</w:t>
      </w:r>
    </w:p>
    <w:p w:rsidR="00873A08" w:rsidRDefault="00873A08" w:rsidP="00873A08">
      <w:r>
        <w:t xml:space="preserve">A realização deste trabalho foi feita mediante a realização de um estágio </w:t>
      </w:r>
      <w:r w:rsidRPr="00C723F7">
        <w:rPr>
          <w:i/>
        </w:rPr>
        <w:t>“</w:t>
      </w:r>
      <w:proofErr w:type="gramStart"/>
      <w:r w:rsidRPr="00C723F7">
        <w:rPr>
          <w:i/>
        </w:rPr>
        <w:t xml:space="preserve">in </w:t>
      </w:r>
      <w:proofErr w:type="spellStart"/>
      <w:r w:rsidRPr="00C723F7">
        <w:rPr>
          <w:i/>
        </w:rPr>
        <w:t>situ</w:t>
      </w:r>
      <w:proofErr w:type="spellEnd"/>
      <w:proofErr w:type="gramEnd"/>
      <w:r w:rsidRPr="00C723F7">
        <w:rPr>
          <w:i/>
        </w:rPr>
        <w:t>”</w:t>
      </w:r>
      <w:r>
        <w:rPr>
          <w:i/>
        </w:rPr>
        <w:t xml:space="preserve"> </w:t>
      </w:r>
      <w:r>
        <w:t>numa destilaria onde existe uma serralharia industrial que dá apoio à manutenção dos equipamentos da mesma.</w:t>
      </w:r>
    </w:p>
    <w:p w:rsidR="00873A08" w:rsidRDefault="00873A08" w:rsidP="00873A08">
      <w:r>
        <w:t>Em jeito de conclusão pode afirmar-se o seguinte:</w:t>
      </w:r>
    </w:p>
    <w:p w:rsidR="00873A08" w:rsidRDefault="00873A08" w:rsidP="00873A08">
      <w:r>
        <w:t>No ano de 2016 a empresa emprega 47 trabalhadores dos quais 2 são serralheiros civis profissionalizados.</w:t>
      </w:r>
    </w:p>
    <w:p w:rsidR="00873A08" w:rsidRDefault="00873A08" w:rsidP="00873A08">
      <w:r>
        <w:t xml:space="preserve">A modalidade de serviços de SHT escolhida pela empresa é a modalidade de serviços internos e externos, realizado por uma técnica superior de SST e por uma empresa contratada para o efeito, a </w:t>
      </w:r>
      <w:proofErr w:type="spellStart"/>
      <w:r w:rsidRPr="00C723F7">
        <w:rPr>
          <w:i/>
        </w:rPr>
        <w:t>Innov</w:t>
      </w:r>
      <w:proofErr w:type="spellEnd"/>
      <w:r w:rsidRPr="00C723F7">
        <w:rPr>
          <w:i/>
        </w:rPr>
        <w:t xml:space="preserve"> </w:t>
      </w:r>
      <w:proofErr w:type="spellStart"/>
      <w:proofErr w:type="gramStart"/>
      <w:r w:rsidRPr="00C723F7">
        <w:rPr>
          <w:i/>
        </w:rPr>
        <w:t>Control</w:t>
      </w:r>
      <w:proofErr w:type="spellEnd"/>
      <w:proofErr w:type="gramEnd"/>
      <w:r>
        <w:rPr>
          <w:i/>
        </w:rPr>
        <w:t>.</w:t>
      </w:r>
    </w:p>
    <w:p w:rsidR="00873A08" w:rsidRDefault="00873A08" w:rsidP="00873A08">
      <w:r>
        <w:t xml:space="preserve">Verificou-se, após uma avaliação de riscos das </w:t>
      </w:r>
      <w:proofErr w:type="spellStart"/>
      <w:r>
        <w:t>atividades</w:t>
      </w:r>
      <w:proofErr w:type="spellEnd"/>
      <w:r>
        <w:t xml:space="preserve"> exercidas na </w:t>
      </w:r>
      <w:r>
        <w:rPr>
          <w:i/>
        </w:rPr>
        <w:t>empresa</w:t>
      </w:r>
      <w:r>
        <w:t xml:space="preserve"> que as condições de segurança das máquinas e o próprio “</w:t>
      </w:r>
      <w:proofErr w:type="spellStart"/>
      <w:r>
        <w:t>Lay</w:t>
      </w:r>
      <w:proofErr w:type="spellEnd"/>
      <w:r>
        <w:t xml:space="preserve"> out” de empresa estão minimamente controlados. Denota-se, igualmente, uma preocupação constante por parte da gerência e consequentemente dos seus colaboradores no cumprimento da legislação e no </w:t>
      </w:r>
      <w:proofErr w:type="gramStart"/>
      <w:r>
        <w:t>bem estar</w:t>
      </w:r>
      <w:proofErr w:type="gramEnd"/>
      <w:r>
        <w:t xml:space="preserve"> dos colaboradores, o que por vezes não se </w:t>
      </w:r>
      <w:proofErr w:type="spellStart"/>
      <w:r>
        <w:t>reflete</w:t>
      </w:r>
      <w:proofErr w:type="spellEnd"/>
      <w:r>
        <w:t xml:space="preserve"> na aceitação da existência de regras de </w:t>
      </w:r>
      <w:r w:rsidRPr="00B877CF">
        <w:rPr>
          <w:i/>
        </w:rPr>
        <w:t>SHT</w:t>
      </w:r>
      <w:r>
        <w:rPr>
          <w:i/>
        </w:rPr>
        <w:t xml:space="preserve"> </w:t>
      </w:r>
      <w:r>
        <w:t xml:space="preserve">a cumprir, nomeadamente quanto à utilização de </w:t>
      </w:r>
      <w:proofErr w:type="spellStart"/>
      <w:r>
        <w:t>EPI´s</w:t>
      </w:r>
      <w:proofErr w:type="spellEnd"/>
      <w:r>
        <w:t>, que tendo em conta o que foi tratado neste trabalho, são os adequados.</w:t>
      </w:r>
    </w:p>
    <w:p w:rsidR="00873A08" w:rsidRDefault="00873A08" w:rsidP="00873A08">
      <w:r>
        <w:t xml:space="preserve">No entanto, e porque a Segurança e Higiene do trabalho, é uma temática dinâmica, fica a certeza de que existe </w:t>
      </w:r>
      <w:r w:rsidRPr="00597023">
        <w:t>na</w:t>
      </w:r>
      <w:r w:rsidRPr="0025039B">
        <w:rPr>
          <w:i/>
        </w:rPr>
        <w:t xml:space="preserve"> </w:t>
      </w:r>
      <w:r>
        <w:t>empresa existe alguma falta de sensibilização, o que deve ser corrigido mediante a incrementação de medidas preventivas, onde a formação se deve destacar.</w:t>
      </w:r>
    </w:p>
    <w:p w:rsidR="00873A08" w:rsidRDefault="00873A08" w:rsidP="00873A08">
      <w:r>
        <w:t xml:space="preserve">Por outro lado, verificou-se que a empresa prestadora de serviços externos de </w:t>
      </w:r>
      <w:r w:rsidRPr="0025039B">
        <w:rPr>
          <w:i/>
        </w:rPr>
        <w:t>SHT</w:t>
      </w:r>
      <w:proofErr w:type="gramStart"/>
      <w:r>
        <w:t>,</w:t>
      </w:r>
      <w:proofErr w:type="gramEnd"/>
      <w:r>
        <w:t xml:space="preserve"> poderia ter já desenvolvido trabalho nesta temática.</w:t>
      </w:r>
    </w:p>
    <w:p w:rsidR="00873A08" w:rsidRDefault="00873A08" w:rsidP="00873A08">
      <w:r>
        <w:t xml:space="preserve">Cabe, portanto, à sociedade em geral e ao técnico de </w:t>
      </w:r>
      <w:r w:rsidRPr="0025039B">
        <w:rPr>
          <w:i/>
        </w:rPr>
        <w:t>SHT</w:t>
      </w:r>
      <w:r>
        <w:rPr>
          <w:i/>
        </w:rPr>
        <w:t xml:space="preserve"> </w:t>
      </w:r>
      <w:r>
        <w:t xml:space="preserve">em particular, desenvolver metodologias adequadas a cada tipo de </w:t>
      </w:r>
      <w:proofErr w:type="spellStart"/>
      <w:r>
        <w:t>atividade</w:t>
      </w:r>
      <w:proofErr w:type="spellEnd"/>
      <w:r>
        <w:t xml:space="preserve"> e a cada tipo de trabalhador que essa </w:t>
      </w:r>
      <w:proofErr w:type="spellStart"/>
      <w:r>
        <w:t>atividade</w:t>
      </w:r>
      <w:proofErr w:type="spellEnd"/>
      <w:r>
        <w:t xml:space="preserve"> englobe. </w:t>
      </w:r>
    </w:p>
    <w:p w:rsidR="00873A08" w:rsidRPr="0025039B" w:rsidRDefault="00873A08" w:rsidP="00873A08">
      <w:r>
        <w:t>Neste sentido, considero que esta PAP foi um ponto de viragem na minha vida laboral devido ao contacto que tive com o mundo laboral o que me fez ter uma percepção realista e responsável das árduas tarefas que esta profissão envolve.</w:t>
      </w:r>
    </w:p>
    <w:p w:rsidR="00873A08" w:rsidRDefault="00873A08" w:rsidP="00873A08"/>
    <w:p w:rsidR="00873A08" w:rsidRDefault="00873A08" w:rsidP="00873A08"/>
    <w:p w:rsidR="00873A08" w:rsidRDefault="00873A08" w:rsidP="00873A08"/>
    <w:p w:rsidR="00873A08" w:rsidRDefault="00873A08" w:rsidP="00873A08"/>
    <w:p w:rsidR="008914F8" w:rsidRDefault="008914F8">
      <w:bookmarkStart w:id="0" w:name="_GoBack"/>
      <w:bookmarkEnd w:id="0"/>
    </w:p>
    <w:sectPr w:rsidR="008914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A08"/>
    <w:rsid w:val="00873A08"/>
    <w:rsid w:val="0089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A08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A08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305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Paula</cp:lastModifiedBy>
  <cp:revision>1</cp:revision>
  <dcterms:created xsi:type="dcterms:W3CDTF">2016-06-08T16:00:00Z</dcterms:created>
  <dcterms:modified xsi:type="dcterms:W3CDTF">2016-06-08T16:01:00Z</dcterms:modified>
</cp:coreProperties>
</file>