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F8D" w:rsidRPr="00A97F8D" w:rsidRDefault="00A97F8D" w:rsidP="00A97F8D">
      <w:pPr>
        <w:spacing w:after="0" w:line="240" w:lineRule="auto"/>
        <w:jc w:val="center"/>
        <w:rPr>
          <w:rFonts w:ascii="Times New Roman" w:hAnsi="Times New Roman" w:cs="Times New Roman"/>
          <w:b/>
          <w:sz w:val="24"/>
          <w:szCs w:val="24"/>
        </w:rPr>
      </w:pPr>
      <w:r w:rsidRPr="00A97F8D">
        <w:rPr>
          <w:rFonts w:ascii="Times New Roman" w:hAnsi="Times New Roman" w:cs="Times New Roman"/>
          <w:b/>
          <w:sz w:val="24"/>
          <w:szCs w:val="24"/>
        </w:rPr>
        <w:t>Department of the Interior</w:t>
      </w:r>
    </w:p>
    <w:p w:rsidR="00A97F8D" w:rsidRPr="00A97F8D" w:rsidRDefault="00A97F8D" w:rsidP="00A97F8D">
      <w:pPr>
        <w:spacing w:after="0" w:line="240" w:lineRule="auto"/>
        <w:jc w:val="center"/>
        <w:rPr>
          <w:rFonts w:ascii="Times New Roman" w:hAnsi="Times New Roman" w:cs="Times New Roman"/>
          <w:b/>
          <w:i/>
          <w:sz w:val="24"/>
          <w:szCs w:val="24"/>
        </w:rPr>
      </w:pPr>
      <w:r w:rsidRPr="00A97F8D">
        <w:rPr>
          <w:rFonts w:ascii="Times New Roman" w:hAnsi="Times New Roman" w:cs="Times New Roman"/>
          <w:b/>
          <w:i/>
          <w:sz w:val="24"/>
          <w:szCs w:val="24"/>
        </w:rPr>
        <w:t xml:space="preserve">Museum Property Guidance </w:t>
      </w:r>
    </w:p>
    <w:p w:rsidR="00A97F8D" w:rsidRPr="00A97F8D" w:rsidRDefault="00A97F8D" w:rsidP="00A97F8D">
      <w:pPr>
        <w:spacing w:after="0" w:line="240" w:lineRule="auto"/>
        <w:rPr>
          <w:rFonts w:ascii="Times New Roman" w:hAnsi="Times New Roman" w:cs="Times New Roman"/>
          <w:b/>
          <w:sz w:val="28"/>
          <w:szCs w:val="28"/>
        </w:rPr>
      </w:pPr>
    </w:p>
    <w:p w:rsidR="00A97F8D" w:rsidRPr="00A97F8D" w:rsidRDefault="00A97F8D" w:rsidP="00A97F8D">
      <w:pPr>
        <w:spacing w:after="0" w:line="240" w:lineRule="auto"/>
        <w:rPr>
          <w:rFonts w:ascii="Times New Roman" w:hAnsi="Times New Roman" w:cs="Times New Roman"/>
          <w:b/>
          <w:sz w:val="28"/>
          <w:szCs w:val="28"/>
        </w:rPr>
      </w:pPr>
    </w:p>
    <w:p w:rsidR="00A97F8D" w:rsidRPr="00A97F8D" w:rsidRDefault="00A97F8D" w:rsidP="00A97F8D">
      <w:pPr>
        <w:spacing w:after="0" w:line="240" w:lineRule="auto"/>
        <w:jc w:val="center"/>
        <w:rPr>
          <w:rFonts w:ascii="Times New Roman" w:hAnsi="Times New Roman" w:cs="Times New Roman"/>
          <w:b/>
          <w:sz w:val="28"/>
          <w:szCs w:val="28"/>
          <w:u w:val="single"/>
        </w:rPr>
      </w:pPr>
      <w:r w:rsidRPr="00A97F8D">
        <w:rPr>
          <w:rFonts w:ascii="Times New Roman" w:hAnsi="Times New Roman" w:cs="Times New Roman"/>
          <w:b/>
          <w:sz w:val="28"/>
          <w:szCs w:val="28"/>
        </w:rPr>
        <w:t>Guidance for Cataloging</w:t>
      </w:r>
      <w:r w:rsidR="0039411D">
        <w:rPr>
          <w:rFonts w:ascii="Times New Roman" w:hAnsi="Times New Roman" w:cs="Times New Roman"/>
          <w:b/>
          <w:sz w:val="28"/>
          <w:szCs w:val="28"/>
        </w:rPr>
        <w:t xml:space="preserve"> </w:t>
      </w:r>
      <w:r w:rsidRPr="00A97F8D">
        <w:rPr>
          <w:rFonts w:ascii="Times New Roman" w:hAnsi="Times New Roman" w:cs="Times New Roman"/>
          <w:b/>
          <w:sz w:val="28"/>
          <w:szCs w:val="28"/>
        </w:rPr>
        <w:t>Department of the Interior Museum Collections</w:t>
      </w:r>
      <w:r w:rsidRPr="00A97F8D" w:rsidDel="00A97F8D">
        <w:rPr>
          <w:rFonts w:ascii="Times New Roman" w:hAnsi="Times New Roman" w:cs="Times New Roman"/>
          <w:b/>
          <w:sz w:val="28"/>
          <w:szCs w:val="28"/>
        </w:rPr>
        <w:t xml:space="preserve"> </w:t>
      </w:r>
      <w:r w:rsidRPr="00A97F8D">
        <w:rPr>
          <w:rFonts w:ascii="Times New Roman" w:hAnsi="Times New Roman" w:cs="Times New Roman"/>
          <w:b/>
          <w:sz w:val="28"/>
          <w:szCs w:val="28"/>
          <w:u w:val="single"/>
        </w:rPr>
        <w:t>__________________________________________________________________</w:t>
      </w:r>
    </w:p>
    <w:p w:rsidR="00A97F8D" w:rsidRPr="00A97F8D" w:rsidRDefault="00A97F8D" w:rsidP="00A97F8D">
      <w:pPr>
        <w:spacing w:after="0" w:line="240" w:lineRule="auto"/>
        <w:rPr>
          <w:rFonts w:ascii="Times New Roman" w:hAnsi="Times New Roman" w:cs="Times New Roman"/>
          <w:sz w:val="24"/>
          <w:szCs w:val="24"/>
        </w:rPr>
      </w:pPr>
    </w:p>
    <w:p w:rsidR="00991CC3" w:rsidRPr="00991CC3" w:rsidRDefault="00991CC3" w:rsidP="00991CC3">
      <w:pPr>
        <w:pStyle w:val="Body"/>
        <w:rPr>
          <w:rFonts w:ascii="Times New Roman" w:hAnsi="Times New Roman"/>
          <w:color w:val="auto"/>
          <w:szCs w:val="24"/>
        </w:rPr>
      </w:pPr>
      <w:r w:rsidRPr="00991CC3">
        <w:rPr>
          <w:rFonts w:ascii="Times New Roman" w:hAnsi="Times New Roman"/>
          <w:color w:val="auto"/>
        </w:rPr>
        <w:t xml:space="preserve">Accurate and comprehensive catalog data are essential for </w:t>
      </w:r>
      <w:r w:rsidR="00B67A5D">
        <w:rPr>
          <w:rFonts w:ascii="Times New Roman" w:hAnsi="Times New Roman"/>
          <w:color w:val="auto"/>
        </w:rPr>
        <w:t xml:space="preserve">the </w:t>
      </w:r>
      <w:r w:rsidRPr="00991CC3">
        <w:rPr>
          <w:rFonts w:ascii="Times New Roman" w:hAnsi="Times New Roman"/>
          <w:color w:val="auto"/>
        </w:rPr>
        <w:t>success</w:t>
      </w:r>
      <w:r w:rsidR="00B67A5D">
        <w:rPr>
          <w:rFonts w:ascii="Times New Roman" w:hAnsi="Times New Roman"/>
          <w:color w:val="auto"/>
        </w:rPr>
        <w:t xml:space="preserve"> of the </w:t>
      </w:r>
      <w:r w:rsidR="00B67A5D" w:rsidRPr="007D2AEB">
        <w:rPr>
          <w:rFonts w:ascii="Times New Roman" w:hAnsi="Times New Roman"/>
          <w:szCs w:val="24"/>
        </w:rPr>
        <w:t>Department of the Interior</w:t>
      </w:r>
      <w:r w:rsidR="00B67A5D">
        <w:rPr>
          <w:rFonts w:ascii="Times New Roman" w:hAnsi="Times New Roman"/>
          <w:szCs w:val="24"/>
        </w:rPr>
        <w:t>’s</w:t>
      </w:r>
      <w:r w:rsidR="00B67A5D" w:rsidRPr="007D2AEB">
        <w:rPr>
          <w:rFonts w:ascii="Times New Roman" w:hAnsi="Times New Roman"/>
          <w:szCs w:val="24"/>
        </w:rPr>
        <w:t xml:space="preserve"> </w:t>
      </w:r>
      <w:r w:rsidR="00484E83">
        <w:rPr>
          <w:rFonts w:ascii="Times New Roman" w:hAnsi="Times New Roman"/>
          <w:szCs w:val="24"/>
        </w:rPr>
        <w:t xml:space="preserve">(DOI) </w:t>
      </w:r>
      <w:r w:rsidRPr="00991CC3">
        <w:rPr>
          <w:rFonts w:ascii="Times New Roman" w:hAnsi="Times New Roman"/>
          <w:color w:val="auto"/>
        </w:rPr>
        <w:t xml:space="preserve">museum management program. These data are vital to further substantiate ownership, and to identify, document, manage, track, and enhance the security of DOI’s museum collections. </w:t>
      </w:r>
      <w:r w:rsidRPr="00991CC3">
        <w:rPr>
          <w:rFonts w:ascii="Times New Roman" w:hAnsi="Times New Roman"/>
          <w:color w:val="auto"/>
          <w:szCs w:val="24"/>
        </w:rPr>
        <w:t xml:space="preserve">In addition, catalog data have enormous interpretive, educational, and research values. These data are routinely used in support of interpretive programming (especially for students and visitors), exhibits (both “traditional on-site” and web-based), publications, and historic and scientific research. </w:t>
      </w:r>
    </w:p>
    <w:p w:rsidR="00991CC3" w:rsidRPr="00991CC3" w:rsidRDefault="00991CC3" w:rsidP="00A97F8D">
      <w:pPr>
        <w:spacing w:after="0" w:line="240" w:lineRule="auto"/>
        <w:rPr>
          <w:rFonts w:ascii="Times New Roman" w:hAnsi="Times New Roman" w:cs="Times New Roman"/>
          <w:sz w:val="24"/>
          <w:szCs w:val="24"/>
        </w:rPr>
      </w:pPr>
    </w:p>
    <w:p w:rsidR="003200EA" w:rsidRPr="007D2AEB" w:rsidRDefault="005F1167" w:rsidP="00A97F8D">
      <w:pPr>
        <w:spacing w:after="0" w:line="240" w:lineRule="auto"/>
        <w:rPr>
          <w:rFonts w:ascii="Times New Roman" w:hAnsi="Times New Roman" w:cs="Times New Roman"/>
          <w:sz w:val="24"/>
          <w:szCs w:val="24"/>
        </w:rPr>
      </w:pPr>
      <w:r w:rsidRPr="007D2AEB">
        <w:rPr>
          <w:rFonts w:ascii="Times New Roman" w:hAnsi="Times New Roman" w:cs="Times New Roman"/>
          <w:sz w:val="24"/>
          <w:szCs w:val="24"/>
        </w:rPr>
        <w:t xml:space="preserve">The policies and procedures required for cataloging </w:t>
      </w:r>
      <w:r w:rsidR="00B67A5D">
        <w:rPr>
          <w:rFonts w:ascii="Times New Roman" w:hAnsi="Times New Roman" w:cs="Times New Roman"/>
          <w:sz w:val="24"/>
          <w:szCs w:val="24"/>
        </w:rPr>
        <w:t>DOI</w:t>
      </w:r>
      <w:r w:rsidRPr="007D2AEB">
        <w:rPr>
          <w:rFonts w:ascii="Times New Roman" w:hAnsi="Times New Roman" w:cs="Times New Roman"/>
          <w:sz w:val="24"/>
          <w:szCs w:val="24"/>
        </w:rPr>
        <w:t xml:space="preserve"> museum collections are identified in </w:t>
      </w:r>
      <w:hyperlink r:id="rId8" w:history="1">
        <w:r w:rsidRPr="00963150">
          <w:rPr>
            <w:rStyle w:val="Hyperlink"/>
            <w:rFonts w:ascii="Times New Roman" w:hAnsi="Times New Roman" w:cs="Times New Roman"/>
            <w:sz w:val="24"/>
            <w:szCs w:val="24"/>
          </w:rPr>
          <w:t xml:space="preserve">Part 411 of the Departmental Manual (411 DM) </w:t>
        </w:r>
        <w:r w:rsidR="00484E83" w:rsidRPr="00963150">
          <w:rPr>
            <w:rStyle w:val="Hyperlink"/>
            <w:rFonts w:ascii="Times New Roman" w:hAnsi="Times New Roman" w:cs="Times New Roman"/>
            <w:i/>
            <w:sz w:val="24"/>
            <w:szCs w:val="24"/>
          </w:rPr>
          <w:t>Identifying and Managing Museum Property</w:t>
        </w:r>
      </w:hyperlink>
      <w:r w:rsidRPr="007D2AEB">
        <w:rPr>
          <w:rFonts w:ascii="Times New Roman" w:hAnsi="Times New Roman" w:cs="Times New Roman"/>
          <w:sz w:val="24"/>
          <w:szCs w:val="24"/>
        </w:rPr>
        <w:t xml:space="preserve"> and </w:t>
      </w:r>
      <w:r w:rsidRPr="00963150">
        <w:rPr>
          <w:rFonts w:ascii="Times New Roman" w:hAnsi="Times New Roman" w:cs="Times New Roman"/>
          <w:sz w:val="24"/>
          <w:szCs w:val="24"/>
        </w:rPr>
        <w:t xml:space="preserve">detailed in </w:t>
      </w:r>
      <w:hyperlink r:id="rId9" w:history="1">
        <w:r w:rsidR="00A97F8D" w:rsidRPr="00963150">
          <w:rPr>
            <w:rStyle w:val="Hyperlink"/>
            <w:rFonts w:ascii="Times New Roman" w:hAnsi="Times New Roman" w:cs="Times New Roman"/>
            <w:sz w:val="24"/>
            <w:szCs w:val="24"/>
          </w:rPr>
          <w:t xml:space="preserve">DOI Museum Property Directive </w:t>
        </w:r>
        <w:r w:rsidR="00484E83" w:rsidRPr="00963150">
          <w:rPr>
            <w:rStyle w:val="Hyperlink"/>
            <w:rFonts w:ascii="Times New Roman" w:hAnsi="Times New Roman" w:cs="Times New Roman"/>
            <w:sz w:val="24"/>
            <w:szCs w:val="24"/>
          </w:rPr>
          <w:t>(Directive)</w:t>
        </w:r>
        <w:r w:rsidR="00A97F8D" w:rsidRPr="00963150">
          <w:rPr>
            <w:rStyle w:val="Hyperlink"/>
            <w:rFonts w:ascii="Times New Roman" w:hAnsi="Times New Roman" w:cs="Times New Roman"/>
            <w:sz w:val="24"/>
            <w:szCs w:val="24"/>
          </w:rPr>
          <w:t xml:space="preserve"> 20, </w:t>
        </w:r>
        <w:r w:rsidR="00A97F8D" w:rsidRPr="00963150">
          <w:rPr>
            <w:rStyle w:val="Hyperlink"/>
            <w:rFonts w:ascii="Times New Roman" w:hAnsi="Times New Roman" w:cs="Times New Roman"/>
            <w:i/>
            <w:sz w:val="24"/>
            <w:szCs w:val="24"/>
          </w:rPr>
          <w:t>Cataloging Museum Collections</w:t>
        </w:r>
      </w:hyperlink>
      <w:r w:rsidRPr="00963150">
        <w:rPr>
          <w:rFonts w:ascii="Times New Roman" w:hAnsi="Times New Roman" w:cs="Times New Roman"/>
          <w:sz w:val="24"/>
          <w:szCs w:val="24"/>
        </w:rPr>
        <w:t xml:space="preserve">. </w:t>
      </w:r>
      <w:r w:rsidR="00A97F8D" w:rsidRPr="00963150">
        <w:rPr>
          <w:rFonts w:ascii="Times New Roman" w:hAnsi="Times New Roman" w:cs="Times New Roman"/>
          <w:sz w:val="24"/>
          <w:szCs w:val="24"/>
        </w:rPr>
        <w:t>Directive</w:t>
      </w:r>
      <w:r w:rsidRPr="007D2AEB">
        <w:rPr>
          <w:rFonts w:ascii="Times New Roman" w:hAnsi="Times New Roman" w:cs="Times New Roman"/>
          <w:sz w:val="24"/>
          <w:szCs w:val="24"/>
        </w:rPr>
        <w:t xml:space="preserve"> 20 </w:t>
      </w:r>
      <w:r w:rsidR="002201CF" w:rsidRPr="007D2AEB">
        <w:rPr>
          <w:rFonts w:ascii="Times New Roman" w:hAnsi="Times New Roman" w:cs="Times New Roman"/>
          <w:sz w:val="24"/>
          <w:szCs w:val="24"/>
        </w:rPr>
        <w:t xml:space="preserve">also </w:t>
      </w:r>
      <w:r w:rsidRPr="007D2AEB">
        <w:rPr>
          <w:rFonts w:ascii="Times New Roman" w:hAnsi="Times New Roman" w:cs="Times New Roman"/>
          <w:sz w:val="24"/>
          <w:szCs w:val="24"/>
        </w:rPr>
        <w:t xml:space="preserve">specifies </w:t>
      </w:r>
      <w:r w:rsidR="00A97F8D" w:rsidRPr="007D2AEB">
        <w:rPr>
          <w:rFonts w:ascii="Times New Roman" w:hAnsi="Times New Roman" w:cs="Times New Roman"/>
          <w:sz w:val="24"/>
          <w:szCs w:val="24"/>
        </w:rPr>
        <w:t xml:space="preserve">the mandatory </w:t>
      </w:r>
      <w:r w:rsidR="002201CF" w:rsidRPr="007D2AEB">
        <w:rPr>
          <w:rFonts w:ascii="Times New Roman" w:hAnsi="Times New Roman" w:cs="Times New Roman"/>
          <w:sz w:val="24"/>
          <w:szCs w:val="24"/>
        </w:rPr>
        <w:t xml:space="preserve">catalog record </w:t>
      </w:r>
      <w:r w:rsidR="00A97F8D" w:rsidRPr="007D2AEB">
        <w:rPr>
          <w:rFonts w:ascii="Times New Roman" w:hAnsi="Times New Roman" w:cs="Times New Roman"/>
          <w:sz w:val="24"/>
          <w:szCs w:val="24"/>
        </w:rPr>
        <w:t xml:space="preserve">data fields </w:t>
      </w:r>
      <w:r w:rsidR="003200EA" w:rsidRPr="007D2AEB">
        <w:rPr>
          <w:rFonts w:ascii="Times New Roman" w:hAnsi="Times New Roman" w:cs="Times New Roman"/>
          <w:sz w:val="24"/>
          <w:szCs w:val="24"/>
        </w:rPr>
        <w:t xml:space="preserve">to </w:t>
      </w:r>
      <w:r w:rsidR="00A97F8D" w:rsidRPr="007D2AEB">
        <w:rPr>
          <w:rFonts w:ascii="Times New Roman" w:hAnsi="Times New Roman" w:cs="Times New Roman"/>
          <w:sz w:val="24"/>
          <w:szCs w:val="24"/>
        </w:rPr>
        <w:t xml:space="preserve">properly catalog museum collections according to DOI standards. </w:t>
      </w:r>
    </w:p>
    <w:p w:rsidR="003200EA" w:rsidRPr="007D2AEB" w:rsidRDefault="003200EA" w:rsidP="00A97F8D">
      <w:pPr>
        <w:spacing w:after="0" w:line="240" w:lineRule="auto"/>
        <w:rPr>
          <w:rFonts w:ascii="Times New Roman" w:hAnsi="Times New Roman" w:cs="Times New Roman"/>
          <w:sz w:val="24"/>
          <w:szCs w:val="24"/>
        </w:rPr>
      </w:pPr>
    </w:p>
    <w:p w:rsidR="00582AF1" w:rsidRDefault="003200EA" w:rsidP="007D2AEB">
      <w:pPr>
        <w:spacing w:after="0" w:line="240" w:lineRule="auto"/>
        <w:rPr>
          <w:rFonts w:ascii="Times New Roman" w:hAnsi="Times New Roman" w:cs="Times New Roman"/>
          <w:sz w:val="24"/>
          <w:szCs w:val="24"/>
        </w:rPr>
      </w:pPr>
      <w:r w:rsidRPr="007D2AEB">
        <w:rPr>
          <w:rFonts w:ascii="Times New Roman" w:hAnsi="Times New Roman" w:cs="Times New Roman"/>
          <w:sz w:val="24"/>
          <w:szCs w:val="24"/>
        </w:rPr>
        <w:t xml:space="preserve">This guidance presents </w:t>
      </w:r>
      <w:r w:rsidR="007D2AEB" w:rsidRPr="007D2AEB">
        <w:rPr>
          <w:rFonts w:ascii="Times New Roman" w:hAnsi="Times New Roman" w:cs="Times New Roman"/>
          <w:sz w:val="24"/>
          <w:szCs w:val="24"/>
        </w:rPr>
        <w:t>supplemental information and best practices for cataloging DOI museum collections</w:t>
      </w:r>
      <w:r w:rsidR="000D0ECB">
        <w:rPr>
          <w:rFonts w:ascii="Times New Roman" w:hAnsi="Times New Roman" w:cs="Times New Roman"/>
          <w:sz w:val="24"/>
          <w:szCs w:val="24"/>
        </w:rPr>
        <w:t xml:space="preserve"> in accordance with </w:t>
      </w:r>
      <w:r w:rsidR="000D0ECB" w:rsidRPr="007D2AEB">
        <w:rPr>
          <w:rFonts w:ascii="Times New Roman" w:hAnsi="Times New Roman" w:cs="Times New Roman"/>
          <w:sz w:val="24"/>
          <w:szCs w:val="24"/>
        </w:rPr>
        <w:t>Directive 20</w:t>
      </w:r>
      <w:r w:rsidR="000D0ECB">
        <w:rPr>
          <w:rFonts w:ascii="Times New Roman" w:hAnsi="Times New Roman" w:cs="Times New Roman"/>
          <w:sz w:val="24"/>
          <w:szCs w:val="24"/>
        </w:rPr>
        <w:t xml:space="preserve">. It includes </w:t>
      </w:r>
      <w:r w:rsidR="00D47081">
        <w:rPr>
          <w:rFonts w:ascii="Times New Roman" w:hAnsi="Times New Roman" w:cs="Times New Roman"/>
          <w:sz w:val="24"/>
          <w:szCs w:val="24"/>
        </w:rPr>
        <w:t>explanatory information</w:t>
      </w:r>
      <w:r w:rsidR="005F6B3C">
        <w:rPr>
          <w:rFonts w:ascii="Times New Roman" w:hAnsi="Times New Roman" w:cs="Times New Roman"/>
          <w:sz w:val="24"/>
          <w:szCs w:val="24"/>
        </w:rPr>
        <w:t>,</w:t>
      </w:r>
      <w:r w:rsidR="00D47081">
        <w:rPr>
          <w:rFonts w:ascii="Times New Roman" w:hAnsi="Times New Roman" w:cs="Times New Roman"/>
          <w:sz w:val="24"/>
          <w:szCs w:val="24"/>
        </w:rPr>
        <w:t xml:space="preserve"> </w:t>
      </w:r>
      <w:r w:rsidR="00B843D7">
        <w:rPr>
          <w:rFonts w:ascii="Times New Roman" w:hAnsi="Times New Roman" w:cs="Times New Roman"/>
          <w:sz w:val="24"/>
          <w:szCs w:val="24"/>
        </w:rPr>
        <w:t xml:space="preserve">clarification </w:t>
      </w:r>
      <w:r w:rsidR="003A3A01">
        <w:rPr>
          <w:rFonts w:ascii="Times New Roman" w:hAnsi="Times New Roman" w:cs="Times New Roman"/>
          <w:sz w:val="24"/>
          <w:szCs w:val="24"/>
        </w:rPr>
        <w:t xml:space="preserve">of </w:t>
      </w:r>
      <w:r w:rsidR="00643940">
        <w:rPr>
          <w:rFonts w:ascii="Times New Roman" w:hAnsi="Times New Roman" w:cs="Times New Roman"/>
          <w:sz w:val="24"/>
          <w:szCs w:val="24"/>
        </w:rPr>
        <w:t>certain</w:t>
      </w:r>
      <w:r w:rsidR="00B843D7">
        <w:rPr>
          <w:rFonts w:ascii="Times New Roman" w:hAnsi="Times New Roman" w:cs="Times New Roman"/>
          <w:sz w:val="24"/>
          <w:szCs w:val="24"/>
        </w:rPr>
        <w:t xml:space="preserve"> </w:t>
      </w:r>
      <w:r w:rsidR="000D0ECB">
        <w:rPr>
          <w:rFonts w:ascii="Times New Roman" w:hAnsi="Times New Roman" w:cs="Times New Roman"/>
          <w:sz w:val="24"/>
          <w:szCs w:val="24"/>
        </w:rPr>
        <w:t xml:space="preserve">cataloging </w:t>
      </w:r>
      <w:r w:rsidR="00B843D7">
        <w:rPr>
          <w:rFonts w:ascii="Times New Roman" w:hAnsi="Times New Roman" w:cs="Times New Roman"/>
          <w:sz w:val="24"/>
          <w:szCs w:val="24"/>
        </w:rPr>
        <w:t>requirements</w:t>
      </w:r>
      <w:r w:rsidR="000D0ECB">
        <w:rPr>
          <w:rFonts w:ascii="Times New Roman" w:hAnsi="Times New Roman" w:cs="Times New Roman"/>
          <w:sz w:val="24"/>
          <w:szCs w:val="24"/>
        </w:rPr>
        <w:t xml:space="preserve">, </w:t>
      </w:r>
      <w:r w:rsidR="005F6B3C">
        <w:rPr>
          <w:rFonts w:ascii="Times New Roman" w:hAnsi="Times New Roman" w:cs="Times New Roman"/>
          <w:sz w:val="24"/>
          <w:szCs w:val="24"/>
        </w:rPr>
        <w:t>and</w:t>
      </w:r>
      <w:r w:rsidR="000D0ECB">
        <w:rPr>
          <w:rFonts w:ascii="Times New Roman" w:hAnsi="Times New Roman" w:cs="Times New Roman"/>
          <w:sz w:val="24"/>
          <w:szCs w:val="24"/>
        </w:rPr>
        <w:t xml:space="preserve"> recommendations </w:t>
      </w:r>
      <w:r w:rsidR="005F6B3C">
        <w:rPr>
          <w:rFonts w:ascii="Times New Roman" w:hAnsi="Times New Roman" w:cs="Times New Roman"/>
          <w:sz w:val="24"/>
          <w:szCs w:val="24"/>
        </w:rPr>
        <w:t>for</w:t>
      </w:r>
      <w:r w:rsidR="00582AF1">
        <w:rPr>
          <w:rFonts w:ascii="Times New Roman" w:hAnsi="Times New Roman" w:cs="Times New Roman"/>
          <w:sz w:val="24"/>
          <w:szCs w:val="24"/>
        </w:rPr>
        <w:t xml:space="preserve"> </w:t>
      </w:r>
      <w:r w:rsidR="00EB38CC">
        <w:rPr>
          <w:rFonts w:ascii="Times New Roman" w:hAnsi="Times New Roman" w:cs="Times New Roman"/>
          <w:sz w:val="24"/>
          <w:szCs w:val="24"/>
        </w:rPr>
        <w:t xml:space="preserve">optional </w:t>
      </w:r>
      <w:r w:rsidR="000133F7">
        <w:rPr>
          <w:rFonts w:ascii="Times New Roman" w:hAnsi="Times New Roman" w:cs="Times New Roman"/>
          <w:sz w:val="24"/>
          <w:szCs w:val="24"/>
        </w:rPr>
        <w:t>catalog data</w:t>
      </w:r>
      <w:r w:rsidR="0031205E">
        <w:rPr>
          <w:rFonts w:ascii="Times New Roman" w:hAnsi="Times New Roman" w:cs="Times New Roman"/>
          <w:sz w:val="24"/>
          <w:szCs w:val="24"/>
        </w:rPr>
        <w:t>. You should include such optional data whenever possible</w:t>
      </w:r>
      <w:r w:rsidR="003A3A01">
        <w:rPr>
          <w:rFonts w:ascii="Times New Roman" w:hAnsi="Times New Roman" w:cs="Times New Roman"/>
          <w:sz w:val="24"/>
          <w:szCs w:val="24"/>
        </w:rPr>
        <w:t>. This will</w:t>
      </w:r>
      <w:r w:rsidR="00643940">
        <w:rPr>
          <w:rFonts w:ascii="Times New Roman" w:hAnsi="Times New Roman" w:cs="Times New Roman"/>
          <w:sz w:val="24"/>
          <w:szCs w:val="24"/>
        </w:rPr>
        <w:t xml:space="preserve"> </w:t>
      </w:r>
      <w:r w:rsidR="00D47081">
        <w:rPr>
          <w:rFonts w:ascii="Times New Roman" w:hAnsi="Times New Roman" w:cs="Times New Roman"/>
          <w:sz w:val="24"/>
          <w:szCs w:val="24"/>
        </w:rPr>
        <w:t>allow for</w:t>
      </w:r>
      <w:r w:rsidR="00D47081" w:rsidRPr="007D2AEB">
        <w:rPr>
          <w:rFonts w:ascii="Times New Roman" w:hAnsi="Times New Roman" w:cs="Times New Roman"/>
          <w:sz w:val="24"/>
          <w:szCs w:val="24"/>
        </w:rPr>
        <w:t xml:space="preserve"> </w:t>
      </w:r>
      <w:r w:rsidR="005F6B3C">
        <w:rPr>
          <w:rFonts w:ascii="Times New Roman" w:hAnsi="Times New Roman" w:cs="Times New Roman"/>
          <w:sz w:val="24"/>
          <w:szCs w:val="24"/>
        </w:rPr>
        <w:t xml:space="preserve">increased </w:t>
      </w:r>
      <w:r w:rsidR="0031205E">
        <w:rPr>
          <w:rFonts w:ascii="Times New Roman" w:hAnsi="Times New Roman" w:cs="Times New Roman"/>
          <w:sz w:val="24"/>
          <w:szCs w:val="24"/>
        </w:rPr>
        <w:t xml:space="preserve">accuracy of </w:t>
      </w:r>
      <w:r w:rsidR="00582AF1">
        <w:rPr>
          <w:rFonts w:ascii="Times New Roman" w:hAnsi="Times New Roman" w:cs="Times New Roman"/>
          <w:sz w:val="24"/>
          <w:szCs w:val="24"/>
        </w:rPr>
        <w:t xml:space="preserve">individual </w:t>
      </w:r>
      <w:r w:rsidR="0031205E">
        <w:rPr>
          <w:rFonts w:ascii="Times New Roman" w:hAnsi="Times New Roman" w:cs="Times New Roman"/>
          <w:sz w:val="24"/>
          <w:szCs w:val="24"/>
        </w:rPr>
        <w:t>catalog</w:t>
      </w:r>
      <w:r w:rsidR="007D2AEB" w:rsidRPr="007D2AEB">
        <w:rPr>
          <w:rFonts w:ascii="Times New Roman" w:hAnsi="Times New Roman" w:cs="Times New Roman"/>
          <w:sz w:val="24"/>
          <w:szCs w:val="24"/>
        </w:rPr>
        <w:t xml:space="preserve"> record</w:t>
      </w:r>
      <w:r w:rsidR="00582AF1">
        <w:rPr>
          <w:rFonts w:ascii="Times New Roman" w:hAnsi="Times New Roman" w:cs="Times New Roman"/>
          <w:sz w:val="24"/>
          <w:szCs w:val="24"/>
        </w:rPr>
        <w:t>s</w:t>
      </w:r>
      <w:r w:rsidR="003A3A01">
        <w:rPr>
          <w:rFonts w:ascii="Times New Roman" w:hAnsi="Times New Roman" w:cs="Times New Roman"/>
          <w:sz w:val="24"/>
          <w:szCs w:val="24"/>
        </w:rPr>
        <w:t xml:space="preserve">, while </w:t>
      </w:r>
      <w:r w:rsidR="003A3A01" w:rsidRPr="007D2AEB">
        <w:rPr>
          <w:rFonts w:ascii="Times New Roman" w:hAnsi="Times New Roman" w:cs="Times New Roman"/>
          <w:sz w:val="24"/>
          <w:szCs w:val="24"/>
        </w:rPr>
        <w:t>facilitat</w:t>
      </w:r>
      <w:r w:rsidR="003A3A01">
        <w:rPr>
          <w:rFonts w:ascii="Times New Roman" w:hAnsi="Times New Roman" w:cs="Times New Roman"/>
          <w:sz w:val="24"/>
          <w:szCs w:val="24"/>
        </w:rPr>
        <w:t>ing</w:t>
      </w:r>
      <w:r w:rsidR="003A3A01" w:rsidRPr="007D2AEB">
        <w:rPr>
          <w:rFonts w:ascii="Times New Roman" w:hAnsi="Times New Roman" w:cs="Times New Roman"/>
          <w:sz w:val="24"/>
          <w:szCs w:val="24"/>
        </w:rPr>
        <w:t xml:space="preserve"> </w:t>
      </w:r>
      <w:r w:rsidR="0031205E">
        <w:rPr>
          <w:rFonts w:ascii="Times New Roman" w:hAnsi="Times New Roman" w:cs="Times New Roman"/>
          <w:sz w:val="24"/>
          <w:szCs w:val="24"/>
        </w:rPr>
        <w:t xml:space="preserve">enhanced research and educational use of the </w:t>
      </w:r>
      <w:r w:rsidR="003A3A01">
        <w:rPr>
          <w:rFonts w:ascii="Times New Roman" w:hAnsi="Times New Roman" w:cs="Times New Roman"/>
          <w:sz w:val="24"/>
          <w:szCs w:val="24"/>
        </w:rPr>
        <w:t xml:space="preserve">entire </w:t>
      </w:r>
      <w:r w:rsidR="0031205E">
        <w:rPr>
          <w:rFonts w:ascii="Times New Roman" w:hAnsi="Times New Roman" w:cs="Times New Roman"/>
          <w:sz w:val="24"/>
          <w:szCs w:val="24"/>
        </w:rPr>
        <w:t>collection</w:t>
      </w:r>
      <w:r w:rsidR="007D2AEB" w:rsidRPr="007E736A">
        <w:rPr>
          <w:rFonts w:ascii="Times New Roman" w:hAnsi="Times New Roman" w:cs="Times New Roman"/>
          <w:sz w:val="24"/>
          <w:szCs w:val="24"/>
        </w:rPr>
        <w:t xml:space="preserve">. </w:t>
      </w:r>
    </w:p>
    <w:p w:rsidR="00582AF1" w:rsidRDefault="00582AF1" w:rsidP="007D2AEB">
      <w:pPr>
        <w:spacing w:after="0" w:line="240" w:lineRule="auto"/>
        <w:rPr>
          <w:rFonts w:ascii="Times New Roman" w:hAnsi="Times New Roman" w:cs="Times New Roman"/>
          <w:sz w:val="24"/>
          <w:szCs w:val="24"/>
        </w:rPr>
      </w:pPr>
    </w:p>
    <w:p w:rsidR="00A751A5" w:rsidRDefault="00FD1DCD" w:rsidP="007D2AEB">
      <w:pPr>
        <w:spacing w:after="0" w:line="240" w:lineRule="auto"/>
        <w:rPr>
          <w:rFonts w:ascii="Times New Roman" w:hAnsi="Times New Roman" w:cs="Times New Roman"/>
          <w:sz w:val="24"/>
          <w:szCs w:val="24"/>
        </w:rPr>
      </w:pPr>
      <w:r w:rsidRPr="007E736A">
        <w:rPr>
          <w:rFonts w:ascii="Times New Roman" w:hAnsi="Times New Roman" w:cs="Times New Roman"/>
          <w:sz w:val="24"/>
          <w:szCs w:val="24"/>
        </w:rPr>
        <w:t>Section I</w:t>
      </w:r>
      <w:r w:rsidR="00D633F4">
        <w:rPr>
          <w:rFonts w:ascii="Times New Roman" w:hAnsi="Times New Roman" w:cs="Times New Roman"/>
          <w:sz w:val="24"/>
          <w:szCs w:val="24"/>
        </w:rPr>
        <w:t xml:space="preserve"> </w:t>
      </w:r>
      <w:r w:rsidR="00E002A5">
        <w:rPr>
          <w:rFonts w:ascii="Times New Roman" w:hAnsi="Times New Roman" w:cs="Times New Roman"/>
          <w:sz w:val="24"/>
          <w:szCs w:val="24"/>
        </w:rPr>
        <w:t>provid</w:t>
      </w:r>
      <w:r w:rsidR="00E002A5" w:rsidRPr="007E736A">
        <w:rPr>
          <w:rFonts w:ascii="Times New Roman" w:hAnsi="Times New Roman" w:cs="Times New Roman"/>
          <w:sz w:val="24"/>
          <w:szCs w:val="24"/>
        </w:rPr>
        <w:t xml:space="preserve">es </w:t>
      </w:r>
      <w:r w:rsidR="003F3292">
        <w:rPr>
          <w:rFonts w:ascii="Times New Roman" w:hAnsi="Times New Roman" w:cs="Times New Roman"/>
          <w:sz w:val="24"/>
          <w:szCs w:val="24"/>
        </w:rPr>
        <w:t>additional</w:t>
      </w:r>
      <w:r w:rsidR="00E002A5">
        <w:rPr>
          <w:rFonts w:ascii="Times New Roman" w:hAnsi="Times New Roman" w:cs="Times New Roman"/>
          <w:sz w:val="24"/>
          <w:szCs w:val="24"/>
        </w:rPr>
        <w:t xml:space="preserve"> </w:t>
      </w:r>
      <w:r w:rsidR="007E736A" w:rsidRPr="007E736A">
        <w:rPr>
          <w:rFonts w:ascii="Times New Roman" w:hAnsi="Times New Roman" w:cs="Times New Roman"/>
          <w:sz w:val="24"/>
          <w:szCs w:val="24"/>
        </w:rPr>
        <w:t xml:space="preserve">information </w:t>
      </w:r>
      <w:r w:rsidR="003F3292">
        <w:rPr>
          <w:rFonts w:ascii="Times New Roman" w:hAnsi="Times New Roman" w:cs="Times New Roman"/>
          <w:sz w:val="24"/>
          <w:szCs w:val="24"/>
        </w:rPr>
        <w:t xml:space="preserve">and examples </w:t>
      </w:r>
      <w:r w:rsidR="00F11326">
        <w:rPr>
          <w:rFonts w:ascii="Times New Roman" w:hAnsi="Times New Roman" w:cs="Times New Roman"/>
          <w:sz w:val="24"/>
          <w:szCs w:val="24"/>
        </w:rPr>
        <w:t>p</w:t>
      </w:r>
      <w:r w:rsidR="00E002A5">
        <w:rPr>
          <w:rFonts w:ascii="Times New Roman" w:hAnsi="Times New Roman" w:cs="Times New Roman"/>
          <w:sz w:val="24"/>
          <w:szCs w:val="24"/>
        </w:rPr>
        <w:t xml:space="preserve">ertaining to </w:t>
      </w:r>
      <w:r w:rsidR="003F3292">
        <w:rPr>
          <w:rFonts w:ascii="Times New Roman" w:hAnsi="Times New Roman" w:cs="Times New Roman"/>
          <w:sz w:val="24"/>
          <w:szCs w:val="24"/>
        </w:rPr>
        <w:t>a number of</w:t>
      </w:r>
      <w:r w:rsidR="003F3292" w:rsidDel="003F3292">
        <w:rPr>
          <w:rFonts w:ascii="Times New Roman" w:hAnsi="Times New Roman" w:cs="Times New Roman"/>
          <w:sz w:val="24"/>
          <w:szCs w:val="24"/>
        </w:rPr>
        <w:t xml:space="preserve"> </w:t>
      </w:r>
      <w:r w:rsidR="007E736A" w:rsidRPr="007E736A">
        <w:rPr>
          <w:rFonts w:ascii="Times New Roman" w:hAnsi="Times New Roman" w:cs="Times New Roman"/>
          <w:sz w:val="24"/>
          <w:szCs w:val="24"/>
        </w:rPr>
        <w:t xml:space="preserve">cataloging </w:t>
      </w:r>
      <w:r w:rsidR="00E002A5">
        <w:rPr>
          <w:rFonts w:ascii="Times New Roman" w:hAnsi="Times New Roman" w:cs="Times New Roman"/>
          <w:sz w:val="24"/>
          <w:szCs w:val="24"/>
        </w:rPr>
        <w:t>requirements</w:t>
      </w:r>
      <w:r w:rsidR="003F3292">
        <w:rPr>
          <w:rFonts w:ascii="Times New Roman" w:hAnsi="Times New Roman" w:cs="Times New Roman"/>
          <w:sz w:val="24"/>
          <w:szCs w:val="24"/>
        </w:rPr>
        <w:t xml:space="preserve"> and recommendations</w:t>
      </w:r>
      <w:r w:rsidR="007E736A" w:rsidRPr="007E736A">
        <w:rPr>
          <w:rFonts w:ascii="Times New Roman" w:hAnsi="Times New Roman" w:cs="Times New Roman"/>
          <w:sz w:val="24"/>
          <w:szCs w:val="24"/>
        </w:rPr>
        <w:t xml:space="preserve">. </w:t>
      </w:r>
      <w:r w:rsidR="007D2AEB">
        <w:rPr>
          <w:rFonts w:ascii="Times New Roman" w:hAnsi="Times New Roman" w:cs="Times New Roman"/>
          <w:sz w:val="24"/>
          <w:szCs w:val="24"/>
        </w:rPr>
        <w:t>Sections I</w:t>
      </w:r>
      <w:r>
        <w:rPr>
          <w:rFonts w:ascii="Times New Roman" w:hAnsi="Times New Roman" w:cs="Times New Roman"/>
          <w:sz w:val="24"/>
          <w:szCs w:val="24"/>
        </w:rPr>
        <w:t>I</w:t>
      </w:r>
      <w:r w:rsidR="007D2AEB">
        <w:rPr>
          <w:rFonts w:ascii="Times New Roman" w:hAnsi="Times New Roman" w:cs="Times New Roman"/>
          <w:sz w:val="24"/>
          <w:szCs w:val="24"/>
        </w:rPr>
        <w:t xml:space="preserve"> and II</w:t>
      </w:r>
      <w:r>
        <w:rPr>
          <w:rFonts w:ascii="Times New Roman" w:hAnsi="Times New Roman" w:cs="Times New Roman"/>
          <w:sz w:val="24"/>
          <w:szCs w:val="24"/>
        </w:rPr>
        <w:t>I</w:t>
      </w:r>
      <w:r w:rsidR="007D2AEB">
        <w:rPr>
          <w:rFonts w:ascii="Times New Roman" w:hAnsi="Times New Roman" w:cs="Times New Roman"/>
          <w:sz w:val="24"/>
          <w:szCs w:val="24"/>
        </w:rPr>
        <w:t xml:space="preserve"> </w:t>
      </w:r>
      <w:r w:rsidR="006C2FB3">
        <w:rPr>
          <w:rFonts w:ascii="Times New Roman" w:hAnsi="Times New Roman" w:cs="Times New Roman"/>
          <w:sz w:val="24"/>
          <w:szCs w:val="24"/>
        </w:rPr>
        <w:t>describe</w:t>
      </w:r>
      <w:r w:rsidR="006C2FB3" w:rsidDel="006C2FB3">
        <w:rPr>
          <w:rFonts w:ascii="Times New Roman" w:hAnsi="Times New Roman" w:cs="Times New Roman"/>
          <w:sz w:val="24"/>
          <w:szCs w:val="24"/>
        </w:rPr>
        <w:t xml:space="preserve"> </w:t>
      </w:r>
      <w:r w:rsidR="007D2AEB" w:rsidRPr="007D2AEB">
        <w:rPr>
          <w:rFonts w:ascii="Times New Roman" w:hAnsi="Times New Roman" w:cs="Times New Roman"/>
          <w:sz w:val="24"/>
          <w:szCs w:val="24"/>
        </w:rPr>
        <w:t>optional data</w:t>
      </w:r>
      <w:r w:rsidR="007D2AEB">
        <w:rPr>
          <w:rFonts w:ascii="Times New Roman" w:hAnsi="Times New Roman" w:cs="Times New Roman"/>
          <w:sz w:val="24"/>
          <w:szCs w:val="24"/>
        </w:rPr>
        <w:t xml:space="preserve"> fields for </w:t>
      </w:r>
      <w:r w:rsidR="006C2FB3">
        <w:rPr>
          <w:rFonts w:ascii="Times New Roman" w:hAnsi="Times New Roman" w:cs="Times New Roman"/>
          <w:sz w:val="24"/>
          <w:szCs w:val="24"/>
        </w:rPr>
        <w:t>all</w:t>
      </w:r>
      <w:r w:rsidR="007D2AEB">
        <w:rPr>
          <w:rFonts w:ascii="Times New Roman" w:hAnsi="Times New Roman" w:cs="Times New Roman"/>
          <w:sz w:val="24"/>
          <w:szCs w:val="24"/>
        </w:rPr>
        <w:t xml:space="preserve"> </w:t>
      </w:r>
      <w:r w:rsidR="003F3292" w:rsidRPr="007D2AEB">
        <w:rPr>
          <w:rFonts w:ascii="Times New Roman" w:hAnsi="Times New Roman" w:cs="Times New Roman"/>
          <w:sz w:val="24"/>
          <w:szCs w:val="24"/>
        </w:rPr>
        <w:t xml:space="preserve">catalog </w:t>
      </w:r>
      <w:r w:rsidR="003F3292">
        <w:rPr>
          <w:rFonts w:ascii="Times New Roman" w:hAnsi="Times New Roman" w:cs="Times New Roman"/>
          <w:sz w:val="24"/>
          <w:szCs w:val="24"/>
        </w:rPr>
        <w:t>records</w:t>
      </w:r>
      <w:r w:rsidR="007D2AEB">
        <w:rPr>
          <w:rFonts w:ascii="Times New Roman" w:hAnsi="Times New Roman" w:cs="Times New Roman"/>
          <w:sz w:val="24"/>
          <w:szCs w:val="24"/>
        </w:rPr>
        <w:t xml:space="preserve">. Section </w:t>
      </w:r>
      <w:r>
        <w:rPr>
          <w:rFonts w:ascii="Times New Roman" w:hAnsi="Times New Roman" w:cs="Times New Roman"/>
          <w:sz w:val="24"/>
          <w:szCs w:val="24"/>
        </w:rPr>
        <w:t xml:space="preserve">IV </w:t>
      </w:r>
      <w:r w:rsidR="003F3292">
        <w:rPr>
          <w:rFonts w:ascii="Times New Roman" w:hAnsi="Times New Roman" w:cs="Times New Roman"/>
          <w:sz w:val="24"/>
          <w:szCs w:val="24"/>
        </w:rPr>
        <w:t>concerns</w:t>
      </w:r>
      <w:r w:rsidR="007D2AEB">
        <w:rPr>
          <w:rFonts w:ascii="Times New Roman" w:hAnsi="Times New Roman" w:cs="Times New Roman"/>
          <w:sz w:val="24"/>
          <w:szCs w:val="24"/>
        </w:rPr>
        <w:t xml:space="preserve"> lot cataloging and includes recommended procedures for establishing and cataloging </w:t>
      </w:r>
      <w:r w:rsidR="007D2AEB" w:rsidRPr="00936FA8">
        <w:rPr>
          <w:rFonts w:ascii="Times New Roman" w:hAnsi="Times New Roman" w:cs="Times New Roman"/>
          <w:sz w:val="24"/>
          <w:szCs w:val="24"/>
        </w:rPr>
        <w:t>lot</w:t>
      </w:r>
      <w:r w:rsidR="007D2AEB">
        <w:rPr>
          <w:rFonts w:ascii="Times New Roman" w:hAnsi="Times New Roman" w:cs="Times New Roman"/>
          <w:sz w:val="24"/>
          <w:szCs w:val="24"/>
        </w:rPr>
        <w:t xml:space="preserve">s </w:t>
      </w:r>
      <w:r w:rsidR="007D2AEB" w:rsidRPr="00936FA8">
        <w:rPr>
          <w:rFonts w:ascii="Times New Roman" w:hAnsi="Times New Roman" w:cs="Times New Roman"/>
          <w:sz w:val="24"/>
          <w:szCs w:val="24"/>
        </w:rPr>
        <w:t xml:space="preserve">according to discipline-specific </w:t>
      </w:r>
      <w:r w:rsidR="007D2AEB">
        <w:rPr>
          <w:rFonts w:ascii="Times New Roman" w:hAnsi="Times New Roman" w:cs="Times New Roman"/>
          <w:sz w:val="24"/>
          <w:szCs w:val="24"/>
        </w:rPr>
        <w:t>standards</w:t>
      </w:r>
      <w:r w:rsidR="007D2AEB" w:rsidRPr="00936FA8">
        <w:rPr>
          <w:rFonts w:ascii="Times New Roman" w:hAnsi="Times New Roman" w:cs="Times New Roman"/>
          <w:sz w:val="24"/>
          <w:szCs w:val="24"/>
        </w:rPr>
        <w:t>.</w:t>
      </w:r>
      <w:r w:rsidR="007D2AEB">
        <w:rPr>
          <w:rFonts w:ascii="Times New Roman" w:hAnsi="Times New Roman" w:cs="Times New Roman"/>
          <w:sz w:val="24"/>
          <w:szCs w:val="24"/>
        </w:rPr>
        <w:t xml:space="preserve"> Section V </w:t>
      </w:r>
      <w:r w:rsidR="006C2FB3">
        <w:rPr>
          <w:rFonts w:ascii="Times New Roman" w:hAnsi="Times New Roman" w:cs="Times New Roman"/>
          <w:sz w:val="24"/>
          <w:szCs w:val="24"/>
        </w:rPr>
        <w:t>explains the importance of</w:t>
      </w:r>
      <w:r w:rsidR="007D2AEB">
        <w:rPr>
          <w:rFonts w:ascii="Times New Roman" w:hAnsi="Times New Roman" w:cs="Times New Roman"/>
          <w:sz w:val="24"/>
          <w:szCs w:val="24"/>
        </w:rPr>
        <w:t xml:space="preserve"> photographic documentation as part of the cataloging process</w:t>
      </w:r>
      <w:r w:rsidR="006C2FB3">
        <w:rPr>
          <w:rFonts w:ascii="Times New Roman" w:hAnsi="Times New Roman" w:cs="Times New Roman"/>
          <w:sz w:val="24"/>
          <w:szCs w:val="24"/>
        </w:rPr>
        <w:t xml:space="preserve"> and incorporates</w:t>
      </w:r>
      <w:r w:rsidR="006C2FB3" w:rsidDel="006C2FB3">
        <w:rPr>
          <w:rFonts w:ascii="Times New Roman" w:hAnsi="Times New Roman" w:cs="Times New Roman"/>
          <w:sz w:val="24"/>
          <w:szCs w:val="24"/>
        </w:rPr>
        <w:t xml:space="preserve"> </w:t>
      </w:r>
      <w:r w:rsidR="006C2FB3">
        <w:rPr>
          <w:rFonts w:ascii="Times New Roman" w:hAnsi="Times New Roman" w:cs="Times New Roman"/>
          <w:sz w:val="24"/>
          <w:szCs w:val="24"/>
        </w:rPr>
        <w:t>a number of recommended best practices</w:t>
      </w:r>
      <w:r w:rsidR="007D2AEB">
        <w:rPr>
          <w:rFonts w:ascii="Times New Roman" w:hAnsi="Times New Roman" w:cs="Times New Roman"/>
          <w:sz w:val="24"/>
          <w:szCs w:val="24"/>
        </w:rPr>
        <w:t>.</w:t>
      </w:r>
      <w:r w:rsidR="002A5DB4">
        <w:rPr>
          <w:rFonts w:ascii="Times New Roman" w:hAnsi="Times New Roman" w:cs="Times New Roman"/>
          <w:sz w:val="24"/>
          <w:szCs w:val="24"/>
        </w:rPr>
        <w:t xml:space="preserve"> </w:t>
      </w:r>
      <w:r w:rsidR="00192A01" w:rsidRPr="00B206D6">
        <w:rPr>
          <w:rFonts w:ascii="Times New Roman" w:hAnsi="Times New Roman" w:cs="Times New Roman"/>
          <w:sz w:val="24"/>
          <w:szCs w:val="24"/>
        </w:rPr>
        <w:t>Section V</w:t>
      </w:r>
      <w:r>
        <w:rPr>
          <w:rFonts w:ascii="Times New Roman" w:hAnsi="Times New Roman" w:cs="Times New Roman"/>
          <w:sz w:val="24"/>
          <w:szCs w:val="24"/>
        </w:rPr>
        <w:t>I</w:t>
      </w:r>
      <w:r w:rsidR="00192A01" w:rsidRPr="00B206D6">
        <w:rPr>
          <w:rFonts w:ascii="Times New Roman" w:hAnsi="Times New Roman" w:cs="Times New Roman"/>
          <w:sz w:val="24"/>
          <w:szCs w:val="24"/>
        </w:rPr>
        <w:t xml:space="preserve"> </w:t>
      </w:r>
      <w:r w:rsidR="000C4A93" w:rsidRPr="00B206D6">
        <w:rPr>
          <w:rFonts w:ascii="Times New Roman" w:hAnsi="Times New Roman" w:cs="Times New Roman"/>
          <w:sz w:val="24"/>
          <w:szCs w:val="24"/>
        </w:rPr>
        <w:t xml:space="preserve">includes </w:t>
      </w:r>
      <w:r w:rsidR="00B206D6" w:rsidRPr="00B206D6">
        <w:rPr>
          <w:rFonts w:ascii="Times New Roman" w:hAnsi="Times New Roman" w:cs="Times New Roman"/>
          <w:sz w:val="24"/>
          <w:szCs w:val="24"/>
        </w:rPr>
        <w:t xml:space="preserve">factors to </w:t>
      </w:r>
      <w:r w:rsidR="000C4A93" w:rsidRPr="00B206D6">
        <w:rPr>
          <w:rFonts w:ascii="Times New Roman" w:hAnsi="Times New Roman" w:cs="Times New Roman"/>
          <w:sz w:val="24"/>
          <w:szCs w:val="24"/>
        </w:rPr>
        <w:t>consider</w:t>
      </w:r>
      <w:r w:rsidR="00B206D6" w:rsidRPr="00B206D6">
        <w:rPr>
          <w:rFonts w:ascii="Times New Roman" w:hAnsi="Times New Roman" w:cs="Times New Roman"/>
          <w:sz w:val="24"/>
          <w:szCs w:val="24"/>
        </w:rPr>
        <w:t xml:space="preserve"> prior to </w:t>
      </w:r>
      <w:r w:rsidR="00B206D6">
        <w:rPr>
          <w:rFonts w:ascii="Times New Roman" w:hAnsi="Times New Roman" w:cs="Times New Roman"/>
          <w:sz w:val="24"/>
          <w:szCs w:val="24"/>
        </w:rPr>
        <w:t>provid</w:t>
      </w:r>
      <w:r w:rsidR="00B206D6" w:rsidRPr="00B206D6">
        <w:rPr>
          <w:rFonts w:ascii="Times New Roman" w:hAnsi="Times New Roman" w:cs="Times New Roman"/>
          <w:sz w:val="24"/>
          <w:szCs w:val="24"/>
        </w:rPr>
        <w:t>ing p</w:t>
      </w:r>
      <w:r w:rsidR="000C4A93" w:rsidRPr="00B206D6">
        <w:rPr>
          <w:rFonts w:ascii="Times New Roman" w:hAnsi="Times New Roman" w:cs="Times New Roman"/>
          <w:sz w:val="24"/>
          <w:szCs w:val="24"/>
        </w:rPr>
        <w:t xml:space="preserve">ublic </w:t>
      </w:r>
      <w:r w:rsidR="00B206D6" w:rsidRPr="00B206D6">
        <w:rPr>
          <w:rFonts w:ascii="Times New Roman" w:hAnsi="Times New Roman" w:cs="Times New Roman"/>
          <w:sz w:val="24"/>
          <w:szCs w:val="24"/>
        </w:rPr>
        <w:t>a</w:t>
      </w:r>
      <w:r w:rsidR="000C4A93" w:rsidRPr="00B206D6">
        <w:rPr>
          <w:rFonts w:ascii="Times New Roman" w:hAnsi="Times New Roman" w:cs="Times New Roman"/>
          <w:sz w:val="24"/>
          <w:szCs w:val="24"/>
        </w:rPr>
        <w:t xml:space="preserve">ccess to </w:t>
      </w:r>
      <w:r w:rsidR="00B206D6" w:rsidRPr="00B206D6">
        <w:rPr>
          <w:rFonts w:ascii="Times New Roman" w:hAnsi="Times New Roman" w:cs="Times New Roman"/>
          <w:sz w:val="24"/>
          <w:szCs w:val="24"/>
        </w:rPr>
        <w:t>c</w:t>
      </w:r>
      <w:r w:rsidR="000C4A93" w:rsidRPr="00B206D6">
        <w:rPr>
          <w:rFonts w:ascii="Times New Roman" w:hAnsi="Times New Roman" w:cs="Times New Roman"/>
          <w:sz w:val="24"/>
          <w:szCs w:val="24"/>
        </w:rPr>
        <w:t xml:space="preserve">atalog </w:t>
      </w:r>
      <w:r w:rsidR="00B206D6" w:rsidRPr="00B206D6">
        <w:rPr>
          <w:rFonts w:ascii="Times New Roman" w:hAnsi="Times New Roman" w:cs="Times New Roman"/>
          <w:sz w:val="24"/>
          <w:szCs w:val="24"/>
        </w:rPr>
        <w:t>d</w:t>
      </w:r>
      <w:r w:rsidR="000C4A93" w:rsidRPr="00B206D6">
        <w:rPr>
          <w:rFonts w:ascii="Times New Roman" w:hAnsi="Times New Roman" w:cs="Times New Roman"/>
          <w:sz w:val="24"/>
          <w:szCs w:val="24"/>
        </w:rPr>
        <w:t>ata</w:t>
      </w:r>
      <w:r w:rsidR="00B206D6">
        <w:rPr>
          <w:rFonts w:ascii="Times New Roman" w:hAnsi="Times New Roman" w:cs="Times New Roman"/>
          <w:sz w:val="24"/>
          <w:szCs w:val="24"/>
        </w:rPr>
        <w:t>,</w:t>
      </w:r>
      <w:r w:rsidR="000C4A93" w:rsidRPr="00B206D6">
        <w:rPr>
          <w:rFonts w:ascii="Times New Roman" w:hAnsi="Times New Roman" w:cs="Times New Roman"/>
          <w:sz w:val="24"/>
          <w:szCs w:val="24"/>
        </w:rPr>
        <w:t xml:space="preserve"> via the </w:t>
      </w:r>
      <w:r w:rsidR="0039411D">
        <w:rPr>
          <w:rFonts w:ascii="Times New Roman" w:hAnsi="Times New Roman" w:cs="Times New Roman"/>
          <w:sz w:val="24"/>
          <w:szCs w:val="24"/>
        </w:rPr>
        <w:t xml:space="preserve">internet </w:t>
      </w:r>
      <w:r w:rsidR="00B206D6">
        <w:rPr>
          <w:rFonts w:ascii="Times New Roman" w:hAnsi="Times New Roman" w:cs="Times New Roman"/>
          <w:sz w:val="24"/>
          <w:szCs w:val="24"/>
        </w:rPr>
        <w:t>or other means</w:t>
      </w:r>
      <w:r w:rsidR="00B206D6" w:rsidRPr="00B206D6">
        <w:rPr>
          <w:rFonts w:ascii="Times New Roman" w:hAnsi="Times New Roman" w:cs="Times New Roman"/>
          <w:sz w:val="24"/>
          <w:szCs w:val="24"/>
        </w:rPr>
        <w:t xml:space="preserve">. </w:t>
      </w:r>
      <w:r w:rsidR="00192A01" w:rsidRPr="00B206D6">
        <w:rPr>
          <w:rFonts w:ascii="Times New Roman" w:hAnsi="Times New Roman" w:cs="Times New Roman"/>
          <w:sz w:val="24"/>
          <w:szCs w:val="24"/>
        </w:rPr>
        <w:t xml:space="preserve"> </w:t>
      </w:r>
      <w:r w:rsidR="002A5DB4" w:rsidRPr="00B206D6">
        <w:rPr>
          <w:rFonts w:ascii="Times New Roman" w:hAnsi="Times New Roman" w:cs="Times New Roman"/>
          <w:sz w:val="24"/>
          <w:szCs w:val="24"/>
        </w:rPr>
        <w:t>Section V</w:t>
      </w:r>
      <w:r w:rsidR="00192A01" w:rsidRPr="00B206D6">
        <w:rPr>
          <w:rFonts w:ascii="Times New Roman" w:hAnsi="Times New Roman" w:cs="Times New Roman"/>
          <w:sz w:val="24"/>
          <w:szCs w:val="24"/>
        </w:rPr>
        <w:t>I</w:t>
      </w:r>
      <w:r>
        <w:rPr>
          <w:rFonts w:ascii="Times New Roman" w:hAnsi="Times New Roman" w:cs="Times New Roman"/>
          <w:sz w:val="24"/>
          <w:szCs w:val="24"/>
        </w:rPr>
        <w:t>I</w:t>
      </w:r>
      <w:r w:rsidR="002A5DB4" w:rsidRPr="00B206D6">
        <w:rPr>
          <w:rFonts w:ascii="Times New Roman" w:hAnsi="Times New Roman" w:cs="Times New Roman"/>
          <w:sz w:val="24"/>
          <w:szCs w:val="24"/>
        </w:rPr>
        <w:t xml:space="preserve"> is </w:t>
      </w:r>
      <w:r w:rsidR="00FD7D4E">
        <w:rPr>
          <w:rFonts w:ascii="Times New Roman" w:hAnsi="Times New Roman" w:cs="Times New Roman"/>
          <w:sz w:val="24"/>
          <w:szCs w:val="24"/>
        </w:rPr>
        <w:t>devoted to</w:t>
      </w:r>
      <w:r w:rsidR="002A5DB4" w:rsidRPr="00B206D6">
        <w:rPr>
          <w:rFonts w:ascii="Times New Roman" w:hAnsi="Times New Roman" w:cs="Times New Roman"/>
          <w:sz w:val="24"/>
          <w:szCs w:val="24"/>
        </w:rPr>
        <w:t xml:space="preserve"> </w:t>
      </w:r>
      <w:r w:rsidR="00FD7D4E">
        <w:rPr>
          <w:rFonts w:ascii="Times New Roman" w:hAnsi="Times New Roman" w:cs="Times New Roman"/>
          <w:sz w:val="24"/>
          <w:szCs w:val="24"/>
        </w:rPr>
        <w:t xml:space="preserve">definitions, while Section VIII consists of </w:t>
      </w:r>
      <w:r w:rsidR="002A5DB4" w:rsidRPr="00B206D6">
        <w:rPr>
          <w:rFonts w:ascii="Times New Roman" w:hAnsi="Times New Roman" w:cs="Times New Roman"/>
          <w:sz w:val="24"/>
          <w:szCs w:val="24"/>
        </w:rPr>
        <w:t>referen</w:t>
      </w:r>
      <w:r w:rsidR="002A5DB4">
        <w:rPr>
          <w:rFonts w:ascii="Times New Roman" w:hAnsi="Times New Roman" w:cs="Times New Roman"/>
          <w:sz w:val="24"/>
          <w:szCs w:val="24"/>
        </w:rPr>
        <w:t>ces</w:t>
      </w:r>
      <w:r w:rsidR="00FD7D4E">
        <w:rPr>
          <w:rFonts w:ascii="Times New Roman" w:hAnsi="Times New Roman" w:cs="Times New Roman"/>
          <w:sz w:val="24"/>
          <w:szCs w:val="24"/>
        </w:rPr>
        <w:t>—</w:t>
      </w:r>
      <w:r w:rsidR="002A5DB4">
        <w:rPr>
          <w:rFonts w:ascii="Times New Roman" w:hAnsi="Times New Roman" w:cs="Times New Roman"/>
          <w:sz w:val="24"/>
          <w:szCs w:val="24"/>
        </w:rPr>
        <w:t>including publications, websites, and other sources of additional cataloging information.</w:t>
      </w:r>
      <w:r w:rsidR="00FD7D4E">
        <w:rPr>
          <w:rFonts w:ascii="Times New Roman" w:hAnsi="Times New Roman" w:cs="Times New Roman"/>
          <w:sz w:val="24"/>
          <w:szCs w:val="24"/>
        </w:rPr>
        <w:t xml:space="preserve"> </w:t>
      </w:r>
    </w:p>
    <w:p w:rsidR="00A751A5" w:rsidRDefault="00A751A5" w:rsidP="007D2AEB">
      <w:pPr>
        <w:spacing w:after="0" w:line="240" w:lineRule="auto"/>
        <w:rPr>
          <w:rFonts w:ascii="Times New Roman" w:hAnsi="Times New Roman" w:cs="Times New Roman"/>
          <w:sz w:val="24"/>
          <w:szCs w:val="24"/>
        </w:rPr>
      </w:pPr>
    </w:p>
    <w:p w:rsidR="00A751A5" w:rsidRPr="007D7E62" w:rsidRDefault="00FD7D4E" w:rsidP="00A751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only appendix, Appendix A, lists all </w:t>
      </w:r>
      <w:r w:rsidRPr="00FD7D4E">
        <w:rPr>
          <w:rFonts w:ascii="Times New Roman" w:hAnsi="Times New Roman" w:cs="Times New Roman"/>
          <w:sz w:val="24"/>
          <w:szCs w:val="24"/>
        </w:rPr>
        <w:t>ICMS required data fields</w:t>
      </w:r>
      <w:r>
        <w:rPr>
          <w:rFonts w:ascii="Times New Roman" w:hAnsi="Times New Roman" w:cs="Times New Roman"/>
          <w:sz w:val="24"/>
          <w:szCs w:val="24"/>
        </w:rPr>
        <w:t>.</w:t>
      </w:r>
      <w:r w:rsidR="00A751A5">
        <w:rPr>
          <w:rFonts w:ascii="Times New Roman" w:hAnsi="Times New Roman" w:cs="Times New Roman"/>
          <w:sz w:val="24"/>
          <w:szCs w:val="24"/>
        </w:rPr>
        <w:t xml:space="preserve"> </w:t>
      </w:r>
      <w:r w:rsidR="00A751A5" w:rsidRPr="00A751A5">
        <w:rPr>
          <w:rFonts w:ascii="Times New Roman" w:hAnsi="Times New Roman" w:cs="Times New Roman"/>
          <w:sz w:val="24"/>
          <w:szCs w:val="24"/>
        </w:rPr>
        <w:t xml:space="preserve">Data must be entered in </w:t>
      </w:r>
      <w:r w:rsidR="00A751A5">
        <w:rPr>
          <w:rFonts w:ascii="Times New Roman" w:hAnsi="Times New Roman" w:cs="Times New Roman"/>
          <w:sz w:val="24"/>
          <w:szCs w:val="24"/>
        </w:rPr>
        <w:t xml:space="preserve">all of </w:t>
      </w:r>
      <w:r w:rsidR="00A751A5" w:rsidRPr="00A751A5">
        <w:rPr>
          <w:rFonts w:ascii="Times New Roman" w:hAnsi="Times New Roman" w:cs="Times New Roman"/>
          <w:sz w:val="24"/>
          <w:szCs w:val="24"/>
        </w:rPr>
        <w:t xml:space="preserve">the </w:t>
      </w:r>
      <w:r w:rsidR="00A751A5" w:rsidRPr="00FD7D4E">
        <w:rPr>
          <w:rFonts w:ascii="Times New Roman" w:hAnsi="Times New Roman" w:cs="Times New Roman"/>
          <w:sz w:val="24"/>
          <w:szCs w:val="24"/>
        </w:rPr>
        <w:t>ICMS required data fields</w:t>
      </w:r>
      <w:r w:rsidR="00A751A5" w:rsidRPr="00A751A5">
        <w:rPr>
          <w:rFonts w:ascii="Times New Roman" w:hAnsi="Times New Roman" w:cs="Times New Roman"/>
          <w:sz w:val="24"/>
          <w:szCs w:val="24"/>
        </w:rPr>
        <w:t xml:space="preserve"> in order to save a catalog record.</w:t>
      </w:r>
      <w:r w:rsidR="00A751A5">
        <w:rPr>
          <w:rFonts w:ascii="Times New Roman" w:hAnsi="Times New Roman" w:cs="Times New Roman"/>
          <w:sz w:val="24"/>
          <w:szCs w:val="24"/>
        </w:rPr>
        <w:t xml:space="preserve"> </w:t>
      </w:r>
      <w:r w:rsidR="00A751A5" w:rsidRPr="00FD7D4E">
        <w:rPr>
          <w:rFonts w:ascii="Times New Roman" w:hAnsi="Times New Roman" w:cs="Times New Roman"/>
          <w:sz w:val="24"/>
          <w:szCs w:val="24"/>
        </w:rPr>
        <w:t>ICMS required data fields</w:t>
      </w:r>
      <w:r w:rsidR="00A751A5" w:rsidRPr="007D7E62">
        <w:rPr>
          <w:rFonts w:ascii="Times New Roman" w:hAnsi="Times New Roman" w:cs="Times New Roman"/>
          <w:sz w:val="24"/>
          <w:szCs w:val="24"/>
        </w:rPr>
        <w:t xml:space="preserve"> </w:t>
      </w:r>
      <w:r w:rsidR="00A751A5" w:rsidRPr="007D7E62">
        <w:rPr>
          <w:rFonts w:ascii="Times New Roman" w:hAnsi="Times New Roman" w:cs="Times New Roman"/>
          <w:b/>
          <w:sz w:val="24"/>
          <w:szCs w:val="24"/>
          <w:u w:val="single"/>
        </w:rPr>
        <w:t>do not include all DOI Mandatory Catalog Data</w:t>
      </w:r>
      <w:r w:rsidR="00A751A5" w:rsidRPr="007D7E62">
        <w:rPr>
          <w:rFonts w:ascii="Times New Roman" w:hAnsi="Times New Roman" w:cs="Times New Roman"/>
          <w:sz w:val="24"/>
          <w:szCs w:val="24"/>
        </w:rPr>
        <w:t xml:space="preserve">, as noted in </w:t>
      </w:r>
      <w:hyperlink r:id="rId10" w:history="1">
        <w:r w:rsidR="00A751A5" w:rsidRPr="00A751A5">
          <w:rPr>
            <w:rStyle w:val="Hyperlink"/>
            <w:rFonts w:ascii="Times New Roman" w:hAnsi="Times New Roman" w:cs="Times New Roman"/>
            <w:sz w:val="24"/>
            <w:szCs w:val="24"/>
          </w:rPr>
          <w:t xml:space="preserve">DOI Museum Property Directive 20, </w:t>
        </w:r>
        <w:r w:rsidR="00A751A5" w:rsidRPr="00A751A5">
          <w:rPr>
            <w:rStyle w:val="Hyperlink"/>
            <w:rFonts w:ascii="Times New Roman" w:hAnsi="Times New Roman" w:cs="Times New Roman"/>
            <w:i/>
            <w:sz w:val="24"/>
            <w:szCs w:val="24"/>
          </w:rPr>
          <w:t>Cataloging Museum Collections</w:t>
        </w:r>
      </w:hyperlink>
      <w:r w:rsidR="00A751A5" w:rsidRPr="007D7E62">
        <w:rPr>
          <w:rFonts w:ascii="Times New Roman" w:hAnsi="Times New Roman" w:cs="Times New Roman"/>
          <w:sz w:val="24"/>
          <w:szCs w:val="24"/>
        </w:rPr>
        <w:t xml:space="preserve">. Refer to Section 1.7: “Mandatory Catalog Data” </w:t>
      </w:r>
      <w:r w:rsidR="00A751A5">
        <w:rPr>
          <w:rFonts w:ascii="Times New Roman" w:hAnsi="Times New Roman" w:cs="Times New Roman"/>
          <w:sz w:val="24"/>
          <w:szCs w:val="24"/>
        </w:rPr>
        <w:t>of the Directive</w:t>
      </w:r>
      <w:r w:rsidR="00A751A5" w:rsidRPr="007D7E62">
        <w:rPr>
          <w:rFonts w:ascii="Times New Roman" w:hAnsi="Times New Roman" w:cs="Times New Roman"/>
          <w:sz w:val="24"/>
          <w:szCs w:val="24"/>
        </w:rPr>
        <w:t xml:space="preserve"> for the complete list of all DOI-required catalog data fields.</w:t>
      </w:r>
    </w:p>
    <w:p w:rsidR="007D2AEB" w:rsidRPr="00936FA8" w:rsidRDefault="00A751A5" w:rsidP="007D2A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751A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7E736A" w:rsidRPr="007D2AEB" w:rsidRDefault="007E736A" w:rsidP="00A97F8D">
      <w:pPr>
        <w:spacing w:after="0" w:line="240" w:lineRule="auto"/>
        <w:rPr>
          <w:rFonts w:ascii="Times New Roman" w:hAnsi="Times New Roman" w:cs="Times New Roman"/>
          <w:sz w:val="24"/>
          <w:szCs w:val="24"/>
        </w:rPr>
      </w:pPr>
    </w:p>
    <w:sdt>
      <w:sdtPr>
        <w:rPr>
          <w:rFonts w:asciiTheme="minorHAnsi" w:eastAsiaTheme="minorEastAsia" w:hAnsiTheme="minorHAnsi" w:cstheme="minorBidi"/>
          <w:b w:val="0"/>
          <w:bCs w:val="0"/>
          <w:sz w:val="22"/>
          <w:szCs w:val="22"/>
          <w:lang w:bidi="ar-SA"/>
        </w:rPr>
        <w:id w:val="1368025099"/>
        <w:docPartObj>
          <w:docPartGallery w:val="Table of Contents"/>
          <w:docPartUnique/>
        </w:docPartObj>
      </w:sdtPr>
      <w:sdtEndPr>
        <w:rPr>
          <w:rFonts w:ascii="Times New Roman" w:eastAsiaTheme="majorEastAsia" w:hAnsi="Times New Roman" w:cs="Times New Roman"/>
          <w:b/>
          <w:bCs/>
          <w:noProof/>
          <w:sz w:val="28"/>
          <w:szCs w:val="28"/>
        </w:rPr>
      </w:sdtEndPr>
      <w:sdtContent>
        <w:sdt>
          <w:sdtPr>
            <w:rPr>
              <w:rFonts w:asciiTheme="minorHAnsi" w:eastAsiaTheme="minorEastAsia" w:hAnsiTheme="minorHAnsi" w:cstheme="minorBidi"/>
              <w:b w:val="0"/>
              <w:bCs w:val="0"/>
              <w:sz w:val="24"/>
              <w:szCs w:val="24"/>
              <w:lang w:bidi="ar-SA"/>
            </w:rPr>
            <w:id w:val="-2103406017"/>
            <w:docPartObj>
              <w:docPartGallery w:val="Table of Contents"/>
              <w:docPartUnique/>
            </w:docPartObj>
          </w:sdtPr>
          <w:sdtEndPr>
            <w:rPr>
              <w:noProof/>
            </w:rPr>
          </w:sdtEndPr>
          <w:sdtContent>
            <w:p w:rsidR="00FD7D4E" w:rsidRPr="00FD7D4E" w:rsidRDefault="00FD7D4E" w:rsidP="007725BA">
              <w:pPr>
                <w:pStyle w:val="TOCHeading"/>
                <w:spacing w:after="240"/>
                <w:rPr>
                  <w:rFonts w:eastAsiaTheme="minorEastAsia"/>
                  <w:b w:val="0"/>
                  <w:bCs w:val="0"/>
                  <w:sz w:val="24"/>
                  <w:szCs w:val="24"/>
                  <w:lang w:bidi="ar-SA"/>
                </w:rPr>
                <w:sectPr w:rsidR="00FD7D4E" w:rsidRPr="00FD7D4E">
                  <w:headerReference w:type="default" r:id="rId11"/>
                  <w:footerReference w:type="default" r:id="rId12"/>
                  <w:pgSz w:w="12240" w:h="15840"/>
                  <w:pgMar w:top="1440" w:right="1440" w:bottom="1440" w:left="1440" w:header="720" w:footer="720" w:gutter="0"/>
                  <w:cols w:space="720"/>
                  <w:docGrid w:linePitch="360"/>
                </w:sectPr>
              </w:pPr>
            </w:p>
            <w:p w:rsidR="00EA7F50" w:rsidRPr="006E0D3B" w:rsidRDefault="00EA7F50" w:rsidP="007725BA">
              <w:pPr>
                <w:pStyle w:val="TOCHeading"/>
                <w:spacing w:after="240"/>
                <w:rPr>
                  <w:sz w:val="24"/>
                  <w:szCs w:val="24"/>
                </w:rPr>
              </w:pPr>
              <w:r w:rsidRPr="006E0D3B">
                <w:rPr>
                  <w:sz w:val="24"/>
                  <w:szCs w:val="24"/>
                </w:rPr>
                <w:lastRenderedPageBreak/>
                <w:t>Table of Contents</w:t>
              </w:r>
            </w:p>
            <w:p w:rsidR="00613057" w:rsidRPr="006E0D3B" w:rsidRDefault="00EA7F50">
              <w:pPr>
                <w:pStyle w:val="TOC1"/>
                <w:rPr>
                  <w:b w:val="0"/>
                  <w:sz w:val="22"/>
                  <w:szCs w:val="22"/>
                </w:rPr>
              </w:pPr>
              <w:r w:rsidRPr="006E0D3B">
                <w:fldChar w:fldCharType="begin"/>
              </w:r>
              <w:r w:rsidRPr="006E0D3B">
                <w:instrText xml:space="preserve"> TOC \o "1-3" \h \z \u </w:instrText>
              </w:r>
              <w:r w:rsidRPr="006E0D3B">
                <w:fldChar w:fldCharType="separate"/>
              </w:r>
              <w:hyperlink w:anchor="_Toc443662908" w:history="1">
                <w:r w:rsidR="00613057" w:rsidRPr="006E0D3B">
                  <w:rPr>
                    <w:rStyle w:val="Hyperlink"/>
                  </w:rPr>
                  <w:t>Section I: Cataloging Requirements and Recommendations - Additional Information</w:t>
                </w:r>
                <w:r w:rsidR="00613057" w:rsidRPr="006E0D3B">
                  <w:rPr>
                    <w:webHidden/>
                  </w:rPr>
                  <w:tab/>
                </w:r>
                <w:r w:rsidR="00613057" w:rsidRPr="006E0D3B">
                  <w:rPr>
                    <w:webHidden/>
                  </w:rPr>
                  <w:fldChar w:fldCharType="begin"/>
                </w:r>
                <w:r w:rsidR="00613057" w:rsidRPr="006E0D3B">
                  <w:rPr>
                    <w:webHidden/>
                  </w:rPr>
                  <w:instrText xml:space="preserve"> PAGEREF _Toc443662908 \h </w:instrText>
                </w:r>
                <w:r w:rsidR="00613057" w:rsidRPr="006E0D3B">
                  <w:rPr>
                    <w:webHidden/>
                  </w:rPr>
                </w:r>
                <w:r w:rsidR="00613057" w:rsidRPr="006E0D3B">
                  <w:rPr>
                    <w:webHidden/>
                  </w:rPr>
                  <w:fldChar w:fldCharType="separate"/>
                </w:r>
                <w:r w:rsidR="00613057" w:rsidRPr="006E0D3B">
                  <w:rPr>
                    <w:webHidden/>
                  </w:rPr>
                  <w:t>4</w:t>
                </w:r>
                <w:r w:rsidR="00613057" w:rsidRPr="006E0D3B">
                  <w:rPr>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09" w:history="1">
                <w:r w:rsidR="00613057" w:rsidRPr="006E0D3B">
                  <w:rPr>
                    <w:rStyle w:val="Hyperlink"/>
                    <w:rFonts w:ascii="Times New Roman" w:hAnsi="Times New Roman" w:cs="Times New Roman"/>
                    <w:noProof/>
                  </w:rPr>
                  <w:t>1. Catalog Records in ICMS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_Toc443662909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4</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0" w:history="1">
                <w:r w:rsidR="00613057" w:rsidRPr="006E0D3B">
                  <w:rPr>
                    <w:rStyle w:val="Hyperlink"/>
                    <w:rFonts w:ascii="Times New Roman" w:hAnsi="Times New Roman" w:cs="Times New Roman"/>
                    <w:noProof/>
                  </w:rPr>
                  <w:t>2. Paper-Based Catalog Records and Supporting Information</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_Toc443662910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4</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1" w:history="1">
                <w:r w:rsidR="00613057" w:rsidRPr="006E0D3B">
                  <w:rPr>
                    <w:rStyle w:val="Hyperlink"/>
                    <w:rFonts w:ascii="Times New Roman" w:hAnsi="Times New Roman" w:cs="Times New Roman"/>
                    <w:noProof/>
                  </w:rPr>
                  <w:t>3. Long-term Preservation of Catalog Records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_Toc443662911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5</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2" w:history="1">
                <w:r w:rsidR="00613057" w:rsidRPr="006E0D3B">
                  <w:rPr>
                    <w:rStyle w:val="Hyperlink"/>
                    <w:rFonts w:ascii="Times New Roman" w:hAnsi="Times New Roman" w:cs="Times New Roman"/>
                    <w:noProof/>
                  </w:rPr>
                  <w:t>4. Long-term Preservation of Cat</w:t>
                </w:r>
                <w:r w:rsidR="00613057" w:rsidRPr="006E0D3B">
                  <w:rPr>
                    <w:rStyle w:val="Hyperlink"/>
                    <w:rFonts w:ascii="Times New Roman" w:hAnsi="Times New Roman" w:cs="Times New Roman"/>
                    <w:noProof/>
                  </w:rPr>
                  <w:t>a</w:t>
                </w:r>
                <w:r w:rsidR="00613057" w:rsidRPr="006E0D3B">
                  <w:rPr>
                    <w:rStyle w:val="Hyperlink"/>
                    <w:rFonts w:ascii="Times New Roman" w:hAnsi="Times New Roman" w:cs="Times New Roman"/>
                    <w:noProof/>
                  </w:rPr>
                  <w:t>log Supplementary Documentation</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_Toc443662912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5</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3" w:history="1">
                <w:r w:rsidR="00613057" w:rsidRPr="006E0D3B">
                  <w:rPr>
                    <w:rStyle w:val="Hyperlink"/>
                    <w:rFonts w:ascii="Times New Roman" w:hAnsi="Times New Roman" w:cs="Times New Roman"/>
                    <w:noProof/>
                  </w:rPr>
                  <w:t>5. Issuance of Catalog Numbers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_Toc443662913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5</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4" w:history="1">
                <w:r w:rsidR="00613057" w:rsidRPr="006E0D3B">
                  <w:rPr>
                    <w:rStyle w:val="Hyperlink"/>
                    <w:rFonts w:ascii="Times New Roman" w:hAnsi="Times New Roman" w:cs="Times New Roman"/>
                    <w:noProof/>
                  </w:rPr>
                  <w:t>6. Additional Required Catalog Data: Archives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_Toc443662914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6</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5" w:history="1">
                <w:r w:rsidR="00613057" w:rsidRPr="006E0D3B">
                  <w:rPr>
                    <w:rStyle w:val="Hyperlink"/>
                    <w:rFonts w:ascii="Times New Roman" w:hAnsi="Times New Roman" w:cs="Times New Roman"/>
                    <w:noProof/>
                  </w:rPr>
                  <w:t>7. Required Catalog Data: Additional Information</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_Toc443662915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7</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6" w:history="1">
                <w:r w:rsidR="00613057" w:rsidRPr="006E0D3B">
                  <w:rPr>
                    <w:rStyle w:val="Hyperlink"/>
                    <w:rFonts w:ascii="Times New Roman" w:hAnsi="Times New Roman" w:cs="Times New Roman"/>
                    <w:noProof/>
                  </w:rPr>
                  <w:t>8. Description</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_Toc443662916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8</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7" w:history="1">
                <w:r w:rsidR="00613057" w:rsidRPr="006E0D3B">
                  <w:rPr>
                    <w:rStyle w:val="Hyperlink"/>
                    <w:rFonts w:ascii="Times New Roman" w:hAnsi="Times New Roman" w:cs="Times New Roman"/>
                    <w:noProof/>
                  </w:rPr>
                  <w:t>9. Condition</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_Toc443662917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8</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18" w:history="1">
                <w:r w:rsidR="00613057" w:rsidRPr="006E0D3B">
                  <w:rPr>
                    <w:rStyle w:val="Hyperlink"/>
                    <w:rFonts w:ascii="Times New Roman" w:hAnsi="Times New Roman" w:cs="Times New Roman"/>
                    <w:noProof/>
                  </w:rPr>
                  <w:t>10. Digital Collections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_Toc443662918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9</w:t>
                </w:r>
                <w:r w:rsidR="00613057" w:rsidRPr="006E0D3B">
                  <w:rPr>
                    <w:rFonts w:ascii="Times New Roman" w:hAnsi="Times New Roman" w:cs="Times New Roman"/>
                    <w:noProof/>
                    <w:webHidden/>
                  </w:rPr>
                  <w:fldChar w:fldCharType="end"/>
                </w:r>
              </w:hyperlink>
            </w:p>
            <w:p w:rsidR="00613057" w:rsidRPr="006E0D3B" w:rsidRDefault="001633DB">
              <w:pPr>
                <w:pStyle w:val="TOC1"/>
                <w:rPr>
                  <w:b w:val="0"/>
                  <w:sz w:val="22"/>
                  <w:szCs w:val="22"/>
                </w:rPr>
              </w:pPr>
              <w:hyperlink w:anchor="_Toc443662919" w:history="1">
                <w:r w:rsidR="00613057" w:rsidRPr="006E0D3B">
                  <w:rPr>
                    <w:rStyle w:val="Hyperlink"/>
                  </w:rPr>
                  <w:t>Section II: Optional Cultural Resource Catalog Data</w:t>
                </w:r>
                <w:r w:rsidR="00613057" w:rsidRPr="006E0D3B">
                  <w:rPr>
                    <w:webHidden/>
                  </w:rPr>
                  <w:tab/>
                </w:r>
                <w:r w:rsidR="00613057" w:rsidRPr="006E0D3B">
                  <w:rPr>
                    <w:webHidden/>
                  </w:rPr>
                  <w:fldChar w:fldCharType="begin"/>
                </w:r>
                <w:r w:rsidR="00613057" w:rsidRPr="006E0D3B">
                  <w:rPr>
                    <w:webHidden/>
                  </w:rPr>
                  <w:instrText xml:space="preserve"> PAGEREF _Toc443662919 \h </w:instrText>
                </w:r>
                <w:r w:rsidR="00613057" w:rsidRPr="006E0D3B">
                  <w:rPr>
                    <w:webHidden/>
                  </w:rPr>
                </w:r>
                <w:r w:rsidR="00613057" w:rsidRPr="006E0D3B">
                  <w:rPr>
                    <w:webHidden/>
                  </w:rPr>
                  <w:fldChar w:fldCharType="separate"/>
                </w:r>
                <w:r w:rsidR="00613057" w:rsidRPr="006E0D3B">
                  <w:rPr>
                    <w:webHidden/>
                  </w:rPr>
                  <w:t>9</w:t>
                </w:r>
                <w:r w:rsidR="00613057" w:rsidRPr="006E0D3B">
                  <w:rPr>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0" w:history="1">
                <w:r w:rsidR="00613057" w:rsidRPr="006E0D3B">
                  <w:rPr>
                    <w:rStyle w:val="Hyperlink"/>
                    <w:rFonts w:ascii="Times New Roman" w:hAnsi="Times New Roman" w:cs="Times New Roman"/>
                    <w:noProof/>
                  </w:rPr>
                  <w:t>1. All Cultural Collection Disciplines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_Toc443662920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9</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1" w:history="1">
                <w:r w:rsidR="00613057" w:rsidRPr="006E0D3B">
                  <w:rPr>
                    <w:rStyle w:val="Hyperlink"/>
                    <w:rFonts w:ascii="Times New Roman" w:hAnsi="Times New Roman" w:cs="Times New Roman"/>
                    <w:noProof/>
                  </w:rPr>
                  <w:t>2. Archeology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_Toc443662921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12</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2" w:history="1">
                <w:r w:rsidR="00613057" w:rsidRPr="006E0D3B">
                  <w:rPr>
                    <w:rStyle w:val="Hyperlink"/>
                    <w:rFonts w:ascii="Times New Roman" w:hAnsi="Times New Roman" w:cs="Times New Roman"/>
                    <w:noProof/>
                  </w:rPr>
                  <w:t>4. Ethnology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_Toc443662922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15</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3" w:history="1">
                <w:r w:rsidR="00613057" w:rsidRPr="006E0D3B">
                  <w:rPr>
                    <w:rStyle w:val="Hyperlink"/>
                    <w:rFonts w:ascii="Times New Roman" w:hAnsi="Times New Roman" w:cs="Times New Roman"/>
                    <w:noProof/>
                  </w:rPr>
                  <w:t>5. History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_Toc443662923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16</w:t>
                </w:r>
                <w:r w:rsidR="00613057" w:rsidRPr="006E0D3B">
                  <w:rPr>
                    <w:rFonts w:ascii="Times New Roman" w:hAnsi="Times New Roman" w:cs="Times New Roman"/>
                    <w:noProof/>
                    <w:webHidden/>
                  </w:rPr>
                  <w:fldChar w:fldCharType="end"/>
                </w:r>
              </w:hyperlink>
            </w:p>
            <w:p w:rsidR="00613057" w:rsidRPr="006E0D3B" w:rsidRDefault="001633DB">
              <w:pPr>
                <w:pStyle w:val="TOC1"/>
                <w:rPr>
                  <w:b w:val="0"/>
                  <w:sz w:val="22"/>
                  <w:szCs w:val="22"/>
                </w:rPr>
              </w:pPr>
              <w:hyperlink w:anchor="_Toc443662924" w:history="1">
                <w:r w:rsidR="00613057" w:rsidRPr="006E0D3B">
                  <w:rPr>
                    <w:rStyle w:val="Hyperlink"/>
                  </w:rPr>
                  <w:t>Section III: Optional Natural History Catalog Data</w:t>
                </w:r>
                <w:r w:rsidR="00613057" w:rsidRPr="006E0D3B">
                  <w:rPr>
                    <w:webHidden/>
                  </w:rPr>
                  <w:tab/>
                </w:r>
                <w:r w:rsidR="00613057" w:rsidRPr="006E0D3B">
                  <w:rPr>
                    <w:webHidden/>
                  </w:rPr>
                  <w:fldChar w:fldCharType="begin"/>
                </w:r>
                <w:r w:rsidR="00613057" w:rsidRPr="006E0D3B">
                  <w:rPr>
                    <w:webHidden/>
                  </w:rPr>
                  <w:instrText xml:space="preserve"> PAGEREF _Toc443662924 \h </w:instrText>
                </w:r>
                <w:r w:rsidR="00613057" w:rsidRPr="006E0D3B">
                  <w:rPr>
                    <w:webHidden/>
                  </w:rPr>
                </w:r>
                <w:r w:rsidR="00613057" w:rsidRPr="006E0D3B">
                  <w:rPr>
                    <w:webHidden/>
                  </w:rPr>
                  <w:fldChar w:fldCharType="separate"/>
                </w:r>
                <w:r w:rsidR="00613057" w:rsidRPr="006E0D3B">
                  <w:rPr>
                    <w:webHidden/>
                  </w:rPr>
                  <w:t>17</w:t>
                </w:r>
                <w:r w:rsidR="00613057" w:rsidRPr="006E0D3B">
                  <w:rPr>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5" w:history="1">
                <w:r w:rsidR="00613057" w:rsidRPr="006E0D3B">
                  <w:rPr>
                    <w:rStyle w:val="Hyperlink"/>
                    <w:rFonts w:ascii="Times New Roman" w:hAnsi="Times New Roman" w:cs="Times New Roman"/>
                    <w:noProof/>
                  </w:rPr>
                  <w:t>1. All Natural History Disciplines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_Toc443662925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17</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6" w:history="1">
                <w:r w:rsidR="00613057" w:rsidRPr="006E0D3B">
                  <w:rPr>
                    <w:rStyle w:val="Hyperlink"/>
                    <w:rFonts w:ascii="Times New Roman" w:hAnsi="Times New Roman" w:cs="Times New Roman"/>
                    <w:noProof/>
                  </w:rPr>
                  <w:t>2. Biology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_Toc443662926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19</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7" w:history="1">
                <w:r w:rsidR="00613057" w:rsidRPr="006E0D3B">
                  <w:rPr>
                    <w:rStyle w:val="Hyperlink"/>
                    <w:rFonts w:ascii="Times New Roman" w:hAnsi="Times New Roman" w:cs="Times New Roman"/>
                    <w:noProof/>
                  </w:rPr>
                  <w:t>3. Geology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_Toc443662927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21</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28" w:history="1">
                <w:r w:rsidR="00613057" w:rsidRPr="006E0D3B">
                  <w:rPr>
                    <w:rStyle w:val="Hyperlink"/>
                    <w:rFonts w:ascii="Times New Roman" w:hAnsi="Times New Roman" w:cs="Times New Roman"/>
                    <w:noProof/>
                  </w:rPr>
                  <w:t>4. Paleontology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_Toc443662928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22</w:t>
                </w:r>
                <w:r w:rsidR="00613057" w:rsidRPr="006E0D3B">
                  <w:rPr>
                    <w:rFonts w:ascii="Times New Roman" w:hAnsi="Times New Roman" w:cs="Times New Roman"/>
                    <w:noProof/>
                    <w:webHidden/>
                  </w:rPr>
                  <w:fldChar w:fldCharType="end"/>
                </w:r>
              </w:hyperlink>
            </w:p>
            <w:p w:rsidR="00613057" w:rsidRPr="006E0D3B" w:rsidRDefault="001633DB">
              <w:pPr>
                <w:pStyle w:val="TOC1"/>
                <w:rPr>
                  <w:b w:val="0"/>
                  <w:sz w:val="22"/>
                  <w:szCs w:val="22"/>
                </w:rPr>
              </w:pPr>
              <w:hyperlink w:anchor="_Toc443662929" w:history="1">
                <w:r w:rsidR="00613057" w:rsidRPr="006E0D3B">
                  <w:rPr>
                    <w:rStyle w:val="Hyperlink"/>
                  </w:rPr>
                  <w:t>Section IV: Lot Cataloging</w:t>
                </w:r>
                <w:r w:rsidR="00613057" w:rsidRPr="006E0D3B">
                  <w:rPr>
                    <w:webHidden/>
                  </w:rPr>
                  <w:tab/>
                </w:r>
                <w:r w:rsidR="00613057" w:rsidRPr="006E0D3B">
                  <w:rPr>
                    <w:webHidden/>
                  </w:rPr>
                  <w:fldChar w:fldCharType="begin"/>
                </w:r>
                <w:r w:rsidR="00613057" w:rsidRPr="006E0D3B">
                  <w:rPr>
                    <w:webHidden/>
                  </w:rPr>
                  <w:instrText xml:space="preserve"> PAGEREF _Toc443662929 \h </w:instrText>
                </w:r>
                <w:r w:rsidR="00613057" w:rsidRPr="006E0D3B">
                  <w:rPr>
                    <w:webHidden/>
                  </w:rPr>
                </w:r>
                <w:r w:rsidR="00613057" w:rsidRPr="006E0D3B">
                  <w:rPr>
                    <w:webHidden/>
                  </w:rPr>
                  <w:fldChar w:fldCharType="separate"/>
                </w:r>
                <w:r w:rsidR="00613057" w:rsidRPr="006E0D3B">
                  <w:rPr>
                    <w:webHidden/>
                  </w:rPr>
                  <w:t>24</w:t>
                </w:r>
                <w:r w:rsidR="00613057" w:rsidRPr="006E0D3B">
                  <w:rPr>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0" w:history="1">
                <w:r w:rsidR="00613057" w:rsidRPr="006E0D3B">
                  <w:rPr>
                    <w:rStyle w:val="Hyperlink"/>
                    <w:rFonts w:ascii="Times New Roman" w:hAnsi="Times New Roman" w:cs="Times New Roman"/>
                    <w:noProof/>
                  </w:rPr>
                  <w:t>1. General Guidelines for Lot Cataloging: All Disciplines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_Toc443662930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24</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1" w:history="1">
                <w:r w:rsidR="00613057" w:rsidRPr="006E0D3B">
                  <w:rPr>
                    <w:rStyle w:val="Hyperlink"/>
                    <w:rFonts w:ascii="Times New Roman" w:hAnsi="Times New Roman" w:cs="Times New Roman"/>
                    <w:noProof/>
                  </w:rPr>
                  <w:t>2. Archeology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_Toc443662931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25</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2" w:history="1">
                <w:r w:rsidR="00613057" w:rsidRPr="006E0D3B">
                  <w:rPr>
                    <w:rStyle w:val="Hyperlink"/>
                    <w:rFonts w:ascii="Times New Roman" w:hAnsi="Times New Roman" w:cs="Times New Roman"/>
                    <w:noProof/>
                  </w:rPr>
                  <w:t>3. Archeology Collections: Lot vs. Bulk</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_Toc443662932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26</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3" w:history="1">
                <w:r w:rsidR="00613057" w:rsidRPr="006E0D3B">
                  <w:rPr>
                    <w:rStyle w:val="Hyperlink"/>
                    <w:rFonts w:ascii="Times New Roman" w:hAnsi="Times New Roman" w:cs="Times New Roman"/>
                    <w:noProof/>
                  </w:rPr>
                  <w:t>4. Ethnography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_Toc443662933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26</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4" w:history="1">
                <w:r w:rsidR="00613057" w:rsidRPr="006E0D3B">
                  <w:rPr>
                    <w:rStyle w:val="Hyperlink"/>
                    <w:rFonts w:ascii="Times New Roman" w:hAnsi="Times New Roman" w:cs="Times New Roman"/>
                    <w:noProof/>
                  </w:rPr>
                  <w:t>5. History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_Toc443662934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26</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5" w:history="1">
                <w:r w:rsidR="00613057" w:rsidRPr="006E0D3B">
                  <w:rPr>
                    <w:rStyle w:val="Hyperlink"/>
                    <w:rFonts w:ascii="Times New Roman" w:hAnsi="Times New Roman" w:cs="Times New Roman"/>
                    <w:noProof/>
                  </w:rPr>
                  <w:t>6. Art</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_Toc443662935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26</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6" w:history="1">
                <w:r w:rsidR="00613057" w:rsidRPr="006E0D3B">
                  <w:rPr>
                    <w:rStyle w:val="Hyperlink"/>
                    <w:rFonts w:ascii="Times New Roman" w:hAnsi="Times New Roman" w:cs="Times New Roman"/>
                    <w:noProof/>
                  </w:rPr>
                  <w:t>7. Natural History Collections: When to Lot Catalog</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_Toc443662936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26</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7" w:history="1">
                <w:r w:rsidR="00613057" w:rsidRPr="006E0D3B">
                  <w:rPr>
                    <w:rStyle w:val="Hyperlink"/>
                    <w:rFonts w:ascii="Times New Roman" w:hAnsi="Times New Roman" w:cs="Times New Roman"/>
                    <w:noProof/>
                  </w:rPr>
                  <w:t>8. Natural History Collections: Lot vs. Bulk</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_Toc443662937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27</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8" w:history="1">
                <w:r w:rsidR="00613057" w:rsidRPr="006E0D3B">
                  <w:rPr>
                    <w:rStyle w:val="Hyperlink"/>
                    <w:rFonts w:ascii="Times New Roman" w:hAnsi="Times New Roman" w:cs="Times New Roman"/>
                    <w:noProof/>
                  </w:rPr>
                  <w:t>9. Natural History Collections: Research Value and Research Objectives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_Toc443662938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27</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39" w:history="1">
                <w:r w:rsidR="00613057" w:rsidRPr="006E0D3B">
                  <w:rPr>
                    <w:rStyle w:val="Hyperlink"/>
                    <w:rFonts w:ascii="Times New Roman" w:hAnsi="Times New Roman" w:cs="Times New Roman"/>
                    <w:noProof/>
                  </w:rPr>
                  <w:t>10. Natural History Collections: Appropriate Examples of Lot Cataloging</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_Toc443662939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27</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0" w:history="1">
                <w:r w:rsidR="00613057" w:rsidRPr="006E0D3B">
                  <w:rPr>
                    <w:rStyle w:val="Hyperlink"/>
                    <w:rFonts w:ascii="Times New Roman" w:hAnsi="Times New Roman" w:cs="Times New Roman"/>
                    <w:noProof/>
                  </w:rPr>
                  <w:t>11. General Guidelines for Natural History Lot Cataloging</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_Toc443662940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28</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1" w:history="1">
                <w:r w:rsidR="00613057" w:rsidRPr="006E0D3B">
                  <w:rPr>
                    <w:rStyle w:val="Hyperlink"/>
                    <w:rFonts w:ascii="Times New Roman" w:hAnsi="Times New Roman" w:cs="Times New Roman"/>
                    <w:noProof/>
                  </w:rPr>
                  <w:t>12. Maximum Allowable Taxonomic Diversity within a Natural History Lot</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_Toc443662941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29</w:t>
                </w:r>
                <w:r w:rsidR="00613057" w:rsidRPr="006E0D3B">
                  <w:rPr>
                    <w:rFonts w:ascii="Times New Roman" w:hAnsi="Times New Roman" w:cs="Times New Roman"/>
                    <w:noProof/>
                    <w:webHidden/>
                  </w:rPr>
                  <w:fldChar w:fldCharType="end"/>
                </w:r>
              </w:hyperlink>
            </w:p>
            <w:p w:rsidR="00613057" w:rsidRPr="006E0D3B" w:rsidRDefault="001633DB">
              <w:pPr>
                <w:pStyle w:val="TOC1"/>
                <w:rPr>
                  <w:b w:val="0"/>
                  <w:sz w:val="22"/>
                  <w:szCs w:val="22"/>
                </w:rPr>
              </w:pPr>
              <w:hyperlink w:anchor="_Toc443662942" w:history="1">
                <w:r w:rsidR="00613057" w:rsidRPr="006E0D3B">
                  <w:rPr>
                    <w:rStyle w:val="Hyperlink"/>
                  </w:rPr>
                  <w:t>Section V: Photography</w:t>
                </w:r>
                <w:r w:rsidR="00613057" w:rsidRPr="006E0D3B">
                  <w:rPr>
                    <w:webHidden/>
                  </w:rPr>
                  <w:tab/>
                </w:r>
                <w:r w:rsidR="00613057" w:rsidRPr="006E0D3B">
                  <w:rPr>
                    <w:webHidden/>
                  </w:rPr>
                  <w:fldChar w:fldCharType="begin"/>
                </w:r>
                <w:r w:rsidR="00613057" w:rsidRPr="006E0D3B">
                  <w:rPr>
                    <w:webHidden/>
                  </w:rPr>
                  <w:instrText xml:space="preserve"> PAGEREF _Toc443662942 \h </w:instrText>
                </w:r>
                <w:r w:rsidR="00613057" w:rsidRPr="006E0D3B">
                  <w:rPr>
                    <w:webHidden/>
                  </w:rPr>
                </w:r>
                <w:r w:rsidR="00613057" w:rsidRPr="006E0D3B">
                  <w:rPr>
                    <w:webHidden/>
                  </w:rPr>
                  <w:fldChar w:fldCharType="separate"/>
                </w:r>
                <w:r w:rsidR="00613057" w:rsidRPr="006E0D3B">
                  <w:rPr>
                    <w:webHidden/>
                  </w:rPr>
                  <w:t>29</w:t>
                </w:r>
                <w:r w:rsidR="00613057" w:rsidRPr="006E0D3B">
                  <w:rPr>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3" w:history="1">
                <w:r w:rsidR="00613057" w:rsidRPr="006E0D3B">
                  <w:rPr>
                    <w:rStyle w:val="Hyperlink"/>
                    <w:rFonts w:ascii="Times New Roman" w:hAnsi="Times New Roman" w:cs="Times New Roman"/>
                    <w:noProof/>
                  </w:rPr>
                  <w:t>1. Photography: An Important Part of Cataloging</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_Toc443662943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29</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4" w:history="1">
                <w:r w:rsidR="00613057" w:rsidRPr="006E0D3B">
                  <w:rPr>
                    <w:rStyle w:val="Hyperlink"/>
                    <w:rFonts w:ascii="Times New Roman" w:hAnsi="Times New Roman" w:cs="Times New Roman"/>
                    <w:noProof/>
                  </w:rPr>
                  <w:t>2. Controlled Property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_Toc443662944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30</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5" w:history="1">
                <w:r w:rsidR="00613057" w:rsidRPr="006E0D3B">
                  <w:rPr>
                    <w:rStyle w:val="Hyperlink"/>
                    <w:rFonts w:ascii="Times New Roman" w:hAnsi="Times New Roman" w:cs="Times New Roman"/>
                    <w:noProof/>
                  </w:rPr>
                  <w:t>3. Planning for Museum Photography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_Toc443662945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30</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6" w:history="1">
                <w:r w:rsidR="00613057" w:rsidRPr="006E0D3B">
                  <w:rPr>
                    <w:rStyle w:val="Hyperlink"/>
                    <w:rFonts w:ascii="Times New Roman" w:hAnsi="Times New Roman" w:cs="Times New Roman"/>
                    <w:noProof/>
                  </w:rPr>
                  <w:t>4. Digital Photography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_Toc443662946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30</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7" w:history="1">
                <w:r w:rsidR="00613057" w:rsidRPr="006E0D3B">
                  <w:rPr>
                    <w:rStyle w:val="Hyperlink"/>
                    <w:rFonts w:ascii="Times New Roman" w:hAnsi="Times New Roman" w:cs="Times New Roman"/>
                    <w:noProof/>
                  </w:rPr>
                  <w:t>5. Film-Based Photography</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_Toc443662947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31</w:t>
                </w:r>
                <w:r w:rsidR="00613057" w:rsidRPr="006E0D3B">
                  <w:rPr>
                    <w:rFonts w:ascii="Times New Roman" w:hAnsi="Times New Roman" w:cs="Times New Roman"/>
                    <w:noProof/>
                    <w:webHidden/>
                  </w:rPr>
                  <w:fldChar w:fldCharType="end"/>
                </w:r>
              </w:hyperlink>
            </w:p>
            <w:p w:rsidR="00613057" w:rsidRPr="006E0D3B" w:rsidRDefault="001633DB">
              <w:pPr>
                <w:pStyle w:val="TOC1"/>
                <w:rPr>
                  <w:b w:val="0"/>
                  <w:sz w:val="22"/>
                  <w:szCs w:val="22"/>
                </w:rPr>
              </w:pPr>
              <w:hyperlink w:anchor="_Toc443662948" w:history="1">
                <w:r w:rsidR="00613057" w:rsidRPr="006E0D3B">
                  <w:rPr>
                    <w:rStyle w:val="Hyperlink"/>
                  </w:rPr>
                  <w:t>Section VI: Public Access to Catalog Data</w:t>
                </w:r>
                <w:r w:rsidR="00613057" w:rsidRPr="006E0D3B">
                  <w:rPr>
                    <w:webHidden/>
                  </w:rPr>
                  <w:tab/>
                </w:r>
                <w:r w:rsidR="00613057" w:rsidRPr="006E0D3B">
                  <w:rPr>
                    <w:webHidden/>
                  </w:rPr>
                  <w:fldChar w:fldCharType="begin"/>
                </w:r>
                <w:r w:rsidR="00613057" w:rsidRPr="006E0D3B">
                  <w:rPr>
                    <w:webHidden/>
                  </w:rPr>
                  <w:instrText xml:space="preserve"> PAGEREF _Toc443662948 \h </w:instrText>
                </w:r>
                <w:r w:rsidR="00613057" w:rsidRPr="006E0D3B">
                  <w:rPr>
                    <w:webHidden/>
                  </w:rPr>
                </w:r>
                <w:r w:rsidR="00613057" w:rsidRPr="006E0D3B">
                  <w:rPr>
                    <w:webHidden/>
                  </w:rPr>
                  <w:fldChar w:fldCharType="separate"/>
                </w:r>
                <w:r w:rsidR="00613057" w:rsidRPr="006E0D3B">
                  <w:rPr>
                    <w:webHidden/>
                  </w:rPr>
                  <w:t>32</w:t>
                </w:r>
                <w:r w:rsidR="00613057" w:rsidRPr="006E0D3B">
                  <w:rPr>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49" w:history="1">
                <w:r w:rsidR="00613057" w:rsidRPr="006E0D3B">
                  <w:rPr>
                    <w:rStyle w:val="Hyperlink"/>
                    <w:rFonts w:ascii="Times New Roman" w:hAnsi="Times New Roman" w:cs="Times New Roman"/>
                    <w:noProof/>
                  </w:rPr>
                  <w:t>1. Importance of Catalog Data to the Public</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_Toc443662949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32</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50" w:history="1">
                <w:r w:rsidR="00613057" w:rsidRPr="006E0D3B">
                  <w:rPr>
                    <w:rStyle w:val="Hyperlink"/>
                    <w:rFonts w:ascii="Times New Roman" w:hAnsi="Times New Roman" w:cs="Times New Roman"/>
                    <w:noProof/>
                  </w:rPr>
                  <w:t>2. Factors to Consider Prior to Providing Public Access to Cataloging Data</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_Toc443662950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32</w:t>
                </w:r>
                <w:r w:rsidR="00613057" w:rsidRPr="006E0D3B">
                  <w:rPr>
                    <w:rFonts w:ascii="Times New Roman" w:hAnsi="Times New Roman" w:cs="Times New Roman"/>
                    <w:noProof/>
                    <w:webHidden/>
                  </w:rPr>
                  <w:fldChar w:fldCharType="end"/>
                </w:r>
              </w:hyperlink>
            </w:p>
            <w:p w:rsidR="00613057" w:rsidRPr="006E0D3B" w:rsidRDefault="001633DB">
              <w:pPr>
                <w:pStyle w:val="TOC1"/>
                <w:rPr>
                  <w:b w:val="0"/>
                  <w:sz w:val="22"/>
                  <w:szCs w:val="22"/>
                </w:rPr>
              </w:pPr>
              <w:hyperlink w:anchor="_Toc443662951" w:history="1">
                <w:r w:rsidR="00613057" w:rsidRPr="006E0D3B">
                  <w:rPr>
                    <w:rStyle w:val="Hyperlink"/>
                  </w:rPr>
                  <w:t>Section VII: Definitions</w:t>
                </w:r>
                <w:r w:rsidR="00613057" w:rsidRPr="006E0D3B">
                  <w:rPr>
                    <w:webHidden/>
                  </w:rPr>
                  <w:tab/>
                </w:r>
                <w:r w:rsidR="00613057" w:rsidRPr="006E0D3B">
                  <w:rPr>
                    <w:webHidden/>
                  </w:rPr>
                  <w:fldChar w:fldCharType="begin"/>
                </w:r>
                <w:r w:rsidR="00613057" w:rsidRPr="006E0D3B">
                  <w:rPr>
                    <w:webHidden/>
                  </w:rPr>
                  <w:instrText xml:space="preserve"> PAGEREF _Toc443662951 \h </w:instrText>
                </w:r>
                <w:r w:rsidR="00613057" w:rsidRPr="006E0D3B">
                  <w:rPr>
                    <w:webHidden/>
                  </w:rPr>
                </w:r>
                <w:r w:rsidR="00613057" w:rsidRPr="006E0D3B">
                  <w:rPr>
                    <w:webHidden/>
                  </w:rPr>
                  <w:fldChar w:fldCharType="separate"/>
                </w:r>
                <w:r w:rsidR="00613057" w:rsidRPr="006E0D3B">
                  <w:rPr>
                    <w:webHidden/>
                  </w:rPr>
                  <w:t>33</w:t>
                </w:r>
                <w:r w:rsidR="00613057" w:rsidRPr="006E0D3B">
                  <w:rPr>
                    <w:webHidden/>
                  </w:rPr>
                  <w:fldChar w:fldCharType="end"/>
                </w:r>
              </w:hyperlink>
            </w:p>
            <w:p w:rsidR="00613057" w:rsidRPr="006E0D3B" w:rsidRDefault="001633DB">
              <w:pPr>
                <w:pStyle w:val="TOC1"/>
                <w:rPr>
                  <w:b w:val="0"/>
                  <w:sz w:val="22"/>
                  <w:szCs w:val="22"/>
                </w:rPr>
              </w:pPr>
              <w:hyperlink w:anchor="_Toc443662952" w:history="1">
                <w:r w:rsidR="00613057" w:rsidRPr="006E0D3B">
                  <w:rPr>
                    <w:rStyle w:val="Hyperlink"/>
                  </w:rPr>
                  <w:t>Section VIII: References</w:t>
                </w:r>
                <w:r w:rsidR="00613057" w:rsidRPr="006E0D3B">
                  <w:rPr>
                    <w:webHidden/>
                  </w:rPr>
                  <w:tab/>
                </w:r>
                <w:r w:rsidR="00613057" w:rsidRPr="006E0D3B">
                  <w:rPr>
                    <w:webHidden/>
                  </w:rPr>
                  <w:fldChar w:fldCharType="begin"/>
                </w:r>
                <w:r w:rsidR="00613057" w:rsidRPr="006E0D3B">
                  <w:rPr>
                    <w:webHidden/>
                  </w:rPr>
                  <w:instrText xml:space="preserve"> PAGEREF _Toc443662952 \h </w:instrText>
                </w:r>
                <w:r w:rsidR="00613057" w:rsidRPr="006E0D3B">
                  <w:rPr>
                    <w:webHidden/>
                  </w:rPr>
                </w:r>
                <w:r w:rsidR="00613057" w:rsidRPr="006E0D3B">
                  <w:rPr>
                    <w:webHidden/>
                  </w:rPr>
                  <w:fldChar w:fldCharType="separate"/>
                </w:r>
                <w:r w:rsidR="00613057" w:rsidRPr="006E0D3B">
                  <w:rPr>
                    <w:webHidden/>
                  </w:rPr>
                  <w:t>37</w:t>
                </w:r>
                <w:r w:rsidR="00613057" w:rsidRPr="006E0D3B">
                  <w:rPr>
                    <w:webHidden/>
                  </w:rPr>
                  <w:fldChar w:fldCharType="end"/>
                </w:r>
              </w:hyperlink>
            </w:p>
            <w:p w:rsidR="00613057" w:rsidRPr="006E0D3B" w:rsidRDefault="001633DB">
              <w:pPr>
                <w:pStyle w:val="TOC1"/>
                <w:rPr>
                  <w:b w:val="0"/>
                  <w:sz w:val="22"/>
                  <w:szCs w:val="22"/>
                </w:rPr>
              </w:pPr>
              <w:hyperlink w:anchor="_Toc443662953" w:history="1">
                <w:r w:rsidR="00613057" w:rsidRPr="006E0D3B">
                  <w:rPr>
                    <w:rStyle w:val="Hyperlink"/>
                  </w:rPr>
                  <w:t>Appendix A: ICMS Required Data Fields</w:t>
                </w:r>
                <w:r w:rsidR="00613057" w:rsidRPr="006E0D3B">
                  <w:rPr>
                    <w:webHidden/>
                  </w:rPr>
                  <w:tab/>
                </w:r>
                <w:r w:rsidR="00613057" w:rsidRPr="006E0D3B">
                  <w:rPr>
                    <w:webHidden/>
                  </w:rPr>
                  <w:fldChar w:fldCharType="begin"/>
                </w:r>
                <w:r w:rsidR="00613057" w:rsidRPr="006E0D3B">
                  <w:rPr>
                    <w:webHidden/>
                  </w:rPr>
                  <w:instrText xml:space="preserve"> PAGEREF _Toc443662953 \h </w:instrText>
                </w:r>
                <w:r w:rsidR="00613057" w:rsidRPr="006E0D3B">
                  <w:rPr>
                    <w:webHidden/>
                  </w:rPr>
                </w:r>
                <w:r w:rsidR="00613057" w:rsidRPr="006E0D3B">
                  <w:rPr>
                    <w:webHidden/>
                  </w:rPr>
                  <w:fldChar w:fldCharType="separate"/>
                </w:r>
                <w:r w:rsidR="00613057" w:rsidRPr="006E0D3B">
                  <w:rPr>
                    <w:webHidden/>
                  </w:rPr>
                  <w:t>38</w:t>
                </w:r>
                <w:r w:rsidR="00613057" w:rsidRPr="006E0D3B">
                  <w:rPr>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54" w:history="1">
                <w:r w:rsidR="00613057" w:rsidRPr="006E0D3B">
                  <w:rPr>
                    <w:rStyle w:val="Hyperlink"/>
                    <w:rFonts w:ascii="Times New Roman" w:hAnsi="Times New Roman" w:cs="Times New Roman"/>
                    <w:noProof/>
                  </w:rPr>
                  <w:t>1. ICMS Required Archeology Data Fields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_Toc443662954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38</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55" w:history="1">
                <w:r w:rsidR="00613057" w:rsidRPr="006E0D3B">
                  <w:rPr>
                    <w:rStyle w:val="Hyperlink"/>
                    <w:rFonts w:ascii="Times New Roman" w:hAnsi="Times New Roman" w:cs="Times New Roman"/>
                    <w:noProof/>
                  </w:rPr>
                  <w:t>2. ICMS Required Archival/Manuscript Data Fields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_Toc443662955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39</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56" w:history="1">
                <w:r w:rsidR="00613057" w:rsidRPr="006E0D3B">
                  <w:rPr>
                    <w:rStyle w:val="Hyperlink"/>
                    <w:rFonts w:ascii="Times New Roman" w:hAnsi="Times New Roman" w:cs="Times New Roman"/>
                    <w:noProof/>
                  </w:rPr>
                  <w:t>3. ICMS Required Biology Data Fields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_Toc443662956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40</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57" w:history="1">
                <w:r w:rsidR="00613057" w:rsidRPr="006E0D3B">
                  <w:rPr>
                    <w:rStyle w:val="Hyperlink"/>
                    <w:rFonts w:ascii="Times New Roman" w:hAnsi="Times New Roman" w:cs="Times New Roman"/>
                    <w:noProof/>
                  </w:rPr>
                  <w:t>4. ICMS Required Ethnology Data Fields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_Toc443662957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40</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58" w:history="1">
                <w:r w:rsidR="00613057" w:rsidRPr="006E0D3B">
                  <w:rPr>
                    <w:rStyle w:val="Hyperlink"/>
                    <w:rFonts w:ascii="Times New Roman" w:hAnsi="Times New Roman" w:cs="Times New Roman"/>
                    <w:noProof/>
                  </w:rPr>
                  <w:t>5. ICMS Required Geology Data Fields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_Toc443662958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41</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59" w:history="1">
                <w:r w:rsidR="00613057" w:rsidRPr="006E0D3B">
                  <w:rPr>
                    <w:rStyle w:val="Hyperlink"/>
                    <w:rFonts w:ascii="Times New Roman" w:hAnsi="Times New Roman" w:cs="Times New Roman"/>
                    <w:noProof/>
                  </w:rPr>
                  <w:t>6. ICMS Required History Data Fields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_Toc443662959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42</w:t>
                </w:r>
                <w:r w:rsidR="00613057" w:rsidRPr="006E0D3B">
                  <w:rPr>
                    <w:rFonts w:ascii="Times New Roman" w:hAnsi="Times New Roman" w:cs="Times New Roman"/>
                    <w:noProof/>
                    <w:webHidden/>
                  </w:rPr>
                  <w:fldChar w:fldCharType="end"/>
                </w:r>
              </w:hyperlink>
            </w:p>
            <w:p w:rsidR="00613057" w:rsidRPr="006E0D3B" w:rsidRDefault="001633DB">
              <w:pPr>
                <w:pStyle w:val="TOC2"/>
                <w:tabs>
                  <w:tab w:val="right" w:leader="dot" w:pos="9350"/>
                </w:tabs>
                <w:rPr>
                  <w:rFonts w:ascii="Times New Roman" w:hAnsi="Times New Roman" w:cs="Times New Roman"/>
                  <w:noProof/>
                </w:rPr>
              </w:pPr>
              <w:hyperlink w:anchor="_Toc443662960" w:history="1">
                <w:r w:rsidR="00613057" w:rsidRPr="006E0D3B">
                  <w:rPr>
                    <w:rStyle w:val="Hyperlink"/>
                    <w:rFonts w:ascii="Times New Roman" w:hAnsi="Times New Roman" w:cs="Times New Roman"/>
                    <w:noProof/>
                  </w:rPr>
                  <w:t>7. ICMS Required Paleontology Data Fields</w:t>
                </w:r>
                <w:r w:rsidR="00613057" w:rsidRPr="006E0D3B">
                  <w:rPr>
                    <w:rFonts w:ascii="Times New Roman" w:hAnsi="Times New Roman" w:cs="Times New Roman"/>
                    <w:noProof/>
                    <w:webHidden/>
                  </w:rPr>
                  <w:tab/>
                </w:r>
                <w:r w:rsidR="00613057" w:rsidRPr="006E0D3B">
                  <w:rPr>
                    <w:rFonts w:ascii="Times New Roman" w:hAnsi="Times New Roman" w:cs="Times New Roman"/>
                    <w:noProof/>
                    <w:webHidden/>
                  </w:rPr>
                  <w:fldChar w:fldCharType="begin"/>
                </w:r>
                <w:r w:rsidR="00613057" w:rsidRPr="006E0D3B">
                  <w:rPr>
                    <w:rFonts w:ascii="Times New Roman" w:hAnsi="Times New Roman" w:cs="Times New Roman"/>
                    <w:noProof/>
                    <w:webHidden/>
                  </w:rPr>
                  <w:instrText xml:space="preserve"> PAGEREF _Toc443662960 \h </w:instrText>
                </w:r>
                <w:r w:rsidR="00613057" w:rsidRPr="006E0D3B">
                  <w:rPr>
                    <w:rFonts w:ascii="Times New Roman" w:hAnsi="Times New Roman" w:cs="Times New Roman"/>
                    <w:noProof/>
                    <w:webHidden/>
                  </w:rPr>
                </w:r>
                <w:r w:rsidR="00613057" w:rsidRPr="006E0D3B">
                  <w:rPr>
                    <w:rFonts w:ascii="Times New Roman" w:hAnsi="Times New Roman" w:cs="Times New Roman"/>
                    <w:noProof/>
                    <w:webHidden/>
                  </w:rPr>
                  <w:fldChar w:fldCharType="separate"/>
                </w:r>
                <w:r w:rsidR="00613057" w:rsidRPr="006E0D3B">
                  <w:rPr>
                    <w:rFonts w:ascii="Times New Roman" w:hAnsi="Times New Roman" w:cs="Times New Roman"/>
                    <w:noProof/>
                    <w:webHidden/>
                  </w:rPr>
                  <w:t>42</w:t>
                </w:r>
                <w:r w:rsidR="00613057" w:rsidRPr="006E0D3B">
                  <w:rPr>
                    <w:rFonts w:ascii="Times New Roman" w:hAnsi="Times New Roman" w:cs="Times New Roman"/>
                    <w:noProof/>
                    <w:webHidden/>
                  </w:rPr>
                  <w:fldChar w:fldCharType="end"/>
                </w:r>
              </w:hyperlink>
            </w:p>
            <w:p w:rsidR="00EA7F50" w:rsidRPr="00FD7D4E" w:rsidRDefault="00EA7F50">
              <w:pPr>
                <w:rPr>
                  <w:rFonts w:ascii="Times New Roman" w:hAnsi="Times New Roman" w:cs="Times New Roman"/>
                  <w:sz w:val="24"/>
                  <w:szCs w:val="24"/>
                </w:rPr>
              </w:pPr>
              <w:r w:rsidRPr="006E0D3B">
                <w:rPr>
                  <w:rFonts w:ascii="Times New Roman" w:hAnsi="Times New Roman" w:cs="Times New Roman"/>
                  <w:b/>
                  <w:bCs/>
                  <w:noProof/>
                  <w:sz w:val="24"/>
                  <w:szCs w:val="24"/>
                </w:rPr>
                <w:fldChar w:fldCharType="end"/>
              </w:r>
            </w:p>
          </w:sdtContent>
        </w:sdt>
        <w:p w:rsidR="00FD7D4E" w:rsidRDefault="001633DB" w:rsidP="00086AB5">
          <w:pPr>
            <w:pStyle w:val="Heading1"/>
            <w:rPr>
              <w:noProof/>
            </w:rPr>
          </w:pPr>
        </w:p>
      </w:sdtContent>
    </w:sdt>
    <w:bookmarkStart w:id="0" w:name="_Toc442089725" w:displacedByCustomXml="prev"/>
    <w:bookmarkStart w:id="1" w:name="_Toc437523341" w:displacedByCustomXml="prev"/>
    <w:p w:rsidR="00847AF3" w:rsidRDefault="00847AF3" w:rsidP="00086AB5">
      <w:pPr>
        <w:pStyle w:val="Heading1"/>
        <w:sectPr w:rsidR="00847AF3">
          <w:pgSz w:w="12240" w:h="15840"/>
          <w:pgMar w:top="1440" w:right="1440" w:bottom="1440" w:left="1440" w:header="720" w:footer="720" w:gutter="0"/>
          <w:cols w:space="720"/>
          <w:docGrid w:linePitch="360"/>
        </w:sectPr>
      </w:pPr>
    </w:p>
    <w:p w:rsidR="00FD1DCD" w:rsidRPr="00086AB5" w:rsidRDefault="00FD1DCD" w:rsidP="00086AB5">
      <w:pPr>
        <w:pStyle w:val="Heading1"/>
      </w:pPr>
      <w:bookmarkStart w:id="2" w:name="_Toc443662908"/>
      <w:r w:rsidRPr="00DA2324">
        <w:lastRenderedPageBreak/>
        <w:t xml:space="preserve">Section I: </w:t>
      </w:r>
      <w:r w:rsidR="006C2FB3" w:rsidRPr="00086AB5">
        <w:t xml:space="preserve">Cataloging Requirements and Recommendations - Additional </w:t>
      </w:r>
      <w:r w:rsidR="00C46E5B" w:rsidRPr="00086AB5">
        <w:t>Information</w:t>
      </w:r>
      <w:bookmarkEnd w:id="2"/>
      <w:bookmarkEnd w:id="1"/>
      <w:bookmarkEnd w:id="0"/>
    </w:p>
    <w:p w:rsidR="00FD1DCD" w:rsidRPr="00844D14" w:rsidRDefault="00FD1DCD" w:rsidP="00B16AAB">
      <w:pPr>
        <w:spacing w:after="0" w:line="240" w:lineRule="auto"/>
        <w:rPr>
          <w:rFonts w:ascii="Times New Roman" w:hAnsi="Times New Roman" w:cs="Times New Roman"/>
          <w:b/>
          <w:sz w:val="24"/>
          <w:szCs w:val="24"/>
        </w:rPr>
      </w:pPr>
    </w:p>
    <w:p w:rsidR="00844D14" w:rsidRPr="00086AB5" w:rsidRDefault="007662E1" w:rsidP="00086AB5">
      <w:pPr>
        <w:pStyle w:val="Heading2"/>
      </w:pPr>
      <w:bookmarkStart w:id="3" w:name="_Toc437523342"/>
      <w:bookmarkStart w:id="4" w:name="_Toc442089726"/>
      <w:bookmarkStart w:id="5" w:name="_Toc443662909"/>
      <w:r>
        <w:t xml:space="preserve">1. </w:t>
      </w:r>
      <w:r w:rsidR="00C46E5B" w:rsidRPr="00086AB5">
        <w:t>Catalog Records in ICMS</w:t>
      </w:r>
      <w:bookmarkEnd w:id="3"/>
      <w:bookmarkEnd w:id="4"/>
      <w:bookmarkEnd w:id="5"/>
      <w:r w:rsidR="00844D14" w:rsidRPr="00086AB5">
        <w:t xml:space="preserve"> </w:t>
      </w:r>
    </w:p>
    <w:p w:rsidR="00844D14" w:rsidRDefault="00844D14" w:rsidP="00844D14">
      <w:pPr>
        <w:spacing w:after="0" w:line="240" w:lineRule="auto"/>
        <w:rPr>
          <w:rFonts w:ascii="Times New Roman" w:hAnsi="Times New Roman" w:cs="Times New Roman"/>
          <w:b/>
          <w:sz w:val="24"/>
          <w:szCs w:val="24"/>
        </w:rPr>
      </w:pPr>
    </w:p>
    <w:p w:rsidR="00C46E5B" w:rsidRDefault="00844D14" w:rsidP="001852EF">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C46E5B">
        <w:rPr>
          <w:rFonts w:ascii="Times New Roman" w:hAnsi="Times New Roman" w:cs="Times New Roman"/>
          <w:sz w:val="24"/>
          <w:szCs w:val="24"/>
        </w:rPr>
        <w:t xml:space="preserve">ll </w:t>
      </w:r>
      <w:r w:rsidR="00C46E5B" w:rsidRPr="00C46E5B">
        <w:rPr>
          <w:rFonts w:ascii="Times New Roman" w:hAnsi="Times New Roman" w:cs="Times New Roman"/>
          <w:sz w:val="24"/>
          <w:szCs w:val="24"/>
        </w:rPr>
        <w:t xml:space="preserve">catalog records </w:t>
      </w:r>
      <w:r>
        <w:rPr>
          <w:rFonts w:ascii="Times New Roman" w:hAnsi="Times New Roman" w:cs="Times New Roman"/>
          <w:sz w:val="24"/>
          <w:szCs w:val="24"/>
        </w:rPr>
        <w:t xml:space="preserve">must be </w:t>
      </w:r>
      <w:r w:rsidR="00C46E5B" w:rsidRPr="00C46E5B">
        <w:rPr>
          <w:rFonts w:ascii="Times New Roman" w:hAnsi="Times New Roman" w:cs="Times New Roman"/>
          <w:sz w:val="24"/>
          <w:szCs w:val="24"/>
        </w:rPr>
        <w:t xml:space="preserve">entered into </w:t>
      </w:r>
      <w:r w:rsidR="00685ACD">
        <w:rPr>
          <w:rFonts w:ascii="Times New Roman" w:hAnsi="Times New Roman" w:cs="Times New Roman"/>
          <w:sz w:val="24"/>
          <w:szCs w:val="24"/>
        </w:rPr>
        <w:t>the Interior Collection Management System (</w:t>
      </w:r>
      <w:r w:rsidR="00C46E5B" w:rsidRPr="00C46E5B">
        <w:rPr>
          <w:rFonts w:ascii="Times New Roman" w:hAnsi="Times New Roman" w:cs="Times New Roman"/>
          <w:sz w:val="24"/>
          <w:szCs w:val="24"/>
        </w:rPr>
        <w:t>ICMS</w:t>
      </w:r>
      <w:r w:rsidR="00685ACD">
        <w:rPr>
          <w:rFonts w:ascii="Times New Roman" w:hAnsi="Times New Roman" w:cs="Times New Roman"/>
          <w:sz w:val="24"/>
          <w:szCs w:val="24"/>
        </w:rPr>
        <w:t>)</w:t>
      </w:r>
      <w:r>
        <w:rPr>
          <w:rFonts w:ascii="Times New Roman" w:hAnsi="Times New Roman" w:cs="Times New Roman"/>
          <w:sz w:val="24"/>
          <w:szCs w:val="24"/>
        </w:rPr>
        <w:t xml:space="preserve">, in accordance with </w:t>
      </w:r>
      <w:hyperlink r:id="rId13" w:history="1">
        <w:r w:rsidR="002928C7" w:rsidRPr="00245743">
          <w:rPr>
            <w:rStyle w:val="Hyperlink"/>
            <w:rFonts w:ascii="Times New Roman" w:hAnsi="Times New Roman" w:cs="Times New Roman"/>
            <w:sz w:val="24"/>
            <w:szCs w:val="24"/>
          </w:rPr>
          <w:t xml:space="preserve">DOI Museum Property Directive #18, </w:t>
        </w:r>
        <w:r w:rsidR="002928C7" w:rsidRPr="00245743">
          <w:rPr>
            <w:rStyle w:val="Hyperlink"/>
            <w:rFonts w:ascii="Times New Roman" w:hAnsi="Times New Roman" w:cs="Times New Roman"/>
            <w:i/>
            <w:sz w:val="24"/>
            <w:szCs w:val="24"/>
          </w:rPr>
          <w:t>Interior Collection Management System</w:t>
        </w:r>
      </w:hyperlink>
      <w:r w:rsidR="00C46E5B" w:rsidRPr="00C46E5B">
        <w:rPr>
          <w:rFonts w:ascii="Times New Roman" w:hAnsi="Times New Roman" w:cs="Times New Roman"/>
          <w:sz w:val="24"/>
          <w:szCs w:val="24"/>
        </w:rPr>
        <w:t xml:space="preserve">. </w:t>
      </w:r>
    </w:p>
    <w:p w:rsidR="00C46E5B" w:rsidRDefault="00C46E5B" w:rsidP="001852EF">
      <w:pPr>
        <w:spacing w:after="0" w:line="240" w:lineRule="auto"/>
        <w:rPr>
          <w:rFonts w:ascii="Times New Roman" w:hAnsi="Times New Roman" w:cs="Times New Roman"/>
          <w:sz w:val="24"/>
          <w:szCs w:val="24"/>
        </w:rPr>
      </w:pPr>
    </w:p>
    <w:p w:rsidR="00181974" w:rsidRPr="00730EFC" w:rsidRDefault="00844D14" w:rsidP="00181974">
      <w:pPr>
        <w:spacing w:after="0" w:line="240" w:lineRule="auto"/>
        <w:rPr>
          <w:rFonts w:ascii="Times New Roman" w:hAnsi="Times New Roman"/>
          <w:sz w:val="24"/>
          <w:szCs w:val="24"/>
        </w:rPr>
      </w:pPr>
      <w:r>
        <w:rPr>
          <w:rFonts w:ascii="Times New Roman" w:hAnsi="Times New Roman" w:cs="Times New Roman"/>
          <w:sz w:val="24"/>
          <w:szCs w:val="24"/>
        </w:rPr>
        <w:t>I</w:t>
      </w:r>
      <w:r w:rsidR="00C46E5B" w:rsidRPr="00C46E5B">
        <w:rPr>
          <w:rFonts w:ascii="Times New Roman" w:hAnsi="Times New Roman" w:cs="Times New Roman"/>
          <w:sz w:val="24"/>
          <w:szCs w:val="24"/>
        </w:rPr>
        <w:t>f a non-bureau facility</w:t>
      </w:r>
      <w:r w:rsidR="00181974">
        <w:rPr>
          <w:rFonts w:ascii="Times New Roman" w:hAnsi="Times New Roman" w:cs="Times New Roman"/>
          <w:sz w:val="24"/>
          <w:szCs w:val="24"/>
        </w:rPr>
        <w:t xml:space="preserve">, </w:t>
      </w:r>
      <w:r w:rsidR="00181974" w:rsidRPr="00730EFC">
        <w:rPr>
          <w:rFonts w:ascii="Times New Roman" w:hAnsi="Times New Roman" w:cs="Times New Roman"/>
          <w:sz w:val="24"/>
          <w:szCs w:val="24"/>
        </w:rPr>
        <w:t>contractor, permit</w:t>
      </w:r>
      <w:r w:rsidR="00181974">
        <w:rPr>
          <w:rFonts w:ascii="Times New Roman" w:hAnsi="Times New Roman" w:cs="Times New Roman"/>
          <w:sz w:val="24"/>
          <w:szCs w:val="24"/>
        </w:rPr>
        <w:t>t</w:t>
      </w:r>
      <w:r w:rsidR="00181974" w:rsidRPr="00730EFC">
        <w:rPr>
          <w:rFonts w:ascii="Times New Roman" w:hAnsi="Times New Roman" w:cs="Times New Roman"/>
          <w:sz w:val="24"/>
          <w:szCs w:val="24"/>
        </w:rPr>
        <w:t xml:space="preserve">ee, or any other entity </w:t>
      </w:r>
      <w:r w:rsidR="00181974">
        <w:rPr>
          <w:rFonts w:ascii="Times New Roman" w:hAnsi="Times New Roman" w:cs="Times New Roman"/>
          <w:sz w:val="24"/>
          <w:szCs w:val="24"/>
        </w:rPr>
        <w:t xml:space="preserve">that is </w:t>
      </w:r>
      <w:r w:rsidR="00181974" w:rsidRPr="00730EFC">
        <w:rPr>
          <w:rFonts w:ascii="Times New Roman" w:hAnsi="Times New Roman" w:cs="Times New Roman"/>
          <w:sz w:val="24"/>
          <w:szCs w:val="24"/>
        </w:rPr>
        <w:t>cataloging DOI collections doe</w:t>
      </w:r>
      <w:r w:rsidR="00181974">
        <w:rPr>
          <w:rFonts w:ascii="Times New Roman" w:hAnsi="Times New Roman" w:cs="Times New Roman"/>
          <w:sz w:val="24"/>
          <w:szCs w:val="24"/>
        </w:rPr>
        <w:t>s</w:t>
      </w:r>
      <w:r w:rsidR="0001047B">
        <w:rPr>
          <w:rFonts w:ascii="Times New Roman" w:hAnsi="Times New Roman" w:cs="Times New Roman"/>
          <w:sz w:val="24"/>
          <w:szCs w:val="24"/>
        </w:rPr>
        <w:t xml:space="preserve"> </w:t>
      </w:r>
      <w:r w:rsidR="0001047B" w:rsidRPr="00730EFC">
        <w:rPr>
          <w:rFonts w:ascii="Times New Roman" w:hAnsi="Times New Roman" w:cs="Times New Roman"/>
          <w:sz w:val="24"/>
          <w:szCs w:val="24"/>
        </w:rPr>
        <w:t>n</w:t>
      </w:r>
      <w:r w:rsidR="0001047B">
        <w:rPr>
          <w:rFonts w:ascii="Times New Roman" w:hAnsi="Times New Roman" w:cs="Times New Roman"/>
          <w:sz w:val="24"/>
          <w:szCs w:val="24"/>
        </w:rPr>
        <w:t>o</w:t>
      </w:r>
      <w:r w:rsidR="0001047B" w:rsidRPr="00730EFC">
        <w:rPr>
          <w:rFonts w:ascii="Times New Roman" w:hAnsi="Times New Roman" w:cs="Times New Roman"/>
          <w:sz w:val="24"/>
          <w:szCs w:val="24"/>
        </w:rPr>
        <w:t>t</w:t>
      </w:r>
      <w:r w:rsidR="00181974" w:rsidRPr="00730EFC">
        <w:rPr>
          <w:rFonts w:ascii="Times New Roman" w:hAnsi="Times New Roman" w:cs="Times New Roman"/>
          <w:sz w:val="24"/>
          <w:szCs w:val="24"/>
        </w:rPr>
        <w:t xml:space="preserve"> use ICMS</w:t>
      </w:r>
      <w:r w:rsidR="00C46E5B" w:rsidRPr="00C46E5B">
        <w:rPr>
          <w:rFonts w:ascii="Times New Roman" w:hAnsi="Times New Roman" w:cs="Times New Roman"/>
          <w:sz w:val="24"/>
          <w:szCs w:val="24"/>
        </w:rPr>
        <w:t xml:space="preserve">, the </w:t>
      </w:r>
      <w:r w:rsidR="00D81A3B">
        <w:rPr>
          <w:rFonts w:ascii="Times New Roman" w:hAnsi="Times New Roman" w:cs="Times New Roman"/>
          <w:sz w:val="24"/>
          <w:szCs w:val="24"/>
        </w:rPr>
        <w:t xml:space="preserve">DOI catalog data must be </w:t>
      </w:r>
      <w:r w:rsidR="00C46E5B" w:rsidRPr="00C46E5B">
        <w:rPr>
          <w:rFonts w:ascii="Times New Roman" w:hAnsi="Times New Roman" w:cs="Times New Roman"/>
          <w:sz w:val="24"/>
          <w:szCs w:val="24"/>
        </w:rPr>
        <w:t xml:space="preserve">imported into ICMS. </w:t>
      </w:r>
      <w:r w:rsidR="00181974" w:rsidRPr="00730EFC">
        <w:rPr>
          <w:rFonts w:ascii="Times New Roman" w:hAnsi="Times New Roman" w:cs="Times New Roman"/>
          <w:sz w:val="24"/>
          <w:szCs w:val="24"/>
        </w:rPr>
        <w:t xml:space="preserve">This requirement must be </w:t>
      </w:r>
      <w:r w:rsidR="00181974">
        <w:rPr>
          <w:rFonts w:ascii="Times New Roman" w:hAnsi="Times New Roman" w:cs="Times New Roman"/>
          <w:sz w:val="24"/>
          <w:szCs w:val="24"/>
        </w:rPr>
        <w:t>included</w:t>
      </w:r>
      <w:r w:rsidR="00181974" w:rsidRPr="00730EFC">
        <w:rPr>
          <w:rFonts w:ascii="Times New Roman" w:hAnsi="Times New Roman" w:cs="Times New Roman"/>
          <w:sz w:val="24"/>
          <w:szCs w:val="24"/>
        </w:rPr>
        <w:t xml:space="preserve"> in all </w:t>
      </w:r>
      <w:r w:rsidR="00181974" w:rsidRPr="00730EFC">
        <w:rPr>
          <w:rFonts w:ascii="Times New Roman" w:hAnsi="Times New Roman"/>
          <w:sz w:val="24"/>
          <w:szCs w:val="24"/>
        </w:rPr>
        <w:t>contracts, permits, or other agreements.</w:t>
      </w:r>
    </w:p>
    <w:p w:rsidR="00B92A03" w:rsidRDefault="00B92A03" w:rsidP="001852EF">
      <w:pPr>
        <w:spacing w:after="0" w:line="240" w:lineRule="auto"/>
        <w:ind w:left="720" w:hanging="360"/>
        <w:rPr>
          <w:rFonts w:ascii="Times New Roman" w:hAnsi="Times New Roman" w:cs="Times New Roman"/>
          <w:sz w:val="24"/>
          <w:szCs w:val="24"/>
        </w:rPr>
      </w:pPr>
    </w:p>
    <w:p w:rsidR="00181974" w:rsidRPr="00E04CA5" w:rsidRDefault="00181974" w:rsidP="00B26CEB">
      <w:pPr>
        <w:pStyle w:val="ListParagraph"/>
        <w:numPr>
          <w:ilvl w:val="0"/>
          <w:numId w:val="33"/>
        </w:numPr>
        <w:spacing w:after="0" w:line="240" w:lineRule="auto"/>
        <w:ind w:left="720"/>
        <w:rPr>
          <w:rFonts w:ascii="Times New Roman" w:hAnsi="Times New Roman" w:cs="Times New Roman"/>
          <w:sz w:val="24"/>
          <w:szCs w:val="24"/>
        </w:rPr>
      </w:pPr>
      <w:r w:rsidRPr="002410BB">
        <w:rPr>
          <w:rFonts w:ascii="Times New Roman" w:hAnsi="Times New Roman" w:cs="Times New Roman"/>
          <w:sz w:val="24"/>
          <w:szCs w:val="24"/>
        </w:rPr>
        <w:t xml:space="preserve">Before importing any data, you’ll need to compare the data fields in the non-DOI entity’s cataloging </w:t>
      </w:r>
      <w:r w:rsidR="00207434" w:rsidRPr="002410BB">
        <w:rPr>
          <w:rFonts w:ascii="Times New Roman" w:hAnsi="Times New Roman" w:cs="Times New Roman"/>
          <w:sz w:val="24"/>
          <w:szCs w:val="24"/>
        </w:rPr>
        <w:t xml:space="preserve">system with </w:t>
      </w:r>
      <w:r w:rsidR="00844A99">
        <w:rPr>
          <w:rFonts w:ascii="Times New Roman" w:hAnsi="Times New Roman" w:cs="Times New Roman"/>
          <w:sz w:val="24"/>
          <w:szCs w:val="24"/>
        </w:rPr>
        <w:t xml:space="preserve">similar fields in </w:t>
      </w:r>
      <w:r w:rsidR="00207434" w:rsidRPr="002410BB">
        <w:rPr>
          <w:rFonts w:ascii="Times New Roman" w:hAnsi="Times New Roman" w:cs="Times New Roman"/>
          <w:sz w:val="24"/>
          <w:szCs w:val="24"/>
        </w:rPr>
        <w:t>ICMS</w:t>
      </w:r>
      <w:r w:rsidR="00207434">
        <w:rPr>
          <w:rFonts w:ascii="Times New Roman" w:hAnsi="Times New Roman" w:cs="Times New Roman"/>
          <w:sz w:val="24"/>
          <w:szCs w:val="24"/>
        </w:rPr>
        <w:t xml:space="preserve">. </w:t>
      </w:r>
      <w:r w:rsidR="00E04CA5">
        <w:rPr>
          <w:rFonts w:ascii="Times New Roman" w:hAnsi="Times New Roman" w:cs="Times New Roman"/>
          <w:sz w:val="24"/>
          <w:szCs w:val="24"/>
        </w:rPr>
        <w:t xml:space="preserve">Determine which </w:t>
      </w:r>
      <w:r w:rsidRPr="00E04CA5">
        <w:rPr>
          <w:rFonts w:ascii="Times New Roman" w:hAnsi="Times New Roman" w:cs="Times New Roman"/>
          <w:sz w:val="24"/>
          <w:szCs w:val="24"/>
        </w:rPr>
        <w:t>data field</w:t>
      </w:r>
      <w:r w:rsidR="00E04CA5">
        <w:rPr>
          <w:rFonts w:ascii="Times New Roman" w:hAnsi="Times New Roman" w:cs="Times New Roman"/>
          <w:sz w:val="24"/>
          <w:szCs w:val="24"/>
        </w:rPr>
        <w:t>s</w:t>
      </w:r>
      <w:r w:rsidRPr="00E04CA5">
        <w:rPr>
          <w:rFonts w:ascii="Times New Roman" w:hAnsi="Times New Roman" w:cs="Times New Roman"/>
          <w:sz w:val="24"/>
          <w:szCs w:val="24"/>
        </w:rPr>
        <w:t xml:space="preserve"> correspond to the pertinent field</w:t>
      </w:r>
      <w:r w:rsidR="00E04CA5">
        <w:rPr>
          <w:rFonts w:ascii="Times New Roman" w:hAnsi="Times New Roman" w:cs="Times New Roman"/>
          <w:sz w:val="24"/>
          <w:szCs w:val="24"/>
        </w:rPr>
        <w:t>s</w:t>
      </w:r>
      <w:r w:rsidRPr="00E04CA5">
        <w:rPr>
          <w:rFonts w:ascii="Times New Roman" w:hAnsi="Times New Roman" w:cs="Times New Roman"/>
          <w:sz w:val="24"/>
          <w:szCs w:val="24"/>
        </w:rPr>
        <w:t xml:space="preserve"> in ICMS</w:t>
      </w:r>
      <w:r w:rsidR="001633DB">
        <w:rPr>
          <w:rFonts w:ascii="Times New Roman" w:hAnsi="Times New Roman" w:cs="Times New Roman"/>
          <w:sz w:val="24"/>
          <w:szCs w:val="24"/>
        </w:rPr>
        <w:t xml:space="preserve"> to ensure the data is imported into the correct ICMS fields</w:t>
      </w:r>
      <w:r w:rsidRPr="00E04CA5">
        <w:rPr>
          <w:rFonts w:ascii="Times New Roman" w:hAnsi="Times New Roman" w:cs="Times New Roman"/>
          <w:sz w:val="24"/>
          <w:szCs w:val="24"/>
        </w:rPr>
        <w:t>.</w:t>
      </w:r>
    </w:p>
    <w:p w:rsidR="00181974" w:rsidRDefault="00181974" w:rsidP="001852EF">
      <w:pPr>
        <w:spacing w:after="0" w:line="240" w:lineRule="auto"/>
        <w:ind w:left="720" w:hanging="360"/>
        <w:rPr>
          <w:rFonts w:ascii="Times New Roman" w:hAnsi="Times New Roman" w:cs="Times New Roman"/>
          <w:sz w:val="24"/>
          <w:szCs w:val="24"/>
        </w:rPr>
      </w:pPr>
    </w:p>
    <w:p w:rsidR="005E2117" w:rsidRDefault="009B7A63" w:rsidP="00B26CEB">
      <w:pPr>
        <w:pStyle w:val="ListParagraph"/>
        <w:numPr>
          <w:ilvl w:val="0"/>
          <w:numId w:val="33"/>
        </w:numPr>
        <w:spacing w:after="0" w:line="240" w:lineRule="auto"/>
        <w:ind w:left="720"/>
        <w:rPr>
          <w:rFonts w:ascii="Times New Roman" w:hAnsi="Times New Roman" w:cs="Times New Roman"/>
          <w:sz w:val="24"/>
          <w:szCs w:val="24"/>
        </w:rPr>
      </w:pPr>
      <w:r w:rsidRPr="005E2117">
        <w:rPr>
          <w:rFonts w:ascii="Times New Roman" w:hAnsi="Times New Roman" w:cs="Times New Roman"/>
          <w:sz w:val="24"/>
          <w:szCs w:val="24"/>
        </w:rPr>
        <w:t>M</w:t>
      </w:r>
      <w:r w:rsidR="00D81A3B" w:rsidRPr="005E2117">
        <w:rPr>
          <w:rFonts w:ascii="Times New Roman" w:hAnsi="Times New Roman" w:cs="Times New Roman"/>
          <w:sz w:val="24"/>
          <w:szCs w:val="24"/>
        </w:rPr>
        <w:t>any commercially-available museum catalog systems can export data as Excel files.</w:t>
      </w:r>
      <w:r w:rsidR="00245743" w:rsidRPr="005E2117">
        <w:rPr>
          <w:rFonts w:ascii="Times New Roman" w:hAnsi="Times New Roman" w:cs="Times New Roman"/>
          <w:sz w:val="24"/>
          <w:szCs w:val="24"/>
        </w:rPr>
        <w:t xml:space="preserve"> </w:t>
      </w:r>
      <w:r w:rsidR="00952C85" w:rsidRPr="005E2117">
        <w:rPr>
          <w:rFonts w:ascii="Times New Roman" w:hAnsi="Times New Roman" w:cs="Times New Roman"/>
          <w:sz w:val="24"/>
          <w:szCs w:val="24"/>
        </w:rPr>
        <w:t xml:space="preserve">Data in Excel format can be imported into ICMS. </w:t>
      </w:r>
      <w:r w:rsidR="005E2117">
        <w:rPr>
          <w:rFonts w:ascii="Times New Roman" w:hAnsi="Times New Roman" w:cs="Times New Roman"/>
          <w:sz w:val="24"/>
          <w:szCs w:val="24"/>
        </w:rPr>
        <w:t>C</w:t>
      </w:r>
      <w:r w:rsidR="00952C85" w:rsidRPr="005E2117">
        <w:rPr>
          <w:rFonts w:ascii="Times New Roman" w:hAnsi="Times New Roman" w:cs="Times New Roman"/>
          <w:sz w:val="24"/>
          <w:szCs w:val="24"/>
        </w:rPr>
        <w:t>on</w:t>
      </w:r>
      <w:r w:rsidR="005E2117" w:rsidRPr="005E2117">
        <w:rPr>
          <w:rFonts w:ascii="Times New Roman" w:hAnsi="Times New Roman" w:cs="Times New Roman"/>
          <w:sz w:val="24"/>
          <w:szCs w:val="24"/>
        </w:rPr>
        <w:t xml:space="preserve">tact the </w:t>
      </w:r>
      <w:r w:rsidR="00952C85" w:rsidRPr="005E2117">
        <w:rPr>
          <w:rFonts w:ascii="Times New Roman" w:hAnsi="Times New Roman" w:cs="Times New Roman"/>
          <w:sz w:val="24"/>
          <w:szCs w:val="24"/>
        </w:rPr>
        <w:t>support staff at Re:discovery Software</w:t>
      </w:r>
      <w:r w:rsidR="005E2117">
        <w:rPr>
          <w:rFonts w:ascii="Times New Roman" w:hAnsi="Times New Roman" w:cs="Times New Roman"/>
          <w:sz w:val="24"/>
          <w:szCs w:val="24"/>
        </w:rPr>
        <w:t xml:space="preserve"> for assistance, by t</w:t>
      </w:r>
      <w:r w:rsidR="0001047B" w:rsidRPr="005E2117">
        <w:rPr>
          <w:rFonts w:ascii="Times New Roman" w:hAnsi="Times New Roman" w:cs="Times New Roman"/>
          <w:sz w:val="24"/>
          <w:szCs w:val="24"/>
        </w:rPr>
        <w:t xml:space="preserve">elephone </w:t>
      </w:r>
      <w:r w:rsidR="005E2117">
        <w:rPr>
          <w:rFonts w:ascii="Times New Roman" w:hAnsi="Times New Roman" w:cs="Times New Roman"/>
          <w:sz w:val="24"/>
          <w:szCs w:val="24"/>
        </w:rPr>
        <w:t xml:space="preserve">at </w:t>
      </w:r>
      <w:r w:rsidR="0001047B" w:rsidRPr="005E2117">
        <w:rPr>
          <w:rFonts w:ascii="Times New Roman" w:hAnsi="Times New Roman" w:cs="Times New Roman"/>
          <w:sz w:val="24"/>
          <w:szCs w:val="24"/>
        </w:rPr>
        <w:t>(434) 975-3256</w:t>
      </w:r>
      <w:r w:rsidR="005E2117">
        <w:rPr>
          <w:rFonts w:ascii="Times New Roman" w:hAnsi="Times New Roman" w:cs="Times New Roman"/>
          <w:sz w:val="24"/>
          <w:szCs w:val="24"/>
        </w:rPr>
        <w:t xml:space="preserve"> or e</w:t>
      </w:r>
      <w:r w:rsidR="0001047B" w:rsidRPr="005E2117">
        <w:rPr>
          <w:rFonts w:ascii="Times New Roman" w:hAnsi="Times New Roman" w:cs="Times New Roman"/>
          <w:sz w:val="24"/>
          <w:szCs w:val="24"/>
        </w:rPr>
        <w:t>mail</w:t>
      </w:r>
      <w:r w:rsidR="005E2117">
        <w:rPr>
          <w:rFonts w:ascii="Times New Roman" w:hAnsi="Times New Roman" w:cs="Times New Roman"/>
          <w:sz w:val="24"/>
          <w:szCs w:val="24"/>
        </w:rPr>
        <w:t xml:space="preserve"> at</w:t>
      </w:r>
      <w:r w:rsidR="0001047B" w:rsidRPr="005E2117">
        <w:rPr>
          <w:rFonts w:ascii="Times New Roman" w:hAnsi="Times New Roman" w:cs="Times New Roman"/>
          <w:sz w:val="24"/>
          <w:szCs w:val="24"/>
        </w:rPr>
        <w:t xml:space="preserve">: </w:t>
      </w:r>
      <w:hyperlink r:id="rId14" w:history="1">
        <w:r w:rsidR="005E2117" w:rsidRPr="00A64272">
          <w:rPr>
            <w:rStyle w:val="Hyperlink"/>
            <w:rFonts w:ascii="Times New Roman" w:hAnsi="Times New Roman" w:cs="Times New Roman"/>
            <w:sz w:val="24"/>
            <w:szCs w:val="24"/>
          </w:rPr>
          <w:t>support@rediscov.com</w:t>
        </w:r>
      </w:hyperlink>
      <w:r w:rsidR="00952C85" w:rsidRPr="005E2117">
        <w:rPr>
          <w:rFonts w:ascii="Times New Roman" w:hAnsi="Times New Roman" w:cs="Times New Roman"/>
          <w:sz w:val="24"/>
          <w:szCs w:val="24"/>
        </w:rPr>
        <w:t>.</w:t>
      </w:r>
    </w:p>
    <w:p w:rsidR="00247EE9" w:rsidRDefault="00247EE9" w:rsidP="001852EF">
      <w:pPr>
        <w:spacing w:after="0" w:line="240" w:lineRule="auto"/>
        <w:rPr>
          <w:rFonts w:ascii="Times New Roman" w:hAnsi="Times New Roman" w:cs="Times New Roman"/>
          <w:sz w:val="24"/>
          <w:szCs w:val="24"/>
        </w:rPr>
      </w:pPr>
    </w:p>
    <w:p w:rsidR="00C46E5B" w:rsidRPr="00844D14" w:rsidRDefault="00844D14" w:rsidP="00FC66AE">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P</w:t>
      </w:r>
      <w:r w:rsidR="00C46E5B" w:rsidRPr="001633DB">
        <w:rPr>
          <w:rFonts w:ascii="Times New Roman" w:hAnsi="Times New Roman" w:cs="Times New Roman"/>
          <w:sz w:val="24"/>
          <w:szCs w:val="24"/>
          <w:u w:val="single"/>
        </w:rPr>
        <w:t xml:space="preserve">aper </w:t>
      </w:r>
      <w:r w:rsidRPr="001633DB">
        <w:rPr>
          <w:rFonts w:ascii="Times New Roman" w:hAnsi="Times New Roman" w:cs="Times New Roman"/>
          <w:sz w:val="24"/>
          <w:szCs w:val="24"/>
          <w:u w:val="single"/>
        </w:rPr>
        <w:t>C</w:t>
      </w:r>
      <w:r w:rsidR="00C46E5B" w:rsidRPr="001633DB">
        <w:rPr>
          <w:rFonts w:ascii="Times New Roman" w:hAnsi="Times New Roman" w:cs="Times New Roman"/>
          <w:sz w:val="24"/>
          <w:szCs w:val="24"/>
          <w:u w:val="single"/>
        </w:rPr>
        <w:t xml:space="preserve">atalog </w:t>
      </w:r>
      <w:r w:rsidRPr="001633DB">
        <w:rPr>
          <w:rFonts w:ascii="Times New Roman" w:hAnsi="Times New Roman" w:cs="Times New Roman"/>
          <w:sz w:val="24"/>
          <w:szCs w:val="24"/>
          <w:u w:val="single"/>
        </w:rPr>
        <w:t>W</w:t>
      </w:r>
      <w:r w:rsidR="00C46E5B" w:rsidRPr="001633DB">
        <w:rPr>
          <w:rFonts w:ascii="Times New Roman" w:hAnsi="Times New Roman" w:cs="Times New Roman"/>
          <w:sz w:val="24"/>
          <w:szCs w:val="24"/>
          <w:u w:val="single"/>
        </w:rPr>
        <w:t>orksheet</w:t>
      </w:r>
      <w:r w:rsidR="00F32BE8" w:rsidRPr="001633DB">
        <w:rPr>
          <w:rFonts w:ascii="Times New Roman" w:hAnsi="Times New Roman" w:cs="Times New Roman"/>
          <w:sz w:val="24"/>
          <w:szCs w:val="24"/>
          <w:u w:val="single"/>
        </w:rPr>
        <w:t>s</w:t>
      </w:r>
      <w:r w:rsidRPr="007411F2">
        <w:rPr>
          <w:rFonts w:ascii="Times New Roman" w:hAnsi="Times New Roman" w:cs="Times New Roman"/>
          <w:sz w:val="24"/>
          <w:szCs w:val="24"/>
        </w:rPr>
        <w:t>:</w:t>
      </w:r>
      <w:r w:rsidR="00C46E5B" w:rsidRPr="00844D14">
        <w:rPr>
          <w:rFonts w:ascii="Times New Roman" w:hAnsi="Times New Roman" w:cs="Times New Roman"/>
          <w:sz w:val="24"/>
          <w:szCs w:val="24"/>
        </w:rPr>
        <w:t xml:space="preserve"> </w:t>
      </w:r>
      <w:r w:rsidR="00F32BE8">
        <w:rPr>
          <w:rFonts w:ascii="Times New Roman" w:hAnsi="Times New Roman" w:cs="Times New Roman"/>
          <w:sz w:val="24"/>
          <w:szCs w:val="24"/>
        </w:rPr>
        <w:t xml:space="preserve">Although it isn’t required, some units </w:t>
      </w:r>
      <w:r w:rsidR="00C46E5B" w:rsidRPr="00844D14">
        <w:rPr>
          <w:rFonts w:ascii="Times New Roman" w:hAnsi="Times New Roman" w:cs="Times New Roman"/>
          <w:sz w:val="24"/>
          <w:szCs w:val="24"/>
        </w:rPr>
        <w:t xml:space="preserve">use </w:t>
      </w:r>
      <w:r w:rsidR="00F32BE8">
        <w:rPr>
          <w:rFonts w:ascii="Times New Roman" w:hAnsi="Times New Roman" w:cs="Times New Roman"/>
          <w:sz w:val="24"/>
          <w:szCs w:val="24"/>
        </w:rPr>
        <w:t>p</w:t>
      </w:r>
      <w:r w:rsidR="00F32BE8" w:rsidRPr="00844D14">
        <w:rPr>
          <w:rFonts w:ascii="Times New Roman" w:hAnsi="Times New Roman" w:cs="Times New Roman"/>
          <w:sz w:val="24"/>
          <w:szCs w:val="24"/>
        </w:rPr>
        <w:t xml:space="preserve">aper </w:t>
      </w:r>
      <w:r w:rsidR="00F32BE8">
        <w:rPr>
          <w:rFonts w:ascii="Times New Roman" w:hAnsi="Times New Roman" w:cs="Times New Roman"/>
          <w:sz w:val="24"/>
          <w:szCs w:val="24"/>
        </w:rPr>
        <w:t>c</w:t>
      </w:r>
      <w:r w:rsidR="00F32BE8" w:rsidRPr="00844D14">
        <w:rPr>
          <w:rFonts w:ascii="Times New Roman" w:hAnsi="Times New Roman" w:cs="Times New Roman"/>
          <w:sz w:val="24"/>
          <w:szCs w:val="24"/>
        </w:rPr>
        <w:t xml:space="preserve">atalog </w:t>
      </w:r>
      <w:r w:rsidR="00F32BE8">
        <w:rPr>
          <w:rFonts w:ascii="Times New Roman" w:hAnsi="Times New Roman" w:cs="Times New Roman"/>
          <w:sz w:val="24"/>
          <w:szCs w:val="24"/>
        </w:rPr>
        <w:t>w</w:t>
      </w:r>
      <w:r w:rsidR="00F32BE8" w:rsidRPr="00844D14">
        <w:rPr>
          <w:rFonts w:ascii="Times New Roman" w:hAnsi="Times New Roman" w:cs="Times New Roman"/>
          <w:sz w:val="24"/>
          <w:szCs w:val="24"/>
        </w:rPr>
        <w:t>orksheet</w:t>
      </w:r>
      <w:r w:rsidR="00D81A3B">
        <w:rPr>
          <w:rFonts w:ascii="Times New Roman" w:hAnsi="Times New Roman" w:cs="Times New Roman"/>
          <w:sz w:val="24"/>
          <w:szCs w:val="24"/>
        </w:rPr>
        <w:t>s</w:t>
      </w:r>
      <w:r w:rsidR="00F32BE8" w:rsidRPr="00844D14">
        <w:rPr>
          <w:rFonts w:ascii="Times New Roman" w:hAnsi="Times New Roman" w:cs="Times New Roman"/>
          <w:sz w:val="24"/>
          <w:szCs w:val="24"/>
        </w:rPr>
        <w:t xml:space="preserve"> </w:t>
      </w:r>
      <w:r w:rsidR="00F32BE8">
        <w:rPr>
          <w:rFonts w:ascii="Times New Roman" w:hAnsi="Times New Roman" w:cs="Times New Roman"/>
          <w:sz w:val="24"/>
          <w:szCs w:val="24"/>
        </w:rPr>
        <w:t xml:space="preserve">when </w:t>
      </w:r>
      <w:r w:rsidR="00C46E5B" w:rsidRPr="00844D14">
        <w:rPr>
          <w:rFonts w:ascii="Times New Roman" w:hAnsi="Times New Roman" w:cs="Times New Roman"/>
          <w:sz w:val="24"/>
          <w:szCs w:val="24"/>
        </w:rPr>
        <w:t xml:space="preserve">cataloging. </w:t>
      </w:r>
      <w:r w:rsidR="00631FD5">
        <w:rPr>
          <w:rFonts w:ascii="Times New Roman" w:hAnsi="Times New Roman" w:cs="Times New Roman"/>
          <w:sz w:val="24"/>
          <w:szCs w:val="24"/>
        </w:rPr>
        <w:t xml:space="preserve">You must still enter all </w:t>
      </w:r>
      <w:r w:rsidR="00874307">
        <w:rPr>
          <w:rFonts w:ascii="Times New Roman" w:hAnsi="Times New Roman" w:cs="Times New Roman"/>
          <w:sz w:val="24"/>
          <w:szCs w:val="24"/>
        </w:rPr>
        <w:t>of</w:t>
      </w:r>
      <w:r w:rsidR="00631FD5">
        <w:rPr>
          <w:rFonts w:ascii="Times New Roman" w:hAnsi="Times New Roman" w:cs="Times New Roman"/>
          <w:sz w:val="24"/>
          <w:szCs w:val="24"/>
        </w:rPr>
        <w:t xml:space="preserve"> the catalog data </w:t>
      </w:r>
      <w:r w:rsidR="00C46E5B" w:rsidRPr="00844D14">
        <w:rPr>
          <w:rFonts w:ascii="Times New Roman" w:hAnsi="Times New Roman" w:cs="Times New Roman"/>
          <w:sz w:val="24"/>
          <w:szCs w:val="24"/>
        </w:rPr>
        <w:t>into ICMS to create a digital record.</w:t>
      </w:r>
    </w:p>
    <w:p w:rsidR="00C46E5B" w:rsidRPr="00844D14" w:rsidRDefault="00C46E5B" w:rsidP="00844D14">
      <w:pPr>
        <w:spacing w:after="0" w:line="240" w:lineRule="auto"/>
        <w:ind w:left="540"/>
        <w:rPr>
          <w:rFonts w:ascii="Times New Roman" w:hAnsi="Times New Roman" w:cs="Times New Roman"/>
          <w:sz w:val="24"/>
          <w:szCs w:val="24"/>
        </w:rPr>
      </w:pPr>
    </w:p>
    <w:p w:rsidR="00C46E5B" w:rsidRPr="00086AB5" w:rsidRDefault="007662E1" w:rsidP="00086AB5">
      <w:pPr>
        <w:pStyle w:val="Heading2"/>
      </w:pPr>
      <w:bookmarkStart w:id="6" w:name="_Toc437523343"/>
      <w:bookmarkStart w:id="7" w:name="_Toc442089727"/>
      <w:bookmarkStart w:id="8" w:name="_Toc443662910"/>
      <w:r>
        <w:t xml:space="preserve">2. </w:t>
      </w:r>
      <w:r w:rsidR="00C46E5B" w:rsidRPr="00086AB5">
        <w:t>Paper-Based Catalog Records</w:t>
      </w:r>
      <w:r w:rsidR="00EC0E34" w:rsidRPr="00086AB5">
        <w:t xml:space="preserve"> and Supporting Information</w:t>
      </w:r>
      <w:bookmarkEnd w:id="6"/>
      <w:bookmarkEnd w:id="7"/>
      <w:bookmarkEnd w:id="8"/>
    </w:p>
    <w:p w:rsidR="00C46E5B" w:rsidRPr="00C46E5B" w:rsidRDefault="00C46E5B" w:rsidP="00C46E5B">
      <w:pPr>
        <w:spacing w:after="0" w:line="240" w:lineRule="auto"/>
        <w:rPr>
          <w:rFonts w:ascii="Times New Roman" w:hAnsi="Times New Roman" w:cs="Times New Roman"/>
          <w:sz w:val="24"/>
          <w:szCs w:val="24"/>
        </w:rPr>
      </w:pPr>
    </w:p>
    <w:p w:rsidR="00EC0E34" w:rsidRDefault="00EC0E34" w:rsidP="00EC0E34">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Paper-Based Catalog Records</w:t>
      </w:r>
      <w:r>
        <w:rPr>
          <w:rFonts w:ascii="Times New Roman" w:hAnsi="Times New Roman" w:cs="Times New Roman"/>
          <w:sz w:val="24"/>
          <w:szCs w:val="24"/>
        </w:rPr>
        <w:t>:</w:t>
      </w:r>
      <w:r w:rsidRPr="00EC0E34">
        <w:rPr>
          <w:rFonts w:ascii="Times New Roman" w:hAnsi="Times New Roman" w:cs="Times New Roman"/>
          <w:sz w:val="24"/>
          <w:szCs w:val="24"/>
        </w:rPr>
        <w:t xml:space="preserve"> </w:t>
      </w:r>
      <w:r w:rsidR="0081491D">
        <w:rPr>
          <w:rFonts w:ascii="Times New Roman" w:hAnsi="Times New Roman" w:cs="Times New Roman"/>
          <w:sz w:val="24"/>
          <w:szCs w:val="24"/>
        </w:rPr>
        <w:t>If your unit was established many years ago</w:t>
      </w:r>
      <w:r w:rsidR="00B723F0">
        <w:rPr>
          <w:rFonts w:ascii="Times New Roman" w:hAnsi="Times New Roman" w:cs="Times New Roman"/>
          <w:sz w:val="24"/>
          <w:szCs w:val="24"/>
        </w:rPr>
        <w:t xml:space="preserve"> (</w:t>
      </w:r>
      <w:r w:rsidR="0081491D">
        <w:rPr>
          <w:rFonts w:ascii="Times New Roman" w:hAnsi="Times New Roman" w:cs="Times New Roman"/>
          <w:sz w:val="24"/>
          <w:szCs w:val="24"/>
        </w:rPr>
        <w:t xml:space="preserve">and especially if the collection is </w:t>
      </w:r>
      <w:r w:rsidR="00B723F0">
        <w:rPr>
          <w:rFonts w:ascii="Times New Roman" w:hAnsi="Times New Roman" w:cs="Times New Roman"/>
          <w:sz w:val="24"/>
          <w:szCs w:val="24"/>
        </w:rPr>
        <w:t xml:space="preserve">quite </w:t>
      </w:r>
      <w:r w:rsidR="0081491D">
        <w:rPr>
          <w:rFonts w:ascii="Times New Roman" w:hAnsi="Times New Roman" w:cs="Times New Roman"/>
          <w:sz w:val="24"/>
          <w:szCs w:val="24"/>
        </w:rPr>
        <w:t>large</w:t>
      </w:r>
      <w:r w:rsidR="00B723F0">
        <w:rPr>
          <w:rFonts w:ascii="Times New Roman" w:hAnsi="Times New Roman" w:cs="Times New Roman"/>
          <w:sz w:val="24"/>
          <w:szCs w:val="24"/>
        </w:rPr>
        <w:t>)</w:t>
      </w:r>
      <w:r w:rsidR="0081491D">
        <w:rPr>
          <w:rFonts w:ascii="Times New Roman" w:hAnsi="Times New Roman" w:cs="Times New Roman"/>
          <w:sz w:val="24"/>
          <w:szCs w:val="24"/>
        </w:rPr>
        <w:t xml:space="preserve">, </w:t>
      </w:r>
      <w:r w:rsidR="00B723F0">
        <w:rPr>
          <w:rFonts w:ascii="Times New Roman" w:hAnsi="Times New Roman" w:cs="Times New Roman"/>
          <w:sz w:val="24"/>
          <w:szCs w:val="24"/>
        </w:rPr>
        <w:t xml:space="preserve">you may still have paper </w:t>
      </w:r>
      <w:r w:rsidR="0081491D">
        <w:rPr>
          <w:rFonts w:ascii="Times New Roman" w:hAnsi="Times New Roman" w:cs="Times New Roman"/>
          <w:sz w:val="24"/>
          <w:szCs w:val="24"/>
        </w:rPr>
        <w:t xml:space="preserve">catalog records </w:t>
      </w:r>
      <w:r w:rsidR="00B723F0">
        <w:rPr>
          <w:rFonts w:ascii="Times New Roman" w:hAnsi="Times New Roman" w:cs="Times New Roman"/>
          <w:sz w:val="24"/>
          <w:szCs w:val="24"/>
        </w:rPr>
        <w:t>that have not yet been entered into ICMS. After you enter</w:t>
      </w:r>
      <w:r w:rsidR="00B723F0" w:rsidRPr="00C46E5B">
        <w:rPr>
          <w:rFonts w:ascii="Times New Roman" w:hAnsi="Times New Roman" w:cs="Times New Roman"/>
          <w:sz w:val="24"/>
          <w:szCs w:val="24"/>
        </w:rPr>
        <w:t xml:space="preserve"> </w:t>
      </w:r>
      <w:r w:rsidRPr="00C46E5B">
        <w:rPr>
          <w:rFonts w:ascii="Times New Roman" w:hAnsi="Times New Roman" w:cs="Times New Roman"/>
          <w:sz w:val="24"/>
          <w:szCs w:val="24"/>
        </w:rPr>
        <w:t xml:space="preserve">the information into ICMS, </w:t>
      </w:r>
      <w:r w:rsidR="00B723F0">
        <w:rPr>
          <w:rFonts w:ascii="Times New Roman" w:hAnsi="Times New Roman" w:cs="Times New Roman"/>
          <w:sz w:val="24"/>
          <w:szCs w:val="24"/>
        </w:rPr>
        <w:t xml:space="preserve">you may discard </w:t>
      </w:r>
      <w:r w:rsidRPr="00C46E5B">
        <w:rPr>
          <w:rFonts w:ascii="Times New Roman" w:hAnsi="Times New Roman" w:cs="Times New Roman"/>
          <w:sz w:val="24"/>
          <w:szCs w:val="24"/>
        </w:rPr>
        <w:t>the paper record</w:t>
      </w:r>
      <w:r w:rsidR="00B723F0">
        <w:rPr>
          <w:rFonts w:ascii="Times New Roman" w:hAnsi="Times New Roman" w:cs="Times New Roman"/>
          <w:sz w:val="24"/>
          <w:szCs w:val="24"/>
        </w:rPr>
        <w:t>s—</w:t>
      </w:r>
      <w:r w:rsidRPr="00B723F0">
        <w:rPr>
          <w:rFonts w:ascii="Times New Roman" w:hAnsi="Times New Roman" w:cs="Times New Roman"/>
          <w:b/>
          <w:sz w:val="24"/>
          <w:szCs w:val="24"/>
          <w:u w:val="single"/>
        </w:rPr>
        <w:t>unless</w:t>
      </w:r>
      <w:r w:rsidRPr="00C46E5B">
        <w:rPr>
          <w:rFonts w:ascii="Times New Roman" w:hAnsi="Times New Roman" w:cs="Times New Roman"/>
          <w:sz w:val="24"/>
          <w:szCs w:val="24"/>
        </w:rPr>
        <w:t xml:space="preserve"> </w:t>
      </w:r>
      <w:r w:rsidR="00E02CF6">
        <w:rPr>
          <w:rFonts w:ascii="Times New Roman" w:hAnsi="Times New Roman" w:cs="Times New Roman"/>
          <w:sz w:val="24"/>
          <w:szCs w:val="24"/>
        </w:rPr>
        <w:t xml:space="preserve">required by bureau policy or if </w:t>
      </w:r>
      <w:r w:rsidR="00B723F0">
        <w:rPr>
          <w:rFonts w:ascii="Times New Roman" w:hAnsi="Times New Roman" w:cs="Times New Roman"/>
          <w:sz w:val="24"/>
          <w:szCs w:val="24"/>
        </w:rPr>
        <w:t>they have</w:t>
      </w:r>
      <w:r w:rsidRPr="00C46E5B">
        <w:rPr>
          <w:rFonts w:ascii="Times New Roman" w:hAnsi="Times New Roman" w:cs="Times New Roman"/>
          <w:sz w:val="24"/>
          <w:szCs w:val="24"/>
        </w:rPr>
        <w:t xml:space="preserve"> significant historical, scientific, or other values (e.g.,</w:t>
      </w:r>
      <w:r w:rsidR="00E02CF6">
        <w:rPr>
          <w:rFonts w:ascii="Times New Roman" w:hAnsi="Times New Roman" w:cs="Times New Roman"/>
          <w:sz w:val="24"/>
          <w:szCs w:val="24"/>
        </w:rPr>
        <w:t xml:space="preserve"> </w:t>
      </w:r>
      <w:r w:rsidR="0038671F">
        <w:rPr>
          <w:rFonts w:ascii="Times New Roman" w:hAnsi="Times New Roman" w:cs="Times New Roman"/>
          <w:sz w:val="24"/>
          <w:szCs w:val="24"/>
        </w:rPr>
        <w:t>notes of an eminent curator</w:t>
      </w:r>
      <w:r w:rsidRPr="00C46E5B">
        <w:rPr>
          <w:rFonts w:ascii="Times New Roman" w:hAnsi="Times New Roman" w:cs="Times New Roman"/>
          <w:sz w:val="24"/>
          <w:szCs w:val="24"/>
        </w:rPr>
        <w:t>)</w:t>
      </w:r>
      <w:r w:rsidR="00B723F0">
        <w:rPr>
          <w:rFonts w:ascii="Times New Roman" w:hAnsi="Times New Roman" w:cs="Times New Roman"/>
          <w:sz w:val="24"/>
          <w:szCs w:val="24"/>
        </w:rPr>
        <w:t>. Place all retained paper catalog records</w:t>
      </w:r>
      <w:r w:rsidRPr="00C46E5B">
        <w:rPr>
          <w:rFonts w:ascii="Times New Roman" w:hAnsi="Times New Roman" w:cs="Times New Roman"/>
          <w:sz w:val="24"/>
          <w:szCs w:val="24"/>
        </w:rPr>
        <w:t xml:space="preserve"> in </w:t>
      </w:r>
      <w:r w:rsidR="0038671F">
        <w:rPr>
          <w:rFonts w:ascii="Times New Roman" w:hAnsi="Times New Roman" w:cs="Times New Roman"/>
          <w:sz w:val="24"/>
          <w:szCs w:val="24"/>
        </w:rPr>
        <w:t>the</w:t>
      </w:r>
      <w:r w:rsidR="00B723F0" w:rsidRPr="00C46E5B">
        <w:rPr>
          <w:rFonts w:ascii="Times New Roman" w:hAnsi="Times New Roman" w:cs="Times New Roman"/>
          <w:sz w:val="24"/>
          <w:szCs w:val="24"/>
        </w:rPr>
        <w:t xml:space="preserve"> </w:t>
      </w:r>
      <w:r w:rsidRPr="00C46E5B">
        <w:rPr>
          <w:rFonts w:ascii="Times New Roman" w:hAnsi="Times New Roman" w:cs="Times New Roman"/>
          <w:sz w:val="24"/>
          <w:szCs w:val="24"/>
        </w:rPr>
        <w:t xml:space="preserve">catalog folder </w:t>
      </w:r>
      <w:r w:rsidR="0038671F">
        <w:rPr>
          <w:rFonts w:ascii="Times New Roman" w:hAnsi="Times New Roman" w:cs="Times New Roman"/>
          <w:sz w:val="24"/>
          <w:szCs w:val="24"/>
        </w:rPr>
        <w:t>f</w:t>
      </w:r>
      <w:r w:rsidRPr="00C46E5B">
        <w:rPr>
          <w:rFonts w:ascii="Times New Roman" w:hAnsi="Times New Roman" w:cs="Times New Roman"/>
          <w:sz w:val="24"/>
          <w:szCs w:val="24"/>
        </w:rPr>
        <w:t xml:space="preserve">or </w:t>
      </w:r>
      <w:r w:rsidR="00B723F0">
        <w:rPr>
          <w:rFonts w:ascii="Times New Roman" w:hAnsi="Times New Roman" w:cs="Times New Roman"/>
          <w:sz w:val="24"/>
          <w:szCs w:val="24"/>
        </w:rPr>
        <w:t xml:space="preserve">the </w:t>
      </w:r>
      <w:r w:rsidR="0038671F">
        <w:rPr>
          <w:rFonts w:ascii="Times New Roman" w:hAnsi="Times New Roman" w:cs="Times New Roman"/>
          <w:sz w:val="24"/>
          <w:szCs w:val="24"/>
        </w:rPr>
        <w:t>object.</w:t>
      </w:r>
    </w:p>
    <w:p w:rsidR="00EC0E34" w:rsidRDefault="00EC0E34" w:rsidP="00C46E5B">
      <w:pPr>
        <w:spacing w:after="0" w:line="240" w:lineRule="auto"/>
        <w:rPr>
          <w:rFonts w:ascii="Times New Roman" w:hAnsi="Times New Roman" w:cs="Times New Roman"/>
          <w:sz w:val="24"/>
          <w:szCs w:val="24"/>
        </w:rPr>
      </w:pPr>
    </w:p>
    <w:p w:rsidR="00C46E5B" w:rsidRPr="00C46E5B" w:rsidRDefault="00EC0E34" w:rsidP="00C46E5B">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 xml:space="preserve">Paper-Based </w:t>
      </w:r>
      <w:r w:rsidR="001852EF" w:rsidRPr="001633DB">
        <w:rPr>
          <w:rFonts w:ascii="Times New Roman" w:hAnsi="Times New Roman" w:cs="Times New Roman"/>
          <w:sz w:val="24"/>
          <w:szCs w:val="24"/>
          <w:u w:val="single"/>
        </w:rPr>
        <w:t>Supporting Information</w:t>
      </w:r>
      <w:r w:rsidR="001852EF">
        <w:rPr>
          <w:rFonts w:ascii="Times New Roman" w:hAnsi="Times New Roman" w:cs="Times New Roman"/>
          <w:sz w:val="24"/>
          <w:szCs w:val="24"/>
        </w:rPr>
        <w:t xml:space="preserve">: </w:t>
      </w:r>
      <w:r w:rsidR="005D1B2D">
        <w:rPr>
          <w:rFonts w:ascii="Times New Roman" w:hAnsi="Times New Roman" w:cs="Times New Roman"/>
          <w:sz w:val="24"/>
          <w:szCs w:val="24"/>
        </w:rPr>
        <w:t>You may find information in your unit’s files that provide important documentation for various objects in</w:t>
      </w:r>
      <w:r w:rsidR="00952C85">
        <w:rPr>
          <w:rFonts w:ascii="Times New Roman" w:hAnsi="Times New Roman" w:cs="Times New Roman"/>
          <w:sz w:val="24"/>
          <w:szCs w:val="24"/>
        </w:rPr>
        <w:t xml:space="preserve"> </w:t>
      </w:r>
      <w:r w:rsidR="005D1B2D">
        <w:rPr>
          <w:rFonts w:ascii="Times New Roman" w:hAnsi="Times New Roman" w:cs="Times New Roman"/>
          <w:sz w:val="24"/>
          <w:szCs w:val="24"/>
        </w:rPr>
        <w:t xml:space="preserve">your </w:t>
      </w:r>
      <w:r w:rsidR="00952C85">
        <w:rPr>
          <w:rFonts w:ascii="Times New Roman" w:hAnsi="Times New Roman" w:cs="Times New Roman"/>
          <w:sz w:val="24"/>
          <w:szCs w:val="24"/>
        </w:rPr>
        <w:t>collection</w:t>
      </w:r>
      <w:r w:rsidR="005D1B2D">
        <w:rPr>
          <w:rFonts w:ascii="Times New Roman" w:hAnsi="Times New Roman" w:cs="Times New Roman"/>
          <w:sz w:val="24"/>
          <w:szCs w:val="24"/>
        </w:rPr>
        <w:t xml:space="preserve">. These materials are often paper-based and may </w:t>
      </w:r>
      <w:r w:rsidR="001852EF">
        <w:rPr>
          <w:rFonts w:ascii="Times New Roman" w:hAnsi="Times New Roman" w:cs="Times New Roman"/>
          <w:sz w:val="24"/>
          <w:szCs w:val="24"/>
        </w:rPr>
        <w:t>includ</w:t>
      </w:r>
      <w:r w:rsidR="005D1B2D">
        <w:rPr>
          <w:rFonts w:ascii="Times New Roman" w:hAnsi="Times New Roman" w:cs="Times New Roman"/>
          <w:sz w:val="24"/>
          <w:szCs w:val="24"/>
        </w:rPr>
        <w:t>e</w:t>
      </w:r>
      <w:r w:rsidR="00C46E5B" w:rsidRPr="00C46E5B">
        <w:rPr>
          <w:rFonts w:ascii="Times New Roman" w:hAnsi="Times New Roman" w:cs="Times New Roman"/>
          <w:sz w:val="24"/>
          <w:szCs w:val="24"/>
        </w:rPr>
        <w:t xml:space="preserve"> </w:t>
      </w:r>
      <w:r w:rsidR="00243877" w:rsidRPr="00631FD5">
        <w:rPr>
          <w:rFonts w:ascii="Times New Roman" w:hAnsi="Times New Roman" w:cs="Times New Roman"/>
          <w:sz w:val="24"/>
          <w:szCs w:val="24"/>
        </w:rPr>
        <w:t xml:space="preserve">related research materials, </w:t>
      </w:r>
      <w:r w:rsidR="00243877" w:rsidRPr="007411F2">
        <w:rPr>
          <w:rFonts w:ascii="Times New Roman" w:hAnsi="Times New Roman" w:cs="Times New Roman"/>
          <w:sz w:val="24"/>
          <w:szCs w:val="24"/>
        </w:rPr>
        <w:t xml:space="preserve">loan forms, provenance </w:t>
      </w:r>
      <w:r w:rsidR="00243877">
        <w:rPr>
          <w:rFonts w:ascii="Times New Roman" w:hAnsi="Times New Roman" w:cs="Times New Roman"/>
          <w:sz w:val="24"/>
          <w:szCs w:val="24"/>
        </w:rPr>
        <w:t>data,</w:t>
      </w:r>
      <w:r w:rsidR="00243877" w:rsidRPr="007411F2">
        <w:rPr>
          <w:rFonts w:ascii="Times New Roman" w:hAnsi="Times New Roman" w:cs="Times New Roman"/>
          <w:sz w:val="24"/>
          <w:szCs w:val="24"/>
        </w:rPr>
        <w:t xml:space="preserve"> </w:t>
      </w:r>
      <w:r w:rsidR="001852EF">
        <w:rPr>
          <w:rFonts w:ascii="Times New Roman" w:hAnsi="Times New Roman" w:cs="Times New Roman"/>
          <w:sz w:val="24"/>
          <w:szCs w:val="24"/>
        </w:rPr>
        <w:t xml:space="preserve">or other </w:t>
      </w:r>
      <w:r>
        <w:rPr>
          <w:rFonts w:ascii="Times New Roman" w:hAnsi="Times New Roman" w:cs="Times New Roman"/>
          <w:sz w:val="24"/>
          <w:szCs w:val="24"/>
        </w:rPr>
        <w:t>documents</w:t>
      </w:r>
      <w:r w:rsidR="001852EF">
        <w:rPr>
          <w:rFonts w:ascii="Times New Roman" w:hAnsi="Times New Roman" w:cs="Times New Roman"/>
          <w:sz w:val="24"/>
          <w:szCs w:val="24"/>
        </w:rPr>
        <w:t xml:space="preserve">. </w:t>
      </w:r>
      <w:r w:rsidR="005A1BFB">
        <w:rPr>
          <w:rFonts w:ascii="Times New Roman" w:hAnsi="Times New Roman" w:cs="Times New Roman"/>
          <w:sz w:val="24"/>
          <w:szCs w:val="24"/>
        </w:rPr>
        <w:t>I</w:t>
      </w:r>
      <w:r w:rsidR="00C46E5B" w:rsidRPr="00C46E5B">
        <w:rPr>
          <w:rFonts w:ascii="Times New Roman" w:hAnsi="Times New Roman" w:cs="Times New Roman"/>
          <w:sz w:val="24"/>
          <w:szCs w:val="24"/>
        </w:rPr>
        <w:t xml:space="preserve">nclude </w:t>
      </w:r>
      <w:r w:rsidR="001852EF">
        <w:rPr>
          <w:rFonts w:ascii="Times New Roman" w:hAnsi="Times New Roman" w:cs="Times New Roman"/>
          <w:sz w:val="24"/>
          <w:szCs w:val="24"/>
        </w:rPr>
        <w:t xml:space="preserve">these items </w:t>
      </w:r>
      <w:r w:rsidR="00C46E5B" w:rsidRPr="00C46E5B">
        <w:rPr>
          <w:rFonts w:ascii="Times New Roman" w:hAnsi="Times New Roman" w:cs="Times New Roman"/>
          <w:sz w:val="24"/>
          <w:szCs w:val="24"/>
        </w:rPr>
        <w:t xml:space="preserve">in the </w:t>
      </w:r>
      <w:r w:rsidR="001852EF">
        <w:rPr>
          <w:rFonts w:ascii="Times New Roman" w:hAnsi="Times New Roman" w:cs="Times New Roman"/>
          <w:sz w:val="24"/>
          <w:szCs w:val="24"/>
        </w:rPr>
        <w:t xml:space="preserve">object’s </w:t>
      </w:r>
      <w:r w:rsidR="00C46E5B" w:rsidRPr="00C46E5B">
        <w:rPr>
          <w:rFonts w:ascii="Times New Roman" w:hAnsi="Times New Roman" w:cs="Times New Roman"/>
          <w:sz w:val="24"/>
          <w:szCs w:val="24"/>
        </w:rPr>
        <w:t xml:space="preserve">catalog folder.  </w:t>
      </w:r>
    </w:p>
    <w:p w:rsidR="00C46E5B" w:rsidRDefault="00C46E5B" w:rsidP="00C46E5B">
      <w:pPr>
        <w:spacing w:after="0" w:line="240" w:lineRule="auto"/>
        <w:rPr>
          <w:rFonts w:ascii="Times New Roman" w:hAnsi="Times New Roman" w:cs="Times New Roman"/>
          <w:sz w:val="24"/>
          <w:szCs w:val="24"/>
        </w:rPr>
      </w:pPr>
    </w:p>
    <w:p w:rsidR="00BB7D4D" w:rsidRDefault="00BA4404" w:rsidP="00C46E5B">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Supporting Information in Other Formats</w:t>
      </w:r>
      <w:r>
        <w:rPr>
          <w:rFonts w:ascii="Times New Roman" w:hAnsi="Times New Roman" w:cs="Times New Roman"/>
          <w:sz w:val="24"/>
          <w:szCs w:val="24"/>
        </w:rPr>
        <w:t xml:space="preserve">: </w:t>
      </w:r>
      <w:r w:rsidRPr="00C46E5B">
        <w:rPr>
          <w:rFonts w:ascii="Times New Roman" w:hAnsi="Times New Roman" w:cs="Times New Roman"/>
          <w:sz w:val="24"/>
          <w:szCs w:val="24"/>
        </w:rPr>
        <w:t xml:space="preserve">Additional materials that support the catalog record </w:t>
      </w:r>
      <w:r w:rsidR="00874307">
        <w:rPr>
          <w:rFonts w:ascii="Times New Roman" w:hAnsi="Times New Roman" w:cs="Times New Roman"/>
          <w:sz w:val="24"/>
          <w:szCs w:val="24"/>
        </w:rPr>
        <w:t xml:space="preserve">(e.g., </w:t>
      </w:r>
      <w:r w:rsidRPr="00C46E5B">
        <w:rPr>
          <w:rFonts w:ascii="Times New Roman" w:hAnsi="Times New Roman" w:cs="Times New Roman"/>
          <w:sz w:val="24"/>
          <w:szCs w:val="24"/>
        </w:rPr>
        <w:t xml:space="preserve">photographic negatives and transparencies, </w:t>
      </w:r>
      <w:r>
        <w:rPr>
          <w:rFonts w:ascii="Times New Roman" w:hAnsi="Times New Roman" w:cs="Times New Roman"/>
          <w:sz w:val="24"/>
          <w:szCs w:val="24"/>
        </w:rPr>
        <w:t xml:space="preserve">motion picture film, audio recordings, </w:t>
      </w:r>
      <w:r w:rsidRPr="00C46E5B">
        <w:rPr>
          <w:rFonts w:ascii="Times New Roman" w:hAnsi="Times New Roman" w:cs="Times New Roman"/>
          <w:sz w:val="24"/>
          <w:szCs w:val="24"/>
        </w:rPr>
        <w:t xml:space="preserve">spreadsheets, and </w:t>
      </w:r>
      <w:r>
        <w:rPr>
          <w:rFonts w:ascii="Times New Roman" w:hAnsi="Times New Roman" w:cs="Times New Roman"/>
          <w:sz w:val="24"/>
          <w:szCs w:val="24"/>
        </w:rPr>
        <w:t xml:space="preserve">all </w:t>
      </w:r>
      <w:r w:rsidRPr="00C46E5B">
        <w:rPr>
          <w:rFonts w:ascii="Times New Roman" w:hAnsi="Times New Roman" w:cs="Times New Roman"/>
          <w:sz w:val="24"/>
          <w:szCs w:val="24"/>
        </w:rPr>
        <w:t>other documents,</w:t>
      </w:r>
      <w:r>
        <w:rPr>
          <w:rFonts w:ascii="Times New Roman" w:hAnsi="Times New Roman" w:cs="Times New Roman"/>
          <w:sz w:val="24"/>
          <w:szCs w:val="24"/>
        </w:rPr>
        <w:t xml:space="preserve"> regardless of media type</w:t>
      </w:r>
      <w:r w:rsidR="00874307">
        <w:rPr>
          <w:rFonts w:ascii="Times New Roman" w:hAnsi="Times New Roman" w:cs="Times New Roman"/>
          <w:sz w:val="24"/>
          <w:szCs w:val="24"/>
        </w:rPr>
        <w:t>)</w:t>
      </w:r>
      <w:r w:rsidRPr="00C46E5B">
        <w:rPr>
          <w:rFonts w:ascii="Times New Roman" w:hAnsi="Times New Roman" w:cs="Times New Roman"/>
          <w:sz w:val="24"/>
          <w:szCs w:val="24"/>
        </w:rPr>
        <w:t xml:space="preserve"> </w:t>
      </w:r>
      <w:r>
        <w:rPr>
          <w:rFonts w:ascii="Times New Roman" w:hAnsi="Times New Roman" w:cs="Times New Roman"/>
          <w:sz w:val="24"/>
          <w:szCs w:val="24"/>
        </w:rPr>
        <w:t xml:space="preserve">also </w:t>
      </w:r>
      <w:r w:rsidRPr="00C46E5B">
        <w:rPr>
          <w:rFonts w:ascii="Times New Roman" w:hAnsi="Times New Roman" w:cs="Times New Roman"/>
          <w:sz w:val="24"/>
          <w:szCs w:val="24"/>
        </w:rPr>
        <w:t>must be retained</w:t>
      </w:r>
      <w:r>
        <w:rPr>
          <w:rFonts w:ascii="Times New Roman" w:hAnsi="Times New Roman" w:cs="Times New Roman"/>
          <w:sz w:val="24"/>
          <w:szCs w:val="24"/>
        </w:rPr>
        <w:t>.</w:t>
      </w:r>
      <w:r w:rsidRPr="00C46E5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B7D4D" w:rsidRDefault="00BB7D4D" w:rsidP="00C46E5B">
      <w:pPr>
        <w:spacing w:after="0" w:line="240" w:lineRule="auto"/>
        <w:rPr>
          <w:rFonts w:ascii="Times New Roman" w:hAnsi="Times New Roman" w:cs="Times New Roman"/>
          <w:sz w:val="24"/>
          <w:szCs w:val="24"/>
        </w:rPr>
      </w:pPr>
    </w:p>
    <w:p w:rsidR="00E02CF6" w:rsidRDefault="00E02CF6" w:rsidP="00E02CF6">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Digitizing Data from Existing Collections</w:t>
      </w:r>
      <w:r>
        <w:rPr>
          <w:rFonts w:ascii="Times New Roman" w:hAnsi="Times New Roman" w:cs="Times New Roman"/>
          <w:sz w:val="24"/>
          <w:szCs w:val="24"/>
        </w:rPr>
        <w:t>: It’s critical that you make e</w:t>
      </w:r>
      <w:r w:rsidRPr="00844D14">
        <w:rPr>
          <w:rFonts w:ascii="Times New Roman" w:hAnsi="Times New Roman" w:cs="Times New Roman"/>
          <w:sz w:val="24"/>
          <w:szCs w:val="24"/>
        </w:rPr>
        <w:t xml:space="preserve">very effort to digitize </w:t>
      </w:r>
      <w:r>
        <w:rPr>
          <w:rFonts w:ascii="Times New Roman" w:hAnsi="Times New Roman" w:cs="Times New Roman"/>
          <w:sz w:val="24"/>
          <w:szCs w:val="24"/>
        </w:rPr>
        <w:t>all</w:t>
      </w:r>
      <w:r w:rsidRPr="00844D14">
        <w:rPr>
          <w:rFonts w:ascii="Times New Roman" w:hAnsi="Times New Roman" w:cs="Times New Roman"/>
          <w:sz w:val="24"/>
          <w:szCs w:val="24"/>
        </w:rPr>
        <w:t xml:space="preserve"> paper-based catalog records </w:t>
      </w:r>
      <w:r>
        <w:rPr>
          <w:rFonts w:ascii="Times New Roman" w:hAnsi="Times New Roman" w:cs="Times New Roman"/>
          <w:sz w:val="24"/>
          <w:szCs w:val="24"/>
        </w:rPr>
        <w:t xml:space="preserve">and supporting information </w:t>
      </w:r>
      <w:r w:rsidRPr="00844D14">
        <w:rPr>
          <w:rFonts w:ascii="Times New Roman" w:hAnsi="Times New Roman" w:cs="Times New Roman"/>
          <w:sz w:val="24"/>
          <w:szCs w:val="24"/>
        </w:rPr>
        <w:t xml:space="preserve">of </w:t>
      </w:r>
      <w:r>
        <w:rPr>
          <w:rFonts w:ascii="Times New Roman" w:hAnsi="Times New Roman" w:cs="Times New Roman"/>
          <w:sz w:val="24"/>
          <w:szCs w:val="24"/>
        </w:rPr>
        <w:t>older</w:t>
      </w:r>
      <w:r w:rsidRPr="00844D14">
        <w:rPr>
          <w:rFonts w:ascii="Times New Roman" w:hAnsi="Times New Roman" w:cs="Times New Roman"/>
          <w:sz w:val="24"/>
          <w:szCs w:val="24"/>
        </w:rPr>
        <w:t xml:space="preserve"> collections</w:t>
      </w:r>
      <w:r>
        <w:rPr>
          <w:rFonts w:ascii="Times New Roman" w:hAnsi="Times New Roman" w:cs="Times New Roman"/>
          <w:sz w:val="24"/>
          <w:szCs w:val="24"/>
        </w:rPr>
        <w:t xml:space="preserve">. This will facilitate enhanced access for research, exhibits, publications, and other needs for this data. </w:t>
      </w:r>
    </w:p>
    <w:p w:rsidR="00E02CF6" w:rsidRDefault="00E02CF6" w:rsidP="00E02CF6">
      <w:pPr>
        <w:spacing w:after="0" w:line="240" w:lineRule="auto"/>
        <w:rPr>
          <w:rFonts w:ascii="Times New Roman" w:hAnsi="Times New Roman" w:cs="Times New Roman"/>
          <w:sz w:val="24"/>
          <w:szCs w:val="24"/>
        </w:rPr>
      </w:pPr>
    </w:p>
    <w:p w:rsidR="00E02CF6" w:rsidRPr="00631FD5" w:rsidRDefault="00E02CF6" w:rsidP="00B26CEB">
      <w:pPr>
        <w:pStyle w:val="ListParagraph"/>
        <w:numPr>
          <w:ilvl w:val="0"/>
          <w:numId w:val="27"/>
        </w:numPr>
        <w:spacing w:after="0" w:line="240" w:lineRule="auto"/>
        <w:ind w:left="720"/>
        <w:rPr>
          <w:rFonts w:ascii="Times New Roman" w:hAnsi="Times New Roman" w:cs="Times New Roman"/>
          <w:sz w:val="24"/>
          <w:szCs w:val="24"/>
        </w:rPr>
      </w:pPr>
      <w:r w:rsidRPr="00631FD5">
        <w:rPr>
          <w:rFonts w:ascii="Times New Roman" w:hAnsi="Times New Roman" w:cs="Times New Roman"/>
          <w:sz w:val="24"/>
          <w:szCs w:val="24"/>
        </w:rPr>
        <w:lastRenderedPageBreak/>
        <w:t xml:space="preserve">Supporting </w:t>
      </w:r>
      <w:r>
        <w:rPr>
          <w:rFonts w:ascii="Times New Roman" w:hAnsi="Times New Roman" w:cs="Times New Roman"/>
          <w:sz w:val="24"/>
          <w:szCs w:val="24"/>
        </w:rPr>
        <w:t>information</w:t>
      </w:r>
      <w:r w:rsidRPr="00631FD5">
        <w:rPr>
          <w:rFonts w:ascii="Times New Roman" w:hAnsi="Times New Roman" w:cs="Times New Roman"/>
          <w:sz w:val="24"/>
          <w:szCs w:val="24"/>
        </w:rPr>
        <w:t xml:space="preserve"> may include the contents of catalog folders, related research materials, </w:t>
      </w:r>
      <w:r>
        <w:rPr>
          <w:rFonts w:ascii="Times New Roman" w:hAnsi="Times New Roman" w:cs="Times New Roman"/>
          <w:sz w:val="24"/>
          <w:szCs w:val="24"/>
        </w:rPr>
        <w:t>p</w:t>
      </w:r>
      <w:r w:rsidRPr="007411F2">
        <w:rPr>
          <w:rFonts w:ascii="Times New Roman" w:hAnsi="Times New Roman" w:cs="Times New Roman"/>
          <w:sz w:val="24"/>
          <w:szCs w:val="24"/>
        </w:rPr>
        <w:t xml:space="preserve">ermits, loan forms, </w:t>
      </w:r>
      <w:r>
        <w:rPr>
          <w:rFonts w:ascii="Times New Roman" w:hAnsi="Times New Roman" w:cs="Times New Roman"/>
          <w:sz w:val="24"/>
          <w:szCs w:val="24"/>
        </w:rPr>
        <w:t xml:space="preserve">and </w:t>
      </w:r>
      <w:r w:rsidRPr="007411F2">
        <w:rPr>
          <w:rFonts w:ascii="Times New Roman" w:hAnsi="Times New Roman" w:cs="Times New Roman"/>
          <w:sz w:val="24"/>
          <w:szCs w:val="24"/>
        </w:rPr>
        <w:t xml:space="preserve">provenance </w:t>
      </w:r>
      <w:r>
        <w:rPr>
          <w:rFonts w:ascii="Times New Roman" w:hAnsi="Times New Roman" w:cs="Times New Roman"/>
          <w:sz w:val="24"/>
          <w:szCs w:val="24"/>
        </w:rPr>
        <w:t>data</w:t>
      </w:r>
      <w:r w:rsidRPr="00631FD5">
        <w:rPr>
          <w:rFonts w:ascii="Times New Roman" w:hAnsi="Times New Roman" w:cs="Times New Roman"/>
          <w:sz w:val="24"/>
          <w:szCs w:val="24"/>
        </w:rPr>
        <w:t xml:space="preserve">. </w:t>
      </w:r>
    </w:p>
    <w:p w:rsidR="00E02CF6" w:rsidRDefault="00E02CF6" w:rsidP="00E02CF6">
      <w:pPr>
        <w:spacing w:after="0" w:line="240" w:lineRule="auto"/>
        <w:rPr>
          <w:rFonts w:ascii="Times New Roman" w:hAnsi="Times New Roman" w:cs="Times New Roman"/>
          <w:sz w:val="24"/>
          <w:szCs w:val="24"/>
        </w:rPr>
      </w:pPr>
    </w:p>
    <w:p w:rsidR="00E02CF6" w:rsidRPr="002A3D83" w:rsidRDefault="00E02CF6" w:rsidP="00B26CEB">
      <w:pPr>
        <w:pStyle w:val="ListParagraph"/>
        <w:numPr>
          <w:ilvl w:val="0"/>
          <w:numId w:val="27"/>
        </w:num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Once you’ve </w:t>
      </w:r>
      <w:r w:rsidRPr="002A3D83">
        <w:rPr>
          <w:rFonts w:ascii="Times New Roman" w:hAnsi="Times New Roman" w:cs="Times New Roman"/>
          <w:sz w:val="24"/>
          <w:szCs w:val="24"/>
        </w:rPr>
        <w:t xml:space="preserve">digitized </w:t>
      </w:r>
      <w:r>
        <w:rPr>
          <w:rFonts w:ascii="Times New Roman" w:hAnsi="Times New Roman" w:cs="Times New Roman"/>
          <w:sz w:val="24"/>
          <w:szCs w:val="24"/>
        </w:rPr>
        <w:t>the s</w:t>
      </w:r>
      <w:r w:rsidRPr="002A3D83">
        <w:rPr>
          <w:rFonts w:ascii="Times New Roman" w:hAnsi="Times New Roman" w:cs="Times New Roman"/>
          <w:sz w:val="24"/>
          <w:szCs w:val="24"/>
        </w:rPr>
        <w:t>upporting information</w:t>
      </w:r>
      <w:r>
        <w:rPr>
          <w:rFonts w:ascii="Times New Roman" w:hAnsi="Times New Roman" w:cs="Times New Roman"/>
          <w:sz w:val="24"/>
          <w:szCs w:val="24"/>
        </w:rPr>
        <w:t xml:space="preserve">, </w:t>
      </w:r>
      <w:r w:rsidRPr="002A3D83">
        <w:rPr>
          <w:rFonts w:ascii="Times New Roman" w:hAnsi="Times New Roman" w:cs="Times New Roman"/>
          <w:sz w:val="24"/>
          <w:szCs w:val="24"/>
        </w:rPr>
        <w:t>attach</w:t>
      </w:r>
      <w:r>
        <w:rPr>
          <w:rFonts w:ascii="Times New Roman" w:hAnsi="Times New Roman" w:cs="Times New Roman"/>
          <w:sz w:val="24"/>
          <w:szCs w:val="24"/>
        </w:rPr>
        <w:t xml:space="preserve"> it </w:t>
      </w:r>
      <w:r w:rsidRPr="002A3D83">
        <w:rPr>
          <w:rFonts w:ascii="Times New Roman" w:hAnsi="Times New Roman" w:cs="Times New Roman"/>
          <w:sz w:val="24"/>
          <w:szCs w:val="24"/>
        </w:rPr>
        <w:t>to the catalog record in ICMS.</w:t>
      </w:r>
    </w:p>
    <w:p w:rsidR="00E02CF6" w:rsidRDefault="00E02CF6" w:rsidP="00C46E5B">
      <w:pPr>
        <w:spacing w:after="0" w:line="240" w:lineRule="auto"/>
        <w:rPr>
          <w:rFonts w:ascii="Times New Roman" w:hAnsi="Times New Roman" w:cs="Times New Roman"/>
          <w:sz w:val="24"/>
          <w:szCs w:val="24"/>
        </w:rPr>
      </w:pPr>
    </w:p>
    <w:p w:rsidR="00C46E5B" w:rsidRPr="001852EF" w:rsidRDefault="00C46E5B" w:rsidP="00086AB5">
      <w:pPr>
        <w:pStyle w:val="Heading2"/>
      </w:pPr>
      <w:bookmarkStart w:id="9" w:name="_Toc437523344"/>
      <w:bookmarkStart w:id="10" w:name="_Toc442089728"/>
      <w:bookmarkStart w:id="11" w:name="_Toc443662911"/>
      <w:r>
        <w:t>3.</w:t>
      </w:r>
      <w:r w:rsidR="001852EF">
        <w:t xml:space="preserve"> </w:t>
      </w:r>
      <w:r w:rsidRPr="001852EF">
        <w:t>Long-term Preservation of Catalog Records</w:t>
      </w:r>
      <w:bookmarkEnd w:id="9"/>
      <w:bookmarkEnd w:id="10"/>
      <w:bookmarkEnd w:id="11"/>
    </w:p>
    <w:p w:rsidR="00C46E5B" w:rsidRPr="00C46E5B" w:rsidRDefault="00C46E5B" w:rsidP="00C46E5B">
      <w:pPr>
        <w:spacing w:after="0" w:line="240" w:lineRule="auto"/>
        <w:rPr>
          <w:rFonts w:ascii="Times New Roman" w:hAnsi="Times New Roman" w:cs="Times New Roman"/>
          <w:sz w:val="24"/>
          <w:szCs w:val="24"/>
        </w:rPr>
      </w:pPr>
    </w:p>
    <w:p w:rsidR="00C46E5B" w:rsidRDefault="00BA4404" w:rsidP="00C46E5B">
      <w:pPr>
        <w:spacing w:after="0" w:line="240" w:lineRule="auto"/>
        <w:rPr>
          <w:rFonts w:ascii="Times New Roman" w:hAnsi="Times New Roman" w:cs="Times New Roman"/>
          <w:sz w:val="24"/>
          <w:szCs w:val="24"/>
        </w:rPr>
      </w:pPr>
      <w:r>
        <w:rPr>
          <w:rFonts w:ascii="Times New Roman" w:hAnsi="Times New Roman" w:cs="Times New Roman"/>
          <w:sz w:val="24"/>
          <w:szCs w:val="24"/>
        </w:rPr>
        <w:t>Store all p</w:t>
      </w:r>
      <w:r w:rsidR="00C46E5B" w:rsidRPr="00C46E5B">
        <w:rPr>
          <w:rFonts w:ascii="Times New Roman" w:hAnsi="Times New Roman" w:cs="Times New Roman"/>
          <w:sz w:val="24"/>
          <w:szCs w:val="24"/>
        </w:rPr>
        <w:t>aper-based catalog records that have not been digitized, such as original catalog cards</w:t>
      </w:r>
      <w:r w:rsidR="001B02C6">
        <w:rPr>
          <w:rFonts w:ascii="Times New Roman" w:hAnsi="Times New Roman" w:cs="Times New Roman"/>
          <w:sz w:val="24"/>
          <w:szCs w:val="24"/>
        </w:rPr>
        <w:t>—as well as</w:t>
      </w:r>
      <w:r w:rsidR="00E02CF6">
        <w:rPr>
          <w:rFonts w:ascii="Times New Roman" w:hAnsi="Times New Roman" w:cs="Times New Roman"/>
          <w:sz w:val="24"/>
          <w:szCs w:val="24"/>
        </w:rPr>
        <w:t xml:space="preserve"> a</w:t>
      </w:r>
      <w:r w:rsidR="001B02C6">
        <w:rPr>
          <w:rFonts w:ascii="Times New Roman" w:hAnsi="Times New Roman" w:cs="Times New Roman"/>
          <w:sz w:val="24"/>
          <w:szCs w:val="24"/>
        </w:rPr>
        <w:t xml:space="preserve">ll </w:t>
      </w:r>
      <w:r w:rsidR="00E02CF6">
        <w:rPr>
          <w:rFonts w:ascii="Times New Roman" w:hAnsi="Times New Roman" w:cs="Times New Roman"/>
          <w:sz w:val="24"/>
          <w:szCs w:val="24"/>
        </w:rPr>
        <w:t>other materials that must be retained according to bureau policy</w:t>
      </w:r>
      <w:r w:rsidR="001B02C6">
        <w:rPr>
          <w:rFonts w:ascii="Times New Roman" w:hAnsi="Times New Roman" w:cs="Times New Roman"/>
          <w:sz w:val="24"/>
          <w:szCs w:val="24"/>
        </w:rPr>
        <w:t>—</w:t>
      </w:r>
      <w:r w:rsidR="00C46E5B" w:rsidRPr="00C46E5B">
        <w:rPr>
          <w:rFonts w:ascii="Times New Roman" w:hAnsi="Times New Roman" w:cs="Times New Roman"/>
          <w:sz w:val="24"/>
          <w:szCs w:val="24"/>
        </w:rPr>
        <w:t>in an appropriate locked, fire</w:t>
      </w:r>
      <w:r w:rsidR="00945857">
        <w:rPr>
          <w:rFonts w:ascii="Times New Roman" w:hAnsi="Times New Roman" w:cs="Times New Roman"/>
          <w:sz w:val="24"/>
          <w:szCs w:val="24"/>
        </w:rPr>
        <w:t>-resistant</w:t>
      </w:r>
      <w:r w:rsidR="00C46E5B" w:rsidRPr="00C46E5B">
        <w:rPr>
          <w:rFonts w:ascii="Times New Roman" w:hAnsi="Times New Roman" w:cs="Times New Roman"/>
          <w:sz w:val="24"/>
          <w:szCs w:val="24"/>
        </w:rPr>
        <w:t xml:space="preserve"> cabinet, safe, or vault.</w:t>
      </w:r>
      <w:r w:rsidR="00E02CF6">
        <w:rPr>
          <w:rFonts w:ascii="Times New Roman" w:hAnsi="Times New Roman" w:cs="Times New Roman"/>
          <w:sz w:val="24"/>
          <w:szCs w:val="24"/>
        </w:rPr>
        <w:t xml:space="preserve"> </w:t>
      </w:r>
    </w:p>
    <w:p w:rsidR="001B02C6" w:rsidRDefault="001B02C6" w:rsidP="00C46E5B">
      <w:pPr>
        <w:spacing w:after="0" w:line="240" w:lineRule="auto"/>
        <w:rPr>
          <w:rFonts w:ascii="Times New Roman" w:hAnsi="Times New Roman" w:cs="Times New Roman"/>
          <w:sz w:val="24"/>
          <w:szCs w:val="24"/>
        </w:rPr>
      </w:pPr>
    </w:p>
    <w:p w:rsidR="00C46E5B" w:rsidRPr="00467366" w:rsidRDefault="00C46E5B" w:rsidP="00086AB5">
      <w:pPr>
        <w:pStyle w:val="Heading2"/>
      </w:pPr>
      <w:bookmarkStart w:id="12" w:name="_Toc437523345"/>
      <w:bookmarkStart w:id="13" w:name="_Toc442089729"/>
      <w:bookmarkStart w:id="14" w:name="_Toc443662912"/>
      <w:bookmarkStart w:id="15" w:name="_GoBack"/>
      <w:bookmarkEnd w:id="15"/>
      <w:r>
        <w:t>4.</w:t>
      </w:r>
      <w:r w:rsidR="001852EF">
        <w:t xml:space="preserve"> </w:t>
      </w:r>
      <w:r w:rsidRPr="00467366">
        <w:t xml:space="preserve">Long-term Preservation of Catalog </w:t>
      </w:r>
      <w:r>
        <w:t>Supplementary Documentation</w:t>
      </w:r>
      <w:bookmarkEnd w:id="12"/>
      <w:bookmarkEnd w:id="13"/>
      <w:bookmarkEnd w:id="14"/>
    </w:p>
    <w:p w:rsidR="00C46E5B" w:rsidRDefault="00C46E5B" w:rsidP="00C46E5B">
      <w:pPr>
        <w:spacing w:after="0" w:line="240" w:lineRule="auto"/>
        <w:rPr>
          <w:rFonts w:ascii="Times New Roman" w:hAnsi="Times New Roman" w:cs="Times New Roman"/>
          <w:sz w:val="24"/>
          <w:szCs w:val="24"/>
        </w:rPr>
      </w:pPr>
    </w:p>
    <w:p w:rsidR="00BA4404" w:rsidRDefault="00BA4404" w:rsidP="00BA4404">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Preservation of Paper-Based Supporting Information</w:t>
      </w:r>
      <w:r w:rsidRPr="00BA4404">
        <w:rPr>
          <w:rFonts w:ascii="Times New Roman" w:hAnsi="Times New Roman" w:cs="Times New Roman"/>
          <w:sz w:val="24"/>
          <w:szCs w:val="24"/>
        </w:rPr>
        <w:t>:</w:t>
      </w:r>
      <w:r>
        <w:rPr>
          <w:rFonts w:ascii="Times New Roman" w:hAnsi="Times New Roman" w:cs="Times New Roman"/>
          <w:sz w:val="24"/>
          <w:szCs w:val="24"/>
        </w:rPr>
        <w:t xml:space="preserve"> Store all p</w:t>
      </w:r>
      <w:r w:rsidRPr="00C46E5B">
        <w:rPr>
          <w:rFonts w:ascii="Times New Roman" w:hAnsi="Times New Roman" w:cs="Times New Roman"/>
          <w:sz w:val="24"/>
          <w:szCs w:val="24"/>
        </w:rPr>
        <w:t xml:space="preserve">aper-based </w:t>
      </w:r>
      <w:r>
        <w:rPr>
          <w:rFonts w:ascii="Times New Roman" w:hAnsi="Times New Roman" w:cs="Times New Roman"/>
          <w:sz w:val="24"/>
          <w:szCs w:val="24"/>
        </w:rPr>
        <w:t>s</w:t>
      </w:r>
      <w:r w:rsidRPr="00BA4404">
        <w:rPr>
          <w:rFonts w:ascii="Times New Roman" w:hAnsi="Times New Roman" w:cs="Times New Roman"/>
          <w:sz w:val="24"/>
          <w:szCs w:val="24"/>
        </w:rPr>
        <w:t xml:space="preserve">upporting </w:t>
      </w:r>
      <w:r>
        <w:rPr>
          <w:rFonts w:ascii="Times New Roman" w:hAnsi="Times New Roman" w:cs="Times New Roman"/>
          <w:sz w:val="24"/>
          <w:szCs w:val="24"/>
        </w:rPr>
        <w:t>i</w:t>
      </w:r>
      <w:r w:rsidRPr="00BA4404">
        <w:rPr>
          <w:rFonts w:ascii="Times New Roman" w:hAnsi="Times New Roman" w:cs="Times New Roman"/>
          <w:sz w:val="24"/>
          <w:szCs w:val="24"/>
        </w:rPr>
        <w:t xml:space="preserve">nformation </w:t>
      </w:r>
      <w:r w:rsidRPr="00C46E5B">
        <w:rPr>
          <w:rFonts w:ascii="Times New Roman" w:hAnsi="Times New Roman" w:cs="Times New Roman"/>
          <w:sz w:val="24"/>
          <w:szCs w:val="24"/>
        </w:rPr>
        <w:t>in an appropriate locked, fire</w:t>
      </w:r>
      <w:r>
        <w:rPr>
          <w:rFonts w:ascii="Times New Roman" w:hAnsi="Times New Roman" w:cs="Times New Roman"/>
          <w:sz w:val="24"/>
          <w:szCs w:val="24"/>
        </w:rPr>
        <w:t>-resistant</w:t>
      </w:r>
      <w:r w:rsidRPr="00C46E5B">
        <w:rPr>
          <w:rFonts w:ascii="Times New Roman" w:hAnsi="Times New Roman" w:cs="Times New Roman"/>
          <w:sz w:val="24"/>
          <w:szCs w:val="24"/>
        </w:rPr>
        <w:t xml:space="preserve"> cabinet, safe, or vault. </w:t>
      </w:r>
    </w:p>
    <w:p w:rsidR="00BA4404" w:rsidRDefault="00BA4404" w:rsidP="00BA4404">
      <w:pPr>
        <w:spacing w:after="0" w:line="240" w:lineRule="auto"/>
        <w:rPr>
          <w:rFonts w:ascii="Times New Roman" w:hAnsi="Times New Roman" w:cs="Times New Roman"/>
          <w:sz w:val="24"/>
          <w:szCs w:val="24"/>
        </w:rPr>
      </w:pPr>
    </w:p>
    <w:p w:rsidR="00C46E5B" w:rsidRPr="00C46E5B" w:rsidRDefault="00BA4404" w:rsidP="00C46E5B">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Preservation of Supporting Information in Other Formats</w:t>
      </w:r>
      <w:r>
        <w:rPr>
          <w:rFonts w:ascii="Times New Roman" w:hAnsi="Times New Roman" w:cs="Times New Roman"/>
          <w:sz w:val="24"/>
          <w:szCs w:val="24"/>
        </w:rPr>
        <w:t>:</w:t>
      </w:r>
      <w:r w:rsidR="00985EF5">
        <w:rPr>
          <w:rFonts w:ascii="Times New Roman" w:hAnsi="Times New Roman" w:cs="Times New Roman"/>
          <w:sz w:val="24"/>
          <w:szCs w:val="24"/>
        </w:rPr>
        <w:t xml:space="preserve"> For supporting information that is in a format other than paper</w:t>
      </w:r>
      <w:r w:rsidR="00C46E5B" w:rsidRPr="00C46E5B">
        <w:rPr>
          <w:rFonts w:ascii="Times New Roman" w:hAnsi="Times New Roman" w:cs="Times New Roman"/>
          <w:sz w:val="24"/>
          <w:szCs w:val="24"/>
        </w:rPr>
        <w:t xml:space="preserve">, </w:t>
      </w:r>
      <w:r w:rsidR="00985EF5">
        <w:rPr>
          <w:rFonts w:ascii="Times New Roman" w:hAnsi="Times New Roman" w:cs="Times New Roman"/>
          <w:sz w:val="24"/>
          <w:szCs w:val="24"/>
        </w:rPr>
        <w:t xml:space="preserve">store </w:t>
      </w:r>
      <w:r w:rsidR="00945857">
        <w:rPr>
          <w:rFonts w:ascii="Times New Roman" w:hAnsi="Times New Roman" w:cs="Times New Roman"/>
          <w:sz w:val="24"/>
          <w:szCs w:val="24"/>
        </w:rPr>
        <w:t xml:space="preserve">each type of material </w:t>
      </w:r>
      <w:r w:rsidR="00945857" w:rsidRPr="00C46E5B">
        <w:rPr>
          <w:rFonts w:ascii="Times New Roman" w:hAnsi="Times New Roman" w:cs="Times New Roman"/>
          <w:sz w:val="24"/>
          <w:szCs w:val="24"/>
        </w:rPr>
        <w:t xml:space="preserve">in a </w:t>
      </w:r>
      <w:r w:rsidR="00900180">
        <w:rPr>
          <w:rFonts w:ascii="Times New Roman" w:hAnsi="Times New Roman" w:cs="Times New Roman"/>
          <w:sz w:val="24"/>
          <w:szCs w:val="24"/>
        </w:rPr>
        <w:t>secure</w:t>
      </w:r>
      <w:r w:rsidR="00945857" w:rsidRPr="00C46E5B">
        <w:rPr>
          <w:rFonts w:ascii="Times New Roman" w:hAnsi="Times New Roman" w:cs="Times New Roman"/>
          <w:sz w:val="24"/>
          <w:szCs w:val="24"/>
        </w:rPr>
        <w:t>,</w:t>
      </w:r>
      <w:r w:rsidR="00900180">
        <w:rPr>
          <w:rFonts w:ascii="Times New Roman" w:hAnsi="Times New Roman" w:cs="Times New Roman"/>
          <w:sz w:val="24"/>
          <w:szCs w:val="24"/>
        </w:rPr>
        <w:t xml:space="preserve"> stable location appropriate </w:t>
      </w:r>
      <w:r w:rsidR="000B042F">
        <w:rPr>
          <w:rFonts w:ascii="Times New Roman" w:hAnsi="Times New Roman" w:cs="Times New Roman"/>
          <w:sz w:val="24"/>
          <w:szCs w:val="24"/>
        </w:rPr>
        <w:t xml:space="preserve">for </w:t>
      </w:r>
      <w:r w:rsidR="00900180">
        <w:rPr>
          <w:rFonts w:ascii="Times New Roman" w:hAnsi="Times New Roman" w:cs="Times New Roman"/>
          <w:sz w:val="24"/>
          <w:szCs w:val="24"/>
        </w:rPr>
        <w:t>its environmental needs (e.g.</w:t>
      </w:r>
      <w:r w:rsidR="0038671F">
        <w:rPr>
          <w:rFonts w:ascii="Times New Roman" w:hAnsi="Times New Roman" w:cs="Times New Roman"/>
          <w:sz w:val="24"/>
          <w:szCs w:val="24"/>
        </w:rPr>
        <w:t>,</w:t>
      </w:r>
      <w:r w:rsidR="00900180">
        <w:rPr>
          <w:rFonts w:ascii="Times New Roman" w:hAnsi="Times New Roman" w:cs="Times New Roman"/>
          <w:sz w:val="24"/>
          <w:szCs w:val="24"/>
        </w:rPr>
        <w:t xml:space="preserve"> media vault or cabinet for film, audio, and electronic media)</w:t>
      </w:r>
      <w:r w:rsidR="00186E03">
        <w:rPr>
          <w:rFonts w:ascii="Times New Roman" w:hAnsi="Times New Roman" w:cs="Times New Roman"/>
          <w:sz w:val="24"/>
          <w:szCs w:val="24"/>
        </w:rPr>
        <w:t xml:space="preserve">. </w:t>
      </w:r>
      <w:r w:rsidR="000B042F">
        <w:rPr>
          <w:rFonts w:ascii="Times New Roman" w:hAnsi="Times New Roman" w:cs="Times New Roman"/>
          <w:sz w:val="24"/>
          <w:szCs w:val="24"/>
        </w:rPr>
        <w:t>Develop</w:t>
      </w:r>
      <w:r w:rsidR="00BD7B61">
        <w:rPr>
          <w:rFonts w:ascii="Times New Roman" w:hAnsi="Times New Roman" w:cs="Times New Roman"/>
          <w:sz w:val="24"/>
          <w:szCs w:val="24"/>
        </w:rPr>
        <w:t xml:space="preserve"> </w:t>
      </w:r>
      <w:r w:rsidR="00AB62BA">
        <w:rPr>
          <w:rFonts w:ascii="Times New Roman" w:hAnsi="Times New Roman" w:cs="Times New Roman"/>
          <w:sz w:val="24"/>
          <w:szCs w:val="24"/>
        </w:rPr>
        <w:t>a</w:t>
      </w:r>
      <w:r w:rsidR="00BD7B61">
        <w:rPr>
          <w:rFonts w:ascii="Times New Roman" w:hAnsi="Times New Roman" w:cs="Times New Roman"/>
          <w:sz w:val="24"/>
          <w:szCs w:val="24"/>
        </w:rPr>
        <w:t xml:space="preserve"> plan for migrating </w:t>
      </w:r>
      <w:r w:rsidR="0038671F">
        <w:rPr>
          <w:rFonts w:ascii="Times New Roman" w:hAnsi="Times New Roman" w:cs="Times New Roman"/>
          <w:sz w:val="24"/>
          <w:szCs w:val="24"/>
        </w:rPr>
        <w:t xml:space="preserve">digital </w:t>
      </w:r>
      <w:r w:rsidR="00BD7B61">
        <w:rPr>
          <w:rFonts w:ascii="Times New Roman" w:hAnsi="Times New Roman" w:cs="Times New Roman"/>
          <w:sz w:val="24"/>
          <w:szCs w:val="24"/>
        </w:rPr>
        <w:t xml:space="preserve">data as retrieval systems and storage media continue to evolve. </w:t>
      </w:r>
      <w:r w:rsidR="00186E03">
        <w:rPr>
          <w:rFonts w:ascii="Times New Roman" w:hAnsi="Times New Roman" w:cs="Times New Roman"/>
          <w:sz w:val="24"/>
          <w:szCs w:val="24"/>
        </w:rPr>
        <w:t>This will</w:t>
      </w:r>
      <w:r w:rsidR="00900180">
        <w:rPr>
          <w:rFonts w:ascii="Times New Roman" w:hAnsi="Times New Roman" w:cs="Times New Roman"/>
          <w:sz w:val="24"/>
          <w:szCs w:val="24"/>
        </w:rPr>
        <w:t xml:space="preserve"> </w:t>
      </w:r>
      <w:r w:rsidR="00BB7D4D">
        <w:rPr>
          <w:rFonts w:ascii="Times New Roman" w:hAnsi="Times New Roman" w:cs="Times New Roman"/>
          <w:sz w:val="24"/>
          <w:szCs w:val="24"/>
        </w:rPr>
        <w:t xml:space="preserve">provide for </w:t>
      </w:r>
      <w:r w:rsidR="00900180">
        <w:rPr>
          <w:rFonts w:ascii="Times New Roman" w:hAnsi="Times New Roman" w:cs="Times New Roman"/>
          <w:sz w:val="24"/>
          <w:szCs w:val="24"/>
        </w:rPr>
        <w:t xml:space="preserve">long-term preservation and </w:t>
      </w:r>
      <w:r w:rsidR="00BB7D4D">
        <w:rPr>
          <w:rFonts w:ascii="Times New Roman" w:hAnsi="Times New Roman" w:cs="Times New Roman"/>
          <w:sz w:val="24"/>
          <w:szCs w:val="24"/>
        </w:rPr>
        <w:t xml:space="preserve">ensure that the materials are accessible for future cataloging initiatives and </w:t>
      </w:r>
      <w:r w:rsidR="00900180">
        <w:rPr>
          <w:rFonts w:ascii="Times New Roman" w:hAnsi="Times New Roman" w:cs="Times New Roman"/>
          <w:sz w:val="24"/>
          <w:szCs w:val="24"/>
        </w:rPr>
        <w:t>research</w:t>
      </w:r>
      <w:r w:rsidR="00C46E5B" w:rsidRPr="00C46E5B">
        <w:rPr>
          <w:rFonts w:ascii="Times New Roman" w:hAnsi="Times New Roman" w:cs="Times New Roman"/>
          <w:sz w:val="24"/>
          <w:szCs w:val="24"/>
        </w:rPr>
        <w:t xml:space="preserve">. </w:t>
      </w:r>
    </w:p>
    <w:p w:rsidR="00C46E5B" w:rsidRDefault="00C46E5B" w:rsidP="00C46E5B">
      <w:pPr>
        <w:spacing w:after="0" w:line="240" w:lineRule="auto"/>
        <w:rPr>
          <w:rFonts w:ascii="Times New Roman" w:hAnsi="Times New Roman" w:cs="Times New Roman"/>
          <w:sz w:val="24"/>
          <w:szCs w:val="24"/>
        </w:rPr>
      </w:pPr>
    </w:p>
    <w:p w:rsidR="00C46E5B" w:rsidRDefault="00C46E5B" w:rsidP="00086AB5">
      <w:pPr>
        <w:pStyle w:val="Heading2"/>
      </w:pPr>
      <w:bookmarkStart w:id="16" w:name="_Toc437523346"/>
      <w:bookmarkStart w:id="17" w:name="_Toc442089730"/>
      <w:bookmarkStart w:id="18" w:name="_Toc443662913"/>
      <w:r>
        <w:t>5.</w:t>
      </w:r>
      <w:r w:rsidR="001852EF">
        <w:t xml:space="preserve"> </w:t>
      </w:r>
      <w:r w:rsidRPr="001852EF">
        <w:t>Issuance of Catalog Numbers</w:t>
      </w:r>
      <w:bookmarkEnd w:id="16"/>
      <w:bookmarkEnd w:id="17"/>
      <w:bookmarkEnd w:id="18"/>
      <w:r w:rsidRPr="00C46E5B">
        <w:t xml:space="preserve">  </w:t>
      </w:r>
    </w:p>
    <w:p w:rsidR="00C46E5B" w:rsidRDefault="00C46E5B" w:rsidP="00C46E5B">
      <w:pPr>
        <w:spacing w:after="0" w:line="240" w:lineRule="auto"/>
        <w:rPr>
          <w:rFonts w:ascii="Times New Roman" w:hAnsi="Times New Roman" w:cs="Times New Roman"/>
          <w:sz w:val="24"/>
          <w:szCs w:val="24"/>
        </w:rPr>
      </w:pPr>
    </w:p>
    <w:p w:rsidR="00C46E5B" w:rsidRPr="00C46E5B" w:rsidRDefault="00985EF5" w:rsidP="00C46E5B">
      <w:pPr>
        <w:spacing w:after="0" w:line="240" w:lineRule="auto"/>
        <w:rPr>
          <w:rFonts w:ascii="Times New Roman" w:hAnsi="Times New Roman" w:cs="Times New Roman"/>
          <w:sz w:val="24"/>
          <w:szCs w:val="24"/>
        </w:rPr>
      </w:pPr>
      <w:r w:rsidRPr="001633DB">
        <w:rPr>
          <w:rFonts w:ascii="Times New Roman" w:hAnsi="Times New Roman" w:cs="Times New Roman"/>
          <w:sz w:val="24"/>
          <w:szCs w:val="24"/>
          <w:u w:val="single"/>
        </w:rPr>
        <w:t>Release to Authorized Parties Only</w:t>
      </w:r>
      <w:r>
        <w:rPr>
          <w:rFonts w:ascii="Times New Roman" w:hAnsi="Times New Roman" w:cs="Times New Roman"/>
          <w:sz w:val="24"/>
          <w:szCs w:val="24"/>
        </w:rPr>
        <w:t xml:space="preserve">: </w:t>
      </w:r>
      <w:r w:rsidRPr="00985EF5">
        <w:rPr>
          <w:rFonts w:ascii="Times New Roman" w:hAnsi="Times New Roman" w:cs="Times New Roman"/>
          <w:b/>
          <w:sz w:val="24"/>
          <w:szCs w:val="24"/>
          <w:u w:val="single"/>
        </w:rPr>
        <w:t>Never</w:t>
      </w:r>
      <w:r>
        <w:rPr>
          <w:rFonts w:ascii="Times New Roman" w:hAnsi="Times New Roman" w:cs="Times New Roman"/>
          <w:sz w:val="24"/>
          <w:szCs w:val="24"/>
        </w:rPr>
        <w:t xml:space="preserve"> release a</w:t>
      </w:r>
      <w:r w:rsidR="00C46E5B" w:rsidRPr="00C46E5B">
        <w:rPr>
          <w:rFonts w:ascii="Times New Roman" w:hAnsi="Times New Roman" w:cs="Times New Roman"/>
          <w:sz w:val="24"/>
          <w:szCs w:val="24"/>
        </w:rPr>
        <w:t xml:space="preserve"> group of catalog numbers to </w:t>
      </w:r>
      <w:r>
        <w:rPr>
          <w:rFonts w:ascii="Times New Roman" w:hAnsi="Times New Roman" w:cs="Times New Roman"/>
          <w:sz w:val="24"/>
          <w:szCs w:val="24"/>
        </w:rPr>
        <w:t xml:space="preserve">anyone </w:t>
      </w:r>
      <w:r w:rsidR="00AD1783">
        <w:rPr>
          <w:rFonts w:ascii="Times New Roman" w:hAnsi="Times New Roman" w:cs="Times New Roman"/>
          <w:sz w:val="24"/>
          <w:szCs w:val="24"/>
        </w:rPr>
        <w:t xml:space="preserve">who </w:t>
      </w:r>
      <w:r>
        <w:rPr>
          <w:rFonts w:ascii="Times New Roman" w:hAnsi="Times New Roman" w:cs="Times New Roman"/>
          <w:sz w:val="24"/>
          <w:szCs w:val="24"/>
        </w:rPr>
        <w:t xml:space="preserve">lacks </w:t>
      </w:r>
      <w:r w:rsidR="00AD1783">
        <w:rPr>
          <w:rFonts w:ascii="Times New Roman" w:hAnsi="Times New Roman" w:cs="Times New Roman"/>
          <w:sz w:val="24"/>
          <w:szCs w:val="24"/>
        </w:rPr>
        <w:t>adequate</w:t>
      </w:r>
      <w:r w:rsidR="00AD1783" w:rsidRPr="00C46E5B">
        <w:rPr>
          <w:rFonts w:ascii="Times New Roman" w:hAnsi="Times New Roman" w:cs="Times New Roman"/>
          <w:sz w:val="24"/>
          <w:szCs w:val="24"/>
        </w:rPr>
        <w:t xml:space="preserve"> </w:t>
      </w:r>
      <w:r w:rsidR="00C46E5B" w:rsidRPr="00C46E5B">
        <w:rPr>
          <w:rFonts w:ascii="Times New Roman" w:hAnsi="Times New Roman" w:cs="Times New Roman"/>
          <w:sz w:val="24"/>
          <w:szCs w:val="24"/>
        </w:rPr>
        <w:t xml:space="preserve">knowledge of </w:t>
      </w:r>
      <w:r>
        <w:rPr>
          <w:rFonts w:ascii="Times New Roman" w:hAnsi="Times New Roman" w:cs="Times New Roman"/>
          <w:sz w:val="24"/>
          <w:szCs w:val="24"/>
        </w:rPr>
        <w:t>DOI’s</w:t>
      </w:r>
      <w:r w:rsidRPr="00C46E5B">
        <w:rPr>
          <w:rFonts w:ascii="Times New Roman" w:hAnsi="Times New Roman" w:cs="Times New Roman"/>
          <w:sz w:val="24"/>
          <w:szCs w:val="24"/>
        </w:rPr>
        <w:t xml:space="preserve"> </w:t>
      </w:r>
      <w:r w:rsidR="00813F9C">
        <w:rPr>
          <w:rFonts w:ascii="Times New Roman" w:hAnsi="Times New Roman" w:cs="Times New Roman"/>
          <w:sz w:val="24"/>
          <w:szCs w:val="24"/>
        </w:rPr>
        <w:t xml:space="preserve">(and your </w:t>
      </w:r>
      <w:proofErr w:type="gramStart"/>
      <w:r w:rsidR="00813F9C">
        <w:rPr>
          <w:rFonts w:ascii="Times New Roman" w:hAnsi="Times New Roman" w:cs="Times New Roman"/>
          <w:sz w:val="24"/>
          <w:szCs w:val="24"/>
        </w:rPr>
        <w:t>bureau’s</w:t>
      </w:r>
      <w:proofErr w:type="gramEnd"/>
      <w:r w:rsidR="00813F9C">
        <w:rPr>
          <w:rFonts w:ascii="Times New Roman" w:hAnsi="Times New Roman" w:cs="Times New Roman"/>
          <w:sz w:val="24"/>
          <w:szCs w:val="24"/>
        </w:rPr>
        <w:t xml:space="preserve">) </w:t>
      </w:r>
      <w:r w:rsidR="00C46E5B" w:rsidRPr="00C46E5B">
        <w:rPr>
          <w:rFonts w:ascii="Times New Roman" w:hAnsi="Times New Roman" w:cs="Times New Roman"/>
          <w:sz w:val="24"/>
          <w:szCs w:val="24"/>
        </w:rPr>
        <w:t xml:space="preserve">cataloging standards. </w:t>
      </w:r>
      <w:r w:rsidR="00AD1783">
        <w:rPr>
          <w:rFonts w:ascii="Times New Roman" w:hAnsi="Times New Roman" w:cs="Times New Roman"/>
          <w:sz w:val="24"/>
          <w:szCs w:val="24"/>
        </w:rPr>
        <w:t>If you intend to issue a block of catalog numbers to a c</w:t>
      </w:r>
      <w:r w:rsidR="00C46E5B" w:rsidRPr="00C46E5B">
        <w:rPr>
          <w:rFonts w:ascii="Times New Roman" w:hAnsi="Times New Roman" w:cs="Times New Roman"/>
          <w:sz w:val="24"/>
          <w:szCs w:val="24"/>
        </w:rPr>
        <w:t xml:space="preserve">ontractor </w:t>
      </w:r>
      <w:r w:rsidR="00E87CB1">
        <w:rPr>
          <w:rFonts w:ascii="Times New Roman" w:hAnsi="Times New Roman" w:cs="Times New Roman"/>
          <w:sz w:val="24"/>
          <w:szCs w:val="24"/>
        </w:rPr>
        <w:t>or</w:t>
      </w:r>
      <w:r w:rsidR="00C46E5B" w:rsidRPr="00C46E5B">
        <w:rPr>
          <w:rFonts w:ascii="Times New Roman" w:hAnsi="Times New Roman" w:cs="Times New Roman"/>
          <w:sz w:val="24"/>
          <w:szCs w:val="24"/>
        </w:rPr>
        <w:t xml:space="preserve"> permittee</w:t>
      </w:r>
      <w:r w:rsidR="00F47AFA">
        <w:rPr>
          <w:rFonts w:ascii="Times New Roman" w:hAnsi="Times New Roman" w:cs="Times New Roman"/>
          <w:sz w:val="24"/>
          <w:szCs w:val="24"/>
        </w:rPr>
        <w:t>,</w:t>
      </w:r>
      <w:r w:rsidR="00C46E5B" w:rsidRPr="00C46E5B">
        <w:rPr>
          <w:rFonts w:ascii="Times New Roman" w:hAnsi="Times New Roman" w:cs="Times New Roman"/>
          <w:sz w:val="24"/>
          <w:szCs w:val="24"/>
        </w:rPr>
        <w:t xml:space="preserve"> </w:t>
      </w:r>
      <w:r w:rsidR="00AD1783">
        <w:rPr>
          <w:rFonts w:ascii="Times New Roman" w:hAnsi="Times New Roman" w:cs="Times New Roman"/>
          <w:sz w:val="24"/>
          <w:szCs w:val="24"/>
        </w:rPr>
        <w:t xml:space="preserve">you </w:t>
      </w:r>
      <w:r w:rsidR="00C46E5B" w:rsidRPr="00C46E5B">
        <w:rPr>
          <w:rFonts w:ascii="Times New Roman" w:hAnsi="Times New Roman" w:cs="Times New Roman"/>
          <w:sz w:val="24"/>
          <w:szCs w:val="24"/>
        </w:rPr>
        <w:t xml:space="preserve">must provide </w:t>
      </w:r>
      <w:r w:rsidR="00AD1783">
        <w:rPr>
          <w:rFonts w:ascii="Times New Roman" w:hAnsi="Times New Roman" w:cs="Times New Roman"/>
          <w:sz w:val="24"/>
          <w:szCs w:val="24"/>
        </w:rPr>
        <w:t>the c</w:t>
      </w:r>
      <w:r w:rsidR="00AD1783" w:rsidRPr="00C46E5B">
        <w:rPr>
          <w:rFonts w:ascii="Times New Roman" w:hAnsi="Times New Roman" w:cs="Times New Roman"/>
          <w:sz w:val="24"/>
          <w:szCs w:val="24"/>
        </w:rPr>
        <w:t>ontractor</w:t>
      </w:r>
      <w:r w:rsidR="00140F1A">
        <w:rPr>
          <w:rFonts w:ascii="Times New Roman" w:hAnsi="Times New Roman" w:cs="Times New Roman"/>
          <w:sz w:val="24"/>
          <w:szCs w:val="24"/>
        </w:rPr>
        <w:t xml:space="preserve"> or </w:t>
      </w:r>
      <w:r w:rsidR="00AD1783" w:rsidRPr="00C46E5B">
        <w:rPr>
          <w:rFonts w:ascii="Times New Roman" w:hAnsi="Times New Roman" w:cs="Times New Roman"/>
          <w:sz w:val="24"/>
          <w:szCs w:val="24"/>
        </w:rPr>
        <w:t xml:space="preserve">permittee </w:t>
      </w:r>
      <w:r w:rsidR="00C46E5B" w:rsidRPr="00C46E5B">
        <w:rPr>
          <w:rFonts w:ascii="Times New Roman" w:hAnsi="Times New Roman" w:cs="Times New Roman"/>
          <w:sz w:val="24"/>
          <w:szCs w:val="24"/>
        </w:rPr>
        <w:t xml:space="preserve">with </w:t>
      </w:r>
      <w:r w:rsidR="00813F9C">
        <w:rPr>
          <w:rFonts w:ascii="Times New Roman" w:hAnsi="Times New Roman" w:cs="Times New Roman"/>
          <w:sz w:val="24"/>
          <w:szCs w:val="24"/>
        </w:rPr>
        <w:t xml:space="preserve">both DOI’s </w:t>
      </w:r>
      <w:r w:rsidR="0038671F">
        <w:rPr>
          <w:rFonts w:ascii="Times New Roman" w:hAnsi="Times New Roman" w:cs="Times New Roman"/>
          <w:sz w:val="24"/>
          <w:szCs w:val="24"/>
        </w:rPr>
        <w:t>(</w:t>
      </w:r>
      <w:r w:rsidR="00813F9C">
        <w:rPr>
          <w:rFonts w:ascii="Times New Roman" w:hAnsi="Times New Roman" w:cs="Times New Roman"/>
          <w:sz w:val="24"/>
          <w:szCs w:val="24"/>
        </w:rPr>
        <w:t xml:space="preserve">and </w:t>
      </w:r>
      <w:r w:rsidR="00AD1783">
        <w:rPr>
          <w:rFonts w:ascii="Times New Roman" w:hAnsi="Times New Roman" w:cs="Times New Roman"/>
          <w:sz w:val="24"/>
          <w:szCs w:val="24"/>
        </w:rPr>
        <w:t>your</w:t>
      </w:r>
      <w:r w:rsidR="00C46E5B" w:rsidRPr="00C46E5B">
        <w:rPr>
          <w:rFonts w:ascii="Times New Roman" w:hAnsi="Times New Roman" w:cs="Times New Roman"/>
          <w:sz w:val="24"/>
          <w:szCs w:val="24"/>
        </w:rPr>
        <w:t xml:space="preserve"> bureau</w:t>
      </w:r>
      <w:r w:rsidR="00AD1783">
        <w:rPr>
          <w:rFonts w:ascii="Times New Roman" w:hAnsi="Times New Roman" w:cs="Times New Roman"/>
          <w:sz w:val="24"/>
          <w:szCs w:val="24"/>
        </w:rPr>
        <w:t>’s</w:t>
      </w:r>
      <w:r w:rsidR="0038671F">
        <w:rPr>
          <w:rFonts w:ascii="Times New Roman" w:hAnsi="Times New Roman" w:cs="Times New Roman"/>
          <w:sz w:val="24"/>
          <w:szCs w:val="24"/>
        </w:rPr>
        <w:t>)</w:t>
      </w:r>
      <w:r w:rsidR="00C46E5B" w:rsidRPr="00C46E5B">
        <w:rPr>
          <w:rFonts w:ascii="Times New Roman" w:hAnsi="Times New Roman" w:cs="Times New Roman"/>
          <w:sz w:val="24"/>
          <w:szCs w:val="24"/>
        </w:rPr>
        <w:t xml:space="preserve"> cataloging standards</w:t>
      </w:r>
      <w:r w:rsidR="00AD1783">
        <w:rPr>
          <w:rFonts w:ascii="Times New Roman" w:hAnsi="Times New Roman" w:cs="Times New Roman"/>
          <w:sz w:val="24"/>
          <w:szCs w:val="24"/>
        </w:rPr>
        <w:t>,</w:t>
      </w:r>
      <w:r w:rsidR="00C46E5B" w:rsidRPr="00C46E5B">
        <w:rPr>
          <w:rFonts w:ascii="Times New Roman" w:hAnsi="Times New Roman" w:cs="Times New Roman"/>
          <w:sz w:val="24"/>
          <w:szCs w:val="24"/>
        </w:rPr>
        <w:t xml:space="preserve"> as part of the contracting, permitting, or other agreement process.</w:t>
      </w:r>
    </w:p>
    <w:p w:rsidR="00813F9C" w:rsidRDefault="00813F9C" w:rsidP="00813F9C">
      <w:pPr>
        <w:pStyle w:val="Body"/>
        <w:tabs>
          <w:tab w:val="left" w:pos="0"/>
        </w:tabs>
        <w:rPr>
          <w:rFonts w:ascii="Times New Roman" w:hAnsi="Times New Roman"/>
          <w:color w:val="auto"/>
          <w:szCs w:val="24"/>
        </w:rPr>
      </w:pPr>
    </w:p>
    <w:p w:rsidR="00945857" w:rsidRDefault="00813F9C" w:rsidP="00813F9C">
      <w:pPr>
        <w:pStyle w:val="Body"/>
        <w:tabs>
          <w:tab w:val="left" w:pos="0"/>
        </w:tabs>
        <w:rPr>
          <w:rFonts w:ascii="Times New Roman" w:hAnsi="Times New Roman"/>
          <w:color w:val="auto"/>
          <w:szCs w:val="24"/>
        </w:rPr>
      </w:pPr>
      <w:r w:rsidRPr="001633DB">
        <w:rPr>
          <w:rFonts w:ascii="Times New Roman" w:hAnsi="Times New Roman"/>
          <w:color w:val="auto"/>
          <w:szCs w:val="24"/>
          <w:u w:val="single"/>
        </w:rPr>
        <w:t xml:space="preserve">When to Release </w:t>
      </w:r>
      <w:r w:rsidR="00945857" w:rsidRPr="001633DB">
        <w:rPr>
          <w:rFonts w:ascii="Times New Roman" w:hAnsi="Times New Roman"/>
          <w:color w:val="auto"/>
          <w:szCs w:val="24"/>
          <w:u w:val="single"/>
        </w:rPr>
        <w:t xml:space="preserve">Catalog </w:t>
      </w:r>
      <w:r w:rsidRPr="001633DB">
        <w:rPr>
          <w:rFonts w:ascii="Times New Roman" w:hAnsi="Times New Roman"/>
          <w:color w:val="auto"/>
          <w:szCs w:val="24"/>
          <w:u w:val="single"/>
        </w:rPr>
        <w:t>N</w:t>
      </w:r>
      <w:r w:rsidR="00945857" w:rsidRPr="001633DB">
        <w:rPr>
          <w:rFonts w:ascii="Times New Roman" w:hAnsi="Times New Roman"/>
          <w:color w:val="auto"/>
          <w:szCs w:val="24"/>
          <w:u w:val="single"/>
        </w:rPr>
        <w:t>umbers</w:t>
      </w:r>
      <w:r w:rsidRPr="00813F9C">
        <w:rPr>
          <w:rFonts w:ascii="Times New Roman" w:hAnsi="Times New Roman"/>
          <w:color w:val="auto"/>
          <w:szCs w:val="24"/>
        </w:rPr>
        <w:t xml:space="preserve">: Do not </w:t>
      </w:r>
      <w:r w:rsidR="00945857" w:rsidRPr="00813F9C">
        <w:rPr>
          <w:rFonts w:ascii="Times New Roman" w:hAnsi="Times New Roman"/>
          <w:color w:val="auto"/>
          <w:szCs w:val="24"/>
        </w:rPr>
        <w:t xml:space="preserve">release </w:t>
      </w:r>
      <w:r w:rsidRPr="00813F9C">
        <w:rPr>
          <w:rFonts w:ascii="Times New Roman" w:hAnsi="Times New Roman"/>
          <w:color w:val="auto"/>
          <w:szCs w:val="24"/>
        </w:rPr>
        <w:t xml:space="preserve">catalog numbers </w:t>
      </w:r>
      <w:r w:rsidR="00945857" w:rsidRPr="00813F9C">
        <w:rPr>
          <w:rFonts w:ascii="Times New Roman" w:hAnsi="Times New Roman"/>
          <w:color w:val="auto"/>
          <w:szCs w:val="24"/>
        </w:rPr>
        <w:t>prior to collecting or before the objects to be cataloged are adequately quantified.</w:t>
      </w:r>
    </w:p>
    <w:p w:rsidR="00FA0AC9" w:rsidRDefault="00FA0AC9" w:rsidP="00813F9C">
      <w:pPr>
        <w:pStyle w:val="Body"/>
        <w:tabs>
          <w:tab w:val="left" w:pos="0"/>
        </w:tabs>
        <w:rPr>
          <w:rFonts w:ascii="Times New Roman" w:hAnsi="Times New Roman"/>
          <w:color w:val="auto"/>
          <w:szCs w:val="24"/>
        </w:rPr>
      </w:pPr>
    </w:p>
    <w:p w:rsidR="00A61C60" w:rsidRDefault="00FA0AC9" w:rsidP="00813F9C">
      <w:pPr>
        <w:pStyle w:val="Body"/>
        <w:tabs>
          <w:tab w:val="left" w:pos="0"/>
        </w:tabs>
        <w:rPr>
          <w:rFonts w:ascii="Times New Roman" w:hAnsi="Times New Roman"/>
          <w:color w:val="auto"/>
          <w:szCs w:val="24"/>
        </w:rPr>
      </w:pPr>
      <w:r w:rsidRPr="001633DB">
        <w:rPr>
          <w:rFonts w:ascii="Times New Roman" w:hAnsi="Times New Roman"/>
          <w:color w:val="auto"/>
          <w:szCs w:val="24"/>
          <w:u w:val="single"/>
        </w:rPr>
        <w:t>Catalog Number Log Book</w:t>
      </w:r>
      <w:r w:rsidR="0038671F" w:rsidRPr="001633DB">
        <w:rPr>
          <w:rFonts w:ascii="Times New Roman" w:hAnsi="Times New Roman"/>
          <w:color w:val="auto"/>
          <w:szCs w:val="24"/>
          <w:u w:val="single"/>
        </w:rPr>
        <w:t xml:space="preserve"> or Spreadsheet</w:t>
      </w:r>
      <w:r>
        <w:rPr>
          <w:rFonts w:ascii="Times New Roman" w:hAnsi="Times New Roman"/>
          <w:color w:val="auto"/>
          <w:szCs w:val="24"/>
        </w:rPr>
        <w:t xml:space="preserve">: Establish a log to document all groups of catalog numbers </w:t>
      </w:r>
      <w:r w:rsidR="00BA40AD">
        <w:rPr>
          <w:rFonts w:ascii="Times New Roman" w:hAnsi="Times New Roman"/>
          <w:color w:val="auto"/>
          <w:szCs w:val="24"/>
        </w:rPr>
        <w:t xml:space="preserve">that you </w:t>
      </w:r>
      <w:r>
        <w:rPr>
          <w:rFonts w:ascii="Times New Roman" w:hAnsi="Times New Roman"/>
          <w:color w:val="auto"/>
          <w:szCs w:val="24"/>
        </w:rPr>
        <w:t xml:space="preserve">assign to </w:t>
      </w:r>
      <w:r w:rsidR="00BA40AD">
        <w:rPr>
          <w:rFonts w:ascii="Times New Roman" w:hAnsi="Times New Roman"/>
          <w:color w:val="auto"/>
          <w:szCs w:val="24"/>
        </w:rPr>
        <w:t xml:space="preserve">any </w:t>
      </w:r>
      <w:r>
        <w:rPr>
          <w:rFonts w:ascii="Times New Roman" w:hAnsi="Times New Roman"/>
          <w:color w:val="auto"/>
          <w:szCs w:val="24"/>
        </w:rPr>
        <w:t>individuals</w:t>
      </w:r>
      <w:r w:rsidR="00BA40AD">
        <w:rPr>
          <w:rFonts w:ascii="Times New Roman" w:hAnsi="Times New Roman"/>
          <w:color w:val="auto"/>
          <w:szCs w:val="24"/>
        </w:rPr>
        <w:t xml:space="preserve"> for use in cataloging projects for you</w:t>
      </w:r>
      <w:r w:rsidR="001D1B84">
        <w:rPr>
          <w:rFonts w:ascii="Times New Roman" w:hAnsi="Times New Roman"/>
          <w:color w:val="auto"/>
          <w:szCs w:val="24"/>
        </w:rPr>
        <w:t>r</w:t>
      </w:r>
      <w:r w:rsidR="00BA40AD">
        <w:rPr>
          <w:rFonts w:ascii="Times New Roman" w:hAnsi="Times New Roman"/>
          <w:color w:val="auto"/>
          <w:szCs w:val="24"/>
        </w:rPr>
        <w:t xml:space="preserve"> unit.</w:t>
      </w:r>
      <w:r w:rsidR="001D1B84">
        <w:rPr>
          <w:rFonts w:ascii="Times New Roman" w:hAnsi="Times New Roman"/>
          <w:color w:val="auto"/>
          <w:szCs w:val="24"/>
        </w:rPr>
        <w:t xml:space="preserve"> Record the group of catalog numbers you assign, the date, the project name, and the responsible party</w:t>
      </w:r>
      <w:r w:rsidR="007E664B">
        <w:rPr>
          <w:rFonts w:ascii="Times New Roman" w:hAnsi="Times New Roman"/>
          <w:color w:val="auto"/>
          <w:szCs w:val="24"/>
        </w:rPr>
        <w:t>/project manager</w:t>
      </w:r>
      <w:r w:rsidR="001D1B84">
        <w:rPr>
          <w:rFonts w:ascii="Times New Roman" w:hAnsi="Times New Roman"/>
          <w:color w:val="auto"/>
          <w:szCs w:val="24"/>
        </w:rPr>
        <w:t xml:space="preserve">. Consistent use of the log by all staff should eliminate </w:t>
      </w:r>
      <w:r w:rsidR="001D1B84" w:rsidRPr="001D1B84">
        <w:rPr>
          <w:rFonts w:ascii="Times New Roman" w:hAnsi="Times New Roman"/>
          <w:color w:val="auto"/>
          <w:szCs w:val="24"/>
        </w:rPr>
        <w:t xml:space="preserve">gaps in </w:t>
      </w:r>
      <w:r w:rsidR="001D1B84">
        <w:rPr>
          <w:rFonts w:ascii="Times New Roman" w:hAnsi="Times New Roman"/>
          <w:color w:val="auto"/>
          <w:szCs w:val="24"/>
        </w:rPr>
        <w:t xml:space="preserve">catalog </w:t>
      </w:r>
      <w:r w:rsidR="001D1B84" w:rsidRPr="001D1B84">
        <w:rPr>
          <w:rFonts w:ascii="Times New Roman" w:hAnsi="Times New Roman"/>
          <w:color w:val="auto"/>
          <w:szCs w:val="24"/>
        </w:rPr>
        <w:t>numbers</w:t>
      </w:r>
      <w:r w:rsidR="001D1B84">
        <w:rPr>
          <w:rFonts w:ascii="Times New Roman" w:hAnsi="Times New Roman"/>
          <w:color w:val="auto"/>
          <w:szCs w:val="24"/>
        </w:rPr>
        <w:t>—</w:t>
      </w:r>
      <w:r w:rsidR="001D1B84" w:rsidRPr="00A61C60">
        <w:rPr>
          <w:rFonts w:ascii="Times New Roman" w:hAnsi="Times New Roman"/>
          <w:color w:val="auto"/>
          <w:szCs w:val="24"/>
        </w:rPr>
        <w:t>and more importantly—</w:t>
      </w:r>
      <w:r w:rsidR="001D1B84" w:rsidRPr="007E664B">
        <w:rPr>
          <w:rFonts w:ascii="Times New Roman" w:hAnsi="Times New Roman"/>
          <w:color w:val="auto"/>
          <w:szCs w:val="24"/>
          <w:u w:val="single"/>
        </w:rPr>
        <w:t xml:space="preserve">ensure that </w:t>
      </w:r>
      <w:r w:rsidR="007E664B" w:rsidRPr="007E664B">
        <w:rPr>
          <w:rFonts w:ascii="Times New Roman" w:hAnsi="Times New Roman"/>
          <w:color w:val="auto"/>
          <w:szCs w:val="24"/>
          <w:u w:val="single"/>
        </w:rPr>
        <w:t>each catalog number is only used once</w:t>
      </w:r>
      <w:r w:rsidR="007E664B">
        <w:rPr>
          <w:rFonts w:ascii="Times New Roman" w:hAnsi="Times New Roman"/>
          <w:color w:val="auto"/>
          <w:szCs w:val="24"/>
        </w:rPr>
        <w:t>.</w:t>
      </w:r>
      <w:r>
        <w:rPr>
          <w:rFonts w:ascii="Times New Roman" w:hAnsi="Times New Roman"/>
          <w:color w:val="auto"/>
          <w:szCs w:val="24"/>
        </w:rPr>
        <w:t xml:space="preserve"> </w:t>
      </w:r>
      <w:r w:rsidR="00AD0CF7">
        <w:rPr>
          <w:rFonts w:ascii="Times New Roman" w:hAnsi="Times New Roman"/>
          <w:color w:val="auto"/>
          <w:szCs w:val="24"/>
        </w:rPr>
        <w:t>Many DOI units use a small record/</w:t>
      </w:r>
      <w:r w:rsidR="00AD0CF7" w:rsidRPr="00AD0CF7">
        <w:rPr>
          <w:rFonts w:ascii="Times New Roman" w:hAnsi="Times New Roman"/>
          <w:color w:val="auto"/>
          <w:szCs w:val="24"/>
        </w:rPr>
        <w:t>accounting book</w:t>
      </w:r>
      <w:r w:rsidR="00AD0CF7">
        <w:rPr>
          <w:rFonts w:ascii="Times New Roman" w:hAnsi="Times New Roman"/>
          <w:color w:val="auto"/>
          <w:szCs w:val="24"/>
        </w:rPr>
        <w:t xml:space="preserve">, </w:t>
      </w:r>
      <w:r w:rsidR="00904209">
        <w:rPr>
          <w:rFonts w:ascii="Times New Roman" w:hAnsi="Times New Roman"/>
          <w:color w:val="auto"/>
          <w:szCs w:val="24"/>
        </w:rPr>
        <w:t xml:space="preserve">GSA item </w:t>
      </w:r>
      <w:r w:rsidR="00AD0CF7">
        <w:rPr>
          <w:rFonts w:ascii="Times New Roman" w:hAnsi="Times New Roman"/>
          <w:color w:val="auto"/>
          <w:szCs w:val="24"/>
        </w:rPr>
        <w:t>#</w:t>
      </w:r>
      <w:r w:rsidR="00AD0CF7" w:rsidRPr="00AD0CF7">
        <w:rPr>
          <w:rFonts w:ascii="Times New Roman" w:hAnsi="Times New Roman"/>
          <w:color w:val="auto"/>
          <w:szCs w:val="24"/>
        </w:rPr>
        <w:t>7530-00-222-3521</w:t>
      </w:r>
      <w:r w:rsidR="00AD0CF7">
        <w:rPr>
          <w:rFonts w:ascii="Times New Roman" w:hAnsi="Times New Roman"/>
          <w:color w:val="auto"/>
          <w:szCs w:val="24"/>
        </w:rPr>
        <w:t>, which is on GSA contract</w:t>
      </w:r>
      <w:r w:rsidR="00A61C60">
        <w:rPr>
          <w:rFonts w:ascii="Times New Roman" w:hAnsi="Times New Roman"/>
          <w:color w:val="auto"/>
          <w:szCs w:val="24"/>
        </w:rPr>
        <w:t xml:space="preserve">. </w:t>
      </w:r>
      <w:r w:rsidR="00904209">
        <w:rPr>
          <w:rFonts w:ascii="Times New Roman" w:hAnsi="Times New Roman"/>
          <w:color w:val="auto"/>
          <w:szCs w:val="24"/>
        </w:rPr>
        <w:t>You can o</w:t>
      </w:r>
      <w:r w:rsidR="00A61C60">
        <w:rPr>
          <w:rFonts w:ascii="Times New Roman" w:hAnsi="Times New Roman"/>
          <w:color w:val="auto"/>
          <w:szCs w:val="24"/>
        </w:rPr>
        <w:t xml:space="preserve">rder </w:t>
      </w:r>
      <w:r w:rsidR="00904209">
        <w:rPr>
          <w:rFonts w:ascii="Times New Roman" w:hAnsi="Times New Roman"/>
          <w:color w:val="auto"/>
          <w:szCs w:val="24"/>
        </w:rPr>
        <w:t xml:space="preserve">a copy </w:t>
      </w:r>
      <w:r w:rsidR="00A61C60">
        <w:rPr>
          <w:rFonts w:ascii="Times New Roman" w:hAnsi="Times New Roman"/>
          <w:color w:val="auto"/>
          <w:szCs w:val="24"/>
        </w:rPr>
        <w:t xml:space="preserve">via the </w:t>
      </w:r>
      <w:hyperlink r:id="rId15" w:history="1">
        <w:r w:rsidR="00A61C60" w:rsidRPr="00904209">
          <w:rPr>
            <w:rStyle w:val="Hyperlink"/>
            <w:rFonts w:ascii="Times New Roman" w:hAnsi="Times New Roman"/>
            <w:szCs w:val="24"/>
          </w:rPr>
          <w:t>GSAAdvantage website</w:t>
        </w:r>
      </w:hyperlink>
      <w:r w:rsidR="00A61C60">
        <w:rPr>
          <w:rFonts w:ascii="Times New Roman" w:hAnsi="Times New Roman"/>
          <w:color w:val="auto"/>
          <w:szCs w:val="24"/>
        </w:rPr>
        <w:t>.</w:t>
      </w:r>
      <w:r w:rsidR="0038671F">
        <w:rPr>
          <w:rFonts w:ascii="Times New Roman" w:hAnsi="Times New Roman"/>
          <w:color w:val="auto"/>
          <w:szCs w:val="24"/>
        </w:rPr>
        <w:t xml:space="preserve"> An Excel spreadsheet will also work well to log in your catalog numbers.</w:t>
      </w:r>
    </w:p>
    <w:p w:rsidR="00FA0AC9" w:rsidRDefault="00AD0CF7" w:rsidP="00813F9C">
      <w:pPr>
        <w:pStyle w:val="Body"/>
        <w:tabs>
          <w:tab w:val="left" w:pos="0"/>
        </w:tabs>
        <w:rPr>
          <w:rFonts w:ascii="Times New Roman" w:hAnsi="Times New Roman"/>
          <w:color w:val="auto"/>
          <w:szCs w:val="24"/>
        </w:rPr>
      </w:pPr>
      <w:r>
        <w:rPr>
          <w:rFonts w:ascii="Times New Roman" w:hAnsi="Times New Roman"/>
          <w:color w:val="auto"/>
          <w:szCs w:val="24"/>
        </w:rPr>
        <w:t xml:space="preserve"> </w:t>
      </w:r>
    </w:p>
    <w:p w:rsidR="007E664B" w:rsidRDefault="007E664B" w:rsidP="007E664B">
      <w:pPr>
        <w:pStyle w:val="Body"/>
        <w:tabs>
          <w:tab w:val="left" w:pos="0"/>
        </w:tabs>
        <w:rPr>
          <w:rFonts w:ascii="Times New Roman" w:hAnsi="Times New Roman"/>
          <w:color w:val="auto"/>
          <w:szCs w:val="24"/>
        </w:rPr>
      </w:pPr>
      <w:r w:rsidRPr="009B63FD">
        <w:rPr>
          <w:rFonts w:ascii="Times New Roman" w:hAnsi="Times New Roman"/>
          <w:color w:val="auto"/>
          <w:szCs w:val="24"/>
          <w:u w:val="single"/>
        </w:rPr>
        <w:t>Unused Catalog Numbers</w:t>
      </w:r>
      <w:r>
        <w:rPr>
          <w:rFonts w:ascii="Times New Roman" w:hAnsi="Times New Roman"/>
          <w:color w:val="auto"/>
          <w:szCs w:val="24"/>
        </w:rPr>
        <w:t xml:space="preserve">: At the conclusion of the project, </w:t>
      </w:r>
      <w:r w:rsidR="005A1BFB">
        <w:rPr>
          <w:rFonts w:ascii="Times New Roman" w:hAnsi="Times New Roman"/>
          <w:color w:val="auto"/>
          <w:szCs w:val="24"/>
        </w:rPr>
        <w:t>request</w:t>
      </w:r>
      <w:r w:rsidR="00E87CB1">
        <w:rPr>
          <w:rFonts w:ascii="Times New Roman" w:hAnsi="Times New Roman"/>
          <w:color w:val="auto"/>
          <w:szCs w:val="24"/>
        </w:rPr>
        <w:t xml:space="preserve"> that </w:t>
      </w:r>
      <w:r>
        <w:rPr>
          <w:rFonts w:ascii="Times New Roman" w:hAnsi="Times New Roman"/>
          <w:color w:val="auto"/>
          <w:szCs w:val="24"/>
        </w:rPr>
        <w:t xml:space="preserve">the responsible party/project manager </w:t>
      </w:r>
      <w:r w:rsidR="00247EE9">
        <w:rPr>
          <w:rFonts w:ascii="Times New Roman" w:hAnsi="Times New Roman"/>
          <w:color w:val="auto"/>
          <w:szCs w:val="24"/>
        </w:rPr>
        <w:t>notif</w:t>
      </w:r>
      <w:r w:rsidR="00E87CB1">
        <w:rPr>
          <w:rFonts w:ascii="Times New Roman" w:hAnsi="Times New Roman"/>
          <w:color w:val="auto"/>
          <w:szCs w:val="24"/>
        </w:rPr>
        <w:t>ies</w:t>
      </w:r>
      <w:r w:rsidR="00247EE9" w:rsidDel="00247EE9">
        <w:rPr>
          <w:rFonts w:ascii="Times New Roman" w:hAnsi="Times New Roman"/>
          <w:color w:val="auto"/>
          <w:szCs w:val="24"/>
        </w:rPr>
        <w:t xml:space="preserve"> </w:t>
      </w:r>
      <w:r w:rsidR="0038671F">
        <w:rPr>
          <w:rFonts w:ascii="Times New Roman" w:hAnsi="Times New Roman"/>
          <w:color w:val="auto"/>
          <w:szCs w:val="24"/>
        </w:rPr>
        <w:t>the unit curator or museum property management staff member</w:t>
      </w:r>
      <w:r w:rsidR="00247EE9" w:rsidDel="00247EE9">
        <w:rPr>
          <w:rFonts w:ascii="Times New Roman" w:hAnsi="Times New Roman"/>
          <w:color w:val="auto"/>
          <w:szCs w:val="24"/>
        </w:rPr>
        <w:t xml:space="preserve"> </w:t>
      </w:r>
      <w:r w:rsidR="00E87CB1">
        <w:rPr>
          <w:rFonts w:ascii="Times New Roman" w:hAnsi="Times New Roman"/>
          <w:color w:val="auto"/>
          <w:szCs w:val="24"/>
        </w:rPr>
        <w:t>of</w:t>
      </w:r>
      <w:r w:rsidR="00247EE9">
        <w:rPr>
          <w:rFonts w:ascii="Times New Roman" w:hAnsi="Times New Roman"/>
          <w:color w:val="auto"/>
          <w:szCs w:val="24"/>
        </w:rPr>
        <w:t xml:space="preserve"> any </w:t>
      </w:r>
      <w:r w:rsidR="00E87CB1">
        <w:rPr>
          <w:rFonts w:ascii="Times New Roman" w:hAnsi="Times New Roman"/>
          <w:color w:val="auto"/>
          <w:szCs w:val="24"/>
        </w:rPr>
        <w:t>unused</w:t>
      </w:r>
      <w:r w:rsidR="00247EE9">
        <w:rPr>
          <w:rFonts w:ascii="Times New Roman" w:hAnsi="Times New Roman"/>
          <w:color w:val="auto"/>
          <w:szCs w:val="24"/>
        </w:rPr>
        <w:t xml:space="preserve"> catalog numbers assigned to the project. </w:t>
      </w:r>
      <w:r w:rsidR="004657C2">
        <w:rPr>
          <w:rFonts w:ascii="Times New Roman" w:hAnsi="Times New Roman"/>
          <w:color w:val="auto"/>
          <w:szCs w:val="24"/>
        </w:rPr>
        <w:t>S/he</w:t>
      </w:r>
      <w:r w:rsidR="00E87CB1">
        <w:rPr>
          <w:rFonts w:ascii="Times New Roman" w:hAnsi="Times New Roman"/>
          <w:color w:val="auto"/>
          <w:szCs w:val="24"/>
        </w:rPr>
        <w:t xml:space="preserve"> then may reassign any </w:t>
      </w:r>
      <w:r w:rsidR="00247EE9">
        <w:rPr>
          <w:rFonts w:ascii="Times New Roman" w:hAnsi="Times New Roman"/>
          <w:color w:val="auto"/>
          <w:szCs w:val="24"/>
        </w:rPr>
        <w:t xml:space="preserve">unused catalog </w:t>
      </w:r>
      <w:r w:rsidR="00247EE9">
        <w:rPr>
          <w:rFonts w:ascii="Times New Roman" w:hAnsi="Times New Roman"/>
          <w:color w:val="auto"/>
          <w:szCs w:val="24"/>
        </w:rPr>
        <w:lastRenderedPageBreak/>
        <w:t xml:space="preserve">numbers </w:t>
      </w:r>
      <w:r w:rsidR="00E87CB1">
        <w:rPr>
          <w:rFonts w:ascii="Times New Roman" w:hAnsi="Times New Roman"/>
          <w:color w:val="auto"/>
          <w:szCs w:val="24"/>
        </w:rPr>
        <w:t>to another project</w:t>
      </w:r>
      <w:r w:rsidR="002108DD">
        <w:rPr>
          <w:rFonts w:ascii="Times New Roman" w:hAnsi="Times New Roman"/>
          <w:color w:val="auto"/>
          <w:szCs w:val="24"/>
        </w:rPr>
        <w:t xml:space="preserve"> if bureau/office policy allows</w:t>
      </w:r>
      <w:r w:rsidR="005D352F">
        <w:rPr>
          <w:rFonts w:ascii="Times New Roman" w:hAnsi="Times New Roman"/>
          <w:color w:val="auto"/>
          <w:szCs w:val="24"/>
        </w:rPr>
        <w:t>.</w:t>
      </w:r>
      <w:r w:rsidR="00247EE9">
        <w:rPr>
          <w:rFonts w:ascii="Times New Roman" w:hAnsi="Times New Roman"/>
          <w:color w:val="auto"/>
          <w:szCs w:val="24"/>
        </w:rPr>
        <w:t xml:space="preserve"> Unused catalog numbers cannot be used by the responsible party/project manager for another future project </w:t>
      </w:r>
      <w:r w:rsidR="00247EE9" w:rsidRPr="00247EE9">
        <w:rPr>
          <w:rFonts w:ascii="Times New Roman" w:hAnsi="Times New Roman"/>
          <w:color w:val="auto"/>
          <w:szCs w:val="24"/>
          <w:u w:val="single"/>
        </w:rPr>
        <w:t>unless</w:t>
      </w:r>
      <w:r w:rsidR="00247EE9">
        <w:rPr>
          <w:rFonts w:ascii="Times New Roman" w:hAnsi="Times New Roman"/>
          <w:color w:val="auto"/>
          <w:szCs w:val="24"/>
        </w:rPr>
        <w:t xml:space="preserve"> specifically authorize</w:t>
      </w:r>
      <w:r w:rsidR="004657C2">
        <w:rPr>
          <w:rFonts w:ascii="Times New Roman" w:hAnsi="Times New Roman"/>
          <w:color w:val="auto"/>
          <w:szCs w:val="24"/>
        </w:rPr>
        <w:t>d by the appropriate person</w:t>
      </w:r>
      <w:r w:rsidR="00247EE9">
        <w:rPr>
          <w:rFonts w:ascii="Times New Roman" w:hAnsi="Times New Roman"/>
          <w:color w:val="auto"/>
          <w:szCs w:val="24"/>
        </w:rPr>
        <w:t xml:space="preserve">.  </w:t>
      </w:r>
    </w:p>
    <w:p w:rsidR="00DA2324" w:rsidRPr="003543F2" w:rsidRDefault="00DA2324" w:rsidP="00247EE9">
      <w:pPr>
        <w:pStyle w:val="Body"/>
        <w:tabs>
          <w:tab w:val="left" w:pos="0"/>
        </w:tabs>
        <w:rPr>
          <w:rFonts w:ascii="Times New Roman" w:hAnsi="Times New Roman"/>
          <w:color w:val="auto"/>
          <w:szCs w:val="24"/>
        </w:rPr>
      </w:pPr>
    </w:p>
    <w:p w:rsidR="00E45F04" w:rsidRPr="003543F2" w:rsidRDefault="00E45F04" w:rsidP="00086AB5">
      <w:pPr>
        <w:pStyle w:val="Heading2"/>
      </w:pPr>
      <w:bookmarkStart w:id="19" w:name="_Toc437523347"/>
      <w:bookmarkStart w:id="20" w:name="_Toc442089731"/>
      <w:bookmarkStart w:id="21" w:name="_Toc443662914"/>
      <w:r w:rsidRPr="003543F2">
        <w:t xml:space="preserve">6. </w:t>
      </w:r>
      <w:r w:rsidR="003543F2" w:rsidRPr="003543F2">
        <w:t xml:space="preserve">Additional </w:t>
      </w:r>
      <w:r w:rsidRPr="003543F2">
        <w:t>Required Catalog Data: A</w:t>
      </w:r>
      <w:r w:rsidR="00D40B9A" w:rsidRPr="003543F2">
        <w:t>rchives</w:t>
      </w:r>
      <w:bookmarkEnd w:id="19"/>
      <w:bookmarkEnd w:id="20"/>
      <w:bookmarkEnd w:id="21"/>
    </w:p>
    <w:p w:rsidR="00E45F04" w:rsidRPr="003543F2" w:rsidRDefault="00E45F04" w:rsidP="00247EE9">
      <w:pPr>
        <w:pStyle w:val="Body"/>
        <w:tabs>
          <w:tab w:val="left" w:pos="0"/>
        </w:tabs>
        <w:rPr>
          <w:rFonts w:ascii="Times New Roman" w:hAnsi="Times New Roman"/>
          <w:color w:val="auto"/>
          <w:szCs w:val="24"/>
        </w:rPr>
      </w:pPr>
    </w:p>
    <w:p w:rsidR="003543F2" w:rsidRPr="003543F2" w:rsidRDefault="003543F2" w:rsidP="003543F2">
      <w:pPr>
        <w:pStyle w:val="NormalWeb"/>
        <w:spacing w:before="0" w:beforeAutospacing="0" w:after="0" w:afterAutospacing="0"/>
      </w:pPr>
      <w:r w:rsidRPr="003543F2">
        <w:t xml:space="preserve">As noted in Directive 20, the following additional catalog data </w:t>
      </w:r>
      <w:r w:rsidR="000C70DC">
        <w:t xml:space="preserve">below </w:t>
      </w:r>
      <w:r w:rsidRPr="003543F2">
        <w:t>are mandatory when using the Archives Module in ICMS</w:t>
      </w:r>
      <w:r w:rsidR="00904209">
        <w:t>:</w:t>
      </w:r>
      <w:r w:rsidRPr="003543F2">
        <w:t xml:space="preserve"> </w:t>
      </w:r>
    </w:p>
    <w:p w:rsidR="003543F2" w:rsidRPr="003543F2" w:rsidRDefault="003543F2" w:rsidP="003543F2">
      <w:pPr>
        <w:pStyle w:val="NormalWeb"/>
        <w:spacing w:before="0" w:beforeAutospacing="0" w:after="0" w:afterAutospacing="0"/>
      </w:pPr>
    </w:p>
    <w:p w:rsidR="003543F2" w:rsidRPr="00FE00D5" w:rsidRDefault="003543F2" w:rsidP="00B26CEB">
      <w:pPr>
        <w:pStyle w:val="ListParagraph"/>
        <w:numPr>
          <w:ilvl w:val="0"/>
          <w:numId w:val="49"/>
        </w:numPr>
        <w:spacing w:after="0" w:line="240" w:lineRule="auto"/>
        <w:ind w:left="720"/>
        <w:rPr>
          <w:rFonts w:ascii="Times New Roman" w:hAnsi="Times New Roman" w:cs="Times New Roman"/>
          <w:sz w:val="24"/>
          <w:szCs w:val="24"/>
        </w:rPr>
      </w:pPr>
      <w:r w:rsidRPr="00FE00D5">
        <w:rPr>
          <w:rFonts w:ascii="Times New Roman" w:hAnsi="Times New Roman" w:cs="Times New Roman"/>
          <w:sz w:val="24"/>
          <w:szCs w:val="24"/>
        </w:rPr>
        <w:t>Local collection number: The numerical designation used in the Archives Module to identify an archival collection in its entirety</w:t>
      </w:r>
      <w:r w:rsidR="009F4E94">
        <w:rPr>
          <w:rFonts w:ascii="Times New Roman" w:hAnsi="Times New Roman" w:cs="Times New Roman"/>
          <w:sz w:val="24"/>
          <w:szCs w:val="24"/>
        </w:rPr>
        <w:t>,</w:t>
      </w:r>
      <w:r w:rsidRPr="00FE00D5">
        <w:rPr>
          <w:rFonts w:ascii="Times New Roman" w:hAnsi="Times New Roman" w:cs="Times New Roman"/>
          <w:sz w:val="24"/>
          <w:szCs w:val="24"/>
        </w:rPr>
        <w:t xml:space="preserve"> such as all records made or received by a single records creator. </w:t>
      </w:r>
    </w:p>
    <w:p w:rsidR="003543F2" w:rsidRPr="000C70DC" w:rsidRDefault="003543F2" w:rsidP="00B8558B">
      <w:pPr>
        <w:spacing w:after="0" w:line="240" w:lineRule="auto"/>
        <w:ind w:left="720"/>
        <w:rPr>
          <w:rFonts w:ascii="Times New Roman" w:hAnsi="Times New Roman" w:cs="Times New Roman"/>
          <w:b/>
          <w:sz w:val="24"/>
          <w:szCs w:val="24"/>
        </w:rPr>
      </w:pPr>
    </w:p>
    <w:p w:rsidR="003543F2" w:rsidRPr="00FE00D5" w:rsidRDefault="003543F2" w:rsidP="00B26CEB">
      <w:pPr>
        <w:pStyle w:val="ListParagraph"/>
        <w:numPr>
          <w:ilvl w:val="0"/>
          <w:numId w:val="49"/>
        </w:numPr>
        <w:spacing w:after="0" w:line="240" w:lineRule="auto"/>
        <w:ind w:left="720"/>
        <w:rPr>
          <w:rFonts w:ascii="Times New Roman" w:hAnsi="Times New Roman" w:cs="Times New Roman"/>
          <w:sz w:val="24"/>
          <w:szCs w:val="24"/>
        </w:rPr>
      </w:pPr>
      <w:r w:rsidRPr="00FE00D5">
        <w:rPr>
          <w:rFonts w:ascii="Times New Roman" w:hAnsi="Times New Roman" w:cs="Times New Roman"/>
          <w:bCs/>
          <w:sz w:val="24"/>
          <w:szCs w:val="24"/>
        </w:rPr>
        <w:t>C</w:t>
      </w:r>
      <w:r w:rsidRPr="00FE00D5">
        <w:rPr>
          <w:rFonts w:ascii="Times New Roman" w:hAnsi="Times New Roman" w:cs="Times New Roman"/>
          <w:sz w:val="24"/>
          <w:szCs w:val="24"/>
        </w:rPr>
        <w:t>ollection title.</w:t>
      </w:r>
    </w:p>
    <w:p w:rsidR="003543F2" w:rsidRPr="00B861A5" w:rsidRDefault="003543F2" w:rsidP="00B8558B">
      <w:pPr>
        <w:spacing w:after="0" w:line="240" w:lineRule="auto"/>
        <w:ind w:left="720"/>
        <w:rPr>
          <w:rFonts w:ascii="Times New Roman" w:hAnsi="Times New Roman" w:cs="Times New Roman"/>
          <w:sz w:val="24"/>
          <w:szCs w:val="24"/>
        </w:rPr>
      </w:pPr>
    </w:p>
    <w:p w:rsidR="003543F2" w:rsidRPr="00B861A5" w:rsidRDefault="003543F2" w:rsidP="00B26CEB">
      <w:pPr>
        <w:pStyle w:val="ListParagraph"/>
        <w:numPr>
          <w:ilvl w:val="0"/>
          <w:numId w:val="49"/>
        </w:numPr>
        <w:spacing w:after="0" w:line="240" w:lineRule="auto"/>
        <w:ind w:left="720"/>
        <w:rPr>
          <w:rFonts w:ascii="Times New Roman" w:hAnsi="Times New Roman" w:cs="Times New Roman"/>
          <w:sz w:val="24"/>
          <w:szCs w:val="24"/>
        </w:rPr>
      </w:pPr>
      <w:r w:rsidRPr="00B861A5">
        <w:rPr>
          <w:rFonts w:ascii="Times New Roman" w:hAnsi="Times New Roman" w:cs="Times New Roman"/>
          <w:sz w:val="24"/>
          <w:szCs w:val="24"/>
        </w:rPr>
        <w:t xml:space="preserve">Date(s) documents were created. </w:t>
      </w:r>
    </w:p>
    <w:p w:rsidR="003543F2" w:rsidRPr="00B861A5" w:rsidRDefault="003543F2" w:rsidP="00B8558B">
      <w:pPr>
        <w:spacing w:after="0" w:line="240" w:lineRule="auto"/>
        <w:ind w:left="720"/>
        <w:rPr>
          <w:rFonts w:ascii="Times New Roman" w:hAnsi="Times New Roman" w:cs="Times New Roman"/>
          <w:sz w:val="24"/>
          <w:szCs w:val="24"/>
        </w:rPr>
      </w:pPr>
    </w:p>
    <w:p w:rsidR="003543F2" w:rsidRPr="00FE00D5" w:rsidRDefault="003543F2" w:rsidP="00B26CEB">
      <w:pPr>
        <w:pStyle w:val="ListParagraph"/>
        <w:numPr>
          <w:ilvl w:val="0"/>
          <w:numId w:val="49"/>
        </w:numPr>
        <w:spacing w:after="0" w:line="240" w:lineRule="auto"/>
        <w:ind w:left="720"/>
        <w:rPr>
          <w:rFonts w:ascii="Times New Roman" w:hAnsi="Times New Roman" w:cs="Times New Roman"/>
          <w:sz w:val="24"/>
          <w:szCs w:val="24"/>
        </w:rPr>
      </w:pPr>
      <w:r w:rsidRPr="00FE00D5">
        <w:rPr>
          <w:rFonts w:ascii="Times New Roman" w:hAnsi="Times New Roman" w:cs="Times New Roman"/>
          <w:sz w:val="24"/>
          <w:szCs w:val="24"/>
        </w:rPr>
        <w:t>Scope and content: A description of the collection that summarizes the contents and describes the types of records and information included.</w:t>
      </w:r>
    </w:p>
    <w:p w:rsidR="003543F2" w:rsidRPr="000C70DC" w:rsidRDefault="003543F2" w:rsidP="00B8558B">
      <w:pPr>
        <w:spacing w:after="0" w:line="240" w:lineRule="auto"/>
        <w:ind w:left="720"/>
        <w:rPr>
          <w:rFonts w:ascii="Times New Roman" w:hAnsi="Times New Roman" w:cs="Times New Roman"/>
          <w:sz w:val="24"/>
          <w:szCs w:val="24"/>
        </w:rPr>
      </w:pPr>
    </w:p>
    <w:p w:rsidR="003543F2" w:rsidRPr="00FE00D5" w:rsidRDefault="003543F2" w:rsidP="00B26CEB">
      <w:pPr>
        <w:pStyle w:val="ListParagraph"/>
        <w:numPr>
          <w:ilvl w:val="0"/>
          <w:numId w:val="49"/>
        </w:numPr>
        <w:spacing w:after="0" w:line="240" w:lineRule="auto"/>
        <w:ind w:left="720"/>
        <w:rPr>
          <w:rFonts w:ascii="Times New Roman" w:hAnsi="Times New Roman" w:cs="Times New Roman"/>
          <w:sz w:val="24"/>
          <w:szCs w:val="24"/>
        </w:rPr>
      </w:pPr>
      <w:r w:rsidRPr="00FE00D5">
        <w:rPr>
          <w:rFonts w:ascii="Times New Roman" w:hAnsi="Times New Roman" w:cs="Times New Roman"/>
          <w:sz w:val="24"/>
          <w:szCs w:val="24"/>
        </w:rPr>
        <w:t xml:space="preserve">History of the organization or person who created the record group. </w:t>
      </w:r>
    </w:p>
    <w:p w:rsidR="003543F2" w:rsidRPr="000C70DC" w:rsidRDefault="003543F2" w:rsidP="00B8558B">
      <w:pPr>
        <w:spacing w:after="0" w:line="240" w:lineRule="auto"/>
        <w:ind w:left="720"/>
        <w:rPr>
          <w:rFonts w:ascii="Times New Roman" w:hAnsi="Times New Roman" w:cs="Times New Roman"/>
          <w:sz w:val="24"/>
          <w:szCs w:val="24"/>
        </w:rPr>
      </w:pPr>
    </w:p>
    <w:p w:rsidR="003543F2" w:rsidRPr="00FE00D5" w:rsidRDefault="003543F2" w:rsidP="00B26CEB">
      <w:pPr>
        <w:pStyle w:val="ListParagraph"/>
        <w:numPr>
          <w:ilvl w:val="0"/>
          <w:numId w:val="49"/>
        </w:numPr>
        <w:spacing w:after="0" w:line="240" w:lineRule="auto"/>
        <w:ind w:left="720"/>
        <w:rPr>
          <w:rFonts w:ascii="Times New Roman" w:hAnsi="Times New Roman" w:cs="Times New Roman"/>
          <w:sz w:val="24"/>
          <w:szCs w:val="24"/>
        </w:rPr>
      </w:pPr>
      <w:r w:rsidRPr="00FE00D5">
        <w:rPr>
          <w:rFonts w:ascii="Times New Roman" w:hAnsi="Times New Roman" w:cs="Times New Roman"/>
          <w:sz w:val="24"/>
          <w:szCs w:val="24"/>
        </w:rPr>
        <w:t xml:space="preserve">Organization and/or arrangement: The configuration of the files and materials in the collection, and the organizational method. </w:t>
      </w:r>
    </w:p>
    <w:p w:rsidR="003543F2" w:rsidRPr="001123DD" w:rsidRDefault="003543F2" w:rsidP="000C70DC">
      <w:pPr>
        <w:pStyle w:val="NormalWeb"/>
        <w:spacing w:before="0" w:beforeAutospacing="0" w:after="0" w:afterAutospacing="0"/>
      </w:pPr>
    </w:p>
    <w:p w:rsidR="003543F2" w:rsidRPr="005620D3" w:rsidRDefault="001123DD" w:rsidP="001123DD">
      <w:pPr>
        <w:pStyle w:val="NormalWeb"/>
        <w:spacing w:before="0" w:beforeAutospacing="0" w:after="0" w:afterAutospacing="0"/>
      </w:pPr>
      <w:r w:rsidRPr="00FE00D5">
        <w:rPr>
          <w:b/>
        </w:rPr>
        <w:t xml:space="preserve">Use of the ICMS Archives Module </w:t>
      </w:r>
      <w:r w:rsidR="00FE00D5">
        <w:rPr>
          <w:b/>
        </w:rPr>
        <w:t>is n</w:t>
      </w:r>
      <w:r w:rsidRPr="00FE00D5">
        <w:rPr>
          <w:b/>
        </w:rPr>
        <w:t xml:space="preserve">ot </w:t>
      </w:r>
      <w:r w:rsidR="00FE00D5">
        <w:rPr>
          <w:b/>
        </w:rPr>
        <w:t>r</w:t>
      </w:r>
      <w:r w:rsidR="00FE00D5" w:rsidRPr="00FE00D5">
        <w:rPr>
          <w:b/>
        </w:rPr>
        <w:t xml:space="preserve">equired </w:t>
      </w:r>
      <w:r w:rsidRPr="00FE00D5">
        <w:rPr>
          <w:b/>
        </w:rPr>
        <w:t xml:space="preserve">by </w:t>
      </w:r>
      <w:r w:rsidR="003543F2" w:rsidRPr="00FE00D5">
        <w:rPr>
          <w:b/>
        </w:rPr>
        <w:t>DOI</w:t>
      </w:r>
      <w:r w:rsidR="003543F2" w:rsidRPr="001123DD">
        <w:t xml:space="preserve">; </w:t>
      </w:r>
      <w:r w:rsidRPr="001123DD">
        <w:t xml:space="preserve">however, </w:t>
      </w:r>
      <w:r>
        <w:t xml:space="preserve">it may be mandated by your </w:t>
      </w:r>
      <w:r w:rsidR="003543F2" w:rsidRPr="001123DD">
        <w:t>bureau</w:t>
      </w:r>
      <w:r w:rsidRPr="001123DD">
        <w:t xml:space="preserve">. Contact your bureau’s </w:t>
      </w:r>
      <w:r w:rsidR="003543F2" w:rsidRPr="001123DD">
        <w:t>National or Chief Curator concerning your bureau’s policy.</w:t>
      </w:r>
      <w:r w:rsidR="00B861A5">
        <w:t xml:space="preserve"> </w:t>
      </w:r>
      <w:r w:rsidR="005620D3" w:rsidRPr="005620D3">
        <w:t xml:space="preserve">If </w:t>
      </w:r>
      <w:r w:rsidR="00B861A5">
        <w:t>your bureau doesn’t require using the</w:t>
      </w:r>
      <w:r w:rsidR="00B861A5" w:rsidRPr="005620D3">
        <w:t xml:space="preserve"> </w:t>
      </w:r>
      <w:r w:rsidR="005620D3" w:rsidRPr="005620D3">
        <w:t>Archives Module</w:t>
      </w:r>
      <w:r w:rsidR="003543F2" w:rsidRPr="005620D3">
        <w:t xml:space="preserve">, the catalog record </w:t>
      </w:r>
      <w:r w:rsidR="003543F2" w:rsidRPr="00B861A5">
        <w:rPr>
          <w:b/>
          <w:u w:val="single"/>
        </w:rPr>
        <w:t>must</w:t>
      </w:r>
      <w:r w:rsidR="003543F2" w:rsidRPr="005620D3">
        <w:t xml:space="preserve"> include all of the information in </w:t>
      </w:r>
      <w:r w:rsidR="00B861A5">
        <w:t>a. - f.</w:t>
      </w:r>
      <w:r w:rsidR="005620D3">
        <w:t>,</w:t>
      </w:r>
      <w:r w:rsidR="003543F2" w:rsidRPr="005620D3">
        <w:t xml:space="preserve"> above.</w:t>
      </w:r>
      <w:r w:rsidR="005620D3">
        <w:t xml:space="preserve"> See Figure 1</w:t>
      </w:r>
      <w:r w:rsidR="00C56F74">
        <w:t>, below,</w:t>
      </w:r>
      <w:r w:rsidR="005620D3">
        <w:t xml:space="preserve"> for a </w:t>
      </w:r>
      <w:r w:rsidR="00915685">
        <w:t xml:space="preserve">sample </w:t>
      </w:r>
      <w:r w:rsidR="005620D3">
        <w:t>catalog record that includes these mandatory data.</w:t>
      </w:r>
    </w:p>
    <w:p w:rsidR="003543F2" w:rsidRDefault="003543F2" w:rsidP="00247EE9">
      <w:pPr>
        <w:pStyle w:val="Body"/>
        <w:tabs>
          <w:tab w:val="left" w:pos="0"/>
        </w:tabs>
        <w:rPr>
          <w:rFonts w:ascii="Times New Roman" w:hAnsi="Times New Roman"/>
          <w:color w:val="auto"/>
          <w:szCs w:val="24"/>
        </w:rPr>
      </w:pPr>
    </w:p>
    <w:p w:rsidR="00C56F74" w:rsidRDefault="00090CB8" w:rsidP="00247EE9">
      <w:pPr>
        <w:pStyle w:val="Body"/>
        <w:tabs>
          <w:tab w:val="left" w:pos="0"/>
        </w:tabs>
        <w:rPr>
          <w:rFonts w:ascii="Times New Roman" w:hAnsi="Times New Roman"/>
          <w:color w:val="auto"/>
          <w:szCs w:val="24"/>
        </w:rPr>
      </w:pPr>
      <w:r w:rsidRPr="00FB694D">
        <w:rPr>
          <w:rFonts w:ascii="Times New Roman" w:hAnsi="Times New Roman"/>
          <w:noProof/>
          <w:color w:val="auto"/>
          <w:szCs w:val="24"/>
        </w:rPr>
        <w:lastRenderedPageBreak/>
        <mc:AlternateContent>
          <mc:Choice Requires="wps">
            <w:drawing>
              <wp:anchor distT="0" distB="0" distL="114300" distR="114300" simplePos="0" relativeHeight="251691008" behindDoc="0" locked="0" layoutInCell="1" allowOverlap="1" wp14:anchorId="6C49355B" wp14:editId="4F90E828">
                <wp:simplePos x="0" y="0"/>
                <wp:positionH relativeFrom="margin">
                  <wp:posOffset>373380</wp:posOffset>
                </wp:positionH>
                <wp:positionV relativeFrom="paragraph">
                  <wp:posOffset>5219700</wp:posOffset>
                </wp:positionV>
                <wp:extent cx="3878580" cy="502920"/>
                <wp:effectExtent l="0" t="0" r="762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8580" cy="502920"/>
                        </a:xfrm>
                        <a:prstGeom prst="rect">
                          <a:avLst/>
                        </a:prstGeom>
                        <a:solidFill>
                          <a:srgbClr val="FFFFFF"/>
                        </a:solidFill>
                        <a:ln w="9525">
                          <a:noFill/>
                          <a:miter lim="800000"/>
                          <a:headEnd/>
                          <a:tailEnd/>
                        </a:ln>
                      </wps:spPr>
                      <wps:txbx>
                        <w:txbxContent>
                          <w:p w:rsidR="001633DB" w:rsidRPr="00C8259E" w:rsidRDefault="001633DB" w:rsidP="0027057A">
                            <w:pPr>
                              <w:rPr>
                                <w:rFonts w:ascii="Times New Roman" w:hAnsi="Times New Roman" w:cs="Times New Roman"/>
                                <w:b/>
                                <w:sz w:val="20"/>
                                <w:szCs w:val="20"/>
                              </w:rPr>
                            </w:pPr>
                            <w:r w:rsidRPr="00C8259E">
                              <w:rPr>
                                <w:rFonts w:ascii="Times New Roman" w:hAnsi="Times New Roman" w:cs="Times New Roman"/>
                                <w:b/>
                                <w:sz w:val="20"/>
                                <w:szCs w:val="20"/>
                              </w:rPr>
                              <w:t>Figure 1: Example Catalog Record for an Archival Collection, which includes all Mandatory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49355B" id="_x0000_t202" coordsize="21600,21600" o:spt="202" path="m,l,21600r21600,l21600,xe">
                <v:stroke joinstyle="miter"/>
                <v:path gradientshapeok="t" o:connecttype="rect"/>
              </v:shapetype>
              <v:shape id="Text Box 2" o:spid="_x0000_s1026" type="#_x0000_t202" style="position:absolute;margin-left:29.4pt;margin-top:411pt;width:305.4pt;height:39.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" stroked="f">
                <v:textbox>
                  <w:txbxContent>
                    <w:p w:rsidR="001633DB" w:rsidRPr="00C8259E" w:rsidRDefault="001633DB" w:rsidP="0027057A">
                      <w:pPr>
                        <w:rPr>
                          <w:rFonts w:ascii="Times New Roman" w:hAnsi="Times New Roman" w:cs="Times New Roman"/>
                          <w:b/>
                          <w:sz w:val="20"/>
                          <w:szCs w:val="20"/>
                        </w:rPr>
                      </w:pPr>
                      <w:r w:rsidRPr="00C8259E">
                        <w:rPr>
                          <w:rFonts w:ascii="Times New Roman" w:hAnsi="Times New Roman" w:cs="Times New Roman"/>
                          <w:b/>
                          <w:sz w:val="20"/>
                          <w:szCs w:val="20"/>
                        </w:rPr>
                        <w:t>Figure 1: Example Catalog Record for an Archival Collection, which includes all Mandatory Data.</w:t>
                      </w:r>
                    </w:p>
                  </w:txbxContent>
                </v:textbox>
                <w10:wrap type="topAndBottom" anchorx="margin"/>
              </v:shape>
            </w:pict>
          </mc:Fallback>
        </mc:AlternateContent>
      </w:r>
      <w:r>
        <w:rPr>
          <w:rFonts w:ascii="Times New Roman" w:hAnsi="Times New Roman"/>
          <w:noProof/>
          <w:color w:val="auto"/>
          <w:szCs w:val="24"/>
        </w:rPr>
        <w:drawing>
          <wp:inline distT="0" distB="0" distL="0" distR="0" wp14:anchorId="1E0E9386" wp14:editId="303E4ACE">
            <wp:extent cx="5943600" cy="5218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val cat card.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218430"/>
                    </a:xfrm>
                    <a:prstGeom prst="rect">
                      <a:avLst/>
                    </a:prstGeom>
                    <a:ln w="12700">
                      <a:noFill/>
                    </a:ln>
                  </pic:spPr>
                </pic:pic>
              </a:graphicData>
            </a:graphic>
          </wp:inline>
        </w:drawing>
      </w:r>
    </w:p>
    <w:p w:rsidR="00322CEF" w:rsidRDefault="00B5668B" w:rsidP="00247EE9">
      <w:pPr>
        <w:pStyle w:val="Body"/>
        <w:tabs>
          <w:tab w:val="left" w:pos="0"/>
        </w:tabs>
        <w:rPr>
          <w:rFonts w:ascii="Times New Roman" w:hAnsi="Times New Roman"/>
          <w:color w:val="auto"/>
          <w:szCs w:val="24"/>
        </w:rPr>
      </w:pPr>
      <w:r>
        <w:rPr>
          <w:rFonts w:ascii="Times New Roman" w:hAnsi="Times New Roman"/>
          <w:color w:val="auto"/>
          <w:szCs w:val="24"/>
        </w:rPr>
        <w:t>A</w:t>
      </w:r>
      <w:r w:rsidR="00322CEF">
        <w:rPr>
          <w:rFonts w:ascii="Times New Roman" w:hAnsi="Times New Roman"/>
          <w:color w:val="auto"/>
          <w:szCs w:val="24"/>
        </w:rPr>
        <w:t>rchival collection</w:t>
      </w:r>
      <w:r w:rsidR="001C7C39">
        <w:rPr>
          <w:rFonts w:ascii="Times New Roman" w:hAnsi="Times New Roman"/>
          <w:color w:val="auto"/>
          <w:szCs w:val="24"/>
        </w:rPr>
        <w:t>s</w:t>
      </w:r>
      <w:r w:rsidR="00322CEF">
        <w:rPr>
          <w:rFonts w:ascii="Times New Roman" w:hAnsi="Times New Roman"/>
          <w:color w:val="auto"/>
          <w:szCs w:val="24"/>
        </w:rPr>
        <w:t xml:space="preserve"> </w:t>
      </w:r>
      <w:r>
        <w:rPr>
          <w:rFonts w:ascii="Times New Roman" w:hAnsi="Times New Roman"/>
          <w:color w:val="auto"/>
          <w:szCs w:val="24"/>
        </w:rPr>
        <w:t xml:space="preserve">may </w:t>
      </w:r>
      <w:r w:rsidR="00322CEF">
        <w:rPr>
          <w:rFonts w:ascii="Times New Roman" w:hAnsi="Times New Roman"/>
          <w:color w:val="auto"/>
          <w:szCs w:val="24"/>
        </w:rPr>
        <w:t>contain digital</w:t>
      </w:r>
      <w:r>
        <w:rPr>
          <w:rFonts w:ascii="Times New Roman" w:hAnsi="Times New Roman"/>
          <w:color w:val="auto"/>
          <w:szCs w:val="24"/>
        </w:rPr>
        <w:t xml:space="preserve"> materials, either digital</w:t>
      </w:r>
      <w:r w:rsidR="00322CEF">
        <w:rPr>
          <w:rFonts w:ascii="Times New Roman" w:hAnsi="Times New Roman"/>
          <w:color w:val="auto"/>
          <w:szCs w:val="24"/>
        </w:rPr>
        <w:t>ly created (“born digital”) or digital derivatives of paper-based or film-based media</w:t>
      </w:r>
      <w:r>
        <w:rPr>
          <w:rFonts w:ascii="Times New Roman" w:hAnsi="Times New Roman"/>
          <w:color w:val="auto"/>
          <w:szCs w:val="24"/>
        </w:rPr>
        <w:t>. If digital materials are part of the collection</w:t>
      </w:r>
      <w:r w:rsidR="00322CEF">
        <w:rPr>
          <w:rFonts w:ascii="Times New Roman" w:hAnsi="Times New Roman"/>
          <w:color w:val="auto"/>
          <w:szCs w:val="24"/>
        </w:rPr>
        <w:t xml:space="preserve">, note this in the organization/arrangement section within the ICMS </w:t>
      </w:r>
      <w:r w:rsidR="00F73251">
        <w:rPr>
          <w:rFonts w:ascii="Times New Roman" w:hAnsi="Times New Roman"/>
          <w:color w:val="auto"/>
          <w:szCs w:val="24"/>
        </w:rPr>
        <w:t>D</w:t>
      </w:r>
      <w:r w:rsidR="00322CEF">
        <w:rPr>
          <w:rFonts w:ascii="Times New Roman" w:hAnsi="Times New Roman"/>
          <w:color w:val="auto"/>
          <w:szCs w:val="24"/>
        </w:rPr>
        <w:t>escription field</w:t>
      </w:r>
      <w:r>
        <w:rPr>
          <w:rFonts w:ascii="Times New Roman" w:hAnsi="Times New Roman"/>
          <w:color w:val="auto"/>
          <w:szCs w:val="24"/>
        </w:rPr>
        <w:t xml:space="preserve"> and </w:t>
      </w:r>
      <w:r w:rsidR="00322CEF">
        <w:rPr>
          <w:rFonts w:ascii="Times New Roman" w:hAnsi="Times New Roman"/>
          <w:color w:val="auto"/>
          <w:szCs w:val="24"/>
        </w:rPr>
        <w:t>the finding aid (paper and/or digital)</w:t>
      </w:r>
      <w:r>
        <w:rPr>
          <w:rFonts w:ascii="Times New Roman" w:hAnsi="Times New Roman"/>
          <w:color w:val="auto"/>
          <w:szCs w:val="24"/>
        </w:rPr>
        <w:t xml:space="preserve"> or</w:t>
      </w:r>
      <w:r w:rsidR="00322CEF">
        <w:rPr>
          <w:rFonts w:ascii="Times New Roman" w:hAnsi="Times New Roman"/>
          <w:color w:val="auto"/>
          <w:szCs w:val="24"/>
        </w:rPr>
        <w:t xml:space="preserve"> in the </w:t>
      </w:r>
      <w:r w:rsidR="00322CEF" w:rsidRPr="00322CEF">
        <w:rPr>
          <w:rFonts w:ascii="Times New Roman" w:hAnsi="Times New Roman"/>
          <w:color w:val="auto"/>
          <w:szCs w:val="24"/>
        </w:rPr>
        <w:t>ICMS Archives Module</w:t>
      </w:r>
      <w:r w:rsidR="00322CEF">
        <w:rPr>
          <w:rFonts w:ascii="Times New Roman" w:hAnsi="Times New Roman"/>
          <w:color w:val="auto"/>
          <w:szCs w:val="24"/>
        </w:rPr>
        <w:t xml:space="preserve"> (if you use the </w:t>
      </w:r>
      <w:r w:rsidR="00322CEF" w:rsidRPr="00322CEF">
        <w:rPr>
          <w:rFonts w:ascii="Times New Roman" w:hAnsi="Times New Roman"/>
          <w:color w:val="auto"/>
          <w:szCs w:val="24"/>
        </w:rPr>
        <w:t>Archives Module</w:t>
      </w:r>
      <w:r w:rsidR="00322CEF">
        <w:rPr>
          <w:rFonts w:ascii="Times New Roman" w:hAnsi="Times New Roman"/>
          <w:color w:val="auto"/>
          <w:szCs w:val="24"/>
        </w:rPr>
        <w:t xml:space="preserve"> at your unit).</w:t>
      </w:r>
      <w:r>
        <w:rPr>
          <w:rFonts w:ascii="Times New Roman" w:hAnsi="Times New Roman"/>
          <w:color w:val="auto"/>
          <w:szCs w:val="24"/>
        </w:rPr>
        <w:t xml:space="preserve"> If you’re using the </w:t>
      </w:r>
      <w:r w:rsidRPr="00322CEF">
        <w:rPr>
          <w:rFonts w:ascii="Times New Roman" w:hAnsi="Times New Roman"/>
          <w:color w:val="auto"/>
          <w:szCs w:val="24"/>
        </w:rPr>
        <w:t>Archives Module</w:t>
      </w:r>
      <w:r>
        <w:rPr>
          <w:rFonts w:ascii="Times New Roman" w:hAnsi="Times New Roman"/>
          <w:color w:val="auto"/>
          <w:szCs w:val="24"/>
        </w:rPr>
        <w:t>, you’ll want to note all digital archival materials at the Series,</w:t>
      </w:r>
      <w:r w:rsidR="005E3107">
        <w:rPr>
          <w:rFonts w:ascii="Times New Roman" w:hAnsi="Times New Roman"/>
          <w:color w:val="auto"/>
          <w:szCs w:val="24"/>
        </w:rPr>
        <w:t xml:space="preserve"> Subseries, File Unit, or Item level, whichever is most appropriate, based upon the collection’s hierarchy (structure). See also </w:t>
      </w:r>
      <w:r w:rsidR="005F2C95">
        <w:rPr>
          <w:rFonts w:ascii="Times New Roman" w:hAnsi="Times New Roman"/>
          <w:color w:val="auto"/>
          <w:szCs w:val="24"/>
        </w:rPr>
        <w:t>10</w:t>
      </w:r>
      <w:r w:rsidR="00F8391E">
        <w:rPr>
          <w:rFonts w:ascii="Times New Roman" w:hAnsi="Times New Roman"/>
          <w:color w:val="auto"/>
          <w:szCs w:val="24"/>
        </w:rPr>
        <w:t>.</w:t>
      </w:r>
      <w:r w:rsidR="005E3107">
        <w:rPr>
          <w:rFonts w:ascii="Times New Roman" w:hAnsi="Times New Roman"/>
          <w:color w:val="auto"/>
          <w:szCs w:val="24"/>
        </w:rPr>
        <w:t xml:space="preserve"> Digital Collections, below.</w:t>
      </w:r>
      <w:r>
        <w:rPr>
          <w:rFonts w:ascii="Times New Roman" w:hAnsi="Times New Roman"/>
          <w:color w:val="auto"/>
          <w:szCs w:val="24"/>
        </w:rPr>
        <w:t xml:space="preserve"> </w:t>
      </w:r>
    </w:p>
    <w:p w:rsidR="003C0C50" w:rsidRDefault="003C0C50" w:rsidP="00247EE9">
      <w:pPr>
        <w:pStyle w:val="Body"/>
        <w:tabs>
          <w:tab w:val="left" w:pos="0"/>
        </w:tabs>
        <w:rPr>
          <w:rFonts w:ascii="Times New Roman" w:hAnsi="Times New Roman"/>
          <w:color w:val="auto"/>
          <w:szCs w:val="24"/>
        </w:rPr>
      </w:pPr>
    </w:p>
    <w:p w:rsidR="00D40B9A" w:rsidRDefault="00D40B9A" w:rsidP="00086AB5">
      <w:pPr>
        <w:pStyle w:val="Heading2"/>
      </w:pPr>
      <w:bookmarkStart w:id="22" w:name="_Toc437523348"/>
      <w:bookmarkStart w:id="23" w:name="_Toc442089732"/>
      <w:bookmarkStart w:id="24" w:name="_Toc443662915"/>
      <w:r>
        <w:t>7</w:t>
      </w:r>
      <w:r w:rsidRPr="00E45F04">
        <w:t>. Required Catalog Data: Additional Information</w:t>
      </w:r>
      <w:bookmarkEnd w:id="22"/>
      <w:bookmarkEnd w:id="23"/>
      <w:bookmarkEnd w:id="24"/>
    </w:p>
    <w:p w:rsidR="00D40B9A" w:rsidRDefault="00D40B9A" w:rsidP="00247EE9">
      <w:pPr>
        <w:pStyle w:val="Body"/>
        <w:tabs>
          <w:tab w:val="left" w:pos="0"/>
        </w:tabs>
        <w:rPr>
          <w:rFonts w:ascii="Times New Roman" w:hAnsi="Times New Roman"/>
          <w:color w:val="auto"/>
          <w:szCs w:val="24"/>
        </w:rPr>
      </w:pPr>
    </w:p>
    <w:p w:rsidR="001C1F90" w:rsidRDefault="00152CFE" w:rsidP="00793533">
      <w:pPr>
        <w:pStyle w:val="Body"/>
        <w:tabs>
          <w:tab w:val="left" w:pos="0"/>
        </w:tabs>
        <w:rPr>
          <w:rFonts w:ascii="Times New Roman" w:hAnsi="Times New Roman"/>
          <w:color w:val="auto"/>
          <w:szCs w:val="24"/>
        </w:rPr>
      </w:pPr>
      <w:r w:rsidRPr="009B63FD">
        <w:rPr>
          <w:rFonts w:ascii="Times New Roman" w:hAnsi="Times New Roman"/>
          <w:color w:val="auto"/>
          <w:szCs w:val="24"/>
          <w:u w:val="single"/>
        </w:rPr>
        <w:t>Scientific Name</w:t>
      </w:r>
      <w:r>
        <w:rPr>
          <w:rFonts w:ascii="Times New Roman" w:hAnsi="Times New Roman"/>
          <w:color w:val="auto"/>
          <w:szCs w:val="24"/>
        </w:rPr>
        <w:t xml:space="preserve">: Required by DOI policy; you cannot save a natural history catalog record unless you complete this field. </w:t>
      </w:r>
      <w:r w:rsidR="001C1F90">
        <w:rPr>
          <w:rFonts w:ascii="Times New Roman" w:hAnsi="Times New Roman"/>
          <w:color w:val="auto"/>
          <w:szCs w:val="24"/>
        </w:rPr>
        <w:t xml:space="preserve">DOI policy requires that all </w:t>
      </w:r>
      <w:r>
        <w:rPr>
          <w:rFonts w:ascii="Times New Roman" w:hAnsi="Times New Roman"/>
          <w:color w:val="auto"/>
          <w:szCs w:val="24"/>
        </w:rPr>
        <w:t xml:space="preserve">scientific names </w:t>
      </w:r>
      <w:r w:rsidR="001C1F90">
        <w:rPr>
          <w:rFonts w:ascii="Times New Roman" w:hAnsi="Times New Roman"/>
          <w:color w:val="auto"/>
          <w:szCs w:val="24"/>
        </w:rPr>
        <w:t xml:space="preserve">entered in ICMS </w:t>
      </w:r>
      <w:r w:rsidR="001C1F90">
        <w:rPr>
          <w:rFonts w:ascii="Times New Roman" w:hAnsi="Times New Roman"/>
          <w:color w:val="auto"/>
          <w:szCs w:val="24"/>
        </w:rPr>
        <w:lastRenderedPageBreak/>
        <w:t xml:space="preserve">must be </w:t>
      </w:r>
      <w:r>
        <w:rPr>
          <w:rFonts w:ascii="Times New Roman" w:hAnsi="Times New Roman"/>
          <w:color w:val="auto"/>
          <w:szCs w:val="24"/>
        </w:rPr>
        <w:t xml:space="preserve">recognized by </w:t>
      </w:r>
      <w:r w:rsidRPr="001C1F90">
        <w:rPr>
          <w:rFonts w:ascii="Times New Roman" w:hAnsi="Times New Roman"/>
          <w:color w:val="auto"/>
          <w:szCs w:val="24"/>
        </w:rPr>
        <w:t xml:space="preserve">the </w:t>
      </w:r>
      <w:hyperlink r:id="rId17" w:history="1">
        <w:r w:rsidR="00D329CD" w:rsidRPr="00D329CD">
          <w:rPr>
            <w:rStyle w:val="Hyperlink"/>
            <w:rFonts w:ascii="Times New Roman" w:hAnsi="Times New Roman"/>
          </w:rPr>
          <w:t>Integrated Taxonomic Information System</w:t>
        </w:r>
        <w:r w:rsidR="001C1F90" w:rsidRPr="00D329CD">
          <w:rPr>
            <w:rStyle w:val="Hyperlink"/>
            <w:rFonts w:ascii="Times New Roman" w:hAnsi="Times New Roman"/>
            <w:szCs w:val="24"/>
          </w:rPr>
          <w:t xml:space="preserve"> (ITIS)</w:t>
        </w:r>
      </w:hyperlink>
      <w:r w:rsidR="001C1F90">
        <w:rPr>
          <w:rFonts w:ascii="Times New Roman" w:hAnsi="Times New Roman"/>
          <w:color w:val="auto"/>
          <w:szCs w:val="24"/>
        </w:rPr>
        <w:t xml:space="preserve">. </w:t>
      </w:r>
      <w:r w:rsidR="00793533" w:rsidRPr="00793533">
        <w:rPr>
          <w:rFonts w:ascii="Times New Roman" w:hAnsi="Times New Roman"/>
          <w:color w:val="auto"/>
          <w:szCs w:val="24"/>
        </w:rPr>
        <w:t>ITIS has</w:t>
      </w:r>
      <w:r w:rsidR="00793533">
        <w:rPr>
          <w:rFonts w:ascii="Times New Roman" w:hAnsi="Times New Roman"/>
          <w:color w:val="auto"/>
          <w:szCs w:val="24"/>
        </w:rPr>
        <w:t xml:space="preserve"> b</w:t>
      </w:r>
      <w:r w:rsidR="00793533" w:rsidRPr="00793533">
        <w:rPr>
          <w:rFonts w:ascii="Times New Roman" w:hAnsi="Times New Roman"/>
          <w:color w:val="auto"/>
          <w:szCs w:val="24"/>
        </w:rPr>
        <w:t>een incorporated as the taxonomic standard for ICMS.</w:t>
      </w:r>
      <w:r w:rsidR="001C1F90">
        <w:rPr>
          <w:rFonts w:ascii="Times New Roman" w:hAnsi="Times New Roman"/>
          <w:color w:val="auto"/>
          <w:szCs w:val="24"/>
        </w:rPr>
        <w:t xml:space="preserve"> </w:t>
      </w:r>
    </w:p>
    <w:p w:rsidR="0054000C" w:rsidRDefault="0054000C" w:rsidP="00247EE9">
      <w:pPr>
        <w:pStyle w:val="Body"/>
        <w:tabs>
          <w:tab w:val="left" w:pos="0"/>
        </w:tabs>
        <w:rPr>
          <w:rFonts w:ascii="Times New Roman" w:hAnsi="Times New Roman"/>
          <w:color w:val="auto"/>
          <w:szCs w:val="24"/>
        </w:rPr>
      </w:pPr>
    </w:p>
    <w:p w:rsidR="0054000C" w:rsidRDefault="0054000C" w:rsidP="0054000C">
      <w:pPr>
        <w:pStyle w:val="Body"/>
        <w:tabs>
          <w:tab w:val="left" w:pos="0"/>
        </w:tabs>
        <w:rPr>
          <w:rFonts w:ascii="Times New Roman" w:hAnsi="Times New Roman"/>
          <w:color w:val="auto"/>
          <w:szCs w:val="24"/>
        </w:rPr>
      </w:pPr>
      <w:r w:rsidRPr="009B63FD">
        <w:rPr>
          <w:rFonts w:ascii="Times New Roman" w:hAnsi="Times New Roman"/>
          <w:color w:val="auto"/>
          <w:szCs w:val="24"/>
          <w:u w:val="single"/>
        </w:rPr>
        <w:t>Unit</w:t>
      </w:r>
      <w:r>
        <w:rPr>
          <w:rFonts w:ascii="Times New Roman" w:hAnsi="Times New Roman"/>
          <w:color w:val="auto"/>
          <w:szCs w:val="24"/>
        </w:rPr>
        <w:t xml:space="preserve">: If a specimen’s </w:t>
      </w:r>
      <w:r w:rsidRPr="0054000C">
        <w:rPr>
          <w:rFonts w:ascii="Times New Roman" w:hAnsi="Times New Roman"/>
          <w:color w:val="auto"/>
          <w:szCs w:val="24"/>
        </w:rPr>
        <w:t xml:space="preserve">collection site is within </w:t>
      </w:r>
      <w:r>
        <w:rPr>
          <w:rFonts w:ascii="Times New Roman" w:hAnsi="Times New Roman"/>
          <w:color w:val="auto"/>
          <w:szCs w:val="24"/>
        </w:rPr>
        <w:t xml:space="preserve">the </w:t>
      </w:r>
      <w:r w:rsidRPr="0054000C">
        <w:rPr>
          <w:rFonts w:ascii="Times New Roman" w:hAnsi="Times New Roman"/>
          <w:color w:val="auto"/>
          <w:szCs w:val="24"/>
        </w:rPr>
        <w:t>boundaries</w:t>
      </w:r>
      <w:r>
        <w:rPr>
          <w:rFonts w:ascii="Times New Roman" w:hAnsi="Times New Roman"/>
          <w:color w:val="auto"/>
          <w:szCs w:val="24"/>
        </w:rPr>
        <w:t xml:space="preserve"> of a DOI unit</w:t>
      </w:r>
      <w:r w:rsidRPr="0054000C">
        <w:rPr>
          <w:rFonts w:ascii="Times New Roman" w:hAnsi="Times New Roman"/>
          <w:color w:val="auto"/>
          <w:szCs w:val="24"/>
        </w:rPr>
        <w:t>, enter the unit</w:t>
      </w:r>
      <w:r>
        <w:rPr>
          <w:rFonts w:ascii="Times New Roman" w:hAnsi="Times New Roman"/>
          <w:color w:val="auto"/>
          <w:szCs w:val="24"/>
        </w:rPr>
        <w:t>’s</w:t>
      </w:r>
      <w:r w:rsidRPr="0054000C">
        <w:rPr>
          <w:rFonts w:ascii="Times New Roman" w:hAnsi="Times New Roman"/>
          <w:color w:val="auto"/>
          <w:szCs w:val="24"/>
        </w:rPr>
        <w:t xml:space="preserve"> acronym</w:t>
      </w:r>
      <w:r>
        <w:rPr>
          <w:rFonts w:ascii="Times New Roman" w:hAnsi="Times New Roman"/>
          <w:color w:val="auto"/>
          <w:szCs w:val="24"/>
        </w:rPr>
        <w:t xml:space="preserve"> in this field</w:t>
      </w:r>
      <w:r w:rsidRPr="0054000C">
        <w:rPr>
          <w:rFonts w:ascii="Times New Roman" w:hAnsi="Times New Roman"/>
          <w:color w:val="auto"/>
          <w:szCs w:val="24"/>
        </w:rPr>
        <w:t>.</w:t>
      </w:r>
      <w:r>
        <w:rPr>
          <w:rFonts w:ascii="Times New Roman" w:hAnsi="Times New Roman"/>
          <w:color w:val="auto"/>
          <w:szCs w:val="24"/>
        </w:rPr>
        <w:t xml:space="preserve"> If the </w:t>
      </w:r>
      <w:r w:rsidRPr="0054000C">
        <w:rPr>
          <w:rFonts w:ascii="Times New Roman" w:hAnsi="Times New Roman"/>
          <w:color w:val="auto"/>
          <w:szCs w:val="24"/>
        </w:rPr>
        <w:t>collection site</w:t>
      </w:r>
      <w:r>
        <w:rPr>
          <w:rFonts w:ascii="Times New Roman" w:hAnsi="Times New Roman"/>
          <w:color w:val="auto"/>
          <w:szCs w:val="24"/>
        </w:rPr>
        <w:t xml:space="preserve"> is on private land or other lands not managed by DOI, you </w:t>
      </w:r>
      <w:r w:rsidR="00F73251">
        <w:rPr>
          <w:rFonts w:ascii="Times New Roman" w:hAnsi="Times New Roman"/>
          <w:color w:val="auto"/>
          <w:szCs w:val="24"/>
        </w:rPr>
        <w:t>should</w:t>
      </w:r>
      <w:r>
        <w:rPr>
          <w:rFonts w:ascii="Times New Roman" w:hAnsi="Times New Roman"/>
          <w:color w:val="auto"/>
          <w:szCs w:val="24"/>
        </w:rPr>
        <w:t xml:space="preserve"> note that information instead. This field in ICMS has </w:t>
      </w:r>
      <w:r w:rsidRPr="0054000C">
        <w:rPr>
          <w:rFonts w:ascii="Times New Roman" w:hAnsi="Times New Roman"/>
          <w:color w:val="auto"/>
          <w:szCs w:val="24"/>
        </w:rPr>
        <w:t>an authority table of acceptable</w:t>
      </w:r>
      <w:r>
        <w:rPr>
          <w:rFonts w:ascii="Times New Roman" w:hAnsi="Times New Roman"/>
          <w:color w:val="auto"/>
          <w:szCs w:val="24"/>
        </w:rPr>
        <w:t xml:space="preserve"> </w:t>
      </w:r>
      <w:r w:rsidRPr="0054000C">
        <w:rPr>
          <w:rFonts w:ascii="Times New Roman" w:hAnsi="Times New Roman"/>
          <w:color w:val="auto"/>
          <w:szCs w:val="24"/>
        </w:rPr>
        <w:t>terms.</w:t>
      </w:r>
      <w:r>
        <w:rPr>
          <w:rFonts w:ascii="Times New Roman" w:hAnsi="Times New Roman"/>
          <w:color w:val="auto"/>
          <w:szCs w:val="24"/>
        </w:rPr>
        <w:t xml:space="preserve"> </w:t>
      </w:r>
      <w:r w:rsidRPr="0054000C">
        <w:rPr>
          <w:rFonts w:ascii="Times New Roman" w:hAnsi="Times New Roman"/>
          <w:color w:val="auto"/>
          <w:szCs w:val="24"/>
        </w:rPr>
        <w:t>Users with the appropriate security rights can add, delete, or modify terms in</w:t>
      </w:r>
      <w:r>
        <w:rPr>
          <w:rFonts w:ascii="Times New Roman" w:hAnsi="Times New Roman"/>
          <w:color w:val="auto"/>
          <w:szCs w:val="24"/>
        </w:rPr>
        <w:t xml:space="preserve"> </w:t>
      </w:r>
      <w:r w:rsidRPr="0054000C">
        <w:rPr>
          <w:rFonts w:ascii="Times New Roman" w:hAnsi="Times New Roman"/>
          <w:color w:val="auto"/>
          <w:szCs w:val="24"/>
        </w:rPr>
        <w:t xml:space="preserve">the </w:t>
      </w:r>
      <w:r w:rsidR="00F8391E">
        <w:rPr>
          <w:rFonts w:ascii="Times New Roman" w:hAnsi="Times New Roman"/>
          <w:color w:val="auto"/>
          <w:szCs w:val="24"/>
        </w:rPr>
        <w:t xml:space="preserve">authority </w:t>
      </w:r>
      <w:r w:rsidRPr="0054000C">
        <w:rPr>
          <w:rFonts w:ascii="Times New Roman" w:hAnsi="Times New Roman"/>
          <w:color w:val="auto"/>
          <w:szCs w:val="24"/>
        </w:rPr>
        <w:t>table.</w:t>
      </w:r>
      <w:r>
        <w:rPr>
          <w:rFonts w:ascii="Times New Roman" w:hAnsi="Times New Roman"/>
          <w:color w:val="auto"/>
          <w:szCs w:val="24"/>
        </w:rPr>
        <w:t xml:space="preserve"> If you add any terms to the </w:t>
      </w:r>
      <w:r w:rsidRPr="0054000C">
        <w:rPr>
          <w:rFonts w:ascii="Times New Roman" w:hAnsi="Times New Roman"/>
          <w:color w:val="auto"/>
          <w:szCs w:val="24"/>
        </w:rPr>
        <w:t>authority table</w:t>
      </w:r>
      <w:r>
        <w:rPr>
          <w:rFonts w:ascii="Times New Roman" w:hAnsi="Times New Roman"/>
          <w:color w:val="auto"/>
          <w:szCs w:val="24"/>
        </w:rPr>
        <w:t xml:space="preserve">, be consistent in your naming conventions and use.   </w:t>
      </w:r>
    </w:p>
    <w:p w:rsidR="00152CFE" w:rsidRPr="00E84AD3" w:rsidRDefault="00152CFE" w:rsidP="00247EE9">
      <w:pPr>
        <w:pStyle w:val="Body"/>
        <w:tabs>
          <w:tab w:val="left" w:pos="0"/>
        </w:tabs>
        <w:rPr>
          <w:rFonts w:ascii="Times New Roman" w:hAnsi="Times New Roman"/>
          <w:color w:val="auto"/>
          <w:szCs w:val="24"/>
        </w:rPr>
      </w:pPr>
      <w:r w:rsidRPr="00E84AD3">
        <w:rPr>
          <w:rFonts w:ascii="Times New Roman" w:hAnsi="Times New Roman"/>
          <w:color w:val="auto"/>
          <w:szCs w:val="24"/>
        </w:rPr>
        <w:t xml:space="preserve">   </w:t>
      </w:r>
    </w:p>
    <w:p w:rsidR="00C46E5B" w:rsidRPr="00E84AD3" w:rsidRDefault="00D40B9A" w:rsidP="00086AB5">
      <w:pPr>
        <w:pStyle w:val="Heading2"/>
      </w:pPr>
      <w:bookmarkStart w:id="25" w:name="_Toc437523349"/>
      <w:bookmarkStart w:id="26" w:name="_Toc442089733"/>
      <w:bookmarkStart w:id="27" w:name="_Toc443662916"/>
      <w:r>
        <w:t>8</w:t>
      </w:r>
      <w:r w:rsidR="00F8391E">
        <w:t>.</w:t>
      </w:r>
      <w:r w:rsidRPr="00E84AD3">
        <w:t xml:space="preserve"> </w:t>
      </w:r>
      <w:bookmarkEnd w:id="25"/>
      <w:bookmarkEnd w:id="26"/>
      <w:r w:rsidR="00D437FB">
        <w:t>Description</w:t>
      </w:r>
      <w:bookmarkEnd w:id="27"/>
    </w:p>
    <w:p w:rsidR="00A87CF2" w:rsidRPr="005A2791" w:rsidRDefault="00A87CF2" w:rsidP="00C46E5B">
      <w:pPr>
        <w:spacing w:after="0" w:line="240" w:lineRule="auto"/>
        <w:rPr>
          <w:rFonts w:ascii="Times New Roman" w:hAnsi="Times New Roman" w:cs="Times New Roman"/>
          <w:sz w:val="24"/>
          <w:szCs w:val="24"/>
        </w:rPr>
      </w:pPr>
    </w:p>
    <w:p w:rsidR="0041127A" w:rsidRPr="005A2791" w:rsidRDefault="0041127A" w:rsidP="0041127A">
      <w:pPr>
        <w:autoSpaceDE w:val="0"/>
        <w:autoSpaceDN w:val="0"/>
        <w:adjustRightInd w:val="0"/>
        <w:spacing w:after="0" w:line="240" w:lineRule="auto"/>
        <w:rPr>
          <w:rFonts w:ascii="Times New Roman" w:hAnsi="Times New Roman" w:cs="Times New Roman"/>
          <w:color w:val="1F497D" w:themeColor="text2"/>
          <w:sz w:val="24"/>
          <w:szCs w:val="24"/>
        </w:rPr>
      </w:pPr>
      <w:r w:rsidRPr="005A2791">
        <w:rPr>
          <w:rFonts w:ascii="Times New Roman" w:hAnsi="Times New Roman" w:cs="Times New Roman"/>
          <w:sz w:val="24"/>
          <w:szCs w:val="24"/>
        </w:rPr>
        <w:t xml:space="preserve">Use the </w:t>
      </w:r>
      <w:r w:rsidR="00720FE4">
        <w:rPr>
          <w:rFonts w:ascii="Times New Roman" w:hAnsi="Times New Roman" w:cs="Times New Roman"/>
          <w:sz w:val="24"/>
          <w:szCs w:val="24"/>
        </w:rPr>
        <w:t>D</w:t>
      </w:r>
      <w:r w:rsidR="00720FE4" w:rsidRPr="005A2791">
        <w:rPr>
          <w:rFonts w:ascii="Times New Roman" w:hAnsi="Times New Roman" w:cs="Times New Roman"/>
          <w:sz w:val="24"/>
          <w:szCs w:val="24"/>
        </w:rPr>
        <w:t xml:space="preserve">escription </w:t>
      </w:r>
      <w:r w:rsidRPr="005A2791">
        <w:rPr>
          <w:rFonts w:ascii="Times New Roman" w:hAnsi="Times New Roman" w:cs="Times New Roman"/>
          <w:sz w:val="24"/>
          <w:szCs w:val="24"/>
        </w:rPr>
        <w:t xml:space="preserve">field in ICMS to </w:t>
      </w:r>
      <w:r w:rsidR="005A2791" w:rsidRPr="005A2791">
        <w:rPr>
          <w:rFonts w:ascii="Times New Roman" w:hAnsi="Times New Roman" w:cs="Times New Roman"/>
          <w:bCs/>
          <w:sz w:val="24"/>
          <w:szCs w:val="24"/>
        </w:rPr>
        <w:t xml:space="preserve">provide </w:t>
      </w:r>
      <w:r w:rsidRPr="005A2791">
        <w:rPr>
          <w:rFonts w:ascii="Times New Roman" w:hAnsi="Times New Roman" w:cs="Times New Roman"/>
          <w:bCs/>
          <w:sz w:val="24"/>
          <w:szCs w:val="24"/>
        </w:rPr>
        <w:t>a</w:t>
      </w:r>
      <w:r w:rsidRPr="005A2791">
        <w:rPr>
          <w:rFonts w:ascii="Times New Roman" w:hAnsi="Times New Roman" w:cs="Times New Roman"/>
          <w:sz w:val="24"/>
          <w:szCs w:val="24"/>
        </w:rPr>
        <w:t xml:space="preserve"> brief written </w:t>
      </w:r>
      <w:r w:rsidR="005A2791" w:rsidRPr="005A2791">
        <w:rPr>
          <w:rFonts w:ascii="Times New Roman" w:hAnsi="Times New Roman" w:cs="Times New Roman"/>
          <w:sz w:val="24"/>
          <w:szCs w:val="24"/>
        </w:rPr>
        <w:t>narrative</w:t>
      </w:r>
      <w:r w:rsidR="005A2791" w:rsidRPr="005A2791" w:rsidDel="005A2791">
        <w:rPr>
          <w:rFonts w:ascii="Times New Roman" w:hAnsi="Times New Roman" w:cs="Times New Roman"/>
          <w:sz w:val="24"/>
          <w:szCs w:val="24"/>
        </w:rPr>
        <w:t xml:space="preserve"> </w:t>
      </w:r>
      <w:r w:rsidR="005A2791" w:rsidRPr="005A2791">
        <w:rPr>
          <w:rFonts w:ascii="Times New Roman" w:hAnsi="Times New Roman" w:cs="Times New Roman"/>
          <w:sz w:val="24"/>
          <w:szCs w:val="24"/>
        </w:rPr>
        <w:t>of the object’s/specimen’s distinguishing and significant features, based on a</w:t>
      </w:r>
      <w:r w:rsidRPr="005A2791">
        <w:rPr>
          <w:rFonts w:ascii="Times New Roman" w:hAnsi="Times New Roman" w:cs="Times New Roman"/>
          <w:sz w:val="24"/>
          <w:szCs w:val="24"/>
        </w:rPr>
        <w:t xml:space="preserve"> th</w:t>
      </w:r>
      <w:r w:rsidR="005A2791" w:rsidRPr="005A2791">
        <w:rPr>
          <w:rFonts w:ascii="Times New Roman" w:hAnsi="Times New Roman" w:cs="Times New Roman"/>
          <w:sz w:val="24"/>
          <w:szCs w:val="24"/>
        </w:rPr>
        <w:t>o</w:t>
      </w:r>
      <w:r w:rsidRPr="005A2791">
        <w:rPr>
          <w:rFonts w:ascii="Times New Roman" w:hAnsi="Times New Roman" w:cs="Times New Roman"/>
          <w:sz w:val="24"/>
          <w:szCs w:val="24"/>
        </w:rPr>
        <w:t xml:space="preserve">rough physical examination. When describing an object/specimen, provide enough information to differentiate it from others. </w:t>
      </w:r>
      <w:r w:rsidR="005A2791" w:rsidRPr="005A2791">
        <w:rPr>
          <w:rFonts w:ascii="Times New Roman" w:hAnsi="Times New Roman" w:cs="Times New Roman"/>
          <w:sz w:val="24"/>
          <w:szCs w:val="24"/>
        </w:rPr>
        <w:t xml:space="preserve">Also, </w:t>
      </w:r>
      <w:r w:rsidR="009B63FD">
        <w:rPr>
          <w:rFonts w:ascii="Times New Roman" w:hAnsi="Times New Roman" w:cs="Times New Roman"/>
          <w:sz w:val="24"/>
          <w:szCs w:val="24"/>
        </w:rPr>
        <w:t>provid</w:t>
      </w:r>
      <w:r w:rsidR="005A2791" w:rsidRPr="005A2791">
        <w:rPr>
          <w:rFonts w:ascii="Times New Roman" w:hAnsi="Times New Roman" w:cs="Times New Roman"/>
          <w:sz w:val="24"/>
          <w:szCs w:val="24"/>
        </w:rPr>
        <w:t>e any important information that cannot be noted in other catalog data fields. Completeness of catalog description data is essential.</w:t>
      </w:r>
      <w:r w:rsidR="004657C2">
        <w:rPr>
          <w:rFonts w:ascii="Times New Roman" w:hAnsi="Times New Roman" w:cs="Times New Roman"/>
          <w:sz w:val="24"/>
          <w:szCs w:val="24"/>
        </w:rPr>
        <w:t xml:space="preserve"> If you are not fully knowledgeable in the discipline of the objects you are cataloging, seek assistance from an expert in that discipline</w:t>
      </w:r>
      <w:r w:rsidR="00D437FB">
        <w:rPr>
          <w:rFonts w:ascii="Times New Roman" w:hAnsi="Times New Roman" w:cs="Times New Roman"/>
          <w:sz w:val="24"/>
          <w:szCs w:val="24"/>
        </w:rPr>
        <w:t>, and/or contact your National or Chief Curator for help</w:t>
      </w:r>
      <w:r w:rsidR="004657C2">
        <w:rPr>
          <w:rFonts w:ascii="Times New Roman" w:hAnsi="Times New Roman" w:cs="Times New Roman"/>
          <w:sz w:val="24"/>
          <w:szCs w:val="24"/>
        </w:rPr>
        <w:t>.</w:t>
      </w:r>
    </w:p>
    <w:p w:rsidR="005A2791" w:rsidRPr="002501BD" w:rsidRDefault="005A2791" w:rsidP="00C46E5B">
      <w:pPr>
        <w:spacing w:after="0" w:line="240" w:lineRule="auto"/>
        <w:rPr>
          <w:rFonts w:ascii="Times New Roman" w:hAnsi="Times New Roman" w:cs="Times New Roman"/>
          <w:sz w:val="24"/>
          <w:szCs w:val="24"/>
        </w:rPr>
      </w:pPr>
    </w:p>
    <w:p w:rsidR="00720FE4" w:rsidRDefault="00720FE4" w:rsidP="00D437FB">
      <w:pPr>
        <w:pStyle w:val="Heading2"/>
      </w:pPr>
      <w:bookmarkStart w:id="28" w:name="_Toc443662917"/>
      <w:r w:rsidRPr="00720FE4">
        <w:t>9</w:t>
      </w:r>
      <w:r w:rsidR="00F8391E">
        <w:t>.</w:t>
      </w:r>
      <w:r w:rsidR="00E84AD3" w:rsidRPr="00720FE4">
        <w:t xml:space="preserve"> </w:t>
      </w:r>
      <w:r w:rsidR="00FA0AC9" w:rsidRPr="00720FE4">
        <w:t>Condition</w:t>
      </w:r>
      <w:bookmarkEnd w:id="28"/>
    </w:p>
    <w:p w:rsidR="00720FE4" w:rsidRDefault="00720FE4" w:rsidP="002501BD">
      <w:pPr>
        <w:spacing w:after="0" w:line="240" w:lineRule="auto"/>
        <w:rPr>
          <w:rFonts w:ascii="Times New Roman" w:hAnsi="Times New Roman" w:cs="Times New Roman"/>
          <w:sz w:val="24"/>
          <w:szCs w:val="24"/>
        </w:rPr>
      </w:pPr>
    </w:p>
    <w:p w:rsidR="00343FDC" w:rsidRDefault="005A2791" w:rsidP="002501BD">
      <w:pPr>
        <w:spacing w:after="0" w:line="240" w:lineRule="auto"/>
        <w:rPr>
          <w:rFonts w:ascii="Times New Roman" w:hAnsi="Times New Roman" w:cs="Times New Roman"/>
          <w:sz w:val="24"/>
          <w:szCs w:val="24"/>
        </w:rPr>
      </w:pPr>
      <w:r w:rsidRPr="002501BD">
        <w:rPr>
          <w:rFonts w:ascii="Times New Roman" w:hAnsi="Times New Roman" w:cs="Times New Roman"/>
          <w:sz w:val="24"/>
          <w:szCs w:val="24"/>
        </w:rPr>
        <w:t xml:space="preserve">Use the </w:t>
      </w:r>
      <w:r w:rsidR="002501BD">
        <w:rPr>
          <w:rFonts w:ascii="Times New Roman" w:hAnsi="Times New Roman" w:cs="Times New Roman"/>
          <w:sz w:val="24"/>
          <w:szCs w:val="24"/>
        </w:rPr>
        <w:t>C</w:t>
      </w:r>
      <w:r w:rsidR="002501BD" w:rsidRPr="002501BD">
        <w:rPr>
          <w:rFonts w:ascii="Times New Roman" w:hAnsi="Times New Roman" w:cs="Times New Roman"/>
          <w:sz w:val="24"/>
          <w:szCs w:val="24"/>
        </w:rPr>
        <w:t xml:space="preserve">ondition </w:t>
      </w:r>
      <w:r w:rsidRPr="002501BD">
        <w:rPr>
          <w:rFonts w:ascii="Times New Roman" w:hAnsi="Times New Roman" w:cs="Times New Roman"/>
          <w:sz w:val="24"/>
          <w:szCs w:val="24"/>
        </w:rPr>
        <w:t xml:space="preserve">and </w:t>
      </w:r>
      <w:r w:rsidR="002501BD" w:rsidRPr="002501BD">
        <w:rPr>
          <w:rFonts w:ascii="Times New Roman" w:hAnsi="Times New Roman" w:cs="Times New Roman"/>
          <w:sz w:val="24"/>
          <w:szCs w:val="24"/>
        </w:rPr>
        <w:t xml:space="preserve">Condition Description </w:t>
      </w:r>
      <w:r w:rsidRPr="002501BD">
        <w:rPr>
          <w:rFonts w:ascii="Times New Roman" w:hAnsi="Times New Roman" w:cs="Times New Roman"/>
          <w:sz w:val="24"/>
          <w:szCs w:val="24"/>
        </w:rPr>
        <w:t>fields in ICMS to</w:t>
      </w:r>
      <w:r w:rsidR="002501BD" w:rsidRPr="002501BD">
        <w:rPr>
          <w:rFonts w:ascii="Times New Roman" w:hAnsi="Times New Roman" w:cs="Times New Roman"/>
          <w:sz w:val="24"/>
          <w:szCs w:val="24"/>
        </w:rPr>
        <w:t xml:space="preserve"> note the </w:t>
      </w:r>
      <w:r w:rsidRPr="002501BD">
        <w:rPr>
          <w:rFonts w:ascii="Times New Roman" w:hAnsi="Times New Roman" w:cs="Times New Roman"/>
          <w:sz w:val="24"/>
          <w:szCs w:val="24"/>
        </w:rPr>
        <w:t xml:space="preserve">physical condition </w:t>
      </w:r>
      <w:r w:rsidR="00343FDC">
        <w:rPr>
          <w:rFonts w:ascii="Times New Roman" w:hAnsi="Times New Roman" w:cs="Times New Roman"/>
          <w:sz w:val="24"/>
          <w:szCs w:val="24"/>
        </w:rPr>
        <w:t xml:space="preserve">and completeness </w:t>
      </w:r>
      <w:r w:rsidRPr="002501BD">
        <w:rPr>
          <w:rFonts w:ascii="Times New Roman" w:hAnsi="Times New Roman" w:cs="Times New Roman"/>
          <w:sz w:val="24"/>
          <w:szCs w:val="24"/>
        </w:rPr>
        <w:t>of the object</w:t>
      </w:r>
      <w:r w:rsidR="002501BD" w:rsidRPr="002501BD">
        <w:rPr>
          <w:rFonts w:ascii="Times New Roman" w:hAnsi="Times New Roman" w:cs="Times New Roman"/>
          <w:sz w:val="24"/>
          <w:szCs w:val="24"/>
        </w:rPr>
        <w:t>/specimen</w:t>
      </w:r>
      <w:r w:rsidRPr="002501BD">
        <w:rPr>
          <w:rFonts w:ascii="Times New Roman" w:hAnsi="Times New Roman" w:cs="Times New Roman"/>
          <w:sz w:val="24"/>
          <w:szCs w:val="24"/>
        </w:rPr>
        <w:t xml:space="preserve"> obtained through physical examination</w:t>
      </w:r>
      <w:r w:rsidR="002501BD">
        <w:rPr>
          <w:rFonts w:ascii="Times New Roman" w:hAnsi="Times New Roman" w:cs="Times New Roman"/>
          <w:sz w:val="24"/>
          <w:szCs w:val="24"/>
        </w:rPr>
        <w:t>. This should</w:t>
      </w:r>
      <w:r w:rsidRPr="002501BD">
        <w:rPr>
          <w:rFonts w:ascii="Times New Roman" w:hAnsi="Times New Roman" w:cs="Times New Roman"/>
          <w:sz w:val="24"/>
          <w:szCs w:val="24"/>
        </w:rPr>
        <w:t xml:space="preserve"> includ</w:t>
      </w:r>
      <w:r w:rsidR="002501BD">
        <w:rPr>
          <w:rFonts w:ascii="Times New Roman" w:hAnsi="Times New Roman" w:cs="Times New Roman"/>
          <w:sz w:val="24"/>
          <w:szCs w:val="24"/>
        </w:rPr>
        <w:t>e</w:t>
      </w:r>
      <w:r w:rsidRPr="002501BD">
        <w:rPr>
          <w:rFonts w:ascii="Times New Roman" w:hAnsi="Times New Roman" w:cs="Times New Roman"/>
          <w:sz w:val="24"/>
          <w:szCs w:val="24"/>
        </w:rPr>
        <w:t xml:space="preserve"> an assessment of its stability and state of preservation</w:t>
      </w:r>
      <w:r w:rsidR="002501BD">
        <w:rPr>
          <w:rFonts w:ascii="Times New Roman" w:hAnsi="Times New Roman" w:cs="Times New Roman"/>
          <w:sz w:val="24"/>
          <w:szCs w:val="24"/>
        </w:rPr>
        <w:t>, as well as any assessments conducted by a conservator</w:t>
      </w:r>
      <w:r w:rsidRPr="002501BD">
        <w:rPr>
          <w:rFonts w:ascii="Times New Roman" w:hAnsi="Times New Roman" w:cs="Times New Roman"/>
          <w:sz w:val="24"/>
          <w:szCs w:val="24"/>
        </w:rPr>
        <w:t xml:space="preserve">. </w:t>
      </w:r>
    </w:p>
    <w:p w:rsidR="00343FDC" w:rsidRDefault="00343FDC" w:rsidP="002501BD">
      <w:pPr>
        <w:spacing w:after="0" w:line="240" w:lineRule="auto"/>
        <w:rPr>
          <w:rFonts w:ascii="Times New Roman" w:hAnsi="Times New Roman" w:cs="Times New Roman"/>
          <w:sz w:val="24"/>
          <w:szCs w:val="24"/>
        </w:rPr>
      </w:pPr>
    </w:p>
    <w:p w:rsidR="0048279C" w:rsidRDefault="00343FDC" w:rsidP="002501BD">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Condition Field</w:t>
      </w:r>
      <w:r>
        <w:rPr>
          <w:rFonts w:ascii="Times New Roman" w:hAnsi="Times New Roman" w:cs="Times New Roman"/>
          <w:sz w:val="24"/>
          <w:szCs w:val="24"/>
        </w:rPr>
        <w:t xml:space="preserve">: </w:t>
      </w:r>
      <w:r w:rsidR="002501BD">
        <w:rPr>
          <w:rFonts w:ascii="Times New Roman" w:hAnsi="Times New Roman" w:cs="Times New Roman"/>
          <w:sz w:val="24"/>
          <w:szCs w:val="24"/>
        </w:rPr>
        <w:t>Use the Condition field to note t</w:t>
      </w:r>
      <w:r w:rsidR="005A2791" w:rsidRPr="002501BD">
        <w:rPr>
          <w:rFonts w:ascii="Times New Roman" w:hAnsi="Times New Roman" w:cs="Times New Roman"/>
          <w:sz w:val="24"/>
          <w:szCs w:val="24"/>
        </w:rPr>
        <w:t xml:space="preserve">he condition </w:t>
      </w:r>
      <w:r>
        <w:rPr>
          <w:rFonts w:ascii="Times New Roman" w:hAnsi="Times New Roman" w:cs="Times New Roman"/>
          <w:sz w:val="24"/>
          <w:szCs w:val="24"/>
        </w:rPr>
        <w:t>and completeness</w:t>
      </w:r>
      <w:r w:rsidRPr="002501BD">
        <w:rPr>
          <w:rFonts w:ascii="Times New Roman" w:hAnsi="Times New Roman" w:cs="Times New Roman"/>
          <w:sz w:val="24"/>
          <w:szCs w:val="24"/>
        </w:rPr>
        <w:t xml:space="preserve"> </w:t>
      </w:r>
      <w:r w:rsidR="005A2791" w:rsidRPr="002501BD">
        <w:rPr>
          <w:rFonts w:ascii="Times New Roman" w:hAnsi="Times New Roman" w:cs="Times New Roman"/>
          <w:sz w:val="24"/>
          <w:szCs w:val="24"/>
        </w:rPr>
        <w:t xml:space="preserve">of the </w:t>
      </w:r>
      <w:r w:rsidR="005A2791" w:rsidRPr="00FF11D7">
        <w:rPr>
          <w:rFonts w:ascii="Times New Roman" w:hAnsi="Times New Roman" w:cs="Times New Roman"/>
          <w:sz w:val="24"/>
          <w:szCs w:val="24"/>
        </w:rPr>
        <w:t>object</w:t>
      </w:r>
      <w:r w:rsidR="002501BD" w:rsidRPr="00FF11D7">
        <w:rPr>
          <w:rFonts w:ascii="Times New Roman" w:hAnsi="Times New Roman" w:cs="Times New Roman"/>
          <w:sz w:val="24"/>
          <w:szCs w:val="24"/>
        </w:rPr>
        <w:t>/specimen</w:t>
      </w:r>
      <w:r w:rsidRPr="00FF11D7">
        <w:rPr>
          <w:rFonts w:ascii="Times New Roman" w:hAnsi="Times New Roman" w:cs="Times New Roman"/>
          <w:sz w:val="24"/>
          <w:szCs w:val="24"/>
        </w:rPr>
        <w:t>. This field consists of a two-component bureau</w:t>
      </w:r>
      <w:r w:rsidR="004657C2">
        <w:rPr>
          <w:rFonts w:ascii="Times New Roman" w:hAnsi="Times New Roman" w:cs="Times New Roman"/>
          <w:sz w:val="24"/>
          <w:szCs w:val="24"/>
        </w:rPr>
        <w:t>-</w:t>
      </w:r>
      <w:r w:rsidRPr="00FF11D7">
        <w:rPr>
          <w:rFonts w:ascii="Times New Roman" w:hAnsi="Times New Roman" w:cs="Times New Roman"/>
          <w:sz w:val="24"/>
          <w:szCs w:val="24"/>
        </w:rPr>
        <w:t>controlled table</w:t>
      </w:r>
      <w:r w:rsidR="00FF11D7" w:rsidRPr="00FF11D7">
        <w:rPr>
          <w:rFonts w:ascii="Times New Roman" w:hAnsi="Times New Roman" w:cs="Times New Roman"/>
          <w:sz w:val="24"/>
          <w:szCs w:val="24"/>
        </w:rPr>
        <w:t xml:space="preserve">. The first component denotes completeness. </w:t>
      </w:r>
      <w:r w:rsidR="005E6863">
        <w:rPr>
          <w:rFonts w:ascii="Times New Roman" w:hAnsi="Times New Roman" w:cs="Times New Roman"/>
          <w:sz w:val="24"/>
          <w:szCs w:val="24"/>
        </w:rPr>
        <w:t>Choose from</w:t>
      </w:r>
      <w:r w:rsidR="00FF11D7" w:rsidRPr="00FF11D7">
        <w:rPr>
          <w:rFonts w:ascii="Times New Roman" w:hAnsi="Times New Roman" w:cs="Times New Roman"/>
          <w:sz w:val="24"/>
          <w:szCs w:val="24"/>
        </w:rPr>
        <w:t xml:space="preserve"> one of the</w:t>
      </w:r>
      <w:r w:rsidR="0048279C">
        <w:rPr>
          <w:rFonts w:ascii="Times New Roman" w:hAnsi="Times New Roman" w:cs="Times New Roman"/>
          <w:sz w:val="24"/>
          <w:szCs w:val="24"/>
        </w:rPr>
        <w:t>se</w:t>
      </w:r>
      <w:r w:rsidR="00FF11D7" w:rsidRPr="00FF11D7">
        <w:rPr>
          <w:rFonts w:ascii="Times New Roman" w:hAnsi="Times New Roman" w:cs="Times New Roman"/>
          <w:sz w:val="24"/>
          <w:szCs w:val="24"/>
        </w:rPr>
        <w:t xml:space="preserve"> three choices:</w:t>
      </w:r>
    </w:p>
    <w:p w:rsidR="00FF11D7" w:rsidRPr="00FF11D7" w:rsidRDefault="00FF11D7" w:rsidP="002501BD">
      <w:pPr>
        <w:spacing w:after="0" w:line="240" w:lineRule="auto"/>
        <w:rPr>
          <w:rFonts w:ascii="Times New Roman" w:hAnsi="Times New Roman" w:cs="Times New Roman"/>
          <w:sz w:val="24"/>
          <w:szCs w:val="24"/>
        </w:rPr>
      </w:pPr>
      <w:r w:rsidRPr="00FF11D7">
        <w:rPr>
          <w:rFonts w:ascii="Times New Roman" w:hAnsi="Times New Roman" w:cs="Times New Roman"/>
          <w:sz w:val="24"/>
          <w:szCs w:val="24"/>
        </w:rPr>
        <w:t xml:space="preserve"> </w:t>
      </w:r>
    </w:p>
    <w:p w:rsidR="0048279C" w:rsidRDefault="00FF11D7" w:rsidP="00B26CEB">
      <w:pPr>
        <w:pStyle w:val="ListParagraph"/>
        <w:numPr>
          <w:ilvl w:val="0"/>
          <w:numId w:val="50"/>
        </w:numPr>
        <w:autoSpaceDE w:val="0"/>
        <w:autoSpaceDN w:val="0"/>
        <w:adjustRightInd w:val="0"/>
        <w:spacing w:after="0" w:line="240" w:lineRule="auto"/>
        <w:rPr>
          <w:rFonts w:ascii="Times New Roman" w:hAnsi="Times New Roman" w:cs="Times New Roman"/>
          <w:sz w:val="24"/>
          <w:szCs w:val="24"/>
        </w:rPr>
      </w:pPr>
      <w:r w:rsidRPr="00FF11D7">
        <w:rPr>
          <w:rFonts w:ascii="Times New Roman" w:hAnsi="Times New Roman" w:cs="Times New Roman"/>
          <w:sz w:val="24"/>
          <w:szCs w:val="24"/>
        </w:rPr>
        <w:t xml:space="preserve">Complete </w:t>
      </w:r>
      <w:r>
        <w:rPr>
          <w:rFonts w:ascii="Times New Roman" w:hAnsi="Times New Roman" w:cs="Times New Roman"/>
          <w:sz w:val="24"/>
          <w:szCs w:val="24"/>
        </w:rPr>
        <w:t>(</w:t>
      </w:r>
      <w:r w:rsidR="0048279C" w:rsidRPr="00FF11D7">
        <w:rPr>
          <w:rFonts w:ascii="Times New Roman" w:hAnsi="Times New Roman" w:cs="Times New Roman"/>
          <w:sz w:val="24"/>
          <w:szCs w:val="24"/>
        </w:rPr>
        <w:t>COM</w:t>
      </w:r>
      <w:r w:rsidR="0048279C">
        <w:rPr>
          <w:rFonts w:ascii="Times New Roman" w:hAnsi="Times New Roman" w:cs="Times New Roman"/>
          <w:sz w:val="24"/>
          <w:szCs w:val="24"/>
        </w:rPr>
        <w:t>)</w:t>
      </w:r>
      <w:r w:rsidR="0048279C" w:rsidRPr="00FF11D7">
        <w:rPr>
          <w:rFonts w:ascii="Times New Roman" w:hAnsi="Times New Roman" w:cs="Times New Roman"/>
          <w:sz w:val="24"/>
          <w:szCs w:val="24"/>
        </w:rPr>
        <w:t xml:space="preserve">: </w:t>
      </w:r>
      <w:r w:rsidRPr="00FF11D7">
        <w:rPr>
          <w:rFonts w:ascii="Times New Roman" w:hAnsi="Times New Roman" w:cs="Times New Roman"/>
          <w:sz w:val="24"/>
          <w:szCs w:val="24"/>
        </w:rPr>
        <w:t xml:space="preserve">100% of </w:t>
      </w:r>
      <w:r>
        <w:rPr>
          <w:rFonts w:ascii="Times New Roman" w:hAnsi="Times New Roman" w:cs="Times New Roman"/>
          <w:sz w:val="24"/>
          <w:szCs w:val="24"/>
        </w:rPr>
        <w:t xml:space="preserve">the </w:t>
      </w:r>
      <w:r w:rsidRPr="00FF11D7">
        <w:rPr>
          <w:rFonts w:ascii="Times New Roman" w:hAnsi="Times New Roman" w:cs="Times New Roman"/>
          <w:sz w:val="24"/>
          <w:szCs w:val="24"/>
        </w:rPr>
        <w:t xml:space="preserve">object </w:t>
      </w:r>
      <w:r>
        <w:rPr>
          <w:rFonts w:ascii="Times New Roman" w:hAnsi="Times New Roman" w:cs="Times New Roman"/>
          <w:sz w:val="24"/>
          <w:szCs w:val="24"/>
        </w:rPr>
        <w:t xml:space="preserve">is </w:t>
      </w:r>
      <w:r w:rsidRPr="00FF11D7">
        <w:rPr>
          <w:rFonts w:ascii="Times New Roman" w:hAnsi="Times New Roman" w:cs="Times New Roman"/>
          <w:sz w:val="24"/>
          <w:szCs w:val="24"/>
        </w:rPr>
        <w:t>present</w:t>
      </w:r>
      <w:r w:rsidR="0048279C">
        <w:rPr>
          <w:rFonts w:ascii="Times New Roman" w:hAnsi="Times New Roman" w:cs="Times New Roman"/>
          <w:sz w:val="24"/>
          <w:szCs w:val="24"/>
        </w:rPr>
        <w:t>.</w:t>
      </w:r>
    </w:p>
    <w:p w:rsidR="006B1F3D" w:rsidRPr="00CE7A5D" w:rsidRDefault="006B1F3D" w:rsidP="00CE7A5D">
      <w:pPr>
        <w:autoSpaceDE w:val="0"/>
        <w:autoSpaceDN w:val="0"/>
        <w:adjustRightInd w:val="0"/>
        <w:spacing w:after="0" w:line="240" w:lineRule="auto"/>
        <w:rPr>
          <w:rFonts w:ascii="Times New Roman" w:hAnsi="Times New Roman" w:cs="Times New Roman"/>
          <w:sz w:val="24"/>
          <w:szCs w:val="24"/>
        </w:rPr>
      </w:pPr>
    </w:p>
    <w:p w:rsidR="0048279C" w:rsidRDefault="00FF11D7" w:rsidP="00B26CEB">
      <w:pPr>
        <w:pStyle w:val="ListParagraph"/>
        <w:numPr>
          <w:ilvl w:val="0"/>
          <w:numId w:val="50"/>
        </w:numPr>
        <w:autoSpaceDE w:val="0"/>
        <w:autoSpaceDN w:val="0"/>
        <w:adjustRightInd w:val="0"/>
        <w:spacing w:after="0" w:line="240" w:lineRule="auto"/>
        <w:rPr>
          <w:rFonts w:ascii="Times New Roman" w:hAnsi="Times New Roman" w:cs="Times New Roman"/>
          <w:sz w:val="24"/>
          <w:szCs w:val="24"/>
        </w:rPr>
      </w:pPr>
      <w:r w:rsidRPr="0048279C">
        <w:rPr>
          <w:rFonts w:ascii="Times New Roman" w:hAnsi="Times New Roman" w:cs="Times New Roman"/>
          <w:sz w:val="24"/>
          <w:szCs w:val="24"/>
        </w:rPr>
        <w:t>Incomplete (</w:t>
      </w:r>
      <w:r w:rsidR="0048279C" w:rsidRPr="0048279C">
        <w:rPr>
          <w:rFonts w:ascii="Times New Roman" w:hAnsi="Times New Roman" w:cs="Times New Roman"/>
          <w:sz w:val="24"/>
          <w:szCs w:val="24"/>
        </w:rPr>
        <w:t xml:space="preserve">INC): </w:t>
      </w:r>
      <w:r w:rsidRPr="0048279C">
        <w:rPr>
          <w:rFonts w:ascii="Times New Roman" w:hAnsi="Times New Roman" w:cs="Times New Roman"/>
          <w:sz w:val="24"/>
          <w:szCs w:val="24"/>
        </w:rPr>
        <w:t>&gt;50% and &lt;100% of the object is present</w:t>
      </w:r>
      <w:r w:rsidR="0048279C" w:rsidRPr="0048279C">
        <w:rPr>
          <w:rFonts w:ascii="Times New Roman" w:hAnsi="Times New Roman" w:cs="Times New Roman"/>
          <w:sz w:val="24"/>
          <w:szCs w:val="24"/>
        </w:rPr>
        <w:t>.</w:t>
      </w:r>
    </w:p>
    <w:p w:rsidR="006B1F3D" w:rsidRPr="00CE7A5D" w:rsidRDefault="006B1F3D" w:rsidP="00CE7A5D">
      <w:pPr>
        <w:autoSpaceDE w:val="0"/>
        <w:autoSpaceDN w:val="0"/>
        <w:adjustRightInd w:val="0"/>
        <w:spacing w:after="0" w:line="240" w:lineRule="auto"/>
        <w:rPr>
          <w:rFonts w:ascii="Times New Roman" w:hAnsi="Times New Roman" w:cs="Times New Roman"/>
          <w:sz w:val="24"/>
          <w:szCs w:val="24"/>
        </w:rPr>
      </w:pPr>
    </w:p>
    <w:p w:rsidR="00FF11D7" w:rsidRPr="00CE7A5D" w:rsidRDefault="00FF11D7" w:rsidP="00B26CEB">
      <w:pPr>
        <w:pStyle w:val="ListParagraph"/>
        <w:numPr>
          <w:ilvl w:val="0"/>
          <w:numId w:val="50"/>
        </w:numPr>
        <w:autoSpaceDE w:val="0"/>
        <w:autoSpaceDN w:val="0"/>
        <w:adjustRightInd w:val="0"/>
        <w:spacing w:after="0" w:line="240" w:lineRule="auto"/>
        <w:rPr>
          <w:rFonts w:ascii="Times New Roman" w:hAnsi="Times New Roman" w:cs="Times New Roman"/>
          <w:sz w:val="24"/>
          <w:szCs w:val="24"/>
        </w:rPr>
      </w:pPr>
      <w:r w:rsidRPr="0048279C">
        <w:rPr>
          <w:rFonts w:ascii="Times New Roman" w:hAnsi="Times New Roman" w:cs="Times New Roman"/>
          <w:sz w:val="24"/>
          <w:szCs w:val="24"/>
        </w:rPr>
        <w:t xml:space="preserve">Fragment </w:t>
      </w:r>
      <w:r w:rsidRPr="00CE7A5D">
        <w:rPr>
          <w:rFonts w:ascii="Times New Roman" w:hAnsi="Times New Roman" w:cs="Times New Roman"/>
          <w:sz w:val="24"/>
          <w:szCs w:val="24"/>
        </w:rPr>
        <w:t>(</w:t>
      </w:r>
      <w:r w:rsidR="0048279C" w:rsidRPr="00CE7A5D">
        <w:rPr>
          <w:rFonts w:ascii="Times New Roman" w:hAnsi="Times New Roman" w:cs="Times New Roman"/>
          <w:sz w:val="24"/>
          <w:szCs w:val="24"/>
        </w:rPr>
        <w:t xml:space="preserve">FRG): </w:t>
      </w:r>
      <w:r w:rsidRPr="00CE7A5D">
        <w:rPr>
          <w:rFonts w:ascii="Times New Roman" w:hAnsi="Times New Roman" w:cs="Times New Roman"/>
          <w:sz w:val="24"/>
          <w:szCs w:val="24"/>
        </w:rPr>
        <w:t>≤50% of the object is present</w:t>
      </w:r>
      <w:r w:rsidR="0048279C" w:rsidRPr="00CE7A5D">
        <w:rPr>
          <w:rFonts w:ascii="Times New Roman" w:hAnsi="Times New Roman" w:cs="Times New Roman"/>
          <w:sz w:val="24"/>
          <w:szCs w:val="24"/>
        </w:rPr>
        <w:t>.</w:t>
      </w:r>
    </w:p>
    <w:p w:rsidR="00FF11D7" w:rsidRPr="00FF11D7" w:rsidRDefault="00FF11D7" w:rsidP="00FF11D7">
      <w:pPr>
        <w:autoSpaceDE w:val="0"/>
        <w:autoSpaceDN w:val="0"/>
        <w:adjustRightInd w:val="0"/>
        <w:spacing w:after="0" w:line="240" w:lineRule="auto"/>
        <w:rPr>
          <w:rFonts w:ascii="Times New Roman" w:hAnsi="Times New Roman" w:cs="Times New Roman"/>
          <w:sz w:val="24"/>
          <w:szCs w:val="24"/>
        </w:rPr>
      </w:pPr>
    </w:p>
    <w:p w:rsidR="00FF11D7" w:rsidRDefault="00FF11D7" w:rsidP="00FF11D7">
      <w:pPr>
        <w:autoSpaceDE w:val="0"/>
        <w:autoSpaceDN w:val="0"/>
        <w:adjustRightInd w:val="0"/>
        <w:spacing w:after="0" w:line="240" w:lineRule="auto"/>
        <w:rPr>
          <w:rFonts w:ascii="Times New Roman" w:hAnsi="Times New Roman" w:cs="Times New Roman"/>
          <w:sz w:val="24"/>
          <w:szCs w:val="24"/>
        </w:rPr>
      </w:pPr>
      <w:r w:rsidRPr="00FF11D7">
        <w:rPr>
          <w:rFonts w:ascii="Times New Roman" w:hAnsi="Times New Roman" w:cs="Times New Roman"/>
          <w:sz w:val="24"/>
          <w:szCs w:val="24"/>
        </w:rPr>
        <w:t xml:space="preserve">The second component denotes overall condition. </w:t>
      </w:r>
      <w:r w:rsidR="000B042F">
        <w:rPr>
          <w:rFonts w:ascii="Times New Roman" w:hAnsi="Times New Roman" w:cs="Times New Roman"/>
          <w:sz w:val="24"/>
          <w:szCs w:val="24"/>
        </w:rPr>
        <w:t>Select</w:t>
      </w:r>
      <w:r w:rsidRPr="00FF11D7">
        <w:rPr>
          <w:rFonts w:ascii="Times New Roman" w:hAnsi="Times New Roman" w:cs="Times New Roman"/>
          <w:sz w:val="24"/>
          <w:szCs w:val="24"/>
        </w:rPr>
        <w:t xml:space="preserve"> one of these four choices:</w:t>
      </w:r>
    </w:p>
    <w:p w:rsidR="006B1F3D" w:rsidRPr="00FF11D7" w:rsidRDefault="006B1F3D" w:rsidP="00FF11D7">
      <w:pPr>
        <w:autoSpaceDE w:val="0"/>
        <w:autoSpaceDN w:val="0"/>
        <w:adjustRightInd w:val="0"/>
        <w:spacing w:after="0" w:line="240" w:lineRule="auto"/>
        <w:rPr>
          <w:rFonts w:ascii="Times New Roman" w:hAnsi="Times New Roman" w:cs="Times New Roman"/>
          <w:sz w:val="24"/>
          <w:szCs w:val="24"/>
        </w:rPr>
      </w:pPr>
    </w:p>
    <w:p w:rsidR="00FF11D7" w:rsidRPr="00FF11D7" w:rsidRDefault="00FF11D7" w:rsidP="00B26CEB">
      <w:pPr>
        <w:pStyle w:val="ListParagraph"/>
        <w:numPr>
          <w:ilvl w:val="0"/>
          <w:numId w:val="51"/>
        </w:numPr>
        <w:autoSpaceDE w:val="0"/>
        <w:autoSpaceDN w:val="0"/>
        <w:adjustRightInd w:val="0"/>
        <w:spacing w:after="0" w:line="240" w:lineRule="auto"/>
        <w:rPr>
          <w:rFonts w:ascii="Times New Roman" w:hAnsi="Times New Roman" w:cs="Times New Roman"/>
          <w:sz w:val="24"/>
          <w:szCs w:val="24"/>
        </w:rPr>
      </w:pPr>
      <w:r w:rsidRPr="00FF11D7">
        <w:rPr>
          <w:rFonts w:ascii="Times New Roman" w:hAnsi="Times New Roman" w:cs="Times New Roman"/>
          <w:sz w:val="24"/>
          <w:szCs w:val="24"/>
        </w:rPr>
        <w:t xml:space="preserve">Excellent </w:t>
      </w:r>
      <w:r>
        <w:rPr>
          <w:rFonts w:ascii="Times New Roman" w:hAnsi="Times New Roman" w:cs="Times New Roman"/>
          <w:sz w:val="24"/>
          <w:szCs w:val="24"/>
        </w:rPr>
        <w:t>(</w:t>
      </w:r>
      <w:r w:rsidR="0048279C" w:rsidRPr="00FF11D7">
        <w:rPr>
          <w:rFonts w:ascii="Times New Roman" w:hAnsi="Times New Roman" w:cs="Times New Roman"/>
          <w:sz w:val="24"/>
          <w:szCs w:val="24"/>
        </w:rPr>
        <w:t>EX</w:t>
      </w:r>
      <w:r w:rsidR="0048279C">
        <w:rPr>
          <w:rFonts w:ascii="Times New Roman" w:hAnsi="Times New Roman" w:cs="Times New Roman"/>
          <w:sz w:val="24"/>
          <w:szCs w:val="24"/>
        </w:rPr>
        <w:t>)</w:t>
      </w:r>
      <w:r w:rsidR="0048279C" w:rsidRPr="00FF11D7">
        <w:rPr>
          <w:rFonts w:ascii="Times New Roman" w:hAnsi="Times New Roman" w:cs="Times New Roman"/>
          <w:sz w:val="24"/>
          <w:szCs w:val="24"/>
        </w:rPr>
        <w:t xml:space="preserve">: </w:t>
      </w:r>
      <w:r w:rsidR="0048279C">
        <w:rPr>
          <w:rFonts w:ascii="Times New Roman" w:hAnsi="Times New Roman" w:cs="Times New Roman"/>
          <w:sz w:val="24"/>
          <w:szCs w:val="24"/>
        </w:rPr>
        <w:t xml:space="preserve">There is </w:t>
      </w:r>
      <w:r w:rsidRPr="00FF11D7">
        <w:rPr>
          <w:rFonts w:ascii="Times New Roman" w:hAnsi="Times New Roman" w:cs="Times New Roman"/>
          <w:sz w:val="24"/>
          <w:szCs w:val="24"/>
        </w:rPr>
        <w:t>no damage or deterioration</w:t>
      </w:r>
      <w:r w:rsidR="0048279C">
        <w:rPr>
          <w:rFonts w:ascii="Times New Roman" w:hAnsi="Times New Roman" w:cs="Times New Roman"/>
          <w:sz w:val="24"/>
          <w:szCs w:val="24"/>
        </w:rPr>
        <w:t>.</w:t>
      </w:r>
    </w:p>
    <w:p w:rsidR="006B1F3D" w:rsidRPr="00CE7A5D" w:rsidRDefault="006B1F3D" w:rsidP="00CE7A5D">
      <w:pPr>
        <w:autoSpaceDE w:val="0"/>
        <w:autoSpaceDN w:val="0"/>
        <w:adjustRightInd w:val="0"/>
        <w:spacing w:after="0" w:line="240" w:lineRule="auto"/>
        <w:rPr>
          <w:rFonts w:ascii="Times New Roman" w:hAnsi="Times New Roman" w:cs="Times New Roman"/>
          <w:sz w:val="24"/>
          <w:szCs w:val="24"/>
        </w:rPr>
      </w:pPr>
    </w:p>
    <w:p w:rsidR="00FF11D7" w:rsidRPr="00FF11D7" w:rsidRDefault="00FF11D7" w:rsidP="00B26CEB">
      <w:pPr>
        <w:pStyle w:val="ListParagraph"/>
        <w:numPr>
          <w:ilvl w:val="0"/>
          <w:numId w:val="51"/>
        </w:numPr>
        <w:autoSpaceDE w:val="0"/>
        <w:autoSpaceDN w:val="0"/>
        <w:adjustRightInd w:val="0"/>
        <w:spacing w:after="0" w:line="240" w:lineRule="auto"/>
        <w:rPr>
          <w:rFonts w:ascii="Times New Roman" w:hAnsi="Times New Roman" w:cs="Times New Roman"/>
          <w:sz w:val="24"/>
          <w:szCs w:val="24"/>
        </w:rPr>
      </w:pPr>
      <w:r w:rsidRPr="00FF11D7">
        <w:rPr>
          <w:rFonts w:ascii="Times New Roman" w:hAnsi="Times New Roman" w:cs="Times New Roman"/>
          <w:sz w:val="24"/>
          <w:szCs w:val="24"/>
        </w:rPr>
        <w:t xml:space="preserve">Good </w:t>
      </w:r>
      <w:r>
        <w:rPr>
          <w:rFonts w:ascii="Times New Roman" w:hAnsi="Times New Roman" w:cs="Times New Roman"/>
          <w:sz w:val="24"/>
          <w:szCs w:val="24"/>
        </w:rPr>
        <w:t>(</w:t>
      </w:r>
      <w:r w:rsidR="0048279C" w:rsidRPr="00FF11D7">
        <w:rPr>
          <w:rFonts w:ascii="Times New Roman" w:hAnsi="Times New Roman" w:cs="Times New Roman"/>
          <w:sz w:val="24"/>
          <w:szCs w:val="24"/>
        </w:rPr>
        <w:t>GD</w:t>
      </w:r>
      <w:r w:rsidR="0048279C">
        <w:rPr>
          <w:rFonts w:ascii="Times New Roman" w:hAnsi="Times New Roman" w:cs="Times New Roman"/>
          <w:sz w:val="24"/>
          <w:szCs w:val="24"/>
        </w:rPr>
        <w:t>)</w:t>
      </w:r>
      <w:r w:rsidR="0048279C" w:rsidRPr="00FF11D7">
        <w:rPr>
          <w:rFonts w:ascii="Times New Roman" w:hAnsi="Times New Roman" w:cs="Times New Roman"/>
          <w:sz w:val="24"/>
          <w:szCs w:val="24"/>
        </w:rPr>
        <w:t xml:space="preserve">: </w:t>
      </w:r>
      <w:r w:rsidR="0048279C">
        <w:rPr>
          <w:rFonts w:ascii="Times New Roman" w:hAnsi="Times New Roman" w:cs="Times New Roman"/>
          <w:sz w:val="24"/>
          <w:szCs w:val="24"/>
        </w:rPr>
        <w:t>T</w:t>
      </w:r>
      <w:r w:rsidRPr="00FF11D7">
        <w:rPr>
          <w:rFonts w:ascii="Times New Roman" w:hAnsi="Times New Roman" w:cs="Times New Roman"/>
          <w:sz w:val="24"/>
          <w:szCs w:val="24"/>
        </w:rPr>
        <w:t>he object/specimen is in stable condition with no active deterioration</w:t>
      </w:r>
      <w:r w:rsidR="0048279C">
        <w:rPr>
          <w:rFonts w:ascii="Times New Roman" w:hAnsi="Times New Roman" w:cs="Times New Roman"/>
          <w:sz w:val="24"/>
          <w:szCs w:val="24"/>
        </w:rPr>
        <w:t>.</w:t>
      </w:r>
    </w:p>
    <w:p w:rsidR="006B1F3D" w:rsidRPr="00CE7A5D" w:rsidRDefault="006B1F3D" w:rsidP="00CE7A5D">
      <w:pPr>
        <w:autoSpaceDE w:val="0"/>
        <w:autoSpaceDN w:val="0"/>
        <w:adjustRightInd w:val="0"/>
        <w:spacing w:after="0" w:line="240" w:lineRule="auto"/>
        <w:rPr>
          <w:rFonts w:ascii="Times New Roman" w:hAnsi="Times New Roman" w:cs="Times New Roman"/>
          <w:sz w:val="24"/>
          <w:szCs w:val="24"/>
        </w:rPr>
      </w:pPr>
    </w:p>
    <w:p w:rsidR="006F5424" w:rsidRDefault="00FF11D7" w:rsidP="00B26CEB">
      <w:pPr>
        <w:pStyle w:val="NormalWeb"/>
        <w:numPr>
          <w:ilvl w:val="0"/>
          <w:numId w:val="51"/>
        </w:numPr>
        <w:spacing w:before="0" w:beforeAutospacing="0" w:after="0" w:afterAutospacing="0"/>
      </w:pPr>
      <w:r w:rsidRPr="00FF11D7">
        <w:t xml:space="preserve">Fair </w:t>
      </w:r>
      <w:r w:rsidR="0048279C">
        <w:t>(</w:t>
      </w:r>
      <w:r w:rsidR="0048279C" w:rsidRPr="00FF11D7">
        <w:t>FR</w:t>
      </w:r>
      <w:r w:rsidR="0048279C">
        <w:t>)</w:t>
      </w:r>
      <w:r w:rsidR="0048279C" w:rsidRPr="00FF11D7">
        <w:t xml:space="preserve">: </w:t>
      </w:r>
      <w:r w:rsidR="0048279C" w:rsidRPr="0048279C">
        <w:t>The object/specimen has slow but active deterioration and is in need of minor conservation treatment or cleaning to bring it to stable condition.</w:t>
      </w:r>
      <w:r w:rsidR="004657C2">
        <w:br/>
      </w:r>
    </w:p>
    <w:p w:rsidR="00B875A6" w:rsidRDefault="00B875A6" w:rsidP="00D437FB">
      <w:pPr>
        <w:pStyle w:val="NormalWeb"/>
        <w:spacing w:before="0" w:beforeAutospacing="0" w:after="0" w:afterAutospacing="0"/>
      </w:pPr>
    </w:p>
    <w:p w:rsidR="0048279C" w:rsidRPr="0048279C" w:rsidRDefault="0048279C" w:rsidP="00B26CEB">
      <w:pPr>
        <w:pStyle w:val="NormalWeb"/>
        <w:numPr>
          <w:ilvl w:val="0"/>
          <w:numId w:val="51"/>
        </w:numPr>
        <w:spacing w:before="0" w:beforeAutospacing="0" w:after="0" w:afterAutospacing="0"/>
        <w:rPr>
          <w:rFonts w:eastAsiaTheme="minorHAnsi"/>
        </w:rPr>
      </w:pPr>
      <w:r>
        <w:t>P</w:t>
      </w:r>
      <w:r w:rsidR="00FF11D7" w:rsidRPr="00FF11D7">
        <w:t xml:space="preserve">oor </w:t>
      </w:r>
      <w:r>
        <w:t>(</w:t>
      </w:r>
      <w:r w:rsidRPr="00FF11D7">
        <w:t>PR</w:t>
      </w:r>
      <w:r>
        <w:t>)</w:t>
      </w:r>
      <w:r w:rsidRPr="00FF11D7">
        <w:t xml:space="preserve">: </w:t>
      </w:r>
      <w:r w:rsidRPr="0048279C">
        <w:rPr>
          <w:rFonts w:eastAsiaTheme="minorHAnsi"/>
        </w:rPr>
        <w:t xml:space="preserve">The object/specimen is in need of major conservation treatment to stabilize or eliminate the rate of deterioration.  </w:t>
      </w:r>
    </w:p>
    <w:p w:rsidR="00FF11D7" w:rsidRPr="00FF11D7" w:rsidRDefault="00FF11D7" w:rsidP="0048279C">
      <w:pPr>
        <w:pStyle w:val="ListParagraph"/>
        <w:spacing w:after="0" w:line="240" w:lineRule="auto"/>
        <w:rPr>
          <w:rFonts w:ascii="Times New Roman" w:hAnsi="Times New Roman" w:cs="Times New Roman"/>
          <w:sz w:val="24"/>
          <w:szCs w:val="24"/>
        </w:rPr>
      </w:pPr>
    </w:p>
    <w:p w:rsidR="00C46E5B" w:rsidRDefault="002501BD" w:rsidP="002501BD">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 xml:space="preserve">Condition Description </w:t>
      </w:r>
      <w:r w:rsidR="00343FDC" w:rsidRPr="009B63FD">
        <w:rPr>
          <w:rFonts w:ascii="Times New Roman" w:hAnsi="Times New Roman" w:cs="Times New Roman"/>
          <w:sz w:val="24"/>
          <w:szCs w:val="24"/>
          <w:u w:val="single"/>
        </w:rPr>
        <w:t>Field</w:t>
      </w:r>
      <w:r w:rsidR="00343FDC">
        <w:rPr>
          <w:rFonts w:ascii="Times New Roman" w:hAnsi="Times New Roman" w:cs="Times New Roman"/>
          <w:sz w:val="24"/>
          <w:szCs w:val="24"/>
        </w:rPr>
        <w:t xml:space="preserve">: This field </w:t>
      </w:r>
      <w:r>
        <w:rPr>
          <w:rFonts w:ascii="Times New Roman" w:hAnsi="Times New Roman" w:cs="Times New Roman"/>
          <w:sz w:val="24"/>
          <w:szCs w:val="24"/>
        </w:rPr>
        <w:t>in ICMS is a h</w:t>
      </w:r>
      <w:r w:rsidRPr="002501BD">
        <w:rPr>
          <w:rFonts w:ascii="Times New Roman" w:hAnsi="Times New Roman" w:cs="Times New Roman"/>
          <w:sz w:val="24"/>
          <w:szCs w:val="24"/>
        </w:rPr>
        <w:t>istory tracking field that links to the Condition</w:t>
      </w:r>
      <w:r w:rsidR="00343FDC">
        <w:rPr>
          <w:rFonts w:ascii="Times New Roman" w:hAnsi="Times New Roman" w:cs="Times New Roman"/>
          <w:sz w:val="24"/>
          <w:szCs w:val="24"/>
        </w:rPr>
        <w:t xml:space="preserve"> </w:t>
      </w:r>
      <w:r w:rsidRPr="002501BD">
        <w:rPr>
          <w:rFonts w:ascii="Times New Roman" w:hAnsi="Times New Roman" w:cs="Times New Roman"/>
          <w:sz w:val="24"/>
          <w:szCs w:val="24"/>
        </w:rPr>
        <w:t>Reports supplemental record.</w:t>
      </w:r>
      <w:r>
        <w:rPr>
          <w:rFonts w:ascii="Times New Roman" w:hAnsi="Times New Roman" w:cs="Times New Roman"/>
          <w:sz w:val="24"/>
          <w:szCs w:val="24"/>
        </w:rPr>
        <w:t xml:space="preserve"> </w:t>
      </w:r>
      <w:r w:rsidR="005A1BFB">
        <w:rPr>
          <w:rFonts w:ascii="Times New Roman" w:hAnsi="Times New Roman" w:cs="Times New Roman"/>
          <w:sz w:val="24"/>
          <w:szCs w:val="24"/>
        </w:rPr>
        <w:t>I</w:t>
      </w:r>
      <w:r>
        <w:rPr>
          <w:rFonts w:ascii="Times New Roman" w:hAnsi="Times New Roman" w:cs="Times New Roman"/>
          <w:sz w:val="24"/>
          <w:szCs w:val="24"/>
        </w:rPr>
        <w:t>nclude all object condition reports in ICMS</w:t>
      </w:r>
      <w:r w:rsidR="00E541A9">
        <w:rPr>
          <w:rFonts w:ascii="Times New Roman" w:hAnsi="Times New Roman" w:cs="Times New Roman"/>
          <w:sz w:val="24"/>
          <w:szCs w:val="24"/>
        </w:rPr>
        <w:t xml:space="preserve">. Easy access to the information in these reports </w:t>
      </w:r>
      <w:r w:rsidR="00D437FB">
        <w:rPr>
          <w:rFonts w:ascii="Times New Roman" w:hAnsi="Times New Roman" w:cs="Times New Roman"/>
          <w:sz w:val="24"/>
          <w:szCs w:val="24"/>
        </w:rPr>
        <w:t xml:space="preserve">will </w:t>
      </w:r>
      <w:r w:rsidR="00E541A9">
        <w:rPr>
          <w:rFonts w:ascii="Times New Roman" w:hAnsi="Times New Roman" w:cs="Times New Roman"/>
          <w:sz w:val="24"/>
          <w:szCs w:val="24"/>
        </w:rPr>
        <w:t>facilitate</w:t>
      </w:r>
      <w:r w:rsidR="00D437FB">
        <w:rPr>
          <w:rFonts w:ascii="Times New Roman" w:hAnsi="Times New Roman" w:cs="Times New Roman"/>
          <w:sz w:val="24"/>
          <w:szCs w:val="24"/>
        </w:rPr>
        <w:t xml:space="preserve"> </w:t>
      </w:r>
      <w:r w:rsidR="00E541A9">
        <w:rPr>
          <w:rFonts w:ascii="Times New Roman" w:hAnsi="Times New Roman" w:cs="Times New Roman"/>
          <w:sz w:val="24"/>
          <w:szCs w:val="24"/>
        </w:rPr>
        <w:t xml:space="preserve">ongoing </w:t>
      </w:r>
      <w:r w:rsidR="00A278E2">
        <w:rPr>
          <w:rFonts w:ascii="Times New Roman" w:hAnsi="Times New Roman" w:cs="Times New Roman"/>
          <w:sz w:val="24"/>
          <w:szCs w:val="24"/>
        </w:rPr>
        <w:t xml:space="preserve">condition </w:t>
      </w:r>
      <w:r w:rsidR="00E541A9">
        <w:rPr>
          <w:rFonts w:ascii="Times New Roman" w:hAnsi="Times New Roman" w:cs="Times New Roman"/>
          <w:sz w:val="24"/>
          <w:szCs w:val="24"/>
        </w:rPr>
        <w:t>monitoring</w:t>
      </w:r>
      <w:r>
        <w:rPr>
          <w:rFonts w:ascii="Times New Roman" w:hAnsi="Times New Roman" w:cs="Times New Roman"/>
          <w:sz w:val="24"/>
          <w:szCs w:val="24"/>
        </w:rPr>
        <w:t>.</w:t>
      </w:r>
    </w:p>
    <w:p w:rsidR="002501BD" w:rsidRDefault="002501BD" w:rsidP="002501BD">
      <w:pPr>
        <w:spacing w:after="0" w:line="240" w:lineRule="auto"/>
        <w:rPr>
          <w:rFonts w:ascii="Times New Roman" w:hAnsi="Times New Roman" w:cs="Times New Roman"/>
          <w:sz w:val="24"/>
          <w:szCs w:val="24"/>
        </w:rPr>
      </w:pPr>
    </w:p>
    <w:p w:rsidR="00DA2324" w:rsidRDefault="002729F5" w:rsidP="000D17EB">
      <w:pPr>
        <w:pStyle w:val="Heading2"/>
        <w:rPr>
          <w:rFonts w:cs="Times New Roman"/>
        </w:rPr>
      </w:pPr>
      <w:bookmarkStart w:id="29" w:name="_Toc442089734"/>
      <w:bookmarkStart w:id="30" w:name="_Toc443662918"/>
      <w:r>
        <w:t>10</w:t>
      </w:r>
      <w:r w:rsidR="00F8391E">
        <w:t>.</w:t>
      </w:r>
      <w:r w:rsidR="005E3107">
        <w:t xml:space="preserve"> Digital Collections</w:t>
      </w:r>
      <w:bookmarkEnd w:id="29"/>
      <w:bookmarkEnd w:id="30"/>
    </w:p>
    <w:p w:rsidR="005E3107" w:rsidRPr="00B83D55" w:rsidRDefault="005E3107" w:rsidP="002501BD">
      <w:pPr>
        <w:spacing w:after="0" w:line="240" w:lineRule="auto"/>
        <w:rPr>
          <w:rFonts w:ascii="Times New Roman" w:hAnsi="Times New Roman" w:cs="Times New Roman"/>
          <w:sz w:val="24"/>
          <w:szCs w:val="24"/>
        </w:rPr>
      </w:pPr>
    </w:p>
    <w:p w:rsidR="00B83D55" w:rsidRDefault="00B83D55" w:rsidP="002501BD">
      <w:pPr>
        <w:spacing w:after="0" w:line="240" w:lineRule="auto"/>
        <w:rPr>
          <w:rFonts w:ascii="Times New Roman" w:hAnsi="Times New Roman"/>
          <w:sz w:val="24"/>
          <w:szCs w:val="24"/>
        </w:rPr>
      </w:pPr>
      <w:r>
        <w:rPr>
          <w:rFonts w:ascii="Times New Roman" w:hAnsi="Times New Roman"/>
          <w:sz w:val="24"/>
          <w:szCs w:val="24"/>
        </w:rPr>
        <w:t xml:space="preserve">It’s possible that your unit’s museum </w:t>
      </w:r>
      <w:r w:rsidRPr="000D17EB">
        <w:rPr>
          <w:rFonts w:ascii="Times New Roman" w:hAnsi="Times New Roman"/>
          <w:sz w:val="24"/>
          <w:szCs w:val="24"/>
        </w:rPr>
        <w:t xml:space="preserve">collection may </w:t>
      </w:r>
      <w:r w:rsidR="005F2C95">
        <w:rPr>
          <w:rFonts w:ascii="Times New Roman" w:hAnsi="Times New Roman"/>
          <w:sz w:val="24"/>
          <w:szCs w:val="24"/>
        </w:rPr>
        <w:t>contain</w:t>
      </w:r>
      <w:r w:rsidR="005F2C95" w:rsidRPr="000D17EB">
        <w:rPr>
          <w:rFonts w:ascii="Times New Roman" w:hAnsi="Times New Roman"/>
          <w:sz w:val="24"/>
          <w:szCs w:val="24"/>
        </w:rPr>
        <w:t xml:space="preserve"> </w:t>
      </w:r>
      <w:r w:rsidRPr="000D17EB">
        <w:rPr>
          <w:rFonts w:ascii="Times New Roman" w:hAnsi="Times New Roman"/>
          <w:sz w:val="24"/>
          <w:szCs w:val="24"/>
        </w:rPr>
        <w:t>digital materials</w:t>
      </w:r>
      <w:r w:rsidR="005F2C95">
        <w:rPr>
          <w:rFonts w:ascii="Times New Roman" w:hAnsi="Times New Roman"/>
          <w:sz w:val="24"/>
          <w:szCs w:val="24"/>
        </w:rPr>
        <w:t xml:space="preserve"> </w:t>
      </w:r>
      <w:r w:rsidR="002436AB">
        <w:rPr>
          <w:rFonts w:ascii="Times New Roman" w:hAnsi="Times New Roman"/>
          <w:sz w:val="24"/>
          <w:szCs w:val="24"/>
        </w:rPr>
        <w:t>(e.g.</w:t>
      </w:r>
      <w:r w:rsidRPr="000D17EB">
        <w:rPr>
          <w:rFonts w:ascii="Times New Roman" w:hAnsi="Times New Roman"/>
          <w:sz w:val="24"/>
          <w:szCs w:val="24"/>
        </w:rPr>
        <w:t xml:space="preserve">, </w:t>
      </w:r>
      <w:r>
        <w:rPr>
          <w:rFonts w:ascii="Times New Roman" w:hAnsi="Times New Roman"/>
          <w:sz w:val="24"/>
          <w:szCs w:val="24"/>
        </w:rPr>
        <w:t xml:space="preserve">documents, photographs, </w:t>
      </w:r>
      <w:r w:rsidR="002436AB">
        <w:rPr>
          <w:rFonts w:ascii="Times New Roman" w:hAnsi="Times New Roman"/>
          <w:sz w:val="24"/>
          <w:szCs w:val="24"/>
        </w:rPr>
        <w:t xml:space="preserve">spreadsheets, </w:t>
      </w:r>
      <w:r>
        <w:rPr>
          <w:rFonts w:ascii="Times New Roman" w:hAnsi="Times New Roman"/>
          <w:sz w:val="24"/>
          <w:szCs w:val="24"/>
        </w:rPr>
        <w:t>or other archival objects</w:t>
      </w:r>
      <w:r w:rsidR="00AB03C2">
        <w:rPr>
          <w:rFonts w:ascii="Times New Roman" w:hAnsi="Times New Roman"/>
          <w:sz w:val="24"/>
          <w:szCs w:val="24"/>
        </w:rPr>
        <w:t>, as well as</w:t>
      </w:r>
      <w:r>
        <w:rPr>
          <w:rFonts w:ascii="Times New Roman" w:hAnsi="Times New Roman"/>
          <w:sz w:val="24"/>
          <w:szCs w:val="24"/>
        </w:rPr>
        <w:t xml:space="preserve"> </w:t>
      </w:r>
      <w:r w:rsidR="005B43B3">
        <w:rPr>
          <w:rFonts w:ascii="Times New Roman" w:hAnsi="Times New Roman"/>
          <w:sz w:val="24"/>
          <w:szCs w:val="24"/>
        </w:rPr>
        <w:t xml:space="preserve">digitally-created </w:t>
      </w:r>
      <w:r>
        <w:rPr>
          <w:rFonts w:ascii="Times New Roman" w:hAnsi="Times New Roman"/>
          <w:sz w:val="24"/>
          <w:szCs w:val="24"/>
        </w:rPr>
        <w:t>artwork</w:t>
      </w:r>
      <w:r w:rsidR="002436AB">
        <w:rPr>
          <w:rFonts w:ascii="Times New Roman" w:hAnsi="Times New Roman"/>
          <w:sz w:val="24"/>
          <w:szCs w:val="24"/>
        </w:rPr>
        <w:t>)</w:t>
      </w:r>
      <w:r w:rsidR="005B43B3">
        <w:rPr>
          <w:rFonts w:ascii="Times New Roman" w:hAnsi="Times New Roman"/>
          <w:sz w:val="24"/>
          <w:szCs w:val="24"/>
        </w:rPr>
        <w:t>.</w:t>
      </w:r>
      <w:r>
        <w:rPr>
          <w:rFonts w:ascii="Times New Roman" w:hAnsi="Times New Roman"/>
          <w:sz w:val="24"/>
          <w:szCs w:val="24"/>
        </w:rPr>
        <w:t xml:space="preserve"> </w:t>
      </w:r>
      <w:r w:rsidRPr="00B83D55">
        <w:rPr>
          <w:rFonts w:ascii="Times New Roman" w:hAnsi="Times New Roman"/>
          <w:sz w:val="24"/>
          <w:szCs w:val="24"/>
        </w:rPr>
        <w:t xml:space="preserve">Digital </w:t>
      </w:r>
      <w:r>
        <w:rPr>
          <w:rFonts w:ascii="Times New Roman" w:hAnsi="Times New Roman"/>
          <w:sz w:val="24"/>
          <w:szCs w:val="24"/>
        </w:rPr>
        <w:t>c</w:t>
      </w:r>
      <w:r w:rsidRPr="00B83D55">
        <w:rPr>
          <w:rFonts w:ascii="Times New Roman" w:hAnsi="Times New Roman"/>
          <w:sz w:val="24"/>
          <w:szCs w:val="24"/>
        </w:rPr>
        <w:t xml:space="preserve">ollections </w:t>
      </w:r>
      <w:r>
        <w:rPr>
          <w:rFonts w:ascii="Times New Roman" w:hAnsi="Times New Roman"/>
          <w:sz w:val="24"/>
          <w:szCs w:val="24"/>
        </w:rPr>
        <w:t xml:space="preserve">can be </w:t>
      </w:r>
      <w:r w:rsidRPr="000D17EB">
        <w:rPr>
          <w:rFonts w:ascii="Times New Roman" w:hAnsi="Times New Roman"/>
          <w:sz w:val="24"/>
          <w:szCs w:val="24"/>
        </w:rPr>
        <w:t>either “born digital” or digital derivatives of paper-based</w:t>
      </w:r>
      <w:r>
        <w:rPr>
          <w:rFonts w:ascii="Times New Roman" w:hAnsi="Times New Roman"/>
          <w:sz w:val="24"/>
          <w:szCs w:val="24"/>
        </w:rPr>
        <w:t xml:space="preserve">, </w:t>
      </w:r>
      <w:r w:rsidRPr="000D17EB">
        <w:rPr>
          <w:rFonts w:ascii="Times New Roman" w:hAnsi="Times New Roman"/>
          <w:sz w:val="24"/>
          <w:szCs w:val="24"/>
        </w:rPr>
        <w:t>film-based</w:t>
      </w:r>
      <w:r>
        <w:rPr>
          <w:rFonts w:ascii="Times New Roman" w:hAnsi="Times New Roman"/>
          <w:sz w:val="24"/>
          <w:szCs w:val="24"/>
        </w:rPr>
        <w:t>, or other</w:t>
      </w:r>
      <w:r w:rsidRPr="000D17EB">
        <w:rPr>
          <w:rFonts w:ascii="Times New Roman" w:hAnsi="Times New Roman"/>
          <w:sz w:val="24"/>
          <w:szCs w:val="24"/>
        </w:rPr>
        <w:t xml:space="preserve"> media</w:t>
      </w:r>
      <w:r>
        <w:rPr>
          <w:rFonts w:ascii="Times New Roman" w:hAnsi="Times New Roman"/>
          <w:sz w:val="24"/>
          <w:szCs w:val="24"/>
        </w:rPr>
        <w:t xml:space="preserve"> types (such as a digital photograph of an artist’s work that </w:t>
      </w:r>
      <w:r w:rsidR="005D55F6">
        <w:rPr>
          <w:rFonts w:ascii="Times New Roman" w:hAnsi="Times New Roman"/>
          <w:sz w:val="24"/>
          <w:szCs w:val="24"/>
        </w:rPr>
        <w:t>was</w:t>
      </w:r>
      <w:r>
        <w:rPr>
          <w:rFonts w:ascii="Times New Roman" w:hAnsi="Times New Roman"/>
          <w:sz w:val="24"/>
          <w:szCs w:val="24"/>
        </w:rPr>
        <w:t xml:space="preserve"> donated to your unit’s museum collection)</w:t>
      </w:r>
      <w:r w:rsidRPr="000D17EB">
        <w:rPr>
          <w:rFonts w:ascii="Times New Roman" w:hAnsi="Times New Roman"/>
          <w:sz w:val="24"/>
          <w:szCs w:val="24"/>
        </w:rPr>
        <w:t xml:space="preserve">. If </w:t>
      </w:r>
      <w:r>
        <w:rPr>
          <w:rFonts w:ascii="Times New Roman" w:hAnsi="Times New Roman"/>
          <w:sz w:val="24"/>
          <w:szCs w:val="24"/>
        </w:rPr>
        <w:t xml:space="preserve">a museum object is solely in </w:t>
      </w:r>
      <w:r w:rsidRPr="000D17EB">
        <w:rPr>
          <w:rFonts w:ascii="Times New Roman" w:hAnsi="Times New Roman"/>
          <w:sz w:val="24"/>
          <w:szCs w:val="24"/>
        </w:rPr>
        <w:t xml:space="preserve">digital </w:t>
      </w:r>
      <w:r>
        <w:rPr>
          <w:rFonts w:ascii="Times New Roman" w:hAnsi="Times New Roman"/>
          <w:sz w:val="24"/>
          <w:szCs w:val="24"/>
        </w:rPr>
        <w:t xml:space="preserve">format, note this </w:t>
      </w:r>
      <w:r w:rsidRPr="00E92551">
        <w:rPr>
          <w:rFonts w:ascii="Times New Roman" w:hAnsi="Times New Roman"/>
          <w:sz w:val="24"/>
          <w:szCs w:val="24"/>
        </w:rPr>
        <w:t xml:space="preserve">within the ICMS </w:t>
      </w:r>
      <w:r w:rsidR="002436AB">
        <w:rPr>
          <w:rFonts w:ascii="Times New Roman" w:hAnsi="Times New Roman"/>
          <w:sz w:val="24"/>
          <w:szCs w:val="24"/>
        </w:rPr>
        <w:t>D</w:t>
      </w:r>
      <w:r w:rsidRPr="00E92551">
        <w:rPr>
          <w:rFonts w:ascii="Times New Roman" w:hAnsi="Times New Roman"/>
          <w:sz w:val="24"/>
          <w:szCs w:val="24"/>
        </w:rPr>
        <w:t>escription field</w:t>
      </w:r>
      <w:r w:rsidR="00760745">
        <w:rPr>
          <w:rFonts w:ascii="Times New Roman" w:hAnsi="Times New Roman"/>
          <w:sz w:val="24"/>
          <w:szCs w:val="24"/>
        </w:rPr>
        <w:t xml:space="preserve"> and in the </w:t>
      </w:r>
      <w:r w:rsidR="002436AB">
        <w:rPr>
          <w:rFonts w:ascii="Times New Roman" w:hAnsi="Times New Roman"/>
          <w:sz w:val="24"/>
          <w:szCs w:val="24"/>
        </w:rPr>
        <w:t>M</w:t>
      </w:r>
      <w:r w:rsidR="00760745">
        <w:rPr>
          <w:rFonts w:ascii="Times New Roman" w:hAnsi="Times New Roman"/>
          <w:sz w:val="24"/>
          <w:szCs w:val="24"/>
        </w:rPr>
        <w:t>aterial field</w:t>
      </w:r>
      <w:r>
        <w:rPr>
          <w:rFonts w:ascii="Times New Roman" w:hAnsi="Times New Roman"/>
          <w:sz w:val="24"/>
          <w:szCs w:val="24"/>
        </w:rPr>
        <w:t xml:space="preserve">. For digital archives, </w:t>
      </w:r>
      <w:r w:rsidRPr="000D17EB">
        <w:rPr>
          <w:rFonts w:ascii="Times New Roman" w:hAnsi="Times New Roman"/>
          <w:sz w:val="24"/>
          <w:szCs w:val="24"/>
        </w:rPr>
        <w:t xml:space="preserve">note </w:t>
      </w:r>
      <w:r>
        <w:rPr>
          <w:rFonts w:ascii="Times New Roman" w:hAnsi="Times New Roman"/>
          <w:sz w:val="24"/>
          <w:szCs w:val="24"/>
        </w:rPr>
        <w:t xml:space="preserve">the digital nature </w:t>
      </w:r>
      <w:r w:rsidR="00397DB5">
        <w:rPr>
          <w:rFonts w:ascii="Times New Roman" w:hAnsi="Times New Roman"/>
          <w:sz w:val="24"/>
          <w:szCs w:val="24"/>
        </w:rPr>
        <w:t>of</w:t>
      </w:r>
      <w:r w:rsidRPr="000D17EB">
        <w:rPr>
          <w:rFonts w:ascii="Times New Roman" w:hAnsi="Times New Roman"/>
          <w:sz w:val="24"/>
          <w:szCs w:val="24"/>
        </w:rPr>
        <w:t xml:space="preserve"> the organization/arrangement</w:t>
      </w:r>
      <w:r w:rsidR="00CE7A5D">
        <w:rPr>
          <w:rFonts w:ascii="Times New Roman" w:hAnsi="Times New Roman"/>
          <w:sz w:val="24"/>
          <w:szCs w:val="24"/>
        </w:rPr>
        <w:t xml:space="preserve"> </w:t>
      </w:r>
      <w:r w:rsidRPr="000D17EB">
        <w:rPr>
          <w:rFonts w:ascii="Times New Roman" w:hAnsi="Times New Roman"/>
          <w:sz w:val="24"/>
          <w:szCs w:val="24"/>
        </w:rPr>
        <w:t xml:space="preserve">in the ICMS </w:t>
      </w:r>
      <w:r w:rsidR="002436AB">
        <w:rPr>
          <w:rFonts w:ascii="Times New Roman" w:hAnsi="Times New Roman"/>
          <w:sz w:val="24"/>
          <w:szCs w:val="24"/>
        </w:rPr>
        <w:t>D</w:t>
      </w:r>
      <w:r w:rsidRPr="000D17EB">
        <w:rPr>
          <w:rFonts w:ascii="Times New Roman" w:hAnsi="Times New Roman"/>
          <w:sz w:val="24"/>
          <w:szCs w:val="24"/>
        </w:rPr>
        <w:t>escription field</w:t>
      </w:r>
      <w:r w:rsidR="009328DB">
        <w:rPr>
          <w:rFonts w:ascii="Times New Roman" w:hAnsi="Times New Roman"/>
          <w:sz w:val="24"/>
          <w:szCs w:val="24"/>
        </w:rPr>
        <w:t xml:space="preserve">, the ICMS </w:t>
      </w:r>
      <w:r w:rsidR="002436AB">
        <w:rPr>
          <w:rFonts w:ascii="Times New Roman" w:hAnsi="Times New Roman"/>
          <w:sz w:val="24"/>
          <w:szCs w:val="24"/>
        </w:rPr>
        <w:t>M</w:t>
      </w:r>
      <w:r w:rsidR="009328DB">
        <w:rPr>
          <w:rFonts w:ascii="Times New Roman" w:hAnsi="Times New Roman"/>
          <w:sz w:val="24"/>
          <w:szCs w:val="24"/>
        </w:rPr>
        <w:t>aterial field,</w:t>
      </w:r>
      <w:r w:rsidRPr="000D17EB">
        <w:rPr>
          <w:rFonts w:ascii="Times New Roman" w:hAnsi="Times New Roman"/>
          <w:sz w:val="24"/>
          <w:szCs w:val="24"/>
        </w:rPr>
        <w:t xml:space="preserve"> the finding</w:t>
      </w:r>
      <w:r w:rsidR="00CE7A5D">
        <w:rPr>
          <w:rFonts w:ascii="Times New Roman" w:hAnsi="Times New Roman"/>
          <w:sz w:val="24"/>
          <w:szCs w:val="24"/>
        </w:rPr>
        <w:t xml:space="preserve"> </w:t>
      </w:r>
      <w:r w:rsidRPr="000D17EB">
        <w:rPr>
          <w:rFonts w:ascii="Times New Roman" w:hAnsi="Times New Roman"/>
          <w:sz w:val="24"/>
          <w:szCs w:val="24"/>
        </w:rPr>
        <w:t>aid (paper and/or digital)</w:t>
      </w:r>
      <w:r w:rsidR="00397DB5">
        <w:rPr>
          <w:rFonts w:ascii="Times New Roman" w:hAnsi="Times New Roman"/>
          <w:sz w:val="24"/>
          <w:szCs w:val="24"/>
        </w:rPr>
        <w:t>,</w:t>
      </w:r>
      <w:r w:rsidRPr="000D17EB">
        <w:rPr>
          <w:rFonts w:ascii="Times New Roman" w:hAnsi="Times New Roman"/>
          <w:sz w:val="24"/>
          <w:szCs w:val="24"/>
        </w:rPr>
        <w:t xml:space="preserve"> or in the ICMS Archives Module (if you use the Archives Module at your unit). </w:t>
      </w:r>
    </w:p>
    <w:p w:rsidR="00CE7A5D" w:rsidRDefault="00CE7A5D" w:rsidP="002501BD">
      <w:pPr>
        <w:spacing w:after="0" w:line="240" w:lineRule="auto"/>
        <w:rPr>
          <w:rFonts w:ascii="Times New Roman" w:hAnsi="Times New Roman"/>
          <w:sz w:val="24"/>
          <w:szCs w:val="24"/>
        </w:rPr>
      </w:pPr>
    </w:p>
    <w:p w:rsidR="00760745" w:rsidRDefault="00760745" w:rsidP="002501BD">
      <w:pPr>
        <w:spacing w:after="0" w:line="240" w:lineRule="auto"/>
        <w:rPr>
          <w:rFonts w:ascii="Times New Roman" w:hAnsi="Times New Roman"/>
          <w:sz w:val="24"/>
          <w:szCs w:val="24"/>
        </w:rPr>
      </w:pPr>
      <w:r>
        <w:rPr>
          <w:rFonts w:ascii="Times New Roman" w:hAnsi="Times New Roman"/>
          <w:sz w:val="24"/>
          <w:szCs w:val="24"/>
        </w:rPr>
        <w:t xml:space="preserve">The </w:t>
      </w:r>
      <w:r w:rsidR="002436AB">
        <w:rPr>
          <w:rFonts w:ascii="Times New Roman" w:hAnsi="Times New Roman"/>
          <w:sz w:val="24"/>
          <w:szCs w:val="24"/>
        </w:rPr>
        <w:t>M</w:t>
      </w:r>
      <w:r>
        <w:rPr>
          <w:rFonts w:ascii="Times New Roman" w:hAnsi="Times New Roman"/>
          <w:sz w:val="24"/>
          <w:szCs w:val="24"/>
        </w:rPr>
        <w:t>aterial field in ICMS</w:t>
      </w:r>
      <w:r w:rsidR="001E5243">
        <w:rPr>
          <w:rFonts w:ascii="Times New Roman" w:hAnsi="Times New Roman"/>
          <w:sz w:val="24"/>
          <w:szCs w:val="24"/>
        </w:rPr>
        <w:t xml:space="preserve"> </w:t>
      </w:r>
      <w:r>
        <w:rPr>
          <w:rFonts w:ascii="Times New Roman" w:hAnsi="Times New Roman"/>
          <w:sz w:val="24"/>
          <w:szCs w:val="24"/>
        </w:rPr>
        <w:t>include</w:t>
      </w:r>
      <w:r w:rsidR="001E5243">
        <w:rPr>
          <w:rFonts w:ascii="Times New Roman" w:hAnsi="Times New Roman"/>
          <w:sz w:val="24"/>
          <w:szCs w:val="24"/>
        </w:rPr>
        <w:t>s</w:t>
      </w:r>
      <w:r>
        <w:rPr>
          <w:rFonts w:ascii="Times New Roman" w:hAnsi="Times New Roman"/>
          <w:sz w:val="24"/>
          <w:szCs w:val="24"/>
        </w:rPr>
        <w:t xml:space="preserve"> a drop-down list of ten digital</w:t>
      </w:r>
      <w:r w:rsidR="00BF62BA">
        <w:rPr>
          <w:rFonts w:ascii="Times New Roman" w:hAnsi="Times New Roman"/>
          <w:sz w:val="24"/>
          <w:szCs w:val="24"/>
        </w:rPr>
        <w:t xml:space="preserve"> material types, </w:t>
      </w:r>
      <w:r w:rsidR="00C73A7B">
        <w:rPr>
          <w:rFonts w:ascii="Times New Roman" w:hAnsi="Times New Roman"/>
          <w:sz w:val="24"/>
          <w:szCs w:val="24"/>
        </w:rPr>
        <w:t xml:space="preserve">nine </w:t>
      </w:r>
      <w:r w:rsidR="00BF62BA">
        <w:rPr>
          <w:rFonts w:ascii="Times New Roman" w:hAnsi="Times New Roman"/>
          <w:sz w:val="24"/>
          <w:szCs w:val="24"/>
        </w:rPr>
        <w:t xml:space="preserve">of which begin with </w:t>
      </w:r>
      <w:r w:rsidR="00C73A7B">
        <w:rPr>
          <w:rFonts w:ascii="Times New Roman" w:hAnsi="Times New Roman"/>
          <w:sz w:val="24"/>
          <w:szCs w:val="24"/>
        </w:rPr>
        <w:t xml:space="preserve">the word </w:t>
      </w:r>
      <w:r w:rsidR="00BF62BA">
        <w:rPr>
          <w:rFonts w:ascii="Times New Roman" w:hAnsi="Times New Roman"/>
          <w:sz w:val="24"/>
          <w:szCs w:val="24"/>
        </w:rPr>
        <w:t>“digital.” (Simply start typing “digital”</w:t>
      </w:r>
      <w:r w:rsidR="00C73A7B">
        <w:rPr>
          <w:rFonts w:ascii="Times New Roman" w:hAnsi="Times New Roman"/>
          <w:sz w:val="24"/>
          <w:szCs w:val="24"/>
        </w:rPr>
        <w:t xml:space="preserve"> in the field and arrow down through the choices. Or hold down the “Control” and “F5” keys to see the complete list of all ten, which ends with “electronic email.”).</w:t>
      </w:r>
      <w:r>
        <w:rPr>
          <w:rFonts w:ascii="Times New Roman" w:hAnsi="Times New Roman"/>
          <w:sz w:val="24"/>
          <w:szCs w:val="24"/>
        </w:rPr>
        <w:t xml:space="preserve"> </w:t>
      </w:r>
    </w:p>
    <w:p w:rsidR="00760745" w:rsidRDefault="00760745" w:rsidP="002501BD">
      <w:pPr>
        <w:spacing w:after="0" w:line="240" w:lineRule="auto"/>
        <w:rPr>
          <w:rFonts w:ascii="Times New Roman" w:hAnsi="Times New Roman"/>
          <w:sz w:val="24"/>
          <w:szCs w:val="24"/>
        </w:rPr>
      </w:pPr>
    </w:p>
    <w:p w:rsidR="00330DCD" w:rsidRDefault="00330DCD" w:rsidP="002501BD">
      <w:pPr>
        <w:spacing w:after="0" w:line="240" w:lineRule="auto"/>
        <w:rPr>
          <w:rFonts w:ascii="Times New Roman" w:hAnsi="Times New Roman"/>
          <w:sz w:val="24"/>
          <w:szCs w:val="24"/>
        </w:rPr>
      </w:pPr>
      <w:r w:rsidRPr="00CE7A5D">
        <w:rPr>
          <w:rFonts w:ascii="Times New Roman" w:hAnsi="Times New Roman"/>
          <w:b/>
          <w:sz w:val="24"/>
          <w:szCs w:val="24"/>
        </w:rPr>
        <w:t>Note:</w:t>
      </w:r>
      <w:r>
        <w:rPr>
          <w:rFonts w:ascii="Times New Roman" w:hAnsi="Times New Roman"/>
          <w:sz w:val="24"/>
          <w:szCs w:val="24"/>
        </w:rPr>
        <w:t xml:space="preserve"> </w:t>
      </w:r>
      <w:r w:rsidRPr="001E5243">
        <w:rPr>
          <w:rFonts w:ascii="Times New Roman" w:hAnsi="Times New Roman"/>
          <w:i/>
          <w:sz w:val="24"/>
        </w:rPr>
        <w:t>Nomenclature</w:t>
      </w:r>
      <w:r w:rsidRPr="00330DCD">
        <w:rPr>
          <w:rFonts w:ascii="Times New Roman" w:hAnsi="Times New Roman"/>
          <w:sz w:val="24"/>
          <w:szCs w:val="24"/>
        </w:rPr>
        <w:t xml:space="preserve"> </w:t>
      </w:r>
      <w:r>
        <w:rPr>
          <w:rFonts w:ascii="Times New Roman" w:hAnsi="Times New Roman"/>
          <w:sz w:val="24"/>
          <w:szCs w:val="24"/>
        </w:rPr>
        <w:t>4</w:t>
      </w:r>
      <w:r w:rsidRPr="00330DCD">
        <w:rPr>
          <w:rFonts w:ascii="Times New Roman" w:hAnsi="Times New Roman"/>
          <w:sz w:val="24"/>
          <w:szCs w:val="24"/>
        </w:rPr>
        <w:t>.0</w:t>
      </w:r>
      <w:r w:rsidR="00C73A7B">
        <w:rPr>
          <w:rFonts w:ascii="Times New Roman" w:hAnsi="Times New Roman"/>
          <w:sz w:val="24"/>
          <w:szCs w:val="24"/>
        </w:rPr>
        <w:t>, published in 2015,</w:t>
      </w:r>
      <w:r w:rsidRPr="00330DCD">
        <w:rPr>
          <w:rFonts w:ascii="Times New Roman" w:hAnsi="Times New Roman"/>
          <w:sz w:val="24"/>
          <w:szCs w:val="24"/>
        </w:rPr>
        <w:t xml:space="preserve"> </w:t>
      </w:r>
      <w:r>
        <w:rPr>
          <w:rFonts w:ascii="Times New Roman" w:hAnsi="Times New Roman"/>
          <w:sz w:val="24"/>
          <w:szCs w:val="24"/>
        </w:rPr>
        <w:t>includes entries for digital materials</w:t>
      </w:r>
      <w:r w:rsidR="00C73A7B">
        <w:rPr>
          <w:rFonts w:ascii="Times New Roman" w:hAnsi="Times New Roman"/>
          <w:sz w:val="24"/>
          <w:szCs w:val="24"/>
        </w:rPr>
        <w:t xml:space="preserve">. A future update to ICMS will replace the current lexicon of </w:t>
      </w:r>
      <w:r w:rsidR="00C73A7B" w:rsidRPr="005F4941">
        <w:rPr>
          <w:rFonts w:ascii="Times New Roman" w:hAnsi="Times New Roman"/>
          <w:i/>
          <w:sz w:val="24"/>
          <w:szCs w:val="24"/>
        </w:rPr>
        <w:t>Nomenclature</w:t>
      </w:r>
      <w:r w:rsidR="00C73A7B" w:rsidRPr="00330DCD">
        <w:rPr>
          <w:rFonts w:ascii="Times New Roman" w:hAnsi="Times New Roman"/>
          <w:sz w:val="24"/>
          <w:szCs w:val="24"/>
        </w:rPr>
        <w:t xml:space="preserve"> </w:t>
      </w:r>
      <w:r w:rsidR="00C73A7B" w:rsidRPr="001E5243">
        <w:rPr>
          <w:rFonts w:ascii="Times New Roman" w:hAnsi="Times New Roman"/>
          <w:i/>
          <w:sz w:val="24"/>
        </w:rPr>
        <w:t>3.0</w:t>
      </w:r>
      <w:r w:rsidR="00C73A7B">
        <w:rPr>
          <w:rFonts w:ascii="Times New Roman" w:hAnsi="Times New Roman"/>
          <w:sz w:val="24"/>
          <w:szCs w:val="24"/>
        </w:rPr>
        <w:t xml:space="preserve"> with </w:t>
      </w:r>
      <w:r w:rsidR="00C73A7B" w:rsidRPr="005F4941">
        <w:rPr>
          <w:rFonts w:ascii="Times New Roman" w:hAnsi="Times New Roman"/>
          <w:i/>
          <w:sz w:val="24"/>
          <w:szCs w:val="24"/>
        </w:rPr>
        <w:t>Nomenclature</w:t>
      </w:r>
      <w:r w:rsidR="00C73A7B" w:rsidRPr="00C73A7B">
        <w:rPr>
          <w:rFonts w:ascii="Times New Roman" w:hAnsi="Times New Roman"/>
          <w:sz w:val="24"/>
          <w:szCs w:val="24"/>
        </w:rPr>
        <w:t xml:space="preserve"> </w:t>
      </w:r>
      <w:r w:rsidR="00C73A7B" w:rsidRPr="001E5243">
        <w:rPr>
          <w:rFonts w:ascii="Times New Roman" w:hAnsi="Times New Roman"/>
          <w:i/>
          <w:sz w:val="24"/>
        </w:rPr>
        <w:t>4.0</w:t>
      </w:r>
      <w:r w:rsidR="00C73A7B">
        <w:rPr>
          <w:rFonts w:ascii="Times New Roman" w:hAnsi="Times New Roman"/>
          <w:sz w:val="24"/>
          <w:szCs w:val="24"/>
        </w:rPr>
        <w:t xml:space="preserve">. </w:t>
      </w:r>
    </w:p>
    <w:p w:rsidR="00330DCD" w:rsidRDefault="00330DCD" w:rsidP="002501BD">
      <w:pPr>
        <w:spacing w:after="0" w:line="240" w:lineRule="auto"/>
        <w:rPr>
          <w:rFonts w:ascii="Times New Roman" w:hAnsi="Times New Roman"/>
          <w:sz w:val="24"/>
          <w:szCs w:val="24"/>
        </w:rPr>
      </w:pPr>
    </w:p>
    <w:p w:rsidR="00ED7801" w:rsidRPr="0097789C" w:rsidRDefault="002A5DB4" w:rsidP="00086AB5">
      <w:pPr>
        <w:pStyle w:val="Heading1"/>
      </w:pPr>
      <w:bookmarkStart w:id="31" w:name="_Toc437523350"/>
      <w:bookmarkStart w:id="32" w:name="_Toc442089735"/>
      <w:bookmarkStart w:id="33" w:name="_Toc443662919"/>
      <w:r>
        <w:t>Section I</w:t>
      </w:r>
      <w:r w:rsidR="00FD1DCD">
        <w:t>I</w:t>
      </w:r>
      <w:r>
        <w:t xml:space="preserve">: </w:t>
      </w:r>
      <w:r w:rsidR="0097789C" w:rsidRPr="0097789C">
        <w:t xml:space="preserve">Optional </w:t>
      </w:r>
      <w:r w:rsidR="00ED7801" w:rsidRPr="0097789C">
        <w:t xml:space="preserve">Cultural </w:t>
      </w:r>
      <w:r w:rsidR="00654738" w:rsidRPr="0097789C">
        <w:t xml:space="preserve">Resource </w:t>
      </w:r>
      <w:r w:rsidR="0097789C" w:rsidRPr="0097789C">
        <w:t>Catalog Data</w:t>
      </w:r>
      <w:bookmarkEnd w:id="31"/>
      <w:bookmarkEnd w:id="32"/>
      <w:bookmarkEnd w:id="33"/>
    </w:p>
    <w:p w:rsidR="00ED7801" w:rsidRPr="0097789C" w:rsidRDefault="00ED7801" w:rsidP="00B16AAB">
      <w:pPr>
        <w:spacing w:after="0" w:line="240" w:lineRule="auto"/>
        <w:rPr>
          <w:rFonts w:ascii="Times New Roman" w:hAnsi="Times New Roman" w:cs="Times New Roman"/>
          <w:b/>
          <w:sz w:val="24"/>
          <w:szCs w:val="24"/>
        </w:rPr>
      </w:pPr>
    </w:p>
    <w:p w:rsidR="00263F2D" w:rsidRDefault="0097789C" w:rsidP="00B16AAB">
      <w:pPr>
        <w:spacing w:after="0" w:line="240" w:lineRule="auto"/>
        <w:rPr>
          <w:rFonts w:ascii="Times New Roman" w:hAnsi="Times New Roman" w:cs="Times New Roman"/>
          <w:sz w:val="24"/>
          <w:szCs w:val="24"/>
        </w:rPr>
      </w:pPr>
      <w:r w:rsidRPr="0097789C">
        <w:rPr>
          <w:rFonts w:ascii="Times New Roman" w:hAnsi="Times New Roman" w:cs="Times New Roman"/>
          <w:sz w:val="24"/>
          <w:szCs w:val="24"/>
        </w:rPr>
        <w:t xml:space="preserve">DOI Museum Property Directive 20, </w:t>
      </w:r>
      <w:r w:rsidRPr="0097789C">
        <w:rPr>
          <w:rFonts w:ascii="Times New Roman" w:hAnsi="Times New Roman" w:cs="Times New Roman"/>
          <w:i/>
          <w:sz w:val="24"/>
          <w:szCs w:val="24"/>
        </w:rPr>
        <w:t xml:space="preserve">Cataloging Museum Collections, </w:t>
      </w:r>
      <w:r w:rsidRPr="0097789C">
        <w:rPr>
          <w:rFonts w:ascii="Times New Roman" w:hAnsi="Times New Roman" w:cs="Times New Roman"/>
          <w:sz w:val="24"/>
          <w:szCs w:val="24"/>
        </w:rPr>
        <w:t xml:space="preserve">establishes the mandatory data fields necessary to properly catalog museum collections according to DOI standards. The following additional data fields are optional when documenting cultural collections, but are highly recommended for complete records. The first set of data fields is applicable to all cultural resources disciplines. The subsequent categories of data fields are discipline-specific for archeology, archives, ethnography, and history. </w:t>
      </w:r>
    </w:p>
    <w:p w:rsidR="00263F2D" w:rsidRDefault="00263F2D" w:rsidP="00B16AAB">
      <w:pPr>
        <w:spacing w:after="0" w:line="240" w:lineRule="auto"/>
        <w:rPr>
          <w:rFonts w:ascii="Times New Roman" w:hAnsi="Times New Roman" w:cs="Times New Roman"/>
          <w:sz w:val="24"/>
          <w:szCs w:val="24"/>
        </w:rPr>
      </w:pPr>
    </w:p>
    <w:p w:rsidR="0097789C" w:rsidRPr="00263F2D" w:rsidRDefault="0097789C" w:rsidP="00B16AAB">
      <w:pPr>
        <w:spacing w:after="0" w:line="240" w:lineRule="auto"/>
        <w:rPr>
          <w:rFonts w:ascii="Times New Roman" w:hAnsi="Times New Roman" w:cs="Times New Roman"/>
          <w:b/>
          <w:sz w:val="24"/>
          <w:szCs w:val="24"/>
        </w:rPr>
      </w:pPr>
      <w:r w:rsidRPr="00263F2D">
        <w:rPr>
          <w:rFonts w:ascii="Times New Roman" w:hAnsi="Times New Roman" w:cs="Times New Roman"/>
          <w:b/>
          <w:sz w:val="24"/>
          <w:szCs w:val="24"/>
        </w:rPr>
        <w:t xml:space="preserve">Only fill in the fields that are </w:t>
      </w:r>
      <w:r w:rsidR="002436AB" w:rsidRPr="00263F2D">
        <w:rPr>
          <w:rFonts w:ascii="Times New Roman" w:hAnsi="Times New Roman" w:cs="Times New Roman"/>
          <w:b/>
          <w:sz w:val="24"/>
          <w:szCs w:val="24"/>
        </w:rPr>
        <w:t>applicable</w:t>
      </w:r>
      <w:r w:rsidRPr="00263F2D">
        <w:rPr>
          <w:rFonts w:ascii="Times New Roman" w:hAnsi="Times New Roman" w:cs="Times New Roman"/>
          <w:b/>
          <w:sz w:val="24"/>
          <w:szCs w:val="24"/>
        </w:rPr>
        <w:t xml:space="preserve"> to the object or group of objects (e.g., lot) being cataloged.</w:t>
      </w:r>
    </w:p>
    <w:p w:rsidR="0097789C" w:rsidRPr="0097789C" w:rsidRDefault="0097789C" w:rsidP="00B16AAB">
      <w:pPr>
        <w:spacing w:after="0" w:line="240" w:lineRule="auto"/>
        <w:rPr>
          <w:rFonts w:ascii="Times New Roman" w:hAnsi="Times New Roman" w:cs="Times New Roman"/>
          <w:b/>
          <w:sz w:val="24"/>
          <w:szCs w:val="24"/>
        </w:rPr>
      </w:pPr>
    </w:p>
    <w:p w:rsidR="006257E4" w:rsidRPr="00BC4685" w:rsidRDefault="006A66C0" w:rsidP="00086AB5">
      <w:pPr>
        <w:pStyle w:val="Heading2"/>
      </w:pPr>
      <w:bookmarkStart w:id="34" w:name="_Toc437523351"/>
      <w:bookmarkStart w:id="35" w:name="_Toc442089736"/>
      <w:bookmarkStart w:id="36" w:name="_Toc443662920"/>
      <w:r>
        <w:t>1.</w:t>
      </w:r>
      <w:r w:rsidR="002A5DB4">
        <w:t xml:space="preserve"> </w:t>
      </w:r>
      <w:r w:rsidR="006257E4" w:rsidRPr="00BC4685">
        <w:t xml:space="preserve">All </w:t>
      </w:r>
      <w:r w:rsidR="00ED7801">
        <w:t xml:space="preserve">Cultural Collection </w:t>
      </w:r>
      <w:r w:rsidR="006257E4" w:rsidRPr="00BC4685">
        <w:t>Disciplines</w:t>
      </w:r>
      <w:bookmarkEnd w:id="34"/>
      <w:bookmarkEnd w:id="35"/>
      <w:bookmarkEnd w:id="36"/>
    </w:p>
    <w:p w:rsidR="00F1747F" w:rsidRDefault="00F1747F" w:rsidP="002A5DB4">
      <w:pPr>
        <w:spacing w:after="0" w:line="240" w:lineRule="auto"/>
        <w:ind w:left="360"/>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Alternate Name</w:t>
      </w:r>
      <w:r w:rsidR="00F1747F">
        <w:rPr>
          <w:rFonts w:ascii="Times New Roman" w:hAnsi="Times New Roman" w:cs="Times New Roman"/>
          <w:sz w:val="24"/>
          <w:szCs w:val="24"/>
        </w:rPr>
        <w:t>:</w:t>
      </w:r>
      <w:r w:rsidR="00A92BDB">
        <w:rPr>
          <w:rFonts w:ascii="Times New Roman" w:hAnsi="Times New Roman" w:cs="Times New Roman"/>
          <w:sz w:val="24"/>
          <w:szCs w:val="24"/>
        </w:rPr>
        <w:t xml:space="preserve"> Other l</w:t>
      </w:r>
      <w:r>
        <w:rPr>
          <w:rFonts w:ascii="Times New Roman" w:hAnsi="Times New Roman" w:cs="Times New Roman"/>
          <w:sz w:val="24"/>
          <w:szCs w:val="24"/>
        </w:rPr>
        <w:t>ocal</w:t>
      </w:r>
      <w:r w:rsidR="00A92BDB">
        <w:rPr>
          <w:rFonts w:ascii="Times New Roman" w:hAnsi="Times New Roman" w:cs="Times New Roman"/>
          <w:sz w:val="24"/>
          <w:szCs w:val="24"/>
        </w:rPr>
        <w:t>, regional, or typological term</w:t>
      </w:r>
      <w:r w:rsidR="007F76F5">
        <w:rPr>
          <w:rFonts w:ascii="Times New Roman" w:hAnsi="Times New Roman" w:cs="Times New Roman"/>
          <w:sz w:val="24"/>
          <w:szCs w:val="24"/>
        </w:rPr>
        <w:t>(</w:t>
      </w:r>
      <w:r w:rsidR="00A92BDB">
        <w:rPr>
          <w:rFonts w:ascii="Times New Roman" w:hAnsi="Times New Roman" w:cs="Times New Roman"/>
          <w:sz w:val="24"/>
          <w:szCs w:val="24"/>
        </w:rPr>
        <w:t>s</w:t>
      </w:r>
      <w:r w:rsidR="007F76F5">
        <w:rPr>
          <w:rFonts w:ascii="Times New Roman" w:hAnsi="Times New Roman" w:cs="Times New Roman"/>
          <w:sz w:val="24"/>
          <w:szCs w:val="24"/>
        </w:rPr>
        <w:t>)</w:t>
      </w:r>
      <w:r>
        <w:rPr>
          <w:rFonts w:ascii="Times New Roman" w:hAnsi="Times New Roman" w:cs="Times New Roman"/>
          <w:sz w:val="24"/>
          <w:szCs w:val="24"/>
        </w:rPr>
        <w:t xml:space="preserve"> used to name the object.</w:t>
      </w:r>
    </w:p>
    <w:p w:rsidR="008A7708" w:rsidRDefault="008A7708" w:rsidP="00630172">
      <w:pPr>
        <w:spacing w:after="0" w:line="240" w:lineRule="auto"/>
        <w:rPr>
          <w:rFonts w:ascii="Times New Roman" w:hAnsi="Times New Roman" w:cs="Times New Roman"/>
          <w:sz w:val="24"/>
          <w:szCs w:val="24"/>
        </w:rPr>
      </w:pPr>
    </w:p>
    <w:p w:rsidR="006257E4" w:rsidRPr="002A681B"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Artist/Maker</w:t>
      </w:r>
      <w:r w:rsidR="00F1747F">
        <w:rPr>
          <w:rFonts w:ascii="Times New Roman" w:hAnsi="Times New Roman" w:cs="Times New Roman"/>
          <w:sz w:val="24"/>
          <w:szCs w:val="24"/>
        </w:rPr>
        <w:t>:</w:t>
      </w:r>
      <w:r>
        <w:rPr>
          <w:rFonts w:ascii="Times New Roman" w:hAnsi="Times New Roman" w:cs="Times New Roman"/>
          <w:sz w:val="24"/>
          <w:szCs w:val="24"/>
        </w:rPr>
        <w:t xml:space="preserve"> </w:t>
      </w:r>
      <w:r w:rsidR="007F76F5">
        <w:rPr>
          <w:rFonts w:ascii="Times New Roman" w:hAnsi="Times New Roman" w:cs="Times New Roman"/>
          <w:sz w:val="24"/>
          <w:szCs w:val="24"/>
        </w:rPr>
        <w:t>The name of the artist, maker</w:t>
      </w:r>
      <w:r>
        <w:rPr>
          <w:rFonts w:ascii="Times New Roman" w:hAnsi="Times New Roman" w:cs="Times New Roman"/>
          <w:sz w:val="24"/>
          <w:szCs w:val="24"/>
        </w:rPr>
        <w:t>, and</w:t>
      </w:r>
      <w:r w:rsidR="00A92BDB">
        <w:rPr>
          <w:rFonts w:ascii="Times New Roman" w:hAnsi="Times New Roman" w:cs="Times New Roman"/>
          <w:sz w:val="24"/>
          <w:szCs w:val="24"/>
        </w:rPr>
        <w:t>/or</w:t>
      </w:r>
      <w:r w:rsidR="007F76F5">
        <w:rPr>
          <w:rFonts w:ascii="Times New Roman" w:hAnsi="Times New Roman" w:cs="Times New Roman"/>
          <w:sz w:val="24"/>
          <w:szCs w:val="24"/>
        </w:rPr>
        <w:t xml:space="preserve"> manufacturer</w:t>
      </w:r>
      <w:r>
        <w:rPr>
          <w:rFonts w:ascii="Times New Roman" w:hAnsi="Times New Roman" w:cs="Times New Roman"/>
          <w:sz w:val="24"/>
          <w:szCs w:val="24"/>
        </w:rPr>
        <w:t xml:space="preserve">. </w:t>
      </w:r>
    </w:p>
    <w:p w:rsidR="008A7708" w:rsidRDefault="008A7708"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lastRenderedPageBreak/>
        <w:t>Catalog Folder</w:t>
      </w:r>
      <w:r w:rsidR="00F1747F" w:rsidRPr="00F1747F">
        <w:rPr>
          <w:rFonts w:ascii="Times New Roman" w:hAnsi="Times New Roman" w:cs="Times New Roman"/>
          <w:sz w:val="24"/>
          <w:szCs w:val="24"/>
        </w:rPr>
        <w:t>:</w:t>
      </w:r>
      <w:r>
        <w:rPr>
          <w:rFonts w:ascii="Times New Roman" w:hAnsi="Times New Roman" w:cs="Times New Roman"/>
          <w:sz w:val="24"/>
          <w:szCs w:val="24"/>
        </w:rPr>
        <w:t xml:space="preserve"> </w:t>
      </w:r>
      <w:r w:rsidR="00BA1E0E">
        <w:rPr>
          <w:rFonts w:ascii="Times New Roman" w:hAnsi="Times New Roman" w:cs="Times New Roman"/>
          <w:sz w:val="24"/>
          <w:szCs w:val="24"/>
        </w:rPr>
        <w:t>Note if</w:t>
      </w:r>
      <w:r>
        <w:rPr>
          <w:rFonts w:ascii="Times New Roman" w:hAnsi="Times New Roman" w:cs="Times New Roman"/>
          <w:sz w:val="24"/>
          <w:szCs w:val="24"/>
        </w:rPr>
        <w:t xml:space="preserve"> a catalog folder exists for the object</w:t>
      </w:r>
      <w:r w:rsidR="00D5217E">
        <w:rPr>
          <w:rFonts w:ascii="Times New Roman" w:hAnsi="Times New Roman" w:cs="Times New Roman"/>
          <w:sz w:val="24"/>
          <w:szCs w:val="24"/>
        </w:rPr>
        <w:t xml:space="preserve"> (“Yes” or “No”)</w:t>
      </w:r>
      <w:r>
        <w:rPr>
          <w:rFonts w:ascii="Times New Roman" w:hAnsi="Times New Roman" w:cs="Times New Roman"/>
          <w:sz w:val="24"/>
          <w:szCs w:val="24"/>
        </w:rPr>
        <w:t>.</w:t>
      </w:r>
    </w:p>
    <w:p w:rsidR="008A7708" w:rsidRPr="00ED7801" w:rsidRDefault="008A7708" w:rsidP="00630172">
      <w:pPr>
        <w:spacing w:after="0" w:line="240" w:lineRule="auto"/>
        <w:rPr>
          <w:rFonts w:ascii="Times New Roman" w:hAnsi="Times New Roman" w:cs="Times New Roman"/>
          <w:sz w:val="24"/>
          <w:szCs w:val="24"/>
        </w:rPr>
      </w:pPr>
    </w:p>
    <w:p w:rsidR="006257E4" w:rsidRPr="00ED7801"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Component Part</w:t>
      </w:r>
      <w:r w:rsidR="00F1747F" w:rsidRPr="00ED7801">
        <w:rPr>
          <w:rFonts w:ascii="Times New Roman" w:hAnsi="Times New Roman" w:cs="Times New Roman"/>
          <w:sz w:val="24"/>
          <w:szCs w:val="24"/>
        </w:rPr>
        <w:t>:</w:t>
      </w:r>
      <w:r w:rsidR="00A92BDB" w:rsidRPr="00ED7801">
        <w:rPr>
          <w:rFonts w:ascii="Times New Roman" w:hAnsi="Times New Roman" w:cs="Times New Roman"/>
          <w:sz w:val="24"/>
          <w:szCs w:val="24"/>
        </w:rPr>
        <w:t xml:space="preserve"> Suffix indicator</w:t>
      </w:r>
      <w:r w:rsidRPr="00ED7801">
        <w:rPr>
          <w:rFonts w:ascii="Times New Roman" w:hAnsi="Times New Roman" w:cs="Times New Roman"/>
          <w:sz w:val="24"/>
          <w:szCs w:val="24"/>
        </w:rPr>
        <w:t xml:space="preserve"> for </w:t>
      </w:r>
      <w:r w:rsidR="00A92BDB" w:rsidRPr="00ED7801">
        <w:rPr>
          <w:rFonts w:ascii="Times New Roman" w:hAnsi="Times New Roman" w:cs="Times New Roman"/>
          <w:sz w:val="24"/>
          <w:szCs w:val="24"/>
        </w:rPr>
        <w:t xml:space="preserve">parts of objects that are </w:t>
      </w:r>
      <w:r w:rsidRPr="00ED7801">
        <w:rPr>
          <w:rFonts w:ascii="Times New Roman" w:hAnsi="Times New Roman" w:cs="Times New Roman"/>
          <w:sz w:val="24"/>
          <w:szCs w:val="24"/>
        </w:rPr>
        <w:t>consider</w:t>
      </w:r>
      <w:r w:rsidR="00A92BDB" w:rsidRPr="00ED7801">
        <w:rPr>
          <w:rFonts w:ascii="Times New Roman" w:hAnsi="Times New Roman" w:cs="Times New Roman"/>
          <w:sz w:val="24"/>
          <w:szCs w:val="24"/>
        </w:rPr>
        <w:t>ed</w:t>
      </w:r>
      <w:r w:rsidRPr="00ED7801">
        <w:rPr>
          <w:rFonts w:ascii="Times New Roman" w:hAnsi="Times New Roman" w:cs="Times New Roman"/>
          <w:sz w:val="24"/>
          <w:szCs w:val="24"/>
        </w:rPr>
        <w:t xml:space="preserve"> to be a single unit, </w:t>
      </w:r>
      <w:r w:rsidR="00ED7801" w:rsidRPr="00ED7801">
        <w:rPr>
          <w:rFonts w:ascii="Times New Roman" w:hAnsi="Times New Roman" w:cs="Times New Roman"/>
          <w:sz w:val="24"/>
          <w:szCs w:val="24"/>
        </w:rPr>
        <w:t>such as a coffee pot and lid or a pair of shoes</w:t>
      </w:r>
      <w:r w:rsidRPr="00ED7801">
        <w:rPr>
          <w:rFonts w:ascii="Times New Roman" w:hAnsi="Times New Roman" w:cs="Times New Roman"/>
          <w:sz w:val="24"/>
          <w:szCs w:val="24"/>
        </w:rPr>
        <w:t xml:space="preserve">. </w:t>
      </w:r>
      <w:r w:rsidR="00ED7801" w:rsidRPr="00ED7801">
        <w:rPr>
          <w:rFonts w:ascii="Times New Roman" w:hAnsi="Times New Roman" w:cs="Times New Roman"/>
          <w:sz w:val="24"/>
          <w:szCs w:val="24"/>
        </w:rPr>
        <w:t xml:space="preserve">For two component parts, enter </w:t>
      </w:r>
      <w:r w:rsidRPr="00ED7801">
        <w:rPr>
          <w:rFonts w:ascii="Times New Roman" w:hAnsi="Times New Roman" w:cs="Times New Roman"/>
          <w:sz w:val="24"/>
          <w:szCs w:val="24"/>
        </w:rPr>
        <w:t xml:space="preserve">a-b; </w:t>
      </w:r>
      <w:r w:rsidR="00ED7801" w:rsidRPr="00ED7801">
        <w:rPr>
          <w:rFonts w:ascii="Times New Roman" w:hAnsi="Times New Roman" w:cs="Times New Roman"/>
          <w:sz w:val="24"/>
          <w:szCs w:val="24"/>
        </w:rPr>
        <w:t xml:space="preserve">for three </w:t>
      </w:r>
      <w:r w:rsidRPr="00ED7801">
        <w:rPr>
          <w:rFonts w:ascii="Times New Roman" w:hAnsi="Times New Roman" w:cs="Times New Roman"/>
          <w:sz w:val="24"/>
          <w:szCs w:val="24"/>
        </w:rPr>
        <w:t>parts</w:t>
      </w:r>
      <w:r w:rsidR="00ED7801" w:rsidRPr="00ED7801">
        <w:rPr>
          <w:rFonts w:ascii="Times New Roman" w:hAnsi="Times New Roman" w:cs="Times New Roman"/>
          <w:sz w:val="24"/>
          <w:szCs w:val="24"/>
        </w:rPr>
        <w:t>, enter</w:t>
      </w:r>
      <w:r w:rsidRPr="00ED7801">
        <w:rPr>
          <w:rFonts w:ascii="Times New Roman" w:hAnsi="Times New Roman" w:cs="Times New Roman"/>
          <w:sz w:val="24"/>
          <w:szCs w:val="24"/>
        </w:rPr>
        <w:t xml:space="preserve"> a-c; etc. </w:t>
      </w:r>
      <w:r w:rsidR="00ED7801" w:rsidRPr="00ED7801">
        <w:rPr>
          <w:rFonts w:ascii="Times New Roman" w:hAnsi="Times New Roman" w:cs="Times New Roman"/>
          <w:sz w:val="24"/>
          <w:szCs w:val="24"/>
        </w:rPr>
        <w:t xml:space="preserve">Include a </w:t>
      </w:r>
      <w:r w:rsidRPr="00ED7801">
        <w:rPr>
          <w:rFonts w:ascii="Times New Roman" w:hAnsi="Times New Roman" w:cs="Times New Roman"/>
          <w:sz w:val="24"/>
          <w:szCs w:val="24"/>
        </w:rPr>
        <w:t xml:space="preserve">description of each </w:t>
      </w:r>
      <w:r w:rsidR="00ED7801" w:rsidRPr="00ED7801">
        <w:rPr>
          <w:rFonts w:ascii="Times New Roman" w:hAnsi="Times New Roman" w:cs="Times New Roman"/>
          <w:sz w:val="24"/>
          <w:szCs w:val="24"/>
        </w:rPr>
        <w:t>component</w:t>
      </w:r>
      <w:r w:rsidRPr="00ED7801">
        <w:rPr>
          <w:rFonts w:ascii="Times New Roman" w:hAnsi="Times New Roman" w:cs="Times New Roman"/>
          <w:sz w:val="24"/>
          <w:szCs w:val="24"/>
        </w:rPr>
        <w:t xml:space="preserve"> part in the Comp</w:t>
      </w:r>
      <w:r w:rsidR="007F76F5" w:rsidRPr="00ED7801">
        <w:rPr>
          <w:rFonts w:ascii="Times New Roman" w:hAnsi="Times New Roman" w:cs="Times New Roman"/>
          <w:sz w:val="24"/>
          <w:szCs w:val="24"/>
        </w:rPr>
        <w:t>onent Parts supplemental record in ICMS.</w:t>
      </w:r>
    </w:p>
    <w:p w:rsidR="008A7708" w:rsidRPr="00ED7801" w:rsidRDefault="008A7708" w:rsidP="00630172">
      <w:pPr>
        <w:spacing w:after="0" w:line="240" w:lineRule="auto"/>
        <w:rPr>
          <w:rFonts w:ascii="Times New Roman" w:hAnsi="Times New Roman" w:cs="Times New Roman"/>
          <w:sz w:val="24"/>
          <w:szCs w:val="24"/>
        </w:rPr>
      </w:pPr>
    </w:p>
    <w:p w:rsidR="006257E4" w:rsidRPr="004947C0" w:rsidRDefault="006257E4" w:rsidP="00630172">
      <w:pPr>
        <w:spacing w:after="0" w:line="240" w:lineRule="auto"/>
        <w:rPr>
          <w:rFonts w:ascii="Times New Roman" w:hAnsi="Times New Roman" w:cs="Times New Roman"/>
          <w:b/>
          <w:sz w:val="24"/>
          <w:szCs w:val="24"/>
        </w:rPr>
      </w:pPr>
      <w:r w:rsidRPr="009B63FD">
        <w:rPr>
          <w:rFonts w:ascii="Times New Roman" w:hAnsi="Times New Roman" w:cs="Times New Roman"/>
          <w:sz w:val="24"/>
          <w:szCs w:val="24"/>
          <w:u w:val="single"/>
        </w:rPr>
        <w:t>Condition Description</w:t>
      </w:r>
      <w:r w:rsidR="00F1747F">
        <w:rPr>
          <w:rFonts w:ascii="Times New Roman" w:hAnsi="Times New Roman" w:cs="Times New Roman"/>
          <w:sz w:val="24"/>
          <w:szCs w:val="24"/>
        </w:rPr>
        <w:t>:</w:t>
      </w:r>
      <w:r>
        <w:rPr>
          <w:rFonts w:ascii="Times New Roman" w:hAnsi="Times New Roman" w:cs="Times New Roman"/>
          <w:b/>
          <w:sz w:val="24"/>
          <w:szCs w:val="24"/>
        </w:rPr>
        <w:t xml:space="preserve"> </w:t>
      </w:r>
      <w:r w:rsidR="00F37201">
        <w:rPr>
          <w:rFonts w:ascii="Times New Roman" w:hAnsi="Times New Roman" w:cs="Times New Roman"/>
          <w:sz w:val="24"/>
          <w:szCs w:val="24"/>
        </w:rPr>
        <w:t>D</w:t>
      </w:r>
      <w:r w:rsidR="00F37201" w:rsidRPr="00F37201">
        <w:rPr>
          <w:rFonts w:ascii="Times New Roman" w:hAnsi="Times New Roman" w:cs="Times New Roman"/>
          <w:sz w:val="24"/>
          <w:szCs w:val="24"/>
        </w:rPr>
        <w:t>etailed descriptive information o</w:t>
      </w:r>
      <w:r w:rsidR="00A278E2">
        <w:rPr>
          <w:rFonts w:ascii="Times New Roman" w:hAnsi="Times New Roman" w:cs="Times New Roman"/>
          <w:sz w:val="24"/>
          <w:szCs w:val="24"/>
        </w:rPr>
        <w:t>f</w:t>
      </w:r>
      <w:r w:rsidR="00F37201" w:rsidRPr="00F37201">
        <w:rPr>
          <w:rFonts w:ascii="Times New Roman" w:hAnsi="Times New Roman" w:cs="Times New Roman"/>
          <w:sz w:val="24"/>
          <w:szCs w:val="24"/>
        </w:rPr>
        <w:t xml:space="preserve"> an object’s condition</w:t>
      </w:r>
      <w:r w:rsidR="00F37201">
        <w:rPr>
          <w:rFonts w:ascii="Times New Roman" w:hAnsi="Times New Roman" w:cs="Times New Roman"/>
          <w:sz w:val="24"/>
          <w:szCs w:val="24"/>
        </w:rPr>
        <w:t xml:space="preserve">, which is linked to the </w:t>
      </w:r>
      <w:r w:rsidR="00F37201" w:rsidRPr="00F37201">
        <w:rPr>
          <w:rFonts w:ascii="Times New Roman" w:hAnsi="Times New Roman" w:cs="Times New Roman"/>
          <w:sz w:val="24"/>
          <w:szCs w:val="24"/>
        </w:rPr>
        <w:t>Condition</w:t>
      </w:r>
      <w:r w:rsidR="00F37201">
        <w:rPr>
          <w:rFonts w:ascii="Times New Roman" w:hAnsi="Times New Roman" w:cs="Times New Roman"/>
          <w:sz w:val="24"/>
          <w:szCs w:val="24"/>
        </w:rPr>
        <w:t xml:space="preserve"> </w:t>
      </w:r>
      <w:r w:rsidR="00F37201" w:rsidRPr="00F37201">
        <w:rPr>
          <w:rFonts w:ascii="Times New Roman" w:hAnsi="Times New Roman" w:cs="Times New Roman"/>
          <w:sz w:val="24"/>
          <w:szCs w:val="24"/>
        </w:rPr>
        <w:t>Reports supplemental record</w:t>
      </w:r>
      <w:r w:rsidR="00F37201">
        <w:rPr>
          <w:rFonts w:ascii="Times New Roman" w:hAnsi="Times New Roman" w:cs="Times New Roman"/>
          <w:sz w:val="24"/>
          <w:szCs w:val="24"/>
        </w:rPr>
        <w:t xml:space="preserve"> in ICMS</w:t>
      </w:r>
      <w:r>
        <w:rPr>
          <w:rFonts w:ascii="Times New Roman" w:hAnsi="Times New Roman" w:cs="Times New Roman"/>
          <w:sz w:val="24"/>
          <w:szCs w:val="24"/>
        </w:rPr>
        <w:t>.</w:t>
      </w:r>
    </w:p>
    <w:p w:rsidR="008A7708" w:rsidRDefault="008A7708" w:rsidP="00630172">
      <w:pPr>
        <w:spacing w:after="0" w:line="240" w:lineRule="auto"/>
        <w:rPr>
          <w:rFonts w:ascii="Times New Roman" w:hAnsi="Times New Roman" w:cs="Times New Roman"/>
          <w:sz w:val="24"/>
          <w:szCs w:val="24"/>
        </w:rPr>
      </w:pPr>
    </w:p>
    <w:p w:rsidR="006257E4" w:rsidRPr="00240697"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Cultural ID</w:t>
      </w:r>
      <w:r w:rsidR="00F1747F">
        <w:rPr>
          <w:rFonts w:ascii="Times New Roman" w:hAnsi="Times New Roman" w:cs="Times New Roman"/>
          <w:sz w:val="24"/>
          <w:szCs w:val="24"/>
        </w:rPr>
        <w:t>:</w:t>
      </w:r>
      <w:r w:rsidR="0020427D">
        <w:rPr>
          <w:rFonts w:ascii="Times New Roman" w:hAnsi="Times New Roman" w:cs="Times New Roman"/>
          <w:sz w:val="24"/>
          <w:szCs w:val="24"/>
        </w:rPr>
        <w:t xml:space="preserve"> T</w:t>
      </w:r>
      <w:r>
        <w:rPr>
          <w:rFonts w:ascii="Times New Roman" w:hAnsi="Times New Roman" w:cs="Times New Roman"/>
          <w:sz w:val="24"/>
          <w:szCs w:val="24"/>
        </w:rPr>
        <w:t xml:space="preserve">he cultural affiliation of the material or the maker. </w:t>
      </w:r>
    </w:p>
    <w:p w:rsidR="008A7708" w:rsidRDefault="008A7708" w:rsidP="00630172">
      <w:pPr>
        <w:spacing w:after="0" w:line="240" w:lineRule="auto"/>
        <w:rPr>
          <w:rFonts w:ascii="Times New Roman" w:hAnsi="Times New Roman" w:cs="Times New Roman"/>
          <w:sz w:val="24"/>
          <w:szCs w:val="24"/>
        </w:rPr>
      </w:pPr>
    </w:p>
    <w:p w:rsidR="006257E4" w:rsidRPr="00240697"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Culture of Use</w:t>
      </w:r>
      <w:r w:rsidR="00F1747F">
        <w:rPr>
          <w:rFonts w:ascii="Times New Roman" w:hAnsi="Times New Roman" w:cs="Times New Roman"/>
          <w:sz w:val="24"/>
          <w:szCs w:val="24"/>
        </w:rPr>
        <w:t>:</w:t>
      </w:r>
      <w:r w:rsidR="0020427D">
        <w:rPr>
          <w:rFonts w:ascii="Times New Roman" w:hAnsi="Times New Roman" w:cs="Times New Roman"/>
          <w:sz w:val="24"/>
          <w:szCs w:val="24"/>
        </w:rPr>
        <w:t xml:space="preserve"> T</w:t>
      </w:r>
      <w:r>
        <w:rPr>
          <w:rFonts w:ascii="Times New Roman" w:hAnsi="Times New Roman" w:cs="Times New Roman"/>
          <w:sz w:val="24"/>
          <w:szCs w:val="24"/>
        </w:rPr>
        <w:t>he cultural affiliation of the person(s) who used the object.</w:t>
      </w:r>
    </w:p>
    <w:p w:rsidR="008A7708" w:rsidRDefault="008A7708" w:rsidP="00630172">
      <w:pPr>
        <w:spacing w:after="0" w:line="240" w:lineRule="auto"/>
        <w:rPr>
          <w:rFonts w:ascii="Times New Roman" w:hAnsi="Times New Roman" w:cs="Times New Roman"/>
          <w:sz w:val="24"/>
          <w:szCs w:val="24"/>
        </w:rPr>
      </w:pPr>
    </w:p>
    <w:p w:rsidR="006257E4" w:rsidRPr="001622F5"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Eminent Figure</w:t>
      </w:r>
      <w:r w:rsidR="00F1747F">
        <w:rPr>
          <w:rFonts w:ascii="Times New Roman" w:hAnsi="Times New Roman" w:cs="Times New Roman"/>
          <w:sz w:val="24"/>
          <w:szCs w:val="24"/>
        </w:rPr>
        <w:t>:</w:t>
      </w:r>
      <w:r w:rsidR="0020427D">
        <w:rPr>
          <w:rFonts w:ascii="Times New Roman" w:hAnsi="Times New Roman" w:cs="Times New Roman"/>
          <w:sz w:val="24"/>
          <w:szCs w:val="24"/>
        </w:rPr>
        <w:t xml:space="preserve"> T</w:t>
      </w:r>
      <w:r>
        <w:rPr>
          <w:rFonts w:ascii="Times New Roman" w:hAnsi="Times New Roman" w:cs="Times New Roman"/>
          <w:sz w:val="24"/>
          <w:szCs w:val="24"/>
        </w:rPr>
        <w:t>he full name, last name first, of the eminent person(s) directly associated with an object through use or possession</w:t>
      </w:r>
      <w:r w:rsidR="00790023">
        <w:rPr>
          <w:rFonts w:ascii="Times New Roman" w:hAnsi="Times New Roman" w:cs="Times New Roman"/>
          <w:sz w:val="24"/>
          <w:szCs w:val="24"/>
        </w:rPr>
        <w:t xml:space="preserve"> </w:t>
      </w:r>
      <w:r w:rsidR="00EA6354">
        <w:rPr>
          <w:rFonts w:ascii="Times New Roman" w:hAnsi="Times New Roman" w:cs="Times New Roman"/>
          <w:sz w:val="24"/>
          <w:szCs w:val="24"/>
        </w:rPr>
        <w:t xml:space="preserve">(e.g., </w:t>
      </w:r>
      <w:r w:rsidR="00F37201">
        <w:rPr>
          <w:rFonts w:ascii="Times New Roman" w:hAnsi="Times New Roman" w:cs="Times New Roman"/>
          <w:sz w:val="24"/>
          <w:szCs w:val="24"/>
        </w:rPr>
        <w:t>Roosevelt, Eleanor</w:t>
      </w:r>
      <w:r w:rsidR="00263F2D">
        <w:rPr>
          <w:rFonts w:ascii="Times New Roman" w:hAnsi="Times New Roman" w:cs="Times New Roman"/>
          <w:sz w:val="24"/>
          <w:szCs w:val="24"/>
        </w:rPr>
        <w:t>)</w:t>
      </w:r>
      <w:r w:rsidR="00F37201">
        <w:rPr>
          <w:rFonts w:ascii="Times New Roman" w:hAnsi="Times New Roman" w:cs="Times New Roman"/>
          <w:sz w:val="24"/>
          <w:szCs w:val="24"/>
        </w:rPr>
        <w:t xml:space="preserve">. </w:t>
      </w:r>
      <w:r>
        <w:rPr>
          <w:rFonts w:ascii="Times New Roman" w:hAnsi="Times New Roman" w:cs="Times New Roman"/>
          <w:sz w:val="24"/>
          <w:szCs w:val="24"/>
        </w:rPr>
        <w:t xml:space="preserve">To maintain consistent entries, develop </w:t>
      </w:r>
      <w:r w:rsidR="004874A5" w:rsidRPr="004874A5">
        <w:rPr>
          <w:rFonts w:ascii="Times New Roman" w:hAnsi="Times New Roman" w:cs="Times New Roman"/>
          <w:sz w:val="24"/>
          <w:szCs w:val="24"/>
        </w:rPr>
        <w:t>an authority table</w:t>
      </w:r>
      <w:r>
        <w:rPr>
          <w:rFonts w:ascii="Times New Roman" w:hAnsi="Times New Roman" w:cs="Times New Roman"/>
          <w:sz w:val="24"/>
          <w:szCs w:val="24"/>
        </w:rPr>
        <w:t xml:space="preserve"> list of eminent figures related to </w:t>
      </w:r>
      <w:r w:rsidR="00F37201">
        <w:rPr>
          <w:rFonts w:ascii="Times New Roman" w:hAnsi="Times New Roman" w:cs="Times New Roman"/>
          <w:sz w:val="24"/>
          <w:szCs w:val="24"/>
        </w:rPr>
        <w:t xml:space="preserve">your unit’s </w:t>
      </w:r>
      <w:r>
        <w:rPr>
          <w:rFonts w:ascii="Times New Roman" w:hAnsi="Times New Roman" w:cs="Times New Roman"/>
          <w:sz w:val="24"/>
          <w:szCs w:val="24"/>
        </w:rPr>
        <w:t>collection.</w:t>
      </w:r>
    </w:p>
    <w:p w:rsidR="008A7708" w:rsidRDefault="008A7708" w:rsidP="00630172">
      <w:pPr>
        <w:spacing w:after="0" w:line="240" w:lineRule="auto"/>
        <w:rPr>
          <w:rFonts w:ascii="Times New Roman" w:hAnsi="Times New Roman" w:cs="Times New Roman"/>
          <w:sz w:val="24"/>
          <w:szCs w:val="24"/>
        </w:rPr>
      </w:pPr>
    </w:p>
    <w:p w:rsidR="006257E4" w:rsidRPr="00FA51AE"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Eminent Organization</w:t>
      </w:r>
      <w:r w:rsidR="00F1747F">
        <w:rPr>
          <w:rFonts w:ascii="Times New Roman" w:hAnsi="Times New Roman" w:cs="Times New Roman"/>
          <w:sz w:val="24"/>
          <w:szCs w:val="24"/>
        </w:rPr>
        <w:t>:</w:t>
      </w:r>
      <w:r w:rsidR="0020427D">
        <w:rPr>
          <w:rFonts w:ascii="Times New Roman" w:hAnsi="Times New Roman" w:cs="Times New Roman"/>
          <w:sz w:val="24"/>
          <w:szCs w:val="24"/>
        </w:rPr>
        <w:t xml:space="preserve"> T</w:t>
      </w:r>
      <w:r>
        <w:rPr>
          <w:rFonts w:ascii="Times New Roman" w:hAnsi="Times New Roman" w:cs="Times New Roman"/>
          <w:sz w:val="24"/>
          <w:szCs w:val="24"/>
        </w:rPr>
        <w:t xml:space="preserve">he full organizational name of the eminent organization directly associated with an object. To maintain consistent entries, develop </w:t>
      </w:r>
      <w:r w:rsidR="004874A5" w:rsidRPr="004874A5">
        <w:rPr>
          <w:rFonts w:ascii="Times New Roman" w:hAnsi="Times New Roman" w:cs="Times New Roman"/>
          <w:sz w:val="24"/>
          <w:szCs w:val="24"/>
        </w:rPr>
        <w:t>an authority table</w:t>
      </w:r>
      <w:r>
        <w:rPr>
          <w:rFonts w:ascii="Times New Roman" w:hAnsi="Times New Roman" w:cs="Times New Roman"/>
          <w:sz w:val="24"/>
          <w:szCs w:val="24"/>
        </w:rPr>
        <w:t xml:space="preserve"> list of eminent organizations related to </w:t>
      </w:r>
      <w:r w:rsidR="00F37201">
        <w:rPr>
          <w:rFonts w:ascii="Times New Roman" w:hAnsi="Times New Roman" w:cs="Times New Roman"/>
          <w:sz w:val="24"/>
          <w:szCs w:val="24"/>
        </w:rPr>
        <w:t>your unit’s</w:t>
      </w:r>
      <w:r>
        <w:rPr>
          <w:rFonts w:ascii="Times New Roman" w:hAnsi="Times New Roman" w:cs="Times New Roman"/>
          <w:sz w:val="24"/>
          <w:szCs w:val="24"/>
        </w:rPr>
        <w:t xml:space="preserve"> collection.</w:t>
      </w:r>
    </w:p>
    <w:p w:rsidR="008A7708" w:rsidRDefault="008A7708"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Historical/Cultural Period</w:t>
      </w:r>
      <w:r w:rsidR="00F1747F">
        <w:rPr>
          <w:rFonts w:ascii="Times New Roman" w:hAnsi="Times New Roman" w:cs="Times New Roman"/>
          <w:sz w:val="24"/>
          <w:szCs w:val="24"/>
        </w:rPr>
        <w:t>:</w:t>
      </w:r>
      <w:r>
        <w:rPr>
          <w:rFonts w:ascii="Times New Roman" w:hAnsi="Times New Roman" w:cs="Times New Roman"/>
          <w:sz w:val="24"/>
          <w:szCs w:val="24"/>
        </w:rPr>
        <w:t xml:space="preserve"> </w:t>
      </w:r>
      <w:r w:rsidR="0020427D">
        <w:rPr>
          <w:rFonts w:ascii="Times New Roman" w:hAnsi="Times New Roman" w:cs="Times New Roman"/>
          <w:sz w:val="24"/>
          <w:szCs w:val="24"/>
        </w:rPr>
        <w:t>A</w:t>
      </w:r>
      <w:r>
        <w:rPr>
          <w:rFonts w:ascii="Times New Roman" w:hAnsi="Times New Roman" w:cs="Times New Roman"/>
          <w:sz w:val="24"/>
          <w:szCs w:val="24"/>
        </w:rPr>
        <w:t xml:space="preserve"> distinctive stylistic or historical period</w:t>
      </w:r>
      <w:r w:rsidR="0020427D">
        <w:rPr>
          <w:rFonts w:ascii="Times New Roman" w:hAnsi="Times New Roman" w:cs="Times New Roman"/>
          <w:sz w:val="24"/>
          <w:szCs w:val="24"/>
        </w:rPr>
        <w:t xml:space="preserve"> associated with an object, with dates if known</w:t>
      </w:r>
      <w:r w:rsidR="0047634B">
        <w:rPr>
          <w:rFonts w:ascii="Times New Roman" w:hAnsi="Times New Roman" w:cs="Times New Roman"/>
          <w:sz w:val="24"/>
          <w:szCs w:val="24"/>
        </w:rPr>
        <w:t xml:space="preserve"> </w:t>
      </w:r>
      <w:r w:rsidR="00EA6354">
        <w:rPr>
          <w:rFonts w:ascii="Times New Roman" w:hAnsi="Times New Roman" w:cs="Times New Roman"/>
          <w:sz w:val="24"/>
          <w:szCs w:val="24"/>
        </w:rPr>
        <w:t xml:space="preserve">(e.g., </w:t>
      </w:r>
      <w:r w:rsidR="0047634B">
        <w:rPr>
          <w:rFonts w:ascii="Times New Roman" w:hAnsi="Times New Roman" w:cs="Times New Roman"/>
          <w:sz w:val="24"/>
          <w:szCs w:val="24"/>
        </w:rPr>
        <w:t xml:space="preserve">the </w:t>
      </w:r>
      <w:r w:rsidR="00790023">
        <w:rPr>
          <w:rFonts w:ascii="Times New Roman" w:hAnsi="Times New Roman" w:cs="Times New Roman"/>
          <w:sz w:val="24"/>
          <w:szCs w:val="24"/>
        </w:rPr>
        <w:t>Federalist Period</w:t>
      </w:r>
      <w:r w:rsidR="00EA6354">
        <w:rPr>
          <w:rFonts w:ascii="Times New Roman" w:hAnsi="Times New Roman" w:cs="Times New Roman"/>
          <w:sz w:val="24"/>
          <w:szCs w:val="24"/>
        </w:rPr>
        <w:t>)</w:t>
      </w:r>
      <w:r w:rsidR="00D376DD">
        <w:rPr>
          <w:rFonts w:ascii="Times New Roman" w:hAnsi="Times New Roman" w:cs="Times New Roman"/>
          <w:sz w:val="24"/>
          <w:szCs w:val="24"/>
        </w:rPr>
        <w:t xml:space="preserve">. </w:t>
      </w:r>
      <w:r>
        <w:rPr>
          <w:rFonts w:ascii="Times New Roman" w:hAnsi="Times New Roman" w:cs="Times New Roman"/>
          <w:sz w:val="24"/>
          <w:szCs w:val="24"/>
        </w:rPr>
        <w:t xml:space="preserve">To maintain consistent entries, develop </w:t>
      </w:r>
      <w:r w:rsidR="004874A5" w:rsidRPr="004874A5">
        <w:rPr>
          <w:rFonts w:ascii="Times New Roman" w:hAnsi="Times New Roman" w:cs="Times New Roman"/>
          <w:sz w:val="24"/>
          <w:szCs w:val="24"/>
        </w:rPr>
        <w:t>an authority table</w:t>
      </w:r>
      <w:r>
        <w:rPr>
          <w:rFonts w:ascii="Times New Roman" w:hAnsi="Times New Roman" w:cs="Times New Roman"/>
          <w:sz w:val="24"/>
          <w:szCs w:val="24"/>
        </w:rPr>
        <w:t xml:space="preserve"> list of periods for </w:t>
      </w:r>
      <w:r w:rsidR="00D376DD">
        <w:rPr>
          <w:rFonts w:ascii="Times New Roman" w:hAnsi="Times New Roman" w:cs="Times New Roman"/>
          <w:sz w:val="24"/>
          <w:szCs w:val="24"/>
        </w:rPr>
        <w:t>your unit’s</w:t>
      </w:r>
      <w:r>
        <w:rPr>
          <w:rFonts w:ascii="Times New Roman" w:hAnsi="Times New Roman" w:cs="Times New Roman"/>
          <w:sz w:val="24"/>
          <w:szCs w:val="24"/>
        </w:rPr>
        <w:t xml:space="preserve"> collection.</w:t>
      </w:r>
    </w:p>
    <w:p w:rsidR="008A7708" w:rsidRDefault="008A7708" w:rsidP="00630172">
      <w:pPr>
        <w:spacing w:after="0" w:line="240" w:lineRule="auto"/>
        <w:rPr>
          <w:rFonts w:ascii="Times New Roman" w:hAnsi="Times New Roman" w:cs="Times New Roman"/>
          <w:sz w:val="24"/>
          <w:szCs w:val="24"/>
        </w:rPr>
      </w:pPr>
    </w:p>
    <w:p w:rsidR="006257E4" w:rsidRPr="0032346D" w:rsidRDefault="00966A55"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I</w:t>
      </w:r>
      <w:r w:rsidR="006257E4" w:rsidRPr="009B63FD">
        <w:rPr>
          <w:rFonts w:ascii="Times New Roman" w:hAnsi="Times New Roman" w:cs="Times New Roman"/>
          <w:sz w:val="24"/>
          <w:szCs w:val="24"/>
          <w:u w:val="single"/>
        </w:rPr>
        <w:t>dentified By</w:t>
      </w:r>
      <w:r w:rsidR="00F1747F">
        <w:rPr>
          <w:rFonts w:ascii="Times New Roman" w:hAnsi="Times New Roman" w:cs="Times New Roman"/>
          <w:sz w:val="24"/>
          <w:szCs w:val="24"/>
        </w:rPr>
        <w:t>:</w:t>
      </w:r>
      <w:r w:rsidR="0020427D">
        <w:rPr>
          <w:rFonts w:ascii="Times New Roman" w:hAnsi="Times New Roman" w:cs="Times New Roman"/>
          <w:sz w:val="24"/>
          <w:szCs w:val="24"/>
        </w:rPr>
        <w:t xml:space="preserve"> T</w:t>
      </w:r>
      <w:r w:rsidR="006257E4">
        <w:rPr>
          <w:rFonts w:ascii="Times New Roman" w:hAnsi="Times New Roman" w:cs="Times New Roman"/>
          <w:sz w:val="24"/>
          <w:szCs w:val="24"/>
        </w:rPr>
        <w:t>he full name of the person, last name first, who identified the object</w:t>
      </w:r>
      <w:r w:rsidR="00580370">
        <w:rPr>
          <w:rFonts w:ascii="Times New Roman" w:hAnsi="Times New Roman" w:cs="Times New Roman"/>
          <w:sz w:val="24"/>
          <w:szCs w:val="24"/>
        </w:rPr>
        <w:t>.</w:t>
      </w:r>
      <w:r w:rsidR="006257E4">
        <w:rPr>
          <w:rFonts w:ascii="Times New Roman" w:hAnsi="Times New Roman" w:cs="Times New Roman"/>
          <w:sz w:val="24"/>
          <w:szCs w:val="24"/>
        </w:rPr>
        <w:t xml:space="preserve"> </w:t>
      </w:r>
    </w:p>
    <w:p w:rsidR="008A7708" w:rsidRDefault="008A7708"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Identified Date</w:t>
      </w:r>
      <w:r w:rsidR="00F1747F">
        <w:rPr>
          <w:rFonts w:ascii="Times New Roman" w:hAnsi="Times New Roman" w:cs="Times New Roman"/>
          <w:sz w:val="24"/>
          <w:szCs w:val="24"/>
        </w:rPr>
        <w:t>:</w:t>
      </w:r>
      <w:r w:rsidR="00790023">
        <w:rPr>
          <w:rFonts w:ascii="Times New Roman" w:hAnsi="Times New Roman" w:cs="Times New Roman"/>
          <w:sz w:val="24"/>
          <w:szCs w:val="24"/>
        </w:rPr>
        <w:t xml:space="preserve"> </w:t>
      </w:r>
      <w:r w:rsidR="00355469">
        <w:rPr>
          <w:rFonts w:ascii="Times New Roman" w:hAnsi="Times New Roman" w:cs="Times New Roman"/>
          <w:sz w:val="24"/>
          <w:szCs w:val="24"/>
        </w:rPr>
        <w:t>T</w:t>
      </w:r>
      <w:r>
        <w:rPr>
          <w:rFonts w:ascii="Times New Roman" w:hAnsi="Times New Roman" w:cs="Times New Roman"/>
          <w:sz w:val="24"/>
          <w:szCs w:val="24"/>
        </w:rPr>
        <w:t>he date</w:t>
      </w:r>
      <w:r w:rsidR="00790023">
        <w:rPr>
          <w:rFonts w:ascii="Times New Roman" w:hAnsi="Times New Roman" w:cs="Times New Roman"/>
          <w:sz w:val="24"/>
          <w:szCs w:val="24"/>
        </w:rPr>
        <w:t xml:space="preserve"> the object was</w:t>
      </w:r>
      <w:r>
        <w:rPr>
          <w:rFonts w:ascii="Times New Roman" w:hAnsi="Times New Roman" w:cs="Times New Roman"/>
          <w:sz w:val="24"/>
          <w:szCs w:val="24"/>
        </w:rPr>
        <w:t xml:space="preserve"> identifi</w:t>
      </w:r>
      <w:r w:rsidR="00790023">
        <w:rPr>
          <w:rFonts w:ascii="Times New Roman" w:hAnsi="Times New Roman" w:cs="Times New Roman"/>
          <w:sz w:val="24"/>
          <w:szCs w:val="24"/>
        </w:rPr>
        <w:t>ed</w:t>
      </w:r>
      <w:r>
        <w:rPr>
          <w:rFonts w:ascii="Times New Roman" w:hAnsi="Times New Roman" w:cs="Times New Roman"/>
          <w:sz w:val="24"/>
          <w:szCs w:val="24"/>
        </w:rPr>
        <w:t>. Enter the most complete date possible</w:t>
      </w:r>
      <w:r w:rsidR="000B205D">
        <w:rPr>
          <w:rFonts w:ascii="Times New Roman" w:hAnsi="Times New Roman" w:cs="Times New Roman"/>
          <w:sz w:val="24"/>
          <w:szCs w:val="24"/>
        </w:rPr>
        <w:t>,</w:t>
      </w:r>
      <w:r>
        <w:rPr>
          <w:rFonts w:ascii="Times New Roman" w:hAnsi="Times New Roman" w:cs="Times New Roman"/>
          <w:sz w:val="24"/>
          <w:szCs w:val="24"/>
        </w:rPr>
        <w:t xml:space="preserve"> </w:t>
      </w:r>
      <w:r w:rsidR="000B205D">
        <w:rPr>
          <w:rFonts w:ascii="Times New Roman" w:hAnsi="Times New Roman" w:cs="Times New Roman"/>
          <w:sz w:val="24"/>
          <w:szCs w:val="24"/>
        </w:rPr>
        <w:t>including</w:t>
      </w:r>
      <w:r>
        <w:rPr>
          <w:rFonts w:ascii="Times New Roman" w:hAnsi="Times New Roman" w:cs="Times New Roman"/>
          <w:sz w:val="24"/>
          <w:szCs w:val="24"/>
        </w:rPr>
        <w:t xml:space="preserve"> the full year.</w:t>
      </w:r>
    </w:p>
    <w:p w:rsidR="008A7708" w:rsidRDefault="008A7708"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Key Descriptor</w:t>
      </w:r>
      <w:r w:rsidR="00F1747F">
        <w:rPr>
          <w:rFonts w:ascii="Times New Roman" w:hAnsi="Times New Roman" w:cs="Times New Roman"/>
          <w:sz w:val="24"/>
          <w:szCs w:val="24"/>
        </w:rPr>
        <w:t>:</w:t>
      </w:r>
      <w:r w:rsidR="00355469">
        <w:rPr>
          <w:rFonts w:ascii="Times New Roman" w:hAnsi="Times New Roman" w:cs="Times New Roman"/>
          <w:sz w:val="24"/>
          <w:szCs w:val="24"/>
        </w:rPr>
        <w:t xml:space="preserve"> </w:t>
      </w:r>
      <w:r w:rsidR="00790023">
        <w:rPr>
          <w:rFonts w:ascii="Times New Roman" w:hAnsi="Times New Roman" w:cs="Times New Roman"/>
          <w:sz w:val="24"/>
          <w:szCs w:val="24"/>
        </w:rPr>
        <w:t>Important explanatory</w:t>
      </w:r>
      <w:r w:rsidR="00790023" w:rsidDel="00790023">
        <w:rPr>
          <w:rFonts w:ascii="Times New Roman" w:hAnsi="Times New Roman" w:cs="Times New Roman"/>
          <w:sz w:val="24"/>
          <w:szCs w:val="24"/>
        </w:rPr>
        <w:t xml:space="preserve"> </w:t>
      </w:r>
      <w:r>
        <w:rPr>
          <w:rFonts w:ascii="Times New Roman" w:hAnsi="Times New Roman" w:cs="Times New Roman"/>
          <w:sz w:val="24"/>
          <w:szCs w:val="24"/>
        </w:rPr>
        <w:t>information that would be useful to have in alphabetized lists</w:t>
      </w:r>
      <w:r w:rsidR="00790023">
        <w:rPr>
          <w:rFonts w:ascii="Times New Roman" w:hAnsi="Times New Roman" w:cs="Times New Roman"/>
          <w:sz w:val="24"/>
          <w:szCs w:val="24"/>
        </w:rPr>
        <w:t xml:space="preserve"> for sorting</w:t>
      </w:r>
      <w:r>
        <w:rPr>
          <w:rFonts w:ascii="Times New Roman" w:hAnsi="Times New Roman" w:cs="Times New Roman"/>
          <w:sz w:val="24"/>
          <w:szCs w:val="24"/>
        </w:rPr>
        <w:t>.</w:t>
      </w:r>
      <w:r w:rsidR="00790023">
        <w:rPr>
          <w:rFonts w:ascii="Times New Roman" w:hAnsi="Times New Roman" w:cs="Times New Roman"/>
          <w:sz w:val="24"/>
          <w:szCs w:val="24"/>
        </w:rPr>
        <w:t xml:space="preserve"> </w:t>
      </w:r>
      <w:r w:rsidR="00790023" w:rsidRPr="00790023">
        <w:rPr>
          <w:rFonts w:ascii="Times New Roman" w:hAnsi="Times New Roman" w:cs="Times New Roman"/>
          <w:sz w:val="24"/>
          <w:szCs w:val="24"/>
        </w:rPr>
        <w:t>For example, key descriptor data for a newspaper might</w:t>
      </w:r>
      <w:r w:rsidR="00790023">
        <w:rPr>
          <w:rFonts w:ascii="Times New Roman" w:hAnsi="Times New Roman" w:cs="Times New Roman"/>
          <w:sz w:val="24"/>
          <w:szCs w:val="24"/>
        </w:rPr>
        <w:t xml:space="preserve"> </w:t>
      </w:r>
      <w:r w:rsidR="00790023" w:rsidRPr="00790023">
        <w:rPr>
          <w:rFonts w:ascii="Times New Roman" w:hAnsi="Times New Roman" w:cs="Times New Roman"/>
          <w:sz w:val="24"/>
          <w:szCs w:val="24"/>
        </w:rPr>
        <w:t>include the title, the volume, the number, and the pages.</w:t>
      </w:r>
    </w:p>
    <w:p w:rsidR="008A7708" w:rsidRDefault="008A7708" w:rsidP="00630172">
      <w:pPr>
        <w:spacing w:after="0" w:line="240" w:lineRule="auto"/>
        <w:rPr>
          <w:rFonts w:ascii="Times New Roman" w:hAnsi="Times New Roman" w:cs="Times New Roman"/>
          <w:sz w:val="24"/>
          <w:szCs w:val="24"/>
        </w:rPr>
      </w:pPr>
    </w:p>
    <w:p w:rsidR="004639E1"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Maintenance Cycle</w:t>
      </w:r>
      <w:r w:rsidR="00F1747F">
        <w:rPr>
          <w:rFonts w:ascii="Times New Roman" w:hAnsi="Times New Roman" w:cs="Times New Roman"/>
          <w:sz w:val="24"/>
          <w:szCs w:val="24"/>
        </w:rPr>
        <w:t>:</w:t>
      </w:r>
      <w:r w:rsidR="00355469">
        <w:rPr>
          <w:rFonts w:ascii="Times New Roman" w:hAnsi="Times New Roman" w:cs="Times New Roman"/>
          <w:sz w:val="24"/>
          <w:szCs w:val="24"/>
        </w:rPr>
        <w:t xml:space="preserve"> </w:t>
      </w:r>
      <w:r w:rsidR="00355469" w:rsidRPr="00912C9F">
        <w:rPr>
          <w:rFonts w:ascii="Times New Roman" w:hAnsi="Times New Roman" w:cs="Times New Roman"/>
          <w:sz w:val="24"/>
          <w:szCs w:val="24"/>
        </w:rPr>
        <w:t>T</w:t>
      </w:r>
      <w:r w:rsidRPr="00912C9F">
        <w:rPr>
          <w:rFonts w:ascii="Times New Roman" w:hAnsi="Times New Roman" w:cs="Times New Roman"/>
          <w:sz w:val="24"/>
          <w:szCs w:val="24"/>
        </w:rPr>
        <w:t>he cycle of years (up to 9.9 years) in which a condition check or preservation/treatment will be</w:t>
      </w:r>
      <w:r>
        <w:rPr>
          <w:rFonts w:ascii="Times New Roman" w:hAnsi="Times New Roman" w:cs="Times New Roman"/>
          <w:sz w:val="24"/>
          <w:szCs w:val="24"/>
        </w:rPr>
        <w:t xml:space="preserve"> needed</w:t>
      </w:r>
      <w:r w:rsidR="00E452CB">
        <w:rPr>
          <w:rFonts w:ascii="Times New Roman" w:hAnsi="Times New Roman" w:cs="Times New Roman"/>
          <w:sz w:val="24"/>
          <w:szCs w:val="24"/>
        </w:rPr>
        <w:t xml:space="preserve"> for the object</w:t>
      </w:r>
      <w:r>
        <w:rPr>
          <w:rFonts w:ascii="Times New Roman" w:hAnsi="Times New Roman" w:cs="Times New Roman"/>
          <w:sz w:val="24"/>
          <w:szCs w:val="24"/>
        </w:rPr>
        <w:t xml:space="preserve">. </w:t>
      </w:r>
      <w:r w:rsidR="0039102C" w:rsidRPr="00E452CB">
        <w:rPr>
          <w:rFonts w:ascii="Times New Roman" w:hAnsi="Times New Roman" w:cs="Times New Roman"/>
          <w:sz w:val="24"/>
          <w:szCs w:val="24"/>
        </w:rPr>
        <w:t xml:space="preserve">Use the Maintenance associated module </w:t>
      </w:r>
      <w:r w:rsidR="0039102C">
        <w:rPr>
          <w:rFonts w:ascii="Times New Roman" w:hAnsi="Times New Roman" w:cs="Times New Roman"/>
          <w:sz w:val="24"/>
          <w:szCs w:val="24"/>
        </w:rPr>
        <w:t xml:space="preserve">in ICMS </w:t>
      </w:r>
      <w:r w:rsidR="0039102C" w:rsidRPr="00E452CB">
        <w:rPr>
          <w:rFonts w:ascii="Times New Roman" w:hAnsi="Times New Roman" w:cs="Times New Roman"/>
          <w:sz w:val="24"/>
          <w:szCs w:val="24"/>
        </w:rPr>
        <w:t>to describe the type of maintenance</w:t>
      </w:r>
      <w:r w:rsidR="0039102C">
        <w:rPr>
          <w:rFonts w:ascii="Times New Roman" w:hAnsi="Times New Roman" w:cs="Times New Roman"/>
          <w:sz w:val="24"/>
          <w:szCs w:val="24"/>
        </w:rPr>
        <w:t xml:space="preserve"> </w:t>
      </w:r>
      <w:r w:rsidR="0039102C" w:rsidRPr="00E452CB">
        <w:rPr>
          <w:rFonts w:ascii="Times New Roman" w:hAnsi="Times New Roman" w:cs="Times New Roman"/>
          <w:sz w:val="24"/>
          <w:szCs w:val="24"/>
        </w:rPr>
        <w:t>that the object needs.</w:t>
      </w:r>
      <w:r w:rsidR="0039102C">
        <w:rPr>
          <w:rFonts w:ascii="Times New Roman" w:hAnsi="Times New Roman" w:cs="Times New Roman"/>
          <w:sz w:val="24"/>
          <w:szCs w:val="24"/>
        </w:rPr>
        <w:t xml:space="preserve"> </w:t>
      </w:r>
      <w:r w:rsidR="00912C9F">
        <w:rPr>
          <w:rFonts w:ascii="Times New Roman" w:hAnsi="Times New Roman" w:cs="Times New Roman"/>
          <w:sz w:val="24"/>
          <w:szCs w:val="24"/>
        </w:rPr>
        <w:t>Two e</w:t>
      </w:r>
      <w:r w:rsidR="00883095">
        <w:rPr>
          <w:rFonts w:ascii="Times New Roman" w:hAnsi="Times New Roman" w:cs="Times New Roman"/>
          <w:sz w:val="24"/>
          <w:szCs w:val="24"/>
        </w:rPr>
        <w:t>xample</w:t>
      </w:r>
      <w:r w:rsidR="004639E1">
        <w:rPr>
          <w:rFonts w:ascii="Times New Roman" w:hAnsi="Times New Roman" w:cs="Times New Roman"/>
          <w:sz w:val="24"/>
          <w:szCs w:val="24"/>
        </w:rPr>
        <w:t>s include:</w:t>
      </w:r>
    </w:p>
    <w:p w:rsidR="004639E1" w:rsidRDefault="004639E1" w:rsidP="00630172">
      <w:pPr>
        <w:spacing w:after="0" w:line="240" w:lineRule="auto"/>
        <w:rPr>
          <w:rFonts w:ascii="Times New Roman" w:hAnsi="Times New Roman" w:cs="Times New Roman"/>
          <w:sz w:val="24"/>
          <w:szCs w:val="24"/>
        </w:rPr>
      </w:pPr>
    </w:p>
    <w:p w:rsidR="00912C9F" w:rsidRDefault="00912C9F" w:rsidP="00B26CEB">
      <w:pPr>
        <w:pStyle w:val="ListParagraph"/>
        <w:numPr>
          <w:ilvl w:val="0"/>
          <w:numId w:val="36"/>
        </w:numPr>
        <w:spacing w:after="0" w:line="240" w:lineRule="auto"/>
        <w:rPr>
          <w:rFonts w:ascii="Times New Roman" w:hAnsi="Times New Roman" w:cs="Times New Roman"/>
          <w:sz w:val="24"/>
          <w:szCs w:val="24"/>
        </w:rPr>
      </w:pPr>
      <w:r>
        <w:rPr>
          <w:rFonts w:ascii="Times New Roman" w:hAnsi="Times New Roman" w:cs="Times New Roman"/>
          <w:sz w:val="24"/>
          <w:szCs w:val="24"/>
        </w:rPr>
        <w:t>Oil Painting/1 Year: A 19th century oil painting located in the main parlor of a furnished historic structure was damaged in 1999. It was repaired the following year by a conservator. In her treatment report, the conservator recommended an in-depth examination of the repair every year.</w:t>
      </w:r>
    </w:p>
    <w:p w:rsidR="00912C9F" w:rsidRPr="00912C9F" w:rsidRDefault="00912C9F" w:rsidP="00912C9F">
      <w:pPr>
        <w:spacing w:after="0" w:line="240" w:lineRule="auto"/>
        <w:rPr>
          <w:rFonts w:ascii="Times New Roman" w:hAnsi="Times New Roman" w:cs="Times New Roman"/>
          <w:sz w:val="24"/>
          <w:szCs w:val="24"/>
        </w:rPr>
      </w:pPr>
    </w:p>
    <w:p w:rsidR="004639E1" w:rsidRPr="00912C9F" w:rsidRDefault="004639E1" w:rsidP="00B26CEB">
      <w:pPr>
        <w:pStyle w:val="ListParagraph"/>
        <w:numPr>
          <w:ilvl w:val="0"/>
          <w:numId w:val="36"/>
        </w:numPr>
        <w:spacing w:after="0" w:line="240" w:lineRule="auto"/>
        <w:rPr>
          <w:rFonts w:ascii="Times New Roman" w:hAnsi="Times New Roman" w:cs="Times New Roman"/>
          <w:sz w:val="24"/>
          <w:szCs w:val="24"/>
        </w:rPr>
      </w:pPr>
      <w:r w:rsidRPr="00912C9F">
        <w:rPr>
          <w:rFonts w:ascii="Times New Roman" w:hAnsi="Times New Roman" w:cs="Times New Roman"/>
          <w:sz w:val="24"/>
          <w:szCs w:val="24"/>
        </w:rPr>
        <w:t>Fresnel Lens</w:t>
      </w:r>
      <w:r w:rsidR="00912C9F">
        <w:rPr>
          <w:rFonts w:ascii="Times New Roman" w:hAnsi="Times New Roman" w:cs="Times New Roman"/>
          <w:sz w:val="24"/>
          <w:szCs w:val="24"/>
        </w:rPr>
        <w:t>/3 Year</w:t>
      </w:r>
      <w:r w:rsidR="00912C9F" w:rsidRPr="00912C9F">
        <w:rPr>
          <w:rFonts w:ascii="Times New Roman" w:hAnsi="Times New Roman" w:cs="Times New Roman"/>
          <w:sz w:val="24"/>
          <w:szCs w:val="24"/>
        </w:rPr>
        <w:t>:</w:t>
      </w:r>
      <w:r w:rsidRPr="00912C9F">
        <w:rPr>
          <w:rFonts w:ascii="Times New Roman" w:hAnsi="Times New Roman" w:cs="Times New Roman"/>
          <w:sz w:val="24"/>
          <w:szCs w:val="24"/>
        </w:rPr>
        <w:t xml:space="preserve"> A</w:t>
      </w:r>
      <w:r w:rsidR="00012B1D" w:rsidRPr="00912C9F">
        <w:rPr>
          <w:rFonts w:ascii="Times New Roman" w:hAnsi="Times New Roman" w:cs="Times New Roman"/>
          <w:sz w:val="24"/>
          <w:szCs w:val="24"/>
        </w:rPr>
        <w:t xml:space="preserve"> conservator established a three-year maintenance cycle for </w:t>
      </w:r>
      <w:r w:rsidR="006B6317" w:rsidRPr="00912C9F">
        <w:rPr>
          <w:rFonts w:ascii="Times New Roman" w:hAnsi="Times New Roman" w:cs="Times New Roman"/>
          <w:sz w:val="24"/>
          <w:szCs w:val="24"/>
        </w:rPr>
        <w:t xml:space="preserve">the </w:t>
      </w:r>
      <w:r w:rsidRPr="00912C9F">
        <w:rPr>
          <w:rFonts w:ascii="Times New Roman" w:hAnsi="Times New Roman" w:cs="Times New Roman"/>
          <w:sz w:val="24"/>
          <w:szCs w:val="24"/>
        </w:rPr>
        <w:t>lighthouse</w:t>
      </w:r>
      <w:r w:rsidR="006B6317" w:rsidRPr="00912C9F">
        <w:rPr>
          <w:rFonts w:ascii="Times New Roman" w:hAnsi="Times New Roman" w:cs="Times New Roman"/>
          <w:sz w:val="24"/>
          <w:szCs w:val="24"/>
        </w:rPr>
        <w:t xml:space="preserve"> lens</w:t>
      </w:r>
      <w:r w:rsidR="00912C9F" w:rsidRPr="00912C9F">
        <w:rPr>
          <w:rFonts w:ascii="Times New Roman" w:hAnsi="Times New Roman" w:cs="Times New Roman"/>
          <w:sz w:val="24"/>
          <w:szCs w:val="24"/>
        </w:rPr>
        <w:t xml:space="preserve"> on exhibit at a coastal unit</w:t>
      </w:r>
      <w:r w:rsidR="00012B1D" w:rsidRPr="00912C9F">
        <w:rPr>
          <w:rFonts w:ascii="Times New Roman" w:hAnsi="Times New Roman" w:cs="Times New Roman"/>
          <w:sz w:val="24"/>
          <w:szCs w:val="24"/>
        </w:rPr>
        <w:t>. Every three years</w:t>
      </w:r>
      <w:r w:rsidR="00912C9F" w:rsidRPr="00912C9F">
        <w:rPr>
          <w:rFonts w:ascii="Times New Roman" w:hAnsi="Times New Roman" w:cs="Times New Roman"/>
          <w:sz w:val="24"/>
          <w:szCs w:val="24"/>
        </w:rPr>
        <w:t>,</w:t>
      </w:r>
      <w:r w:rsidR="00012B1D" w:rsidRPr="00912C9F">
        <w:rPr>
          <w:rFonts w:ascii="Times New Roman" w:hAnsi="Times New Roman" w:cs="Times New Roman"/>
          <w:sz w:val="24"/>
          <w:szCs w:val="24"/>
        </w:rPr>
        <w:t xml:space="preserve"> </w:t>
      </w:r>
      <w:r w:rsidRPr="00912C9F">
        <w:rPr>
          <w:rFonts w:ascii="Times New Roman" w:hAnsi="Times New Roman" w:cs="Times New Roman"/>
          <w:sz w:val="24"/>
          <w:szCs w:val="24"/>
        </w:rPr>
        <w:t xml:space="preserve">a conservator disassembles </w:t>
      </w:r>
      <w:r w:rsidRPr="00912C9F">
        <w:rPr>
          <w:rFonts w:ascii="Times New Roman" w:hAnsi="Times New Roman" w:cs="Times New Roman"/>
          <w:sz w:val="24"/>
          <w:szCs w:val="24"/>
        </w:rPr>
        <w:lastRenderedPageBreak/>
        <w:t>components of the lens and cleans and applies a protective coating to ensure its long-term preservati</w:t>
      </w:r>
      <w:r w:rsidR="00912C9F" w:rsidRPr="00912C9F">
        <w:rPr>
          <w:rFonts w:ascii="Times New Roman" w:hAnsi="Times New Roman" w:cs="Times New Roman"/>
          <w:sz w:val="24"/>
          <w:szCs w:val="24"/>
        </w:rPr>
        <w:t>on.</w:t>
      </w:r>
    </w:p>
    <w:p w:rsidR="004639E1" w:rsidRPr="00912C9F" w:rsidRDefault="00912C9F" w:rsidP="00912C9F">
      <w:pPr>
        <w:spacing w:after="0" w:line="240" w:lineRule="auto"/>
        <w:rPr>
          <w:rFonts w:ascii="Times New Roman" w:hAnsi="Times New Roman" w:cs="Times New Roman"/>
          <w:sz w:val="24"/>
          <w:szCs w:val="24"/>
        </w:rPr>
      </w:pPr>
      <w:r w:rsidRPr="00912C9F">
        <w:rPr>
          <w:rFonts w:ascii="Times New Roman" w:hAnsi="Times New Roman" w:cs="Times New Roman"/>
          <w:sz w:val="24"/>
          <w:szCs w:val="24"/>
        </w:rPr>
        <w:t xml:space="preserve">  </w:t>
      </w: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Manufacture Date</w:t>
      </w:r>
      <w:r w:rsidR="00F1747F">
        <w:rPr>
          <w:rFonts w:ascii="Times New Roman" w:hAnsi="Times New Roman" w:cs="Times New Roman"/>
          <w:sz w:val="24"/>
          <w:szCs w:val="24"/>
        </w:rPr>
        <w:t>:</w:t>
      </w:r>
      <w:r w:rsidR="00355469">
        <w:rPr>
          <w:rFonts w:ascii="Times New Roman" w:hAnsi="Times New Roman" w:cs="Times New Roman"/>
          <w:sz w:val="24"/>
          <w:szCs w:val="24"/>
        </w:rPr>
        <w:t xml:space="preserve"> T</w:t>
      </w:r>
      <w:r>
        <w:rPr>
          <w:rFonts w:ascii="Times New Roman" w:hAnsi="Times New Roman" w:cs="Times New Roman"/>
          <w:sz w:val="24"/>
          <w:szCs w:val="24"/>
        </w:rPr>
        <w:t xml:space="preserve">he date(s) </w:t>
      </w:r>
      <w:r w:rsidR="00E452CB">
        <w:rPr>
          <w:rFonts w:ascii="Times New Roman" w:hAnsi="Times New Roman" w:cs="Times New Roman"/>
          <w:sz w:val="24"/>
          <w:szCs w:val="24"/>
        </w:rPr>
        <w:t xml:space="preserve">that the object was </w:t>
      </w:r>
      <w:r>
        <w:rPr>
          <w:rFonts w:ascii="Times New Roman" w:hAnsi="Times New Roman" w:cs="Times New Roman"/>
          <w:sz w:val="24"/>
          <w:szCs w:val="24"/>
        </w:rPr>
        <w:t>manufacture</w:t>
      </w:r>
      <w:r w:rsidR="00E452CB">
        <w:rPr>
          <w:rFonts w:ascii="Times New Roman" w:hAnsi="Times New Roman" w:cs="Times New Roman"/>
          <w:sz w:val="24"/>
          <w:szCs w:val="24"/>
        </w:rPr>
        <w:t>d</w:t>
      </w:r>
      <w:r>
        <w:rPr>
          <w:rFonts w:ascii="Times New Roman" w:hAnsi="Times New Roman" w:cs="Times New Roman"/>
          <w:sz w:val="24"/>
          <w:szCs w:val="24"/>
        </w:rPr>
        <w:t>. Enter the most complete date possible</w:t>
      </w:r>
      <w:r w:rsidR="000B205D">
        <w:rPr>
          <w:rFonts w:ascii="Times New Roman" w:hAnsi="Times New Roman" w:cs="Times New Roman"/>
          <w:sz w:val="24"/>
          <w:szCs w:val="24"/>
        </w:rPr>
        <w:t>, including</w:t>
      </w:r>
      <w:r>
        <w:rPr>
          <w:rFonts w:ascii="Times New Roman" w:hAnsi="Times New Roman" w:cs="Times New Roman"/>
          <w:sz w:val="24"/>
          <w:szCs w:val="24"/>
        </w:rPr>
        <w:t xml:space="preserve"> the full year.</w:t>
      </w:r>
    </w:p>
    <w:p w:rsidR="008A7708" w:rsidRDefault="008A7708"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Material</w:t>
      </w:r>
      <w:r w:rsidR="00F1747F">
        <w:rPr>
          <w:rFonts w:ascii="Times New Roman" w:hAnsi="Times New Roman" w:cs="Times New Roman"/>
          <w:sz w:val="24"/>
          <w:szCs w:val="24"/>
        </w:rPr>
        <w:t>:</w:t>
      </w:r>
      <w:r>
        <w:rPr>
          <w:rFonts w:ascii="Times New Roman" w:hAnsi="Times New Roman" w:cs="Times New Roman"/>
          <w:sz w:val="24"/>
          <w:szCs w:val="24"/>
        </w:rPr>
        <w:t xml:space="preserve"> </w:t>
      </w:r>
      <w:r w:rsidR="00355469">
        <w:rPr>
          <w:rFonts w:ascii="Times New Roman" w:hAnsi="Times New Roman" w:cs="Times New Roman"/>
          <w:sz w:val="24"/>
          <w:szCs w:val="24"/>
        </w:rPr>
        <w:t>T</w:t>
      </w:r>
      <w:r>
        <w:rPr>
          <w:rFonts w:ascii="Times New Roman" w:hAnsi="Times New Roman" w:cs="Times New Roman"/>
          <w:sz w:val="24"/>
          <w:szCs w:val="24"/>
        </w:rPr>
        <w:t>he predominant material</w:t>
      </w:r>
      <w:r w:rsidR="002E3953">
        <w:rPr>
          <w:rFonts w:ascii="Times New Roman" w:hAnsi="Times New Roman" w:cs="Times New Roman"/>
          <w:sz w:val="24"/>
          <w:szCs w:val="24"/>
        </w:rPr>
        <w:t>(</w:t>
      </w:r>
      <w:r>
        <w:rPr>
          <w:rFonts w:ascii="Times New Roman" w:hAnsi="Times New Roman" w:cs="Times New Roman"/>
          <w:sz w:val="24"/>
          <w:szCs w:val="24"/>
        </w:rPr>
        <w:t>s</w:t>
      </w:r>
      <w:r w:rsidR="002E3953">
        <w:rPr>
          <w:rFonts w:ascii="Times New Roman" w:hAnsi="Times New Roman" w:cs="Times New Roman"/>
          <w:sz w:val="24"/>
          <w:szCs w:val="24"/>
        </w:rPr>
        <w:t>)</w:t>
      </w:r>
      <w:r>
        <w:rPr>
          <w:rFonts w:ascii="Times New Roman" w:hAnsi="Times New Roman" w:cs="Times New Roman"/>
          <w:sz w:val="24"/>
          <w:szCs w:val="24"/>
        </w:rPr>
        <w:t xml:space="preserve"> </w:t>
      </w:r>
      <w:r w:rsidR="00E452CB">
        <w:rPr>
          <w:rFonts w:ascii="Times New Roman" w:hAnsi="Times New Roman" w:cs="Times New Roman"/>
          <w:sz w:val="24"/>
          <w:szCs w:val="24"/>
        </w:rPr>
        <w:t xml:space="preserve">that constitute </w:t>
      </w:r>
      <w:r>
        <w:rPr>
          <w:rFonts w:ascii="Times New Roman" w:hAnsi="Times New Roman" w:cs="Times New Roman"/>
          <w:sz w:val="24"/>
          <w:szCs w:val="24"/>
        </w:rPr>
        <w:t xml:space="preserve">the object. </w:t>
      </w:r>
    </w:p>
    <w:p w:rsidR="00DA2324" w:rsidRDefault="00DA2324"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Measurements</w:t>
      </w:r>
      <w:r w:rsidRPr="00EF40E9">
        <w:rPr>
          <w:rFonts w:ascii="Times New Roman" w:hAnsi="Times New Roman" w:cs="Times New Roman"/>
          <w:sz w:val="24"/>
          <w:szCs w:val="24"/>
        </w:rPr>
        <w:t>:</w:t>
      </w:r>
    </w:p>
    <w:p w:rsidR="0030313E" w:rsidRPr="00EF40E9" w:rsidRDefault="0030313E" w:rsidP="00630172">
      <w:pPr>
        <w:spacing w:after="0" w:line="240" w:lineRule="auto"/>
        <w:rPr>
          <w:rFonts w:ascii="Times New Roman" w:hAnsi="Times New Roman" w:cs="Times New Roman"/>
          <w:sz w:val="24"/>
          <w:szCs w:val="24"/>
        </w:rPr>
      </w:pPr>
    </w:p>
    <w:p w:rsidR="006257E4" w:rsidRPr="00C17902" w:rsidRDefault="006257E4" w:rsidP="00630172">
      <w:pPr>
        <w:pStyle w:val="ListParagraph"/>
        <w:numPr>
          <w:ilvl w:val="0"/>
          <w:numId w:val="2"/>
        </w:numPr>
        <w:tabs>
          <w:tab w:val="left" w:pos="1080"/>
        </w:tabs>
        <w:spacing w:after="0" w:line="240" w:lineRule="auto"/>
        <w:ind w:left="720"/>
        <w:rPr>
          <w:rFonts w:ascii="Times New Roman" w:hAnsi="Times New Roman" w:cs="Times New Roman"/>
          <w:sz w:val="24"/>
          <w:szCs w:val="24"/>
        </w:rPr>
      </w:pPr>
      <w:r w:rsidRPr="00C17902">
        <w:rPr>
          <w:rFonts w:ascii="Times New Roman" w:hAnsi="Times New Roman" w:cs="Times New Roman"/>
          <w:sz w:val="24"/>
          <w:szCs w:val="24"/>
        </w:rPr>
        <w:t>Dimensions</w:t>
      </w:r>
      <w:r w:rsidR="0030313E" w:rsidRPr="00C17902">
        <w:rPr>
          <w:rFonts w:ascii="Times New Roman" w:hAnsi="Times New Roman" w:cs="Times New Roman"/>
          <w:sz w:val="24"/>
          <w:szCs w:val="24"/>
        </w:rPr>
        <w:t>:</w:t>
      </w:r>
      <w:r w:rsidR="00355469" w:rsidRPr="00C17902">
        <w:rPr>
          <w:rFonts w:ascii="Times New Roman" w:hAnsi="Times New Roman" w:cs="Times New Roman"/>
          <w:sz w:val="24"/>
          <w:szCs w:val="24"/>
        </w:rPr>
        <w:t xml:space="preserve"> T</w:t>
      </w:r>
      <w:r w:rsidRPr="00C17902">
        <w:rPr>
          <w:rFonts w:ascii="Times New Roman" w:hAnsi="Times New Roman" w:cs="Times New Roman"/>
          <w:sz w:val="24"/>
          <w:szCs w:val="24"/>
        </w:rPr>
        <w:t>he dimensions of the object</w:t>
      </w:r>
      <w:r w:rsidR="00355469" w:rsidRPr="00C17902">
        <w:rPr>
          <w:rFonts w:ascii="Times New Roman" w:hAnsi="Times New Roman" w:cs="Times New Roman"/>
          <w:sz w:val="24"/>
          <w:szCs w:val="24"/>
        </w:rPr>
        <w:t xml:space="preserve"> using</w:t>
      </w:r>
      <w:r w:rsidRPr="00C17902">
        <w:rPr>
          <w:rFonts w:ascii="Times New Roman" w:hAnsi="Times New Roman" w:cs="Times New Roman"/>
          <w:sz w:val="24"/>
          <w:szCs w:val="24"/>
        </w:rPr>
        <w:t xml:space="preserve"> metric measurements. Do not convert English measurements from </w:t>
      </w:r>
      <w:r w:rsidR="00CE0576" w:rsidRPr="00C17902">
        <w:rPr>
          <w:rFonts w:ascii="Times New Roman" w:hAnsi="Times New Roman" w:cs="Times New Roman"/>
          <w:sz w:val="24"/>
          <w:szCs w:val="24"/>
        </w:rPr>
        <w:t>an existing</w:t>
      </w:r>
      <w:r w:rsidRPr="00C17902">
        <w:rPr>
          <w:rFonts w:ascii="Times New Roman" w:hAnsi="Times New Roman" w:cs="Times New Roman"/>
          <w:sz w:val="24"/>
          <w:szCs w:val="24"/>
        </w:rPr>
        <w:t xml:space="preserve"> catalog </w:t>
      </w:r>
      <w:r w:rsidR="00CE0576" w:rsidRPr="00C17902">
        <w:rPr>
          <w:rFonts w:ascii="Times New Roman" w:hAnsi="Times New Roman" w:cs="Times New Roman"/>
          <w:sz w:val="24"/>
          <w:szCs w:val="24"/>
        </w:rPr>
        <w:t>record. Alt</w:t>
      </w:r>
      <w:r w:rsidRPr="00C17902">
        <w:rPr>
          <w:rFonts w:ascii="Times New Roman" w:hAnsi="Times New Roman" w:cs="Times New Roman"/>
          <w:sz w:val="24"/>
          <w:szCs w:val="24"/>
        </w:rPr>
        <w:t>hough metric measurements are preferred, the field</w:t>
      </w:r>
      <w:r w:rsidR="00CE0576" w:rsidRPr="00C17902">
        <w:rPr>
          <w:rFonts w:ascii="Times New Roman" w:hAnsi="Times New Roman" w:cs="Times New Roman"/>
          <w:sz w:val="24"/>
          <w:szCs w:val="24"/>
        </w:rPr>
        <w:t xml:space="preserve"> in ICMS</w:t>
      </w:r>
      <w:r w:rsidRPr="00C17902">
        <w:rPr>
          <w:rFonts w:ascii="Times New Roman" w:hAnsi="Times New Roman" w:cs="Times New Roman"/>
          <w:sz w:val="24"/>
          <w:szCs w:val="24"/>
        </w:rPr>
        <w:t xml:space="preserve"> contains space to enter both metric and English measurements. </w:t>
      </w:r>
    </w:p>
    <w:p w:rsidR="0030313E" w:rsidRDefault="006257E4" w:rsidP="00630172">
      <w:pPr>
        <w:tabs>
          <w:tab w:val="left" w:pos="900"/>
        </w:tabs>
        <w:spacing w:after="0" w:line="240" w:lineRule="auto"/>
        <w:ind w:left="1080"/>
        <w:rPr>
          <w:rFonts w:ascii="Times New Roman" w:hAnsi="Times New Roman" w:cs="Times New Roman"/>
          <w:b/>
          <w:sz w:val="24"/>
          <w:szCs w:val="24"/>
        </w:rPr>
      </w:pPr>
      <w:r w:rsidRPr="004947C0">
        <w:rPr>
          <w:rFonts w:ascii="Times New Roman" w:hAnsi="Times New Roman" w:cs="Times New Roman"/>
          <w:b/>
          <w:sz w:val="24"/>
          <w:szCs w:val="24"/>
        </w:rPr>
        <w:tab/>
      </w:r>
    </w:p>
    <w:p w:rsidR="006257E4" w:rsidRPr="00C17902" w:rsidRDefault="006257E4" w:rsidP="00630172">
      <w:pPr>
        <w:pStyle w:val="ListParagraph"/>
        <w:numPr>
          <w:ilvl w:val="0"/>
          <w:numId w:val="2"/>
        </w:numPr>
        <w:tabs>
          <w:tab w:val="left" w:pos="1080"/>
        </w:tabs>
        <w:spacing w:after="0" w:line="240" w:lineRule="auto"/>
        <w:ind w:left="720"/>
        <w:rPr>
          <w:rFonts w:ascii="Times New Roman" w:hAnsi="Times New Roman" w:cs="Times New Roman"/>
          <w:sz w:val="24"/>
          <w:szCs w:val="24"/>
        </w:rPr>
      </w:pPr>
      <w:r w:rsidRPr="00C17902">
        <w:rPr>
          <w:rFonts w:ascii="Times New Roman" w:hAnsi="Times New Roman" w:cs="Times New Roman"/>
          <w:sz w:val="24"/>
          <w:szCs w:val="24"/>
        </w:rPr>
        <w:t>Other</w:t>
      </w:r>
      <w:r w:rsidR="0030313E" w:rsidRPr="00C17902">
        <w:rPr>
          <w:rFonts w:ascii="Times New Roman" w:hAnsi="Times New Roman" w:cs="Times New Roman"/>
          <w:sz w:val="24"/>
          <w:szCs w:val="24"/>
        </w:rPr>
        <w:t>:</w:t>
      </w:r>
      <w:r w:rsidR="00355469" w:rsidRPr="00C17902">
        <w:rPr>
          <w:rFonts w:ascii="Times New Roman" w:hAnsi="Times New Roman" w:cs="Times New Roman"/>
          <w:sz w:val="24"/>
          <w:szCs w:val="24"/>
        </w:rPr>
        <w:t xml:space="preserve"> A</w:t>
      </w:r>
      <w:r w:rsidRPr="00C17902">
        <w:rPr>
          <w:rFonts w:ascii="Times New Roman" w:hAnsi="Times New Roman" w:cs="Times New Roman"/>
          <w:sz w:val="24"/>
          <w:szCs w:val="24"/>
        </w:rPr>
        <w:t>ny other measurements for the object.</w:t>
      </w:r>
    </w:p>
    <w:p w:rsidR="0030313E" w:rsidRDefault="0030313E" w:rsidP="00630172">
      <w:pPr>
        <w:spacing w:after="0" w:line="240" w:lineRule="auto"/>
        <w:ind w:left="360"/>
        <w:rPr>
          <w:rFonts w:ascii="Times New Roman" w:hAnsi="Times New Roman" w:cs="Times New Roman"/>
          <w:sz w:val="24"/>
          <w:szCs w:val="24"/>
          <w:u w:val="single"/>
        </w:rPr>
      </w:pPr>
    </w:p>
    <w:p w:rsidR="006257E4" w:rsidRPr="00C17902" w:rsidRDefault="006257E4" w:rsidP="00630172">
      <w:pPr>
        <w:pStyle w:val="ListParagraph"/>
        <w:numPr>
          <w:ilvl w:val="0"/>
          <w:numId w:val="2"/>
        </w:numPr>
        <w:spacing w:after="0" w:line="240" w:lineRule="auto"/>
        <w:ind w:left="720"/>
        <w:rPr>
          <w:rFonts w:ascii="Times New Roman" w:hAnsi="Times New Roman" w:cs="Times New Roman"/>
          <w:sz w:val="24"/>
          <w:szCs w:val="24"/>
        </w:rPr>
      </w:pPr>
      <w:r w:rsidRPr="00C17902">
        <w:rPr>
          <w:rFonts w:ascii="Times New Roman" w:hAnsi="Times New Roman" w:cs="Times New Roman"/>
          <w:sz w:val="24"/>
          <w:szCs w:val="24"/>
        </w:rPr>
        <w:t>Volume</w:t>
      </w:r>
      <w:r w:rsidR="0030313E" w:rsidRPr="00C17902">
        <w:rPr>
          <w:rFonts w:ascii="Times New Roman" w:hAnsi="Times New Roman" w:cs="Times New Roman"/>
          <w:sz w:val="24"/>
          <w:szCs w:val="24"/>
        </w:rPr>
        <w:t>:</w:t>
      </w:r>
      <w:r w:rsidR="00355469" w:rsidRPr="00C17902">
        <w:rPr>
          <w:rFonts w:ascii="Times New Roman" w:hAnsi="Times New Roman" w:cs="Times New Roman"/>
          <w:sz w:val="24"/>
          <w:szCs w:val="24"/>
        </w:rPr>
        <w:t xml:space="preserve"> The volume of the object using </w:t>
      </w:r>
      <w:r w:rsidR="00CE0576" w:rsidRPr="00C17902">
        <w:rPr>
          <w:rFonts w:ascii="Times New Roman" w:hAnsi="Times New Roman" w:cs="Times New Roman"/>
          <w:sz w:val="24"/>
          <w:szCs w:val="24"/>
        </w:rPr>
        <w:t xml:space="preserve">metric measurements. </w:t>
      </w:r>
      <w:r w:rsidR="00E452CB" w:rsidRPr="00C17902">
        <w:rPr>
          <w:rFonts w:ascii="Times New Roman" w:hAnsi="Times New Roman" w:cs="Times New Roman"/>
          <w:sz w:val="24"/>
          <w:szCs w:val="24"/>
        </w:rPr>
        <w:t>Do not convert English measurements from an existing catalog record.</w:t>
      </w:r>
      <w:r w:rsidR="00E452CB">
        <w:rPr>
          <w:rFonts w:ascii="Times New Roman" w:hAnsi="Times New Roman" w:cs="Times New Roman"/>
          <w:sz w:val="24"/>
          <w:szCs w:val="24"/>
        </w:rPr>
        <w:t xml:space="preserve"> </w:t>
      </w:r>
      <w:r w:rsidR="00CE0576" w:rsidRPr="00C17902">
        <w:rPr>
          <w:rFonts w:ascii="Times New Roman" w:hAnsi="Times New Roman" w:cs="Times New Roman"/>
          <w:sz w:val="24"/>
          <w:szCs w:val="24"/>
        </w:rPr>
        <w:t>Alt</w:t>
      </w:r>
      <w:r w:rsidRPr="00C17902">
        <w:rPr>
          <w:rFonts w:ascii="Times New Roman" w:hAnsi="Times New Roman" w:cs="Times New Roman"/>
          <w:sz w:val="24"/>
          <w:szCs w:val="24"/>
        </w:rPr>
        <w:t xml:space="preserve">hough metric measurements are preferred, the field </w:t>
      </w:r>
      <w:r w:rsidR="00CE0576" w:rsidRPr="00C17902">
        <w:rPr>
          <w:rFonts w:ascii="Times New Roman" w:hAnsi="Times New Roman" w:cs="Times New Roman"/>
          <w:sz w:val="24"/>
          <w:szCs w:val="24"/>
        </w:rPr>
        <w:t xml:space="preserve">in ICMS </w:t>
      </w:r>
      <w:r w:rsidRPr="00C17902">
        <w:rPr>
          <w:rFonts w:ascii="Times New Roman" w:hAnsi="Times New Roman" w:cs="Times New Roman"/>
          <w:sz w:val="24"/>
          <w:szCs w:val="24"/>
        </w:rPr>
        <w:t>contains space to enter both metric and English measurements.</w:t>
      </w:r>
    </w:p>
    <w:p w:rsidR="0030313E" w:rsidRDefault="0030313E" w:rsidP="00630172">
      <w:pPr>
        <w:spacing w:after="0" w:line="240" w:lineRule="auto"/>
        <w:ind w:left="720"/>
        <w:rPr>
          <w:rFonts w:ascii="Times New Roman" w:hAnsi="Times New Roman" w:cs="Times New Roman"/>
          <w:sz w:val="24"/>
          <w:szCs w:val="24"/>
          <w:u w:val="single"/>
        </w:rPr>
      </w:pPr>
    </w:p>
    <w:p w:rsidR="006257E4" w:rsidRPr="00C17902" w:rsidRDefault="006257E4" w:rsidP="00630172">
      <w:pPr>
        <w:pStyle w:val="ListParagraph"/>
        <w:numPr>
          <w:ilvl w:val="0"/>
          <w:numId w:val="2"/>
        </w:numPr>
        <w:spacing w:after="0" w:line="240" w:lineRule="auto"/>
        <w:ind w:left="720"/>
        <w:rPr>
          <w:rFonts w:ascii="Times New Roman" w:hAnsi="Times New Roman" w:cs="Times New Roman"/>
          <w:sz w:val="24"/>
          <w:szCs w:val="24"/>
        </w:rPr>
      </w:pPr>
      <w:r w:rsidRPr="00C17902">
        <w:rPr>
          <w:rFonts w:ascii="Times New Roman" w:hAnsi="Times New Roman" w:cs="Times New Roman"/>
          <w:sz w:val="24"/>
          <w:szCs w:val="24"/>
        </w:rPr>
        <w:t>Weight</w:t>
      </w:r>
      <w:r w:rsidR="0030313E" w:rsidRPr="00C17902">
        <w:rPr>
          <w:rFonts w:ascii="Times New Roman" w:hAnsi="Times New Roman" w:cs="Times New Roman"/>
          <w:sz w:val="24"/>
          <w:szCs w:val="24"/>
        </w:rPr>
        <w:t>:</w:t>
      </w:r>
      <w:r w:rsidR="00355469" w:rsidRPr="00C17902">
        <w:rPr>
          <w:rFonts w:ascii="Times New Roman" w:hAnsi="Times New Roman" w:cs="Times New Roman"/>
          <w:sz w:val="24"/>
          <w:szCs w:val="24"/>
        </w:rPr>
        <w:t xml:space="preserve"> T</w:t>
      </w:r>
      <w:r w:rsidRPr="00C17902">
        <w:rPr>
          <w:rFonts w:ascii="Times New Roman" w:hAnsi="Times New Roman" w:cs="Times New Roman"/>
          <w:sz w:val="24"/>
          <w:szCs w:val="24"/>
        </w:rPr>
        <w:t>he weight of</w:t>
      </w:r>
      <w:r w:rsidR="00355469" w:rsidRPr="00C17902">
        <w:rPr>
          <w:rFonts w:ascii="Times New Roman" w:hAnsi="Times New Roman" w:cs="Times New Roman"/>
          <w:sz w:val="24"/>
          <w:szCs w:val="24"/>
        </w:rPr>
        <w:t xml:space="preserve"> the object u</w:t>
      </w:r>
      <w:r w:rsidR="008E0072" w:rsidRPr="00C17902">
        <w:rPr>
          <w:rFonts w:ascii="Times New Roman" w:hAnsi="Times New Roman" w:cs="Times New Roman"/>
          <w:sz w:val="24"/>
          <w:szCs w:val="24"/>
        </w:rPr>
        <w:t>sing</w:t>
      </w:r>
      <w:r w:rsidRPr="00C17902">
        <w:rPr>
          <w:rFonts w:ascii="Times New Roman" w:hAnsi="Times New Roman" w:cs="Times New Roman"/>
          <w:sz w:val="24"/>
          <w:szCs w:val="24"/>
        </w:rPr>
        <w:t xml:space="preserve"> metric measurements. Do not convert English measurements from </w:t>
      </w:r>
      <w:r w:rsidR="00CE0576" w:rsidRPr="00C17902">
        <w:rPr>
          <w:rFonts w:ascii="Times New Roman" w:hAnsi="Times New Roman" w:cs="Times New Roman"/>
          <w:sz w:val="24"/>
          <w:szCs w:val="24"/>
        </w:rPr>
        <w:t>an existing catalog record</w:t>
      </w:r>
      <w:r w:rsidRPr="00C17902">
        <w:rPr>
          <w:rFonts w:ascii="Times New Roman" w:hAnsi="Times New Roman" w:cs="Times New Roman"/>
          <w:sz w:val="24"/>
          <w:szCs w:val="24"/>
        </w:rPr>
        <w:t>. Weigh to the nearest 0.1 gram (g) or kilogram (kg)</w:t>
      </w:r>
      <w:r w:rsidR="00A278E2">
        <w:rPr>
          <w:rFonts w:ascii="Times New Roman" w:hAnsi="Times New Roman" w:cs="Times New Roman"/>
          <w:sz w:val="24"/>
          <w:szCs w:val="24"/>
        </w:rPr>
        <w:t>, depending on the size of the objects and the accuracy desired</w:t>
      </w:r>
      <w:r w:rsidR="00DE4589">
        <w:rPr>
          <w:rFonts w:ascii="Times New Roman" w:hAnsi="Times New Roman" w:cs="Times New Roman"/>
          <w:sz w:val="24"/>
          <w:szCs w:val="24"/>
        </w:rPr>
        <w:t>.</w:t>
      </w:r>
    </w:p>
    <w:p w:rsidR="0030313E" w:rsidRPr="00C74C34" w:rsidRDefault="0030313E" w:rsidP="00630172">
      <w:pPr>
        <w:spacing w:after="0" w:line="240" w:lineRule="auto"/>
        <w:ind w:left="360"/>
        <w:rPr>
          <w:rFonts w:ascii="Times New Roman" w:hAnsi="Times New Roman" w:cs="Times New Roman"/>
          <w:sz w:val="24"/>
          <w:szCs w:val="24"/>
        </w:rPr>
      </w:pPr>
    </w:p>
    <w:p w:rsidR="00C17902" w:rsidRDefault="006257E4" w:rsidP="00630172">
      <w:pPr>
        <w:spacing w:after="0" w:line="240" w:lineRule="auto"/>
        <w:rPr>
          <w:rFonts w:ascii="Times New Roman" w:hAnsi="Times New Roman" w:cs="Times New Roman"/>
          <w:color w:val="000000"/>
          <w:sz w:val="24"/>
          <w:szCs w:val="24"/>
          <w:shd w:val="clear" w:color="auto" w:fill="FFFFFF"/>
        </w:rPr>
      </w:pPr>
      <w:r w:rsidRPr="009B63FD">
        <w:rPr>
          <w:rFonts w:ascii="Times New Roman" w:hAnsi="Times New Roman" w:cs="Times New Roman"/>
          <w:sz w:val="24"/>
          <w:szCs w:val="24"/>
          <w:u w:val="single"/>
        </w:rPr>
        <w:t>NAGPRA</w:t>
      </w:r>
      <w:r w:rsidR="00F1747F">
        <w:rPr>
          <w:rFonts w:ascii="Times New Roman" w:hAnsi="Times New Roman" w:cs="Times New Roman"/>
          <w:sz w:val="24"/>
          <w:szCs w:val="24"/>
        </w:rPr>
        <w:t>:</w:t>
      </w:r>
      <w:r w:rsidR="00C17902">
        <w:rPr>
          <w:rFonts w:ascii="Times New Roman" w:hAnsi="Times New Roman" w:cs="Times New Roman"/>
          <w:sz w:val="24"/>
          <w:szCs w:val="24"/>
        </w:rPr>
        <w:t xml:space="preserve"> </w:t>
      </w:r>
      <w:r w:rsidR="00D93733">
        <w:rPr>
          <w:rFonts w:ascii="Times New Roman" w:hAnsi="Times New Roman" w:cs="Times New Roman"/>
          <w:sz w:val="24"/>
          <w:szCs w:val="24"/>
        </w:rPr>
        <w:t xml:space="preserve">If the object that you’re cataloging is subject to </w:t>
      </w:r>
      <w:r w:rsidR="00DB79CF">
        <w:rPr>
          <w:rFonts w:ascii="Times New Roman" w:hAnsi="Times New Roman" w:cs="Times New Roman"/>
          <w:sz w:val="24"/>
          <w:szCs w:val="24"/>
        </w:rPr>
        <w:t>the Native American Graves Protection and Repatriation Act (</w:t>
      </w:r>
      <w:r w:rsidR="00D93733">
        <w:rPr>
          <w:rFonts w:ascii="Times New Roman" w:hAnsi="Times New Roman" w:cs="Times New Roman"/>
          <w:sz w:val="24"/>
          <w:szCs w:val="24"/>
        </w:rPr>
        <w:t>NAGPRA</w:t>
      </w:r>
      <w:r w:rsidR="00DB79CF">
        <w:rPr>
          <w:rFonts w:ascii="Times New Roman" w:hAnsi="Times New Roman" w:cs="Times New Roman"/>
          <w:sz w:val="24"/>
          <w:szCs w:val="24"/>
        </w:rPr>
        <w:t>)</w:t>
      </w:r>
      <w:r w:rsidR="00D93733">
        <w:rPr>
          <w:rFonts w:ascii="Times New Roman" w:hAnsi="Times New Roman" w:cs="Times New Roman"/>
          <w:sz w:val="24"/>
          <w:szCs w:val="24"/>
        </w:rPr>
        <w:t xml:space="preserve">, complete the NAGPRA field, which </w:t>
      </w:r>
      <w:r w:rsidR="00625D4A">
        <w:rPr>
          <w:rFonts w:ascii="Times New Roman" w:hAnsi="Times New Roman" w:cs="Times New Roman"/>
          <w:sz w:val="24"/>
          <w:szCs w:val="24"/>
        </w:rPr>
        <w:t xml:space="preserve">identifies </w:t>
      </w:r>
      <w:r w:rsidR="00D93733">
        <w:rPr>
          <w:rFonts w:ascii="Times New Roman" w:hAnsi="Times New Roman" w:cs="Times New Roman"/>
          <w:sz w:val="24"/>
          <w:szCs w:val="24"/>
        </w:rPr>
        <w:t>t</w:t>
      </w:r>
      <w:r w:rsidR="00C17902">
        <w:rPr>
          <w:rFonts w:ascii="Times New Roman" w:hAnsi="Times New Roman" w:cs="Times New Roman"/>
          <w:sz w:val="24"/>
          <w:szCs w:val="24"/>
        </w:rPr>
        <w:t xml:space="preserve">he </w:t>
      </w:r>
      <w:r w:rsidR="00625D4A">
        <w:rPr>
          <w:rFonts w:ascii="Times New Roman" w:hAnsi="Times New Roman" w:cs="Times New Roman"/>
          <w:sz w:val="24"/>
          <w:szCs w:val="24"/>
        </w:rPr>
        <w:t>type of</w:t>
      </w:r>
      <w:r w:rsidR="00C17902">
        <w:rPr>
          <w:rFonts w:ascii="Times New Roman" w:hAnsi="Times New Roman" w:cs="Times New Roman"/>
          <w:sz w:val="24"/>
          <w:szCs w:val="24"/>
        </w:rPr>
        <w:t xml:space="preserve"> </w:t>
      </w:r>
      <w:r w:rsidR="00C17902" w:rsidRPr="00C17902">
        <w:rPr>
          <w:rFonts w:ascii="Times New Roman" w:hAnsi="Times New Roman" w:cs="Times New Roman"/>
          <w:sz w:val="24"/>
          <w:szCs w:val="24"/>
        </w:rPr>
        <w:t>NAGPRA object</w:t>
      </w:r>
      <w:r w:rsidR="008724A5" w:rsidRPr="008724A5">
        <w:rPr>
          <w:rFonts w:ascii="Times New Roman" w:hAnsi="Times New Roman" w:cs="Times New Roman"/>
          <w:color w:val="000000"/>
          <w:sz w:val="24"/>
          <w:szCs w:val="24"/>
          <w:shd w:val="clear" w:color="auto" w:fill="FFFFFF"/>
        </w:rPr>
        <w:t>.</w:t>
      </w:r>
      <w:r w:rsidR="00C17902">
        <w:rPr>
          <w:rFonts w:ascii="Times New Roman" w:hAnsi="Times New Roman" w:cs="Times New Roman"/>
          <w:color w:val="000000"/>
          <w:sz w:val="24"/>
          <w:szCs w:val="24"/>
          <w:shd w:val="clear" w:color="auto" w:fill="FFFFFF"/>
        </w:rPr>
        <w:t xml:space="preserve"> </w:t>
      </w:r>
      <w:r w:rsidR="00625D4A">
        <w:rPr>
          <w:rFonts w:ascii="Times New Roman" w:hAnsi="Times New Roman" w:cs="Times New Roman"/>
          <w:color w:val="000000"/>
          <w:sz w:val="24"/>
          <w:szCs w:val="24"/>
          <w:shd w:val="clear" w:color="auto" w:fill="FFFFFF"/>
        </w:rPr>
        <w:t>The choices are</w:t>
      </w:r>
      <w:r w:rsidR="00C17902">
        <w:rPr>
          <w:rFonts w:ascii="Times New Roman" w:hAnsi="Times New Roman" w:cs="Times New Roman"/>
          <w:color w:val="000000"/>
          <w:sz w:val="24"/>
          <w:szCs w:val="24"/>
          <w:shd w:val="clear" w:color="auto" w:fill="FFFFFF"/>
        </w:rPr>
        <w:t>:</w:t>
      </w:r>
    </w:p>
    <w:p w:rsidR="00C17902" w:rsidRDefault="00C17902" w:rsidP="00630172">
      <w:pPr>
        <w:spacing w:after="0" w:line="240" w:lineRule="auto"/>
        <w:rPr>
          <w:rFonts w:ascii="Times New Roman" w:hAnsi="Times New Roman" w:cs="Times New Roman"/>
          <w:color w:val="000000"/>
          <w:sz w:val="24"/>
          <w:szCs w:val="24"/>
          <w:shd w:val="clear" w:color="auto" w:fill="FFFFFF"/>
        </w:rPr>
      </w:pPr>
    </w:p>
    <w:p w:rsidR="00C17902" w:rsidRPr="00C17902" w:rsidRDefault="00C17902" w:rsidP="00630172">
      <w:pPr>
        <w:pStyle w:val="ListParagraph"/>
        <w:numPr>
          <w:ilvl w:val="0"/>
          <w:numId w:val="1"/>
        </w:numPr>
        <w:spacing w:after="0" w:line="240" w:lineRule="auto"/>
        <w:ind w:left="720"/>
        <w:rPr>
          <w:rFonts w:ascii="Times New Roman" w:hAnsi="Times New Roman" w:cs="Times New Roman"/>
          <w:color w:val="000000"/>
          <w:sz w:val="24"/>
          <w:szCs w:val="24"/>
          <w:shd w:val="clear" w:color="auto" w:fill="FFFFFF"/>
        </w:rPr>
      </w:pPr>
      <w:r w:rsidRPr="00C17902">
        <w:rPr>
          <w:rFonts w:ascii="Times New Roman" w:hAnsi="Times New Roman" w:cs="Times New Roman"/>
          <w:color w:val="000000"/>
          <w:sz w:val="24"/>
          <w:szCs w:val="24"/>
          <w:shd w:val="clear" w:color="auto" w:fill="FFFFFF"/>
        </w:rPr>
        <w:t>Associated Funerary Objects</w:t>
      </w:r>
    </w:p>
    <w:p w:rsidR="00C17902" w:rsidRPr="00C17902" w:rsidRDefault="00C17902" w:rsidP="00630172">
      <w:pPr>
        <w:spacing w:after="0" w:line="240" w:lineRule="auto"/>
        <w:ind w:left="720"/>
        <w:rPr>
          <w:rFonts w:ascii="Times New Roman" w:hAnsi="Times New Roman" w:cs="Times New Roman"/>
          <w:color w:val="000000"/>
          <w:sz w:val="24"/>
          <w:szCs w:val="24"/>
          <w:shd w:val="clear" w:color="auto" w:fill="FFFFFF"/>
        </w:rPr>
      </w:pPr>
    </w:p>
    <w:p w:rsidR="00C17902" w:rsidRPr="00C17902" w:rsidRDefault="00C17902" w:rsidP="00630172">
      <w:pPr>
        <w:pStyle w:val="ListParagraph"/>
        <w:numPr>
          <w:ilvl w:val="0"/>
          <w:numId w:val="1"/>
        </w:numPr>
        <w:spacing w:after="0" w:line="240" w:lineRule="auto"/>
        <w:ind w:left="720"/>
        <w:rPr>
          <w:rFonts w:ascii="Times New Roman" w:hAnsi="Times New Roman" w:cs="Times New Roman"/>
          <w:color w:val="000000"/>
          <w:sz w:val="24"/>
          <w:szCs w:val="24"/>
          <w:shd w:val="clear" w:color="auto" w:fill="FFFFFF"/>
        </w:rPr>
      </w:pPr>
      <w:r w:rsidRPr="00C17902">
        <w:rPr>
          <w:rFonts w:ascii="Times New Roman" w:hAnsi="Times New Roman" w:cs="Times New Roman"/>
          <w:color w:val="000000"/>
          <w:sz w:val="24"/>
          <w:szCs w:val="24"/>
          <w:shd w:val="clear" w:color="auto" w:fill="FFFFFF"/>
        </w:rPr>
        <w:t>Human Remains</w:t>
      </w:r>
    </w:p>
    <w:p w:rsidR="00C17902" w:rsidRPr="00C17902" w:rsidRDefault="00C17902" w:rsidP="00630172">
      <w:pPr>
        <w:spacing w:after="0" w:line="240" w:lineRule="auto"/>
        <w:ind w:left="720"/>
        <w:rPr>
          <w:rFonts w:ascii="Times New Roman" w:hAnsi="Times New Roman" w:cs="Times New Roman"/>
          <w:color w:val="000000"/>
          <w:sz w:val="24"/>
          <w:szCs w:val="24"/>
          <w:shd w:val="clear" w:color="auto" w:fill="FFFFFF"/>
        </w:rPr>
      </w:pPr>
    </w:p>
    <w:p w:rsidR="00C17902" w:rsidRPr="00C17902" w:rsidRDefault="00C17902" w:rsidP="00630172">
      <w:pPr>
        <w:pStyle w:val="ListParagraph"/>
        <w:numPr>
          <w:ilvl w:val="0"/>
          <w:numId w:val="1"/>
        </w:numPr>
        <w:spacing w:after="0" w:line="240" w:lineRule="auto"/>
        <w:ind w:left="720"/>
        <w:rPr>
          <w:rFonts w:ascii="Times New Roman" w:hAnsi="Times New Roman" w:cs="Times New Roman"/>
          <w:color w:val="000000"/>
          <w:sz w:val="24"/>
          <w:szCs w:val="24"/>
          <w:shd w:val="clear" w:color="auto" w:fill="FFFFFF"/>
        </w:rPr>
      </w:pPr>
      <w:r w:rsidRPr="00C17902">
        <w:rPr>
          <w:rFonts w:ascii="Times New Roman" w:hAnsi="Times New Roman" w:cs="Times New Roman"/>
          <w:color w:val="000000"/>
          <w:sz w:val="24"/>
          <w:szCs w:val="24"/>
          <w:shd w:val="clear" w:color="auto" w:fill="FFFFFF"/>
        </w:rPr>
        <w:t>Objects of Cultural Patrimony</w:t>
      </w:r>
    </w:p>
    <w:p w:rsidR="00C17902" w:rsidRPr="00C17902" w:rsidRDefault="00C17902" w:rsidP="00630172">
      <w:pPr>
        <w:spacing w:after="0" w:line="240" w:lineRule="auto"/>
        <w:ind w:left="720"/>
        <w:rPr>
          <w:rFonts w:ascii="Times New Roman" w:hAnsi="Times New Roman" w:cs="Times New Roman"/>
          <w:color w:val="000000"/>
          <w:sz w:val="24"/>
          <w:szCs w:val="24"/>
          <w:shd w:val="clear" w:color="auto" w:fill="FFFFFF"/>
        </w:rPr>
      </w:pPr>
    </w:p>
    <w:p w:rsidR="00C17902" w:rsidRPr="00C17902" w:rsidRDefault="00C17902" w:rsidP="00630172">
      <w:pPr>
        <w:pStyle w:val="ListParagraph"/>
        <w:numPr>
          <w:ilvl w:val="0"/>
          <w:numId w:val="1"/>
        </w:numPr>
        <w:spacing w:after="0" w:line="240" w:lineRule="auto"/>
        <w:ind w:left="720"/>
        <w:rPr>
          <w:rFonts w:ascii="Times New Roman" w:hAnsi="Times New Roman" w:cs="Times New Roman"/>
          <w:color w:val="000000"/>
          <w:sz w:val="24"/>
          <w:szCs w:val="24"/>
          <w:shd w:val="clear" w:color="auto" w:fill="FFFFFF"/>
        </w:rPr>
      </w:pPr>
      <w:r w:rsidRPr="00C17902">
        <w:rPr>
          <w:rFonts w:ascii="Times New Roman" w:hAnsi="Times New Roman" w:cs="Times New Roman"/>
          <w:color w:val="000000"/>
          <w:sz w:val="24"/>
          <w:szCs w:val="24"/>
          <w:shd w:val="clear" w:color="auto" w:fill="FFFFFF"/>
        </w:rPr>
        <w:t>Sacred Objects</w:t>
      </w:r>
    </w:p>
    <w:p w:rsidR="00C17902" w:rsidRPr="00C17902" w:rsidRDefault="00C17902" w:rsidP="00630172">
      <w:pPr>
        <w:spacing w:after="0" w:line="240" w:lineRule="auto"/>
        <w:ind w:left="720"/>
        <w:rPr>
          <w:rFonts w:ascii="Times New Roman" w:hAnsi="Times New Roman" w:cs="Times New Roman"/>
          <w:sz w:val="24"/>
          <w:szCs w:val="24"/>
        </w:rPr>
      </w:pPr>
    </w:p>
    <w:p w:rsidR="006257E4" w:rsidRPr="00C17902" w:rsidRDefault="00C17902" w:rsidP="00630172">
      <w:pPr>
        <w:pStyle w:val="ListParagraph"/>
        <w:numPr>
          <w:ilvl w:val="0"/>
          <w:numId w:val="1"/>
        </w:numPr>
        <w:spacing w:after="0" w:line="240" w:lineRule="auto"/>
        <w:ind w:left="720"/>
        <w:rPr>
          <w:rFonts w:ascii="Times New Roman" w:hAnsi="Times New Roman" w:cs="Times New Roman"/>
          <w:sz w:val="24"/>
          <w:szCs w:val="24"/>
        </w:rPr>
      </w:pPr>
      <w:r w:rsidRPr="00C17902">
        <w:rPr>
          <w:rFonts w:ascii="Times New Roman" w:hAnsi="Times New Roman" w:cs="Times New Roman"/>
          <w:color w:val="000000"/>
          <w:sz w:val="24"/>
          <w:szCs w:val="24"/>
          <w:shd w:val="clear" w:color="auto" w:fill="FFFFFF"/>
        </w:rPr>
        <w:t>Unassociated Funerary Objects</w:t>
      </w:r>
      <w:r w:rsidR="002E3953" w:rsidRPr="00C17902">
        <w:rPr>
          <w:rFonts w:ascii="Times New Roman" w:hAnsi="Times New Roman" w:cs="Times New Roman"/>
          <w:color w:val="000000"/>
          <w:sz w:val="24"/>
          <w:szCs w:val="24"/>
          <w:shd w:val="clear" w:color="auto" w:fill="FFFFFF"/>
        </w:rPr>
        <w:t xml:space="preserve"> </w:t>
      </w:r>
    </w:p>
    <w:p w:rsidR="006257E4" w:rsidRDefault="006257E4" w:rsidP="00630172">
      <w:pPr>
        <w:spacing w:after="0" w:line="240" w:lineRule="auto"/>
        <w:rPr>
          <w:rFonts w:ascii="Times New Roman" w:hAnsi="Times New Roman" w:cs="Times New Roman"/>
          <w:sz w:val="24"/>
          <w:szCs w:val="24"/>
        </w:rPr>
      </w:pPr>
    </w:p>
    <w:p w:rsidR="007007CE" w:rsidRPr="00305D7E" w:rsidRDefault="007007CE" w:rsidP="00630172">
      <w:pPr>
        <w:pStyle w:val="NormalWeb"/>
        <w:spacing w:before="0" w:beforeAutospacing="0" w:after="0" w:afterAutospacing="0"/>
      </w:pPr>
      <w:r w:rsidRPr="009B63FD">
        <w:rPr>
          <w:u w:val="single"/>
        </w:rPr>
        <w:t>Object Status</w:t>
      </w:r>
      <w:r w:rsidR="00A76BFF">
        <w:t xml:space="preserve">: </w:t>
      </w:r>
      <w:r>
        <w:t xml:space="preserve">The current status of the object (e.g., exhibit, storage, loan out, missing, </w:t>
      </w:r>
      <w:r w:rsidR="00DB79CF">
        <w:t xml:space="preserve">or </w:t>
      </w:r>
      <w:r>
        <w:t>deaccessioned).</w:t>
      </w:r>
      <w:r w:rsidR="00A76BFF">
        <w:t xml:space="preserve"> Although t</w:t>
      </w:r>
      <w:r w:rsidR="00A76BFF" w:rsidRPr="00A76BFF">
        <w:t>his is not required</w:t>
      </w:r>
      <w:r w:rsidR="00A76BFF">
        <w:t>, you must complete this field in order to save the record</w:t>
      </w:r>
      <w:r w:rsidR="00A76BFF" w:rsidRPr="00A76BFF">
        <w:t xml:space="preserve"> in ICMS</w:t>
      </w:r>
      <w:r w:rsidR="00153DCA">
        <w:t>, see Appendix A</w:t>
      </w:r>
      <w:r w:rsidR="00A76BFF" w:rsidRPr="00A76BFF">
        <w:t xml:space="preserve">.  </w:t>
      </w:r>
    </w:p>
    <w:p w:rsidR="007007CE" w:rsidRDefault="007007CE" w:rsidP="00630172">
      <w:pPr>
        <w:spacing w:after="0" w:line="240" w:lineRule="auto"/>
        <w:rPr>
          <w:rFonts w:ascii="Times New Roman" w:hAnsi="Times New Roman" w:cs="Times New Roman"/>
          <w:sz w:val="24"/>
          <w:szCs w:val="24"/>
        </w:rPr>
      </w:pPr>
    </w:p>
    <w:p w:rsidR="006257E4" w:rsidRPr="00BC4685" w:rsidRDefault="006257E4" w:rsidP="00630172">
      <w:pPr>
        <w:spacing w:after="0" w:line="240" w:lineRule="auto"/>
        <w:rPr>
          <w:rFonts w:ascii="Times New Roman" w:hAnsi="Times New Roman" w:cs="Times New Roman"/>
          <w:sz w:val="24"/>
          <w:szCs w:val="24"/>
          <w:u w:val="single"/>
        </w:rPr>
      </w:pPr>
      <w:r w:rsidRPr="009B63FD">
        <w:rPr>
          <w:rFonts w:ascii="Times New Roman" w:hAnsi="Times New Roman" w:cs="Times New Roman"/>
          <w:sz w:val="24"/>
          <w:szCs w:val="24"/>
          <w:u w:val="single"/>
        </w:rPr>
        <w:t>Place of Manufacture</w:t>
      </w:r>
      <w:r w:rsidRPr="00F1747F">
        <w:rPr>
          <w:rFonts w:ascii="Times New Roman" w:hAnsi="Times New Roman" w:cs="Times New Roman"/>
          <w:sz w:val="24"/>
          <w:szCs w:val="24"/>
        </w:rPr>
        <w:t>:</w:t>
      </w:r>
    </w:p>
    <w:p w:rsidR="00F1747F" w:rsidRDefault="006257E4" w:rsidP="00630172">
      <w:pPr>
        <w:spacing w:after="0" w:line="240" w:lineRule="auto"/>
        <w:rPr>
          <w:rFonts w:ascii="Times New Roman" w:hAnsi="Times New Roman" w:cs="Times New Roman"/>
          <w:b/>
          <w:sz w:val="24"/>
          <w:szCs w:val="24"/>
        </w:rPr>
      </w:pPr>
      <w:r w:rsidRPr="004947C0">
        <w:rPr>
          <w:rFonts w:ascii="Times New Roman" w:hAnsi="Times New Roman" w:cs="Times New Roman"/>
          <w:b/>
          <w:sz w:val="24"/>
          <w:szCs w:val="24"/>
        </w:rPr>
        <w:tab/>
      </w:r>
    </w:p>
    <w:p w:rsidR="006257E4" w:rsidRPr="00D70BFF" w:rsidRDefault="006257E4" w:rsidP="00630172">
      <w:pPr>
        <w:pStyle w:val="ListParagraph"/>
        <w:numPr>
          <w:ilvl w:val="0"/>
          <w:numId w:val="3"/>
        </w:numPr>
        <w:spacing w:after="0" w:line="240" w:lineRule="auto"/>
        <w:ind w:left="720"/>
        <w:rPr>
          <w:rFonts w:ascii="Times New Roman" w:hAnsi="Times New Roman" w:cs="Times New Roman"/>
          <w:sz w:val="24"/>
          <w:szCs w:val="24"/>
        </w:rPr>
      </w:pPr>
      <w:r w:rsidRPr="00D70BFF">
        <w:rPr>
          <w:rFonts w:ascii="Times New Roman" w:hAnsi="Times New Roman" w:cs="Times New Roman"/>
          <w:sz w:val="24"/>
          <w:szCs w:val="24"/>
        </w:rPr>
        <w:lastRenderedPageBreak/>
        <w:t>City</w:t>
      </w:r>
      <w:r w:rsidR="00F1747F" w:rsidRPr="00D70BFF">
        <w:rPr>
          <w:rFonts w:ascii="Times New Roman" w:hAnsi="Times New Roman" w:cs="Times New Roman"/>
          <w:sz w:val="24"/>
          <w:szCs w:val="24"/>
        </w:rPr>
        <w:t>:</w:t>
      </w:r>
      <w:r w:rsidR="003A073A" w:rsidRPr="00D70BFF">
        <w:rPr>
          <w:rFonts w:ascii="Times New Roman" w:hAnsi="Times New Roman" w:cs="Times New Roman"/>
          <w:sz w:val="24"/>
          <w:szCs w:val="24"/>
        </w:rPr>
        <w:t xml:space="preserve"> T</w:t>
      </w:r>
      <w:r w:rsidRPr="00D70BFF">
        <w:rPr>
          <w:rFonts w:ascii="Times New Roman" w:hAnsi="Times New Roman" w:cs="Times New Roman"/>
          <w:sz w:val="24"/>
          <w:szCs w:val="24"/>
        </w:rPr>
        <w:t>he city where the object was manufactured.</w:t>
      </w:r>
    </w:p>
    <w:p w:rsidR="00F1747F" w:rsidRPr="00883BEA" w:rsidRDefault="00F1747F" w:rsidP="00630172">
      <w:pPr>
        <w:spacing w:after="0" w:line="240" w:lineRule="auto"/>
        <w:ind w:left="720" w:hanging="360"/>
        <w:rPr>
          <w:rFonts w:ascii="Times New Roman" w:hAnsi="Times New Roman" w:cs="Times New Roman"/>
          <w:sz w:val="24"/>
          <w:szCs w:val="24"/>
        </w:rPr>
      </w:pPr>
    </w:p>
    <w:p w:rsidR="006257E4" w:rsidRPr="00D70BFF" w:rsidRDefault="006257E4" w:rsidP="00630172">
      <w:pPr>
        <w:pStyle w:val="ListParagraph"/>
        <w:numPr>
          <w:ilvl w:val="0"/>
          <w:numId w:val="3"/>
        </w:numPr>
        <w:spacing w:after="0" w:line="240" w:lineRule="auto"/>
        <w:ind w:left="720"/>
        <w:rPr>
          <w:rFonts w:ascii="Times New Roman" w:hAnsi="Times New Roman" w:cs="Times New Roman"/>
          <w:sz w:val="24"/>
          <w:szCs w:val="24"/>
        </w:rPr>
      </w:pPr>
      <w:r w:rsidRPr="00D70BFF">
        <w:rPr>
          <w:rFonts w:ascii="Times New Roman" w:hAnsi="Times New Roman" w:cs="Times New Roman"/>
          <w:sz w:val="24"/>
          <w:szCs w:val="24"/>
        </w:rPr>
        <w:t>County</w:t>
      </w:r>
      <w:r w:rsidR="00F1747F" w:rsidRPr="00D70BFF">
        <w:rPr>
          <w:rFonts w:ascii="Times New Roman" w:hAnsi="Times New Roman" w:cs="Times New Roman"/>
          <w:sz w:val="24"/>
          <w:szCs w:val="24"/>
        </w:rPr>
        <w:t>:</w:t>
      </w:r>
      <w:r w:rsidR="003A073A" w:rsidRPr="00D70BFF">
        <w:rPr>
          <w:rFonts w:ascii="Times New Roman" w:hAnsi="Times New Roman" w:cs="Times New Roman"/>
          <w:sz w:val="24"/>
          <w:szCs w:val="24"/>
        </w:rPr>
        <w:t xml:space="preserve"> T</w:t>
      </w:r>
      <w:r w:rsidRPr="00D70BFF">
        <w:rPr>
          <w:rFonts w:ascii="Times New Roman" w:hAnsi="Times New Roman" w:cs="Times New Roman"/>
          <w:sz w:val="24"/>
          <w:szCs w:val="24"/>
        </w:rPr>
        <w:t>he county</w:t>
      </w:r>
      <w:r w:rsidR="00F1747F" w:rsidRPr="00D70BFF">
        <w:rPr>
          <w:rFonts w:ascii="Times New Roman" w:hAnsi="Times New Roman" w:cs="Times New Roman"/>
          <w:sz w:val="24"/>
          <w:szCs w:val="24"/>
        </w:rPr>
        <w:t xml:space="preserve"> or</w:t>
      </w:r>
      <w:r w:rsidRPr="00D70BFF">
        <w:rPr>
          <w:rFonts w:ascii="Times New Roman" w:hAnsi="Times New Roman" w:cs="Times New Roman"/>
          <w:sz w:val="24"/>
          <w:szCs w:val="24"/>
        </w:rPr>
        <w:t xml:space="preserve"> parish</w:t>
      </w:r>
      <w:r w:rsidR="00F1747F" w:rsidRPr="00D70BFF">
        <w:rPr>
          <w:rFonts w:ascii="Times New Roman" w:hAnsi="Times New Roman" w:cs="Times New Roman"/>
          <w:sz w:val="24"/>
          <w:szCs w:val="24"/>
        </w:rPr>
        <w:t xml:space="preserve"> </w:t>
      </w:r>
      <w:r w:rsidRPr="00D70BFF">
        <w:rPr>
          <w:rFonts w:ascii="Times New Roman" w:hAnsi="Times New Roman" w:cs="Times New Roman"/>
          <w:sz w:val="24"/>
          <w:szCs w:val="24"/>
        </w:rPr>
        <w:t>where the object was manufactured.</w:t>
      </w:r>
    </w:p>
    <w:p w:rsidR="00F1747F" w:rsidRDefault="00F1747F" w:rsidP="00630172">
      <w:pPr>
        <w:spacing w:after="0" w:line="240" w:lineRule="auto"/>
        <w:ind w:left="720" w:hanging="360"/>
        <w:rPr>
          <w:rFonts w:ascii="Times New Roman" w:hAnsi="Times New Roman" w:cs="Times New Roman"/>
          <w:sz w:val="24"/>
          <w:szCs w:val="24"/>
          <w:u w:val="single"/>
        </w:rPr>
      </w:pPr>
    </w:p>
    <w:p w:rsidR="006257E4" w:rsidRPr="00D70BFF" w:rsidRDefault="006257E4" w:rsidP="00630172">
      <w:pPr>
        <w:pStyle w:val="ListParagraph"/>
        <w:numPr>
          <w:ilvl w:val="0"/>
          <w:numId w:val="3"/>
        </w:numPr>
        <w:spacing w:after="0" w:line="240" w:lineRule="auto"/>
        <w:ind w:left="720"/>
        <w:rPr>
          <w:rFonts w:ascii="Times New Roman" w:hAnsi="Times New Roman" w:cs="Times New Roman"/>
          <w:sz w:val="24"/>
          <w:szCs w:val="24"/>
        </w:rPr>
      </w:pPr>
      <w:r w:rsidRPr="00D70BFF">
        <w:rPr>
          <w:rFonts w:ascii="Times New Roman" w:hAnsi="Times New Roman" w:cs="Times New Roman"/>
          <w:sz w:val="24"/>
          <w:szCs w:val="24"/>
        </w:rPr>
        <w:t>State</w:t>
      </w:r>
      <w:r w:rsidR="00F1747F" w:rsidRPr="00D70BFF">
        <w:rPr>
          <w:rFonts w:ascii="Times New Roman" w:hAnsi="Times New Roman" w:cs="Times New Roman"/>
          <w:sz w:val="24"/>
          <w:szCs w:val="24"/>
        </w:rPr>
        <w:t>:</w:t>
      </w:r>
      <w:r w:rsidR="003A073A" w:rsidRPr="00D70BFF">
        <w:rPr>
          <w:rFonts w:ascii="Times New Roman" w:hAnsi="Times New Roman" w:cs="Times New Roman"/>
          <w:sz w:val="24"/>
          <w:szCs w:val="24"/>
        </w:rPr>
        <w:t xml:space="preserve"> T</w:t>
      </w:r>
      <w:r w:rsidRPr="00D70BFF">
        <w:rPr>
          <w:rFonts w:ascii="Times New Roman" w:hAnsi="Times New Roman" w:cs="Times New Roman"/>
          <w:sz w:val="24"/>
          <w:szCs w:val="24"/>
        </w:rPr>
        <w:t xml:space="preserve">he </w:t>
      </w:r>
      <w:r w:rsidR="00BD1B77" w:rsidRPr="00D70BFF">
        <w:rPr>
          <w:rFonts w:ascii="Times New Roman" w:hAnsi="Times New Roman" w:cs="Times New Roman"/>
          <w:sz w:val="24"/>
          <w:szCs w:val="24"/>
        </w:rPr>
        <w:t xml:space="preserve">U.S. </w:t>
      </w:r>
      <w:r w:rsidRPr="00D70BFF">
        <w:rPr>
          <w:rFonts w:ascii="Times New Roman" w:hAnsi="Times New Roman" w:cs="Times New Roman"/>
          <w:sz w:val="24"/>
          <w:szCs w:val="24"/>
        </w:rPr>
        <w:t>state where the object was manufactured</w:t>
      </w:r>
      <w:r w:rsidR="00BD1B77" w:rsidRPr="00D70BFF">
        <w:rPr>
          <w:rFonts w:ascii="Times New Roman" w:hAnsi="Times New Roman" w:cs="Times New Roman"/>
          <w:sz w:val="24"/>
          <w:szCs w:val="24"/>
        </w:rPr>
        <w:t>; u</w:t>
      </w:r>
      <w:r w:rsidRPr="00D70BFF">
        <w:rPr>
          <w:rFonts w:ascii="Times New Roman" w:hAnsi="Times New Roman" w:cs="Times New Roman"/>
          <w:sz w:val="24"/>
          <w:szCs w:val="24"/>
        </w:rPr>
        <w:t xml:space="preserve">se the two-letter </w:t>
      </w:r>
      <w:r w:rsidR="00BD1B77" w:rsidRPr="00D70BFF">
        <w:rPr>
          <w:rFonts w:ascii="Times New Roman" w:hAnsi="Times New Roman" w:cs="Times New Roman"/>
          <w:sz w:val="24"/>
          <w:szCs w:val="24"/>
        </w:rPr>
        <w:t>ZIP</w:t>
      </w:r>
      <w:r w:rsidRPr="00D70BFF">
        <w:rPr>
          <w:rFonts w:ascii="Times New Roman" w:hAnsi="Times New Roman" w:cs="Times New Roman"/>
          <w:sz w:val="24"/>
          <w:szCs w:val="24"/>
        </w:rPr>
        <w:t xml:space="preserve"> Code. For objects manufactured o</w:t>
      </w:r>
      <w:r w:rsidR="00BD1B77" w:rsidRPr="00D70BFF">
        <w:rPr>
          <w:rFonts w:ascii="Times New Roman" w:hAnsi="Times New Roman" w:cs="Times New Roman"/>
          <w:sz w:val="24"/>
          <w:szCs w:val="24"/>
        </w:rPr>
        <w:t>utside the United States</w:t>
      </w:r>
      <w:r w:rsidR="004C3701">
        <w:rPr>
          <w:rFonts w:ascii="Times New Roman" w:hAnsi="Times New Roman" w:cs="Times New Roman"/>
          <w:sz w:val="24"/>
          <w:szCs w:val="24"/>
        </w:rPr>
        <w:t xml:space="preserve"> (U.S.)</w:t>
      </w:r>
      <w:r w:rsidRPr="00D70BFF">
        <w:rPr>
          <w:rFonts w:ascii="Times New Roman" w:hAnsi="Times New Roman" w:cs="Times New Roman"/>
          <w:sz w:val="24"/>
          <w:szCs w:val="24"/>
        </w:rPr>
        <w:t xml:space="preserve">, enter the </w:t>
      </w:r>
      <w:r w:rsidR="00BD1B77" w:rsidRPr="00D70BFF">
        <w:rPr>
          <w:rFonts w:ascii="Times New Roman" w:hAnsi="Times New Roman" w:cs="Times New Roman"/>
          <w:sz w:val="24"/>
          <w:szCs w:val="24"/>
        </w:rPr>
        <w:t xml:space="preserve">province or other </w:t>
      </w:r>
      <w:r w:rsidRPr="00D70BFF">
        <w:rPr>
          <w:rFonts w:ascii="Times New Roman" w:hAnsi="Times New Roman" w:cs="Times New Roman"/>
          <w:sz w:val="24"/>
          <w:szCs w:val="24"/>
        </w:rPr>
        <w:t>corresponding legal jurisdiction area.</w:t>
      </w:r>
    </w:p>
    <w:p w:rsidR="00F1747F" w:rsidRDefault="00F1747F" w:rsidP="00630172">
      <w:pPr>
        <w:spacing w:after="0" w:line="240" w:lineRule="auto"/>
        <w:rPr>
          <w:rFonts w:ascii="Times New Roman" w:hAnsi="Times New Roman" w:cs="Times New Roman"/>
          <w:sz w:val="24"/>
          <w:szCs w:val="24"/>
        </w:rPr>
      </w:pPr>
    </w:p>
    <w:p w:rsidR="004006B2" w:rsidRPr="00D70BFF" w:rsidRDefault="004006B2" w:rsidP="004006B2">
      <w:pPr>
        <w:pStyle w:val="ListParagraph"/>
        <w:numPr>
          <w:ilvl w:val="0"/>
          <w:numId w:val="3"/>
        </w:numPr>
        <w:spacing w:after="0" w:line="240" w:lineRule="auto"/>
        <w:ind w:left="720"/>
        <w:rPr>
          <w:rFonts w:ascii="Times New Roman" w:hAnsi="Times New Roman" w:cs="Times New Roman"/>
          <w:sz w:val="24"/>
          <w:szCs w:val="24"/>
        </w:rPr>
      </w:pPr>
      <w:r w:rsidRPr="00D70BFF">
        <w:rPr>
          <w:rFonts w:ascii="Times New Roman" w:hAnsi="Times New Roman" w:cs="Times New Roman"/>
          <w:sz w:val="24"/>
          <w:szCs w:val="24"/>
        </w:rPr>
        <w:t>Country: The country where the object was manufactured.</w:t>
      </w:r>
    </w:p>
    <w:p w:rsidR="004006B2" w:rsidRDefault="004006B2" w:rsidP="00630172">
      <w:pPr>
        <w:spacing w:after="0" w:line="240" w:lineRule="auto"/>
        <w:rPr>
          <w:rFonts w:ascii="Times New Roman" w:hAnsi="Times New Roman" w:cs="Times New Roman"/>
          <w:sz w:val="24"/>
          <w:szCs w:val="24"/>
        </w:rPr>
      </w:pPr>
    </w:p>
    <w:p w:rsidR="00D70BFF" w:rsidRDefault="00D70BFF"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Other Manufacturing Site</w:t>
      </w:r>
      <w:r w:rsidRPr="00F1747F">
        <w:rPr>
          <w:rFonts w:ascii="Times New Roman" w:hAnsi="Times New Roman" w:cs="Times New Roman"/>
          <w:sz w:val="24"/>
          <w:szCs w:val="24"/>
        </w:rPr>
        <w:t>:</w:t>
      </w:r>
      <w:r>
        <w:rPr>
          <w:rFonts w:ascii="Times New Roman" w:hAnsi="Times New Roman" w:cs="Times New Roman"/>
          <w:sz w:val="24"/>
          <w:szCs w:val="24"/>
        </w:rPr>
        <w:t xml:space="preserve"> </w:t>
      </w:r>
      <w:r w:rsidRPr="00E452CB">
        <w:rPr>
          <w:rFonts w:ascii="Times New Roman" w:hAnsi="Times New Roman" w:cs="Times New Roman"/>
          <w:sz w:val="24"/>
          <w:szCs w:val="24"/>
        </w:rPr>
        <w:t xml:space="preserve">Enter </w:t>
      </w:r>
      <w:r w:rsidR="006F5424">
        <w:rPr>
          <w:rFonts w:ascii="Times New Roman" w:hAnsi="Times New Roman" w:cs="Times New Roman"/>
          <w:sz w:val="24"/>
          <w:szCs w:val="24"/>
        </w:rPr>
        <w:t xml:space="preserve">any additional/clarifying </w:t>
      </w:r>
      <w:r w:rsidRPr="00E452CB">
        <w:rPr>
          <w:rFonts w:ascii="Times New Roman" w:hAnsi="Times New Roman" w:cs="Times New Roman"/>
          <w:sz w:val="24"/>
          <w:szCs w:val="24"/>
        </w:rPr>
        <w:t xml:space="preserve">information about the location of manufacture that you </w:t>
      </w:r>
      <w:r w:rsidR="006F5424">
        <w:rPr>
          <w:rFonts w:ascii="Times New Roman" w:hAnsi="Times New Roman" w:cs="Times New Roman"/>
          <w:sz w:val="24"/>
          <w:szCs w:val="24"/>
        </w:rPr>
        <w:t>were unable to include</w:t>
      </w:r>
      <w:r>
        <w:rPr>
          <w:rFonts w:ascii="Times New Roman" w:hAnsi="Times New Roman" w:cs="Times New Roman"/>
          <w:sz w:val="24"/>
          <w:szCs w:val="24"/>
        </w:rPr>
        <w:t xml:space="preserve"> </w:t>
      </w:r>
      <w:r w:rsidRPr="00E452CB">
        <w:rPr>
          <w:rFonts w:ascii="Times New Roman" w:hAnsi="Times New Roman" w:cs="Times New Roman"/>
          <w:sz w:val="24"/>
          <w:szCs w:val="24"/>
        </w:rPr>
        <w:t>in the preceding data fields.</w:t>
      </w:r>
    </w:p>
    <w:p w:rsidR="00D70BFF" w:rsidRDefault="00D70BFF"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Place of Origin</w:t>
      </w:r>
      <w:r w:rsidR="00EF40E9" w:rsidRPr="00BD1B77">
        <w:rPr>
          <w:rFonts w:ascii="Times New Roman" w:hAnsi="Times New Roman" w:cs="Times New Roman"/>
          <w:sz w:val="24"/>
          <w:szCs w:val="24"/>
        </w:rPr>
        <w:t>:</w:t>
      </w:r>
    </w:p>
    <w:p w:rsidR="00BD1B77" w:rsidRPr="00F1747F" w:rsidRDefault="006257E4" w:rsidP="00630172">
      <w:pPr>
        <w:spacing w:after="0" w:line="240" w:lineRule="auto"/>
        <w:ind w:left="360"/>
        <w:rPr>
          <w:rFonts w:ascii="Times New Roman" w:hAnsi="Times New Roman" w:cs="Times New Roman"/>
          <w:sz w:val="24"/>
          <w:szCs w:val="24"/>
        </w:rPr>
      </w:pPr>
      <w:r w:rsidRPr="004947C0">
        <w:rPr>
          <w:rFonts w:ascii="Times New Roman" w:hAnsi="Times New Roman" w:cs="Times New Roman"/>
          <w:b/>
          <w:sz w:val="24"/>
          <w:szCs w:val="24"/>
        </w:rPr>
        <w:tab/>
      </w:r>
    </w:p>
    <w:p w:rsidR="00BD1B77" w:rsidRPr="00252B09" w:rsidRDefault="00BD1B77" w:rsidP="004006B2">
      <w:pPr>
        <w:pStyle w:val="ListParagraph"/>
        <w:numPr>
          <w:ilvl w:val="0"/>
          <w:numId w:val="4"/>
        </w:numPr>
        <w:spacing w:after="0" w:line="240" w:lineRule="auto"/>
        <w:ind w:left="720"/>
        <w:rPr>
          <w:rFonts w:ascii="Times New Roman" w:hAnsi="Times New Roman" w:cs="Times New Roman"/>
          <w:sz w:val="24"/>
          <w:szCs w:val="24"/>
        </w:rPr>
      </w:pPr>
      <w:r w:rsidRPr="00252B09">
        <w:rPr>
          <w:rFonts w:ascii="Times New Roman" w:hAnsi="Times New Roman" w:cs="Times New Roman"/>
          <w:sz w:val="24"/>
          <w:szCs w:val="24"/>
        </w:rPr>
        <w:t xml:space="preserve">City: The city </w:t>
      </w:r>
      <w:r w:rsidR="00E00A9D" w:rsidRPr="00E00A9D">
        <w:rPr>
          <w:rFonts w:ascii="Times New Roman" w:hAnsi="Times New Roman" w:cs="Times New Roman"/>
          <w:sz w:val="24"/>
          <w:szCs w:val="24"/>
        </w:rPr>
        <w:t>from which the object was originally collected.</w:t>
      </w:r>
    </w:p>
    <w:p w:rsidR="00BD1B77" w:rsidRPr="00883BEA" w:rsidRDefault="00BD1B77" w:rsidP="00630172">
      <w:pPr>
        <w:spacing w:after="0" w:line="240" w:lineRule="auto"/>
        <w:ind w:left="720"/>
        <w:rPr>
          <w:rFonts w:ascii="Times New Roman" w:hAnsi="Times New Roman" w:cs="Times New Roman"/>
          <w:sz w:val="24"/>
          <w:szCs w:val="24"/>
        </w:rPr>
      </w:pPr>
    </w:p>
    <w:p w:rsidR="008D36B4" w:rsidRPr="00252B09" w:rsidRDefault="008D36B4" w:rsidP="004006B2">
      <w:pPr>
        <w:pStyle w:val="ListParagraph"/>
        <w:numPr>
          <w:ilvl w:val="0"/>
          <w:numId w:val="4"/>
        </w:numPr>
        <w:spacing w:after="0" w:line="240" w:lineRule="auto"/>
        <w:ind w:left="720"/>
        <w:rPr>
          <w:rFonts w:ascii="Times New Roman" w:hAnsi="Times New Roman" w:cs="Times New Roman"/>
          <w:sz w:val="24"/>
          <w:szCs w:val="24"/>
        </w:rPr>
      </w:pPr>
      <w:r w:rsidRPr="00252B09">
        <w:rPr>
          <w:rFonts w:ascii="Times New Roman" w:hAnsi="Times New Roman" w:cs="Times New Roman"/>
          <w:sz w:val="24"/>
          <w:szCs w:val="24"/>
        </w:rPr>
        <w:t xml:space="preserve">County: The county or parish </w:t>
      </w:r>
      <w:r w:rsidR="00E00A9D" w:rsidRPr="00E00A9D">
        <w:rPr>
          <w:rFonts w:ascii="Times New Roman" w:hAnsi="Times New Roman" w:cs="Times New Roman"/>
          <w:sz w:val="24"/>
          <w:szCs w:val="24"/>
        </w:rPr>
        <w:t>from which the object was originally collected</w:t>
      </w:r>
      <w:r w:rsidRPr="00252B09">
        <w:rPr>
          <w:rFonts w:ascii="Times New Roman" w:hAnsi="Times New Roman" w:cs="Times New Roman"/>
          <w:sz w:val="24"/>
          <w:szCs w:val="24"/>
        </w:rPr>
        <w:t>.</w:t>
      </w:r>
    </w:p>
    <w:p w:rsidR="008D36B4" w:rsidRDefault="008D36B4" w:rsidP="008D36B4">
      <w:pPr>
        <w:spacing w:after="0" w:line="240" w:lineRule="auto"/>
        <w:ind w:left="720"/>
        <w:rPr>
          <w:rFonts w:ascii="Times New Roman" w:hAnsi="Times New Roman" w:cs="Times New Roman"/>
          <w:sz w:val="24"/>
          <w:szCs w:val="24"/>
          <w:u w:val="single"/>
        </w:rPr>
      </w:pPr>
    </w:p>
    <w:p w:rsidR="008D36B4" w:rsidRPr="00252B09" w:rsidRDefault="008D36B4" w:rsidP="004006B2">
      <w:pPr>
        <w:pStyle w:val="ListParagraph"/>
        <w:numPr>
          <w:ilvl w:val="0"/>
          <w:numId w:val="4"/>
        </w:numPr>
        <w:spacing w:after="0" w:line="240" w:lineRule="auto"/>
        <w:ind w:left="720"/>
        <w:rPr>
          <w:rFonts w:ascii="Times New Roman" w:hAnsi="Times New Roman" w:cs="Times New Roman"/>
          <w:sz w:val="24"/>
          <w:szCs w:val="24"/>
        </w:rPr>
      </w:pPr>
      <w:r w:rsidRPr="00252B09">
        <w:rPr>
          <w:rFonts w:ascii="Times New Roman" w:hAnsi="Times New Roman" w:cs="Times New Roman"/>
          <w:sz w:val="24"/>
          <w:szCs w:val="24"/>
        </w:rPr>
        <w:t xml:space="preserve">State: The U.S. state </w:t>
      </w:r>
      <w:r w:rsidR="00E00A9D" w:rsidRPr="00E00A9D">
        <w:rPr>
          <w:rFonts w:ascii="Times New Roman" w:hAnsi="Times New Roman" w:cs="Times New Roman"/>
          <w:sz w:val="24"/>
          <w:szCs w:val="24"/>
        </w:rPr>
        <w:t>from which the object was originally collected</w:t>
      </w:r>
      <w:r w:rsidRPr="00252B09">
        <w:rPr>
          <w:rFonts w:ascii="Times New Roman" w:hAnsi="Times New Roman" w:cs="Times New Roman"/>
          <w:sz w:val="24"/>
          <w:szCs w:val="24"/>
        </w:rPr>
        <w:t>; use the two-letter ZIP Code. For objects manufactured outside the United States, enter the province or other corresponding legal jurisdiction area.</w:t>
      </w:r>
    </w:p>
    <w:p w:rsidR="00BD1B77" w:rsidRPr="00883BEA" w:rsidRDefault="00BD1B77" w:rsidP="004006B2">
      <w:pPr>
        <w:spacing w:after="0" w:line="240" w:lineRule="auto"/>
        <w:rPr>
          <w:rFonts w:ascii="Times New Roman" w:hAnsi="Times New Roman" w:cs="Times New Roman"/>
          <w:sz w:val="24"/>
          <w:szCs w:val="24"/>
        </w:rPr>
      </w:pPr>
    </w:p>
    <w:p w:rsidR="00BD1B77" w:rsidRPr="00252B09" w:rsidRDefault="00BD1B77" w:rsidP="00630172">
      <w:pPr>
        <w:pStyle w:val="ListParagraph"/>
        <w:numPr>
          <w:ilvl w:val="0"/>
          <w:numId w:val="4"/>
        </w:numPr>
        <w:spacing w:after="0" w:line="240" w:lineRule="auto"/>
        <w:ind w:left="720"/>
        <w:rPr>
          <w:rFonts w:ascii="Times New Roman" w:hAnsi="Times New Roman" w:cs="Times New Roman"/>
          <w:sz w:val="24"/>
          <w:szCs w:val="24"/>
        </w:rPr>
      </w:pPr>
      <w:r w:rsidRPr="00252B09">
        <w:rPr>
          <w:rFonts w:ascii="Times New Roman" w:hAnsi="Times New Roman" w:cs="Times New Roman"/>
          <w:sz w:val="24"/>
          <w:szCs w:val="24"/>
        </w:rPr>
        <w:t>Country: The country where the object was manufactured.</w:t>
      </w:r>
    </w:p>
    <w:p w:rsidR="00BD1B77" w:rsidRDefault="00BD1B77" w:rsidP="00630172">
      <w:pPr>
        <w:spacing w:after="0" w:line="240" w:lineRule="auto"/>
        <w:ind w:left="720"/>
        <w:rPr>
          <w:rFonts w:ascii="Times New Roman" w:hAnsi="Times New Roman" w:cs="Times New Roman"/>
          <w:sz w:val="24"/>
          <w:szCs w:val="24"/>
        </w:rPr>
      </w:pPr>
    </w:p>
    <w:p w:rsidR="00487891" w:rsidRDefault="00487891"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Related Collections</w:t>
      </w:r>
      <w:r w:rsidR="00BD1B77">
        <w:rPr>
          <w:rFonts w:ascii="Times New Roman" w:hAnsi="Times New Roman" w:cs="Times New Roman"/>
          <w:sz w:val="24"/>
          <w:szCs w:val="24"/>
        </w:rPr>
        <w:t>:</w:t>
      </w:r>
      <w:r w:rsidR="00FD30CD">
        <w:rPr>
          <w:rFonts w:ascii="Times New Roman" w:hAnsi="Times New Roman" w:cs="Times New Roman"/>
          <w:sz w:val="24"/>
          <w:szCs w:val="24"/>
        </w:rPr>
        <w:t xml:space="preserve"> I</w:t>
      </w:r>
      <w:r>
        <w:rPr>
          <w:rFonts w:ascii="Times New Roman" w:hAnsi="Times New Roman" w:cs="Times New Roman"/>
          <w:sz w:val="24"/>
          <w:szCs w:val="24"/>
        </w:rPr>
        <w:t xml:space="preserve">nformation </w:t>
      </w:r>
      <w:r w:rsidR="005A796F">
        <w:rPr>
          <w:rFonts w:ascii="Times New Roman" w:hAnsi="Times New Roman" w:cs="Times New Roman"/>
          <w:sz w:val="24"/>
          <w:szCs w:val="24"/>
        </w:rPr>
        <w:t>concerning other</w:t>
      </w:r>
      <w:r w:rsidR="001035D6">
        <w:rPr>
          <w:rFonts w:ascii="Times New Roman" w:hAnsi="Times New Roman" w:cs="Times New Roman"/>
          <w:sz w:val="24"/>
          <w:szCs w:val="24"/>
        </w:rPr>
        <w:t xml:space="preserve"> collections </w:t>
      </w:r>
      <w:r w:rsidR="005A796F">
        <w:rPr>
          <w:rFonts w:ascii="Times New Roman" w:hAnsi="Times New Roman" w:cs="Times New Roman"/>
          <w:sz w:val="24"/>
          <w:szCs w:val="24"/>
        </w:rPr>
        <w:t>associated</w:t>
      </w:r>
      <w:r w:rsidR="001035D6">
        <w:rPr>
          <w:rFonts w:ascii="Times New Roman" w:hAnsi="Times New Roman" w:cs="Times New Roman"/>
          <w:sz w:val="24"/>
          <w:szCs w:val="24"/>
        </w:rPr>
        <w:t xml:space="preserve"> </w:t>
      </w:r>
      <w:r w:rsidR="005A796F">
        <w:rPr>
          <w:rFonts w:ascii="Times New Roman" w:hAnsi="Times New Roman" w:cs="Times New Roman"/>
          <w:sz w:val="24"/>
          <w:szCs w:val="24"/>
        </w:rPr>
        <w:t xml:space="preserve">with </w:t>
      </w:r>
      <w:r w:rsidR="001035D6">
        <w:rPr>
          <w:rFonts w:ascii="Times New Roman" w:hAnsi="Times New Roman" w:cs="Times New Roman"/>
          <w:sz w:val="24"/>
          <w:szCs w:val="24"/>
        </w:rPr>
        <w:t xml:space="preserve">the cataloged object. </w:t>
      </w:r>
      <w:r w:rsidR="005A796F">
        <w:rPr>
          <w:rFonts w:ascii="Times New Roman" w:hAnsi="Times New Roman" w:cs="Times New Roman"/>
          <w:sz w:val="24"/>
          <w:szCs w:val="24"/>
        </w:rPr>
        <w:t>For e</w:t>
      </w:r>
      <w:r w:rsidR="001035D6">
        <w:rPr>
          <w:rFonts w:ascii="Times New Roman" w:hAnsi="Times New Roman" w:cs="Times New Roman"/>
          <w:sz w:val="24"/>
          <w:szCs w:val="24"/>
        </w:rPr>
        <w:t>xample</w:t>
      </w:r>
      <w:r w:rsidR="00BD1B77">
        <w:rPr>
          <w:rFonts w:ascii="Times New Roman" w:hAnsi="Times New Roman" w:cs="Times New Roman"/>
          <w:sz w:val="24"/>
          <w:szCs w:val="24"/>
        </w:rPr>
        <w:t xml:space="preserve">, </w:t>
      </w:r>
      <w:r w:rsidR="00BD1B77" w:rsidRPr="00BD1B77">
        <w:rPr>
          <w:rFonts w:ascii="Times New Roman" w:hAnsi="Times New Roman" w:cs="Times New Roman"/>
          <w:sz w:val="24"/>
          <w:szCs w:val="24"/>
        </w:rPr>
        <w:t>The Harry S. Truman Library and Museum</w:t>
      </w:r>
      <w:r w:rsidR="00BD1B77">
        <w:rPr>
          <w:rFonts w:ascii="Times New Roman" w:hAnsi="Times New Roman" w:cs="Times New Roman"/>
          <w:sz w:val="24"/>
          <w:szCs w:val="24"/>
        </w:rPr>
        <w:t xml:space="preserve">, </w:t>
      </w:r>
      <w:r w:rsidR="00BD1B77" w:rsidRPr="00BD1B77">
        <w:rPr>
          <w:rFonts w:ascii="Times New Roman" w:hAnsi="Times New Roman" w:cs="Times New Roman"/>
          <w:sz w:val="24"/>
          <w:szCs w:val="24"/>
        </w:rPr>
        <w:t>administered by the National Archives and Records Administration</w:t>
      </w:r>
      <w:r w:rsidR="00BD1B77">
        <w:rPr>
          <w:rFonts w:ascii="Times New Roman" w:hAnsi="Times New Roman" w:cs="Times New Roman"/>
          <w:sz w:val="24"/>
          <w:szCs w:val="24"/>
        </w:rPr>
        <w:t xml:space="preserve">, </w:t>
      </w:r>
      <w:r w:rsidR="001035D6">
        <w:rPr>
          <w:rFonts w:ascii="Times New Roman" w:hAnsi="Times New Roman" w:cs="Times New Roman"/>
          <w:sz w:val="24"/>
          <w:szCs w:val="24"/>
        </w:rPr>
        <w:t>ha</w:t>
      </w:r>
      <w:r w:rsidR="005A796F">
        <w:rPr>
          <w:rFonts w:ascii="Times New Roman" w:hAnsi="Times New Roman" w:cs="Times New Roman"/>
          <w:sz w:val="24"/>
          <w:szCs w:val="24"/>
        </w:rPr>
        <w:t xml:space="preserve">s many </w:t>
      </w:r>
      <w:r w:rsidR="001035D6">
        <w:rPr>
          <w:rFonts w:ascii="Times New Roman" w:hAnsi="Times New Roman" w:cs="Times New Roman"/>
          <w:sz w:val="24"/>
          <w:szCs w:val="24"/>
        </w:rPr>
        <w:t xml:space="preserve">collections related to </w:t>
      </w:r>
      <w:r w:rsidR="00BD1B77">
        <w:rPr>
          <w:rFonts w:ascii="Times New Roman" w:hAnsi="Times New Roman" w:cs="Times New Roman"/>
          <w:sz w:val="24"/>
          <w:szCs w:val="24"/>
        </w:rPr>
        <w:t xml:space="preserve">those of </w:t>
      </w:r>
      <w:r w:rsidR="00BD1B77" w:rsidRPr="00BD1B77">
        <w:rPr>
          <w:rFonts w:ascii="Times New Roman" w:hAnsi="Times New Roman" w:cs="Times New Roman"/>
          <w:sz w:val="24"/>
          <w:szCs w:val="24"/>
        </w:rPr>
        <w:t>Harry S. Truman</w:t>
      </w:r>
      <w:r w:rsidR="005D15F0">
        <w:rPr>
          <w:rFonts w:ascii="Times New Roman" w:hAnsi="Times New Roman" w:cs="Times New Roman"/>
          <w:sz w:val="24"/>
          <w:szCs w:val="24"/>
        </w:rPr>
        <w:t xml:space="preserve"> </w:t>
      </w:r>
      <w:r w:rsidR="005D15F0" w:rsidRPr="00BD1B77">
        <w:rPr>
          <w:rFonts w:ascii="Times New Roman" w:hAnsi="Times New Roman" w:cs="Times New Roman"/>
          <w:sz w:val="24"/>
          <w:szCs w:val="24"/>
        </w:rPr>
        <w:t>National</w:t>
      </w:r>
      <w:r w:rsidR="005D15F0">
        <w:rPr>
          <w:rFonts w:ascii="Times New Roman" w:hAnsi="Times New Roman" w:cs="Times New Roman"/>
          <w:sz w:val="24"/>
          <w:szCs w:val="24"/>
        </w:rPr>
        <w:t xml:space="preserve"> Historic Site, a</w:t>
      </w:r>
      <w:r w:rsidR="00BD1B77">
        <w:rPr>
          <w:rFonts w:ascii="Times New Roman" w:hAnsi="Times New Roman" w:cs="Times New Roman"/>
          <w:sz w:val="24"/>
          <w:szCs w:val="24"/>
        </w:rPr>
        <w:t xml:space="preserve"> </w:t>
      </w:r>
      <w:r w:rsidR="005D15F0">
        <w:rPr>
          <w:rFonts w:ascii="Times New Roman" w:hAnsi="Times New Roman" w:cs="Times New Roman"/>
          <w:sz w:val="24"/>
          <w:szCs w:val="24"/>
        </w:rPr>
        <w:t>DOI unit</w:t>
      </w:r>
      <w:r w:rsidR="001035D6">
        <w:rPr>
          <w:rFonts w:ascii="Times New Roman" w:hAnsi="Times New Roman" w:cs="Times New Roman"/>
          <w:sz w:val="24"/>
          <w:szCs w:val="24"/>
        </w:rPr>
        <w:t>.</w:t>
      </w:r>
    </w:p>
    <w:p w:rsidR="00BD1B77" w:rsidRDefault="00BD1B77" w:rsidP="00630172">
      <w:pPr>
        <w:spacing w:after="0" w:line="240" w:lineRule="auto"/>
        <w:rPr>
          <w:rFonts w:ascii="Times New Roman" w:hAnsi="Times New Roman" w:cs="Times New Roman"/>
          <w:sz w:val="24"/>
          <w:szCs w:val="24"/>
        </w:rPr>
      </w:pPr>
    </w:p>
    <w:p w:rsidR="002E3953" w:rsidRDefault="00487891"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Reproduction</w:t>
      </w:r>
      <w:r w:rsidR="00BD1B77">
        <w:rPr>
          <w:rFonts w:ascii="Times New Roman" w:hAnsi="Times New Roman" w:cs="Times New Roman"/>
          <w:sz w:val="24"/>
          <w:szCs w:val="24"/>
        </w:rPr>
        <w:t>:</w:t>
      </w:r>
      <w:r>
        <w:rPr>
          <w:rFonts w:ascii="Times New Roman" w:hAnsi="Times New Roman" w:cs="Times New Roman"/>
          <w:sz w:val="24"/>
          <w:szCs w:val="24"/>
        </w:rPr>
        <w:t xml:space="preserve"> </w:t>
      </w:r>
      <w:r w:rsidR="0050185F">
        <w:rPr>
          <w:rFonts w:ascii="Times New Roman" w:hAnsi="Times New Roman" w:cs="Times New Roman"/>
          <w:sz w:val="24"/>
          <w:szCs w:val="24"/>
        </w:rPr>
        <w:t xml:space="preserve">If the object is a </w:t>
      </w:r>
      <w:r w:rsidR="002E3953">
        <w:rPr>
          <w:rFonts w:ascii="Times New Roman" w:hAnsi="Times New Roman" w:cs="Times New Roman"/>
          <w:sz w:val="24"/>
          <w:szCs w:val="24"/>
        </w:rPr>
        <w:t>reproduction</w:t>
      </w:r>
      <w:r w:rsidR="0050185F">
        <w:rPr>
          <w:rFonts w:ascii="Times New Roman" w:hAnsi="Times New Roman" w:cs="Times New Roman"/>
          <w:sz w:val="24"/>
          <w:szCs w:val="24"/>
        </w:rPr>
        <w:t>, note that in this field</w:t>
      </w:r>
      <w:r w:rsidR="002E3953">
        <w:rPr>
          <w:rFonts w:ascii="Times New Roman" w:hAnsi="Times New Roman" w:cs="Times New Roman"/>
          <w:sz w:val="24"/>
          <w:szCs w:val="24"/>
        </w:rPr>
        <w:t>.</w:t>
      </w:r>
      <w:r w:rsidR="0050185F">
        <w:rPr>
          <w:rFonts w:ascii="Times New Roman" w:hAnsi="Times New Roman" w:cs="Times New Roman"/>
          <w:sz w:val="24"/>
          <w:szCs w:val="24"/>
        </w:rPr>
        <w:t xml:space="preserve"> For example, the silk draperies from the parlor of an antebellum home may have been reproduced if the originals are too fragile for exhibit.</w:t>
      </w:r>
    </w:p>
    <w:p w:rsidR="00BD1B77" w:rsidRDefault="00BD1B77" w:rsidP="00630172">
      <w:pPr>
        <w:spacing w:after="0" w:line="240" w:lineRule="auto"/>
        <w:rPr>
          <w:rFonts w:ascii="Times New Roman" w:hAnsi="Times New Roman" w:cs="Times New Roman"/>
          <w:sz w:val="24"/>
          <w:szCs w:val="24"/>
        </w:rPr>
      </w:pPr>
    </w:p>
    <w:p w:rsidR="00B16569" w:rsidRPr="00B16569" w:rsidRDefault="00B16569"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Site Name</w:t>
      </w:r>
      <w:r w:rsidR="00BD1B77">
        <w:rPr>
          <w:rFonts w:ascii="Times New Roman" w:hAnsi="Times New Roman" w:cs="Times New Roman"/>
          <w:sz w:val="24"/>
          <w:szCs w:val="24"/>
        </w:rPr>
        <w:t>:</w:t>
      </w:r>
      <w:r w:rsidR="00FD30CD">
        <w:rPr>
          <w:rFonts w:ascii="Times New Roman" w:hAnsi="Times New Roman" w:cs="Times New Roman"/>
          <w:sz w:val="24"/>
          <w:szCs w:val="24"/>
        </w:rPr>
        <w:t xml:space="preserve"> T</w:t>
      </w:r>
      <w:r w:rsidRPr="00B16569">
        <w:rPr>
          <w:rFonts w:ascii="Times New Roman" w:hAnsi="Times New Roman" w:cs="Times New Roman"/>
          <w:sz w:val="24"/>
          <w:szCs w:val="24"/>
        </w:rPr>
        <w:t>he name of the place where the object was collected.</w:t>
      </w:r>
    </w:p>
    <w:p w:rsidR="00BD1B77" w:rsidRDefault="00BD1B77" w:rsidP="00630172">
      <w:pPr>
        <w:spacing w:after="0" w:line="240" w:lineRule="auto"/>
        <w:rPr>
          <w:rFonts w:ascii="Times New Roman" w:hAnsi="Times New Roman" w:cs="Times New Roman"/>
          <w:sz w:val="24"/>
          <w:szCs w:val="24"/>
        </w:rPr>
      </w:pPr>
    </w:p>
    <w:p w:rsidR="00EF40E9" w:rsidRDefault="00B16569"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Use Date</w:t>
      </w:r>
      <w:r w:rsidR="00BD1B77">
        <w:rPr>
          <w:rFonts w:ascii="Times New Roman" w:hAnsi="Times New Roman" w:cs="Times New Roman"/>
          <w:sz w:val="24"/>
          <w:szCs w:val="24"/>
        </w:rPr>
        <w:t>:</w:t>
      </w:r>
      <w:r w:rsidR="00FD30CD">
        <w:rPr>
          <w:rFonts w:ascii="Times New Roman" w:hAnsi="Times New Roman" w:cs="Times New Roman"/>
          <w:sz w:val="24"/>
          <w:szCs w:val="24"/>
        </w:rPr>
        <w:t xml:space="preserve"> T</w:t>
      </w:r>
      <w:r>
        <w:rPr>
          <w:rFonts w:ascii="Times New Roman" w:hAnsi="Times New Roman" w:cs="Times New Roman"/>
          <w:sz w:val="24"/>
          <w:szCs w:val="24"/>
        </w:rPr>
        <w:t xml:space="preserve">he date(s) </w:t>
      </w:r>
      <w:r w:rsidR="009F221D">
        <w:rPr>
          <w:rFonts w:ascii="Times New Roman" w:hAnsi="Times New Roman" w:cs="Times New Roman"/>
          <w:sz w:val="24"/>
          <w:szCs w:val="24"/>
        </w:rPr>
        <w:t xml:space="preserve">that </w:t>
      </w:r>
      <w:r w:rsidR="00FD30CD">
        <w:rPr>
          <w:rFonts w:ascii="Times New Roman" w:hAnsi="Times New Roman" w:cs="Times New Roman"/>
          <w:sz w:val="24"/>
          <w:szCs w:val="24"/>
        </w:rPr>
        <w:t>the object</w:t>
      </w:r>
      <w:r w:rsidR="00C0335A">
        <w:rPr>
          <w:rFonts w:ascii="Times New Roman" w:hAnsi="Times New Roman" w:cs="Times New Roman"/>
          <w:sz w:val="24"/>
          <w:szCs w:val="24"/>
        </w:rPr>
        <w:t xml:space="preserve"> was used</w:t>
      </w:r>
      <w:r>
        <w:rPr>
          <w:rFonts w:ascii="Times New Roman" w:hAnsi="Times New Roman" w:cs="Times New Roman"/>
          <w:sz w:val="24"/>
          <w:szCs w:val="24"/>
        </w:rPr>
        <w:t>. Enter the most complete date possible</w:t>
      </w:r>
      <w:r w:rsidR="006150C7">
        <w:rPr>
          <w:rFonts w:ascii="Times New Roman" w:hAnsi="Times New Roman" w:cs="Times New Roman"/>
          <w:sz w:val="24"/>
          <w:szCs w:val="24"/>
        </w:rPr>
        <w:t>, including</w:t>
      </w:r>
      <w:r>
        <w:rPr>
          <w:rFonts w:ascii="Times New Roman" w:hAnsi="Times New Roman" w:cs="Times New Roman"/>
          <w:sz w:val="24"/>
          <w:szCs w:val="24"/>
        </w:rPr>
        <w:t xml:space="preserve"> the full year.</w:t>
      </w:r>
    </w:p>
    <w:p w:rsidR="00BD1B77" w:rsidRPr="002E3953" w:rsidRDefault="00BD1B77" w:rsidP="00630172">
      <w:pPr>
        <w:spacing w:after="0" w:line="240" w:lineRule="auto"/>
        <w:rPr>
          <w:rFonts w:ascii="Times New Roman" w:hAnsi="Times New Roman" w:cs="Times New Roman"/>
          <w:sz w:val="24"/>
          <w:szCs w:val="24"/>
        </w:rPr>
      </w:pPr>
    </w:p>
    <w:p w:rsidR="00262A03" w:rsidRPr="00D71E15" w:rsidRDefault="006A66C0" w:rsidP="00086AB5">
      <w:pPr>
        <w:pStyle w:val="Heading2"/>
      </w:pPr>
      <w:bookmarkStart w:id="37" w:name="_Toc437523352"/>
      <w:bookmarkStart w:id="38" w:name="_Toc442089737"/>
      <w:bookmarkStart w:id="39" w:name="_Toc443662921"/>
      <w:r>
        <w:t>2.</w:t>
      </w:r>
      <w:r w:rsidR="002A5DB4">
        <w:t xml:space="preserve"> </w:t>
      </w:r>
      <w:r w:rsidR="006257E4" w:rsidRPr="00D71E15">
        <w:t>Archeology</w:t>
      </w:r>
      <w:bookmarkEnd w:id="37"/>
      <w:bookmarkEnd w:id="38"/>
      <w:bookmarkEnd w:id="39"/>
    </w:p>
    <w:p w:rsidR="00252B09" w:rsidRDefault="00252B09"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Collector</w:t>
      </w:r>
      <w:r w:rsidR="00252B09">
        <w:rPr>
          <w:rFonts w:ascii="Times New Roman" w:hAnsi="Times New Roman" w:cs="Times New Roman"/>
          <w:sz w:val="24"/>
          <w:szCs w:val="24"/>
        </w:rPr>
        <w:t xml:space="preserve">: </w:t>
      </w:r>
      <w:r w:rsidR="000E1CDC">
        <w:rPr>
          <w:rFonts w:ascii="Times New Roman" w:hAnsi="Times New Roman" w:cs="Times New Roman"/>
          <w:sz w:val="24"/>
          <w:szCs w:val="24"/>
        </w:rPr>
        <w:t xml:space="preserve"> T</w:t>
      </w:r>
      <w:r>
        <w:rPr>
          <w:rFonts w:ascii="Times New Roman" w:hAnsi="Times New Roman" w:cs="Times New Roman"/>
          <w:sz w:val="24"/>
          <w:szCs w:val="24"/>
        </w:rPr>
        <w:t>he full name of the person, last name first, who collected the material.</w:t>
      </w:r>
    </w:p>
    <w:p w:rsidR="00252B09" w:rsidRDefault="00252B09" w:rsidP="00630172">
      <w:pPr>
        <w:spacing w:after="0" w:line="240" w:lineRule="auto"/>
        <w:rPr>
          <w:rFonts w:ascii="Times New Roman" w:hAnsi="Times New Roman" w:cs="Times New Roman"/>
          <w:sz w:val="24"/>
          <w:szCs w:val="24"/>
        </w:rPr>
      </w:pPr>
    </w:p>
    <w:p w:rsidR="006257E4" w:rsidRPr="00DC3695"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Collection Date</w:t>
      </w:r>
      <w:r w:rsidR="00252B09">
        <w:rPr>
          <w:rFonts w:ascii="Times New Roman" w:hAnsi="Times New Roman" w:cs="Times New Roman"/>
          <w:sz w:val="24"/>
          <w:szCs w:val="24"/>
        </w:rPr>
        <w:t>:</w:t>
      </w:r>
      <w:r w:rsidR="000E1CDC">
        <w:rPr>
          <w:rFonts w:ascii="Times New Roman" w:hAnsi="Times New Roman" w:cs="Times New Roman"/>
          <w:sz w:val="24"/>
          <w:szCs w:val="24"/>
        </w:rPr>
        <w:t xml:space="preserve"> T</w:t>
      </w:r>
      <w:r>
        <w:rPr>
          <w:rFonts w:ascii="Times New Roman" w:hAnsi="Times New Roman" w:cs="Times New Roman"/>
          <w:sz w:val="24"/>
          <w:szCs w:val="24"/>
        </w:rPr>
        <w:t xml:space="preserve">he date(s) on which the collector collected the </w:t>
      </w:r>
      <w:r w:rsidR="004006B2">
        <w:rPr>
          <w:rFonts w:ascii="Times New Roman" w:hAnsi="Times New Roman" w:cs="Times New Roman"/>
          <w:sz w:val="24"/>
          <w:szCs w:val="24"/>
        </w:rPr>
        <w:t>object</w:t>
      </w:r>
      <w:r>
        <w:rPr>
          <w:rFonts w:ascii="Times New Roman" w:hAnsi="Times New Roman" w:cs="Times New Roman"/>
          <w:sz w:val="24"/>
          <w:szCs w:val="24"/>
        </w:rPr>
        <w:t>. Enter the most complete date possible</w:t>
      </w:r>
      <w:r w:rsidR="00E0644F">
        <w:rPr>
          <w:rFonts w:ascii="Times New Roman" w:hAnsi="Times New Roman" w:cs="Times New Roman"/>
          <w:sz w:val="24"/>
          <w:szCs w:val="24"/>
        </w:rPr>
        <w:t>, including</w:t>
      </w:r>
      <w:r>
        <w:rPr>
          <w:rFonts w:ascii="Times New Roman" w:hAnsi="Times New Roman" w:cs="Times New Roman"/>
          <w:sz w:val="24"/>
          <w:szCs w:val="24"/>
        </w:rPr>
        <w:t xml:space="preserve"> the full year. </w:t>
      </w:r>
    </w:p>
    <w:p w:rsidR="00252B09" w:rsidRDefault="00252B09" w:rsidP="00630172">
      <w:pPr>
        <w:spacing w:after="0" w:line="240" w:lineRule="auto"/>
        <w:rPr>
          <w:rFonts w:ascii="Times New Roman" w:hAnsi="Times New Roman" w:cs="Times New Roman"/>
          <w:sz w:val="24"/>
          <w:szCs w:val="24"/>
        </w:rPr>
      </w:pPr>
    </w:p>
    <w:p w:rsidR="006257E4" w:rsidRPr="00383146"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lastRenderedPageBreak/>
        <w:t>Color</w:t>
      </w:r>
      <w:r w:rsidR="00AB2DF2">
        <w:rPr>
          <w:rFonts w:ascii="Times New Roman" w:hAnsi="Times New Roman" w:cs="Times New Roman"/>
          <w:sz w:val="24"/>
          <w:szCs w:val="24"/>
        </w:rPr>
        <w:t>:</w:t>
      </w:r>
      <w:r>
        <w:rPr>
          <w:rFonts w:ascii="Times New Roman" w:hAnsi="Times New Roman" w:cs="Times New Roman"/>
          <w:sz w:val="24"/>
          <w:szCs w:val="24"/>
        </w:rPr>
        <w:t xml:space="preserve"> </w:t>
      </w:r>
      <w:r w:rsidR="000E1CDC">
        <w:rPr>
          <w:rFonts w:ascii="Times New Roman" w:hAnsi="Times New Roman" w:cs="Times New Roman"/>
          <w:sz w:val="24"/>
          <w:szCs w:val="24"/>
        </w:rPr>
        <w:t>The color(s) of the object with r</w:t>
      </w:r>
      <w:r>
        <w:rPr>
          <w:rFonts w:ascii="Times New Roman" w:hAnsi="Times New Roman" w:cs="Times New Roman"/>
          <w:sz w:val="24"/>
          <w:szCs w:val="24"/>
        </w:rPr>
        <w:t>efer</w:t>
      </w:r>
      <w:r w:rsidR="000E1CDC">
        <w:rPr>
          <w:rFonts w:ascii="Times New Roman" w:hAnsi="Times New Roman" w:cs="Times New Roman"/>
          <w:sz w:val="24"/>
          <w:szCs w:val="24"/>
        </w:rPr>
        <w:t>ence to the Munsell Color Chart</w:t>
      </w:r>
      <w:r>
        <w:rPr>
          <w:rFonts w:ascii="Times New Roman" w:hAnsi="Times New Roman" w:cs="Times New Roman"/>
          <w:i/>
          <w:sz w:val="24"/>
          <w:szCs w:val="24"/>
        </w:rPr>
        <w:t>.</w:t>
      </w:r>
    </w:p>
    <w:p w:rsidR="00252B09" w:rsidRDefault="00252B09" w:rsidP="00630172">
      <w:pPr>
        <w:spacing w:after="0" w:line="240" w:lineRule="auto"/>
        <w:rPr>
          <w:rFonts w:ascii="Times New Roman" w:hAnsi="Times New Roman" w:cs="Times New Roman"/>
          <w:sz w:val="24"/>
          <w:szCs w:val="24"/>
        </w:rPr>
      </w:pPr>
    </w:p>
    <w:p w:rsidR="006257E4" w:rsidRPr="00A77F30" w:rsidRDefault="0069685D" w:rsidP="004006B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Composite Classification</w:t>
      </w:r>
      <w:r w:rsidR="00AB2DF2">
        <w:rPr>
          <w:rFonts w:ascii="Times New Roman" w:hAnsi="Times New Roman" w:cs="Times New Roman"/>
          <w:sz w:val="24"/>
          <w:szCs w:val="24"/>
        </w:rPr>
        <w:t>:</w:t>
      </w:r>
      <w:r>
        <w:rPr>
          <w:rFonts w:ascii="Times New Roman" w:hAnsi="Times New Roman" w:cs="Times New Roman"/>
          <w:sz w:val="24"/>
          <w:szCs w:val="24"/>
        </w:rPr>
        <w:t xml:space="preserve"> </w:t>
      </w:r>
      <w:r w:rsidR="00450B76">
        <w:rPr>
          <w:rFonts w:ascii="Times New Roman" w:hAnsi="Times New Roman" w:cs="Times New Roman"/>
          <w:sz w:val="24"/>
          <w:szCs w:val="24"/>
        </w:rPr>
        <w:t>O</w:t>
      </w:r>
      <w:r w:rsidR="004006B2" w:rsidRPr="004006B2">
        <w:rPr>
          <w:rFonts w:ascii="Times New Roman" w:hAnsi="Times New Roman" w:cs="Times New Roman"/>
          <w:sz w:val="24"/>
          <w:szCs w:val="24"/>
        </w:rPr>
        <w:t xml:space="preserve">bjects made of more than one material </w:t>
      </w:r>
      <w:r w:rsidR="00450B76">
        <w:rPr>
          <w:rFonts w:ascii="Times New Roman" w:hAnsi="Times New Roman" w:cs="Times New Roman"/>
          <w:sz w:val="24"/>
          <w:szCs w:val="24"/>
        </w:rPr>
        <w:t xml:space="preserve">may be classified </w:t>
      </w:r>
      <w:r w:rsidR="004006B2" w:rsidRPr="004006B2">
        <w:rPr>
          <w:rFonts w:ascii="Times New Roman" w:hAnsi="Times New Roman" w:cs="Times New Roman"/>
          <w:sz w:val="24"/>
          <w:szCs w:val="24"/>
        </w:rPr>
        <w:t>by the major</w:t>
      </w:r>
      <w:r w:rsidR="00450B76">
        <w:rPr>
          <w:rFonts w:ascii="Times New Roman" w:hAnsi="Times New Roman" w:cs="Times New Roman"/>
          <w:sz w:val="24"/>
          <w:szCs w:val="24"/>
        </w:rPr>
        <w:t xml:space="preserve"> </w:t>
      </w:r>
      <w:r w:rsidR="004006B2" w:rsidRPr="004006B2">
        <w:rPr>
          <w:rFonts w:ascii="Times New Roman" w:hAnsi="Times New Roman" w:cs="Times New Roman"/>
          <w:sz w:val="24"/>
          <w:szCs w:val="24"/>
        </w:rPr>
        <w:t xml:space="preserve">material, or </w:t>
      </w:r>
      <w:r w:rsidR="00450B76">
        <w:rPr>
          <w:rFonts w:ascii="Times New Roman" w:hAnsi="Times New Roman" w:cs="Times New Roman"/>
          <w:sz w:val="24"/>
          <w:szCs w:val="24"/>
        </w:rPr>
        <w:t xml:space="preserve">by </w:t>
      </w:r>
      <w:r w:rsidR="004006B2" w:rsidRPr="004006B2">
        <w:rPr>
          <w:rFonts w:ascii="Times New Roman" w:hAnsi="Times New Roman" w:cs="Times New Roman"/>
          <w:sz w:val="24"/>
          <w:szCs w:val="24"/>
        </w:rPr>
        <w:t>enter</w:t>
      </w:r>
      <w:r w:rsidR="00450B76">
        <w:rPr>
          <w:rFonts w:ascii="Times New Roman" w:hAnsi="Times New Roman" w:cs="Times New Roman"/>
          <w:sz w:val="24"/>
          <w:szCs w:val="24"/>
        </w:rPr>
        <w:t>ing</w:t>
      </w:r>
      <w:r w:rsidR="004006B2" w:rsidRPr="004006B2">
        <w:rPr>
          <w:rFonts w:ascii="Times New Roman" w:hAnsi="Times New Roman" w:cs="Times New Roman"/>
          <w:sz w:val="24"/>
          <w:szCs w:val="24"/>
        </w:rPr>
        <w:t xml:space="preserve"> </w:t>
      </w:r>
      <w:r w:rsidR="00450B76">
        <w:rPr>
          <w:rFonts w:ascii="Times New Roman" w:hAnsi="Times New Roman" w:cs="Times New Roman"/>
          <w:sz w:val="24"/>
          <w:szCs w:val="24"/>
        </w:rPr>
        <w:t>“</w:t>
      </w:r>
      <w:r w:rsidR="004006B2" w:rsidRPr="004006B2">
        <w:rPr>
          <w:rFonts w:ascii="Times New Roman" w:hAnsi="Times New Roman" w:cs="Times New Roman"/>
          <w:sz w:val="24"/>
          <w:szCs w:val="24"/>
        </w:rPr>
        <w:t>Composite</w:t>
      </w:r>
      <w:r w:rsidR="00450B76">
        <w:rPr>
          <w:rFonts w:ascii="Times New Roman" w:hAnsi="Times New Roman" w:cs="Times New Roman"/>
          <w:sz w:val="24"/>
          <w:szCs w:val="24"/>
        </w:rPr>
        <w:t>”</w:t>
      </w:r>
      <w:r w:rsidR="004006B2" w:rsidRPr="004006B2">
        <w:rPr>
          <w:rFonts w:ascii="Times New Roman" w:hAnsi="Times New Roman" w:cs="Times New Roman"/>
          <w:sz w:val="24"/>
          <w:szCs w:val="24"/>
        </w:rPr>
        <w:t xml:space="preserve"> </w:t>
      </w:r>
      <w:r w:rsidR="00450B76">
        <w:rPr>
          <w:rFonts w:ascii="Times New Roman" w:hAnsi="Times New Roman" w:cs="Times New Roman"/>
          <w:sz w:val="24"/>
          <w:szCs w:val="24"/>
        </w:rPr>
        <w:t>on the ICMS catalog record’s C</w:t>
      </w:r>
      <w:r w:rsidR="004006B2" w:rsidRPr="004006B2">
        <w:rPr>
          <w:rFonts w:ascii="Times New Roman" w:hAnsi="Times New Roman" w:cs="Times New Roman"/>
          <w:sz w:val="24"/>
          <w:szCs w:val="24"/>
        </w:rPr>
        <w:t xml:space="preserve">lassification </w:t>
      </w:r>
      <w:r w:rsidR="00450B76">
        <w:rPr>
          <w:rFonts w:ascii="Times New Roman" w:hAnsi="Times New Roman" w:cs="Times New Roman"/>
          <w:sz w:val="24"/>
          <w:szCs w:val="24"/>
        </w:rPr>
        <w:t>L</w:t>
      </w:r>
      <w:r w:rsidR="004006B2" w:rsidRPr="004006B2">
        <w:rPr>
          <w:rFonts w:ascii="Times New Roman" w:hAnsi="Times New Roman" w:cs="Times New Roman"/>
          <w:sz w:val="24"/>
          <w:szCs w:val="24"/>
        </w:rPr>
        <w:t>ine 3.</w:t>
      </w:r>
    </w:p>
    <w:p w:rsidR="00252B09" w:rsidRDefault="00252B09" w:rsidP="00630172">
      <w:pPr>
        <w:spacing w:after="0" w:line="240" w:lineRule="auto"/>
        <w:rPr>
          <w:rFonts w:ascii="Times New Roman" w:hAnsi="Times New Roman" w:cs="Times New Roman"/>
          <w:sz w:val="24"/>
          <w:szCs w:val="24"/>
        </w:rPr>
      </w:pPr>
    </w:p>
    <w:p w:rsidR="006257E4" w:rsidRPr="00383146"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Decorative Motif</w:t>
      </w:r>
      <w:r w:rsidR="00AB2DF2">
        <w:rPr>
          <w:rFonts w:ascii="Times New Roman" w:hAnsi="Times New Roman" w:cs="Times New Roman"/>
          <w:sz w:val="24"/>
          <w:szCs w:val="24"/>
        </w:rPr>
        <w:t>:</w:t>
      </w:r>
      <w:r w:rsidR="00550681">
        <w:rPr>
          <w:rFonts w:ascii="Times New Roman" w:hAnsi="Times New Roman" w:cs="Times New Roman"/>
          <w:sz w:val="24"/>
          <w:szCs w:val="24"/>
        </w:rPr>
        <w:t xml:space="preserve"> T</w:t>
      </w:r>
      <w:r>
        <w:rPr>
          <w:rFonts w:ascii="Times New Roman" w:hAnsi="Times New Roman" w:cs="Times New Roman"/>
          <w:sz w:val="24"/>
          <w:szCs w:val="24"/>
        </w:rPr>
        <w:t xml:space="preserve">he decorative motif(s) present on the object </w:t>
      </w:r>
      <w:r w:rsidR="004C3701">
        <w:rPr>
          <w:rFonts w:ascii="Times New Roman" w:hAnsi="Times New Roman" w:cs="Times New Roman"/>
          <w:sz w:val="24"/>
          <w:szCs w:val="24"/>
        </w:rPr>
        <w:t xml:space="preserve">(e.g., </w:t>
      </w:r>
      <w:r>
        <w:rPr>
          <w:rFonts w:ascii="Times New Roman" w:hAnsi="Times New Roman" w:cs="Times New Roman"/>
          <w:sz w:val="24"/>
          <w:szCs w:val="24"/>
        </w:rPr>
        <w:t>floral</w:t>
      </w:r>
      <w:r w:rsidR="00C57A01">
        <w:rPr>
          <w:rFonts w:ascii="Times New Roman" w:hAnsi="Times New Roman" w:cs="Times New Roman"/>
          <w:sz w:val="24"/>
          <w:szCs w:val="24"/>
        </w:rPr>
        <w:t xml:space="preserve"> or</w:t>
      </w:r>
      <w:r>
        <w:rPr>
          <w:rFonts w:ascii="Times New Roman" w:hAnsi="Times New Roman" w:cs="Times New Roman"/>
          <w:sz w:val="24"/>
          <w:szCs w:val="24"/>
        </w:rPr>
        <w:t xml:space="preserve"> scalloped</w:t>
      </w:r>
      <w:r w:rsidR="00CC111E">
        <w:rPr>
          <w:rFonts w:ascii="Times New Roman" w:hAnsi="Times New Roman" w:cs="Times New Roman"/>
          <w:sz w:val="24"/>
          <w:szCs w:val="24"/>
        </w:rPr>
        <w:t>)</w:t>
      </w:r>
      <w:r>
        <w:rPr>
          <w:rFonts w:ascii="Times New Roman" w:hAnsi="Times New Roman" w:cs="Times New Roman"/>
          <w:sz w:val="24"/>
          <w:szCs w:val="24"/>
        </w:rPr>
        <w:t xml:space="preserve">. </w:t>
      </w:r>
    </w:p>
    <w:p w:rsidR="00252B09" w:rsidRDefault="00252B09" w:rsidP="00630172">
      <w:pPr>
        <w:spacing w:after="0" w:line="240" w:lineRule="auto"/>
        <w:rPr>
          <w:rFonts w:ascii="Times New Roman" w:hAnsi="Times New Roman" w:cs="Times New Roman"/>
          <w:sz w:val="24"/>
          <w:szCs w:val="24"/>
        </w:rPr>
      </w:pPr>
    </w:p>
    <w:p w:rsidR="006257E4" w:rsidRPr="00383146"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Decorative Technique</w:t>
      </w:r>
      <w:r w:rsidR="00AB2DF2">
        <w:rPr>
          <w:rFonts w:ascii="Times New Roman" w:hAnsi="Times New Roman" w:cs="Times New Roman"/>
          <w:sz w:val="24"/>
          <w:szCs w:val="24"/>
        </w:rPr>
        <w:t>:</w:t>
      </w:r>
      <w:r w:rsidR="00DD4A5C">
        <w:rPr>
          <w:rFonts w:ascii="Times New Roman" w:hAnsi="Times New Roman" w:cs="Times New Roman"/>
          <w:sz w:val="24"/>
          <w:szCs w:val="24"/>
        </w:rPr>
        <w:t xml:space="preserve"> T</w:t>
      </w:r>
      <w:r>
        <w:rPr>
          <w:rFonts w:ascii="Times New Roman" w:hAnsi="Times New Roman" w:cs="Times New Roman"/>
          <w:sz w:val="24"/>
          <w:szCs w:val="24"/>
        </w:rPr>
        <w:t xml:space="preserve">he </w:t>
      </w:r>
      <w:proofErr w:type="gramStart"/>
      <w:r>
        <w:rPr>
          <w:rFonts w:ascii="Times New Roman" w:hAnsi="Times New Roman" w:cs="Times New Roman"/>
          <w:sz w:val="24"/>
          <w:szCs w:val="24"/>
        </w:rPr>
        <w:t>process</w:t>
      </w:r>
      <w:r w:rsidR="002E3953">
        <w:rPr>
          <w:rFonts w:ascii="Times New Roman" w:hAnsi="Times New Roman" w:cs="Times New Roman"/>
          <w:sz w:val="24"/>
          <w:szCs w:val="24"/>
        </w:rPr>
        <w:t>(</w:t>
      </w:r>
      <w:proofErr w:type="gramEnd"/>
      <w:r>
        <w:rPr>
          <w:rFonts w:ascii="Times New Roman" w:hAnsi="Times New Roman" w:cs="Times New Roman"/>
          <w:sz w:val="24"/>
          <w:szCs w:val="24"/>
        </w:rPr>
        <w:t>es</w:t>
      </w:r>
      <w:r w:rsidR="002E3953">
        <w:rPr>
          <w:rFonts w:ascii="Times New Roman" w:hAnsi="Times New Roman" w:cs="Times New Roman"/>
          <w:sz w:val="24"/>
          <w:szCs w:val="24"/>
        </w:rPr>
        <w:t>)</w:t>
      </w:r>
      <w:r>
        <w:rPr>
          <w:rFonts w:ascii="Times New Roman" w:hAnsi="Times New Roman" w:cs="Times New Roman"/>
          <w:sz w:val="24"/>
          <w:szCs w:val="24"/>
        </w:rPr>
        <w:t xml:space="preserve"> used to apply a decoratio</w:t>
      </w:r>
      <w:r w:rsidR="00966A55">
        <w:rPr>
          <w:rFonts w:ascii="Times New Roman" w:hAnsi="Times New Roman" w:cs="Times New Roman"/>
          <w:sz w:val="24"/>
          <w:szCs w:val="24"/>
        </w:rPr>
        <w:t>n to the object</w:t>
      </w:r>
      <w:r w:rsidR="004C3701">
        <w:rPr>
          <w:rFonts w:ascii="Times New Roman" w:hAnsi="Times New Roman" w:cs="Times New Roman"/>
          <w:sz w:val="24"/>
          <w:szCs w:val="24"/>
        </w:rPr>
        <w:t xml:space="preserve"> (e.g., </w:t>
      </w:r>
      <w:r w:rsidR="00966A55">
        <w:rPr>
          <w:rFonts w:ascii="Times New Roman" w:hAnsi="Times New Roman" w:cs="Times New Roman"/>
          <w:sz w:val="24"/>
          <w:szCs w:val="24"/>
        </w:rPr>
        <w:t>stampe</w:t>
      </w:r>
      <w:r>
        <w:rPr>
          <w:rFonts w:ascii="Times New Roman" w:hAnsi="Times New Roman" w:cs="Times New Roman"/>
          <w:sz w:val="24"/>
          <w:szCs w:val="24"/>
        </w:rPr>
        <w:t xml:space="preserve">d, painted, </w:t>
      </w:r>
      <w:r w:rsidR="00C57A01">
        <w:rPr>
          <w:rFonts w:ascii="Times New Roman" w:hAnsi="Times New Roman" w:cs="Times New Roman"/>
          <w:sz w:val="24"/>
          <w:szCs w:val="24"/>
        </w:rPr>
        <w:t>or</w:t>
      </w:r>
      <w:r>
        <w:rPr>
          <w:rFonts w:ascii="Times New Roman" w:hAnsi="Times New Roman" w:cs="Times New Roman"/>
          <w:sz w:val="24"/>
          <w:szCs w:val="24"/>
        </w:rPr>
        <w:t xml:space="preserve"> transfer print</w:t>
      </w:r>
      <w:r w:rsidR="00CC111E">
        <w:rPr>
          <w:rFonts w:ascii="Times New Roman" w:hAnsi="Times New Roman" w:cs="Times New Roman"/>
          <w:sz w:val="24"/>
          <w:szCs w:val="24"/>
        </w:rPr>
        <w:t>)</w:t>
      </w:r>
      <w:r>
        <w:rPr>
          <w:rFonts w:ascii="Times New Roman" w:hAnsi="Times New Roman" w:cs="Times New Roman"/>
          <w:sz w:val="24"/>
          <w:szCs w:val="24"/>
        </w:rPr>
        <w:t xml:space="preserve">. </w:t>
      </w:r>
    </w:p>
    <w:p w:rsidR="00252B09" w:rsidRDefault="00252B09"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Field Specimen Number</w:t>
      </w:r>
      <w:r w:rsidR="00AB2DF2" w:rsidRPr="005B2081">
        <w:rPr>
          <w:rFonts w:ascii="Times New Roman" w:hAnsi="Times New Roman" w:cs="Times New Roman"/>
          <w:sz w:val="24"/>
          <w:szCs w:val="24"/>
        </w:rPr>
        <w:t>:</w:t>
      </w:r>
      <w:r w:rsidR="00DD4A5C">
        <w:rPr>
          <w:rFonts w:ascii="Times New Roman" w:hAnsi="Times New Roman" w:cs="Times New Roman"/>
          <w:sz w:val="24"/>
          <w:szCs w:val="24"/>
        </w:rPr>
        <w:t xml:space="preserve"> T</w:t>
      </w:r>
      <w:r>
        <w:rPr>
          <w:rFonts w:ascii="Times New Roman" w:hAnsi="Times New Roman" w:cs="Times New Roman"/>
          <w:sz w:val="24"/>
          <w:szCs w:val="24"/>
        </w:rPr>
        <w:t>he number assigned to the object</w:t>
      </w:r>
      <w:r w:rsidR="005B2081">
        <w:rPr>
          <w:rFonts w:ascii="Times New Roman" w:hAnsi="Times New Roman" w:cs="Times New Roman"/>
          <w:sz w:val="24"/>
          <w:szCs w:val="24"/>
        </w:rPr>
        <w:t xml:space="preserve"> in the field by the collector/investigator</w:t>
      </w:r>
      <w:r>
        <w:rPr>
          <w:rFonts w:ascii="Times New Roman" w:hAnsi="Times New Roman" w:cs="Times New Roman"/>
          <w:sz w:val="24"/>
          <w:szCs w:val="24"/>
        </w:rPr>
        <w:t>. If known, indicate the source of the field specimen number by entering the name of the person who assigned it.</w:t>
      </w:r>
      <w:r>
        <w:rPr>
          <w:rFonts w:ascii="Times New Roman" w:hAnsi="Times New Roman" w:cs="Times New Roman"/>
          <w:i/>
          <w:sz w:val="24"/>
          <w:szCs w:val="24"/>
        </w:rPr>
        <w:t xml:space="preserve"> </w:t>
      </w:r>
    </w:p>
    <w:p w:rsidR="00252B09" w:rsidRDefault="00252B09" w:rsidP="00630172">
      <w:pPr>
        <w:spacing w:after="0" w:line="240" w:lineRule="auto"/>
        <w:rPr>
          <w:rFonts w:ascii="Times New Roman" w:hAnsi="Times New Roman" w:cs="Times New Roman"/>
          <w:sz w:val="24"/>
          <w:szCs w:val="24"/>
        </w:rPr>
      </w:pPr>
    </w:p>
    <w:p w:rsidR="006257E4" w:rsidRPr="00DC3695"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Maker’s Mark</w:t>
      </w:r>
      <w:r w:rsidR="00AB2DF2">
        <w:rPr>
          <w:rFonts w:ascii="Times New Roman" w:hAnsi="Times New Roman" w:cs="Times New Roman"/>
          <w:sz w:val="24"/>
          <w:szCs w:val="24"/>
        </w:rPr>
        <w:t>:</w:t>
      </w:r>
      <w:r w:rsidR="00F10176">
        <w:rPr>
          <w:rFonts w:ascii="Times New Roman" w:hAnsi="Times New Roman" w:cs="Times New Roman"/>
          <w:sz w:val="24"/>
          <w:szCs w:val="24"/>
        </w:rPr>
        <w:t xml:space="preserve"> T</w:t>
      </w:r>
      <w:r>
        <w:rPr>
          <w:rFonts w:ascii="Times New Roman" w:hAnsi="Times New Roman" w:cs="Times New Roman"/>
          <w:sz w:val="24"/>
          <w:szCs w:val="24"/>
        </w:rPr>
        <w:t>he distinguishing</w:t>
      </w:r>
      <w:r w:rsidR="002E3953">
        <w:rPr>
          <w:rFonts w:ascii="Times New Roman" w:hAnsi="Times New Roman" w:cs="Times New Roman"/>
          <w:sz w:val="24"/>
          <w:szCs w:val="24"/>
        </w:rPr>
        <w:t xml:space="preserve"> mark or label</w:t>
      </w:r>
      <w:r>
        <w:rPr>
          <w:rFonts w:ascii="Times New Roman" w:hAnsi="Times New Roman" w:cs="Times New Roman"/>
          <w:sz w:val="24"/>
          <w:szCs w:val="24"/>
        </w:rPr>
        <w:t xml:space="preserve"> found on the object</w:t>
      </w:r>
      <w:r w:rsidR="002E3953">
        <w:rPr>
          <w:rFonts w:ascii="Times New Roman" w:hAnsi="Times New Roman" w:cs="Times New Roman"/>
          <w:sz w:val="24"/>
          <w:szCs w:val="24"/>
        </w:rPr>
        <w:t xml:space="preserve"> put there by the manufacturer or maker of the object</w:t>
      </w:r>
      <w:r w:rsidR="00B5086F">
        <w:rPr>
          <w:rFonts w:ascii="Times New Roman" w:hAnsi="Times New Roman" w:cs="Times New Roman"/>
          <w:sz w:val="24"/>
          <w:szCs w:val="24"/>
        </w:rPr>
        <w:t>, if present</w:t>
      </w:r>
      <w:r>
        <w:rPr>
          <w:rFonts w:ascii="Times New Roman" w:hAnsi="Times New Roman" w:cs="Times New Roman"/>
          <w:sz w:val="24"/>
          <w:szCs w:val="24"/>
        </w:rPr>
        <w:t>. Include a description of the appearance of the mark</w:t>
      </w:r>
      <w:r w:rsidR="00B5086F">
        <w:rPr>
          <w:rFonts w:ascii="Times New Roman" w:hAnsi="Times New Roman" w:cs="Times New Roman"/>
          <w:sz w:val="24"/>
          <w:szCs w:val="24"/>
        </w:rPr>
        <w:t>,</w:t>
      </w:r>
      <w:r>
        <w:rPr>
          <w:rFonts w:ascii="Times New Roman" w:hAnsi="Times New Roman" w:cs="Times New Roman"/>
          <w:sz w:val="24"/>
          <w:szCs w:val="24"/>
        </w:rPr>
        <w:t xml:space="preserve"> if needed. </w:t>
      </w:r>
    </w:p>
    <w:p w:rsidR="00252B09" w:rsidRDefault="00252B09"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Manufacturing Technique</w:t>
      </w:r>
      <w:r w:rsidR="00AB2DF2">
        <w:rPr>
          <w:rFonts w:ascii="Times New Roman" w:hAnsi="Times New Roman" w:cs="Times New Roman"/>
          <w:sz w:val="24"/>
          <w:szCs w:val="24"/>
        </w:rPr>
        <w:t>:</w:t>
      </w:r>
      <w:r w:rsidR="00F10176">
        <w:rPr>
          <w:rFonts w:ascii="Times New Roman" w:hAnsi="Times New Roman" w:cs="Times New Roman"/>
          <w:sz w:val="24"/>
          <w:szCs w:val="24"/>
        </w:rPr>
        <w:t xml:space="preserve"> T</w:t>
      </w:r>
      <w:r w:rsidR="002E3953">
        <w:rPr>
          <w:rFonts w:ascii="Times New Roman" w:hAnsi="Times New Roman" w:cs="Times New Roman"/>
          <w:sz w:val="24"/>
          <w:szCs w:val="24"/>
        </w:rPr>
        <w:t>he manufacturing process, method, and technique</w:t>
      </w:r>
      <w:r>
        <w:rPr>
          <w:rFonts w:ascii="Times New Roman" w:hAnsi="Times New Roman" w:cs="Times New Roman"/>
          <w:sz w:val="24"/>
          <w:szCs w:val="24"/>
        </w:rPr>
        <w:t xml:space="preserve"> used to make the object </w:t>
      </w:r>
      <w:r w:rsidR="004C3701">
        <w:rPr>
          <w:rFonts w:ascii="Times New Roman" w:hAnsi="Times New Roman" w:cs="Times New Roman"/>
          <w:sz w:val="24"/>
          <w:szCs w:val="24"/>
        </w:rPr>
        <w:t xml:space="preserve">(e.g., </w:t>
      </w:r>
      <w:r>
        <w:rPr>
          <w:rFonts w:ascii="Times New Roman" w:hAnsi="Times New Roman" w:cs="Times New Roman"/>
          <w:sz w:val="24"/>
          <w:szCs w:val="24"/>
        </w:rPr>
        <w:t xml:space="preserve">woven, blown in </w:t>
      </w:r>
      <w:r w:rsidR="00B5086F">
        <w:rPr>
          <w:rFonts w:ascii="Times New Roman" w:hAnsi="Times New Roman" w:cs="Times New Roman"/>
          <w:sz w:val="24"/>
          <w:szCs w:val="24"/>
        </w:rPr>
        <w:t>a glass</w:t>
      </w:r>
      <w:r>
        <w:rPr>
          <w:rFonts w:ascii="Times New Roman" w:hAnsi="Times New Roman" w:cs="Times New Roman"/>
          <w:sz w:val="24"/>
          <w:szCs w:val="24"/>
        </w:rPr>
        <w:t xml:space="preserve"> mold</w:t>
      </w:r>
      <w:r w:rsidR="00CC111E">
        <w:rPr>
          <w:rFonts w:ascii="Times New Roman" w:hAnsi="Times New Roman" w:cs="Times New Roman"/>
          <w:sz w:val="24"/>
          <w:szCs w:val="24"/>
        </w:rPr>
        <w:t xml:space="preserve">, </w:t>
      </w:r>
      <w:r w:rsidR="00C57A01">
        <w:rPr>
          <w:rFonts w:ascii="Times New Roman" w:hAnsi="Times New Roman" w:cs="Times New Roman"/>
          <w:sz w:val="24"/>
          <w:szCs w:val="24"/>
        </w:rPr>
        <w:t xml:space="preserve">or </w:t>
      </w:r>
      <w:r w:rsidR="00CC111E">
        <w:rPr>
          <w:rFonts w:ascii="Times New Roman" w:hAnsi="Times New Roman" w:cs="Times New Roman"/>
          <w:sz w:val="24"/>
          <w:szCs w:val="24"/>
        </w:rPr>
        <w:t>cast</w:t>
      </w:r>
      <w:r w:rsidR="004C3701">
        <w:rPr>
          <w:rFonts w:ascii="Times New Roman" w:hAnsi="Times New Roman" w:cs="Times New Roman"/>
          <w:sz w:val="24"/>
          <w:szCs w:val="24"/>
        </w:rPr>
        <w:t>)</w:t>
      </w:r>
      <w:r>
        <w:rPr>
          <w:rFonts w:ascii="Times New Roman" w:hAnsi="Times New Roman" w:cs="Times New Roman"/>
          <w:sz w:val="24"/>
          <w:szCs w:val="24"/>
        </w:rPr>
        <w:t xml:space="preserve">. </w:t>
      </w:r>
    </w:p>
    <w:p w:rsidR="00252B09" w:rsidRDefault="00252B09" w:rsidP="00630172">
      <w:pPr>
        <w:spacing w:after="0" w:line="240" w:lineRule="auto"/>
        <w:rPr>
          <w:rFonts w:ascii="Times New Roman" w:hAnsi="Times New Roman" w:cs="Times New Roman"/>
          <w:sz w:val="24"/>
          <w:szCs w:val="24"/>
        </w:rPr>
      </w:pPr>
    </w:p>
    <w:p w:rsidR="006257E4" w:rsidRPr="00FF1AA2"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Object Form</w:t>
      </w:r>
      <w:r w:rsidR="00AB2DF2">
        <w:rPr>
          <w:rFonts w:ascii="Times New Roman" w:hAnsi="Times New Roman" w:cs="Times New Roman"/>
          <w:sz w:val="24"/>
          <w:szCs w:val="24"/>
        </w:rPr>
        <w:t>:</w:t>
      </w:r>
      <w:r w:rsidR="00F10176">
        <w:rPr>
          <w:rFonts w:ascii="Times New Roman" w:hAnsi="Times New Roman" w:cs="Times New Roman"/>
          <w:sz w:val="24"/>
          <w:szCs w:val="24"/>
        </w:rPr>
        <w:t xml:space="preserve"> T</w:t>
      </w:r>
      <w:r>
        <w:rPr>
          <w:rFonts w:ascii="Times New Roman" w:hAnsi="Times New Roman" w:cs="Times New Roman"/>
          <w:sz w:val="24"/>
          <w:szCs w:val="24"/>
        </w:rPr>
        <w:t xml:space="preserve">he form or shape </w:t>
      </w:r>
      <w:r w:rsidR="00B5086F">
        <w:rPr>
          <w:rFonts w:ascii="Times New Roman" w:hAnsi="Times New Roman" w:cs="Times New Roman"/>
          <w:sz w:val="24"/>
          <w:szCs w:val="24"/>
        </w:rPr>
        <w:t>of</w:t>
      </w:r>
      <w:r>
        <w:rPr>
          <w:rFonts w:ascii="Times New Roman" w:hAnsi="Times New Roman" w:cs="Times New Roman"/>
          <w:sz w:val="24"/>
          <w:szCs w:val="24"/>
        </w:rPr>
        <w:t xml:space="preserve"> the object. Form can be based on use or on geometric shape.</w:t>
      </w:r>
      <w:r>
        <w:rPr>
          <w:rFonts w:ascii="Times New Roman" w:hAnsi="Times New Roman" w:cs="Times New Roman"/>
          <w:i/>
          <w:sz w:val="24"/>
          <w:szCs w:val="24"/>
        </w:rPr>
        <w:t xml:space="preserve"> </w:t>
      </w:r>
    </w:p>
    <w:p w:rsidR="00252B09" w:rsidRDefault="00252B09"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Object Part</w:t>
      </w:r>
      <w:r w:rsidR="00AB2DF2">
        <w:rPr>
          <w:rFonts w:ascii="Times New Roman" w:hAnsi="Times New Roman" w:cs="Times New Roman"/>
          <w:sz w:val="24"/>
          <w:szCs w:val="24"/>
        </w:rPr>
        <w:t>:</w:t>
      </w:r>
      <w:r w:rsidR="00F10176">
        <w:rPr>
          <w:rFonts w:ascii="Times New Roman" w:hAnsi="Times New Roman" w:cs="Times New Roman"/>
          <w:sz w:val="24"/>
          <w:szCs w:val="24"/>
        </w:rPr>
        <w:t xml:space="preserve"> T</w:t>
      </w:r>
      <w:r>
        <w:rPr>
          <w:rFonts w:ascii="Times New Roman" w:hAnsi="Times New Roman" w:cs="Times New Roman"/>
          <w:sz w:val="24"/>
          <w:szCs w:val="24"/>
        </w:rPr>
        <w:t xml:space="preserve">he appropriate term for the part of the object that is present. Do not use this field for objects that are complete. </w:t>
      </w:r>
    </w:p>
    <w:p w:rsidR="00252B09" w:rsidRDefault="00252B09" w:rsidP="00630172">
      <w:pPr>
        <w:spacing w:after="0" w:line="240" w:lineRule="auto"/>
        <w:rPr>
          <w:rFonts w:ascii="Times New Roman" w:hAnsi="Times New Roman" w:cs="Times New Roman"/>
          <w:sz w:val="24"/>
          <w:szCs w:val="24"/>
        </w:rPr>
      </w:pPr>
    </w:p>
    <w:p w:rsidR="00487891" w:rsidRPr="00FF1AA2"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Previous Catalog Number</w:t>
      </w:r>
      <w:r w:rsidR="00AB2DF2">
        <w:rPr>
          <w:rFonts w:ascii="Times New Roman" w:hAnsi="Times New Roman" w:cs="Times New Roman"/>
          <w:sz w:val="24"/>
          <w:szCs w:val="24"/>
        </w:rPr>
        <w:t>:</w:t>
      </w:r>
      <w:r>
        <w:rPr>
          <w:rFonts w:ascii="Times New Roman" w:hAnsi="Times New Roman" w:cs="Times New Roman"/>
          <w:sz w:val="24"/>
          <w:szCs w:val="24"/>
        </w:rPr>
        <w:t xml:space="preserve"> </w:t>
      </w:r>
      <w:r w:rsidR="00003478">
        <w:rPr>
          <w:rFonts w:ascii="Times New Roman" w:hAnsi="Times New Roman" w:cs="Times New Roman"/>
          <w:sz w:val="24"/>
          <w:szCs w:val="24"/>
        </w:rPr>
        <w:t>Any</w:t>
      </w:r>
      <w:r>
        <w:rPr>
          <w:rFonts w:ascii="Times New Roman" w:hAnsi="Times New Roman" w:cs="Times New Roman"/>
          <w:sz w:val="24"/>
          <w:szCs w:val="24"/>
        </w:rPr>
        <w:t xml:space="preserve"> previous catalog number(s) assigned to the object. If known, indicate the institution that assigned the number. </w:t>
      </w:r>
    </w:p>
    <w:p w:rsidR="00252B09" w:rsidRDefault="00252B09" w:rsidP="00630172">
      <w:pPr>
        <w:spacing w:after="0" w:line="240" w:lineRule="auto"/>
        <w:rPr>
          <w:rFonts w:ascii="Times New Roman" w:hAnsi="Times New Roman" w:cs="Times New Roman"/>
          <w:sz w:val="24"/>
          <w:szCs w:val="24"/>
        </w:rPr>
      </w:pPr>
    </w:p>
    <w:p w:rsidR="00487891" w:rsidRPr="00FF1AA2"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Revised Nomenclature</w:t>
      </w:r>
      <w:r w:rsidR="00AB2DF2">
        <w:rPr>
          <w:rFonts w:ascii="Times New Roman" w:hAnsi="Times New Roman" w:cs="Times New Roman"/>
          <w:sz w:val="24"/>
          <w:szCs w:val="24"/>
        </w:rPr>
        <w:t>:</w:t>
      </w:r>
      <w:r>
        <w:rPr>
          <w:rFonts w:ascii="Times New Roman" w:hAnsi="Times New Roman" w:cs="Times New Roman"/>
          <w:sz w:val="24"/>
          <w:szCs w:val="24"/>
        </w:rPr>
        <w:t xml:space="preserve"> </w:t>
      </w:r>
      <w:r w:rsidR="00003478">
        <w:rPr>
          <w:rFonts w:ascii="Times New Roman" w:hAnsi="Times New Roman" w:cs="Times New Roman"/>
          <w:sz w:val="24"/>
          <w:szCs w:val="24"/>
        </w:rPr>
        <w:t>A</w:t>
      </w:r>
      <w:r>
        <w:rPr>
          <w:rFonts w:ascii="Times New Roman" w:hAnsi="Times New Roman" w:cs="Times New Roman"/>
          <w:sz w:val="24"/>
          <w:szCs w:val="24"/>
        </w:rPr>
        <w:t xml:space="preserve"> classification term or object term from the </w:t>
      </w:r>
      <w:r w:rsidRPr="003D7BBA">
        <w:rPr>
          <w:rFonts w:ascii="Times New Roman" w:hAnsi="Times New Roman" w:cs="Times New Roman"/>
          <w:i/>
          <w:sz w:val="24"/>
          <w:szCs w:val="24"/>
        </w:rPr>
        <w:t xml:space="preserve">Revised Nomenclature for Museum Cataloging </w:t>
      </w:r>
      <w:r>
        <w:rPr>
          <w:rFonts w:ascii="Times New Roman" w:hAnsi="Times New Roman" w:cs="Times New Roman"/>
          <w:sz w:val="24"/>
          <w:szCs w:val="24"/>
        </w:rPr>
        <w:t>lexicon</w:t>
      </w:r>
      <w:r w:rsidR="00003478">
        <w:rPr>
          <w:rFonts w:ascii="Times New Roman" w:hAnsi="Times New Roman" w:cs="Times New Roman"/>
          <w:sz w:val="24"/>
          <w:szCs w:val="24"/>
        </w:rPr>
        <w:t>, which</w:t>
      </w:r>
      <w:r>
        <w:rPr>
          <w:rFonts w:ascii="Times New Roman" w:hAnsi="Times New Roman" w:cs="Times New Roman"/>
          <w:sz w:val="24"/>
          <w:szCs w:val="24"/>
        </w:rPr>
        <w:t xml:space="preserve"> can provide additional information on the use and function of historic archeology </w:t>
      </w:r>
      <w:r w:rsidR="00B5086F">
        <w:rPr>
          <w:rFonts w:ascii="Times New Roman" w:hAnsi="Times New Roman" w:cs="Times New Roman"/>
          <w:sz w:val="24"/>
          <w:szCs w:val="24"/>
        </w:rPr>
        <w:t>objects</w:t>
      </w:r>
      <w:r>
        <w:rPr>
          <w:rFonts w:ascii="Times New Roman" w:hAnsi="Times New Roman" w:cs="Times New Roman"/>
          <w:sz w:val="24"/>
          <w:szCs w:val="24"/>
        </w:rPr>
        <w:t xml:space="preserve">. </w:t>
      </w:r>
    </w:p>
    <w:p w:rsidR="00252B09" w:rsidRDefault="00252B09" w:rsidP="00630172">
      <w:pPr>
        <w:spacing w:after="0" w:line="240" w:lineRule="auto"/>
        <w:rPr>
          <w:rFonts w:ascii="Times New Roman" w:hAnsi="Times New Roman" w:cs="Times New Roman"/>
          <w:sz w:val="24"/>
          <w:szCs w:val="24"/>
        </w:rPr>
      </w:pPr>
    </w:p>
    <w:p w:rsidR="00487891"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Temper</w:t>
      </w:r>
      <w:r w:rsidR="00AB2DF2">
        <w:rPr>
          <w:rFonts w:ascii="Times New Roman" w:hAnsi="Times New Roman" w:cs="Times New Roman"/>
          <w:sz w:val="24"/>
          <w:szCs w:val="24"/>
        </w:rPr>
        <w:t>:</w:t>
      </w:r>
      <w:r w:rsidR="009D3D4B">
        <w:rPr>
          <w:rFonts w:ascii="Times New Roman" w:hAnsi="Times New Roman" w:cs="Times New Roman"/>
          <w:sz w:val="24"/>
          <w:szCs w:val="24"/>
        </w:rPr>
        <w:t xml:space="preserve"> T</w:t>
      </w:r>
      <w:r>
        <w:rPr>
          <w:rFonts w:ascii="Times New Roman" w:hAnsi="Times New Roman" w:cs="Times New Roman"/>
          <w:sz w:val="24"/>
          <w:szCs w:val="24"/>
        </w:rPr>
        <w:t>he aplastic substances in the body of a ceramic object that serve to modify the properties of the clay before, during, and after firing</w:t>
      </w:r>
      <w:r w:rsidR="004C3701">
        <w:rPr>
          <w:rFonts w:ascii="Times New Roman" w:hAnsi="Times New Roman" w:cs="Times New Roman"/>
          <w:sz w:val="24"/>
          <w:szCs w:val="24"/>
        </w:rPr>
        <w:t xml:space="preserve"> (e.g., crushed ceramic, shell, </w:t>
      </w:r>
      <w:r w:rsidR="00C57A01">
        <w:rPr>
          <w:rFonts w:ascii="Times New Roman" w:hAnsi="Times New Roman" w:cs="Times New Roman"/>
          <w:sz w:val="24"/>
          <w:szCs w:val="24"/>
        </w:rPr>
        <w:t xml:space="preserve">or </w:t>
      </w:r>
      <w:r w:rsidR="004C3701">
        <w:rPr>
          <w:rFonts w:ascii="Times New Roman" w:hAnsi="Times New Roman" w:cs="Times New Roman"/>
          <w:sz w:val="24"/>
          <w:szCs w:val="24"/>
        </w:rPr>
        <w:t>crushed stone)</w:t>
      </w:r>
      <w:r>
        <w:rPr>
          <w:rFonts w:ascii="Times New Roman" w:hAnsi="Times New Roman" w:cs="Times New Roman"/>
          <w:sz w:val="24"/>
          <w:szCs w:val="24"/>
        </w:rPr>
        <w:t xml:space="preserve">. </w:t>
      </w:r>
    </w:p>
    <w:p w:rsidR="00252B09" w:rsidRDefault="00252B09" w:rsidP="00630172">
      <w:pPr>
        <w:spacing w:after="0" w:line="240" w:lineRule="auto"/>
        <w:rPr>
          <w:rFonts w:ascii="Times New Roman" w:hAnsi="Times New Roman" w:cs="Times New Roman"/>
          <w:sz w:val="24"/>
          <w:szCs w:val="24"/>
        </w:rPr>
      </w:pPr>
    </w:p>
    <w:p w:rsidR="00B16569" w:rsidRDefault="00B16569"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Type Name</w:t>
      </w:r>
      <w:r w:rsidR="00AB2DF2">
        <w:rPr>
          <w:rFonts w:ascii="Times New Roman" w:hAnsi="Times New Roman" w:cs="Times New Roman"/>
          <w:sz w:val="24"/>
          <w:szCs w:val="24"/>
        </w:rPr>
        <w:t>:</w:t>
      </w:r>
      <w:r>
        <w:rPr>
          <w:rFonts w:ascii="Times New Roman" w:hAnsi="Times New Roman" w:cs="Times New Roman"/>
          <w:sz w:val="24"/>
          <w:szCs w:val="24"/>
        </w:rPr>
        <w:t xml:space="preserve"> </w:t>
      </w:r>
      <w:r w:rsidR="009D3D4B">
        <w:rPr>
          <w:rFonts w:ascii="Times New Roman" w:hAnsi="Times New Roman" w:cs="Times New Roman"/>
          <w:sz w:val="24"/>
          <w:szCs w:val="24"/>
        </w:rPr>
        <w:t>A</w:t>
      </w:r>
      <w:r>
        <w:rPr>
          <w:rFonts w:ascii="Times New Roman" w:hAnsi="Times New Roman" w:cs="Times New Roman"/>
          <w:sz w:val="24"/>
          <w:szCs w:val="24"/>
        </w:rPr>
        <w:t xml:space="preserve"> published or generally accepted name for a group or class of artifacts that has been defined as having internal consistency. The type name distinguishes the group from other groups of similar artifacts</w:t>
      </w:r>
      <w:r w:rsidR="00F04DE7">
        <w:rPr>
          <w:rFonts w:ascii="Times New Roman" w:hAnsi="Times New Roman" w:cs="Times New Roman"/>
          <w:sz w:val="24"/>
          <w:szCs w:val="24"/>
        </w:rPr>
        <w:t xml:space="preserve"> (e.g., Anasazi Black on White, Clovis, </w:t>
      </w:r>
      <w:r w:rsidR="00C57A01">
        <w:rPr>
          <w:rFonts w:ascii="Times New Roman" w:hAnsi="Times New Roman" w:cs="Times New Roman"/>
          <w:sz w:val="24"/>
          <w:szCs w:val="24"/>
        </w:rPr>
        <w:t xml:space="preserve">or </w:t>
      </w:r>
      <w:r w:rsidR="00F04DE7">
        <w:rPr>
          <w:rFonts w:ascii="Times New Roman" w:hAnsi="Times New Roman" w:cs="Times New Roman"/>
          <w:sz w:val="24"/>
          <w:szCs w:val="24"/>
        </w:rPr>
        <w:t>creamware)</w:t>
      </w:r>
      <w:r>
        <w:rPr>
          <w:rFonts w:ascii="Times New Roman" w:hAnsi="Times New Roman" w:cs="Times New Roman"/>
          <w:sz w:val="24"/>
          <w:szCs w:val="24"/>
        </w:rPr>
        <w:t xml:space="preserve">. </w:t>
      </w:r>
    </w:p>
    <w:p w:rsidR="00252B09" w:rsidRDefault="00252B09" w:rsidP="00630172">
      <w:pPr>
        <w:spacing w:after="0" w:line="240" w:lineRule="auto"/>
        <w:rPr>
          <w:rFonts w:ascii="Times New Roman" w:hAnsi="Times New Roman" w:cs="Times New Roman"/>
          <w:b/>
          <w:sz w:val="24"/>
          <w:szCs w:val="24"/>
        </w:rPr>
      </w:pPr>
    </w:p>
    <w:p w:rsidR="004460ED" w:rsidRPr="00D71E15" w:rsidRDefault="006A66C0" w:rsidP="00630172">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r w:rsidR="002A5DB4">
        <w:rPr>
          <w:rFonts w:ascii="Times New Roman" w:hAnsi="Times New Roman" w:cs="Times New Roman"/>
          <w:b/>
          <w:sz w:val="24"/>
          <w:szCs w:val="24"/>
        </w:rPr>
        <w:t xml:space="preserve"> </w:t>
      </w:r>
      <w:r w:rsidR="004460ED" w:rsidRPr="00D71E15">
        <w:rPr>
          <w:rFonts w:ascii="Times New Roman" w:hAnsi="Times New Roman" w:cs="Times New Roman"/>
          <w:b/>
          <w:sz w:val="24"/>
          <w:szCs w:val="24"/>
        </w:rPr>
        <w:t>Archives</w:t>
      </w:r>
    </w:p>
    <w:p w:rsidR="00252B09" w:rsidRDefault="00252B09" w:rsidP="00630172">
      <w:pPr>
        <w:spacing w:after="0" w:line="240" w:lineRule="auto"/>
        <w:rPr>
          <w:rFonts w:ascii="Times New Roman" w:hAnsi="Times New Roman" w:cs="Times New Roman"/>
          <w:sz w:val="24"/>
          <w:szCs w:val="24"/>
        </w:rPr>
      </w:pPr>
    </w:p>
    <w:p w:rsidR="004460ED" w:rsidRDefault="004460ED"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Additional Accession Numbers</w:t>
      </w:r>
      <w:r w:rsidR="00AB2DF2" w:rsidRPr="00192A01">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Additional </w:t>
      </w:r>
      <w:r w:rsidR="002E3953">
        <w:rPr>
          <w:rFonts w:ascii="Times New Roman" w:hAnsi="Times New Roman" w:cs="Times New Roman"/>
          <w:sz w:val="24"/>
          <w:szCs w:val="24"/>
        </w:rPr>
        <w:t>numbers derived from an archive</w:t>
      </w:r>
      <w:r>
        <w:rPr>
          <w:rFonts w:ascii="Times New Roman" w:hAnsi="Times New Roman" w:cs="Times New Roman"/>
          <w:sz w:val="24"/>
          <w:szCs w:val="24"/>
        </w:rPr>
        <w:t xml:space="preserve"> being composed of many accessions with the same provenance. </w:t>
      </w:r>
    </w:p>
    <w:p w:rsidR="00AB2DF2" w:rsidRDefault="00AB2DF2" w:rsidP="00630172">
      <w:pPr>
        <w:spacing w:after="0" w:line="240" w:lineRule="auto"/>
        <w:rPr>
          <w:rFonts w:ascii="Times New Roman" w:hAnsi="Times New Roman" w:cs="Times New Roman"/>
          <w:sz w:val="24"/>
          <w:szCs w:val="24"/>
        </w:rPr>
      </w:pPr>
    </w:p>
    <w:p w:rsidR="004460ED" w:rsidRPr="00A77F30" w:rsidRDefault="004460ED"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lastRenderedPageBreak/>
        <w:t>Catalog Level</w:t>
      </w:r>
      <w:r w:rsidR="00AB2DF2" w:rsidRPr="00192A01">
        <w:rPr>
          <w:rFonts w:ascii="Times New Roman" w:hAnsi="Times New Roman" w:cs="Times New Roman"/>
          <w:sz w:val="24"/>
          <w:szCs w:val="24"/>
        </w:rPr>
        <w:t>:</w:t>
      </w:r>
      <w:r>
        <w:rPr>
          <w:rFonts w:ascii="Times New Roman" w:hAnsi="Times New Roman" w:cs="Times New Roman"/>
          <w:sz w:val="24"/>
          <w:szCs w:val="24"/>
        </w:rPr>
        <w:t xml:space="preserve"> The level of processing that has been accomplished for the </w:t>
      </w:r>
      <w:r w:rsidR="002E3953">
        <w:rPr>
          <w:rFonts w:ascii="Times New Roman" w:hAnsi="Times New Roman" w:cs="Times New Roman"/>
          <w:sz w:val="24"/>
          <w:szCs w:val="24"/>
        </w:rPr>
        <w:t>archive</w:t>
      </w:r>
      <w:r>
        <w:rPr>
          <w:rFonts w:ascii="Times New Roman" w:hAnsi="Times New Roman" w:cs="Times New Roman"/>
          <w:sz w:val="24"/>
          <w:szCs w:val="24"/>
        </w:rPr>
        <w:t xml:space="preserve">, such as Level Control, Collection; Level Control, File Unit; Level Control, Item; Level Control, Series; or Unprocessed, Collection </w:t>
      </w:r>
      <w:r w:rsidR="00F04DE7">
        <w:rPr>
          <w:rFonts w:ascii="Times New Roman" w:hAnsi="Times New Roman" w:cs="Times New Roman"/>
          <w:sz w:val="24"/>
          <w:szCs w:val="24"/>
        </w:rPr>
        <w:t>(see Level of Control below)</w:t>
      </w:r>
      <w:r w:rsidR="00CC111E">
        <w:rPr>
          <w:rFonts w:ascii="Times New Roman" w:hAnsi="Times New Roman" w:cs="Times New Roman"/>
          <w:sz w:val="24"/>
          <w:szCs w:val="24"/>
        </w:rPr>
        <w:t>.</w:t>
      </w:r>
    </w:p>
    <w:p w:rsidR="00AB2DF2" w:rsidRDefault="00AB2DF2" w:rsidP="00630172">
      <w:pPr>
        <w:spacing w:after="0" w:line="240" w:lineRule="auto"/>
        <w:rPr>
          <w:rFonts w:ascii="Times New Roman" w:hAnsi="Times New Roman" w:cs="Times New Roman"/>
          <w:sz w:val="24"/>
          <w:szCs w:val="24"/>
        </w:rPr>
      </w:pPr>
    </w:p>
    <w:p w:rsidR="004460ED" w:rsidRPr="00E8140E" w:rsidRDefault="004460ED" w:rsidP="00630172">
      <w:pPr>
        <w:spacing w:after="0" w:line="240" w:lineRule="auto"/>
        <w:rPr>
          <w:rFonts w:ascii="Times New Roman" w:hAnsi="Times New Roman" w:cs="Times New Roman"/>
          <w:i/>
          <w:sz w:val="24"/>
          <w:szCs w:val="24"/>
          <w:u w:val="single"/>
        </w:rPr>
      </w:pPr>
      <w:r w:rsidRPr="009B63FD">
        <w:rPr>
          <w:rFonts w:ascii="Times New Roman" w:hAnsi="Times New Roman" w:cs="Times New Roman"/>
          <w:sz w:val="24"/>
          <w:szCs w:val="24"/>
          <w:u w:val="single"/>
        </w:rPr>
        <w:t>Dates</w:t>
      </w:r>
      <w:r w:rsidRPr="00AB2DF2">
        <w:rPr>
          <w:rFonts w:ascii="Times New Roman" w:hAnsi="Times New Roman" w:cs="Times New Roman"/>
          <w:sz w:val="24"/>
          <w:szCs w:val="24"/>
        </w:rPr>
        <w:t>:</w:t>
      </w:r>
      <w:r w:rsidRPr="00E8140E">
        <w:rPr>
          <w:rFonts w:ascii="Times New Roman" w:hAnsi="Times New Roman" w:cs="Times New Roman"/>
          <w:b/>
          <w:sz w:val="24"/>
          <w:szCs w:val="24"/>
          <w:u w:val="single"/>
        </w:rPr>
        <w:t xml:space="preserve"> </w:t>
      </w:r>
    </w:p>
    <w:p w:rsidR="00D10D4B" w:rsidRDefault="00D10D4B" w:rsidP="00630172">
      <w:pPr>
        <w:spacing w:after="0" w:line="240" w:lineRule="auto"/>
        <w:ind w:left="360"/>
        <w:rPr>
          <w:rFonts w:ascii="Times New Roman" w:hAnsi="Times New Roman" w:cs="Times New Roman"/>
          <w:sz w:val="24"/>
          <w:szCs w:val="24"/>
        </w:rPr>
      </w:pPr>
    </w:p>
    <w:p w:rsidR="004460ED" w:rsidRPr="00D10D4B" w:rsidRDefault="004460ED" w:rsidP="00630172">
      <w:pPr>
        <w:pStyle w:val="ListParagraph"/>
        <w:numPr>
          <w:ilvl w:val="0"/>
          <w:numId w:val="6"/>
        </w:numPr>
        <w:spacing w:after="0" w:line="240" w:lineRule="auto"/>
        <w:ind w:left="720"/>
        <w:rPr>
          <w:rFonts w:ascii="Times New Roman" w:hAnsi="Times New Roman" w:cs="Times New Roman"/>
          <w:i/>
          <w:sz w:val="24"/>
          <w:szCs w:val="24"/>
        </w:rPr>
      </w:pPr>
      <w:r w:rsidRPr="00D10D4B">
        <w:rPr>
          <w:rFonts w:ascii="Times New Roman" w:hAnsi="Times New Roman" w:cs="Times New Roman"/>
          <w:sz w:val="24"/>
          <w:szCs w:val="24"/>
        </w:rPr>
        <w:t>Bulk Dates</w:t>
      </w:r>
      <w:r w:rsidR="00D10D4B" w:rsidRPr="00D10D4B">
        <w:rPr>
          <w:rFonts w:ascii="Times New Roman" w:hAnsi="Times New Roman" w:cs="Times New Roman"/>
          <w:sz w:val="24"/>
          <w:szCs w:val="24"/>
        </w:rPr>
        <w:t>:</w:t>
      </w:r>
      <w:r w:rsidRPr="00D10D4B">
        <w:rPr>
          <w:rFonts w:ascii="Times New Roman" w:hAnsi="Times New Roman" w:cs="Times New Roman"/>
          <w:sz w:val="24"/>
          <w:szCs w:val="24"/>
        </w:rPr>
        <w:t xml:space="preserve"> The date range for the majority of the collection. For example, 1928-1957 may be the bulk dates of a collection, with inclusive dates of 1900-1960. </w:t>
      </w:r>
    </w:p>
    <w:p w:rsidR="00D10D4B" w:rsidRDefault="00D10D4B" w:rsidP="00630172">
      <w:pPr>
        <w:spacing w:after="0" w:line="240" w:lineRule="auto"/>
        <w:ind w:left="720"/>
        <w:rPr>
          <w:rFonts w:ascii="Times New Roman" w:hAnsi="Times New Roman" w:cs="Times New Roman"/>
          <w:sz w:val="24"/>
          <w:szCs w:val="24"/>
        </w:rPr>
      </w:pPr>
    </w:p>
    <w:p w:rsidR="00160328" w:rsidRPr="00D10D4B" w:rsidRDefault="004460ED" w:rsidP="00630172">
      <w:pPr>
        <w:pStyle w:val="ListParagraph"/>
        <w:numPr>
          <w:ilvl w:val="0"/>
          <w:numId w:val="6"/>
        </w:numPr>
        <w:spacing w:after="0" w:line="240" w:lineRule="auto"/>
        <w:ind w:left="720"/>
        <w:rPr>
          <w:rFonts w:ascii="Times New Roman" w:hAnsi="Times New Roman" w:cs="Times New Roman"/>
          <w:sz w:val="24"/>
          <w:szCs w:val="24"/>
        </w:rPr>
      </w:pPr>
      <w:r w:rsidRPr="00D10D4B">
        <w:rPr>
          <w:rFonts w:ascii="Times New Roman" w:hAnsi="Times New Roman" w:cs="Times New Roman"/>
          <w:sz w:val="24"/>
          <w:szCs w:val="24"/>
        </w:rPr>
        <w:t>Inclusive Dates</w:t>
      </w:r>
      <w:r w:rsidR="00192A01">
        <w:rPr>
          <w:rFonts w:ascii="Times New Roman" w:hAnsi="Times New Roman" w:cs="Times New Roman"/>
          <w:sz w:val="24"/>
          <w:szCs w:val="24"/>
        </w:rPr>
        <w:t>:</w:t>
      </w:r>
      <w:r w:rsidRPr="00D10D4B">
        <w:rPr>
          <w:rFonts w:ascii="Times New Roman" w:hAnsi="Times New Roman" w:cs="Times New Roman"/>
          <w:sz w:val="24"/>
          <w:szCs w:val="24"/>
        </w:rPr>
        <w:t xml:space="preserve"> </w:t>
      </w:r>
      <w:r w:rsidR="002E3953" w:rsidRPr="00D10D4B">
        <w:rPr>
          <w:rFonts w:ascii="Times New Roman" w:hAnsi="Times New Roman" w:cs="Times New Roman"/>
          <w:sz w:val="24"/>
          <w:szCs w:val="24"/>
        </w:rPr>
        <w:t>The</w:t>
      </w:r>
      <w:r w:rsidRPr="00D10D4B">
        <w:rPr>
          <w:rFonts w:ascii="Times New Roman" w:hAnsi="Times New Roman" w:cs="Times New Roman"/>
          <w:sz w:val="24"/>
          <w:szCs w:val="24"/>
        </w:rPr>
        <w:t xml:space="preserve"> earliest</w:t>
      </w:r>
      <w:r w:rsidR="002E3953" w:rsidRPr="00D10D4B">
        <w:rPr>
          <w:rFonts w:ascii="Times New Roman" w:hAnsi="Times New Roman" w:cs="Times New Roman"/>
          <w:sz w:val="24"/>
          <w:szCs w:val="24"/>
        </w:rPr>
        <w:t xml:space="preserve"> date of a document in the archive and </w:t>
      </w:r>
      <w:r w:rsidRPr="00D10D4B">
        <w:rPr>
          <w:rFonts w:ascii="Times New Roman" w:hAnsi="Times New Roman" w:cs="Times New Roman"/>
          <w:sz w:val="24"/>
          <w:szCs w:val="24"/>
        </w:rPr>
        <w:t xml:space="preserve">the latest </w:t>
      </w:r>
      <w:r w:rsidR="00160328" w:rsidRPr="00D10D4B">
        <w:rPr>
          <w:rFonts w:ascii="Times New Roman" w:hAnsi="Times New Roman" w:cs="Times New Roman"/>
          <w:sz w:val="24"/>
          <w:szCs w:val="24"/>
        </w:rPr>
        <w:t>date</w:t>
      </w:r>
      <w:r w:rsidRPr="00D10D4B">
        <w:rPr>
          <w:rFonts w:ascii="Times New Roman" w:hAnsi="Times New Roman" w:cs="Times New Roman"/>
          <w:sz w:val="24"/>
          <w:szCs w:val="24"/>
        </w:rPr>
        <w:t xml:space="preserve"> </w:t>
      </w:r>
      <w:r w:rsidR="00160328" w:rsidRPr="00D10D4B">
        <w:rPr>
          <w:rFonts w:ascii="Times New Roman" w:hAnsi="Times New Roman" w:cs="Times New Roman"/>
          <w:sz w:val="24"/>
          <w:szCs w:val="24"/>
        </w:rPr>
        <w:t>of a document in the archive.</w:t>
      </w:r>
      <w:r w:rsidRPr="00D10D4B">
        <w:rPr>
          <w:rFonts w:ascii="Times New Roman" w:hAnsi="Times New Roman" w:cs="Times New Roman"/>
          <w:sz w:val="24"/>
          <w:szCs w:val="24"/>
        </w:rPr>
        <w:t xml:space="preserve"> </w:t>
      </w:r>
    </w:p>
    <w:p w:rsidR="00D10D4B" w:rsidRDefault="00D10D4B" w:rsidP="00630172">
      <w:pPr>
        <w:spacing w:after="0" w:line="240" w:lineRule="auto"/>
        <w:ind w:left="360"/>
        <w:rPr>
          <w:rFonts w:ascii="Times New Roman" w:hAnsi="Times New Roman" w:cs="Times New Roman"/>
          <w:sz w:val="24"/>
          <w:szCs w:val="24"/>
        </w:rPr>
      </w:pPr>
    </w:p>
    <w:p w:rsidR="004460ED" w:rsidRPr="00D10D4B" w:rsidRDefault="004460ED"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Finding Aids</w:t>
      </w:r>
      <w:r w:rsidRPr="00D10D4B">
        <w:rPr>
          <w:rFonts w:ascii="Times New Roman" w:hAnsi="Times New Roman" w:cs="Times New Roman"/>
          <w:sz w:val="24"/>
          <w:szCs w:val="24"/>
        </w:rPr>
        <w:t>:</w:t>
      </w:r>
      <w:r w:rsidRPr="00D10D4B">
        <w:rPr>
          <w:rFonts w:ascii="Times New Roman" w:hAnsi="Times New Roman" w:cs="Times New Roman"/>
          <w:b/>
          <w:sz w:val="24"/>
          <w:szCs w:val="24"/>
        </w:rPr>
        <w:t xml:space="preserve"> </w:t>
      </w:r>
    </w:p>
    <w:p w:rsidR="00D10D4B" w:rsidRDefault="00D10D4B" w:rsidP="00630172">
      <w:pPr>
        <w:spacing w:after="0" w:line="240" w:lineRule="auto"/>
        <w:ind w:left="360"/>
        <w:rPr>
          <w:rFonts w:ascii="Times New Roman" w:hAnsi="Times New Roman" w:cs="Times New Roman"/>
          <w:sz w:val="24"/>
          <w:szCs w:val="24"/>
        </w:rPr>
      </w:pPr>
    </w:p>
    <w:p w:rsidR="00D10D4B" w:rsidRDefault="004460ED" w:rsidP="00630172">
      <w:pPr>
        <w:pStyle w:val="ListParagraph"/>
        <w:numPr>
          <w:ilvl w:val="0"/>
          <w:numId w:val="5"/>
        </w:numPr>
        <w:spacing w:after="0" w:line="240" w:lineRule="auto"/>
        <w:ind w:left="720"/>
        <w:rPr>
          <w:rFonts w:ascii="Times New Roman" w:hAnsi="Times New Roman" w:cs="Times New Roman"/>
          <w:sz w:val="24"/>
          <w:szCs w:val="24"/>
        </w:rPr>
      </w:pPr>
      <w:r w:rsidRPr="00D10D4B">
        <w:rPr>
          <w:rFonts w:ascii="Times New Roman" w:hAnsi="Times New Roman" w:cs="Times New Roman"/>
          <w:sz w:val="24"/>
          <w:szCs w:val="24"/>
        </w:rPr>
        <w:t>Finding Aid</w:t>
      </w:r>
      <w:r w:rsidR="00D10D4B">
        <w:rPr>
          <w:rFonts w:ascii="Times New Roman" w:hAnsi="Times New Roman" w:cs="Times New Roman"/>
          <w:sz w:val="24"/>
          <w:szCs w:val="24"/>
        </w:rPr>
        <w:t xml:space="preserve">: </w:t>
      </w:r>
      <w:r w:rsidR="00160328" w:rsidRPr="00D10D4B">
        <w:rPr>
          <w:rFonts w:ascii="Times New Roman" w:hAnsi="Times New Roman" w:cs="Times New Roman"/>
          <w:sz w:val="24"/>
          <w:szCs w:val="24"/>
        </w:rPr>
        <w:t xml:space="preserve">Any </w:t>
      </w:r>
      <w:r w:rsidRPr="00D10D4B">
        <w:rPr>
          <w:rFonts w:ascii="Times New Roman" w:hAnsi="Times New Roman" w:cs="Times New Roman"/>
          <w:sz w:val="24"/>
          <w:szCs w:val="24"/>
        </w:rPr>
        <w:t xml:space="preserve">textual or electronic tool that assists researchers in locating or using the collection </w:t>
      </w:r>
      <w:r w:rsidR="00F04DE7">
        <w:rPr>
          <w:rFonts w:ascii="Times New Roman" w:hAnsi="Times New Roman" w:cs="Times New Roman"/>
          <w:sz w:val="24"/>
          <w:szCs w:val="24"/>
        </w:rPr>
        <w:t>(e.g.,</w:t>
      </w:r>
      <w:r w:rsidRPr="00D10D4B">
        <w:rPr>
          <w:rFonts w:ascii="Times New Roman" w:hAnsi="Times New Roman" w:cs="Times New Roman"/>
          <w:sz w:val="24"/>
          <w:szCs w:val="24"/>
        </w:rPr>
        <w:t xml:space="preserve"> subject guide, descriptive inventory, accession register, card catalog, index, or shelf and box list</w:t>
      </w:r>
      <w:r w:rsidR="00F04DE7">
        <w:rPr>
          <w:rFonts w:ascii="Times New Roman" w:hAnsi="Times New Roman" w:cs="Times New Roman"/>
          <w:sz w:val="24"/>
          <w:szCs w:val="24"/>
        </w:rPr>
        <w:t>)</w:t>
      </w:r>
      <w:r w:rsidRPr="00D10D4B">
        <w:rPr>
          <w:rFonts w:ascii="Times New Roman" w:hAnsi="Times New Roman" w:cs="Times New Roman"/>
          <w:sz w:val="24"/>
          <w:szCs w:val="24"/>
        </w:rPr>
        <w:t xml:space="preserve">. </w:t>
      </w:r>
      <w:r w:rsidR="00CC111E">
        <w:rPr>
          <w:rFonts w:ascii="Times New Roman" w:hAnsi="Times New Roman" w:cs="Times New Roman"/>
          <w:sz w:val="24"/>
          <w:szCs w:val="24"/>
        </w:rPr>
        <w:t>The finding aid</w:t>
      </w:r>
      <w:r w:rsidR="00160328" w:rsidRPr="00D10D4B">
        <w:rPr>
          <w:rFonts w:ascii="Times New Roman" w:hAnsi="Times New Roman" w:cs="Times New Roman"/>
          <w:sz w:val="24"/>
          <w:szCs w:val="24"/>
        </w:rPr>
        <w:t xml:space="preserve"> should</w:t>
      </w:r>
      <w:r w:rsidRPr="00D10D4B">
        <w:rPr>
          <w:rFonts w:ascii="Times New Roman" w:hAnsi="Times New Roman" w:cs="Times New Roman"/>
          <w:sz w:val="24"/>
          <w:szCs w:val="24"/>
        </w:rPr>
        <w:t xml:space="preserve"> include the</w:t>
      </w:r>
      <w:r w:rsidR="00160328" w:rsidRPr="00D10D4B">
        <w:rPr>
          <w:rFonts w:ascii="Times New Roman" w:hAnsi="Times New Roman" w:cs="Times New Roman"/>
          <w:sz w:val="24"/>
          <w:szCs w:val="24"/>
        </w:rPr>
        <w:t xml:space="preserve"> following</w:t>
      </w:r>
      <w:r w:rsidRPr="00D10D4B">
        <w:rPr>
          <w:rFonts w:ascii="Times New Roman" w:hAnsi="Times New Roman" w:cs="Times New Roman"/>
          <w:sz w:val="24"/>
          <w:szCs w:val="24"/>
        </w:rPr>
        <w:t xml:space="preserve"> information needed to locate the </w:t>
      </w:r>
      <w:r w:rsidR="00CC111E">
        <w:rPr>
          <w:rFonts w:ascii="Times New Roman" w:hAnsi="Times New Roman" w:cs="Times New Roman"/>
          <w:sz w:val="24"/>
          <w:szCs w:val="24"/>
        </w:rPr>
        <w:t>collection</w:t>
      </w:r>
      <w:r w:rsidRPr="00D10D4B">
        <w:rPr>
          <w:rFonts w:ascii="Times New Roman" w:hAnsi="Times New Roman" w:cs="Times New Roman"/>
          <w:sz w:val="24"/>
          <w:szCs w:val="24"/>
        </w:rPr>
        <w:t>:</w:t>
      </w:r>
    </w:p>
    <w:p w:rsidR="004460ED" w:rsidRPr="00D10D4B" w:rsidRDefault="004460ED" w:rsidP="00630172">
      <w:pPr>
        <w:spacing w:after="0" w:line="240" w:lineRule="auto"/>
        <w:rPr>
          <w:rFonts w:ascii="Times New Roman" w:hAnsi="Times New Roman" w:cs="Times New Roman"/>
          <w:sz w:val="24"/>
          <w:szCs w:val="24"/>
        </w:rPr>
      </w:pPr>
      <w:r w:rsidRPr="00D10D4B">
        <w:rPr>
          <w:rFonts w:ascii="Times New Roman" w:hAnsi="Times New Roman" w:cs="Times New Roman"/>
          <w:sz w:val="24"/>
          <w:szCs w:val="24"/>
        </w:rPr>
        <w:t xml:space="preserve"> </w:t>
      </w:r>
    </w:p>
    <w:p w:rsidR="004460ED" w:rsidRPr="00D10D4B" w:rsidRDefault="004460ED" w:rsidP="00630172">
      <w:pPr>
        <w:pStyle w:val="ListParagraph"/>
        <w:numPr>
          <w:ilvl w:val="0"/>
          <w:numId w:val="7"/>
        </w:numPr>
        <w:spacing w:after="0" w:line="240" w:lineRule="auto"/>
        <w:ind w:left="1440"/>
        <w:rPr>
          <w:rFonts w:ascii="Times New Roman" w:hAnsi="Times New Roman" w:cs="Times New Roman"/>
          <w:sz w:val="24"/>
          <w:szCs w:val="24"/>
        </w:rPr>
      </w:pPr>
      <w:r w:rsidRPr="00D10D4B">
        <w:rPr>
          <w:rFonts w:ascii="Times New Roman" w:hAnsi="Times New Roman" w:cs="Times New Roman"/>
          <w:sz w:val="24"/>
          <w:szCs w:val="24"/>
        </w:rPr>
        <w:t xml:space="preserve">Author, title, place of publication, </w:t>
      </w:r>
      <w:r w:rsidR="00CC111E">
        <w:rPr>
          <w:rFonts w:ascii="Times New Roman" w:hAnsi="Times New Roman" w:cs="Times New Roman"/>
          <w:sz w:val="24"/>
          <w:szCs w:val="24"/>
        </w:rPr>
        <w:t xml:space="preserve">and date </w:t>
      </w:r>
      <w:r w:rsidR="00CC111E" w:rsidRPr="00D10D4B">
        <w:rPr>
          <w:rFonts w:ascii="Times New Roman" w:hAnsi="Times New Roman" w:cs="Times New Roman"/>
          <w:sz w:val="24"/>
          <w:szCs w:val="24"/>
        </w:rPr>
        <w:t>o</w:t>
      </w:r>
      <w:r w:rsidR="00CC111E">
        <w:rPr>
          <w:rFonts w:ascii="Times New Roman" w:hAnsi="Times New Roman" w:cs="Times New Roman"/>
          <w:sz w:val="24"/>
          <w:szCs w:val="24"/>
        </w:rPr>
        <w:t>f</w:t>
      </w:r>
      <w:r w:rsidR="00CC111E" w:rsidRPr="00D10D4B">
        <w:rPr>
          <w:rFonts w:ascii="Times New Roman" w:hAnsi="Times New Roman" w:cs="Times New Roman"/>
          <w:sz w:val="24"/>
          <w:szCs w:val="24"/>
        </w:rPr>
        <w:t xml:space="preserve"> </w:t>
      </w:r>
      <w:r w:rsidRPr="00D10D4B">
        <w:rPr>
          <w:rFonts w:ascii="Times New Roman" w:hAnsi="Times New Roman" w:cs="Times New Roman"/>
          <w:sz w:val="24"/>
          <w:szCs w:val="24"/>
        </w:rPr>
        <w:t xml:space="preserve">creation </w:t>
      </w:r>
    </w:p>
    <w:p w:rsidR="00D10D4B" w:rsidRPr="00D10D4B" w:rsidRDefault="00D10D4B" w:rsidP="00630172">
      <w:pPr>
        <w:spacing w:after="0" w:line="240" w:lineRule="auto"/>
        <w:ind w:left="1080"/>
        <w:rPr>
          <w:rFonts w:ascii="Times New Roman" w:hAnsi="Times New Roman" w:cs="Times New Roman"/>
          <w:sz w:val="24"/>
          <w:szCs w:val="24"/>
        </w:rPr>
      </w:pPr>
    </w:p>
    <w:p w:rsidR="004460ED" w:rsidRPr="00D10D4B" w:rsidRDefault="004460ED" w:rsidP="00630172">
      <w:pPr>
        <w:pStyle w:val="ListParagraph"/>
        <w:numPr>
          <w:ilvl w:val="0"/>
          <w:numId w:val="7"/>
        </w:numPr>
        <w:spacing w:after="0" w:line="240" w:lineRule="auto"/>
        <w:ind w:left="1440"/>
        <w:rPr>
          <w:rFonts w:ascii="Times New Roman" w:hAnsi="Times New Roman" w:cs="Times New Roman"/>
          <w:sz w:val="24"/>
          <w:szCs w:val="24"/>
        </w:rPr>
      </w:pPr>
      <w:r w:rsidRPr="00D10D4B">
        <w:rPr>
          <w:rFonts w:ascii="Times New Roman" w:hAnsi="Times New Roman" w:cs="Times New Roman"/>
          <w:sz w:val="24"/>
          <w:szCs w:val="24"/>
        </w:rPr>
        <w:t xml:space="preserve">The type of finding aid </w:t>
      </w:r>
      <w:r w:rsidR="00F04DE7">
        <w:rPr>
          <w:rFonts w:ascii="Times New Roman" w:hAnsi="Times New Roman" w:cs="Times New Roman"/>
          <w:sz w:val="24"/>
          <w:szCs w:val="24"/>
        </w:rPr>
        <w:t xml:space="preserve">(e.g., </w:t>
      </w:r>
      <w:r w:rsidRPr="00D10D4B">
        <w:rPr>
          <w:rFonts w:ascii="Times New Roman" w:hAnsi="Times New Roman" w:cs="Times New Roman"/>
          <w:sz w:val="24"/>
          <w:szCs w:val="24"/>
        </w:rPr>
        <w:t>desk-top published guide</w:t>
      </w:r>
      <w:r w:rsidR="00F04DE7">
        <w:rPr>
          <w:rFonts w:ascii="Times New Roman" w:hAnsi="Times New Roman" w:cs="Times New Roman"/>
          <w:sz w:val="24"/>
          <w:szCs w:val="24"/>
        </w:rPr>
        <w:t>)</w:t>
      </w:r>
    </w:p>
    <w:p w:rsidR="00D10D4B" w:rsidRPr="00D10D4B" w:rsidRDefault="00D10D4B" w:rsidP="00630172">
      <w:pPr>
        <w:spacing w:after="0" w:line="240" w:lineRule="auto"/>
        <w:ind w:left="1440"/>
        <w:rPr>
          <w:rFonts w:ascii="Times New Roman" w:hAnsi="Times New Roman" w:cs="Times New Roman"/>
          <w:sz w:val="24"/>
          <w:szCs w:val="24"/>
        </w:rPr>
      </w:pPr>
    </w:p>
    <w:p w:rsidR="004460ED" w:rsidRPr="00D10D4B" w:rsidRDefault="004460ED" w:rsidP="00630172">
      <w:pPr>
        <w:pStyle w:val="ListParagraph"/>
        <w:numPr>
          <w:ilvl w:val="0"/>
          <w:numId w:val="7"/>
        </w:numPr>
        <w:spacing w:after="0" w:line="240" w:lineRule="auto"/>
        <w:ind w:left="1440"/>
        <w:rPr>
          <w:rFonts w:ascii="Times New Roman" w:hAnsi="Times New Roman" w:cs="Times New Roman"/>
          <w:sz w:val="24"/>
          <w:szCs w:val="24"/>
        </w:rPr>
      </w:pPr>
      <w:r w:rsidRPr="00D10D4B">
        <w:rPr>
          <w:rFonts w:ascii="Times New Roman" w:hAnsi="Times New Roman" w:cs="Times New Roman"/>
          <w:sz w:val="24"/>
          <w:szCs w:val="24"/>
        </w:rPr>
        <w:t xml:space="preserve">Ordering information </w:t>
      </w:r>
      <w:r w:rsidR="00F04DE7">
        <w:rPr>
          <w:rFonts w:ascii="Times New Roman" w:hAnsi="Times New Roman" w:cs="Times New Roman"/>
          <w:sz w:val="24"/>
          <w:szCs w:val="24"/>
        </w:rPr>
        <w:t xml:space="preserve">(e.g., </w:t>
      </w:r>
      <w:r w:rsidRPr="00D10D4B">
        <w:rPr>
          <w:rFonts w:ascii="Times New Roman" w:hAnsi="Times New Roman" w:cs="Times New Roman"/>
          <w:sz w:val="24"/>
          <w:szCs w:val="24"/>
        </w:rPr>
        <w:t>source, cost, and format</w:t>
      </w:r>
      <w:r w:rsidR="00F04DE7">
        <w:rPr>
          <w:rFonts w:ascii="Times New Roman" w:hAnsi="Times New Roman" w:cs="Times New Roman"/>
          <w:sz w:val="24"/>
          <w:szCs w:val="24"/>
        </w:rPr>
        <w:t>)</w:t>
      </w:r>
    </w:p>
    <w:p w:rsidR="00D10D4B" w:rsidRDefault="00D10D4B" w:rsidP="00630172">
      <w:pPr>
        <w:spacing w:after="0" w:line="240" w:lineRule="auto"/>
        <w:ind w:left="360"/>
        <w:rPr>
          <w:rFonts w:ascii="Times New Roman" w:hAnsi="Times New Roman" w:cs="Times New Roman"/>
          <w:sz w:val="24"/>
          <w:szCs w:val="24"/>
        </w:rPr>
      </w:pPr>
    </w:p>
    <w:p w:rsidR="004460ED" w:rsidRPr="00D10D4B" w:rsidRDefault="004460ED" w:rsidP="00630172">
      <w:pPr>
        <w:pStyle w:val="ListParagraph"/>
        <w:numPr>
          <w:ilvl w:val="0"/>
          <w:numId w:val="5"/>
        </w:numPr>
        <w:spacing w:after="0" w:line="240" w:lineRule="auto"/>
        <w:ind w:left="720"/>
        <w:rPr>
          <w:rFonts w:ascii="Times New Roman" w:hAnsi="Times New Roman" w:cs="Times New Roman"/>
          <w:sz w:val="24"/>
          <w:szCs w:val="24"/>
        </w:rPr>
      </w:pPr>
      <w:r w:rsidRPr="00D10D4B">
        <w:rPr>
          <w:rFonts w:ascii="Times New Roman" w:hAnsi="Times New Roman" w:cs="Times New Roman"/>
          <w:sz w:val="24"/>
          <w:szCs w:val="24"/>
        </w:rPr>
        <w:t>Level of Control</w:t>
      </w:r>
      <w:r w:rsidR="00D10D4B">
        <w:rPr>
          <w:rFonts w:ascii="Times New Roman" w:hAnsi="Times New Roman" w:cs="Times New Roman"/>
          <w:sz w:val="24"/>
          <w:szCs w:val="24"/>
        </w:rPr>
        <w:t>:</w:t>
      </w:r>
      <w:r w:rsidRPr="00D10D4B">
        <w:rPr>
          <w:rFonts w:ascii="Times New Roman" w:hAnsi="Times New Roman" w:cs="Times New Roman"/>
          <w:sz w:val="24"/>
          <w:szCs w:val="24"/>
        </w:rPr>
        <w:t xml:space="preserve"> Indicates the amount of processi</w:t>
      </w:r>
      <w:r w:rsidR="00160328" w:rsidRPr="00D10D4B">
        <w:rPr>
          <w:rFonts w:ascii="Times New Roman" w:hAnsi="Times New Roman" w:cs="Times New Roman"/>
          <w:sz w:val="24"/>
          <w:szCs w:val="24"/>
        </w:rPr>
        <w:t xml:space="preserve">ng that has been completed on </w:t>
      </w:r>
      <w:r w:rsidR="00D10D4B">
        <w:rPr>
          <w:rFonts w:ascii="Times New Roman" w:hAnsi="Times New Roman" w:cs="Times New Roman"/>
          <w:sz w:val="24"/>
          <w:szCs w:val="24"/>
        </w:rPr>
        <w:t xml:space="preserve">the collection </w:t>
      </w:r>
      <w:r w:rsidR="00F04DE7">
        <w:rPr>
          <w:rFonts w:ascii="Times New Roman" w:hAnsi="Times New Roman" w:cs="Times New Roman"/>
          <w:sz w:val="24"/>
          <w:szCs w:val="24"/>
        </w:rPr>
        <w:t>(</w:t>
      </w:r>
      <w:r w:rsidR="00D10D4B">
        <w:rPr>
          <w:rFonts w:ascii="Times New Roman" w:hAnsi="Times New Roman" w:cs="Times New Roman"/>
          <w:sz w:val="24"/>
          <w:szCs w:val="24"/>
        </w:rPr>
        <w:t>e.g.</w:t>
      </w:r>
      <w:r w:rsidR="00F04DE7">
        <w:rPr>
          <w:rFonts w:ascii="Times New Roman" w:hAnsi="Times New Roman" w:cs="Times New Roman"/>
          <w:sz w:val="24"/>
          <w:szCs w:val="24"/>
        </w:rPr>
        <w:t>,</w:t>
      </w:r>
      <w:r w:rsidR="00D10D4B">
        <w:rPr>
          <w:rFonts w:ascii="Times New Roman" w:hAnsi="Times New Roman" w:cs="Times New Roman"/>
          <w:sz w:val="24"/>
          <w:szCs w:val="24"/>
        </w:rPr>
        <w:t xml:space="preserve"> collection level, file unit level, or item level</w:t>
      </w:r>
      <w:r w:rsidR="00F04DE7">
        <w:rPr>
          <w:rFonts w:ascii="Times New Roman" w:hAnsi="Times New Roman" w:cs="Times New Roman"/>
          <w:sz w:val="24"/>
          <w:szCs w:val="24"/>
        </w:rPr>
        <w:t>)</w:t>
      </w:r>
      <w:r w:rsidRPr="00D10D4B">
        <w:rPr>
          <w:rFonts w:ascii="Times New Roman" w:hAnsi="Times New Roman" w:cs="Times New Roman"/>
          <w:sz w:val="24"/>
          <w:szCs w:val="24"/>
        </w:rPr>
        <w:t xml:space="preserve"> </w:t>
      </w:r>
    </w:p>
    <w:p w:rsidR="00D10D4B" w:rsidRDefault="00D10D4B" w:rsidP="00630172">
      <w:pPr>
        <w:spacing w:after="0" w:line="240" w:lineRule="auto"/>
        <w:ind w:left="720"/>
        <w:rPr>
          <w:rFonts w:ascii="Times New Roman" w:hAnsi="Times New Roman" w:cs="Times New Roman"/>
          <w:sz w:val="24"/>
          <w:szCs w:val="24"/>
        </w:rPr>
      </w:pPr>
    </w:p>
    <w:p w:rsidR="004460ED" w:rsidRPr="00D10D4B" w:rsidRDefault="004460ED" w:rsidP="00630172">
      <w:pPr>
        <w:pStyle w:val="ListParagraph"/>
        <w:numPr>
          <w:ilvl w:val="0"/>
          <w:numId w:val="5"/>
        </w:numPr>
        <w:spacing w:after="0" w:line="240" w:lineRule="auto"/>
        <w:ind w:left="720"/>
        <w:rPr>
          <w:rFonts w:ascii="Times New Roman" w:hAnsi="Times New Roman" w:cs="Times New Roman"/>
          <w:sz w:val="24"/>
          <w:szCs w:val="24"/>
        </w:rPr>
      </w:pPr>
      <w:r w:rsidRPr="00D10D4B">
        <w:rPr>
          <w:rFonts w:ascii="Times New Roman" w:hAnsi="Times New Roman" w:cs="Times New Roman"/>
          <w:sz w:val="24"/>
          <w:szCs w:val="24"/>
        </w:rPr>
        <w:t>Other</w:t>
      </w:r>
      <w:r w:rsidR="00D10D4B">
        <w:rPr>
          <w:rFonts w:ascii="Times New Roman" w:hAnsi="Times New Roman" w:cs="Times New Roman"/>
          <w:sz w:val="24"/>
          <w:szCs w:val="24"/>
        </w:rPr>
        <w:t>:</w:t>
      </w:r>
      <w:r w:rsidRPr="00D10D4B">
        <w:rPr>
          <w:rFonts w:ascii="Times New Roman" w:hAnsi="Times New Roman" w:cs="Times New Roman"/>
          <w:sz w:val="24"/>
          <w:szCs w:val="24"/>
        </w:rPr>
        <w:t xml:space="preserve"> </w:t>
      </w:r>
      <w:r w:rsidR="00DA051A">
        <w:rPr>
          <w:rFonts w:ascii="Times New Roman" w:hAnsi="Times New Roman" w:cs="Times New Roman"/>
          <w:sz w:val="24"/>
          <w:szCs w:val="24"/>
        </w:rPr>
        <w:t xml:space="preserve">Note any additional </w:t>
      </w:r>
      <w:r w:rsidRPr="00D10D4B">
        <w:rPr>
          <w:rFonts w:ascii="Times New Roman" w:hAnsi="Times New Roman" w:cs="Times New Roman"/>
          <w:sz w:val="24"/>
          <w:szCs w:val="24"/>
        </w:rPr>
        <w:t>information about the finding aid</w:t>
      </w:r>
      <w:r w:rsidR="00DA051A">
        <w:rPr>
          <w:rFonts w:ascii="Times New Roman" w:hAnsi="Times New Roman" w:cs="Times New Roman"/>
          <w:sz w:val="24"/>
          <w:szCs w:val="24"/>
        </w:rPr>
        <w:t xml:space="preserve"> in this field</w:t>
      </w:r>
      <w:r w:rsidRPr="00D10D4B">
        <w:rPr>
          <w:rFonts w:ascii="Times New Roman" w:hAnsi="Times New Roman" w:cs="Times New Roman"/>
          <w:sz w:val="24"/>
          <w:szCs w:val="24"/>
        </w:rPr>
        <w:t>.</w:t>
      </w:r>
    </w:p>
    <w:p w:rsidR="00D10D4B" w:rsidRDefault="00D10D4B" w:rsidP="00630172">
      <w:pPr>
        <w:spacing w:after="0" w:line="240" w:lineRule="auto"/>
        <w:ind w:left="360"/>
        <w:rPr>
          <w:rFonts w:ascii="Times New Roman" w:hAnsi="Times New Roman" w:cs="Times New Roman"/>
          <w:sz w:val="24"/>
          <w:szCs w:val="24"/>
        </w:rPr>
      </w:pPr>
    </w:p>
    <w:p w:rsidR="004460ED" w:rsidRPr="00237EAB" w:rsidRDefault="004460ED"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Index Terms</w:t>
      </w:r>
      <w:r w:rsidRPr="005E59A1">
        <w:rPr>
          <w:rFonts w:ascii="Times New Roman" w:hAnsi="Times New Roman" w:cs="Times New Roman"/>
          <w:sz w:val="24"/>
          <w:szCs w:val="24"/>
        </w:rPr>
        <w:t>:</w:t>
      </w:r>
      <w:r w:rsidRPr="00237EAB">
        <w:rPr>
          <w:rFonts w:ascii="Times New Roman" w:hAnsi="Times New Roman" w:cs="Times New Roman"/>
          <w:b/>
          <w:sz w:val="24"/>
          <w:szCs w:val="24"/>
        </w:rPr>
        <w:t xml:space="preserve"> </w:t>
      </w:r>
      <w:r w:rsidR="00237EAB">
        <w:rPr>
          <w:rFonts w:ascii="Times New Roman" w:hAnsi="Times New Roman" w:cs="Times New Roman"/>
          <w:sz w:val="24"/>
          <w:szCs w:val="24"/>
        </w:rPr>
        <w:t xml:space="preserve">A set of terms used to describe the content of the materials contained within </w:t>
      </w:r>
      <w:r w:rsidR="00DA051A">
        <w:rPr>
          <w:rFonts w:ascii="Times New Roman" w:hAnsi="Times New Roman" w:cs="Times New Roman"/>
          <w:sz w:val="24"/>
          <w:szCs w:val="24"/>
        </w:rPr>
        <w:t>the collection</w:t>
      </w:r>
      <w:r w:rsidR="00237EAB">
        <w:rPr>
          <w:rFonts w:ascii="Times New Roman" w:hAnsi="Times New Roman" w:cs="Times New Roman"/>
          <w:sz w:val="24"/>
          <w:szCs w:val="24"/>
        </w:rPr>
        <w:t>.</w:t>
      </w:r>
    </w:p>
    <w:p w:rsidR="00DA051A" w:rsidRDefault="00DA051A" w:rsidP="00630172">
      <w:pPr>
        <w:spacing w:after="0" w:line="240" w:lineRule="auto"/>
        <w:ind w:left="360"/>
        <w:rPr>
          <w:rFonts w:ascii="Times New Roman" w:hAnsi="Times New Roman" w:cs="Times New Roman"/>
          <w:sz w:val="24"/>
          <w:szCs w:val="24"/>
        </w:rPr>
      </w:pPr>
    </w:p>
    <w:p w:rsidR="004460ED" w:rsidRPr="005E59A1" w:rsidRDefault="004460ED" w:rsidP="00630172">
      <w:pPr>
        <w:pStyle w:val="ListParagraph"/>
        <w:numPr>
          <w:ilvl w:val="0"/>
          <w:numId w:val="8"/>
        </w:numPr>
        <w:spacing w:after="0" w:line="240" w:lineRule="auto"/>
        <w:ind w:left="720"/>
        <w:rPr>
          <w:rFonts w:ascii="Times New Roman" w:hAnsi="Times New Roman" w:cs="Times New Roman"/>
          <w:sz w:val="24"/>
          <w:szCs w:val="24"/>
        </w:rPr>
      </w:pPr>
      <w:r w:rsidRPr="005E59A1">
        <w:rPr>
          <w:rFonts w:ascii="Times New Roman" w:hAnsi="Times New Roman" w:cs="Times New Roman"/>
          <w:sz w:val="24"/>
          <w:szCs w:val="24"/>
        </w:rPr>
        <w:t>Form</w:t>
      </w:r>
      <w:r w:rsidR="00DA051A" w:rsidRPr="005E59A1">
        <w:rPr>
          <w:rFonts w:ascii="Times New Roman" w:hAnsi="Times New Roman" w:cs="Times New Roman"/>
          <w:sz w:val="24"/>
          <w:szCs w:val="24"/>
        </w:rPr>
        <w:t>:</w:t>
      </w:r>
      <w:r w:rsidRPr="005E59A1">
        <w:rPr>
          <w:rFonts w:ascii="Times New Roman" w:hAnsi="Times New Roman" w:cs="Times New Roman"/>
          <w:sz w:val="24"/>
          <w:szCs w:val="24"/>
        </w:rPr>
        <w:t xml:space="preserve"> A description of the physical characteristics of </w:t>
      </w:r>
      <w:r w:rsidR="00907129" w:rsidRPr="005E59A1">
        <w:rPr>
          <w:rFonts w:ascii="Times New Roman" w:hAnsi="Times New Roman" w:cs="Times New Roman"/>
          <w:sz w:val="24"/>
          <w:szCs w:val="24"/>
        </w:rPr>
        <w:t xml:space="preserve">the archive, including </w:t>
      </w:r>
      <w:r w:rsidRPr="005E59A1">
        <w:rPr>
          <w:rFonts w:ascii="Times New Roman" w:hAnsi="Times New Roman" w:cs="Times New Roman"/>
          <w:sz w:val="24"/>
          <w:szCs w:val="24"/>
        </w:rPr>
        <w:t>processes, techniques, production stages or versions, instruments used during creation, shape and size of the work, markings</w:t>
      </w:r>
      <w:r w:rsidR="00907129" w:rsidRPr="005E59A1">
        <w:rPr>
          <w:rFonts w:ascii="Times New Roman" w:hAnsi="Times New Roman" w:cs="Times New Roman"/>
          <w:sz w:val="24"/>
          <w:szCs w:val="24"/>
        </w:rPr>
        <w:t>,</w:t>
      </w:r>
      <w:r w:rsidRPr="005E59A1">
        <w:rPr>
          <w:rFonts w:ascii="Times New Roman" w:hAnsi="Times New Roman" w:cs="Times New Roman"/>
          <w:sz w:val="24"/>
          <w:szCs w:val="24"/>
        </w:rPr>
        <w:t xml:space="preserve"> and other physical </w:t>
      </w:r>
      <w:r w:rsidR="00907129" w:rsidRPr="005E59A1">
        <w:rPr>
          <w:rFonts w:ascii="Times New Roman" w:hAnsi="Times New Roman" w:cs="Times New Roman"/>
          <w:sz w:val="24"/>
          <w:szCs w:val="24"/>
        </w:rPr>
        <w:t>characteristics</w:t>
      </w:r>
      <w:r w:rsidR="00326A6F">
        <w:rPr>
          <w:rFonts w:ascii="Times New Roman" w:hAnsi="Times New Roman" w:cs="Times New Roman"/>
          <w:sz w:val="24"/>
          <w:szCs w:val="24"/>
        </w:rPr>
        <w:t xml:space="preserve"> (e.g</w:t>
      </w:r>
      <w:r w:rsidR="00907129" w:rsidRPr="005E59A1">
        <w:rPr>
          <w:rFonts w:ascii="Times New Roman" w:hAnsi="Times New Roman" w:cs="Times New Roman"/>
          <w:sz w:val="24"/>
          <w:szCs w:val="24"/>
        </w:rPr>
        <w:t>.</w:t>
      </w:r>
      <w:r w:rsidR="00326A6F">
        <w:rPr>
          <w:rFonts w:ascii="Times New Roman" w:hAnsi="Times New Roman" w:cs="Times New Roman"/>
          <w:sz w:val="24"/>
          <w:szCs w:val="24"/>
        </w:rPr>
        <w:t>,</w:t>
      </w:r>
      <w:r w:rsidRPr="005E59A1">
        <w:rPr>
          <w:rFonts w:ascii="Times New Roman" w:hAnsi="Times New Roman" w:cs="Times New Roman"/>
          <w:sz w:val="24"/>
          <w:szCs w:val="24"/>
        </w:rPr>
        <w:t xml:space="preserve"> engraving, lantern slide, </w:t>
      </w:r>
      <w:r w:rsidR="00942302">
        <w:rPr>
          <w:rFonts w:ascii="Times New Roman" w:hAnsi="Times New Roman" w:cs="Times New Roman"/>
          <w:sz w:val="24"/>
          <w:szCs w:val="24"/>
        </w:rPr>
        <w:t xml:space="preserve">and </w:t>
      </w:r>
      <w:r w:rsidRPr="005E59A1">
        <w:rPr>
          <w:rFonts w:ascii="Times New Roman" w:hAnsi="Times New Roman" w:cs="Times New Roman"/>
          <w:sz w:val="24"/>
          <w:szCs w:val="24"/>
        </w:rPr>
        <w:t>computer</w:t>
      </w:r>
      <w:r w:rsidR="00942302">
        <w:rPr>
          <w:rFonts w:ascii="Times New Roman" w:hAnsi="Times New Roman" w:cs="Times New Roman"/>
          <w:sz w:val="24"/>
          <w:szCs w:val="24"/>
        </w:rPr>
        <w:t>-generated</w:t>
      </w:r>
      <w:r w:rsidRPr="005E59A1">
        <w:rPr>
          <w:rFonts w:ascii="Times New Roman" w:hAnsi="Times New Roman" w:cs="Times New Roman"/>
          <w:sz w:val="24"/>
          <w:szCs w:val="24"/>
        </w:rPr>
        <w:t xml:space="preserve"> graphic</w:t>
      </w:r>
      <w:r w:rsidR="00326A6F">
        <w:rPr>
          <w:rFonts w:ascii="Times New Roman" w:hAnsi="Times New Roman" w:cs="Times New Roman"/>
          <w:sz w:val="24"/>
          <w:szCs w:val="24"/>
        </w:rPr>
        <w:t>)</w:t>
      </w:r>
      <w:r w:rsidRPr="005E59A1">
        <w:rPr>
          <w:rFonts w:ascii="Times New Roman" w:hAnsi="Times New Roman" w:cs="Times New Roman"/>
          <w:sz w:val="24"/>
          <w:szCs w:val="24"/>
        </w:rPr>
        <w:t xml:space="preserve">. </w:t>
      </w:r>
    </w:p>
    <w:p w:rsidR="00DA051A" w:rsidRPr="005E59A1" w:rsidRDefault="00DA051A" w:rsidP="00630172">
      <w:pPr>
        <w:spacing w:after="0" w:line="240" w:lineRule="auto"/>
        <w:ind w:left="720"/>
        <w:rPr>
          <w:rFonts w:ascii="Times New Roman" w:hAnsi="Times New Roman" w:cs="Times New Roman"/>
          <w:sz w:val="24"/>
          <w:szCs w:val="24"/>
        </w:rPr>
      </w:pPr>
    </w:p>
    <w:p w:rsidR="004460ED" w:rsidRPr="005E59A1" w:rsidRDefault="004460ED" w:rsidP="00630172">
      <w:pPr>
        <w:pStyle w:val="ListParagraph"/>
        <w:numPr>
          <w:ilvl w:val="0"/>
          <w:numId w:val="8"/>
        </w:numPr>
        <w:spacing w:after="0" w:line="240" w:lineRule="auto"/>
        <w:ind w:left="720"/>
        <w:rPr>
          <w:rFonts w:ascii="Times New Roman" w:hAnsi="Times New Roman" w:cs="Times New Roman"/>
          <w:sz w:val="24"/>
          <w:szCs w:val="24"/>
        </w:rPr>
      </w:pPr>
      <w:r w:rsidRPr="005E59A1">
        <w:rPr>
          <w:rFonts w:ascii="Times New Roman" w:hAnsi="Times New Roman" w:cs="Times New Roman"/>
          <w:sz w:val="24"/>
          <w:szCs w:val="24"/>
        </w:rPr>
        <w:t>Function</w:t>
      </w:r>
      <w:r w:rsidR="00DA051A" w:rsidRPr="005E59A1">
        <w:rPr>
          <w:rFonts w:ascii="Times New Roman" w:hAnsi="Times New Roman" w:cs="Times New Roman"/>
          <w:sz w:val="24"/>
          <w:szCs w:val="24"/>
        </w:rPr>
        <w:t>:</w:t>
      </w:r>
      <w:r w:rsidRPr="005E59A1">
        <w:rPr>
          <w:rFonts w:ascii="Times New Roman" w:hAnsi="Times New Roman" w:cs="Times New Roman"/>
          <w:sz w:val="24"/>
          <w:szCs w:val="24"/>
        </w:rPr>
        <w:t xml:space="preserve"> The activities or functions that brought the records into being </w:t>
      </w:r>
      <w:r w:rsidR="00D12ED8">
        <w:rPr>
          <w:rFonts w:ascii="Times New Roman" w:hAnsi="Times New Roman" w:cs="Times New Roman"/>
          <w:sz w:val="24"/>
          <w:szCs w:val="24"/>
        </w:rPr>
        <w:t xml:space="preserve">(e.g., </w:t>
      </w:r>
      <w:r w:rsidRPr="005E59A1">
        <w:rPr>
          <w:rFonts w:ascii="Times New Roman" w:hAnsi="Times New Roman" w:cs="Times New Roman"/>
          <w:sz w:val="24"/>
          <w:szCs w:val="24"/>
        </w:rPr>
        <w:t xml:space="preserve">waterfront construction </w:t>
      </w:r>
      <w:r w:rsidR="00991812">
        <w:rPr>
          <w:rFonts w:ascii="Times New Roman" w:hAnsi="Times New Roman" w:cs="Times New Roman"/>
          <w:sz w:val="24"/>
          <w:szCs w:val="24"/>
        </w:rPr>
        <w:t>or</w:t>
      </w:r>
      <w:r w:rsidRPr="005E59A1">
        <w:rPr>
          <w:rFonts w:ascii="Times New Roman" w:hAnsi="Times New Roman" w:cs="Times New Roman"/>
          <w:sz w:val="24"/>
          <w:szCs w:val="24"/>
        </w:rPr>
        <w:t xml:space="preserve"> stabilization project</w:t>
      </w:r>
      <w:r w:rsidR="00942302">
        <w:rPr>
          <w:rFonts w:ascii="Times New Roman" w:hAnsi="Times New Roman" w:cs="Times New Roman"/>
          <w:sz w:val="24"/>
          <w:szCs w:val="24"/>
        </w:rPr>
        <w:t>)</w:t>
      </w:r>
      <w:r w:rsidRPr="005E59A1">
        <w:rPr>
          <w:rFonts w:ascii="Times New Roman" w:hAnsi="Times New Roman" w:cs="Times New Roman"/>
          <w:sz w:val="24"/>
          <w:szCs w:val="24"/>
        </w:rPr>
        <w:t>.</w:t>
      </w:r>
    </w:p>
    <w:p w:rsidR="00DA051A" w:rsidRPr="005E59A1" w:rsidRDefault="00DA051A" w:rsidP="00630172">
      <w:pPr>
        <w:spacing w:after="0" w:line="240" w:lineRule="auto"/>
        <w:ind w:left="720"/>
        <w:rPr>
          <w:rFonts w:ascii="Times New Roman" w:hAnsi="Times New Roman" w:cs="Times New Roman"/>
          <w:sz w:val="24"/>
          <w:szCs w:val="24"/>
        </w:rPr>
      </w:pPr>
    </w:p>
    <w:p w:rsidR="004460ED" w:rsidRPr="005E59A1" w:rsidRDefault="004460ED" w:rsidP="00630172">
      <w:pPr>
        <w:pStyle w:val="ListParagraph"/>
        <w:numPr>
          <w:ilvl w:val="0"/>
          <w:numId w:val="8"/>
        </w:numPr>
        <w:spacing w:after="0" w:line="240" w:lineRule="auto"/>
        <w:ind w:left="720"/>
        <w:rPr>
          <w:rFonts w:ascii="Times New Roman" w:hAnsi="Times New Roman" w:cs="Times New Roman"/>
          <w:sz w:val="24"/>
          <w:szCs w:val="24"/>
        </w:rPr>
      </w:pPr>
      <w:r w:rsidRPr="005E59A1">
        <w:rPr>
          <w:rFonts w:ascii="Times New Roman" w:hAnsi="Times New Roman" w:cs="Times New Roman"/>
          <w:sz w:val="24"/>
          <w:szCs w:val="24"/>
        </w:rPr>
        <w:t>Genre</w:t>
      </w:r>
      <w:r w:rsidR="00DA051A" w:rsidRPr="005E59A1">
        <w:rPr>
          <w:rFonts w:ascii="Times New Roman" w:hAnsi="Times New Roman" w:cs="Times New Roman"/>
          <w:sz w:val="24"/>
          <w:szCs w:val="24"/>
        </w:rPr>
        <w:t>:</w:t>
      </w:r>
      <w:r w:rsidRPr="005E59A1">
        <w:rPr>
          <w:rFonts w:ascii="Times New Roman" w:hAnsi="Times New Roman" w:cs="Times New Roman"/>
          <w:sz w:val="24"/>
          <w:szCs w:val="24"/>
        </w:rPr>
        <w:t xml:space="preserve"> </w:t>
      </w:r>
      <w:r w:rsidR="0088269F" w:rsidRPr="005E59A1">
        <w:rPr>
          <w:rFonts w:ascii="Times New Roman" w:hAnsi="Times New Roman" w:cs="Times New Roman"/>
          <w:sz w:val="24"/>
          <w:szCs w:val="24"/>
        </w:rPr>
        <w:t>The distinctive category</w:t>
      </w:r>
      <w:r w:rsidRPr="005E59A1">
        <w:rPr>
          <w:rFonts w:ascii="Times New Roman" w:hAnsi="Times New Roman" w:cs="Times New Roman"/>
          <w:sz w:val="24"/>
          <w:szCs w:val="24"/>
        </w:rPr>
        <w:t xml:space="preserve"> of </w:t>
      </w:r>
      <w:r w:rsidR="0088269F" w:rsidRPr="005E59A1">
        <w:rPr>
          <w:rFonts w:ascii="Times New Roman" w:hAnsi="Times New Roman" w:cs="Times New Roman"/>
          <w:sz w:val="24"/>
          <w:szCs w:val="24"/>
        </w:rPr>
        <w:t>archives</w:t>
      </w:r>
      <w:r w:rsidR="00D12ED8">
        <w:rPr>
          <w:rFonts w:ascii="Times New Roman" w:hAnsi="Times New Roman" w:cs="Times New Roman"/>
          <w:sz w:val="24"/>
          <w:szCs w:val="24"/>
        </w:rPr>
        <w:t xml:space="preserve"> (e.g., </w:t>
      </w:r>
      <w:r w:rsidR="00D12ED8" w:rsidRPr="005E59A1">
        <w:rPr>
          <w:rFonts w:ascii="Times New Roman" w:hAnsi="Times New Roman" w:cs="Times New Roman"/>
          <w:sz w:val="24"/>
          <w:szCs w:val="24"/>
        </w:rPr>
        <w:t>landscapes, maps, photograph albums</w:t>
      </w:r>
      <w:r w:rsidR="00D12ED8">
        <w:rPr>
          <w:rFonts w:ascii="Times New Roman" w:hAnsi="Times New Roman" w:cs="Times New Roman"/>
          <w:sz w:val="24"/>
          <w:szCs w:val="24"/>
        </w:rPr>
        <w:t xml:space="preserve">, </w:t>
      </w:r>
      <w:r w:rsidR="00991812">
        <w:rPr>
          <w:rFonts w:ascii="Times New Roman" w:hAnsi="Times New Roman" w:cs="Times New Roman"/>
          <w:sz w:val="24"/>
          <w:szCs w:val="24"/>
        </w:rPr>
        <w:t xml:space="preserve">or </w:t>
      </w:r>
      <w:r w:rsidR="00D12ED8" w:rsidRPr="005E59A1">
        <w:rPr>
          <w:rFonts w:ascii="Times New Roman" w:hAnsi="Times New Roman" w:cs="Times New Roman"/>
          <w:sz w:val="24"/>
          <w:szCs w:val="24"/>
        </w:rPr>
        <w:t>ephemera</w:t>
      </w:r>
      <w:r w:rsidR="00D12ED8">
        <w:rPr>
          <w:rFonts w:ascii="Times New Roman" w:hAnsi="Times New Roman" w:cs="Times New Roman"/>
          <w:sz w:val="24"/>
          <w:szCs w:val="24"/>
        </w:rPr>
        <w:t>)</w:t>
      </w:r>
      <w:r w:rsidR="00942302">
        <w:rPr>
          <w:rFonts w:ascii="Times New Roman" w:hAnsi="Times New Roman" w:cs="Times New Roman"/>
          <w:sz w:val="24"/>
          <w:szCs w:val="24"/>
        </w:rPr>
        <w:t>.</w:t>
      </w:r>
      <w:r w:rsidRPr="005E59A1">
        <w:rPr>
          <w:rFonts w:ascii="Times New Roman" w:hAnsi="Times New Roman" w:cs="Times New Roman"/>
          <w:sz w:val="24"/>
          <w:szCs w:val="24"/>
        </w:rPr>
        <w:t xml:space="preserve"> These include pictorial types such as cartoons; vantage points or methods of projection, such as perspective projections; and works with a special purpose, such as advertisements. </w:t>
      </w:r>
      <w:r w:rsidR="00D12ED8">
        <w:rPr>
          <w:rFonts w:ascii="Times New Roman" w:hAnsi="Times New Roman" w:cs="Times New Roman"/>
          <w:sz w:val="24"/>
          <w:szCs w:val="24"/>
        </w:rPr>
        <w:t>A genre</w:t>
      </w:r>
      <w:r w:rsidRPr="005E59A1">
        <w:rPr>
          <w:rFonts w:ascii="Times New Roman" w:hAnsi="Times New Roman" w:cs="Times New Roman"/>
          <w:sz w:val="24"/>
          <w:szCs w:val="24"/>
        </w:rPr>
        <w:t xml:space="preserve"> may also indicate characteristics of an image’s creator</w:t>
      </w:r>
      <w:r w:rsidR="00D12ED8">
        <w:rPr>
          <w:rFonts w:ascii="Times New Roman" w:hAnsi="Times New Roman" w:cs="Times New Roman"/>
          <w:sz w:val="24"/>
          <w:szCs w:val="24"/>
        </w:rPr>
        <w:t xml:space="preserve"> (e.g., </w:t>
      </w:r>
      <w:r w:rsidRPr="005E59A1">
        <w:rPr>
          <w:rFonts w:ascii="Times New Roman" w:hAnsi="Times New Roman" w:cs="Times New Roman"/>
          <w:sz w:val="24"/>
          <w:szCs w:val="24"/>
        </w:rPr>
        <w:lastRenderedPageBreak/>
        <w:t>student work</w:t>
      </w:r>
      <w:r w:rsidR="00D12ED8">
        <w:rPr>
          <w:rFonts w:ascii="Times New Roman" w:hAnsi="Times New Roman" w:cs="Times New Roman"/>
          <w:sz w:val="24"/>
          <w:szCs w:val="24"/>
        </w:rPr>
        <w:t>)</w:t>
      </w:r>
      <w:r w:rsidRPr="005E59A1">
        <w:rPr>
          <w:rFonts w:ascii="Times New Roman" w:hAnsi="Times New Roman" w:cs="Times New Roman"/>
          <w:sz w:val="24"/>
          <w:szCs w:val="24"/>
        </w:rPr>
        <w:t xml:space="preserve">, or a publication status or occasion </w:t>
      </w:r>
      <w:r w:rsidR="00D12ED8">
        <w:rPr>
          <w:rFonts w:ascii="Times New Roman" w:hAnsi="Times New Roman" w:cs="Times New Roman"/>
          <w:sz w:val="24"/>
          <w:szCs w:val="24"/>
        </w:rPr>
        <w:t xml:space="preserve">(e.g., </w:t>
      </w:r>
      <w:r w:rsidRPr="005E59A1">
        <w:rPr>
          <w:rFonts w:ascii="Times New Roman" w:hAnsi="Times New Roman" w:cs="Times New Roman"/>
          <w:sz w:val="24"/>
          <w:szCs w:val="24"/>
        </w:rPr>
        <w:t>censored works or birthday cards</w:t>
      </w:r>
      <w:r w:rsidR="00942302">
        <w:rPr>
          <w:rFonts w:ascii="Times New Roman" w:hAnsi="Times New Roman" w:cs="Times New Roman"/>
          <w:sz w:val="24"/>
          <w:szCs w:val="24"/>
        </w:rPr>
        <w:t>).  Other g</w:t>
      </w:r>
      <w:r w:rsidR="00D12ED8">
        <w:rPr>
          <w:rFonts w:ascii="Times New Roman" w:hAnsi="Times New Roman" w:cs="Times New Roman"/>
          <w:sz w:val="24"/>
          <w:szCs w:val="24"/>
        </w:rPr>
        <w:t>enre</w:t>
      </w:r>
      <w:r w:rsidRPr="005E59A1">
        <w:rPr>
          <w:rFonts w:ascii="Times New Roman" w:hAnsi="Times New Roman" w:cs="Times New Roman"/>
          <w:sz w:val="24"/>
          <w:szCs w:val="24"/>
        </w:rPr>
        <w:t xml:space="preserve">s imply a subject </w:t>
      </w:r>
      <w:r w:rsidR="00F264CF">
        <w:rPr>
          <w:rFonts w:ascii="Times New Roman" w:hAnsi="Times New Roman" w:cs="Times New Roman"/>
          <w:sz w:val="24"/>
          <w:szCs w:val="24"/>
        </w:rPr>
        <w:t>or</w:t>
      </w:r>
      <w:r w:rsidR="00D12ED8">
        <w:rPr>
          <w:rFonts w:ascii="Times New Roman" w:hAnsi="Times New Roman" w:cs="Times New Roman"/>
          <w:sz w:val="24"/>
          <w:szCs w:val="24"/>
        </w:rPr>
        <w:t xml:space="preserve"> </w:t>
      </w:r>
      <w:r w:rsidRPr="005E59A1">
        <w:rPr>
          <w:rFonts w:ascii="Times New Roman" w:hAnsi="Times New Roman" w:cs="Times New Roman"/>
          <w:sz w:val="24"/>
          <w:szCs w:val="24"/>
        </w:rPr>
        <w:t>a method of representation</w:t>
      </w:r>
      <w:r w:rsidR="00D12ED8">
        <w:rPr>
          <w:rFonts w:ascii="Times New Roman" w:hAnsi="Times New Roman" w:cs="Times New Roman"/>
          <w:sz w:val="24"/>
          <w:szCs w:val="24"/>
        </w:rPr>
        <w:t xml:space="preserve"> (e.g., </w:t>
      </w:r>
      <w:r w:rsidRPr="005E59A1">
        <w:rPr>
          <w:rFonts w:ascii="Times New Roman" w:hAnsi="Times New Roman" w:cs="Times New Roman"/>
          <w:sz w:val="24"/>
          <w:szCs w:val="24"/>
        </w:rPr>
        <w:t>abstract works</w:t>
      </w:r>
      <w:r w:rsidR="00D12ED8">
        <w:rPr>
          <w:rFonts w:ascii="Times New Roman" w:hAnsi="Times New Roman" w:cs="Times New Roman"/>
          <w:sz w:val="24"/>
          <w:szCs w:val="24"/>
        </w:rPr>
        <w:t>)</w:t>
      </w:r>
      <w:r w:rsidRPr="005E59A1">
        <w:rPr>
          <w:rFonts w:ascii="Times New Roman" w:hAnsi="Times New Roman" w:cs="Times New Roman"/>
          <w:sz w:val="24"/>
          <w:szCs w:val="24"/>
        </w:rPr>
        <w:t xml:space="preserve">. </w:t>
      </w:r>
    </w:p>
    <w:p w:rsidR="00DA051A" w:rsidRDefault="00DA051A" w:rsidP="00630172">
      <w:pPr>
        <w:spacing w:after="0" w:line="240" w:lineRule="auto"/>
        <w:ind w:left="720"/>
        <w:rPr>
          <w:rFonts w:ascii="Times New Roman" w:hAnsi="Times New Roman" w:cs="Times New Roman"/>
          <w:sz w:val="24"/>
          <w:szCs w:val="24"/>
        </w:rPr>
      </w:pPr>
    </w:p>
    <w:p w:rsidR="004460ED" w:rsidRPr="005E59A1" w:rsidRDefault="004460ED" w:rsidP="00630172">
      <w:pPr>
        <w:pStyle w:val="ListParagraph"/>
        <w:numPr>
          <w:ilvl w:val="0"/>
          <w:numId w:val="8"/>
        </w:numPr>
        <w:spacing w:after="0" w:line="240" w:lineRule="auto"/>
        <w:ind w:left="720"/>
        <w:rPr>
          <w:rFonts w:ascii="Times New Roman" w:hAnsi="Times New Roman" w:cs="Times New Roman"/>
          <w:sz w:val="24"/>
          <w:szCs w:val="24"/>
        </w:rPr>
      </w:pPr>
      <w:r w:rsidRPr="00566659">
        <w:rPr>
          <w:rFonts w:ascii="Times New Roman" w:hAnsi="Times New Roman" w:cs="Times New Roman"/>
          <w:sz w:val="24"/>
          <w:szCs w:val="24"/>
        </w:rPr>
        <w:t>Occupation</w:t>
      </w:r>
      <w:r w:rsidR="00DA051A" w:rsidRPr="00641C68">
        <w:rPr>
          <w:rFonts w:ascii="Times New Roman" w:hAnsi="Times New Roman" w:cs="Times New Roman"/>
          <w:sz w:val="24"/>
          <w:szCs w:val="24"/>
        </w:rPr>
        <w:t>:</w:t>
      </w:r>
      <w:r w:rsidRPr="005E59A1">
        <w:rPr>
          <w:rFonts w:ascii="Times New Roman" w:hAnsi="Times New Roman" w:cs="Times New Roman"/>
          <w:sz w:val="24"/>
          <w:szCs w:val="24"/>
        </w:rPr>
        <w:t xml:space="preserve"> The occupation(s) reflected in the collection</w:t>
      </w:r>
      <w:r w:rsidR="005E59A1" w:rsidRPr="005E59A1">
        <w:rPr>
          <w:rFonts w:ascii="Times New Roman" w:hAnsi="Times New Roman" w:cs="Times New Roman"/>
          <w:sz w:val="24"/>
          <w:szCs w:val="24"/>
        </w:rPr>
        <w:t xml:space="preserve"> </w:t>
      </w:r>
      <w:r w:rsidR="00F264CF">
        <w:rPr>
          <w:rFonts w:ascii="Times New Roman" w:hAnsi="Times New Roman" w:cs="Times New Roman"/>
          <w:sz w:val="24"/>
          <w:szCs w:val="24"/>
        </w:rPr>
        <w:t xml:space="preserve">(e.g., </w:t>
      </w:r>
      <w:r w:rsidR="005E59A1">
        <w:rPr>
          <w:rFonts w:ascii="Times New Roman" w:hAnsi="Times New Roman" w:cs="Times New Roman"/>
          <w:sz w:val="24"/>
          <w:szCs w:val="24"/>
        </w:rPr>
        <w:t xml:space="preserve">conservationist, </w:t>
      </w:r>
      <w:r w:rsidRPr="005E59A1">
        <w:rPr>
          <w:rFonts w:ascii="Times New Roman" w:hAnsi="Times New Roman" w:cs="Times New Roman"/>
          <w:sz w:val="24"/>
          <w:szCs w:val="24"/>
        </w:rPr>
        <w:t xml:space="preserve">poet, </w:t>
      </w:r>
      <w:r w:rsidR="00991812">
        <w:rPr>
          <w:rFonts w:ascii="Times New Roman" w:hAnsi="Times New Roman" w:cs="Times New Roman"/>
          <w:sz w:val="24"/>
          <w:szCs w:val="24"/>
        </w:rPr>
        <w:t>or</w:t>
      </w:r>
      <w:r w:rsidRPr="005E59A1">
        <w:rPr>
          <w:rFonts w:ascii="Times New Roman" w:hAnsi="Times New Roman" w:cs="Times New Roman"/>
          <w:sz w:val="24"/>
          <w:szCs w:val="24"/>
        </w:rPr>
        <w:t xml:space="preserve"> physician</w:t>
      </w:r>
      <w:r w:rsidR="00F264CF">
        <w:rPr>
          <w:rFonts w:ascii="Times New Roman" w:hAnsi="Times New Roman" w:cs="Times New Roman"/>
          <w:sz w:val="24"/>
          <w:szCs w:val="24"/>
        </w:rPr>
        <w:t>)</w:t>
      </w:r>
      <w:r w:rsidRPr="005E59A1">
        <w:rPr>
          <w:rFonts w:ascii="Times New Roman" w:hAnsi="Times New Roman" w:cs="Times New Roman"/>
          <w:sz w:val="24"/>
          <w:szCs w:val="24"/>
        </w:rPr>
        <w:t>.</w:t>
      </w:r>
    </w:p>
    <w:p w:rsidR="00DA051A" w:rsidRDefault="00DA051A" w:rsidP="00630172">
      <w:pPr>
        <w:spacing w:after="0" w:line="240" w:lineRule="auto"/>
        <w:rPr>
          <w:rFonts w:ascii="Times New Roman" w:hAnsi="Times New Roman" w:cs="Times New Roman"/>
          <w:sz w:val="24"/>
          <w:szCs w:val="24"/>
        </w:rPr>
      </w:pPr>
    </w:p>
    <w:p w:rsidR="004460ED" w:rsidRPr="005E59A1" w:rsidRDefault="004460ED"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Language</w:t>
      </w:r>
      <w:r w:rsidR="005E59A1">
        <w:rPr>
          <w:rFonts w:ascii="Times New Roman" w:hAnsi="Times New Roman" w:cs="Times New Roman"/>
          <w:sz w:val="24"/>
          <w:szCs w:val="24"/>
        </w:rPr>
        <w:t>:</w:t>
      </w:r>
      <w:r w:rsidRPr="005E59A1">
        <w:rPr>
          <w:rFonts w:ascii="Times New Roman" w:hAnsi="Times New Roman" w:cs="Times New Roman"/>
          <w:sz w:val="24"/>
          <w:szCs w:val="24"/>
        </w:rPr>
        <w:t xml:space="preserve"> The language(s) of the </w:t>
      </w:r>
      <w:r w:rsidR="000E0E27" w:rsidRPr="005E59A1">
        <w:rPr>
          <w:rFonts w:ascii="Times New Roman" w:hAnsi="Times New Roman" w:cs="Times New Roman"/>
          <w:sz w:val="24"/>
          <w:szCs w:val="24"/>
        </w:rPr>
        <w:t>archive</w:t>
      </w:r>
      <w:r w:rsidRPr="005E59A1">
        <w:rPr>
          <w:rFonts w:ascii="Times New Roman" w:hAnsi="Times New Roman" w:cs="Times New Roman"/>
          <w:sz w:val="24"/>
          <w:szCs w:val="24"/>
        </w:rPr>
        <w:t>. A standard source for languages is the</w:t>
      </w:r>
      <w:r w:rsidR="000E0E27" w:rsidRPr="005E59A1">
        <w:rPr>
          <w:rFonts w:ascii="Times New Roman" w:hAnsi="Times New Roman" w:cs="Times New Roman"/>
          <w:sz w:val="24"/>
          <w:szCs w:val="24"/>
        </w:rPr>
        <w:t xml:space="preserve"> Online Computer Library Center</w:t>
      </w:r>
      <w:r w:rsidR="0009353F">
        <w:rPr>
          <w:rFonts w:ascii="Times New Roman" w:hAnsi="Times New Roman" w:cs="Times New Roman"/>
          <w:sz w:val="24"/>
          <w:szCs w:val="24"/>
        </w:rPr>
        <w:t xml:space="preserve"> </w:t>
      </w:r>
      <w:r w:rsidR="0009353F" w:rsidRPr="0009353F">
        <w:rPr>
          <w:rFonts w:ascii="Times New Roman" w:hAnsi="Times New Roman" w:cs="Times New Roman"/>
          <w:sz w:val="24"/>
          <w:szCs w:val="24"/>
        </w:rPr>
        <w:t>Machine-Readable Cataloging</w:t>
      </w:r>
      <w:r w:rsidRPr="005E59A1">
        <w:rPr>
          <w:rFonts w:ascii="Times New Roman" w:hAnsi="Times New Roman" w:cs="Times New Roman"/>
          <w:sz w:val="24"/>
          <w:szCs w:val="24"/>
        </w:rPr>
        <w:t xml:space="preserve"> </w:t>
      </w:r>
      <w:r w:rsidR="000E0E27" w:rsidRPr="005E59A1">
        <w:rPr>
          <w:rFonts w:ascii="Times New Roman" w:hAnsi="Times New Roman" w:cs="Times New Roman"/>
          <w:sz w:val="24"/>
          <w:szCs w:val="24"/>
        </w:rPr>
        <w:t>(</w:t>
      </w:r>
      <w:r w:rsidRPr="005E59A1">
        <w:rPr>
          <w:rFonts w:ascii="Times New Roman" w:hAnsi="Times New Roman" w:cs="Times New Roman"/>
          <w:sz w:val="24"/>
          <w:szCs w:val="24"/>
        </w:rPr>
        <w:t>OCLC-MARC</w:t>
      </w:r>
      <w:r w:rsidR="000E0E27" w:rsidRPr="005E59A1">
        <w:rPr>
          <w:rFonts w:ascii="Times New Roman" w:hAnsi="Times New Roman" w:cs="Times New Roman"/>
          <w:sz w:val="24"/>
          <w:szCs w:val="24"/>
        </w:rPr>
        <w:t>)</w:t>
      </w:r>
      <w:r w:rsidRPr="005E59A1">
        <w:rPr>
          <w:rFonts w:ascii="Times New Roman" w:hAnsi="Times New Roman" w:cs="Times New Roman"/>
          <w:sz w:val="24"/>
          <w:szCs w:val="24"/>
        </w:rPr>
        <w:t xml:space="preserve"> Language Codes. </w:t>
      </w:r>
    </w:p>
    <w:p w:rsidR="005E59A1" w:rsidRPr="005E59A1" w:rsidRDefault="005E59A1" w:rsidP="00630172">
      <w:pPr>
        <w:spacing w:after="0" w:line="240" w:lineRule="auto"/>
        <w:rPr>
          <w:rFonts w:ascii="Times New Roman" w:hAnsi="Times New Roman" w:cs="Times New Roman"/>
          <w:sz w:val="24"/>
          <w:szCs w:val="24"/>
        </w:rPr>
      </w:pPr>
    </w:p>
    <w:p w:rsidR="004460ED" w:rsidRPr="005E59A1" w:rsidRDefault="004460ED"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Other Numbers</w:t>
      </w:r>
      <w:r w:rsidR="005E59A1">
        <w:rPr>
          <w:rFonts w:ascii="Times New Roman" w:hAnsi="Times New Roman" w:cs="Times New Roman"/>
          <w:sz w:val="24"/>
          <w:szCs w:val="24"/>
        </w:rPr>
        <w:t>:</w:t>
      </w:r>
      <w:r w:rsidRPr="005E59A1">
        <w:rPr>
          <w:rFonts w:ascii="Times New Roman" w:hAnsi="Times New Roman" w:cs="Times New Roman"/>
          <w:sz w:val="24"/>
          <w:szCs w:val="24"/>
        </w:rPr>
        <w:t xml:space="preserve"> Any other numbers associated with the </w:t>
      </w:r>
      <w:r w:rsidR="000E0E27" w:rsidRPr="005E59A1">
        <w:rPr>
          <w:rFonts w:ascii="Times New Roman" w:hAnsi="Times New Roman" w:cs="Times New Roman"/>
          <w:sz w:val="24"/>
          <w:szCs w:val="24"/>
        </w:rPr>
        <w:t>archive</w:t>
      </w:r>
      <w:r w:rsidRPr="005E59A1">
        <w:rPr>
          <w:rFonts w:ascii="Times New Roman" w:hAnsi="Times New Roman" w:cs="Times New Roman"/>
          <w:sz w:val="24"/>
          <w:szCs w:val="24"/>
        </w:rPr>
        <w:t xml:space="preserve">, such as National Union Catalog of Manuscript Collections (NUCMC) numbers or catalog numbers from a previous owner. </w:t>
      </w:r>
    </w:p>
    <w:p w:rsidR="005E59A1" w:rsidRPr="005E59A1" w:rsidRDefault="005E59A1" w:rsidP="00630172">
      <w:pPr>
        <w:spacing w:after="0" w:line="240" w:lineRule="auto"/>
        <w:rPr>
          <w:rFonts w:ascii="Times New Roman" w:hAnsi="Times New Roman" w:cs="Times New Roman"/>
          <w:sz w:val="24"/>
          <w:szCs w:val="24"/>
        </w:rPr>
      </w:pPr>
    </w:p>
    <w:p w:rsidR="004460ED" w:rsidRPr="005E59A1" w:rsidRDefault="004460ED"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Provenance</w:t>
      </w:r>
      <w:r w:rsidR="005E59A1">
        <w:rPr>
          <w:rFonts w:ascii="Times New Roman" w:hAnsi="Times New Roman" w:cs="Times New Roman"/>
          <w:sz w:val="24"/>
          <w:szCs w:val="24"/>
        </w:rPr>
        <w:t>:</w:t>
      </w:r>
      <w:r w:rsidRPr="005E59A1">
        <w:rPr>
          <w:rFonts w:ascii="Times New Roman" w:hAnsi="Times New Roman" w:cs="Times New Roman"/>
          <w:sz w:val="24"/>
          <w:szCs w:val="24"/>
        </w:rPr>
        <w:t xml:space="preserve"> The </w:t>
      </w:r>
      <w:r w:rsidR="0009353F">
        <w:rPr>
          <w:rFonts w:ascii="Times New Roman" w:hAnsi="Times New Roman" w:cs="Times New Roman"/>
          <w:sz w:val="24"/>
          <w:szCs w:val="24"/>
        </w:rPr>
        <w:t>collection</w:t>
      </w:r>
      <w:r w:rsidR="0009353F" w:rsidRPr="005E59A1">
        <w:rPr>
          <w:rFonts w:ascii="Times New Roman" w:hAnsi="Times New Roman" w:cs="Times New Roman"/>
          <w:sz w:val="24"/>
          <w:szCs w:val="24"/>
        </w:rPr>
        <w:t xml:space="preserve">’s </w:t>
      </w:r>
      <w:r w:rsidRPr="005E59A1">
        <w:rPr>
          <w:rFonts w:ascii="Times New Roman" w:hAnsi="Times New Roman" w:cs="Times New Roman"/>
          <w:sz w:val="24"/>
          <w:szCs w:val="24"/>
        </w:rPr>
        <w:t xml:space="preserve">origin and history of ownership from the time of creation to the time of accession, such as successive transfers of ownership and custody of materials. Include the date when individual items or groups of items were first brought together in their current arrangement or collation. </w:t>
      </w:r>
    </w:p>
    <w:p w:rsidR="005E59A1" w:rsidRPr="005E59A1" w:rsidRDefault="005E59A1" w:rsidP="00630172">
      <w:pPr>
        <w:spacing w:after="0" w:line="240" w:lineRule="auto"/>
        <w:rPr>
          <w:rFonts w:ascii="Times New Roman" w:hAnsi="Times New Roman" w:cs="Times New Roman"/>
          <w:sz w:val="24"/>
          <w:szCs w:val="24"/>
        </w:rPr>
      </w:pPr>
    </w:p>
    <w:p w:rsidR="004460ED" w:rsidRPr="005E59A1" w:rsidRDefault="004460ED"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Reference Terms</w:t>
      </w:r>
      <w:r w:rsidRPr="005E59A1">
        <w:rPr>
          <w:rFonts w:ascii="Times New Roman" w:hAnsi="Times New Roman" w:cs="Times New Roman"/>
          <w:sz w:val="24"/>
          <w:szCs w:val="24"/>
        </w:rPr>
        <w:t>:</w:t>
      </w:r>
    </w:p>
    <w:p w:rsidR="005E59A1" w:rsidRPr="005E59A1" w:rsidRDefault="005E59A1" w:rsidP="00630172">
      <w:pPr>
        <w:spacing w:after="0" w:line="240" w:lineRule="auto"/>
        <w:ind w:left="360"/>
        <w:rPr>
          <w:rFonts w:ascii="Times New Roman" w:hAnsi="Times New Roman" w:cs="Times New Roman"/>
          <w:sz w:val="24"/>
          <w:szCs w:val="24"/>
        </w:rPr>
      </w:pPr>
    </w:p>
    <w:p w:rsidR="004460ED" w:rsidRPr="0009353F" w:rsidRDefault="004460ED" w:rsidP="00630172">
      <w:pPr>
        <w:pStyle w:val="ListParagraph"/>
        <w:numPr>
          <w:ilvl w:val="0"/>
          <w:numId w:val="9"/>
        </w:numPr>
        <w:spacing w:after="0" w:line="240" w:lineRule="auto"/>
        <w:ind w:left="720"/>
        <w:rPr>
          <w:rFonts w:ascii="Times New Roman" w:hAnsi="Times New Roman" w:cs="Times New Roman"/>
          <w:sz w:val="24"/>
          <w:szCs w:val="24"/>
        </w:rPr>
      </w:pPr>
      <w:r w:rsidRPr="0009353F">
        <w:rPr>
          <w:rFonts w:ascii="Times New Roman" w:hAnsi="Times New Roman" w:cs="Times New Roman"/>
          <w:sz w:val="24"/>
          <w:szCs w:val="24"/>
        </w:rPr>
        <w:t>Corporate Name</w:t>
      </w:r>
      <w:r w:rsidR="005E59A1" w:rsidRPr="0009353F">
        <w:rPr>
          <w:rFonts w:ascii="Times New Roman" w:hAnsi="Times New Roman" w:cs="Times New Roman"/>
          <w:sz w:val="24"/>
          <w:szCs w:val="24"/>
        </w:rPr>
        <w:t>:</w:t>
      </w:r>
      <w:r w:rsidRPr="0009353F">
        <w:rPr>
          <w:rFonts w:ascii="Times New Roman" w:hAnsi="Times New Roman" w:cs="Times New Roman"/>
          <w:sz w:val="24"/>
          <w:szCs w:val="24"/>
        </w:rPr>
        <w:t xml:space="preserve"> The name</w:t>
      </w:r>
      <w:r w:rsidR="00707205">
        <w:rPr>
          <w:rFonts w:ascii="Times New Roman" w:hAnsi="Times New Roman" w:cs="Times New Roman"/>
          <w:sz w:val="24"/>
          <w:szCs w:val="24"/>
        </w:rPr>
        <w:t>(</w:t>
      </w:r>
      <w:r w:rsidRPr="0009353F">
        <w:rPr>
          <w:rFonts w:ascii="Times New Roman" w:hAnsi="Times New Roman" w:cs="Times New Roman"/>
          <w:sz w:val="24"/>
          <w:szCs w:val="24"/>
        </w:rPr>
        <w:t>s</w:t>
      </w:r>
      <w:r w:rsidR="00707205">
        <w:rPr>
          <w:rFonts w:ascii="Times New Roman" w:hAnsi="Times New Roman" w:cs="Times New Roman"/>
          <w:sz w:val="24"/>
          <w:szCs w:val="24"/>
        </w:rPr>
        <w:t>)</w:t>
      </w:r>
      <w:r w:rsidRPr="0009353F">
        <w:rPr>
          <w:rFonts w:ascii="Times New Roman" w:hAnsi="Times New Roman" w:cs="Times New Roman"/>
          <w:sz w:val="24"/>
          <w:szCs w:val="24"/>
        </w:rPr>
        <w:t xml:space="preserve"> of organizations that are subjects of the materials in the collection </w:t>
      </w:r>
      <w:r w:rsidR="00F264CF">
        <w:rPr>
          <w:rFonts w:ascii="Times New Roman" w:hAnsi="Times New Roman" w:cs="Times New Roman"/>
          <w:sz w:val="24"/>
          <w:szCs w:val="24"/>
        </w:rPr>
        <w:t xml:space="preserve">(e.g., </w:t>
      </w:r>
      <w:r w:rsidRPr="0009353F">
        <w:rPr>
          <w:rFonts w:ascii="Times New Roman" w:hAnsi="Times New Roman" w:cs="Times New Roman"/>
          <w:sz w:val="24"/>
          <w:szCs w:val="24"/>
        </w:rPr>
        <w:t>government agencies, business firms, nonprofit associations, religious bodies, and maritime vessels</w:t>
      </w:r>
      <w:r w:rsidR="00942302">
        <w:rPr>
          <w:rFonts w:ascii="Times New Roman" w:hAnsi="Times New Roman" w:cs="Times New Roman"/>
          <w:sz w:val="24"/>
          <w:szCs w:val="24"/>
        </w:rPr>
        <w:t>)</w:t>
      </w:r>
      <w:r w:rsidRPr="0009353F">
        <w:rPr>
          <w:rFonts w:ascii="Times New Roman" w:hAnsi="Times New Roman" w:cs="Times New Roman"/>
          <w:sz w:val="24"/>
          <w:szCs w:val="24"/>
        </w:rPr>
        <w:t xml:space="preserve">. </w:t>
      </w:r>
    </w:p>
    <w:p w:rsidR="005E59A1" w:rsidRPr="005E59A1" w:rsidRDefault="005E59A1" w:rsidP="00630172">
      <w:pPr>
        <w:spacing w:after="0" w:line="240" w:lineRule="auto"/>
        <w:ind w:left="720"/>
        <w:rPr>
          <w:rFonts w:ascii="Times New Roman" w:hAnsi="Times New Roman" w:cs="Times New Roman"/>
          <w:sz w:val="24"/>
          <w:szCs w:val="24"/>
        </w:rPr>
      </w:pPr>
    </w:p>
    <w:p w:rsidR="004460ED" w:rsidRPr="0009353F" w:rsidRDefault="004460ED" w:rsidP="00630172">
      <w:pPr>
        <w:pStyle w:val="ListParagraph"/>
        <w:numPr>
          <w:ilvl w:val="0"/>
          <w:numId w:val="9"/>
        </w:numPr>
        <w:spacing w:after="0" w:line="240" w:lineRule="auto"/>
        <w:ind w:left="720"/>
        <w:rPr>
          <w:rFonts w:ascii="Times New Roman" w:hAnsi="Times New Roman" w:cs="Times New Roman"/>
          <w:sz w:val="24"/>
          <w:szCs w:val="24"/>
        </w:rPr>
      </w:pPr>
      <w:r w:rsidRPr="0009353F">
        <w:rPr>
          <w:rFonts w:ascii="Times New Roman" w:hAnsi="Times New Roman" w:cs="Times New Roman"/>
          <w:sz w:val="24"/>
          <w:szCs w:val="24"/>
        </w:rPr>
        <w:t>Geographic Name</w:t>
      </w:r>
      <w:r w:rsidR="005E59A1" w:rsidRPr="0009353F">
        <w:rPr>
          <w:rFonts w:ascii="Times New Roman" w:hAnsi="Times New Roman" w:cs="Times New Roman"/>
          <w:sz w:val="24"/>
          <w:szCs w:val="24"/>
        </w:rPr>
        <w:t>:</w:t>
      </w:r>
      <w:r w:rsidRPr="0009353F">
        <w:rPr>
          <w:rFonts w:ascii="Times New Roman" w:hAnsi="Times New Roman" w:cs="Times New Roman"/>
          <w:sz w:val="24"/>
          <w:szCs w:val="24"/>
        </w:rPr>
        <w:t xml:space="preserve"> The place name</w:t>
      </w:r>
      <w:r w:rsidR="00707205">
        <w:rPr>
          <w:rFonts w:ascii="Times New Roman" w:hAnsi="Times New Roman" w:cs="Times New Roman"/>
          <w:sz w:val="24"/>
          <w:szCs w:val="24"/>
        </w:rPr>
        <w:t>(</w:t>
      </w:r>
      <w:r w:rsidRPr="0009353F">
        <w:rPr>
          <w:rFonts w:ascii="Times New Roman" w:hAnsi="Times New Roman" w:cs="Times New Roman"/>
          <w:sz w:val="24"/>
          <w:szCs w:val="24"/>
        </w:rPr>
        <w:t>s</w:t>
      </w:r>
      <w:r w:rsidR="00707205">
        <w:rPr>
          <w:rFonts w:ascii="Times New Roman" w:hAnsi="Times New Roman" w:cs="Times New Roman"/>
          <w:sz w:val="24"/>
          <w:szCs w:val="24"/>
        </w:rPr>
        <w:t>)</w:t>
      </w:r>
      <w:r w:rsidRPr="0009353F">
        <w:rPr>
          <w:rFonts w:ascii="Times New Roman" w:hAnsi="Times New Roman" w:cs="Times New Roman"/>
          <w:sz w:val="24"/>
          <w:szCs w:val="24"/>
        </w:rPr>
        <w:t xml:space="preserve"> that are subjects of the materials in the </w:t>
      </w:r>
      <w:r w:rsidR="000E0E27" w:rsidRPr="0009353F">
        <w:rPr>
          <w:rFonts w:ascii="Times New Roman" w:hAnsi="Times New Roman" w:cs="Times New Roman"/>
          <w:sz w:val="24"/>
          <w:szCs w:val="24"/>
        </w:rPr>
        <w:t xml:space="preserve">archive. </w:t>
      </w:r>
    </w:p>
    <w:p w:rsidR="005E59A1" w:rsidRPr="005E59A1" w:rsidRDefault="005E59A1" w:rsidP="00630172">
      <w:pPr>
        <w:spacing w:after="0" w:line="240" w:lineRule="auto"/>
        <w:ind w:left="720"/>
        <w:rPr>
          <w:rFonts w:ascii="Times New Roman" w:hAnsi="Times New Roman" w:cs="Times New Roman"/>
          <w:sz w:val="24"/>
          <w:szCs w:val="24"/>
        </w:rPr>
      </w:pPr>
    </w:p>
    <w:p w:rsidR="004460ED" w:rsidRPr="0009353F" w:rsidRDefault="004460ED" w:rsidP="00630172">
      <w:pPr>
        <w:pStyle w:val="ListParagraph"/>
        <w:numPr>
          <w:ilvl w:val="0"/>
          <w:numId w:val="9"/>
        </w:numPr>
        <w:spacing w:after="0" w:line="240" w:lineRule="auto"/>
        <w:ind w:left="720"/>
        <w:rPr>
          <w:rFonts w:ascii="Times New Roman" w:hAnsi="Times New Roman" w:cs="Times New Roman"/>
          <w:sz w:val="24"/>
          <w:szCs w:val="24"/>
        </w:rPr>
      </w:pPr>
      <w:r w:rsidRPr="0009353F">
        <w:rPr>
          <w:rFonts w:ascii="Times New Roman" w:hAnsi="Times New Roman" w:cs="Times New Roman"/>
          <w:sz w:val="24"/>
          <w:szCs w:val="24"/>
        </w:rPr>
        <w:t>Personal Name</w:t>
      </w:r>
      <w:r w:rsidR="005E59A1" w:rsidRPr="0009353F">
        <w:rPr>
          <w:rFonts w:ascii="Times New Roman" w:hAnsi="Times New Roman" w:cs="Times New Roman"/>
          <w:sz w:val="24"/>
          <w:szCs w:val="24"/>
        </w:rPr>
        <w:t>:</w:t>
      </w:r>
      <w:r w:rsidRPr="0009353F">
        <w:rPr>
          <w:rFonts w:ascii="Times New Roman" w:hAnsi="Times New Roman" w:cs="Times New Roman"/>
          <w:b/>
          <w:sz w:val="24"/>
          <w:szCs w:val="24"/>
        </w:rPr>
        <w:t xml:space="preserve"> </w:t>
      </w:r>
      <w:r w:rsidRPr="0009353F">
        <w:rPr>
          <w:rFonts w:ascii="Times New Roman" w:hAnsi="Times New Roman" w:cs="Times New Roman"/>
          <w:sz w:val="24"/>
          <w:szCs w:val="24"/>
        </w:rPr>
        <w:t>The individual or family name</w:t>
      </w:r>
      <w:r w:rsidR="00707205">
        <w:rPr>
          <w:rFonts w:ascii="Times New Roman" w:hAnsi="Times New Roman" w:cs="Times New Roman"/>
          <w:sz w:val="24"/>
          <w:szCs w:val="24"/>
        </w:rPr>
        <w:t>(</w:t>
      </w:r>
      <w:r w:rsidRPr="0009353F">
        <w:rPr>
          <w:rFonts w:ascii="Times New Roman" w:hAnsi="Times New Roman" w:cs="Times New Roman"/>
          <w:sz w:val="24"/>
          <w:szCs w:val="24"/>
        </w:rPr>
        <w:t>s</w:t>
      </w:r>
      <w:r w:rsidR="00707205">
        <w:rPr>
          <w:rFonts w:ascii="Times New Roman" w:hAnsi="Times New Roman" w:cs="Times New Roman"/>
          <w:sz w:val="24"/>
          <w:szCs w:val="24"/>
        </w:rPr>
        <w:t>)</w:t>
      </w:r>
      <w:r w:rsidRPr="0009353F">
        <w:rPr>
          <w:rFonts w:ascii="Times New Roman" w:hAnsi="Times New Roman" w:cs="Times New Roman"/>
          <w:sz w:val="24"/>
          <w:szCs w:val="24"/>
        </w:rPr>
        <w:t xml:space="preserve"> that are subjects of the materials in the </w:t>
      </w:r>
      <w:r w:rsidR="000E0E27" w:rsidRPr="0009353F">
        <w:rPr>
          <w:rFonts w:ascii="Times New Roman" w:hAnsi="Times New Roman" w:cs="Times New Roman"/>
          <w:sz w:val="24"/>
          <w:szCs w:val="24"/>
        </w:rPr>
        <w:t>archive.</w:t>
      </w:r>
      <w:r w:rsidRPr="0009353F">
        <w:rPr>
          <w:rFonts w:ascii="Times New Roman" w:hAnsi="Times New Roman" w:cs="Times New Roman"/>
          <w:sz w:val="24"/>
          <w:szCs w:val="24"/>
        </w:rPr>
        <w:t xml:space="preserve"> </w:t>
      </w:r>
    </w:p>
    <w:p w:rsidR="005E59A1" w:rsidRPr="005E59A1" w:rsidRDefault="005E59A1" w:rsidP="00630172">
      <w:pPr>
        <w:spacing w:after="0" w:line="240" w:lineRule="auto"/>
        <w:ind w:left="720"/>
        <w:rPr>
          <w:rFonts w:ascii="Times New Roman" w:hAnsi="Times New Roman" w:cs="Times New Roman"/>
          <w:sz w:val="24"/>
          <w:szCs w:val="24"/>
        </w:rPr>
      </w:pPr>
    </w:p>
    <w:p w:rsidR="004460ED" w:rsidRPr="0009353F" w:rsidRDefault="004460ED" w:rsidP="00630172">
      <w:pPr>
        <w:pStyle w:val="ListParagraph"/>
        <w:numPr>
          <w:ilvl w:val="0"/>
          <w:numId w:val="9"/>
        </w:numPr>
        <w:spacing w:after="0" w:line="240" w:lineRule="auto"/>
        <w:ind w:left="720"/>
        <w:rPr>
          <w:rFonts w:ascii="Times New Roman" w:hAnsi="Times New Roman" w:cs="Times New Roman"/>
          <w:sz w:val="24"/>
          <w:szCs w:val="24"/>
        </w:rPr>
      </w:pPr>
      <w:r w:rsidRPr="0009353F">
        <w:rPr>
          <w:rFonts w:ascii="Times New Roman" w:hAnsi="Times New Roman" w:cs="Times New Roman"/>
          <w:sz w:val="24"/>
          <w:szCs w:val="24"/>
        </w:rPr>
        <w:t>Topic</w:t>
      </w:r>
      <w:r w:rsidR="005E59A1" w:rsidRPr="0009353F">
        <w:rPr>
          <w:rFonts w:ascii="Times New Roman" w:hAnsi="Times New Roman" w:cs="Times New Roman"/>
          <w:sz w:val="24"/>
          <w:szCs w:val="24"/>
        </w:rPr>
        <w:t>:</w:t>
      </w:r>
      <w:r w:rsidR="0009353F" w:rsidRPr="0009353F">
        <w:rPr>
          <w:rFonts w:ascii="Times New Roman" w:hAnsi="Times New Roman" w:cs="Times New Roman"/>
          <w:sz w:val="24"/>
          <w:szCs w:val="24"/>
        </w:rPr>
        <w:t xml:space="preserve"> </w:t>
      </w:r>
      <w:r w:rsidRPr="0009353F">
        <w:rPr>
          <w:rFonts w:ascii="Times New Roman" w:hAnsi="Times New Roman" w:cs="Times New Roman"/>
          <w:sz w:val="24"/>
          <w:szCs w:val="24"/>
        </w:rPr>
        <w:t>The topical term</w:t>
      </w:r>
      <w:r w:rsidR="00707205">
        <w:rPr>
          <w:rFonts w:ascii="Times New Roman" w:hAnsi="Times New Roman" w:cs="Times New Roman"/>
          <w:sz w:val="24"/>
          <w:szCs w:val="24"/>
        </w:rPr>
        <w:t>(</w:t>
      </w:r>
      <w:r w:rsidRPr="0009353F">
        <w:rPr>
          <w:rFonts w:ascii="Times New Roman" w:hAnsi="Times New Roman" w:cs="Times New Roman"/>
          <w:sz w:val="24"/>
          <w:szCs w:val="24"/>
        </w:rPr>
        <w:t>s</w:t>
      </w:r>
      <w:r w:rsidR="00707205">
        <w:rPr>
          <w:rFonts w:ascii="Times New Roman" w:hAnsi="Times New Roman" w:cs="Times New Roman"/>
          <w:sz w:val="24"/>
          <w:szCs w:val="24"/>
        </w:rPr>
        <w:t>)</w:t>
      </w:r>
      <w:r w:rsidRPr="0009353F">
        <w:rPr>
          <w:rFonts w:ascii="Times New Roman" w:hAnsi="Times New Roman" w:cs="Times New Roman"/>
          <w:sz w:val="24"/>
          <w:szCs w:val="24"/>
        </w:rPr>
        <w:t xml:space="preserve"> about the subjects of the </w:t>
      </w:r>
      <w:r w:rsidR="000E0E27" w:rsidRPr="0009353F">
        <w:rPr>
          <w:rFonts w:ascii="Times New Roman" w:hAnsi="Times New Roman" w:cs="Times New Roman"/>
          <w:sz w:val="24"/>
          <w:szCs w:val="24"/>
        </w:rPr>
        <w:t>archive</w:t>
      </w:r>
      <w:r w:rsidR="00F264CF">
        <w:rPr>
          <w:rFonts w:ascii="Times New Roman" w:hAnsi="Times New Roman" w:cs="Times New Roman"/>
          <w:sz w:val="24"/>
          <w:szCs w:val="24"/>
        </w:rPr>
        <w:t xml:space="preserve"> (e.g.</w:t>
      </w:r>
      <w:r w:rsidRPr="0009353F">
        <w:rPr>
          <w:rFonts w:ascii="Times New Roman" w:hAnsi="Times New Roman" w:cs="Times New Roman"/>
          <w:sz w:val="24"/>
          <w:szCs w:val="24"/>
        </w:rPr>
        <w:t>, activities, animals, events, objects, places, plants, and structures</w:t>
      </w:r>
      <w:r w:rsidR="00F264CF">
        <w:rPr>
          <w:rFonts w:ascii="Times New Roman" w:hAnsi="Times New Roman" w:cs="Times New Roman"/>
          <w:sz w:val="24"/>
          <w:szCs w:val="24"/>
        </w:rPr>
        <w:t>)</w:t>
      </w:r>
      <w:r w:rsidRPr="0009353F">
        <w:rPr>
          <w:rFonts w:ascii="Times New Roman" w:hAnsi="Times New Roman" w:cs="Times New Roman"/>
          <w:sz w:val="24"/>
          <w:szCs w:val="24"/>
        </w:rPr>
        <w:t>.</w:t>
      </w:r>
    </w:p>
    <w:p w:rsidR="004460ED" w:rsidRPr="004460ED" w:rsidRDefault="004460ED" w:rsidP="00630172">
      <w:pPr>
        <w:spacing w:after="0" w:line="240" w:lineRule="auto"/>
        <w:ind w:left="360"/>
        <w:rPr>
          <w:rFonts w:ascii="Times New Roman" w:hAnsi="Times New Roman" w:cs="Times New Roman"/>
          <w:sz w:val="24"/>
          <w:szCs w:val="24"/>
        </w:rPr>
      </w:pPr>
    </w:p>
    <w:p w:rsidR="006257E4" w:rsidRPr="00D71E15" w:rsidRDefault="006A66C0" w:rsidP="00086AB5">
      <w:pPr>
        <w:pStyle w:val="Heading2"/>
      </w:pPr>
      <w:bookmarkStart w:id="40" w:name="_Toc437523353"/>
      <w:bookmarkStart w:id="41" w:name="_Toc442089738"/>
      <w:bookmarkStart w:id="42" w:name="_Toc443662922"/>
      <w:r>
        <w:t>4.</w:t>
      </w:r>
      <w:r w:rsidR="002A5DB4">
        <w:t xml:space="preserve"> </w:t>
      </w:r>
      <w:r w:rsidR="00B16AAB" w:rsidRPr="00D71E15">
        <w:t>Ethno</w:t>
      </w:r>
      <w:r w:rsidR="00B16AAB">
        <w:t>logy</w:t>
      </w:r>
      <w:bookmarkEnd w:id="40"/>
      <w:bookmarkEnd w:id="41"/>
      <w:bookmarkEnd w:id="42"/>
    </w:p>
    <w:p w:rsidR="00B16AAB" w:rsidRDefault="00B16AAB" w:rsidP="002A5DB4">
      <w:pPr>
        <w:spacing w:after="0" w:line="240" w:lineRule="auto"/>
        <w:ind w:left="360"/>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Aboriginal Name</w:t>
      </w:r>
      <w:r w:rsidR="00B16AAB">
        <w:rPr>
          <w:rFonts w:ascii="Times New Roman" w:hAnsi="Times New Roman" w:cs="Times New Roman"/>
          <w:sz w:val="24"/>
          <w:szCs w:val="24"/>
        </w:rPr>
        <w:t>:</w:t>
      </w:r>
      <w:r w:rsidR="00E26B2A">
        <w:rPr>
          <w:rFonts w:ascii="Times New Roman" w:hAnsi="Times New Roman" w:cs="Times New Roman"/>
          <w:sz w:val="24"/>
          <w:szCs w:val="24"/>
        </w:rPr>
        <w:t xml:space="preserve"> T</w:t>
      </w:r>
      <w:r>
        <w:rPr>
          <w:rFonts w:ascii="Times New Roman" w:hAnsi="Times New Roman" w:cs="Times New Roman"/>
          <w:sz w:val="24"/>
          <w:szCs w:val="24"/>
        </w:rPr>
        <w:t xml:space="preserve">he native name given to the object by the group that made or used the object. </w:t>
      </w:r>
    </w:p>
    <w:p w:rsidR="00B16AAB" w:rsidRDefault="00B16AAB"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Additional Area</w:t>
      </w:r>
      <w:r w:rsidR="00B16AAB">
        <w:rPr>
          <w:rFonts w:ascii="Times New Roman" w:hAnsi="Times New Roman" w:cs="Times New Roman"/>
          <w:sz w:val="24"/>
          <w:szCs w:val="24"/>
        </w:rPr>
        <w:t>:</w:t>
      </w:r>
      <w:r w:rsidR="00E26B2A">
        <w:rPr>
          <w:rFonts w:ascii="Times New Roman" w:hAnsi="Times New Roman" w:cs="Times New Roman"/>
          <w:sz w:val="24"/>
          <w:szCs w:val="24"/>
        </w:rPr>
        <w:t xml:space="preserve"> A</w:t>
      </w:r>
      <w:r>
        <w:rPr>
          <w:rFonts w:ascii="Times New Roman" w:hAnsi="Times New Roman" w:cs="Times New Roman"/>
          <w:sz w:val="24"/>
          <w:szCs w:val="24"/>
        </w:rPr>
        <w:t>dditional culture area</w:t>
      </w:r>
      <w:r w:rsidR="00D975E4">
        <w:rPr>
          <w:rFonts w:ascii="Times New Roman" w:hAnsi="Times New Roman" w:cs="Times New Roman"/>
          <w:sz w:val="24"/>
          <w:szCs w:val="24"/>
        </w:rPr>
        <w:t>(</w:t>
      </w:r>
      <w:r>
        <w:rPr>
          <w:rFonts w:ascii="Times New Roman" w:hAnsi="Times New Roman" w:cs="Times New Roman"/>
          <w:sz w:val="24"/>
          <w:szCs w:val="24"/>
        </w:rPr>
        <w:t>s</w:t>
      </w:r>
      <w:r w:rsidR="00D975E4">
        <w:rPr>
          <w:rFonts w:ascii="Times New Roman" w:hAnsi="Times New Roman" w:cs="Times New Roman"/>
          <w:sz w:val="24"/>
          <w:szCs w:val="24"/>
        </w:rPr>
        <w:t>)</w:t>
      </w:r>
      <w:r>
        <w:rPr>
          <w:rFonts w:ascii="Times New Roman" w:hAnsi="Times New Roman" w:cs="Times New Roman"/>
          <w:sz w:val="24"/>
          <w:szCs w:val="24"/>
        </w:rPr>
        <w:t xml:space="preserve"> associated with the object. Refer to the list of culture areas for </w:t>
      </w:r>
      <w:r w:rsidR="00764354">
        <w:rPr>
          <w:rFonts w:ascii="Times New Roman" w:hAnsi="Times New Roman" w:cs="Times New Roman"/>
          <w:sz w:val="24"/>
          <w:szCs w:val="24"/>
        </w:rPr>
        <w:t xml:space="preserve">Classification Line </w:t>
      </w:r>
      <w:r>
        <w:rPr>
          <w:rFonts w:ascii="Times New Roman" w:hAnsi="Times New Roman" w:cs="Times New Roman"/>
          <w:sz w:val="24"/>
          <w:szCs w:val="24"/>
        </w:rPr>
        <w:t>2</w:t>
      </w:r>
      <w:r w:rsidR="00B5086F">
        <w:rPr>
          <w:rFonts w:ascii="Times New Roman" w:hAnsi="Times New Roman" w:cs="Times New Roman"/>
          <w:sz w:val="24"/>
          <w:szCs w:val="24"/>
        </w:rPr>
        <w:t xml:space="preserve"> in ICMS</w:t>
      </w:r>
      <w:r>
        <w:rPr>
          <w:rFonts w:ascii="Times New Roman" w:hAnsi="Times New Roman" w:cs="Times New Roman"/>
          <w:sz w:val="24"/>
          <w:szCs w:val="24"/>
        </w:rPr>
        <w:t xml:space="preserve"> and </w:t>
      </w:r>
      <w:r w:rsidRPr="000E6C4C">
        <w:rPr>
          <w:rFonts w:ascii="Times New Roman" w:hAnsi="Times New Roman" w:cs="Times New Roman"/>
          <w:i/>
          <w:sz w:val="24"/>
          <w:szCs w:val="24"/>
        </w:rPr>
        <w:t>The Outline of World Cultures</w:t>
      </w:r>
      <w:r>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6257E4"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Additional Group</w:t>
      </w:r>
      <w:r w:rsidR="00B16AAB">
        <w:rPr>
          <w:rFonts w:ascii="Times New Roman" w:hAnsi="Times New Roman" w:cs="Times New Roman"/>
          <w:sz w:val="24"/>
          <w:szCs w:val="24"/>
        </w:rPr>
        <w:t>:</w:t>
      </w:r>
      <w:r w:rsidR="00E26B2A">
        <w:rPr>
          <w:rFonts w:ascii="Times New Roman" w:hAnsi="Times New Roman" w:cs="Times New Roman"/>
          <w:sz w:val="24"/>
          <w:szCs w:val="24"/>
        </w:rPr>
        <w:t xml:space="preserve"> A</w:t>
      </w:r>
      <w:r>
        <w:rPr>
          <w:rFonts w:ascii="Times New Roman" w:hAnsi="Times New Roman" w:cs="Times New Roman"/>
          <w:sz w:val="24"/>
          <w:szCs w:val="24"/>
        </w:rPr>
        <w:t>dditional cultural group</w:t>
      </w:r>
      <w:r w:rsidR="00707205">
        <w:rPr>
          <w:rFonts w:ascii="Times New Roman" w:hAnsi="Times New Roman" w:cs="Times New Roman"/>
          <w:sz w:val="24"/>
          <w:szCs w:val="24"/>
        </w:rPr>
        <w:t>(</w:t>
      </w:r>
      <w:r>
        <w:rPr>
          <w:rFonts w:ascii="Times New Roman" w:hAnsi="Times New Roman" w:cs="Times New Roman"/>
          <w:sz w:val="24"/>
          <w:szCs w:val="24"/>
        </w:rPr>
        <w:t>s</w:t>
      </w:r>
      <w:r w:rsidR="00707205">
        <w:rPr>
          <w:rFonts w:ascii="Times New Roman" w:hAnsi="Times New Roman" w:cs="Times New Roman"/>
          <w:sz w:val="24"/>
          <w:szCs w:val="24"/>
        </w:rPr>
        <w:t>)</w:t>
      </w:r>
      <w:r>
        <w:rPr>
          <w:rFonts w:ascii="Times New Roman" w:hAnsi="Times New Roman" w:cs="Times New Roman"/>
          <w:sz w:val="24"/>
          <w:szCs w:val="24"/>
        </w:rPr>
        <w:t xml:space="preserve"> associated with the object. Refer to the list of cultural groups for </w:t>
      </w:r>
      <w:r w:rsidR="00764354">
        <w:rPr>
          <w:rFonts w:ascii="Times New Roman" w:hAnsi="Times New Roman" w:cs="Times New Roman"/>
          <w:sz w:val="24"/>
          <w:szCs w:val="24"/>
        </w:rPr>
        <w:t xml:space="preserve">Classification Line </w:t>
      </w:r>
      <w:r>
        <w:rPr>
          <w:rFonts w:ascii="Times New Roman" w:hAnsi="Times New Roman" w:cs="Times New Roman"/>
          <w:sz w:val="24"/>
          <w:szCs w:val="24"/>
        </w:rPr>
        <w:t xml:space="preserve">3 </w:t>
      </w:r>
      <w:r w:rsidR="00B5086F">
        <w:rPr>
          <w:rFonts w:ascii="Times New Roman" w:hAnsi="Times New Roman" w:cs="Times New Roman"/>
          <w:sz w:val="24"/>
          <w:szCs w:val="24"/>
        </w:rPr>
        <w:t xml:space="preserve">in ICMS </w:t>
      </w:r>
      <w:r>
        <w:rPr>
          <w:rFonts w:ascii="Times New Roman" w:hAnsi="Times New Roman" w:cs="Times New Roman"/>
          <w:sz w:val="24"/>
          <w:szCs w:val="24"/>
        </w:rPr>
        <w:t xml:space="preserve">and </w:t>
      </w:r>
      <w:r w:rsidRPr="000E6C4C">
        <w:rPr>
          <w:rFonts w:ascii="Times New Roman" w:hAnsi="Times New Roman" w:cs="Times New Roman"/>
          <w:i/>
          <w:sz w:val="24"/>
          <w:szCs w:val="24"/>
        </w:rPr>
        <w:t>The</w:t>
      </w:r>
      <w:r>
        <w:rPr>
          <w:rFonts w:ascii="Times New Roman" w:hAnsi="Times New Roman" w:cs="Times New Roman"/>
          <w:sz w:val="24"/>
          <w:szCs w:val="24"/>
        </w:rPr>
        <w:t xml:space="preserve"> </w:t>
      </w:r>
      <w:r w:rsidRPr="000E6C4C">
        <w:rPr>
          <w:rFonts w:ascii="Times New Roman" w:hAnsi="Times New Roman" w:cs="Times New Roman"/>
          <w:i/>
          <w:sz w:val="24"/>
          <w:szCs w:val="24"/>
        </w:rPr>
        <w:t>Outline of World Cultures</w:t>
      </w:r>
      <w:r>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Manufacturing Technique</w:t>
      </w:r>
      <w:r w:rsidR="00B16AAB">
        <w:rPr>
          <w:rFonts w:ascii="Times New Roman" w:hAnsi="Times New Roman" w:cs="Times New Roman"/>
          <w:sz w:val="24"/>
          <w:szCs w:val="24"/>
        </w:rPr>
        <w:t>:</w:t>
      </w:r>
      <w:r w:rsidR="00E26B2A" w:rsidRPr="00B16AAB">
        <w:rPr>
          <w:rFonts w:ascii="Times New Roman" w:hAnsi="Times New Roman" w:cs="Times New Roman"/>
          <w:sz w:val="24"/>
          <w:szCs w:val="24"/>
        </w:rPr>
        <w:t xml:space="preserve"> T</w:t>
      </w:r>
      <w:r w:rsidRPr="00B16AAB">
        <w:rPr>
          <w:rFonts w:ascii="Times New Roman" w:hAnsi="Times New Roman" w:cs="Times New Roman"/>
          <w:sz w:val="24"/>
          <w:szCs w:val="24"/>
        </w:rPr>
        <w:t xml:space="preserve">he manufacturing processes, methods, and techniques used to make the object </w:t>
      </w:r>
      <w:r w:rsidR="005C47D6">
        <w:rPr>
          <w:rFonts w:ascii="Times New Roman" w:hAnsi="Times New Roman" w:cs="Times New Roman"/>
          <w:sz w:val="24"/>
          <w:szCs w:val="24"/>
        </w:rPr>
        <w:t>(e.g.</w:t>
      </w:r>
      <w:r w:rsidR="005C47D6" w:rsidRPr="0009353F">
        <w:rPr>
          <w:rFonts w:ascii="Times New Roman" w:hAnsi="Times New Roman" w:cs="Times New Roman"/>
          <w:sz w:val="24"/>
          <w:szCs w:val="24"/>
        </w:rPr>
        <w:t xml:space="preserve">, </w:t>
      </w:r>
      <w:r w:rsidRPr="00B16AAB">
        <w:rPr>
          <w:rFonts w:ascii="Times New Roman" w:hAnsi="Times New Roman" w:cs="Times New Roman"/>
          <w:sz w:val="24"/>
          <w:szCs w:val="24"/>
        </w:rPr>
        <w:t>woven, blown</w:t>
      </w:r>
      <w:r w:rsidR="00942302">
        <w:rPr>
          <w:rFonts w:ascii="Times New Roman" w:hAnsi="Times New Roman" w:cs="Times New Roman"/>
          <w:sz w:val="24"/>
          <w:szCs w:val="24"/>
        </w:rPr>
        <w:t xml:space="preserve"> </w:t>
      </w:r>
      <w:r w:rsidR="005C47D6">
        <w:rPr>
          <w:rFonts w:ascii="Times New Roman" w:hAnsi="Times New Roman" w:cs="Times New Roman"/>
          <w:sz w:val="24"/>
          <w:szCs w:val="24"/>
        </w:rPr>
        <w:t xml:space="preserve">glass, </w:t>
      </w:r>
      <w:r w:rsidR="00707205">
        <w:rPr>
          <w:rFonts w:ascii="Times New Roman" w:hAnsi="Times New Roman" w:cs="Times New Roman"/>
          <w:sz w:val="24"/>
          <w:szCs w:val="24"/>
        </w:rPr>
        <w:t xml:space="preserve">or </w:t>
      </w:r>
      <w:r w:rsidR="005C47D6">
        <w:rPr>
          <w:rFonts w:ascii="Times New Roman" w:hAnsi="Times New Roman" w:cs="Times New Roman"/>
          <w:sz w:val="24"/>
          <w:szCs w:val="24"/>
        </w:rPr>
        <w:t>cast)</w:t>
      </w:r>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Object Use</w:t>
      </w:r>
      <w:r w:rsidR="00B16AAB">
        <w:rPr>
          <w:rFonts w:ascii="Times New Roman" w:hAnsi="Times New Roman" w:cs="Times New Roman"/>
          <w:sz w:val="24"/>
          <w:szCs w:val="24"/>
        </w:rPr>
        <w:t>:</w:t>
      </w:r>
      <w:r w:rsidR="00E26B2A" w:rsidRPr="00B16AAB">
        <w:rPr>
          <w:rFonts w:ascii="Times New Roman" w:hAnsi="Times New Roman" w:cs="Times New Roman"/>
          <w:sz w:val="24"/>
          <w:szCs w:val="24"/>
        </w:rPr>
        <w:t xml:space="preserve"> </w:t>
      </w:r>
      <w:r w:rsidR="00764354">
        <w:rPr>
          <w:rFonts w:ascii="Times New Roman" w:hAnsi="Times New Roman" w:cs="Times New Roman"/>
          <w:sz w:val="24"/>
          <w:szCs w:val="24"/>
        </w:rPr>
        <w:t>The purpose of the object, h</w:t>
      </w:r>
      <w:r w:rsidRPr="00B16AAB">
        <w:rPr>
          <w:rFonts w:ascii="Times New Roman" w:hAnsi="Times New Roman" w:cs="Times New Roman"/>
          <w:sz w:val="24"/>
          <w:szCs w:val="24"/>
        </w:rPr>
        <w:t xml:space="preserve">ow </w:t>
      </w:r>
      <w:r w:rsidR="00764354">
        <w:rPr>
          <w:rFonts w:ascii="Times New Roman" w:hAnsi="Times New Roman" w:cs="Times New Roman"/>
          <w:sz w:val="24"/>
          <w:szCs w:val="24"/>
        </w:rPr>
        <w:t>i</w:t>
      </w:r>
      <w:r w:rsidRPr="00B16AAB">
        <w:rPr>
          <w:rFonts w:ascii="Times New Roman" w:hAnsi="Times New Roman" w:cs="Times New Roman"/>
          <w:sz w:val="24"/>
          <w:szCs w:val="24"/>
        </w:rPr>
        <w:t>t was used</w:t>
      </w:r>
      <w:r w:rsidR="00D975E4" w:rsidRPr="00B16AAB">
        <w:rPr>
          <w:rFonts w:ascii="Times New Roman" w:hAnsi="Times New Roman" w:cs="Times New Roman"/>
          <w:sz w:val="24"/>
          <w:szCs w:val="24"/>
        </w:rPr>
        <w:t>.</w:t>
      </w:r>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lastRenderedPageBreak/>
        <w:t>Possible/Probable Classification</w:t>
      </w:r>
      <w:r w:rsidR="00B16AAB">
        <w:rPr>
          <w:rFonts w:ascii="Times New Roman" w:hAnsi="Times New Roman" w:cs="Times New Roman"/>
          <w:sz w:val="24"/>
          <w:szCs w:val="24"/>
        </w:rPr>
        <w:t>:</w:t>
      </w:r>
      <w:r w:rsidRPr="00B16AAB">
        <w:rPr>
          <w:rFonts w:ascii="Times New Roman" w:hAnsi="Times New Roman" w:cs="Times New Roman"/>
          <w:sz w:val="24"/>
          <w:szCs w:val="24"/>
        </w:rPr>
        <w:t xml:space="preserve"> </w:t>
      </w:r>
      <w:r w:rsidR="00E26B2A" w:rsidRPr="00B16AAB">
        <w:rPr>
          <w:rFonts w:ascii="Times New Roman" w:hAnsi="Times New Roman" w:cs="Times New Roman"/>
          <w:sz w:val="24"/>
          <w:szCs w:val="24"/>
        </w:rPr>
        <w:t>A determination of</w:t>
      </w:r>
      <w:r w:rsidRPr="00B16AAB">
        <w:rPr>
          <w:rFonts w:ascii="Times New Roman" w:hAnsi="Times New Roman" w:cs="Times New Roman"/>
          <w:sz w:val="24"/>
          <w:szCs w:val="24"/>
        </w:rPr>
        <w:t xml:space="preserve"> whether the culture area (</w:t>
      </w:r>
      <w:r w:rsidR="00764354" w:rsidRPr="00B16AAB">
        <w:rPr>
          <w:rFonts w:ascii="Times New Roman" w:hAnsi="Times New Roman" w:cs="Times New Roman"/>
          <w:sz w:val="24"/>
          <w:szCs w:val="24"/>
        </w:rPr>
        <w:t xml:space="preserve">Classification Line </w:t>
      </w:r>
      <w:r w:rsidRPr="00B16AAB">
        <w:rPr>
          <w:rFonts w:ascii="Times New Roman" w:hAnsi="Times New Roman" w:cs="Times New Roman"/>
          <w:sz w:val="24"/>
          <w:szCs w:val="24"/>
        </w:rPr>
        <w:t>2</w:t>
      </w:r>
      <w:r w:rsidR="00E8140E" w:rsidRPr="00B16AAB">
        <w:rPr>
          <w:rFonts w:ascii="Times New Roman" w:hAnsi="Times New Roman" w:cs="Times New Roman"/>
          <w:sz w:val="24"/>
          <w:szCs w:val="24"/>
        </w:rPr>
        <w:t xml:space="preserve"> in ICMS</w:t>
      </w:r>
      <w:r w:rsidRPr="00B16AAB">
        <w:rPr>
          <w:rFonts w:ascii="Times New Roman" w:hAnsi="Times New Roman" w:cs="Times New Roman"/>
          <w:sz w:val="24"/>
          <w:szCs w:val="24"/>
        </w:rPr>
        <w:t>) and/or cultural group (</w:t>
      </w:r>
      <w:r w:rsidR="00FF54F2">
        <w:rPr>
          <w:rFonts w:ascii="Times New Roman" w:hAnsi="Times New Roman" w:cs="Times New Roman"/>
          <w:sz w:val="24"/>
          <w:szCs w:val="24"/>
        </w:rPr>
        <w:t>C</w:t>
      </w:r>
      <w:r w:rsidR="00FF54F2" w:rsidRPr="00B16AAB">
        <w:rPr>
          <w:rFonts w:ascii="Times New Roman" w:hAnsi="Times New Roman" w:cs="Times New Roman"/>
          <w:sz w:val="24"/>
          <w:szCs w:val="24"/>
        </w:rPr>
        <w:t xml:space="preserve">lassification </w:t>
      </w:r>
      <w:r w:rsidR="00764354">
        <w:rPr>
          <w:rFonts w:ascii="Times New Roman" w:hAnsi="Times New Roman" w:cs="Times New Roman"/>
          <w:sz w:val="24"/>
          <w:szCs w:val="24"/>
        </w:rPr>
        <w:t>L</w:t>
      </w:r>
      <w:r w:rsidR="00764354" w:rsidRPr="00B16AAB">
        <w:rPr>
          <w:rFonts w:ascii="Times New Roman" w:hAnsi="Times New Roman" w:cs="Times New Roman"/>
          <w:sz w:val="24"/>
          <w:szCs w:val="24"/>
        </w:rPr>
        <w:t xml:space="preserve">ine </w:t>
      </w:r>
      <w:r w:rsidRPr="00B16AAB">
        <w:rPr>
          <w:rFonts w:ascii="Times New Roman" w:hAnsi="Times New Roman" w:cs="Times New Roman"/>
          <w:sz w:val="24"/>
          <w:szCs w:val="24"/>
        </w:rPr>
        <w:t>3</w:t>
      </w:r>
      <w:r w:rsidR="00E8140E" w:rsidRPr="00B16AAB">
        <w:rPr>
          <w:rFonts w:ascii="Times New Roman" w:hAnsi="Times New Roman" w:cs="Times New Roman"/>
          <w:sz w:val="24"/>
          <w:szCs w:val="24"/>
        </w:rPr>
        <w:t xml:space="preserve"> in ICMS</w:t>
      </w:r>
      <w:r w:rsidRPr="00B16AAB">
        <w:rPr>
          <w:rFonts w:ascii="Times New Roman" w:hAnsi="Times New Roman" w:cs="Times New Roman"/>
          <w:sz w:val="24"/>
          <w:szCs w:val="24"/>
        </w:rPr>
        <w:t>) are either possible or probable.</w:t>
      </w:r>
    </w:p>
    <w:p w:rsidR="004F6423" w:rsidRDefault="004F6423" w:rsidP="00630172">
      <w:pPr>
        <w:spacing w:after="0" w:line="240" w:lineRule="auto"/>
        <w:rPr>
          <w:rFonts w:ascii="Times New Roman" w:hAnsi="Times New Roman" w:cs="Times New Roman"/>
          <w:sz w:val="24"/>
          <w:szCs w:val="24"/>
          <w:u w:val="single"/>
        </w:rPr>
      </w:pPr>
    </w:p>
    <w:p w:rsidR="006257E4" w:rsidRPr="00D71E15" w:rsidRDefault="006A66C0" w:rsidP="00086AB5">
      <w:pPr>
        <w:pStyle w:val="Heading2"/>
      </w:pPr>
      <w:bookmarkStart w:id="43" w:name="_Toc437523354"/>
      <w:bookmarkStart w:id="44" w:name="_Toc442089739"/>
      <w:bookmarkStart w:id="45" w:name="_Toc443662923"/>
      <w:r>
        <w:t>5.</w:t>
      </w:r>
      <w:r w:rsidR="002A5DB4">
        <w:t xml:space="preserve"> </w:t>
      </w:r>
      <w:r w:rsidR="006257E4" w:rsidRPr="00D71E15">
        <w:t>History</w:t>
      </w:r>
      <w:bookmarkEnd w:id="43"/>
      <w:bookmarkEnd w:id="44"/>
      <w:bookmarkEnd w:id="45"/>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Copyright</w:t>
      </w:r>
      <w:r w:rsidR="00B16AAB">
        <w:rPr>
          <w:rFonts w:ascii="Times New Roman" w:hAnsi="Times New Roman" w:cs="Times New Roman"/>
          <w:sz w:val="24"/>
          <w:szCs w:val="24"/>
        </w:rPr>
        <w:t>:</w:t>
      </w:r>
      <w:r w:rsidR="00E26B2A" w:rsidRPr="00B16AAB">
        <w:rPr>
          <w:rFonts w:ascii="Times New Roman" w:hAnsi="Times New Roman" w:cs="Times New Roman"/>
          <w:sz w:val="24"/>
          <w:szCs w:val="24"/>
        </w:rPr>
        <w:t xml:space="preserve"> T</w:t>
      </w:r>
      <w:r w:rsidRPr="00B16AAB">
        <w:rPr>
          <w:rFonts w:ascii="Times New Roman" w:hAnsi="Times New Roman" w:cs="Times New Roman"/>
          <w:sz w:val="24"/>
          <w:szCs w:val="24"/>
        </w:rPr>
        <w:t xml:space="preserve">he </w:t>
      </w:r>
      <w:r w:rsidR="00B5086F" w:rsidRPr="00B16AAB">
        <w:rPr>
          <w:rFonts w:ascii="Times New Roman" w:hAnsi="Times New Roman" w:cs="Times New Roman"/>
          <w:sz w:val="24"/>
          <w:szCs w:val="24"/>
        </w:rPr>
        <w:t>date of creation,</w:t>
      </w:r>
      <w:r w:rsidRPr="00B16AAB">
        <w:rPr>
          <w:rFonts w:ascii="Times New Roman" w:hAnsi="Times New Roman" w:cs="Times New Roman"/>
          <w:sz w:val="24"/>
          <w:szCs w:val="24"/>
        </w:rPr>
        <w:t xml:space="preserve"> </w:t>
      </w:r>
      <w:r w:rsidR="00707205">
        <w:rPr>
          <w:rFonts w:ascii="Times New Roman" w:hAnsi="Times New Roman" w:cs="Times New Roman"/>
          <w:sz w:val="24"/>
          <w:szCs w:val="24"/>
        </w:rPr>
        <w:t>including</w:t>
      </w:r>
      <w:r w:rsidR="00707205" w:rsidRPr="00B16AAB">
        <w:rPr>
          <w:rFonts w:ascii="Times New Roman" w:hAnsi="Times New Roman" w:cs="Times New Roman"/>
          <w:sz w:val="24"/>
          <w:szCs w:val="24"/>
        </w:rPr>
        <w:t xml:space="preserve"> </w:t>
      </w:r>
      <w:r w:rsidRPr="00B16AAB">
        <w:rPr>
          <w:rFonts w:ascii="Times New Roman" w:hAnsi="Times New Roman" w:cs="Times New Roman"/>
          <w:sz w:val="24"/>
          <w:szCs w:val="24"/>
        </w:rPr>
        <w:t xml:space="preserve">the full year. It is the date when an original work is fixed in a tangible medium from which it can be perceived or recorded. </w:t>
      </w:r>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Format</w:t>
      </w:r>
      <w:r w:rsidR="00B16AAB">
        <w:rPr>
          <w:rFonts w:ascii="Times New Roman" w:hAnsi="Times New Roman" w:cs="Times New Roman"/>
          <w:sz w:val="24"/>
          <w:szCs w:val="24"/>
        </w:rPr>
        <w:t>:</w:t>
      </w:r>
      <w:r w:rsidR="00BE4BFE" w:rsidRPr="00B16AAB">
        <w:rPr>
          <w:rFonts w:ascii="Times New Roman" w:hAnsi="Times New Roman" w:cs="Times New Roman"/>
          <w:sz w:val="24"/>
          <w:szCs w:val="24"/>
        </w:rPr>
        <w:t xml:space="preserve"> T</w:t>
      </w:r>
      <w:r w:rsidRPr="00B16AAB">
        <w:rPr>
          <w:rFonts w:ascii="Times New Roman" w:hAnsi="Times New Roman" w:cs="Times New Roman"/>
          <w:sz w:val="24"/>
          <w:szCs w:val="24"/>
        </w:rPr>
        <w:t xml:space="preserve">he type or form of an object </w:t>
      </w:r>
      <w:r w:rsidR="005C47D6">
        <w:rPr>
          <w:rFonts w:ascii="Times New Roman" w:hAnsi="Times New Roman" w:cs="Times New Roman"/>
          <w:sz w:val="24"/>
          <w:szCs w:val="24"/>
        </w:rPr>
        <w:t>(e.g.</w:t>
      </w:r>
      <w:r w:rsidR="005C47D6" w:rsidRPr="0009353F">
        <w:rPr>
          <w:rFonts w:ascii="Times New Roman" w:hAnsi="Times New Roman" w:cs="Times New Roman"/>
          <w:sz w:val="24"/>
          <w:szCs w:val="24"/>
        </w:rPr>
        <w:t xml:space="preserve">, </w:t>
      </w:r>
      <w:r w:rsidRPr="00B16AAB">
        <w:rPr>
          <w:rFonts w:ascii="Times New Roman" w:hAnsi="Times New Roman" w:cs="Times New Roman"/>
          <w:sz w:val="24"/>
          <w:szCs w:val="24"/>
        </w:rPr>
        <w:t>size, shape, or proportion, or its general plan of physical organization and arrangement</w:t>
      </w:r>
      <w:r w:rsidR="00FF54F2">
        <w:rPr>
          <w:rFonts w:ascii="Times New Roman" w:hAnsi="Times New Roman" w:cs="Times New Roman"/>
          <w:sz w:val="24"/>
          <w:szCs w:val="24"/>
        </w:rPr>
        <w:t>)</w:t>
      </w:r>
      <w:r w:rsidRPr="00B16AAB">
        <w:rPr>
          <w:rFonts w:ascii="Times New Roman" w:hAnsi="Times New Roman" w:cs="Times New Roman"/>
          <w:sz w:val="24"/>
          <w:szCs w:val="24"/>
        </w:rPr>
        <w:t>.</w:t>
      </w:r>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Genre</w:t>
      </w:r>
      <w:r w:rsidR="00B16AAB">
        <w:rPr>
          <w:rFonts w:ascii="Times New Roman" w:hAnsi="Times New Roman" w:cs="Times New Roman"/>
          <w:sz w:val="24"/>
          <w:szCs w:val="24"/>
        </w:rPr>
        <w:t>:</w:t>
      </w:r>
      <w:r w:rsidR="00F260BB" w:rsidRPr="00B16AAB">
        <w:rPr>
          <w:rFonts w:ascii="Times New Roman" w:hAnsi="Times New Roman" w:cs="Times New Roman"/>
          <w:sz w:val="24"/>
          <w:szCs w:val="24"/>
        </w:rPr>
        <w:t xml:space="preserve"> T</w:t>
      </w:r>
      <w:r w:rsidRPr="00B16AAB">
        <w:rPr>
          <w:rFonts w:ascii="Times New Roman" w:hAnsi="Times New Roman" w:cs="Times New Roman"/>
          <w:sz w:val="24"/>
          <w:szCs w:val="24"/>
        </w:rPr>
        <w:t xml:space="preserve">he category of artistic composition relating to particular characteristics of style, form, content, technique, or manner. </w:t>
      </w:r>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Inscription/Marks</w:t>
      </w:r>
      <w:r w:rsidR="00B16AAB">
        <w:rPr>
          <w:rFonts w:ascii="Times New Roman" w:hAnsi="Times New Roman" w:cs="Times New Roman"/>
          <w:sz w:val="24"/>
          <w:szCs w:val="24"/>
        </w:rPr>
        <w:t>:</w:t>
      </w:r>
      <w:r w:rsidR="00F260BB" w:rsidRPr="00B16AAB">
        <w:rPr>
          <w:rFonts w:ascii="Times New Roman" w:hAnsi="Times New Roman" w:cs="Times New Roman"/>
          <w:sz w:val="24"/>
          <w:szCs w:val="24"/>
        </w:rPr>
        <w:t xml:space="preserve"> I</w:t>
      </w:r>
      <w:r w:rsidRPr="00B16AAB">
        <w:rPr>
          <w:rFonts w:ascii="Times New Roman" w:hAnsi="Times New Roman" w:cs="Times New Roman"/>
          <w:sz w:val="24"/>
          <w:szCs w:val="24"/>
        </w:rPr>
        <w:t>nformation on any inscriptions, marks, labels, autographs</w:t>
      </w:r>
      <w:r w:rsidR="00B5086F" w:rsidRPr="00B16AAB">
        <w:rPr>
          <w:rFonts w:ascii="Times New Roman" w:hAnsi="Times New Roman" w:cs="Times New Roman"/>
          <w:sz w:val="24"/>
          <w:szCs w:val="24"/>
        </w:rPr>
        <w:t>,</w:t>
      </w:r>
      <w:r w:rsidRPr="00B16AAB">
        <w:rPr>
          <w:rFonts w:ascii="Times New Roman" w:hAnsi="Times New Roman" w:cs="Times New Roman"/>
          <w:sz w:val="24"/>
          <w:szCs w:val="24"/>
        </w:rPr>
        <w:t xml:space="preserve"> or other signs associated with the object. </w:t>
      </w:r>
    </w:p>
    <w:p w:rsidR="00B16AAB" w:rsidRDefault="00B16AAB" w:rsidP="00630172">
      <w:pPr>
        <w:spacing w:after="0" w:line="240" w:lineRule="auto"/>
        <w:rPr>
          <w:rFonts w:ascii="Times New Roman" w:hAnsi="Times New Roman" w:cs="Times New Roman"/>
          <w:sz w:val="24"/>
          <w:szCs w:val="24"/>
        </w:rPr>
      </w:pPr>
    </w:p>
    <w:p w:rsidR="006257E4" w:rsidRPr="00B16AAB" w:rsidRDefault="006257E4"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Object Use</w:t>
      </w:r>
      <w:r w:rsidR="00B16AAB">
        <w:rPr>
          <w:rFonts w:ascii="Times New Roman" w:hAnsi="Times New Roman" w:cs="Times New Roman"/>
          <w:sz w:val="24"/>
          <w:szCs w:val="24"/>
        </w:rPr>
        <w:t>:</w:t>
      </w:r>
      <w:r w:rsidR="00F260BB" w:rsidRPr="00B16AAB">
        <w:rPr>
          <w:rFonts w:ascii="Times New Roman" w:hAnsi="Times New Roman" w:cs="Times New Roman"/>
          <w:sz w:val="24"/>
          <w:szCs w:val="24"/>
        </w:rPr>
        <w:t xml:space="preserve"> </w:t>
      </w:r>
      <w:r w:rsidR="00764354">
        <w:rPr>
          <w:rFonts w:ascii="Times New Roman" w:hAnsi="Times New Roman" w:cs="Times New Roman"/>
          <w:sz w:val="24"/>
          <w:szCs w:val="24"/>
        </w:rPr>
        <w:t>The purpose of the object, h</w:t>
      </w:r>
      <w:r w:rsidR="00764354" w:rsidRPr="00B16AAB">
        <w:rPr>
          <w:rFonts w:ascii="Times New Roman" w:hAnsi="Times New Roman" w:cs="Times New Roman"/>
          <w:sz w:val="24"/>
          <w:szCs w:val="24"/>
        </w:rPr>
        <w:t xml:space="preserve">ow </w:t>
      </w:r>
      <w:r w:rsidR="00764354">
        <w:rPr>
          <w:rFonts w:ascii="Times New Roman" w:hAnsi="Times New Roman" w:cs="Times New Roman"/>
          <w:sz w:val="24"/>
          <w:szCs w:val="24"/>
        </w:rPr>
        <w:t>i</w:t>
      </w:r>
      <w:r w:rsidR="00764354" w:rsidRPr="00B16AAB">
        <w:rPr>
          <w:rFonts w:ascii="Times New Roman" w:hAnsi="Times New Roman" w:cs="Times New Roman"/>
          <w:sz w:val="24"/>
          <w:szCs w:val="24"/>
        </w:rPr>
        <w:t>t was used</w:t>
      </w:r>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F260BB" w:rsidRPr="00B16AAB" w:rsidRDefault="006257E4" w:rsidP="00630172">
      <w:pPr>
        <w:spacing w:after="0" w:line="240" w:lineRule="auto"/>
        <w:rPr>
          <w:rFonts w:ascii="Times New Roman" w:hAnsi="Times New Roman" w:cs="Times New Roman"/>
          <w:sz w:val="24"/>
          <w:szCs w:val="24"/>
        </w:rPr>
      </w:pPr>
      <w:r w:rsidRPr="009B63FD">
        <w:rPr>
          <w:rFonts w:ascii="Times New Roman" w:hAnsi="Times New Roman" w:cs="Times New Roman"/>
          <w:sz w:val="24"/>
          <w:szCs w:val="24"/>
          <w:u w:val="single"/>
        </w:rPr>
        <w:t>Patent Date</w:t>
      </w:r>
      <w:r w:rsidR="00B16AAB">
        <w:rPr>
          <w:rFonts w:ascii="Times New Roman" w:hAnsi="Times New Roman" w:cs="Times New Roman"/>
          <w:sz w:val="24"/>
          <w:szCs w:val="24"/>
        </w:rPr>
        <w:t>:</w:t>
      </w:r>
      <w:r w:rsidR="00F260BB" w:rsidRPr="00B16AAB">
        <w:rPr>
          <w:rFonts w:ascii="Times New Roman" w:hAnsi="Times New Roman" w:cs="Times New Roman"/>
          <w:sz w:val="24"/>
          <w:szCs w:val="24"/>
        </w:rPr>
        <w:t xml:space="preserve"> T</w:t>
      </w:r>
      <w:r w:rsidRPr="00B16AAB">
        <w:rPr>
          <w:rFonts w:ascii="Times New Roman" w:hAnsi="Times New Roman" w:cs="Times New Roman"/>
          <w:sz w:val="24"/>
          <w:szCs w:val="24"/>
        </w:rPr>
        <w:t xml:space="preserve">he date(s) for </w:t>
      </w:r>
      <w:r w:rsidR="00D975E4" w:rsidRPr="00B16AAB">
        <w:rPr>
          <w:rFonts w:ascii="Times New Roman" w:hAnsi="Times New Roman" w:cs="Times New Roman"/>
          <w:sz w:val="24"/>
          <w:szCs w:val="24"/>
        </w:rPr>
        <w:t xml:space="preserve">a </w:t>
      </w:r>
      <w:r w:rsidRPr="00B16AAB">
        <w:rPr>
          <w:rFonts w:ascii="Times New Roman" w:hAnsi="Times New Roman" w:cs="Times New Roman"/>
          <w:sz w:val="24"/>
          <w:szCs w:val="24"/>
        </w:rPr>
        <w:t>patent</w:t>
      </w:r>
      <w:r w:rsidR="00D975E4" w:rsidRPr="00B16AAB">
        <w:rPr>
          <w:rFonts w:ascii="Times New Roman" w:hAnsi="Times New Roman" w:cs="Times New Roman"/>
          <w:sz w:val="24"/>
          <w:szCs w:val="24"/>
        </w:rPr>
        <w:t>(</w:t>
      </w:r>
      <w:r w:rsidRPr="00B16AAB">
        <w:rPr>
          <w:rFonts w:ascii="Times New Roman" w:hAnsi="Times New Roman" w:cs="Times New Roman"/>
          <w:sz w:val="24"/>
          <w:szCs w:val="24"/>
        </w:rPr>
        <w:t>s</w:t>
      </w:r>
      <w:r w:rsidR="00D975E4" w:rsidRPr="00B16AAB">
        <w:rPr>
          <w:rFonts w:ascii="Times New Roman" w:hAnsi="Times New Roman" w:cs="Times New Roman"/>
          <w:sz w:val="24"/>
          <w:szCs w:val="24"/>
        </w:rPr>
        <w:t>)</w:t>
      </w:r>
      <w:r w:rsidRPr="00B16AAB">
        <w:rPr>
          <w:rFonts w:ascii="Times New Roman" w:hAnsi="Times New Roman" w:cs="Times New Roman"/>
          <w:sz w:val="24"/>
          <w:szCs w:val="24"/>
        </w:rPr>
        <w:t xml:space="preserve"> issued from the U.S. Patent Office</w:t>
      </w:r>
      <w:r w:rsidR="00D975E4" w:rsidRPr="00B16AAB">
        <w:rPr>
          <w:rFonts w:ascii="Times New Roman" w:hAnsi="Times New Roman" w:cs="Times New Roman"/>
          <w:sz w:val="24"/>
          <w:szCs w:val="24"/>
        </w:rPr>
        <w:t xml:space="preserve"> that is related to the object</w:t>
      </w:r>
      <w:r w:rsidR="00F260BB" w:rsidRPr="00B16AAB">
        <w:rPr>
          <w:rFonts w:ascii="Times New Roman" w:hAnsi="Times New Roman" w:cs="Times New Roman"/>
          <w:sz w:val="24"/>
          <w:szCs w:val="24"/>
        </w:rPr>
        <w:t>.</w:t>
      </w:r>
    </w:p>
    <w:p w:rsidR="00B16AAB" w:rsidRDefault="00B16AAB" w:rsidP="00630172">
      <w:pPr>
        <w:spacing w:after="0" w:line="240" w:lineRule="auto"/>
        <w:rPr>
          <w:rFonts w:ascii="Times New Roman" w:hAnsi="Times New Roman" w:cs="Times New Roman"/>
          <w:sz w:val="24"/>
          <w:szCs w:val="24"/>
        </w:rPr>
      </w:pPr>
    </w:p>
    <w:p w:rsidR="00487891" w:rsidRPr="00B16AAB"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Process/Technique of Manufacture</w:t>
      </w:r>
      <w:r w:rsidR="00B16AAB">
        <w:rPr>
          <w:rFonts w:ascii="Times New Roman" w:hAnsi="Times New Roman" w:cs="Times New Roman"/>
          <w:sz w:val="24"/>
          <w:szCs w:val="24"/>
        </w:rPr>
        <w:t>:</w:t>
      </w:r>
      <w:r w:rsidR="00F260BB" w:rsidRPr="00B16AAB">
        <w:rPr>
          <w:rFonts w:ascii="Times New Roman" w:hAnsi="Times New Roman" w:cs="Times New Roman"/>
          <w:sz w:val="24"/>
          <w:szCs w:val="24"/>
        </w:rPr>
        <w:t xml:space="preserve"> T</w:t>
      </w:r>
      <w:r w:rsidRPr="00B16AAB">
        <w:rPr>
          <w:rFonts w:ascii="Times New Roman" w:hAnsi="Times New Roman" w:cs="Times New Roman"/>
          <w:sz w:val="24"/>
          <w:szCs w:val="24"/>
        </w:rPr>
        <w:t xml:space="preserve">he method or system that was used to create the object. This can be a narrative description of how the object was made or a commonly known process </w:t>
      </w:r>
      <w:r w:rsidR="005C47D6">
        <w:rPr>
          <w:rFonts w:ascii="Times New Roman" w:hAnsi="Times New Roman" w:cs="Times New Roman"/>
          <w:sz w:val="24"/>
          <w:szCs w:val="24"/>
        </w:rPr>
        <w:t>(e.g.</w:t>
      </w:r>
      <w:r w:rsidR="005C47D6" w:rsidRPr="0009353F">
        <w:rPr>
          <w:rFonts w:ascii="Times New Roman" w:hAnsi="Times New Roman" w:cs="Times New Roman"/>
          <w:sz w:val="24"/>
          <w:szCs w:val="24"/>
        </w:rPr>
        <w:t xml:space="preserve">, </w:t>
      </w:r>
      <w:r w:rsidRPr="00B16AAB">
        <w:rPr>
          <w:rFonts w:ascii="Times New Roman" w:hAnsi="Times New Roman" w:cs="Times New Roman"/>
          <w:sz w:val="24"/>
          <w:szCs w:val="24"/>
        </w:rPr>
        <w:t>stenciling</w:t>
      </w:r>
      <w:r w:rsidR="00FF54F2">
        <w:rPr>
          <w:rFonts w:ascii="Times New Roman" w:hAnsi="Times New Roman" w:cs="Times New Roman"/>
          <w:sz w:val="24"/>
          <w:szCs w:val="24"/>
        </w:rPr>
        <w:t>)</w:t>
      </w:r>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487891" w:rsidRPr="00B16AAB"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School</w:t>
      </w:r>
      <w:r w:rsidR="00B16AAB">
        <w:rPr>
          <w:rFonts w:ascii="Times New Roman" w:hAnsi="Times New Roman" w:cs="Times New Roman"/>
          <w:sz w:val="24"/>
          <w:szCs w:val="24"/>
        </w:rPr>
        <w:t>:</w:t>
      </w:r>
      <w:r w:rsidR="00F260BB" w:rsidRPr="00B16AAB">
        <w:rPr>
          <w:rFonts w:ascii="Times New Roman" w:hAnsi="Times New Roman" w:cs="Times New Roman"/>
          <w:sz w:val="24"/>
          <w:szCs w:val="24"/>
        </w:rPr>
        <w:t xml:space="preserve"> T</w:t>
      </w:r>
      <w:r w:rsidRPr="00B16AAB">
        <w:rPr>
          <w:rFonts w:ascii="Times New Roman" w:hAnsi="Times New Roman" w:cs="Times New Roman"/>
          <w:sz w:val="24"/>
          <w:szCs w:val="24"/>
        </w:rPr>
        <w:t>he name of a group of artist/makers united by a general similarity of principles and methods in their work</w:t>
      </w:r>
      <w:r w:rsidR="00326A6F">
        <w:rPr>
          <w:rFonts w:ascii="Times New Roman" w:hAnsi="Times New Roman" w:cs="Times New Roman"/>
          <w:sz w:val="24"/>
          <w:szCs w:val="24"/>
        </w:rPr>
        <w:t xml:space="preserve"> (e.g., Hudson River School)</w:t>
      </w:r>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487891" w:rsidRPr="00B16AAB"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Significant Event</w:t>
      </w:r>
      <w:r w:rsidR="00B16AAB">
        <w:rPr>
          <w:rFonts w:ascii="Times New Roman" w:hAnsi="Times New Roman" w:cs="Times New Roman"/>
          <w:sz w:val="24"/>
          <w:szCs w:val="24"/>
        </w:rPr>
        <w:t>:</w:t>
      </w:r>
      <w:r w:rsidR="0020194A" w:rsidRPr="00B16AAB">
        <w:rPr>
          <w:rFonts w:ascii="Times New Roman" w:hAnsi="Times New Roman" w:cs="Times New Roman"/>
          <w:sz w:val="24"/>
          <w:szCs w:val="24"/>
        </w:rPr>
        <w:t xml:space="preserve"> T</w:t>
      </w:r>
      <w:r w:rsidRPr="00B16AAB">
        <w:rPr>
          <w:rFonts w:ascii="Times New Roman" w:hAnsi="Times New Roman" w:cs="Times New Roman"/>
          <w:sz w:val="24"/>
          <w:szCs w:val="24"/>
        </w:rPr>
        <w:t xml:space="preserve">he name of any significant </w:t>
      </w:r>
      <w:r w:rsidR="0020194A" w:rsidRPr="00B16AAB">
        <w:rPr>
          <w:rFonts w:ascii="Times New Roman" w:hAnsi="Times New Roman" w:cs="Times New Roman"/>
          <w:sz w:val="24"/>
          <w:szCs w:val="24"/>
        </w:rPr>
        <w:t xml:space="preserve">event associated with </w:t>
      </w:r>
      <w:r w:rsidR="002C7946">
        <w:rPr>
          <w:rFonts w:ascii="Times New Roman" w:hAnsi="Times New Roman" w:cs="Times New Roman"/>
          <w:sz w:val="24"/>
          <w:szCs w:val="24"/>
        </w:rPr>
        <w:t>the</w:t>
      </w:r>
      <w:r w:rsidR="0020194A" w:rsidRPr="00B16AAB">
        <w:rPr>
          <w:rFonts w:ascii="Times New Roman" w:hAnsi="Times New Roman" w:cs="Times New Roman"/>
          <w:sz w:val="24"/>
          <w:szCs w:val="24"/>
        </w:rPr>
        <w:t xml:space="preserve"> object, such as</w:t>
      </w:r>
      <w:r w:rsidRPr="00B16AAB">
        <w:rPr>
          <w:rFonts w:ascii="Times New Roman" w:hAnsi="Times New Roman" w:cs="Times New Roman"/>
          <w:sz w:val="24"/>
          <w:szCs w:val="24"/>
        </w:rPr>
        <w:t xml:space="preserve"> an event of national significance or an event of local or unit-related significance. </w:t>
      </w:r>
    </w:p>
    <w:p w:rsidR="00B16AAB" w:rsidRDefault="00B16AAB" w:rsidP="00630172">
      <w:pPr>
        <w:spacing w:after="0" w:line="240" w:lineRule="auto"/>
        <w:rPr>
          <w:rFonts w:ascii="Times New Roman" w:hAnsi="Times New Roman" w:cs="Times New Roman"/>
          <w:sz w:val="24"/>
          <w:szCs w:val="24"/>
        </w:rPr>
      </w:pPr>
    </w:p>
    <w:p w:rsidR="00487891" w:rsidRPr="00B16AAB"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Style</w:t>
      </w:r>
      <w:r w:rsidR="00B16AAB">
        <w:rPr>
          <w:rFonts w:ascii="Times New Roman" w:hAnsi="Times New Roman" w:cs="Times New Roman"/>
          <w:sz w:val="24"/>
          <w:szCs w:val="24"/>
        </w:rPr>
        <w:t>:</w:t>
      </w:r>
      <w:r w:rsidRPr="00B16AAB">
        <w:rPr>
          <w:rFonts w:ascii="Times New Roman" w:hAnsi="Times New Roman" w:cs="Times New Roman"/>
          <w:sz w:val="24"/>
          <w:szCs w:val="24"/>
        </w:rPr>
        <w:t xml:space="preserve"> </w:t>
      </w:r>
      <w:r w:rsidR="0020194A" w:rsidRPr="00B16AAB">
        <w:rPr>
          <w:rFonts w:ascii="Times New Roman" w:hAnsi="Times New Roman" w:cs="Times New Roman"/>
          <w:sz w:val="24"/>
          <w:szCs w:val="24"/>
        </w:rPr>
        <w:t>The</w:t>
      </w:r>
      <w:r w:rsidRPr="00B16AAB">
        <w:rPr>
          <w:rFonts w:ascii="Times New Roman" w:hAnsi="Times New Roman" w:cs="Times New Roman"/>
          <w:sz w:val="24"/>
          <w:szCs w:val="24"/>
        </w:rPr>
        <w:t xml:space="preserve"> combination of shape and ornamentation that distinguishes </w:t>
      </w:r>
      <w:r w:rsidR="00D975E4" w:rsidRPr="00B16AAB">
        <w:rPr>
          <w:rFonts w:ascii="Times New Roman" w:hAnsi="Times New Roman" w:cs="Times New Roman"/>
          <w:sz w:val="24"/>
          <w:szCs w:val="24"/>
        </w:rPr>
        <w:t>a large</w:t>
      </w:r>
      <w:r w:rsidRPr="00B16AAB">
        <w:rPr>
          <w:rFonts w:ascii="Times New Roman" w:hAnsi="Times New Roman" w:cs="Times New Roman"/>
          <w:sz w:val="24"/>
          <w:szCs w:val="24"/>
        </w:rPr>
        <w:t xml:space="preserve"> group of objects. Style may refer to an artist’s individual manner of working, the quality of execution of a work, or the manner of a particular period</w:t>
      </w:r>
      <w:r w:rsidR="00326A6F">
        <w:rPr>
          <w:rFonts w:ascii="Times New Roman" w:hAnsi="Times New Roman" w:cs="Times New Roman"/>
          <w:sz w:val="24"/>
          <w:szCs w:val="24"/>
        </w:rPr>
        <w:t xml:space="preserve"> (e.g., </w:t>
      </w:r>
      <w:r w:rsidR="00764354">
        <w:rPr>
          <w:rFonts w:ascii="Times New Roman" w:hAnsi="Times New Roman" w:cs="Times New Roman"/>
          <w:sz w:val="24"/>
          <w:szCs w:val="24"/>
        </w:rPr>
        <w:t>Victorian</w:t>
      </w:r>
      <w:r w:rsidR="00326A6F">
        <w:rPr>
          <w:rFonts w:ascii="Times New Roman" w:hAnsi="Times New Roman" w:cs="Times New Roman"/>
          <w:sz w:val="24"/>
          <w:szCs w:val="24"/>
        </w:rPr>
        <w:t>)</w:t>
      </w:r>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487891" w:rsidRPr="00B16AAB" w:rsidRDefault="00487891" w:rsidP="00630172">
      <w:pPr>
        <w:spacing w:after="0" w:line="240" w:lineRule="auto"/>
        <w:rPr>
          <w:rFonts w:ascii="Times New Roman" w:hAnsi="Times New Roman" w:cs="Times New Roman"/>
          <w:i/>
          <w:sz w:val="24"/>
          <w:szCs w:val="24"/>
        </w:rPr>
      </w:pPr>
      <w:r w:rsidRPr="009B63FD">
        <w:rPr>
          <w:rFonts w:ascii="Times New Roman" w:hAnsi="Times New Roman" w:cs="Times New Roman"/>
          <w:sz w:val="24"/>
          <w:szCs w:val="24"/>
          <w:u w:val="single"/>
        </w:rPr>
        <w:t>Subjects</w:t>
      </w:r>
      <w:r w:rsidR="00B16AAB">
        <w:rPr>
          <w:rFonts w:ascii="Times New Roman" w:hAnsi="Times New Roman" w:cs="Times New Roman"/>
          <w:sz w:val="24"/>
          <w:szCs w:val="24"/>
        </w:rPr>
        <w:t>:</w:t>
      </w:r>
      <w:r w:rsidR="001A777E" w:rsidRPr="00B16AAB">
        <w:rPr>
          <w:rFonts w:ascii="Times New Roman" w:hAnsi="Times New Roman" w:cs="Times New Roman"/>
          <w:sz w:val="24"/>
          <w:szCs w:val="24"/>
        </w:rPr>
        <w:t xml:space="preserve"> T</w:t>
      </w:r>
      <w:r w:rsidRPr="00B16AAB">
        <w:rPr>
          <w:rFonts w:ascii="Times New Roman" w:hAnsi="Times New Roman" w:cs="Times New Roman"/>
          <w:sz w:val="24"/>
          <w:szCs w:val="24"/>
        </w:rPr>
        <w:t>he incident, scene, figure</w:t>
      </w:r>
      <w:r w:rsidR="005C47D6">
        <w:rPr>
          <w:rFonts w:ascii="Times New Roman" w:hAnsi="Times New Roman" w:cs="Times New Roman"/>
          <w:sz w:val="24"/>
          <w:szCs w:val="24"/>
        </w:rPr>
        <w:t>,</w:t>
      </w:r>
      <w:r w:rsidRPr="00B16AAB">
        <w:rPr>
          <w:rFonts w:ascii="Times New Roman" w:hAnsi="Times New Roman" w:cs="Times New Roman"/>
          <w:sz w:val="24"/>
          <w:szCs w:val="24"/>
        </w:rPr>
        <w:t xml:space="preserve"> or other topic that the work represents. There may be primary, secondary, and tertiary subjects and themes. Include geographical or political names that are associated with </w:t>
      </w:r>
      <w:r w:rsidR="002C7946">
        <w:rPr>
          <w:rFonts w:ascii="Times New Roman" w:hAnsi="Times New Roman" w:cs="Times New Roman"/>
          <w:sz w:val="24"/>
          <w:szCs w:val="24"/>
        </w:rPr>
        <w:t>the</w:t>
      </w:r>
      <w:r w:rsidRPr="00B16AAB">
        <w:rPr>
          <w:rFonts w:ascii="Times New Roman" w:hAnsi="Times New Roman" w:cs="Times New Roman"/>
          <w:sz w:val="24"/>
          <w:szCs w:val="24"/>
        </w:rPr>
        <w:t xml:space="preserve"> object</w:t>
      </w:r>
      <w:r w:rsidR="001A777E" w:rsidRPr="00B16AAB">
        <w:rPr>
          <w:rFonts w:ascii="Times New Roman" w:hAnsi="Times New Roman" w:cs="Times New Roman"/>
          <w:sz w:val="24"/>
          <w:szCs w:val="24"/>
        </w:rPr>
        <w:t>.</w:t>
      </w:r>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487891" w:rsidRPr="00B16AAB" w:rsidRDefault="00487891"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Term (AAT)</w:t>
      </w:r>
      <w:r w:rsidR="00B16AAB">
        <w:rPr>
          <w:rFonts w:ascii="Times New Roman" w:hAnsi="Times New Roman" w:cs="Times New Roman"/>
          <w:sz w:val="24"/>
          <w:szCs w:val="24"/>
        </w:rPr>
        <w:t>:</w:t>
      </w:r>
      <w:r w:rsidRPr="00B16AAB">
        <w:rPr>
          <w:rFonts w:ascii="Times New Roman" w:hAnsi="Times New Roman" w:cs="Times New Roman"/>
          <w:sz w:val="24"/>
          <w:szCs w:val="24"/>
        </w:rPr>
        <w:t xml:space="preserve"> </w:t>
      </w:r>
      <w:r w:rsidR="001A777E" w:rsidRPr="00B16AAB">
        <w:rPr>
          <w:rFonts w:ascii="Times New Roman" w:hAnsi="Times New Roman" w:cs="Times New Roman"/>
          <w:sz w:val="24"/>
          <w:szCs w:val="24"/>
        </w:rPr>
        <w:t>Term</w:t>
      </w:r>
      <w:r w:rsidR="00D975E4" w:rsidRPr="00B16AAB">
        <w:rPr>
          <w:rFonts w:ascii="Times New Roman" w:hAnsi="Times New Roman" w:cs="Times New Roman"/>
          <w:sz w:val="24"/>
          <w:szCs w:val="24"/>
        </w:rPr>
        <w:t>(</w:t>
      </w:r>
      <w:r w:rsidR="001A777E" w:rsidRPr="00B16AAB">
        <w:rPr>
          <w:rFonts w:ascii="Times New Roman" w:hAnsi="Times New Roman" w:cs="Times New Roman"/>
          <w:sz w:val="24"/>
          <w:szCs w:val="24"/>
        </w:rPr>
        <w:t>s</w:t>
      </w:r>
      <w:r w:rsidR="00D975E4" w:rsidRPr="00B16AAB">
        <w:rPr>
          <w:rFonts w:ascii="Times New Roman" w:hAnsi="Times New Roman" w:cs="Times New Roman"/>
          <w:sz w:val="24"/>
          <w:szCs w:val="24"/>
        </w:rPr>
        <w:t>)</w:t>
      </w:r>
      <w:r w:rsidR="001A777E" w:rsidRPr="00B16AAB">
        <w:rPr>
          <w:rFonts w:ascii="Times New Roman" w:hAnsi="Times New Roman" w:cs="Times New Roman"/>
          <w:sz w:val="24"/>
          <w:szCs w:val="24"/>
        </w:rPr>
        <w:t xml:space="preserve"> that describe the object utilizing</w:t>
      </w:r>
      <w:r w:rsidRPr="00B16AAB">
        <w:rPr>
          <w:rFonts w:ascii="Times New Roman" w:hAnsi="Times New Roman" w:cs="Times New Roman"/>
          <w:sz w:val="24"/>
          <w:szCs w:val="24"/>
        </w:rPr>
        <w:t xml:space="preserve"> the lexicon </w:t>
      </w:r>
      <w:r w:rsidR="0072385F" w:rsidRPr="00B16AAB">
        <w:rPr>
          <w:rFonts w:ascii="Times New Roman" w:hAnsi="Times New Roman" w:cs="Times New Roman"/>
          <w:sz w:val="24"/>
          <w:szCs w:val="24"/>
        </w:rPr>
        <w:t>of</w:t>
      </w:r>
      <w:r w:rsidRPr="00B16AAB">
        <w:rPr>
          <w:rFonts w:ascii="Times New Roman" w:hAnsi="Times New Roman" w:cs="Times New Roman"/>
          <w:sz w:val="24"/>
          <w:szCs w:val="24"/>
        </w:rPr>
        <w:t xml:space="preserve"> the </w:t>
      </w:r>
      <w:hyperlink r:id="rId18" w:history="1">
        <w:r w:rsidRPr="00FF54F2">
          <w:rPr>
            <w:rStyle w:val="Hyperlink"/>
            <w:rFonts w:ascii="Times New Roman" w:hAnsi="Times New Roman" w:cs="Times New Roman"/>
            <w:i/>
            <w:sz w:val="24"/>
            <w:szCs w:val="24"/>
          </w:rPr>
          <w:t>Art and Architecture Thesaurus</w:t>
        </w:r>
        <w:r w:rsidRPr="00FF54F2">
          <w:rPr>
            <w:rStyle w:val="Hyperlink"/>
            <w:rFonts w:ascii="Times New Roman" w:hAnsi="Times New Roman" w:cs="Times New Roman"/>
            <w:sz w:val="24"/>
            <w:szCs w:val="24"/>
          </w:rPr>
          <w:t xml:space="preserve"> (AAT)</w:t>
        </w:r>
      </w:hyperlink>
      <w:r w:rsidRPr="00B16AAB">
        <w:rPr>
          <w:rFonts w:ascii="Times New Roman" w:hAnsi="Times New Roman" w:cs="Times New Roman"/>
          <w:sz w:val="24"/>
          <w:szCs w:val="24"/>
        </w:rPr>
        <w:t xml:space="preserve">. </w:t>
      </w:r>
    </w:p>
    <w:p w:rsidR="00B16AAB" w:rsidRDefault="00B16AAB" w:rsidP="00630172">
      <w:pPr>
        <w:spacing w:after="0" w:line="240" w:lineRule="auto"/>
        <w:rPr>
          <w:rFonts w:ascii="Times New Roman" w:hAnsi="Times New Roman" w:cs="Times New Roman"/>
          <w:sz w:val="24"/>
          <w:szCs w:val="24"/>
        </w:rPr>
      </w:pPr>
    </w:p>
    <w:p w:rsidR="004F6423" w:rsidRPr="00B16AAB" w:rsidRDefault="00487891"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Title</w:t>
      </w:r>
      <w:r w:rsidR="00B16AAB">
        <w:rPr>
          <w:rFonts w:ascii="Times New Roman" w:hAnsi="Times New Roman" w:cs="Times New Roman"/>
          <w:sz w:val="24"/>
          <w:szCs w:val="24"/>
        </w:rPr>
        <w:t>:</w:t>
      </w:r>
      <w:r w:rsidRPr="00B16AAB">
        <w:rPr>
          <w:rFonts w:ascii="Times New Roman" w:hAnsi="Times New Roman" w:cs="Times New Roman"/>
          <w:sz w:val="24"/>
          <w:szCs w:val="24"/>
        </w:rPr>
        <w:t xml:space="preserve"> </w:t>
      </w:r>
      <w:r w:rsidR="00281965" w:rsidRPr="00B16AAB">
        <w:rPr>
          <w:rFonts w:ascii="Times New Roman" w:hAnsi="Times New Roman" w:cs="Times New Roman"/>
          <w:sz w:val="24"/>
          <w:szCs w:val="24"/>
        </w:rPr>
        <w:t>Th</w:t>
      </w:r>
      <w:r w:rsidRPr="00B16AAB">
        <w:rPr>
          <w:rFonts w:ascii="Times New Roman" w:hAnsi="Times New Roman" w:cs="Times New Roman"/>
          <w:sz w:val="24"/>
          <w:szCs w:val="24"/>
        </w:rPr>
        <w:t xml:space="preserve">e distinguishing name of the work </w:t>
      </w:r>
      <w:r w:rsidR="005C47D6">
        <w:rPr>
          <w:rFonts w:ascii="Times New Roman" w:hAnsi="Times New Roman" w:cs="Times New Roman"/>
          <w:sz w:val="24"/>
          <w:szCs w:val="24"/>
        </w:rPr>
        <w:t>(e.g.</w:t>
      </w:r>
      <w:r w:rsidR="005C47D6" w:rsidRPr="0009353F">
        <w:rPr>
          <w:rFonts w:ascii="Times New Roman" w:hAnsi="Times New Roman" w:cs="Times New Roman"/>
          <w:sz w:val="24"/>
          <w:szCs w:val="24"/>
        </w:rPr>
        <w:t xml:space="preserve">, </w:t>
      </w:r>
      <w:r w:rsidRPr="00B16AAB">
        <w:rPr>
          <w:rFonts w:ascii="Times New Roman" w:hAnsi="Times New Roman" w:cs="Times New Roman"/>
          <w:sz w:val="24"/>
          <w:szCs w:val="24"/>
        </w:rPr>
        <w:t>title of a book or the name of a painting</w:t>
      </w:r>
      <w:r w:rsidR="005C47D6">
        <w:rPr>
          <w:rFonts w:ascii="Times New Roman" w:hAnsi="Times New Roman" w:cs="Times New Roman"/>
          <w:sz w:val="24"/>
          <w:szCs w:val="24"/>
        </w:rPr>
        <w:t>)</w:t>
      </w:r>
      <w:r w:rsidR="00FF54F2">
        <w:rPr>
          <w:rFonts w:ascii="Times New Roman" w:hAnsi="Times New Roman" w:cs="Times New Roman"/>
          <w:sz w:val="24"/>
          <w:szCs w:val="24"/>
        </w:rPr>
        <w:t>.</w:t>
      </w:r>
      <w:r w:rsidRPr="00B16AAB">
        <w:rPr>
          <w:rFonts w:ascii="Times New Roman" w:hAnsi="Times New Roman" w:cs="Times New Roman"/>
          <w:sz w:val="24"/>
          <w:szCs w:val="24"/>
        </w:rPr>
        <w:t xml:space="preserve"> </w:t>
      </w:r>
    </w:p>
    <w:p w:rsidR="00AF2ED9" w:rsidRDefault="00AF2ED9" w:rsidP="00654738">
      <w:pPr>
        <w:spacing w:after="0" w:line="240" w:lineRule="auto"/>
        <w:rPr>
          <w:rFonts w:ascii="Times New Roman" w:hAnsi="Times New Roman" w:cs="Times New Roman"/>
          <w:sz w:val="24"/>
          <w:szCs w:val="24"/>
        </w:rPr>
      </w:pPr>
    </w:p>
    <w:p w:rsidR="00DA2324" w:rsidRDefault="00DA2324" w:rsidP="00654738">
      <w:pPr>
        <w:spacing w:after="0" w:line="240" w:lineRule="auto"/>
        <w:rPr>
          <w:rFonts w:ascii="Times New Roman" w:hAnsi="Times New Roman" w:cs="Times New Roman"/>
          <w:sz w:val="24"/>
          <w:szCs w:val="24"/>
        </w:rPr>
      </w:pPr>
    </w:p>
    <w:p w:rsidR="0097789C" w:rsidRPr="0097789C" w:rsidRDefault="002A5DB4" w:rsidP="00086AB5">
      <w:pPr>
        <w:pStyle w:val="Heading1"/>
      </w:pPr>
      <w:bookmarkStart w:id="46" w:name="_Toc437523355"/>
      <w:bookmarkStart w:id="47" w:name="_Toc442089740"/>
      <w:bookmarkStart w:id="48" w:name="_Toc443662924"/>
      <w:r>
        <w:t>Section I</w:t>
      </w:r>
      <w:r w:rsidR="00FD1DCD">
        <w:t>I</w:t>
      </w:r>
      <w:r>
        <w:t xml:space="preserve">I: </w:t>
      </w:r>
      <w:r w:rsidR="0097789C" w:rsidRPr="0097789C">
        <w:t xml:space="preserve">Optional </w:t>
      </w:r>
      <w:r w:rsidR="0097789C">
        <w:t>Natural History</w:t>
      </w:r>
      <w:r w:rsidR="0097789C" w:rsidRPr="0097789C">
        <w:t xml:space="preserve"> Catalog Dat</w:t>
      </w:r>
      <w:r w:rsidR="0097789C">
        <w:t>a</w:t>
      </w:r>
      <w:bookmarkEnd w:id="46"/>
      <w:bookmarkEnd w:id="47"/>
      <w:bookmarkEnd w:id="48"/>
    </w:p>
    <w:p w:rsidR="0097789C" w:rsidRDefault="0097789C" w:rsidP="00654738">
      <w:pPr>
        <w:spacing w:after="0" w:line="240" w:lineRule="auto"/>
        <w:rPr>
          <w:rFonts w:ascii="Times New Roman" w:hAnsi="Times New Roman" w:cs="Times New Roman"/>
          <w:b/>
          <w:sz w:val="24"/>
          <w:szCs w:val="24"/>
        </w:rPr>
      </w:pPr>
    </w:p>
    <w:p w:rsidR="00654738" w:rsidRPr="007B6302" w:rsidRDefault="006A66C0" w:rsidP="00086AB5">
      <w:pPr>
        <w:pStyle w:val="Heading2"/>
      </w:pPr>
      <w:bookmarkStart w:id="49" w:name="_Toc437523356"/>
      <w:bookmarkStart w:id="50" w:name="_Toc442089741"/>
      <w:bookmarkStart w:id="51" w:name="_Toc443662925"/>
      <w:r>
        <w:t>1.</w:t>
      </w:r>
      <w:r w:rsidR="002A5DB4">
        <w:t xml:space="preserve"> </w:t>
      </w:r>
      <w:r w:rsidR="00654738" w:rsidRPr="007B6302">
        <w:t>All Natural History Disciplines</w:t>
      </w:r>
      <w:bookmarkEnd w:id="49"/>
      <w:bookmarkEnd w:id="50"/>
      <w:bookmarkEnd w:id="51"/>
    </w:p>
    <w:p w:rsidR="00654738" w:rsidRDefault="00654738" w:rsidP="002A5DB4">
      <w:pPr>
        <w:spacing w:after="0" w:line="240" w:lineRule="auto"/>
        <w:ind w:left="360"/>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Age/Stage</w:t>
      </w:r>
      <w:r>
        <w:rPr>
          <w:rFonts w:ascii="Times New Roman" w:hAnsi="Times New Roman" w:cs="Times New Roman"/>
          <w:sz w:val="24"/>
          <w:szCs w:val="24"/>
        </w:rPr>
        <w:t>:</w:t>
      </w:r>
      <w:r w:rsidRPr="007B6302">
        <w:rPr>
          <w:rFonts w:ascii="Times New Roman" w:hAnsi="Times New Roman" w:cs="Times New Roman"/>
          <w:sz w:val="24"/>
          <w:szCs w:val="24"/>
        </w:rPr>
        <w:t xml:space="preserve"> The age of the specimen.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Catalog Date</w:t>
      </w:r>
      <w:r>
        <w:rPr>
          <w:rFonts w:ascii="Times New Roman" w:hAnsi="Times New Roman" w:cs="Times New Roman"/>
          <w:sz w:val="24"/>
          <w:szCs w:val="24"/>
        </w:rPr>
        <w:t>:</w:t>
      </w:r>
      <w:r w:rsidRPr="007B6302">
        <w:rPr>
          <w:rFonts w:ascii="Times New Roman" w:hAnsi="Times New Roman" w:cs="Times New Roman"/>
          <w:sz w:val="24"/>
          <w:szCs w:val="24"/>
        </w:rPr>
        <w:t xml:space="preserve"> The numeric month, day, and full year that the specimen was cataloged.</w:t>
      </w:r>
    </w:p>
    <w:p w:rsidR="00654738" w:rsidRDefault="00654738" w:rsidP="00630172">
      <w:pPr>
        <w:spacing w:after="0" w:line="240" w:lineRule="auto"/>
        <w:rPr>
          <w:rFonts w:ascii="Times New Roman" w:hAnsi="Times New Roman" w:cs="Times New Roman"/>
          <w:sz w:val="24"/>
          <w:szCs w:val="24"/>
        </w:rPr>
      </w:pPr>
    </w:p>
    <w:p w:rsidR="00654738" w:rsidRPr="00DC3FAC" w:rsidRDefault="00BA1E0E"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Catalog Folder</w:t>
      </w:r>
      <w:r w:rsidRPr="00F1747F">
        <w:rPr>
          <w:rFonts w:ascii="Times New Roman" w:hAnsi="Times New Roman" w:cs="Times New Roman"/>
          <w:sz w:val="24"/>
          <w:szCs w:val="24"/>
        </w:rPr>
        <w:t>:</w:t>
      </w:r>
      <w:r>
        <w:rPr>
          <w:rFonts w:ascii="Times New Roman" w:hAnsi="Times New Roman" w:cs="Times New Roman"/>
          <w:sz w:val="24"/>
          <w:szCs w:val="24"/>
        </w:rPr>
        <w:t xml:space="preserve"> Note if a catalog folder exists for the specimen (“Yes” or “No”)</w:t>
      </w:r>
      <w:r w:rsidR="00654738" w:rsidRPr="007B6302">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Collector</w:t>
      </w:r>
      <w:r>
        <w:rPr>
          <w:rFonts w:ascii="Times New Roman" w:hAnsi="Times New Roman" w:cs="Times New Roman"/>
          <w:sz w:val="24"/>
          <w:szCs w:val="24"/>
        </w:rPr>
        <w:t>:</w:t>
      </w:r>
      <w:r w:rsidRPr="007B6302">
        <w:rPr>
          <w:rFonts w:ascii="Times New Roman" w:hAnsi="Times New Roman" w:cs="Times New Roman"/>
          <w:sz w:val="24"/>
          <w:szCs w:val="24"/>
        </w:rPr>
        <w:t xml:space="preserve"> The full name of the person, last name first, who collected the specimen.</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Common Name</w:t>
      </w:r>
      <w:r>
        <w:rPr>
          <w:rFonts w:ascii="Times New Roman" w:hAnsi="Times New Roman" w:cs="Times New Roman"/>
          <w:sz w:val="24"/>
          <w:szCs w:val="24"/>
        </w:rPr>
        <w:t>:</w:t>
      </w:r>
      <w:r w:rsidRPr="007B6302">
        <w:rPr>
          <w:rFonts w:ascii="Times New Roman" w:hAnsi="Times New Roman" w:cs="Times New Roman"/>
          <w:sz w:val="24"/>
          <w:szCs w:val="24"/>
        </w:rPr>
        <w:t xml:space="preserve"> The common name of the specimen (e.g., maple). </w:t>
      </w:r>
    </w:p>
    <w:p w:rsidR="00654738" w:rsidRDefault="00654738" w:rsidP="00630172">
      <w:pPr>
        <w:spacing w:after="0" w:line="240" w:lineRule="auto"/>
        <w:rPr>
          <w:rFonts w:ascii="Times New Roman" w:hAnsi="Times New Roman" w:cs="Times New Roman"/>
          <w:sz w:val="24"/>
          <w:szCs w:val="24"/>
        </w:rPr>
      </w:pPr>
    </w:p>
    <w:p w:rsidR="00654738"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Component Part</w:t>
      </w:r>
      <w:r w:rsidRPr="00ED7801">
        <w:rPr>
          <w:rFonts w:ascii="Times New Roman" w:hAnsi="Times New Roman" w:cs="Times New Roman"/>
          <w:sz w:val="24"/>
          <w:szCs w:val="24"/>
        </w:rPr>
        <w:t xml:space="preserve">: Suffix indicator for </w:t>
      </w:r>
      <w:r>
        <w:rPr>
          <w:rFonts w:ascii="Times New Roman" w:hAnsi="Times New Roman" w:cs="Times New Roman"/>
          <w:sz w:val="24"/>
          <w:szCs w:val="24"/>
        </w:rPr>
        <w:t xml:space="preserve">separate </w:t>
      </w:r>
      <w:r w:rsidRPr="00ED7801">
        <w:rPr>
          <w:rFonts w:ascii="Times New Roman" w:hAnsi="Times New Roman" w:cs="Times New Roman"/>
          <w:sz w:val="24"/>
          <w:szCs w:val="24"/>
        </w:rPr>
        <w:t xml:space="preserve">parts of </w:t>
      </w:r>
      <w:r>
        <w:rPr>
          <w:rFonts w:ascii="Times New Roman" w:hAnsi="Times New Roman" w:cs="Times New Roman"/>
          <w:sz w:val="24"/>
          <w:szCs w:val="24"/>
        </w:rPr>
        <w:t xml:space="preserve">an individual </w:t>
      </w:r>
      <w:r w:rsidRPr="00ED7801">
        <w:rPr>
          <w:rFonts w:ascii="Times New Roman" w:hAnsi="Times New Roman" w:cs="Times New Roman"/>
          <w:sz w:val="24"/>
          <w:szCs w:val="24"/>
        </w:rPr>
        <w:t>s</w:t>
      </w:r>
      <w:r>
        <w:rPr>
          <w:rFonts w:ascii="Times New Roman" w:hAnsi="Times New Roman" w:cs="Times New Roman"/>
          <w:sz w:val="24"/>
          <w:szCs w:val="24"/>
        </w:rPr>
        <w:t>pecimen</w:t>
      </w:r>
      <w:r w:rsidR="00431299" w:rsidRPr="007B6302">
        <w:rPr>
          <w:rFonts w:ascii="Times New Roman" w:hAnsi="Times New Roman" w:cs="Times New Roman"/>
          <w:sz w:val="24"/>
          <w:szCs w:val="24"/>
        </w:rPr>
        <w:t xml:space="preserve"> (</w:t>
      </w:r>
      <w:r w:rsidR="005D352F" w:rsidRPr="007B6302">
        <w:rPr>
          <w:rFonts w:ascii="Times New Roman" w:hAnsi="Times New Roman" w:cs="Times New Roman"/>
          <w:sz w:val="24"/>
          <w:szCs w:val="24"/>
        </w:rPr>
        <w:t>e.g.,</w:t>
      </w:r>
      <w:r w:rsidR="005D352F">
        <w:rPr>
          <w:rFonts w:ascii="Times New Roman" w:hAnsi="Times New Roman" w:cs="Times New Roman"/>
          <w:sz w:val="24"/>
          <w:szCs w:val="24"/>
        </w:rPr>
        <w:t xml:space="preserve"> skin</w:t>
      </w:r>
      <w:r>
        <w:rPr>
          <w:rFonts w:ascii="Times New Roman" w:hAnsi="Times New Roman" w:cs="Times New Roman"/>
          <w:sz w:val="24"/>
          <w:szCs w:val="24"/>
        </w:rPr>
        <w:t xml:space="preserve"> and skeleton</w:t>
      </w:r>
      <w:r w:rsidR="00431299">
        <w:rPr>
          <w:rFonts w:ascii="Times New Roman" w:hAnsi="Times New Roman" w:cs="Times New Roman"/>
          <w:sz w:val="24"/>
          <w:szCs w:val="24"/>
        </w:rPr>
        <w:t>,</w:t>
      </w:r>
      <w:r>
        <w:rPr>
          <w:rFonts w:ascii="Times New Roman" w:hAnsi="Times New Roman" w:cs="Times New Roman"/>
          <w:sz w:val="24"/>
          <w:szCs w:val="24"/>
        </w:rPr>
        <w:t xml:space="preserve"> </w:t>
      </w:r>
      <w:r w:rsidRPr="000A2332">
        <w:rPr>
          <w:rFonts w:ascii="Times New Roman" w:hAnsi="Times New Roman" w:cs="Times New Roman"/>
          <w:sz w:val="24"/>
          <w:szCs w:val="24"/>
        </w:rPr>
        <w:t>pieces of a broken rock</w:t>
      </w:r>
      <w:r w:rsidR="00431299">
        <w:rPr>
          <w:rFonts w:ascii="Times New Roman" w:hAnsi="Times New Roman" w:cs="Times New Roman"/>
          <w:sz w:val="24"/>
          <w:szCs w:val="24"/>
        </w:rPr>
        <w:t>,</w:t>
      </w:r>
      <w:r>
        <w:rPr>
          <w:rFonts w:ascii="Times New Roman" w:hAnsi="Times New Roman" w:cs="Times New Roman"/>
          <w:sz w:val="24"/>
          <w:szCs w:val="24"/>
        </w:rPr>
        <w:t xml:space="preserve"> </w:t>
      </w:r>
      <w:r w:rsidR="00431299">
        <w:rPr>
          <w:rFonts w:ascii="Times New Roman" w:hAnsi="Times New Roman" w:cs="Times New Roman"/>
          <w:sz w:val="24"/>
          <w:szCs w:val="24"/>
        </w:rPr>
        <w:t>and</w:t>
      </w:r>
      <w:r>
        <w:rPr>
          <w:rFonts w:ascii="Times New Roman" w:hAnsi="Times New Roman" w:cs="Times New Roman"/>
          <w:sz w:val="24"/>
          <w:szCs w:val="24"/>
        </w:rPr>
        <w:t xml:space="preserve"> fossil bones</w:t>
      </w:r>
      <w:r w:rsidR="00431299">
        <w:rPr>
          <w:rFonts w:ascii="Times New Roman" w:hAnsi="Times New Roman" w:cs="Times New Roman"/>
          <w:sz w:val="24"/>
          <w:szCs w:val="24"/>
        </w:rPr>
        <w:t xml:space="preserve"> from one skeleton)</w:t>
      </w:r>
      <w:r w:rsidRPr="000A2332">
        <w:rPr>
          <w:rFonts w:ascii="Times New Roman" w:hAnsi="Times New Roman" w:cs="Times New Roman"/>
          <w:sz w:val="24"/>
          <w:szCs w:val="24"/>
        </w:rPr>
        <w:t>.</w:t>
      </w:r>
      <w:r w:rsidRPr="00ED7801">
        <w:rPr>
          <w:rFonts w:ascii="Times New Roman" w:hAnsi="Times New Roman" w:cs="Times New Roman"/>
          <w:sz w:val="24"/>
          <w:szCs w:val="24"/>
        </w:rPr>
        <w:t xml:space="preserve"> For two component parts, enter a-b; for three parts, enter a-c; etc. Include a description of each component part in the Component Parts supplemental record in ICMS.</w:t>
      </w:r>
    </w:p>
    <w:p w:rsidR="008B3BF1" w:rsidRDefault="008B3BF1" w:rsidP="008B3BF1">
      <w:pPr>
        <w:spacing w:after="0" w:line="240" w:lineRule="auto"/>
        <w:rPr>
          <w:rFonts w:ascii="Times New Roman" w:hAnsi="Times New Roman" w:cs="Times New Roman"/>
          <w:sz w:val="24"/>
          <w:szCs w:val="24"/>
        </w:rPr>
      </w:pPr>
    </w:p>
    <w:p w:rsidR="008B3BF1" w:rsidRPr="00DC3FAC" w:rsidRDefault="008B3BF1" w:rsidP="008B3BF1">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Composite Classification</w:t>
      </w:r>
      <w:r>
        <w:rPr>
          <w:rFonts w:ascii="Times New Roman" w:hAnsi="Times New Roman" w:cs="Times New Roman"/>
          <w:sz w:val="24"/>
          <w:szCs w:val="24"/>
        </w:rPr>
        <w:t>:</w:t>
      </w:r>
      <w:r w:rsidRPr="007B6302">
        <w:rPr>
          <w:rFonts w:ascii="Times New Roman" w:hAnsi="Times New Roman" w:cs="Times New Roman"/>
          <w:sz w:val="24"/>
          <w:szCs w:val="24"/>
        </w:rPr>
        <w:t xml:space="preserve"> </w:t>
      </w:r>
      <w:r>
        <w:rPr>
          <w:rFonts w:ascii="Times New Roman" w:hAnsi="Times New Roman" w:cs="Times New Roman"/>
          <w:sz w:val="24"/>
          <w:szCs w:val="24"/>
        </w:rPr>
        <w:t>A c</w:t>
      </w:r>
      <w:r w:rsidRPr="00DC3FAC">
        <w:rPr>
          <w:rFonts w:ascii="Times New Roman" w:hAnsi="Times New Roman" w:cs="Times New Roman"/>
          <w:sz w:val="24"/>
          <w:szCs w:val="24"/>
        </w:rPr>
        <w:t>omposite</w:t>
      </w:r>
      <w:r>
        <w:rPr>
          <w:rFonts w:ascii="Times New Roman" w:hAnsi="Times New Roman" w:cs="Times New Roman"/>
          <w:sz w:val="24"/>
          <w:szCs w:val="24"/>
        </w:rPr>
        <w:t xml:space="preserve"> is an environmental sample that contains two or more specimens. In ICMS, c</w:t>
      </w:r>
      <w:r w:rsidRPr="007B6302">
        <w:rPr>
          <w:rFonts w:ascii="Times New Roman" w:hAnsi="Times New Roman" w:cs="Times New Roman"/>
          <w:sz w:val="24"/>
          <w:szCs w:val="24"/>
        </w:rPr>
        <w:t xml:space="preserve">lassify composite </w:t>
      </w:r>
      <w:r>
        <w:rPr>
          <w:rFonts w:ascii="Times New Roman" w:hAnsi="Times New Roman" w:cs="Times New Roman"/>
          <w:sz w:val="24"/>
          <w:szCs w:val="24"/>
        </w:rPr>
        <w:t xml:space="preserve">specimens </w:t>
      </w:r>
      <w:r w:rsidRPr="00B6095C">
        <w:rPr>
          <w:rFonts w:ascii="Times New Roman" w:hAnsi="Times New Roman" w:cs="Times New Roman"/>
          <w:sz w:val="24"/>
          <w:szCs w:val="24"/>
        </w:rPr>
        <w:t>in one of two</w:t>
      </w:r>
      <w:r>
        <w:rPr>
          <w:rFonts w:ascii="Times New Roman" w:hAnsi="Times New Roman" w:cs="Times New Roman"/>
          <w:sz w:val="24"/>
          <w:szCs w:val="24"/>
        </w:rPr>
        <w:t xml:space="preserve"> ways:</w:t>
      </w:r>
      <w:r w:rsidRPr="007B6302">
        <w:rPr>
          <w:rFonts w:ascii="Times New Roman" w:hAnsi="Times New Roman" w:cs="Times New Roman"/>
          <w:sz w:val="24"/>
          <w:szCs w:val="24"/>
        </w:rPr>
        <w:t xml:space="preserve"> 1) according to the specimen of primary interest</w:t>
      </w:r>
      <w:r>
        <w:rPr>
          <w:rFonts w:ascii="Times New Roman" w:hAnsi="Times New Roman" w:cs="Times New Roman"/>
          <w:sz w:val="24"/>
          <w:szCs w:val="24"/>
        </w:rPr>
        <w:t>;</w:t>
      </w:r>
      <w:r w:rsidRPr="007B6302">
        <w:rPr>
          <w:rFonts w:ascii="Times New Roman" w:hAnsi="Times New Roman" w:cs="Times New Roman"/>
          <w:sz w:val="24"/>
          <w:szCs w:val="24"/>
        </w:rPr>
        <w:t xml:space="preserve"> or 2) </w:t>
      </w:r>
      <w:r w:rsidRPr="00B6095C">
        <w:rPr>
          <w:rFonts w:ascii="Times New Roman" w:hAnsi="Times New Roman" w:cs="Times New Roman"/>
          <w:sz w:val="24"/>
          <w:szCs w:val="24"/>
        </w:rPr>
        <w:t xml:space="preserve">by entering </w:t>
      </w:r>
      <w:r>
        <w:rPr>
          <w:rFonts w:ascii="Times New Roman" w:hAnsi="Times New Roman" w:cs="Times New Roman"/>
          <w:sz w:val="24"/>
          <w:szCs w:val="24"/>
        </w:rPr>
        <w:t>“</w:t>
      </w:r>
      <w:r w:rsidRPr="00B6095C">
        <w:rPr>
          <w:rFonts w:ascii="Times New Roman" w:hAnsi="Times New Roman" w:cs="Times New Roman"/>
          <w:sz w:val="24"/>
          <w:szCs w:val="24"/>
        </w:rPr>
        <w:t>COMPOSITE</w:t>
      </w:r>
      <w:r>
        <w:rPr>
          <w:rFonts w:ascii="Times New Roman" w:hAnsi="Times New Roman" w:cs="Times New Roman"/>
          <w:sz w:val="24"/>
          <w:szCs w:val="24"/>
        </w:rPr>
        <w:t>”</w:t>
      </w:r>
      <w:r w:rsidRPr="00B6095C">
        <w:rPr>
          <w:rFonts w:ascii="Times New Roman" w:hAnsi="Times New Roman" w:cs="Times New Roman"/>
          <w:sz w:val="24"/>
          <w:szCs w:val="24"/>
        </w:rPr>
        <w:t xml:space="preserve"> in Phylum/Division (if needed) and Class</w:t>
      </w:r>
      <w:r>
        <w:rPr>
          <w:rFonts w:ascii="Times New Roman" w:hAnsi="Times New Roman" w:cs="Times New Roman"/>
          <w:sz w:val="24"/>
          <w:szCs w:val="24"/>
        </w:rPr>
        <w:t>.</w:t>
      </w:r>
      <w:r w:rsidRPr="00DC3FAC">
        <w:rPr>
          <w:rFonts w:ascii="Times New Roman" w:hAnsi="Times New Roman" w:cs="Times New Roman"/>
          <w:sz w:val="24"/>
          <w:szCs w:val="24"/>
        </w:rPr>
        <w:t xml:space="preserve"> </w:t>
      </w:r>
    </w:p>
    <w:p w:rsidR="008B3BF1" w:rsidRDefault="008B3BF1" w:rsidP="008B3BF1">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Condition Description</w:t>
      </w:r>
      <w:r>
        <w:rPr>
          <w:rFonts w:ascii="Times New Roman" w:hAnsi="Times New Roman" w:cs="Times New Roman"/>
          <w:sz w:val="24"/>
          <w:szCs w:val="24"/>
        </w:rPr>
        <w:t>:</w:t>
      </w:r>
      <w:r w:rsidRPr="007B6302">
        <w:rPr>
          <w:rFonts w:ascii="Times New Roman" w:hAnsi="Times New Roman" w:cs="Times New Roman"/>
          <w:sz w:val="24"/>
          <w:szCs w:val="24"/>
        </w:rPr>
        <w:t xml:space="preserve"> Detailed descriptive information of </w:t>
      </w:r>
      <w:r w:rsidR="00094319">
        <w:rPr>
          <w:rFonts w:ascii="Times New Roman" w:hAnsi="Times New Roman" w:cs="Times New Roman"/>
          <w:sz w:val="24"/>
          <w:szCs w:val="24"/>
        </w:rPr>
        <w:t>the</w:t>
      </w:r>
      <w:r w:rsidRPr="007B6302">
        <w:rPr>
          <w:rFonts w:ascii="Times New Roman" w:hAnsi="Times New Roman" w:cs="Times New Roman"/>
          <w:sz w:val="24"/>
          <w:szCs w:val="24"/>
        </w:rPr>
        <w:t xml:space="preserve"> specimen’s condition.</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Depositional Environment</w:t>
      </w:r>
      <w:r>
        <w:rPr>
          <w:rFonts w:ascii="Times New Roman" w:hAnsi="Times New Roman" w:cs="Times New Roman"/>
          <w:sz w:val="24"/>
          <w:szCs w:val="24"/>
        </w:rPr>
        <w:t>:</w:t>
      </w:r>
      <w:r w:rsidRPr="007B6302">
        <w:rPr>
          <w:rFonts w:ascii="Times New Roman" w:hAnsi="Times New Roman" w:cs="Times New Roman"/>
          <w:sz w:val="24"/>
          <w:szCs w:val="24"/>
        </w:rPr>
        <w:t xml:space="preserve"> Information about the environmental conditions under which the s</w:t>
      </w:r>
      <w:r w:rsidRPr="00DC3FAC">
        <w:rPr>
          <w:rFonts w:ascii="Times New Roman" w:hAnsi="Times New Roman" w:cs="Times New Roman"/>
          <w:sz w:val="24"/>
          <w:szCs w:val="24"/>
        </w:rPr>
        <w:t>pecimen was formed</w:t>
      </w:r>
      <w:r w:rsidR="00431299" w:rsidRPr="007B6302">
        <w:rPr>
          <w:rFonts w:ascii="Times New Roman" w:hAnsi="Times New Roman" w:cs="Times New Roman"/>
          <w:sz w:val="24"/>
          <w:szCs w:val="24"/>
        </w:rPr>
        <w:t xml:space="preserve"> (e.g., </w:t>
      </w:r>
      <w:r w:rsidR="00431299" w:rsidRPr="00DC3FAC">
        <w:rPr>
          <w:rFonts w:ascii="Times New Roman" w:hAnsi="Times New Roman" w:cs="Times New Roman"/>
          <w:sz w:val="24"/>
          <w:szCs w:val="24"/>
        </w:rPr>
        <w:t xml:space="preserve">paludal, swamp, </w:t>
      </w:r>
      <w:r w:rsidR="00431299">
        <w:rPr>
          <w:rFonts w:ascii="Times New Roman" w:hAnsi="Times New Roman" w:cs="Times New Roman"/>
          <w:sz w:val="24"/>
          <w:szCs w:val="24"/>
        </w:rPr>
        <w:t xml:space="preserve">and </w:t>
      </w:r>
      <w:r w:rsidR="00431299" w:rsidRPr="00DC3FAC">
        <w:rPr>
          <w:rFonts w:ascii="Times New Roman" w:hAnsi="Times New Roman" w:cs="Times New Roman"/>
          <w:sz w:val="24"/>
          <w:szCs w:val="24"/>
        </w:rPr>
        <w:t>inland sea</w:t>
      </w:r>
      <w:r w:rsidR="00431299">
        <w:rPr>
          <w:rFonts w:ascii="Times New Roman" w:hAnsi="Times New Roman" w:cs="Times New Roman"/>
          <w:sz w:val="24"/>
          <w:szCs w:val="24"/>
        </w:rPr>
        <w:t>)</w:t>
      </w:r>
      <w:r w:rsidR="00BA1E0E">
        <w:rPr>
          <w:rFonts w:ascii="Times New Roman" w:hAnsi="Times New Roman" w:cs="Times New Roman"/>
          <w:sz w:val="24"/>
          <w:szCs w:val="24"/>
        </w:rPr>
        <w:t xml:space="preserve">. These </w:t>
      </w:r>
      <w:r w:rsidRPr="00DC3FAC">
        <w:rPr>
          <w:rFonts w:ascii="Times New Roman" w:hAnsi="Times New Roman" w:cs="Times New Roman"/>
          <w:sz w:val="24"/>
          <w:szCs w:val="24"/>
        </w:rPr>
        <w:t>includ</w:t>
      </w:r>
      <w:r w:rsidR="00431299">
        <w:rPr>
          <w:rFonts w:ascii="Times New Roman" w:hAnsi="Times New Roman" w:cs="Times New Roman"/>
          <w:sz w:val="24"/>
          <w:szCs w:val="24"/>
        </w:rPr>
        <w:t>e</w:t>
      </w:r>
      <w:r w:rsidRPr="00DC3FAC">
        <w:rPr>
          <w:rFonts w:ascii="Times New Roman" w:hAnsi="Times New Roman" w:cs="Times New Roman"/>
          <w:sz w:val="24"/>
          <w:szCs w:val="24"/>
        </w:rPr>
        <w:t xml:space="preserve"> physical processes</w:t>
      </w:r>
      <w:r w:rsidR="00BA1E0E">
        <w:rPr>
          <w:rFonts w:ascii="Times New Roman" w:hAnsi="Times New Roman" w:cs="Times New Roman"/>
          <w:sz w:val="24"/>
          <w:szCs w:val="24"/>
        </w:rPr>
        <w:t xml:space="preserve"> (e.g.</w:t>
      </w:r>
      <w:r w:rsidRPr="00DC3FAC">
        <w:rPr>
          <w:rFonts w:ascii="Times New Roman" w:hAnsi="Times New Roman" w:cs="Times New Roman"/>
          <w:sz w:val="24"/>
          <w:szCs w:val="24"/>
        </w:rPr>
        <w:t>, water and wind</w:t>
      </w:r>
      <w:r w:rsidR="00BA1E0E">
        <w:rPr>
          <w:rFonts w:ascii="Times New Roman" w:hAnsi="Times New Roman" w:cs="Times New Roman"/>
          <w:sz w:val="24"/>
          <w:szCs w:val="24"/>
        </w:rPr>
        <w:t xml:space="preserve">), </w:t>
      </w:r>
      <w:r w:rsidRPr="00DC3FAC">
        <w:rPr>
          <w:rFonts w:ascii="Times New Roman" w:hAnsi="Times New Roman" w:cs="Times New Roman"/>
          <w:sz w:val="24"/>
          <w:szCs w:val="24"/>
        </w:rPr>
        <w:t>biological processes</w:t>
      </w:r>
      <w:r w:rsidR="00BA1E0E">
        <w:rPr>
          <w:rFonts w:ascii="Times New Roman" w:hAnsi="Times New Roman" w:cs="Times New Roman"/>
          <w:sz w:val="24"/>
          <w:szCs w:val="24"/>
        </w:rPr>
        <w:t xml:space="preserve"> (e.g.</w:t>
      </w:r>
      <w:r w:rsidR="00BA1E0E" w:rsidRPr="00DC3FAC">
        <w:rPr>
          <w:rFonts w:ascii="Times New Roman" w:hAnsi="Times New Roman" w:cs="Times New Roman"/>
          <w:sz w:val="24"/>
          <w:szCs w:val="24"/>
        </w:rPr>
        <w:t>,</w:t>
      </w:r>
      <w:r w:rsidRPr="00DC3FAC">
        <w:rPr>
          <w:rFonts w:ascii="Times New Roman" w:hAnsi="Times New Roman" w:cs="Times New Roman"/>
          <w:sz w:val="24"/>
          <w:szCs w:val="24"/>
        </w:rPr>
        <w:t xml:space="preserve"> bioturbation</w:t>
      </w:r>
      <w:r w:rsidR="00BA1E0E">
        <w:rPr>
          <w:rFonts w:ascii="Times New Roman" w:hAnsi="Times New Roman" w:cs="Times New Roman"/>
          <w:sz w:val="24"/>
          <w:szCs w:val="24"/>
        </w:rPr>
        <w:t>),</w:t>
      </w:r>
      <w:r w:rsidRPr="00DC3FAC">
        <w:rPr>
          <w:rFonts w:ascii="Times New Roman" w:hAnsi="Times New Roman" w:cs="Times New Roman"/>
          <w:sz w:val="24"/>
          <w:szCs w:val="24"/>
        </w:rPr>
        <w:t xml:space="preserve"> and chemical processes</w:t>
      </w:r>
      <w:r w:rsidR="00BA1E0E">
        <w:rPr>
          <w:rFonts w:ascii="Times New Roman" w:hAnsi="Times New Roman" w:cs="Times New Roman"/>
          <w:sz w:val="24"/>
          <w:szCs w:val="24"/>
        </w:rPr>
        <w:t xml:space="preserve"> (e.g.</w:t>
      </w:r>
      <w:r w:rsidR="00BA1E0E" w:rsidRPr="00DC3FAC">
        <w:rPr>
          <w:rFonts w:ascii="Times New Roman" w:hAnsi="Times New Roman" w:cs="Times New Roman"/>
          <w:sz w:val="24"/>
          <w:szCs w:val="24"/>
        </w:rPr>
        <w:t>,</w:t>
      </w:r>
      <w:r w:rsidRPr="00DC3FAC">
        <w:rPr>
          <w:rFonts w:ascii="Times New Roman" w:hAnsi="Times New Roman" w:cs="Times New Roman"/>
          <w:sz w:val="24"/>
          <w:szCs w:val="24"/>
        </w:rPr>
        <w:t xml:space="preserve"> precipitation</w:t>
      </w:r>
      <w:r w:rsidR="00BA1E0E">
        <w:rPr>
          <w:rFonts w:ascii="Times New Roman" w:hAnsi="Times New Roman" w:cs="Times New Roman"/>
          <w:sz w:val="24"/>
          <w:szCs w:val="24"/>
        </w:rPr>
        <w:t>)</w:t>
      </w:r>
      <w:r w:rsidRPr="00DC3FAC">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Depth</w:t>
      </w:r>
      <w:r>
        <w:rPr>
          <w:rFonts w:ascii="Times New Roman" w:hAnsi="Times New Roman" w:cs="Times New Roman"/>
          <w:sz w:val="24"/>
          <w:szCs w:val="24"/>
        </w:rPr>
        <w:t>:</w:t>
      </w:r>
      <w:r w:rsidRPr="007B6302">
        <w:rPr>
          <w:rFonts w:ascii="Times New Roman" w:hAnsi="Times New Roman" w:cs="Times New Roman"/>
          <w:sz w:val="24"/>
          <w:szCs w:val="24"/>
        </w:rPr>
        <w:t xml:space="preserve"> The depth, in meters (m), for aquatic and/or marine collection sites.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Descriptive Name</w:t>
      </w:r>
      <w:r>
        <w:rPr>
          <w:rFonts w:ascii="Times New Roman" w:hAnsi="Times New Roman" w:cs="Times New Roman"/>
          <w:sz w:val="24"/>
          <w:szCs w:val="24"/>
        </w:rPr>
        <w:t>:</w:t>
      </w:r>
      <w:r w:rsidRPr="007B6302">
        <w:rPr>
          <w:rFonts w:ascii="Times New Roman" w:hAnsi="Times New Roman" w:cs="Times New Roman"/>
          <w:sz w:val="24"/>
          <w:szCs w:val="24"/>
        </w:rPr>
        <w:t xml:space="preserve"> A subcategory of Scientific Name with more descriptive information about the species</w:t>
      </w:r>
      <w:r w:rsidR="00094319">
        <w:rPr>
          <w:rFonts w:ascii="Times New Roman" w:hAnsi="Times New Roman" w:cs="Times New Roman"/>
          <w:sz w:val="24"/>
          <w:szCs w:val="24"/>
        </w:rPr>
        <w:t xml:space="preserve"> of the specimen</w:t>
      </w:r>
      <w:r w:rsidRPr="007B6302">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Dimensions/Weight</w:t>
      </w:r>
      <w:r>
        <w:rPr>
          <w:rFonts w:ascii="Times New Roman" w:hAnsi="Times New Roman" w:cs="Times New Roman"/>
          <w:sz w:val="24"/>
          <w:szCs w:val="24"/>
        </w:rPr>
        <w:t>:</w:t>
      </w:r>
      <w:r w:rsidRPr="007B6302">
        <w:rPr>
          <w:rFonts w:ascii="Times New Roman" w:hAnsi="Times New Roman" w:cs="Times New Roman"/>
          <w:sz w:val="24"/>
          <w:szCs w:val="24"/>
        </w:rPr>
        <w:t xml:space="preserve"> The dimensions and/or weight of the specimen using metric measurements whenever possible. Do not convert English measurements from </w:t>
      </w:r>
      <w:r w:rsidRPr="00DC3FAC">
        <w:rPr>
          <w:rFonts w:ascii="Times New Roman" w:hAnsi="Times New Roman" w:cs="Times New Roman"/>
          <w:sz w:val="24"/>
          <w:szCs w:val="24"/>
        </w:rPr>
        <w:t>existing catalog records or natural history labels. Although metric measurements are preferred, the field in ICMS contains space for both metric and English measurements.</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Elevation</w:t>
      </w:r>
      <w:r>
        <w:rPr>
          <w:rFonts w:ascii="Times New Roman" w:hAnsi="Times New Roman" w:cs="Times New Roman"/>
          <w:sz w:val="24"/>
          <w:szCs w:val="24"/>
        </w:rPr>
        <w:t>:</w:t>
      </w:r>
      <w:r w:rsidRPr="007B6302">
        <w:rPr>
          <w:rFonts w:ascii="Times New Roman" w:hAnsi="Times New Roman" w:cs="Times New Roman"/>
          <w:sz w:val="24"/>
          <w:szCs w:val="24"/>
        </w:rPr>
        <w:t xml:space="preserve"> The elevation of terrestrial sites using only the information provided by the collector. Ideally all information should be in metric units. Do not</w:t>
      </w:r>
      <w:r w:rsidRPr="00DC3FAC">
        <w:rPr>
          <w:rFonts w:ascii="Times New Roman" w:hAnsi="Times New Roman" w:cs="Times New Roman"/>
          <w:sz w:val="24"/>
          <w:szCs w:val="24"/>
        </w:rPr>
        <w:t xml:space="preserve"> convert English measurements. Although metric measurements are preferred, the field in ICMS contains space for both metric and English measurements.</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Eminent Figure</w:t>
      </w:r>
      <w:r>
        <w:rPr>
          <w:rFonts w:ascii="Times New Roman" w:hAnsi="Times New Roman" w:cs="Times New Roman"/>
          <w:sz w:val="24"/>
          <w:szCs w:val="24"/>
        </w:rPr>
        <w:t>:</w:t>
      </w:r>
      <w:r w:rsidRPr="007B6302">
        <w:rPr>
          <w:rFonts w:ascii="Times New Roman" w:hAnsi="Times New Roman" w:cs="Times New Roman"/>
          <w:sz w:val="24"/>
          <w:szCs w:val="24"/>
        </w:rPr>
        <w:t xml:space="preserve"> The full name, last name first, of the eminent person(s) directly associated with </w:t>
      </w:r>
      <w:r w:rsidR="00094319">
        <w:rPr>
          <w:rFonts w:ascii="Times New Roman" w:hAnsi="Times New Roman" w:cs="Times New Roman"/>
          <w:sz w:val="24"/>
          <w:szCs w:val="24"/>
        </w:rPr>
        <w:t>the</w:t>
      </w:r>
      <w:r w:rsidRPr="007B6302">
        <w:rPr>
          <w:rFonts w:ascii="Times New Roman" w:hAnsi="Times New Roman" w:cs="Times New Roman"/>
          <w:sz w:val="24"/>
          <w:szCs w:val="24"/>
        </w:rPr>
        <w:t xml:space="preserve"> specimen through use or possession.</w:t>
      </w:r>
      <w:r w:rsidRPr="00DC3FAC">
        <w:rPr>
          <w:rFonts w:ascii="Times New Roman" w:hAnsi="Times New Roman" w:cs="Times New Roman"/>
          <w:sz w:val="24"/>
          <w:szCs w:val="24"/>
        </w:rPr>
        <w:t xml:space="preserve"> To maintain consistent entries</w:t>
      </w:r>
      <w:r w:rsidR="00431299">
        <w:rPr>
          <w:rFonts w:ascii="Times New Roman" w:hAnsi="Times New Roman" w:cs="Times New Roman"/>
          <w:sz w:val="24"/>
          <w:szCs w:val="24"/>
        </w:rPr>
        <w:t xml:space="preserve"> for your unit</w:t>
      </w:r>
      <w:r w:rsidRPr="00DC3FAC">
        <w:rPr>
          <w:rFonts w:ascii="Times New Roman" w:hAnsi="Times New Roman" w:cs="Times New Roman"/>
          <w:sz w:val="24"/>
          <w:szCs w:val="24"/>
        </w:rPr>
        <w:t>, develop a</w:t>
      </w:r>
      <w:r w:rsidR="00BA1E0E">
        <w:rPr>
          <w:rFonts w:ascii="Times New Roman" w:hAnsi="Times New Roman" w:cs="Times New Roman"/>
          <w:sz w:val="24"/>
          <w:szCs w:val="24"/>
        </w:rPr>
        <w:t>n</w:t>
      </w:r>
      <w:r w:rsidRPr="00DC3FAC">
        <w:rPr>
          <w:rFonts w:ascii="Times New Roman" w:hAnsi="Times New Roman" w:cs="Times New Roman"/>
          <w:sz w:val="24"/>
          <w:szCs w:val="24"/>
        </w:rPr>
        <w:t xml:space="preserve"> </w:t>
      </w:r>
      <w:r w:rsidR="00BA1E0E">
        <w:rPr>
          <w:rFonts w:ascii="Times New Roman" w:hAnsi="Times New Roman" w:cs="Times New Roman"/>
          <w:sz w:val="24"/>
          <w:szCs w:val="24"/>
        </w:rPr>
        <w:t>a</w:t>
      </w:r>
      <w:r w:rsidR="00BA1E0E" w:rsidRPr="00BA1E0E">
        <w:rPr>
          <w:rFonts w:ascii="Times New Roman" w:hAnsi="Times New Roman" w:cs="Times New Roman"/>
          <w:sz w:val="24"/>
          <w:szCs w:val="24"/>
        </w:rPr>
        <w:t xml:space="preserve">uthority table </w:t>
      </w:r>
      <w:r w:rsidRPr="00DC3FAC">
        <w:rPr>
          <w:rFonts w:ascii="Times New Roman" w:hAnsi="Times New Roman" w:cs="Times New Roman"/>
          <w:sz w:val="24"/>
          <w:szCs w:val="24"/>
        </w:rPr>
        <w:t xml:space="preserve">list of eminent figures related to the collection.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Eminent Organization</w:t>
      </w:r>
      <w:r>
        <w:rPr>
          <w:rFonts w:ascii="Times New Roman" w:hAnsi="Times New Roman" w:cs="Times New Roman"/>
          <w:sz w:val="24"/>
          <w:szCs w:val="24"/>
        </w:rPr>
        <w:t>:</w:t>
      </w:r>
      <w:r w:rsidRPr="007B6302">
        <w:rPr>
          <w:rFonts w:ascii="Times New Roman" w:hAnsi="Times New Roman" w:cs="Times New Roman"/>
          <w:sz w:val="24"/>
          <w:szCs w:val="24"/>
        </w:rPr>
        <w:t xml:space="preserve"> The full organizational name of the eminent organization directly associated with </w:t>
      </w:r>
      <w:r w:rsidR="00094319">
        <w:rPr>
          <w:rFonts w:ascii="Times New Roman" w:hAnsi="Times New Roman" w:cs="Times New Roman"/>
          <w:sz w:val="24"/>
          <w:szCs w:val="24"/>
        </w:rPr>
        <w:t>the</w:t>
      </w:r>
      <w:r w:rsidRPr="007B6302">
        <w:rPr>
          <w:rFonts w:ascii="Times New Roman" w:hAnsi="Times New Roman" w:cs="Times New Roman"/>
          <w:sz w:val="24"/>
          <w:szCs w:val="24"/>
        </w:rPr>
        <w:t xml:space="preserve"> specimen. To maintain consistent entries</w:t>
      </w:r>
      <w:r w:rsidR="00431299">
        <w:rPr>
          <w:rFonts w:ascii="Times New Roman" w:hAnsi="Times New Roman" w:cs="Times New Roman"/>
          <w:sz w:val="24"/>
          <w:szCs w:val="24"/>
        </w:rPr>
        <w:t xml:space="preserve"> for your unit</w:t>
      </w:r>
      <w:r w:rsidRPr="007B6302">
        <w:rPr>
          <w:rFonts w:ascii="Times New Roman" w:hAnsi="Times New Roman" w:cs="Times New Roman"/>
          <w:sz w:val="24"/>
          <w:szCs w:val="24"/>
        </w:rPr>
        <w:t xml:space="preserve">, develop </w:t>
      </w:r>
      <w:r w:rsidR="00BA1E0E" w:rsidRPr="00DC3FAC">
        <w:rPr>
          <w:rFonts w:ascii="Times New Roman" w:hAnsi="Times New Roman" w:cs="Times New Roman"/>
          <w:sz w:val="24"/>
          <w:szCs w:val="24"/>
        </w:rPr>
        <w:t>a</w:t>
      </w:r>
      <w:r w:rsidR="00BA1E0E">
        <w:rPr>
          <w:rFonts w:ascii="Times New Roman" w:hAnsi="Times New Roman" w:cs="Times New Roman"/>
          <w:sz w:val="24"/>
          <w:szCs w:val="24"/>
        </w:rPr>
        <w:t>n</w:t>
      </w:r>
      <w:r w:rsidR="00BA1E0E" w:rsidRPr="00DC3FAC">
        <w:rPr>
          <w:rFonts w:ascii="Times New Roman" w:hAnsi="Times New Roman" w:cs="Times New Roman"/>
          <w:sz w:val="24"/>
          <w:szCs w:val="24"/>
        </w:rPr>
        <w:t xml:space="preserve"> </w:t>
      </w:r>
      <w:r w:rsidR="00BA1E0E">
        <w:rPr>
          <w:rFonts w:ascii="Times New Roman" w:hAnsi="Times New Roman" w:cs="Times New Roman"/>
          <w:sz w:val="24"/>
          <w:szCs w:val="24"/>
        </w:rPr>
        <w:t>a</w:t>
      </w:r>
      <w:r w:rsidR="00BA1E0E" w:rsidRPr="00BA1E0E">
        <w:rPr>
          <w:rFonts w:ascii="Times New Roman" w:hAnsi="Times New Roman" w:cs="Times New Roman"/>
          <w:sz w:val="24"/>
          <w:szCs w:val="24"/>
        </w:rPr>
        <w:t>uthority table</w:t>
      </w:r>
      <w:r w:rsidRPr="007B6302">
        <w:rPr>
          <w:rFonts w:ascii="Times New Roman" w:hAnsi="Times New Roman" w:cs="Times New Roman"/>
          <w:sz w:val="24"/>
          <w:szCs w:val="24"/>
        </w:rPr>
        <w:t xml:space="preserve"> list of eminent organizations related to </w:t>
      </w:r>
      <w:r w:rsidRPr="00DC3FAC">
        <w:rPr>
          <w:rFonts w:ascii="Times New Roman" w:hAnsi="Times New Roman" w:cs="Times New Roman"/>
          <w:sz w:val="24"/>
          <w:szCs w:val="24"/>
        </w:rPr>
        <w:t>the collection.</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Formation</w:t>
      </w:r>
      <w:r>
        <w:rPr>
          <w:rFonts w:ascii="Times New Roman" w:hAnsi="Times New Roman" w:cs="Times New Roman"/>
          <w:sz w:val="24"/>
          <w:szCs w:val="24"/>
        </w:rPr>
        <w:t>:</w:t>
      </w:r>
      <w:r w:rsidRPr="007B6302">
        <w:rPr>
          <w:rFonts w:ascii="Times New Roman" w:hAnsi="Times New Roman" w:cs="Times New Roman"/>
          <w:sz w:val="24"/>
          <w:szCs w:val="24"/>
        </w:rPr>
        <w:t xml:space="preserve"> The basic lithostratigraphic unit (the geological formation) from which the specimen was removed with</w:t>
      </w:r>
      <w:r w:rsidRPr="00DC3FAC">
        <w:rPr>
          <w:rFonts w:ascii="Times New Roman" w:hAnsi="Times New Roman" w:cs="Times New Roman"/>
          <w:sz w:val="24"/>
          <w:szCs w:val="24"/>
        </w:rPr>
        <w:t xml:space="preserve"> no reference to time or age.</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Identified By</w:t>
      </w:r>
      <w:r>
        <w:rPr>
          <w:rFonts w:ascii="Times New Roman" w:hAnsi="Times New Roman" w:cs="Times New Roman"/>
          <w:sz w:val="24"/>
          <w:szCs w:val="24"/>
        </w:rPr>
        <w:t>:</w:t>
      </w:r>
      <w:r w:rsidRPr="007B6302">
        <w:rPr>
          <w:rFonts w:ascii="Times New Roman" w:hAnsi="Times New Roman" w:cs="Times New Roman"/>
          <w:sz w:val="24"/>
          <w:szCs w:val="24"/>
        </w:rPr>
        <w:t xml:space="preserve"> The full name of the person, last name first, who identified the specimen. </w:t>
      </w:r>
      <w:r w:rsidRPr="00DC3FAC">
        <w:rPr>
          <w:rFonts w:ascii="Times New Roman" w:hAnsi="Times New Roman" w:cs="Times New Roman"/>
          <w:sz w:val="24"/>
          <w:szCs w:val="24"/>
        </w:rPr>
        <w:t>Enter “unknown” if the data is not available.</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Identified Date</w:t>
      </w:r>
      <w:r>
        <w:rPr>
          <w:rFonts w:ascii="Times New Roman" w:hAnsi="Times New Roman" w:cs="Times New Roman"/>
          <w:sz w:val="24"/>
          <w:szCs w:val="24"/>
        </w:rPr>
        <w:t>:</w:t>
      </w:r>
      <w:r w:rsidRPr="007B6302">
        <w:rPr>
          <w:rFonts w:ascii="Times New Roman" w:hAnsi="Times New Roman" w:cs="Times New Roman"/>
          <w:sz w:val="24"/>
          <w:szCs w:val="24"/>
        </w:rPr>
        <w:t xml:space="preserve"> The date of identification. Enter the most complete date possible</w:t>
      </w:r>
      <w:r w:rsidR="00094319">
        <w:rPr>
          <w:rFonts w:ascii="Times New Roman" w:hAnsi="Times New Roman" w:cs="Times New Roman"/>
          <w:sz w:val="24"/>
          <w:szCs w:val="24"/>
        </w:rPr>
        <w:t>, including</w:t>
      </w:r>
      <w:r w:rsidRPr="007B6302">
        <w:rPr>
          <w:rFonts w:ascii="Times New Roman" w:hAnsi="Times New Roman" w:cs="Times New Roman"/>
          <w:sz w:val="24"/>
          <w:szCs w:val="24"/>
        </w:rPr>
        <w:t xml:space="preserve"> the full year.</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Maintenance Cycle</w:t>
      </w:r>
      <w:r>
        <w:rPr>
          <w:rFonts w:ascii="Times New Roman" w:hAnsi="Times New Roman" w:cs="Times New Roman"/>
          <w:sz w:val="24"/>
          <w:szCs w:val="24"/>
        </w:rPr>
        <w:t>:</w:t>
      </w:r>
      <w:r w:rsidRPr="007B6302">
        <w:rPr>
          <w:rFonts w:ascii="Times New Roman" w:hAnsi="Times New Roman" w:cs="Times New Roman"/>
          <w:sz w:val="24"/>
          <w:szCs w:val="24"/>
        </w:rPr>
        <w:t xml:space="preserve"> The cycle of years (up to 9.9 years) in which a condition check or preservation/treatment will be needed. </w:t>
      </w:r>
    </w:p>
    <w:p w:rsidR="00654738" w:rsidRDefault="00654738" w:rsidP="00630172">
      <w:pPr>
        <w:spacing w:after="0" w:line="240" w:lineRule="auto"/>
        <w:rPr>
          <w:rFonts w:ascii="Times New Roman" w:hAnsi="Times New Roman" w:cs="Times New Roman"/>
          <w:sz w:val="24"/>
          <w:szCs w:val="24"/>
        </w:rPr>
      </w:pPr>
    </w:p>
    <w:p w:rsidR="00FA0AC9" w:rsidRPr="00305D7E" w:rsidRDefault="00FA0AC9" w:rsidP="00630172">
      <w:pPr>
        <w:pStyle w:val="NormalWeb"/>
        <w:spacing w:before="0" w:beforeAutospacing="0" w:after="0" w:afterAutospacing="0"/>
      </w:pPr>
      <w:r w:rsidRPr="002B758B">
        <w:rPr>
          <w:u w:val="single"/>
        </w:rPr>
        <w:t>Object Status</w:t>
      </w:r>
      <w:r>
        <w:t xml:space="preserve">: The current status of the object (e.g., exhibit, storage, loan out, missing, </w:t>
      </w:r>
      <w:r w:rsidR="00094319">
        <w:t xml:space="preserve">or </w:t>
      </w:r>
      <w:r>
        <w:t xml:space="preserve">deaccessioned). </w:t>
      </w:r>
      <w:r w:rsidR="00734FFD">
        <w:t>Although t</w:t>
      </w:r>
      <w:r w:rsidR="00734FFD" w:rsidRPr="00A76BFF">
        <w:t>his is not required</w:t>
      </w:r>
      <w:r w:rsidR="00734FFD">
        <w:t>, you must complete this field in order to save the record</w:t>
      </w:r>
      <w:r w:rsidR="00734FFD" w:rsidRPr="00A76BFF">
        <w:t xml:space="preserve"> in ICMS</w:t>
      </w:r>
      <w:r w:rsidR="00734FFD">
        <w:t>, see Appendix A</w:t>
      </w:r>
      <w:r w:rsidR="00734FFD" w:rsidRPr="00A76BFF">
        <w:t xml:space="preserve">.  </w:t>
      </w:r>
      <w:r w:rsidRPr="00A76BFF">
        <w:t xml:space="preserve">  </w:t>
      </w:r>
    </w:p>
    <w:p w:rsidR="00FA0AC9" w:rsidRDefault="00FA0AC9"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Other Numbers</w:t>
      </w:r>
      <w:r>
        <w:rPr>
          <w:rFonts w:ascii="Times New Roman" w:hAnsi="Times New Roman" w:cs="Times New Roman"/>
          <w:sz w:val="24"/>
          <w:szCs w:val="24"/>
        </w:rPr>
        <w:t>:</w:t>
      </w:r>
      <w:r w:rsidRPr="007B6302">
        <w:rPr>
          <w:rFonts w:ascii="Times New Roman" w:hAnsi="Times New Roman" w:cs="Times New Roman"/>
          <w:sz w:val="24"/>
          <w:szCs w:val="24"/>
        </w:rPr>
        <w:t xml:space="preserve"> Any other numbers that have been assigned to the specimen, such as catalog numbers from a previous owner or collection, or a num</w:t>
      </w:r>
      <w:r w:rsidRPr="00DC3FAC">
        <w:rPr>
          <w:rFonts w:ascii="Times New Roman" w:hAnsi="Times New Roman" w:cs="Times New Roman"/>
          <w:sz w:val="24"/>
          <w:szCs w:val="24"/>
        </w:rPr>
        <w:t xml:space="preserve">ber assigned by a partner repository if the specimen is not housed at </w:t>
      </w:r>
      <w:r w:rsidR="00431299">
        <w:rPr>
          <w:rFonts w:ascii="Times New Roman" w:hAnsi="Times New Roman" w:cs="Times New Roman"/>
          <w:sz w:val="24"/>
          <w:szCs w:val="24"/>
        </w:rPr>
        <w:t>a DOI</w:t>
      </w:r>
      <w:r w:rsidRPr="00DC3FAC">
        <w:rPr>
          <w:rFonts w:ascii="Times New Roman" w:hAnsi="Times New Roman" w:cs="Times New Roman"/>
          <w:sz w:val="24"/>
          <w:szCs w:val="24"/>
        </w:rPr>
        <w:t xml:space="preserve"> unit. </w:t>
      </w:r>
    </w:p>
    <w:p w:rsidR="00654738" w:rsidRDefault="00654738" w:rsidP="00630172">
      <w:pPr>
        <w:spacing w:after="0" w:line="240" w:lineRule="auto"/>
        <w:rPr>
          <w:rFonts w:ascii="Times New Roman" w:hAnsi="Times New Roman" w:cs="Times New Roman"/>
          <w:sz w:val="24"/>
          <w:szCs w:val="24"/>
        </w:rPr>
      </w:pPr>
    </w:p>
    <w:p w:rsidR="00327BE9" w:rsidRDefault="0037236B" w:rsidP="00630172">
      <w:pPr>
        <w:pStyle w:val="NormalWeb"/>
        <w:spacing w:before="0" w:beforeAutospacing="0" w:after="0" w:afterAutospacing="0"/>
      </w:pPr>
      <w:r w:rsidRPr="002B758B">
        <w:rPr>
          <w:bCs/>
          <w:u w:val="single"/>
        </w:rPr>
        <w:t>Preservative</w:t>
      </w:r>
      <w:r w:rsidR="00D06C21" w:rsidRPr="002B758B">
        <w:rPr>
          <w:bCs/>
          <w:u w:val="single"/>
        </w:rPr>
        <w:t>/P</w:t>
      </w:r>
      <w:r w:rsidRPr="002B758B">
        <w:rPr>
          <w:bCs/>
          <w:u w:val="single"/>
        </w:rPr>
        <w:t>reparation</w:t>
      </w:r>
      <w:r w:rsidR="00327BE9">
        <w:rPr>
          <w:bCs/>
        </w:rPr>
        <w:t xml:space="preserve">: </w:t>
      </w:r>
      <w:r w:rsidRPr="00DD1098">
        <w:rPr>
          <w:bCs/>
        </w:rPr>
        <w:t>The method used to preserve or prepare the specimen</w:t>
      </w:r>
      <w:r w:rsidRPr="00DD1098">
        <w:t>(s)</w:t>
      </w:r>
      <w:r w:rsidRPr="00DD1098">
        <w:rPr>
          <w:bCs/>
        </w:rPr>
        <w:t xml:space="preserve"> for curation.</w:t>
      </w:r>
      <w:r w:rsidR="00327BE9">
        <w:rPr>
          <w:bCs/>
        </w:rPr>
        <w:t xml:space="preserve"> When cataloging paleontology specimens prepared in a </w:t>
      </w:r>
      <w:r w:rsidR="00327BE9" w:rsidRPr="00327BE9">
        <w:t xml:space="preserve">complex </w:t>
      </w:r>
      <w:r w:rsidR="00327BE9">
        <w:t xml:space="preserve">manner, include </w:t>
      </w:r>
      <w:r w:rsidR="00D06C21">
        <w:t>all</w:t>
      </w:r>
      <w:r w:rsidR="00327BE9" w:rsidRPr="00327BE9">
        <w:t xml:space="preserve"> preparation notes </w:t>
      </w:r>
      <w:r w:rsidR="00D06C21">
        <w:t xml:space="preserve">produced </w:t>
      </w:r>
      <w:r w:rsidR="00327BE9">
        <w:t xml:space="preserve">by the fossil preparator </w:t>
      </w:r>
      <w:r w:rsidR="00327BE9" w:rsidRPr="00327BE9">
        <w:t xml:space="preserve">(there is a field in ICMS for preparation notes). </w:t>
      </w:r>
      <w:r w:rsidR="00327BE9">
        <w:t xml:space="preserve">For fluid-preserved natural history specimens, </w:t>
      </w:r>
      <w:r w:rsidR="00D06C21">
        <w:t xml:space="preserve">include </w:t>
      </w:r>
      <w:r w:rsidR="00327BE9">
        <w:t xml:space="preserve">the </w:t>
      </w:r>
      <w:r w:rsidR="00D06C21">
        <w:t xml:space="preserve">name of </w:t>
      </w:r>
      <w:r w:rsidR="00CD0EB2">
        <w:t xml:space="preserve">the </w:t>
      </w:r>
      <w:r w:rsidR="00327BE9">
        <w:t xml:space="preserve">preservative used and the </w:t>
      </w:r>
      <w:r w:rsidR="00327BE9" w:rsidRPr="00327BE9">
        <w:t>concentration.</w:t>
      </w:r>
    </w:p>
    <w:p w:rsidR="00327BE9" w:rsidRDefault="00327BE9"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Reproduction Method</w:t>
      </w:r>
      <w:r>
        <w:rPr>
          <w:rFonts w:ascii="Times New Roman" w:hAnsi="Times New Roman" w:cs="Times New Roman"/>
          <w:sz w:val="24"/>
          <w:szCs w:val="24"/>
        </w:rPr>
        <w:t>:</w:t>
      </w:r>
      <w:r w:rsidRPr="007B6302">
        <w:rPr>
          <w:rFonts w:ascii="Times New Roman" w:hAnsi="Times New Roman" w:cs="Times New Roman"/>
          <w:sz w:val="24"/>
          <w:szCs w:val="24"/>
        </w:rPr>
        <w:t xml:space="preserve"> The </w:t>
      </w:r>
      <w:r w:rsidR="00D00D44">
        <w:rPr>
          <w:rFonts w:ascii="Times New Roman" w:hAnsi="Times New Roman" w:cs="Times New Roman"/>
          <w:sz w:val="24"/>
          <w:szCs w:val="24"/>
        </w:rPr>
        <w:t>technique</w:t>
      </w:r>
      <w:r w:rsidR="00D00D44" w:rsidRPr="007B6302">
        <w:rPr>
          <w:rFonts w:ascii="Times New Roman" w:hAnsi="Times New Roman" w:cs="Times New Roman"/>
          <w:sz w:val="24"/>
          <w:szCs w:val="24"/>
        </w:rPr>
        <w:t xml:space="preserve"> </w:t>
      </w:r>
      <w:r w:rsidR="00431299">
        <w:rPr>
          <w:rFonts w:ascii="Times New Roman" w:hAnsi="Times New Roman" w:cs="Times New Roman"/>
          <w:sz w:val="24"/>
          <w:szCs w:val="24"/>
        </w:rPr>
        <w:t xml:space="preserve">used to </w:t>
      </w:r>
      <w:r w:rsidRPr="007B6302">
        <w:rPr>
          <w:rFonts w:ascii="Times New Roman" w:hAnsi="Times New Roman" w:cs="Times New Roman"/>
          <w:sz w:val="24"/>
          <w:szCs w:val="24"/>
        </w:rPr>
        <w:t>produc</w:t>
      </w:r>
      <w:r w:rsidR="00431299">
        <w:rPr>
          <w:rFonts w:ascii="Times New Roman" w:hAnsi="Times New Roman" w:cs="Times New Roman"/>
          <w:sz w:val="24"/>
          <w:szCs w:val="24"/>
        </w:rPr>
        <w:t xml:space="preserve">e </w:t>
      </w:r>
      <w:r w:rsidRPr="007B6302">
        <w:rPr>
          <w:rFonts w:ascii="Times New Roman" w:hAnsi="Times New Roman" w:cs="Times New Roman"/>
          <w:sz w:val="24"/>
          <w:szCs w:val="24"/>
        </w:rPr>
        <w:t>a replica of the specimen</w:t>
      </w:r>
      <w:r w:rsidR="00D00D44">
        <w:rPr>
          <w:rFonts w:ascii="Times New Roman" w:hAnsi="Times New Roman" w:cs="Times New Roman"/>
          <w:sz w:val="24"/>
          <w:szCs w:val="24"/>
        </w:rPr>
        <w:t xml:space="preserve"> (e.g., cast </w:t>
      </w:r>
      <w:r w:rsidR="00094319">
        <w:rPr>
          <w:rFonts w:ascii="Times New Roman" w:hAnsi="Times New Roman" w:cs="Times New Roman"/>
          <w:sz w:val="24"/>
          <w:szCs w:val="24"/>
        </w:rPr>
        <w:t>or</w:t>
      </w:r>
      <w:r w:rsidR="00D00D44">
        <w:rPr>
          <w:rFonts w:ascii="Times New Roman" w:hAnsi="Times New Roman" w:cs="Times New Roman"/>
          <w:sz w:val="24"/>
          <w:szCs w:val="24"/>
        </w:rPr>
        <w:t xml:space="preserve"> mold)</w:t>
      </w:r>
      <w:r w:rsidRPr="007B6302">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Species</w:t>
      </w:r>
      <w:r>
        <w:rPr>
          <w:rFonts w:ascii="Times New Roman" w:hAnsi="Times New Roman" w:cs="Times New Roman"/>
          <w:sz w:val="24"/>
          <w:szCs w:val="24"/>
        </w:rPr>
        <w:t>:</w:t>
      </w:r>
      <w:r w:rsidRPr="007B6302">
        <w:rPr>
          <w:rFonts w:ascii="Times New Roman" w:hAnsi="Times New Roman" w:cs="Times New Roman"/>
          <w:sz w:val="24"/>
          <w:szCs w:val="24"/>
        </w:rPr>
        <w:t xml:space="preserve"> The specific epithet, which is the second element of the scientific name.</w:t>
      </w:r>
    </w:p>
    <w:p w:rsidR="00654738" w:rsidRDefault="00654738" w:rsidP="00630172">
      <w:pPr>
        <w:spacing w:after="0" w:line="240" w:lineRule="auto"/>
        <w:rPr>
          <w:rFonts w:ascii="Times New Roman" w:hAnsi="Times New Roman" w:cs="Times New Roman"/>
          <w:sz w:val="24"/>
          <w:szCs w:val="24"/>
        </w:rPr>
      </w:pPr>
    </w:p>
    <w:p w:rsidR="00654738" w:rsidRPr="00B61A9B"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Species Authority</w:t>
      </w:r>
      <w:r>
        <w:rPr>
          <w:rFonts w:ascii="Times New Roman" w:hAnsi="Times New Roman" w:cs="Times New Roman"/>
          <w:sz w:val="24"/>
          <w:szCs w:val="24"/>
        </w:rPr>
        <w:t>:</w:t>
      </w:r>
      <w:r w:rsidRPr="007B6302">
        <w:rPr>
          <w:rFonts w:ascii="Times New Roman" w:hAnsi="Times New Roman" w:cs="Times New Roman"/>
          <w:sz w:val="24"/>
          <w:szCs w:val="24"/>
        </w:rPr>
        <w:t xml:space="preserve"> The authority as it appears on the specimen label. Do not add an authority if it is not on the label.</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Species Modifier</w:t>
      </w:r>
      <w:r>
        <w:rPr>
          <w:rFonts w:ascii="Times New Roman" w:hAnsi="Times New Roman" w:cs="Times New Roman"/>
          <w:sz w:val="24"/>
          <w:szCs w:val="24"/>
        </w:rPr>
        <w:t>:</w:t>
      </w:r>
      <w:r w:rsidRPr="007B6302">
        <w:rPr>
          <w:rFonts w:ascii="Times New Roman" w:hAnsi="Times New Roman" w:cs="Times New Roman"/>
          <w:sz w:val="24"/>
          <w:szCs w:val="24"/>
        </w:rPr>
        <w:t xml:space="preserve"> The Latin abbreviation antecedent to the species to reflect certainty of identification.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lastRenderedPageBreak/>
        <w:t>Study Number</w:t>
      </w:r>
      <w:r>
        <w:rPr>
          <w:rFonts w:ascii="Times New Roman" w:hAnsi="Times New Roman" w:cs="Times New Roman"/>
          <w:sz w:val="24"/>
          <w:szCs w:val="24"/>
        </w:rPr>
        <w:t>:</w:t>
      </w:r>
      <w:r w:rsidRPr="007B6302">
        <w:rPr>
          <w:rFonts w:ascii="Times New Roman" w:hAnsi="Times New Roman" w:cs="Times New Roman"/>
          <w:sz w:val="24"/>
          <w:szCs w:val="24"/>
        </w:rPr>
        <w:t xml:space="preserve"> The unique study identification number. The unit assigns this number along with the permit number on the collection permit form. The format is “Unit-Number.” “Unit” is the unit acronym and “Number” is the uni</w:t>
      </w:r>
      <w:r w:rsidRPr="00DC3FAC">
        <w:rPr>
          <w:rFonts w:ascii="Times New Roman" w:hAnsi="Times New Roman" w:cs="Times New Roman"/>
          <w:sz w:val="24"/>
          <w:szCs w:val="24"/>
        </w:rPr>
        <w:t xml:space="preserve">que tracking number. The study number links all permits, reports, and correspondence related to the study over the life of the project.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Unit</w:t>
      </w:r>
      <w:r>
        <w:rPr>
          <w:rFonts w:ascii="Times New Roman" w:hAnsi="Times New Roman" w:cs="Times New Roman"/>
          <w:sz w:val="24"/>
          <w:szCs w:val="24"/>
        </w:rPr>
        <w:t>:</w:t>
      </w:r>
      <w:r w:rsidRPr="007B6302">
        <w:rPr>
          <w:rFonts w:ascii="Times New Roman" w:hAnsi="Times New Roman" w:cs="Times New Roman"/>
          <w:sz w:val="24"/>
          <w:szCs w:val="24"/>
        </w:rPr>
        <w:t xml:space="preserve"> The unit acronym</w:t>
      </w:r>
      <w:r>
        <w:rPr>
          <w:rFonts w:ascii="Times New Roman" w:hAnsi="Times New Roman" w:cs="Times New Roman"/>
          <w:sz w:val="24"/>
          <w:szCs w:val="24"/>
        </w:rPr>
        <w:t>,</w:t>
      </w:r>
      <w:r w:rsidRPr="007B6302">
        <w:rPr>
          <w:rFonts w:ascii="Times New Roman" w:hAnsi="Times New Roman" w:cs="Times New Roman"/>
          <w:sz w:val="24"/>
          <w:szCs w:val="24"/>
        </w:rPr>
        <w:t xml:space="preserve"> if the collection site is within a </w:t>
      </w:r>
      <w:r>
        <w:rPr>
          <w:rFonts w:ascii="Times New Roman" w:hAnsi="Times New Roman" w:cs="Times New Roman"/>
          <w:sz w:val="24"/>
          <w:szCs w:val="24"/>
        </w:rPr>
        <w:t xml:space="preserve">DOI </w:t>
      </w:r>
      <w:r w:rsidRPr="007B6302">
        <w:rPr>
          <w:rFonts w:ascii="Times New Roman" w:hAnsi="Times New Roman" w:cs="Times New Roman"/>
          <w:sz w:val="24"/>
          <w:szCs w:val="24"/>
        </w:rPr>
        <w:t>unit</w:t>
      </w:r>
      <w:r>
        <w:rPr>
          <w:rFonts w:ascii="Times New Roman" w:hAnsi="Times New Roman" w:cs="Times New Roman"/>
          <w:sz w:val="24"/>
          <w:szCs w:val="24"/>
        </w:rPr>
        <w:t>’s</w:t>
      </w:r>
      <w:r w:rsidRPr="007B6302">
        <w:rPr>
          <w:rFonts w:ascii="Times New Roman" w:hAnsi="Times New Roman" w:cs="Times New Roman"/>
          <w:sz w:val="24"/>
          <w:szCs w:val="24"/>
        </w:rPr>
        <w:t xml:space="preserve"> boundary.</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Unknown Classification</w:t>
      </w:r>
      <w:r>
        <w:rPr>
          <w:rFonts w:ascii="Times New Roman" w:hAnsi="Times New Roman" w:cs="Times New Roman"/>
          <w:sz w:val="24"/>
          <w:szCs w:val="24"/>
        </w:rPr>
        <w:t>:</w:t>
      </w:r>
      <w:r w:rsidRPr="007B6302">
        <w:rPr>
          <w:rFonts w:ascii="Times New Roman" w:hAnsi="Times New Roman" w:cs="Times New Roman"/>
          <w:sz w:val="24"/>
          <w:szCs w:val="24"/>
        </w:rPr>
        <w:t xml:space="preserve"> Sometimes a specimen is not fully identified when the specimen label is prepared. If you do not know the classification entry, you may </w:t>
      </w:r>
      <w:r w:rsidRPr="00DC3FAC">
        <w:rPr>
          <w:rFonts w:ascii="Times New Roman" w:hAnsi="Times New Roman" w:cs="Times New Roman"/>
          <w:sz w:val="24"/>
          <w:szCs w:val="24"/>
        </w:rPr>
        <w:t>use “Unidentified” in Phylum/Division and Class, as needed.</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Waterbody/Drainage</w:t>
      </w:r>
      <w:r>
        <w:rPr>
          <w:rFonts w:ascii="Times New Roman" w:hAnsi="Times New Roman" w:cs="Times New Roman"/>
          <w:sz w:val="24"/>
          <w:szCs w:val="24"/>
        </w:rPr>
        <w:t>:</w:t>
      </w:r>
      <w:r w:rsidRPr="007B6302">
        <w:rPr>
          <w:rFonts w:ascii="Times New Roman" w:hAnsi="Times New Roman" w:cs="Times New Roman"/>
          <w:sz w:val="24"/>
          <w:szCs w:val="24"/>
        </w:rPr>
        <w:t xml:space="preserve"> The body of water at the collection site or the drainage of the collection site</w:t>
      </w:r>
      <w:r w:rsidRPr="00DC3FAC">
        <w:rPr>
          <w:rFonts w:ascii="Times New Roman" w:hAnsi="Times New Roman" w:cs="Times New Roman"/>
          <w:sz w:val="24"/>
          <w:szCs w:val="24"/>
        </w:rPr>
        <w:t xml:space="preserve"> for aquatic and marine sites.</w:t>
      </w:r>
    </w:p>
    <w:p w:rsidR="00654738" w:rsidRDefault="00654738" w:rsidP="00630172">
      <w:pPr>
        <w:spacing w:after="0" w:line="240" w:lineRule="auto"/>
        <w:rPr>
          <w:rFonts w:ascii="Times New Roman" w:hAnsi="Times New Roman"/>
          <w:b/>
          <w:sz w:val="24"/>
        </w:rPr>
      </w:pPr>
    </w:p>
    <w:p w:rsidR="00654738" w:rsidRPr="007B6302" w:rsidRDefault="006A66C0" w:rsidP="00086AB5">
      <w:pPr>
        <w:pStyle w:val="Heading2"/>
      </w:pPr>
      <w:bookmarkStart w:id="52" w:name="_Toc437523357"/>
      <w:bookmarkStart w:id="53" w:name="_Toc442089742"/>
      <w:bookmarkStart w:id="54" w:name="_Toc443662926"/>
      <w:r>
        <w:t>2.</w:t>
      </w:r>
      <w:r w:rsidR="005103B8">
        <w:t xml:space="preserve"> </w:t>
      </w:r>
      <w:r w:rsidR="00654738" w:rsidRPr="007B6302">
        <w:t>Biology</w:t>
      </w:r>
      <w:bookmarkEnd w:id="52"/>
      <w:bookmarkEnd w:id="53"/>
      <w:bookmarkEnd w:id="54"/>
    </w:p>
    <w:p w:rsidR="00654738" w:rsidRDefault="00654738" w:rsidP="00630172">
      <w:pPr>
        <w:spacing w:after="0" w:line="240" w:lineRule="auto"/>
        <w:rPr>
          <w:rFonts w:ascii="Times New Roman" w:hAnsi="Times New Roman" w:cs="Times New Roman"/>
          <w:sz w:val="24"/>
          <w:szCs w:val="24"/>
        </w:rPr>
      </w:pPr>
    </w:p>
    <w:p w:rsidR="00654738" w:rsidRPr="00B61A9B"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Aspect</w:t>
      </w:r>
      <w:r>
        <w:rPr>
          <w:rFonts w:ascii="Times New Roman" w:hAnsi="Times New Roman" w:cs="Times New Roman"/>
          <w:sz w:val="24"/>
          <w:szCs w:val="24"/>
        </w:rPr>
        <w:t>:</w:t>
      </w:r>
      <w:r w:rsidRPr="007B6302">
        <w:rPr>
          <w:rFonts w:ascii="Times New Roman" w:hAnsi="Times New Roman" w:cs="Times New Roman"/>
          <w:sz w:val="24"/>
          <w:szCs w:val="24"/>
        </w:rPr>
        <w:t xml:space="preserve"> The direction towards which a slope faces, which is usually expressed as a direction </w:t>
      </w:r>
      <w:r w:rsidR="00BC222F">
        <w:rPr>
          <w:rFonts w:ascii="Times New Roman" w:hAnsi="Times New Roman" w:cs="Times New Roman"/>
          <w:sz w:val="24"/>
          <w:szCs w:val="24"/>
        </w:rPr>
        <w:t xml:space="preserve">(e.g., </w:t>
      </w:r>
      <w:r w:rsidRPr="007B6302">
        <w:rPr>
          <w:rFonts w:ascii="Times New Roman" w:hAnsi="Times New Roman" w:cs="Times New Roman"/>
          <w:sz w:val="24"/>
          <w:szCs w:val="24"/>
        </w:rPr>
        <w:t>southeast</w:t>
      </w:r>
      <w:r w:rsidR="00D00D44">
        <w:rPr>
          <w:rFonts w:ascii="Times New Roman" w:hAnsi="Times New Roman" w:cs="Times New Roman"/>
          <w:sz w:val="24"/>
          <w:szCs w:val="24"/>
        </w:rPr>
        <w:t>).</w:t>
      </w:r>
      <w:r w:rsidRPr="007B6302">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B61A9B" w:rsidRDefault="00654738" w:rsidP="00630172">
      <w:pPr>
        <w:spacing w:after="0" w:line="240" w:lineRule="auto"/>
        <w:rPr>
          <w:rFonts w:ascii="Times New Roman" w:hAnsi="Times New Roman"/>
          <w:b/>
          <w:sz w:val="24"/>
        </w:rPr>
      </w:pPr>
      <w:r w:rsidRPr="002B758B">
        <w:rPr>
          <w:rFonts w:ascii="Times New Roman" w:hAnsi="Times New Roman" w:cs="Times New Roman"/>
          <w:sz w:val="24"/>
          <w:szCs w:val="24"/>
          <w:u w:val="single"/>
        </w:rPr>
        <w:t>Associated Species</w:t>
      </w:r>
      <w:r>
        <w:rPr>
          <w:rFonts w:ascii="Times New Roman" w:hAnsi="Times New Roman" w:cs="Times New Roman"/>
          <w:sz w:val="24"/>
          <w:szCs w:val="24"/>
        </w:rPr>
        <w:t>:</w:t>
      </w:r>
      <w:r w:rsidRPr="007B6302">
        <w:rPr>
          <w:rFonts w:ascii="Times New Roman" w:hAnsi="Times New Roman" w:cs="Times New Roman"/>
          <w:sz w:val="24"/>
          <w:szCs w:val="24"/>
        </w:rPr>
        <w:t xml:space="preserve"> Other species that are found in the same environment or location, if documented on the label. If parasites (internal or external) were recovered from the specimen and curated, the organism and its catalog number should be listed.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Exotic/Native</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whether the species is native or exotic.</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Family</w:t>
      </w:r>
      <w:r>
        <w:rPr>
          <w:rFonts w:ascii="Times New Roman" w:hAnsi="Times New Roman" w:cs="Times New Roman"/>
          <w:sz w:val="24"/>
          <w:szCs w:val="24"/>
        </w:rPr>
        <w:t>:</w:t>
      </w:r>
      <w:r w:rsidRPr="007B6302">
        <w:rPr>
          <w:rFonts w:ascii="Times New Roman" w:hAnsi="Times New Roman" w:cs="Times New Roman"/>
          <w:sz w:val="24"/>
          <w:szCs w:val="24"/>
        </w:rPr>
        <w:t xml:space="preserve"> A classification of a species. </w:t>
      </w:r>
    </w:p>
    <w:p w:rsidR="00654738" w:rsidRDefault="00654738" w:rsidP="00630172">
      <w:pPr>
        <w:spacing w:after="0" w:line="240" w:lineRule="auto"/>
        <w:rPr>
          <w:rFonts w:ascii="Times New Roman" w:hAnsi="Times New Roman" w:cs="Times New Roman"/>
          <w:sz w:val="24"/>
          <w:szCs w:val="24"/>
        </w:rPr>
      </w:pPr>
    </w:p>
    <w:p w:rsidR="002B758B" w:rsidRPr="00DC3FAC" w:rsidRDefault="002B758B" w:rsidP="002B758B">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Forma</w:t>
      </w:r>
      <w:r>
        <w:rPr>
          <w:rFonts w:ascii="Times New Roman" w:hAnsi="Times New Roman" w:cs="Times New Roman"/>
          <w:sz w:val="24"/>
          <w:szCs w:val="24"/>
        </w:rPr>
        <w:t>:</w:t>
      </w:r>
      <w:r w:rsidRPr="007B6302">
        <w:rPr>
          <w:rFonts w:ascii="Times New Roman" w:hAnsi="Times New Roman" w:cs="Times New Roman"/>
          <w:sz w:val="24"/>
          <w:szCs w:val="24"/>
        </w:rPr>
        <w:t xml:space="preserve"> The scientific name of the lower sub-specific category or form to which the specimen has been assigned. </w:t>
      </w:r>
    </w:p>
    <w:p w:rsidR="002B758B" w:rsidRDefault="002B758B" w:rsidP="002B758B">
      <w:pPr>
        <w:spacing w:after="0" w:line="240" w:lineRule="auto"/>
        <w:rPr>
          <w:rFonts w:ascii="Times New Roman" w:hAnsi="Times New Roman" w:cs="Times New Roman"/>
          <w:sz w:val="24"/>
          <w:szCs w:val="24"/>
        </w:rPr>
      </w:pPr>
    </w:p>
    <w:p w:rsidR="002B758B" w:rsidRPr="00DC3FAC" w:rsidRDefault="002B758B" w:rsidP="002B758B">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Forma Authority</w:t>
      </w:r>
      <w:r>
        <w:rPr>
          <w:rFonts w:ascii="Times New Roman" w:hAnsi="Times New Roman" w:cs="Times New Roman"/>
          <w:sz w:val="24"/>
          <w:szCs w:val="24"/>
        </w:rPr>
        <w:t>:</w:t>
      </w:r>
      <w:r w:rsidRPr="007B6302">
        <w:rPr>
          <w:rFonts w:ascii="Times New Roman" w:hAnsi="Times New Roman" w:cs="Times New Roman"/>
          <w:sz w:val="24"/>
          <w:szCs w:val="24"/>
        </w:rPr>
        <w:t xml:space="preserve"> The authority as it appears on the specimen label. Do not add an authority if it is not on the label. </w:t>
      </w:r>
    </w:p>
    <w:p w:rsidR="002B758B" w:rsidRDefault="002B758B" w:rsidP="002B758B">
      <w:pPr>
        <w:spacing w:after="0" w:line="240" w:lineRule="auto"/>
        <w:rPr>
          <w:rFonts w:ascii="Times New Roman" w:hAnsi="Times New Roman" w:cs="Times New Roman"/>
          <w:sz w:val="24"/>
          <w:szCs w:val="24"/>
        </w:rPr>
      </w:pPr>
    </w:p>
    <w:p w:rsidR="002B758B" w:rsidRPr="007B6302" w:rsidRDefault="002B758B" w:rsidP="002B758B">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Forma Year</w:t>
      </w:r>
      <w:r>
        <w:rPr>
          <w:rFonts w:ascii="Times New Roman" w:hAnsi="Times New Roman" w:cs="Times New Roman"/>
          <w:sz w:val="24"/>
          <w:szCs w:val="24"/>
        </w:rPr>
        <w:t>:</w:t>
      </w:r>
      <w:r w:rsidRPr="007B6302">
        <w:rPr>
          <w:rFonts w:ascii="Times New Roman" w:hAnsi="Times New Roman" w:cs="Times New Roman"/>
          <w:sz w:val="24"/>
          <w:szCs w:val="24"/>
        </w:rPr>
        <w:t xml:space="preserve"> The year of identification by the authority. </w:t>
      </w:r>
    </w:p>
    <w:p w:rsidR="002B758B" w:rsidRDefault="002B758B" w:rsidP="002B758B">
      <w:pPr>
        <w:spacing w:after="0" w:line="240" w:lineRule="auto"/>
        <w:rPr>
          <w:rFonts w:ascii="Times New Roman" w:hAnsi="Times New Roman" w:cs="Times New Roman"/>
          <w:sz w:val="24"/>
          <w:szCs w:val="24"/>
        </w:rPr>
      </w:pPr>
    </w:p>
    <w:p w:rsidR="002B758B" w:rsidRPr="007B6302" w:rsidRDefault="002B758B" w:rsidP="002B758B">
      <w:pPr>
        <w:spacing w:after="0" w:line="240" w:lineRule="auto"/>
        <w:rPr>
          <w:rFonts w:ascii="Times New Roman" w:hAnsi="Times New Roman" w:cs="Times New Roman"/>
          <w:i/>
          <w:sz w:val="24"/>
          <w:szCs w:val="24"/>
        </w:rPr>
      </w:pPr>
      <w:bookmarkStart w:id="55" w:name="Genusdef"/>
      <w:r w:rsidRPr="002B758B">
        <w:rPr>
          <w:rFonts w:ascii="Times New Roman" w:hAnsi="Times New Roman" w:cs="Times New Roman"/>
          <w:sz w:val="24"/>
          <w:szCs w:val="24"/>
          <w:u w:val="single"/>
        </w:rPr>
        <w:t>Genus</w:t>
      </w:r>
      <w:bookmarkEnd w:id="55"/>
      <w:r>
        <w:rPr>
          <w:rFonts w:ascii="Times New Roman" w:hAnsi="Times New Roman" w:cs="Times New Roman"/>
          <w:sz w:val="24"/>
          <w:szCs w:val="24"/>
        </w:rPr>
        <w:t>:</w:t>
      </w:r>
      <w:r w:rsidRPr="007B6302">
        <w:rPr>
          <w:rFonts w:ascii="Times New Roman" w:hAnsi="Times New Roman" w:cs="Times New Roman"/>
          <w:sz w:val="24"/>
          <w:szCs w:val="24"/>
        </w:rPr>
        <w:t xml:space="preserve"> The generic name of the specimen, which is the first element of the scientific name. </w:t>
      </w:r>
    </w:p>
    <w:p w:rsidR="002B758B" w:rsidRDefault="002B758B" w:rsidP="002B758B">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b/>
          <w:i/>
          <w:sz w:val="24"/>
          <w:szCs w:val="24"/>
        </w:rPr>
      </w:pPr>
      <w:r w:rsidRPr="002B758B">
        <w:rPr>
          <w:rFonts w:ascii="Times New Roman" w:hAnsi="Times New Roman" w:cs="Times New Roman"/>
          <w:sz w:val="24"/>
          <w:szCs w:val="24"/>
          <w:u w:val="single"/>
        </w:rPr>
        <w:t>Habitat</w:t>
      </w:r>
      <w:r>
        <w:rPr>
          <w:rFonts w:ascii="Times New Roman" w:hAnsi="Times New Roman" w:cs="Times New Roman"/>
          <w:sz w:val="24"/>
          <w:szCs w:val="24"/>
        </w:rPr>
        <w:t>:</w:t>
      </w:r>
      <w:r w:rsidRPr="007B6302">
        <w:rPr>
          <w:rFonts w:ascii="Times New Roman" w:hAnsi="Times New Roman" w:cs="Times New Roman"/>
          <w:sz w:val="24"/>
          <w:szCs w:val="24"/>
        </w:rPr>
        <w:t xml:space="preserve"> </w:t>
      </w:r>
      <w:r w:rsidR="00D00D44">
        <w:rPr>
          <w:rFonts w:ascii="Times New Roman" w:hAnsi="Times New Roman" w:cs="Times New Roman"/>
          <w:sz w:val="24"/>
          <w:szCs w:val="24"/>
        </w:rPr>
        <w:t>T</w:t>
      </w:r>
      <w:r w:rsidRPr="007B6302">
        <w:rPr>
          <w:rFonts w:ascii="Times New Roman" w:hAnsi="Times New Roman" w:cs="Times New Roman"/>
          <w:sz w:val="24"/>
          <w:szCs w:val="24"/>
        </w:rPr>
        <w:t xml:space="preserve">he natural environment of </w:t>
      </w:r>
      <w:r w:rsidR="00B83D08">
        <w:rPr>
          <w:rFonts w:ascii="Times New Roman" w:hAnsi="Times New Roman" w:cs="Times New Roman"/>
          <w:sz w:val="24"/>
          <w:szCs w:val="24"/>
        </w:rPr>
        <w:t>the</w:t>
      </w:r>
      <w:r w:rsidRPr="007B6302">
        <w:rPr>
          <w:rFonts w:ascii="Times New Roman" w:hAnsi="Times New Roman" w:cs="Times New Roman"/>
          <w:sz w:val="24"/>
          <w:szCs w:val="24"/>
        </w:rPr>
        <w:t xml:space="preserve"> specimen.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Habitat Community</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specific information about the natural environment or community</w:t>
      </w:r>
      <w:r w:rsidRPr="00DC3FAC">
        <w:rPr>
          <w:rFonts w:ascii="Times New Roman" w:hAnsi="Times New Roman" w:cs="Times New Roman"/>
          <w:sz w:val="24"/>
          <w:szCs w:val="24"/>
        </w:rPr>
        <w:t xml:space="preserve"> type within a habitat of </w:t>
      </w:r>
      <w:r w:rsidR="00B83D08">
        <w:rPr>
          <w:rFonts w:ascii="Times New Roman" w:hAnsi="Times New Roman" w:cs="Times New Roman"/>
          <w:sz w:val="24"/>
          <w:szCs w:val="24"/>
        </w:rPr>
        <w:t>the</w:t>
      </w:r>
      <w:r w:rsidRPr="00DC3FAC">
        <w:rPr>
          <w:rFonts w:ascii="Times New Roman" w:hAnsi="Times New Roman" w:cs="Times New Roman"/>
          <w:sz w:val="24"/>
          <w:szCs w:val="24"/>
        </w:rPr>
        <w:t xml:space="preserve"> specimen.</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Linnaean Taxon</w:t>
      </w:r>
      <w:r>
        <w:rPr>
          <w:rFonts w:ascii="Times New Roman" w:hAnsi="Times New Roman" w:cs="Times New Roman"/>
          <w:sz w:val="24"/>
          <w:szCs w:val="24"/>
        </w:rPr>
        <w:t>:</w:t>
      </w:r>
      <w:r w:rsidRPr="007B6302">
        <w:rPr>
          <w:rFonts w:ascii="Times New Roman" w:hAnsi="Times New Roman" w:cs="Times New Roman"/>
          <w:sz w:val="24"/>
          <w:szCs w:val="24"/>
        </w:rPr>
        <w:t xml:space="preserve"> A hierarchical rank for </w:t>
      </w:r>
      <w:r w:rsidR="00B83D08">
        <w:rPr>
          <w:rFonts w:ascii="Times New Roman" w:hAnsi="Times New Roman" w:cs="Times New Roman"/>
          <w:sz w:val="24"/>
          <w:szCs w:val="24"/>
        </w:rPr>
        <w:t>the</w:t>
      </w:r>
      <w:r w:rsidRPr="007B6302">
        <w:rPr>
          <w:rFonts w:ascii="Times New Roman" w:hAnsi="Times New Roman" w:cs="Times New Roman"/>
          <w:sz w:val="24"/>
          <w:szCs w:val="24"/>
        </w:rPr>
        <w:t xml:space="preserve"> specimen as found in </w:t>
      </w:r>
      <w:hyperlink r:id="rId19" w:history="1">
        <w:r w:rsidRPr="00ED4351">
          <w:rPr>
            <w:rStyle w:val="Hyperlink"/>
            <w:rFonts w:ascii="Times New Roman" w:hAnsi="Times New Roman" w:cs="Times New Roman"/>
            <w:sz w:val="24"/>
            <w:szCs w:val="24"/>
          </w:rPr>
          <w:t>ITIS</w:t>
        </w:r>
      </w:hyperlink>
      <w:r w:rsidRPr="00DC3FAC">
        <w:rPr>
          <w:rFonts w:ascii="Times New Roman" w:hAnsi="Times New Roman" w:cs="Times New Roman"/>
          <w:sz w:val="24"/>
          <w:szCs w:val="24"/>
        </w:rPr>
        <w:t>. The field will be automatically generated in ICMS when a valid Taxonomic Serial Number (TSN) or specimen name is entered.</w:t>
      </w:r>
      <w:r w:rsidR="00AC7AFE" w:rsidRPr="00AC7AFE">
        <w:rPr>
          <w:u w:val="single"/>
        </w:rPr>
        <w:t xml:space="preserv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lastRenderedPageBreak/>
        <w:t>Lower Taxon</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hierarchical information about a species. This data field has been superseded by “Linnaean Taxon” and </w:t>
      </w:r>
      <w:r w:rsidRPr="00DC3FAC">
        <w:rPr>
          <w:rFonts w:ascii="Times New Roman" w:hAnsi="Times New Roman" w:cs="Times New Roman"/>
          <w:sz w:val="24"/>
          <w:szCs w:val="24"/>
        </w:rPr>
        <w:t>only should be used for legacy data.</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Order</w:t>
      </w:r>
      <w:r>
        <w:rPr>
          <w:rFonts w:ascii="Times New Roman" w:hAnsi="Times New Roman" w:cs="Times New Roman"/>
          <w:sz w:val="24"/>
          <w:szCs w:val="24"/>
        </w:rPr>
        <w:t>:</w:t>
      </w:r>
      <w:r w:rsidRPr="007B6302">
        <w:rPr>
          <w:rFonts w:ascii="Times New Roman" w:hAnsi="Times New Roman" w:cs="Times New Roman"/>
          <w:sz w:val="24"/>
          <w:szCs w:val="24"/>
        </w:rPr>
        <w:t xml:space="preserve"> The scientific name of the order to which the specimen belongs. </w:t>
      </w:r>
    </w:p>
    <w:p w:rsidR="00654738" w:rsidRDefault="00654738" w:rsidP="00630172">
      <w:pPr>
        <w:spacing w:after="0" w:line="240" w:lineRule="auto"/>
        <w:rPr>
          <w:rFonts w:ascii="Times New Roman" w:hAnsi="Times New Roman" w:cs="Times New Roman"/>
          <w:sz w:val="24"/>
          <w:szCs w:val="24"/>
        </w:rPr>
      </w:pPr>
    </w:p>
    <w:p w:rsidR="00654738" w:rsidRPr="00B61A9B"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Rare</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the presence of taxa on any other list denoting scarcity of the specimen in </w:t>
      </w:r>
      <w:r w:rsidRPr="00B61A9B">
        <w:rPr>
          <w:rFonts w:ascii="Times New Roman" w:hAnsi="Times New Roman" w:cs="Times New Roman"/>
          <w:sz w:val="24"/>
          <w:szCs w:val="24"/>
        </w:rPr>
        <w:t xml:space="preserve">an area, such as regional, state, county, or unit lists.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Sex</w:t>
      </w:r>
      <w:r>
        <w:rPr>
          <w:rFonts w:ascii="Times New Roman" w:hAnsi="Times New Roman" w:cs="Times New Roman"/>
          <w:sz w:val="24"/>
          <w:szCs w:val="24"/>
        </w:rPr>
        <w:t>:</w:t>
      </w:r>
      <w:r w:rsidRPr="007B6302">
        <w:rPr>
          <w:rFonts w:ascii="Times New Roman" w:hAnsi="Times New Roman" w:cs="Times New Roman"/>
          <w:sz w:val="24"/>
          <w:szCs w:val="24"/>
        </w:rPr>
        <w:t xml:space="preserve"> The sex of the specimen.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Slope</w:t>
      </w:r>
      <w:r>
        <w:rPr>
          <w:rFonts w:ascii="Times New Roman" w:hAnsi="Times New Roman" w:cs="Times New Roman"/>
          <w:sz w:val="24"/>
          <w:szCs w:val="24"/>
        </w:rPr>
        <w:t>:</w:t>
      </w:r>
      <w:r w:rsidRPr="00DC3FAC">
        <w:rPr>
          <w:rFonts w:ascii="Times New Roman" w:hAnsi="Times New Roman" w:cs="Times New Roman"/>
          <w:sz w:val="24"/>
          <w:szCs w:val="24"/>
        </w:rPr>
        <w:t xml:space="preserve"> </w:t>
      </w:r>
      <w:r w:rsidRPr="007B6302">
        <w:rPr>
          <w:rFonts w:ascii="Times New Roman" w:hAnsi="Times New Roman" w:cs="Times New Roman"/>
          <w:sz w:val="24"/>
          <w:szCs w:val="24"/>
        </w:rPr>
        <w:t>Reference to the slope as written on the label. There are several methods of determining slope: degrees, percentages, or slope ratio</w:t>
      </w:r>
      <w:r w:rsidR="00ED4351">
        <w:rPr>
          <w:rFonts w:ascii="Times New Roman" w:hAnsi="Times New Roman" w:cs="Times New Roman"/>
          <w:sz w:val="24"/>
          <w:szCs w:val="24"/>
        </w:rPr>
        <w:t xml:space="preserve"> (e.g., </w:t>
      </w:r>
      <w:r w:rsidRPr="00DC3FAC">
        <w:rPr>
          <w:rFonts w:ascii="Times New Roman" w:hAnsi="Times New Roman" w:cs="Times New Roman"/>
          <w:sz w:val="24"/>
          <w:szCs w:val="24"/>
        </w:rPr>
        <w:t>45</w:t>
      </w:r>
      <w:r w:rsidR="00ED4351">
        <w:rPr>
          <w:rFonts w:ascii="Times New Roman" w:hAnsi="Times New Roman" w:cs="Times New Roman"/>
          <w:sz w:val="24"/>
          <w:szCs w:val="24"/>
        </w:rPr>
        <w:t>°</w:t>
      </w:r>
      <w:r w:rsidRPr="00DC3FAC">
        <w:rPr>
          <w:rFonts w:ascii="Times New Roman" w:hAnsi="Times New Roman" w:cs="Times New Roman"/>
          <w:sz w:val="24"/>
          <w:szCs w:val="24"/>
        </w:rPr>
        <w:t xml:space="preserve"> degree slope, 20% slope</w:t>
      </w:r>
      <w:r w:rsidR="00ED4351">
        <w:rPr>
          <w:rFonts w:ascii="Times New Roman" w:hAnsi="Times New Roman" w:cs="Times New Roman"/>
          <w:sz w:val="24"/>
          <w:szCs w:val="24"/>
        </w:rPr>
        <w:t xml:space="preserve">, </w:t>
      </w:r>
      <w:r w:rsidR="00B83D08">
        <w:rPr>
          <w:rFonts w:ascii="Times New Roman" w:hAnsi="Times New Roman" w:cs="Times New Roman"/>
          <w:sz w:val="24"/>
          <w:szCs w:val="24"/>
        </w:rPr>
        <w:t xml:space="preserve">or </w:t>
      </w:r>
      <w:r w:rsidR="00ED4351">
        <w:rPr>
          <w:rFonts w:ascii="Times New Roman" w:hAnsi="Times New Roman" w:cs="Times New Roman"/>
          <w:sz w:val="24"/>
          <w:szCs w:val="24"/>
        </w:rPr>
        <w:t>3/1 slope)</w:t>
      </w:r>
      <w:r w:rsidRPr="00DC3FAC">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Soil Type</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the composition and size of mineral types in the soil.</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bookmarkStart w:id="56" w:name="Speciesyrdef"/>
      <w:r w:rsidRPr="002B758B">
        <w:rPr>
          <w:rFonts w:ascii="Times New Roman" w:hAnsi="Times New Roman" w:cs="Times New Roman"/>
          <w:sz w:val="24"/>
          <w:szCs w:val="24"/>
          <w:u w:val="single"/>
        </w:rPr>
        <w:t>Species Year</w:t>
      </w:r>
      <w:bookmarkEnd w:id="56"/>
      <w:r>
        <w:rPr>
          <w:rFonts w:ascii="Times New Roman" w:hAnsi="Times New Roman" w:cs="Times New Roman"/>
          <w:sz w:val="24"/>
          <w:szCs w:val="24"/>
        </w:rPr>
        <w:t>:</w:t>
      </w:r>
      <w:r w:rsidRPr="007B6302">
        <w:rPr>
          <w:rFonts w:ascii="Times New Roman" w:hAnsi="Times New Roman" w:cs="Times New Roman"/>
          <w:sz w:val="24"/>
          <w:szCs w:val="24"/>
        </w:rPr>
        <w:t xml:space="preserve"> The year of identification</w:t>
      </w:r>
      <w:r w:rsidR="00ED4351">
        <w:rPr>
          <w:rFonts w:ascii="Times New Roman" w:hAnsi="Times New Roman" w:cs="Times New Roman"/>
          <w:sz w:val="24"/>
          <w:szCs w:val="24"/>
        </w:rPr>
        <w:t xml:space="preserve"> by </w:t>
      </w:r>
      <w:r w:rsidRPr="007B6302">
        <w:rPr>
          <w:rFonts w:ascii="Times New Roman" w:hAnsi="Times New Roman" w:cs="Times New Roman"/>
          <w:sz w:val="24"/>
          <w:szCs w:val="24"/>
        </w:rPr>
        <w:t xml:space="preserve">the species authority.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Subspecies</w:t>
      </w:r>
      <w:r>
        <w:rPr>
          <w:rFonts w:ascii="Times New Roman" w:hAnsi="Times New Roman" w:cs="Times New Roman"/>
          <w:sz w:val="24"/>
          <w:szCs w:val="24"/>
        </w:rPr>
        <w:t>:</w:t>
      </w:r>
      <w:r w:rsidRPr="00DC3FAC">
        <w:rPr>
          <w:rFonts w:ascii="Times New Roman" w:hAnsi="Times New Roman" w:cs="Times New Roman"/>
          <w:sz w:val="24"/>
          <w:szCs w:val="24"/>
        </w:rPr>
        <w:t xml:space="preserve"> </w:t>
      </w:r>
      <w:r w:rsidRPr="007B6302">
        <w:rPr>
          <w:rFonts w:ascii="Times New Roman" w:hAnsi="Times New Roman" w:cs="Times New Roman"/>
          <w:sz w:val="24"/>
          <w:szCs w:val="24"/>
        </w:rPr>
        <w:t xml:space="preserve">The scientific name of the subspecies to which the specimen has been assigned.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Subspecies Authority</w:t>
      </w:r>
      <w:r>
        <w:rPr>
          <w:rFonts w:ascii="Times New Roman" w:hAnsi="Times New Roman" w:cs="Times New Roman"/>
          <w:sz w:val="24"/>
          <w:szCs w:val="24"/>
        </w:rPr>
        <w:t>:</w:t>
      </w:r>
      <w:r w:rsidRPr="007B6302">
        <w:rPr>
          <w:rFonts w:ascii="Times New Roman" w:hAnsi="Times New Roman" w:cs="Times New Roman"/>
          <w:sz w:val="24"/>
          <w:szCs w:val="24"/>
        </w:rPr>
        <w:t xml:space="preserve"> The authority who originally described the subspecies.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Subspecies Year</w:t>
      </w:r>
      <w:r>
        <w:rPr>
          <w:rFonts w:ascii="Times New Roman" w:hAnsi="Times New Roman" w:cs="Times New Roman"/>
          <w:sz w:val="24"/>
          <w:szCs w:val="24"/>
        </w:rPr>
        <w:t>:</w:t>
      </w:r>
      <w:r w:rsidRPr="007B6302">
        <w:rPr>
          <w:rFonts w:ascii="Times New Roman" w:hAnsi="Times New Roman" w:cs="Times New Roman"/>
          <w:sz w:val="24"/>
          <w:szCs w:val="24"/>
        </w:rPr>
        <w:t xml:space="preserve"> The year of identification</w:t>
      </w:r>
      <w:r w:rsidR="00ED4351">
        <w:rPr>
          <w:rFonts w:ascii="Times New Roman" w:hAnsi="Times New Roman" w:cs="Times New Roman"/>
          <w:sz w:val="24"/>
          <w:szCs w:val="24"/>
        </w:rPr>
        <w:t xml:space="preserve"> </w:t>
      </w:r>
      <w:r w:rsidRPr="007B6302">
        <w:rPr>
          <w:rFonts w:ascii="Times New Roman" w:hAnsi="Times New Roman" w:cs="Times New Roman"/>
          <w:sz w:val="24"/>
          <w:szCs w:val="24"/>
        </w:rPr>
        <w:t xml:space="preserve">by the subspecies authority. </w:t>
      </w:r>
    </w:p>
    <w:p w:rsidR="00654738" w:rsidRDefault="00654738" w:rsidP="00630172">
      <w:pPr>
        <w:spacing w:after="0" w:line="240" w:lineRule="auto"/>
        <w:rPr>
          <w:rFonts w:ascii="Times New Roman" w:hAnsi="Times New Roman" w:cs="Times New Roman"/>
          <w:sz w:val="24"/>
          <w:szCs w:val="24"/>
        </w:rPr>
      </w:pPr>
    </w:p>
    <w:p w:rsidR="00A67627" w:rsidRPr="00A67627" w:rsidRDefault="00654738" w:rsidP="00630172">
      <w:pPr>
        <w:spacing w:after="0" w:line="240" w:lineRule="auto"/>
        <w:rPr>
          <w:rFonts w:ascii="Times New Roman" w:hAnsi="Times New Roman" w:cs="Times New Roman"/>
          <w:b/>
          <w:sz w:val="24"/>
          <w:szCs w:val="24"/>
        </w:rPr>
      </w:pPr>
      <w:r w:rsidRPr="002B758B">
        <w:rPr>
          <w:rFonts w:ascii="Times New Roman" w:hAnsi="Times New Roman" w:cs="Times New Roman"/>
          <w:sz w:val="24"/>
          <w:szCs w:val="24"/>
          <w:u w:val="single"/>
        </w:rPr>
        <w:t>Synonym</w:t>
      </w:r>
      <w:r w:rsidRPr="00A67627">
        <w:rPr>
          <w:rFonts w:ascii="Times New Roman" w:hAnsi="Times New Roman" w:cs="Times New Roman"/>
          <w:sz w:val="24"/>
          <w:szCs w:val="24"/>
        </w:rPr>
        <w:t>:</w:t>
      </w:r>
      <w:r w:rsidRPr="00A67627">
        <w:rPr>
          <w:rFonts w:ascii="Times New Roman" w:hAnsi="Times New Roman" w:cs="Times New Roman"/>
          <w:b/>
          <w:sz w:val="24"/>
          <w:szCs w:val="24"/>
        </w:rPr>
        <w:t xml:space="preserve"> </w:t>
      </w:r>
    </w:p>
    <w:p w:rsidR="00A67627" w:rsidRDefault="00A67627" w:rsidP="006D46F4">
      <w:pPr>
        <w:spacing w:after="0" w:line="240" w:lineRule="auto"/>
        <w:rPr>
          <w:rFonts w:ascii="Times New Roman" w:hAnsi="Times New Roman" w:cs="Times New Roman"/>
          <w:b/>
          <w:sz w:val="24"/>
          <w:szCs w:val="24"/>
        </w:rPr>
      </w:pPr>
    </w:p>
    <w:p w:rsidR="00A67627" w:rsidRPr="00A67627" w:rsidRDefault="00654738" w:rsidP="001C2B00">
      <w:pPr>
        <w:pStyle w:val="ListParagraph"/>
        <w:numPr>
          <w:ilvl w:val="1"/>
          <w:numId w:val="20"/>
        </w:numPr>
        <w:spacing w:after="0" w:line="240" w:lineRule="auto"/>
        <w:ind w:left="720"/>
        <w:rPr>
          <w:rFonts w:ascii="Times New Roman" w:hAnsi="Times New Roman" w:cs="Times New Roman"/>
          <w:sz w:val="24"/>
          <w:szCs w:val="24"/>
        </w:rPr>
      </w:pPr>
      <w:r w:rsidRPr="00A67627">
        <w:rPr>
          <w:rFonts w:ascii="Times New Roman" w:hAnsi="Times New Roman" w:cs="Times New Roman"/>
          <w:sz w:val="24"/>
          <w:szCs w:val="24"/>
        </w:rPr>
        <w:t xml:space="preserve">Different names given to the same taxon (biological entity). </w:t>
      </w:r>
    </w:p>
    <w:p w:rsidR="00A67627" w:rsidRPr="00A67627" w:rsidRDefault="00A67627" w:rsidP="00B8558B">
      <w:pPr>
        <w:spacing w:after="0" w:line="240" w:lineRule="auto"/>
        <w:ind w:left="720"/>
        <w:rPr>
          <w:rFonts w:ascii="Times New Roman" w:hAnsi="Times New Roman" w:cs="Times New Roman"/>
          <w:sz w:val="24"/>
          <w:szCs w:val="24"/>
        </w:rPr>
      </w:pPr>
    </w:p>
    <w:p w:rsidR="00A67627" w:rsidRPr="00A67627" w:rsidRDefault="00654738" w:rsidP="001C2B00">
      <w:pPr>
        <w:pStyle w:val="ListParagraph"/>
        <w:numPr>
          <w:ilvl w:val="1"/>
          <w:numId w:val="20"/>
        </w:numPr>
        <w:spacing w:after="0" w:line="240" w:lineRule="auto"/>
        <w:ind w:left="720"/>
        <w:rPr>
          <w:rFonts w:ascii="Times New Roman" w:hAnsi="Times New Roman" w:cs="Times New Roman"/>
          <w:sz w:val="24"/>
          <w:szCs w:val="24"/>
        </w:rPr>
      </w:pPr>
      <w:r w:rsidRPr="00A67627">
        <w:rPr>
          <w:rFonts w:ascii="Times New Roman" w:hAnsi="Times New Roman" w:cs="Times New Roman"/>
          <w:sz w:val="24"/>
          <w:szCs w:val="24"/>
        </w:rPr>
        <w:t xml:space="preserve">Synonyms are often discovered during major revisions of taxonomic groups. </w:t>
      </w:r>
    </w:p>
    <w:p w:rsidR="00A67627" w:rsidRPr="00A67627" w:rsidRDefault="00ED4351" w:rsidP="00B8558B">
      <w:pPr>
        <w:tabs>
          <w:tab w:val="left" w:pos="8016"/>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ab/>
      </w:r>
    </w:p>
    <w:p w:rsidR="00A67627" w:rsidRPr="00A67627" w:rsidRDefault="00654738" w:rsidP="001C2B00">
      <w:pPr>
        <w:pStyle w:val="ListParagraph"/>
        <w:numPr>
          <w:ilvl w:val="1"/>
          <w:numId w:val="20"/>
        </w:numPr>
        <w:spacing w:after="0" w:line="240" w:lineRule="auto"/>
        <w:ind w:left="720"/>
        <w:rPr>
          <w:rFonts w:ascii="Times New Roman" w:hAnsi="Times New Roman" w:cs="Times New Roman"/>
          <w:sz w:val="24"/>
          <w:szCs w:val="24"/>
        </w:rPr>
      </w:pPr>
      <w:r w:rsidRPr="00A67627">
        <w:rPr>
          <w:rFonts w:ascii="Times New Roman" w:hAnsi="Times New Roman" w:cs="Times New Roman"/>
          <w:sz w:val="24"/>
          <w:szCs w:val="24"/>
        </w:rPr>
        <w:t>The first published name for a taxon is the senior synonym and all subsequently</w:t>
      </w:r>
      <w:r w:rsidR="00A67627">
        <w:rPr>
          <w:rFonts w:ascii="Times New Roman" w:hAnsi="Times New Roman" w:cs="Times New Roman"/>
          <w:sz w:val="24"/>
          <w:szCs w:val="24"/>
        </w:rPr>
        <w:t>-</w:t>
      </w:r>
      <w:r w:rsidRPr="00A67627">
        <w:rPr>
          <w:rFonts w:ascii="Times New Roman" w:hAnsi="Times New Roman" w:cs="Times New Roman"/>
          <w:sz w:val="24"/>
          <w:szCs w:val="24"/>
        </w:rPr>
        <w:t xml:space="preserve">published names are called junior synonyms. A name becomes a senior synonym at the time when a second name for the same taxon is published. </w:t>
      </w:r>
    </w:p>
    <w:p w:rsidR="00A67627" w:rsidRPr="00A67627" w:rsidRDefault="00A67627" w:rsidP="00B8558B">
      <w:pPr>
        <w:pStyle w:val="ListParagraph"/>
        <w:rPr>
          <w:rFonts w:ascii="Times New Roman" w:hAnsi="Times New Roman" w:cs="Times New Roman"/>
          <w:sz w:val="24"/>
          <w:szCs w:val="24"/>
        </w:rPr>
      </w:pPr>
    </w:p>
    <w:p w:rsidR="00A67627" w:rsidRPr="00A67627" w:rsidRDefault="00654738" w:rsidP="001C2B00">
      <w:pPr>
        <w:pStyle w:val="ListParagraph"/>
        <w:numPr>
          <w:ilvl w:val="1"/>
          <w:numId w:val="20"/>
        </w:numPr>
        <w:spacing w:after="0" w:line="240" w:lineRule="auto"/>
        <w:ind w:left="720"/>
        <w:rPr>
          <w:rFonts w:ascii="Times New Roman" w:hAnsi="Times New Roman" w:cs="Times New Roman"/>
          <w:sz w:val="24"/>
          <w:szCs w:val="24"/>
        </w:rPr>
      </w:pPr>
      <w:r w:rsidRPr="00A67627">
        <w:rPr>
          <w:rFonts w:ascii="Times New Roman" w:hAnsi="Times New Roman" w:cs="Times New Roman"/>
          <w:sz w:val="24"/>
          <w:szCs w:val="24"/>
        </w:rPr>
        <w:t>There are two kinds of synonyms</w:t>
      </w:r>
      <w:r w:rsidR="00A67627" w:rsidRPr="00A67627">
        <w:rPr>
          <w:rFonts w:ascii="Times New Roman" w:hAnsi="Times New Roman" w:cs="Times New Roman"/>
          <w:sz w:val="24"/>
          <w:szCs w:val="24"/>
        </w:rPr>
        <w:t>:</w:t>
      </w:r>
    </w:p>
    <w:p w:rsidR="00A67627" w:rsidRPr="00A67627" w:rsidRDefault="00A67627" w:rsidP="00630172">
      <w:pPr>
        <w:pStyle w:val="ListParagraph"/>
        <w:spacing w:after="0" w:line="240" w:lineRule="auto"/>
        <w:ind w:left="360"/>
        <w:rPr>
          <w:rFonts w:ascii="Times New Roman" w:hAnsi="Times New Roman" w:cs="Times New Roman"/>
          <w:sz w:val="24"/>
          <w:szCs w:val="24"/>
        </w:rPr>
      </w:pPr>
    </w:p>
    <w:p w:rsidR="002E7FD8" w:rsidRPr="002E7FD8" w:rsidRDefault="00654738" w:rsidP="001C2B00">
      <w:pPr>
        <w:pStyle w:val="ListParagraph"/>
        <w:numPr>
          <w:ilvl w:val="0"/>
          <w:numId w:val="29"/>
        </w:numPr>
        <w:spacing w:after="0" w:line="240" w:lineRule="auto"/>
        <w:ind w:left="1080"/>
        <w:rPr>
          <w:rFonts w:ascii="Times New Roman" w:hAnsi="Times New Roman" w:cs="Times New Roman"/>
          <w:sz w:val="24"/>
          <w:szCs w:val="24"/>
        </w:rPr>
      </w:pPr>
      <w:r w:rsidRPr="00733354">
        <w:rPr>
          <w:rFonts w:ascii="Times New Roman" w:hAnsi="Times New Roman" w:cs="Times New Roman"/>
          <w:b/>
          <w:sz w:val="24"/>
          <w:szCs w:val="24"/>
        </w:rPr>
        <w:t xml:space="preserve">Objective </w:t>
      </w:r>
      <w:r w:rsidR="00733354" w:rsidRPr="00733354">
        <w:rPr>
          <w:rFonts w:ascii="Times New Roman" w:hAnsi="Times New Roman" w:cs="Times New Roman"/>
          <w:b/>
          <w:sz w:val="24"/>
          <w:szCs w:val="24"/>
        </w:rPr>
        <w:t>Synonyms</w:t>
      </w:r>
      <w:r w:rsidR="00733354" w:rsidRPr="002E7FD8">
        <w:rPr>
          <w:rFonts w:ascii="Times New Roman" w:hAnsi="Times New Roman" w:cs="Times New Roman"/>
          <w:sz w:val="24"/>
          <w:szCs w:val="24"/>
        </w:rPr>
        <w:t xml:space="preserve"> </w:t>
      </w:r>
      <w:r w:rsidRPr="002E7FD8">
        <w:rPr>
          <w:rFonts w:ascii="Times New Roman" w:hAnsi="Times New Roman" w:cs="Times New Roman"/>
          <w:sz w:val="24"/>
          <w:szCs w:val="24"/>
        </w:rPr>
        <w:t>occur when different names are proposed based on the same type specimen or a new name is proposed because the original name of the type specimen is already being used.</w:t>
      </w:r>
    </w:p>
    <w:p w:rsidR="002E7FD8" w:rsidRPr="002E7FD8" w:rsidRDefault="002E7FD8" w:rsidP="00733354">
      <w:pPr>
        <w:spacing w:after="0" w:line="240" w:lineRule="auto"/>
        <w:ind w:left="1080" w:firstLine="60"/>
        <w:rPr>
          <w:rFonts w:ascii="Times New Roman" w:hAnsi="Times New Roman" w:cs="Times New Roman"/>
          <w:sz w:val="24"/>
          <w:szCs w:val="24"/>
        </w:rPr>
      </w:pPr>
    </w:p>
    <w:p w:rsidR="00A67627" w:rsidRPr="002E7FD8" w:rsidRDefault="00654738" w:rsidP="001C2B00">
      <w:pPr>
        <w:pStyle w:val="ListParagraph"/>
        <w:numPr>
          <w:ilvl w:val="0"/>
          <w:numId w:val="29"/>
        </w:numPr>
        <w:spacing w:after="0" w:line="240" w:lineRule="auto"/>
        <w:ind w:left="1080"/>
        <w:rPr>
          <w:rFonts w:ascii="Times New Roman" w:hAnsi="Times New Roman" w:cs="Times New Roman"/>
          <w:sz w:val="24"/>
          <w:szCs w:val="24"/>
        </w:rPr>
      </w:pPr>
      <w:r w:rsidRPr="00733354">
        <w:rPr>
          <w:rFonts w:ascii="Times New Roman" w:hAnsi="Times New Roman" w:cs="Times New Roman"/>
          <w:b/>
          <w:sz w:val="24"/>
          <w:szCs w:val="24"/>
        </w:rPr>
        <w:t xml:space="preserve">Subjective </w:t>
      </w:r>
      <w:r w:rsidR="00733354" w:rsidRPr="00733354">
        <w:rPr>
          <w:rFonts w:ascii="Times New Roman" w:hAnsi="Times New Roman" w:cs="Times New Roman"/>
          <w:b/>
          <w:sz w:val="24"/>
          <w:szCs w:val="24"/>
        </w:rPr>
        <w:t>Synonyms</w:t>
      </w:r>
      <w:r w:rsidR="00733354" w:rsidRPr="002E7FD8">
        <w:rPr>
          <w:rFonts w:ascii="Times New Roman" w:hAnsi="Times New Roman" w:cs="Times New Roman"/>
          <w:sz w:val="24"/>
          <w:szCs w:val="24"/>
        </w:rPr>
        <w:t xml:space="preserve"> </w:t>
      </w:r>
      <w:r w:rsidRPr="002E7FD8">
        <w:rPr>
          <w:rFonts w:ascii="Times New Roman" w:hAnsi="Times New Roman" w:cs="Times New Roman"/>
          <w:sz w:val="24"/>
          <w:szCs w:val="24"/>
        </w:rPr>
        <w:t xml:space="preserve">exist when two different type specimens, each with a different name, are found to be the same organism. This can happen when the male and female look different or different age classes of an organism look different and are originally thought to represent two different organisms. </w:t>
      </w:r>
    </w:p>
    <w:p w:rsidR="00654738" w:rsidRPr="00DC3FAC" w:rsidRDefault="00BA39AC" w:rsidP="006D46F4">
      <w:pPr>
        <w:spacing w:after="0" w:line="240" w:lineRule="auto"/>
        <w:rPr>
          <w:rFonts w:ascii="Times New Roman" w:hAnsi="Times New Roman" w:cs="Times New Roman"/>
          <w:i/>
          <w:sz w:val="24"/>
          <w:szCs w:val="24"/>
        </w:rPr>
      </w:pPr>
      <w:r>
        <w:rPr>
          <w:rFonts w:ascii="Times New Roman" w:hAnsi="Times New Roman" w:cs="Times New Roman"/>
          <w:sz w:val="24"/>
          <w:szCs w:val="24"/>
        </w:rPr>
        <w:br/>
      </w:r>
      <w:r w:rsidR="00654738" w:rsidRPr="002B758B">
        <w:rPr>
          <w:rFonts w:ascii="Times New Roman" w:hAnsi="Times New Roman" w:cs="Times New Roman"/>
          <w:sz w:val="24"/>
          <w:szCs w:val="24"/>
          <w:u w:val="single"/>
        </w:rPr>
        <w:t>Synonym Name</w:t>
      </w:r>
      <w:r w:rsidR="00654738" w:rsidRPr="006D46F4">
        <w:rPr>
          <w:rFonts w:ascii="Times New Roman" w:hAnsi="Times New Roman" w:cs="Times New Roman"/>
          <w:sz w:val="24"/>
          <w:szCs w:val="24"/>
        </w:rPr>
        <w:t xml:space="preserve">: A name that </w:t>
      </w:r>
      <w:r w:rsidR="006D46F4" w:rsidRPr="006D46F4">
        <w:rPr>
          <w:rFonts w:ascii="Times New Roman" w:hAnsi="Times New Roman" w:cs="Times New Roman"/>
          <w:sz w:val="24"/>
          <w:szCs w:val="24"/>
        </w:rPr>
        <w:t xml:space="preserve">is synonymous for the specimen name </w:t>
      </w:r>
      <w:r w:rsidR="00654738" w:rsidRPr="006D46F4">
        <w:rPr>
          <w:rFonts w:ascii="Times New Roman" w:hAnsi="Times New Roman" w:cs="Times New Roman"/>
          <w:sz w:val="24"/>
          <w:szCs w:val="24"/>
        </w:rPr>
        <w:t>that</w:t>
      </w:r>
      <w:r w:rsidR="00654738" w:rsidRPr="007B6302">
        <w:rPr>
          <w:rFonts w:ascii="Times New Roman" w:hAnsi="Times New Roman" w:cs="Times New Roman"/>
          <w:sz w:val="24"/>
          <w:szCs w:val="24"/>
        </w:rPr>
        <w:t xml:space="preserve"> appears on the catalog </w:t>
      </w:r>
      <w:r w:rsidR="00654738" w:rsidRPr="007B6302">
        <w:rPr>
          <w:rFonts w:ascii="Times New Roman" w:hAnsi="Times New Roman" w:cs="Times New Roman"/>
          <w:sz w:val="24"/>
          <w:szCs w:val="24"/>
        </w:rPr>
        <w:lastRenderedPageBreak/>
        <w:t xml:space="preserve">record. </w:t>
      </w:r>
      <w:r w:rsidR="006D46F4" w:rsidRPr="006D46F4">
        <w:rPr>
          <w:rFonts w:ascii="Times New Roman" w:hAnsi="Times New Roman" w:cs="Times New Roman"/>
          <w:sz w:val="24"/>
          <w:szCs w:val="24"/>
        </w:rPr>
        <w:t xml:space="preserve">The synonym name must be </w:t>
      </w:r>
      <w:r w:rsidR="00983F8D">
        <w:rPr>
          <w:rFonts w:ascii="Times New Roman" w:hAnsi="Times New Roman" w:cs="Times New Roman"/>
          <w:sz w:val="24"/>
          <w:szCs w:val="24"/>
        </w:rPr>
        <w:t xml:space="preserve">for </w:t>
      </w:r>
      <w:r w:rsidR="006D46F4" w:rsidRPr="006D46F4">
        <w:rPr>
          <w:rFonts w:ascii="Times New Roman" w:hAnsi="Times New Roman" w:cs="Times New Roman"/>
          <w:sz w:val="24"/>
          <w:szCs w:val="24"/>
        </w:rPr>
        <w:t xml:space="preserve">a </w:t>
      </w:r>
      <w:r w:rsidR="00983F8D" w:rsidRPr="006D46F4">
        <w:rPr>
          <w:rFonts w:ascii="Times New Roman" w:hAnsi="Times New Roman" w:cs="Times New Roman"/>
          <w:sz w:val="24"/>
          <w:szCs w:val="24"/>
        </w:rPr>
        <w:t>tax</w:t>
      </w:r>
      <w:r w:rsidR="00983F8D">
        <w:rPr>
          <w:rFonts w:ascii="Times New Roman" w:hAnsi="Times New Roman" w:cs="Times New Roman"/>
          <w:sz w:val="24"/>
          <w:szCs w:val="24"/>
        </w:rPr>
        <w:t>on</w:t>
      </w:r>
      <w:r w:rsidR="00983F8D" w:rsidRPr="006D46F4">
        <w:rPr>
          <w:rFonts w:ascii="Times New Roman" w:hAnsi="Times New Roman" w:cs="Times New Roman"/>
          <w:sz w:val="24"/>
          <w:szCs w:val="24"/>
        </w:rPr>
        <w:t xml:space="preserve"> </w:t>
      </w:r>
      <w:r w:rsidR="006D46F4" w:rsidRPr="006D46F4">
        <w:rPr>
          <w:rFonts w:ascii="Times New Roman" w:hAnsi="Times New Roman" w:cs="Times New Roman"/>
          <w:sz w:val="24"/>
          <w:szCs w:val="24"/>
        </w:rPr>
        <w:t>that falls under the codes</w:t>
      </w:r>
      <w:r w:rsidR="006D46F4">
        <w:rPr>
          <w:rFonts w:ascii="Times New Roman" w:hAnsi="Times New Roman" w:cs="Times New Roman"/>
          <w:sz w:val="24"/>
          <w:szCs w:val="24"/>
        </w:rPr>
        <w:t xml:space="preserve"> </w:t>
      </w:r>
      <w:r w:rsidR="006D46F4" w:rsidRPr="006D46F4">
        <w:rPr>
          <w:rFonts w:ascii="Times New Roman" w:hAnsi="Times New Roman" w:cs="Times New Roman"/>
          <w:sz w:val="24"/>
          <w:szCs w:val="24"/>
        </w:rPr>
        <w:t>in the Threatened and Endangered Status table</w:t>
      </w:r>
      <w:r w:rsidR="006D46F4" w:rsidRPr="006D46F4" w:rsidDel="006D46F4">
        <w:rPr>
          <w:rFonts w:ascii="Times New Roman" w:hAnsi="Times New Roman" w:cs="Times New Roman"/>
          <w:sz w:val="24"/>
          <w:szCs w:val="24"/>
        </w:rPr>
        <w:t xml:space="preserve"> </w:t>
      </w:r>
      <w:r w:rsidR="00E37A40">
        <w:rPr>
          <w:rFonts w:ascii="Times New Roman" w:hAnsi="Times New Roman" w:cs="Times New Roman"/>
          <w:sz w:val="24"/>
          <w:szCs w:val="24"/>
        </w:rPr>
        <w:t>in ICMS</w:t>
      </w:r>
      <w:r w:rsidR="00654738" w:rsidRPr="00DC3FAC">
        <w:rPr>
          <w:rFonts w:ascii="Times New Roman" w:hAnsi="Times New Roman" w:cs="Times New Roman"/>
          <w:sz w:val="24"/>
          <w:szCs w:val="24"/>
        </w:rPr>
        <w:t xml:space="preserve">. </w:t>
      </w:r>
    </w:p>
    <w:p w:rsidR="006D46F4" w:rsidRDefault="006D46F4"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bookmarkStart w:id="57" w:name="TSNdef"/>
      <w:r w:rsidRPr="002B758B">
        <w:rPr>
          <w:rFonts w:ascii="Times New Roman" w:hAnsi="Times New Roman" w:cs="Times New Roman"/>
          <w:sz w:val="24"/>
          <w:szCs w:val="24"/>
          <w:u w:val="single"/>
        </w:rPr>
        <w:t xml:space="preserve">Taxonomic Serial Number </w:t>
      </w:r>
      <w:bookmarkEnd w:id="57"/>
      <w:r w:rsidRPr="002B758B">
        <w:rPr>
          <w:rFonts w:ascii="Times New Roman" w:hAnsi="Times New Roman" w:cs="Times New Roman"/>
          <w:sz w:val="24"/>
          <w:szCs w:val="24"/>
          <w:u w:val="single"/>
        </w:rPr>
        <w:t>(TSN)</w:t>
      </w:r>
      <w:r>
        <w:rPr>
          <w:rFonts w:ascii="Times New Roman" w:hAnsi="Times New Roman" w:cs="Times New Roman"/>
          <w:sz w:val="24"/>
          <w:szCs w:val="24"/>
        </w:rPr>
        <w:t>:</w:t>
      </w:r>
      <w:r w:rsidRPr="007B6302">
        <w:rPr>
          <w:rFonts w:ascii="Times New Roman" w:hAnsi="Times New Roman" w:cs="Times New Roman"/>
          <w:sz w:val="24"/>
          <w:szCs w:val="24"/>
        </w:rPr>
        <w:t xml:space="preserve"> The unique number assigned to each name in the </w:t>
      </w:r>
      <w:hyperlink r:id="rId20" w:history="1">
        <w:r w:rsidRPr="00090080">
          <w:rPr>
            <w:rStyle w:val="Hyperlink"/>
            <w:rFonts w:ascii="Times New Roman" w:hAnsi="Times New Roman" w:cs="Times New Roman"/>
            <w:sz w:val="24"/>
            <w:szCs w:val="24"/>
          </w:rPr>
          <w:t>ITIS</w:t>
        </w:r>
      </w:hyperlink>
      <w:r w:rsidRPr="007B6302">
        <w:rPr>
          <w:rFonts w:ascii="Times New Roman" w:hAnsi="Times New Roman" w:cs="Times New Roman"/>
          <w:sz w:val="24"/>
          <w:szCs w:val="24"/>
        </w:rPr>
        <w:t xml:space="preserve"> standard taxonomic database.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Threatened/Endangered Date</w:t>
      </w:r>
      <w:r>
        <w:rPr>
          <w:rFonts w:ascii="Times New Roman" w:hAnsi="Times New Roman" w:cs="Times New Roman"/>
          <w:sz w:val="24"/>
          <w:szCs w:val="24"/>
        </w:rPr>
        <w:t>:</w:t>
      </w:r>
      <w:r w:rsidRPr="007B6302">
        <w:rPr>
          <w:rFonts w:ascii="Times New Roman" w:hAnsi="Times New Roman" w:cs="Times New Roman"/>
          <w:sz w:val="24"/>
          <w:szCs w:val="24"/>
        </w:rPr>
        <w:t xml:space="preserve"> The date of the </w:t>
      </w:r>
      <w:r w:rsidRPr="007B6302">
        <w:rPr>
          <w:rFonts w:ascii="Times New Roman" w:hAnsi="Times New Roman" w:cs="Times New Roman"/>
          <w:i/>
          <w:sz w:val="24"/>
          <w:szCs w:val="24"/>
        </w:rPr>
        <w:t>Federal Register</w:t>
      </w:r>
      <w:r w:rsidRPr="007B6302">
        <w:rPr>
          <w:rFonts w:ascii="Times New Roman" w:hAnsi="Times New Roman" w:cs="Times New Roman"/>
          <w:sz w:val="24"/>
          <w:szCs w:val="24"/>
        </w:rPr>
        <w:t xml:space="preserve"> notice that most recently reflects the current status of the species.</w:t>
      </w:r>
      <w:r w:rsidRPr="00DC3FAC">
        <w:rPr>
          <w:rFonts w:ascii="Times New Roman" w:hAnsi="Times New Roman" w:cs="Times New Roman"/>
          <w:i/>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5B4E05" w:rsidRDefault="005B4E05" w:rsidP="005B4E05">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Threatened/Endangered Species</w:t>
      </w:r>
      <w:r>
        <w:rPr>
          <w:rFonts w:ascii="Times New Roman" w:hAnsi="Times New Roman" w:cs="Times New Roman"/>
          <w:sz w:val="24"/>
          <w:szCs w:val="24"/>
        </w:rPr>
        <w:t>:</w:t>
      </w:r>
      <w:r w:rsidRPr="007B6302">
        <w:rPr>
          <w:rFonts w:ascii="Times New Roman" w:hAnsi="Times New Roman" w:cs="Times New Roman"/>
          <w:sz w:val="24"/>
          <w:szCs w:val="24"/>
        </w:rPr>
        <w:t xml:space="preserve"> A specimen of a species that has been determined to be threatened or endangered under </w:t>
      </w:r>
      <w:r w:rsidRPr="00DC3FAC">
        <w:rPr>
          <w:rFonts w:ascii="Times New Roman" w:hAnsi="Times New Roman" w:cs="Times New Roman"/>
          <w:sz w:val="24"/>
          <w:szCs w:val="24"/>
        </w:rPr>
        <w:t>the Endangered Species Act.</w:t>
      </w:r>
      <w:r>
        <w:rPr>
          <w:rFonts w:ascii="Times New Roman" w:hAnsi="Times New Roman" w:cs="Times New Roman"/>
          <w:sz w:val="24"/>
          <w:szCs w:val="24"/>
        </w:rPr>
        <w:t xml:space="preserve"> In ICMS, this field is a bureau-controlled authority table from which one of five options may be chosen: </w:t>
      </w:r>
    </w:p>
    <w:p w:rsidR="00B8558B" w:rsidRDefault="00B8558B" w:rsidP="00B8558B">
      <w:pPr>
        <w:spacing w:after="0" w:line="240" w:lineRule="auto"/>
        <w:ind w:left="720" w:hanging="360"/>
        <w:rPr>
          <w:rFonts w:ascii="Times New Roman" w:hAnsi="Times New Roman" w:cs="Times New Roman"/>
          <w:sz w:val="24"/>
          <w:szCs w:val="24"/>
        </w:rPr>
      </w:pPr>
    </w:p>
    <w:p w:rsidR="005B4E05" w:rsidRPr="00B8558B" w:rsidRDefault="005B4E05" w:rsidP="001C2B00">
      <w:pPr>
        <w:pStyle w:val="ListParagraph"/>
        <w:numPr>
          <w:ilvl w:val="0"/>
          <w:numId w:val="52"/>
        </w:numPr>
        <w:spacing w:after="0" w:line="240" w:lineRule="auto"/>
        <w:ind w:left="720"/>
        <w:rPr>
          <w:rFonts w:ascii="Times New Roman" w:hAnsi="Times New Roman" w:cs="Times New Roman"/>
          <w:sz w:val="24"/>
          <w:szCs w:val="24"/>
        </w:rPr>
      </w:pPr>
      <w:r w:rsidRPr="00B8558B">
        <w:rPr>
          <w:rFonts w:ascii="Times New Roman" w:hAnsi="Times New Roman" w:cs="Times New Roman"/>
          <w:sz w:val="24"/>
          <w:szCs w:val="24"/>
        </w:rPr>
        <w:t>“C” (Candidate for listing)</w:t>
      </w:r>
    </w:p>
    <w:p w:rsidR="00B8558B" w:rsidRDefault="00B8558B" w:rsidP="00B8558B">
      <w:pPr>
        <w:spacing w:after="0" w:line="240" w:lineRule="auto"/>
        <w:ind w:left="720" w:hanging="360"/>
        <w:rPr>
          <w:rFonts w:ascii="Times New Roman" w:hAnsi="Times New Roman" w:cs="Times New Roman"/>
          <w:sz w:val="24"/>
          <w:szCs w:val="24"/>
        </w:rPr>
      </w:pPr>
    </w:p>
    <w:p w:rsidR="005B4E05" w:rsidRPr="00B8558B" w:rsidRDefault="005B4E05" w:rsidP="001C2B00">
      <w:pPr>
        <w:pStyle w:val="ListParagraph"/>
        <w:numPr>
          <w:ilvl w:val="0"/>
          <w:numId w:val="52"/>
        </w:numPr>
        <w:spacing w:after="0" w:line="240" w:lineRule="auto"/>
        <w:ind w:left="720"/>
        <w:rPr>
          <w:rFonts w:ascii="Times New Roman" w:hAnsi="Times New Roman" w:cs="Times New Roman"/>
          <w:sz w:val="24"/>
          <w:szCs w:val="24"/>
        </w:rPr>
      </w:pPr>
      <w:r w:rsidRPr="00B8558B">
        <w:rPr>
          <w:rFonts w:ascii="Times New Roman" w:hAnsi="Times New Roman" w:cs="Times New Roman"/>
          <w:sz w:val="24"/>
          <w:szCs w:val="24"/>
        </w:rPr>
        <w:t>“E” (Endangered Species)</w:t>
      </w:r>
    </w:p>
    <w:p w:rsidR="00B8558B" w:rsidRDefault="00B8558B" w:rsidP="00B8558B">
      <w:pPr>
        <w:spacing w:after="0" w:line="240" w:lineRule="auto"/>
        <w:ind w:left="720" w:hanging="360"/>
        <w:rPr>
          <w:rFonts w:ascii="Times New Roman" w:hAnsi="Times New Roman" w:cs="Times New Roman"/>
          <w:sz w:val="24"/>
          <w:szCs w:val="24"/>
        </w:rPr>
      </w:pPr>
    </w:p>
    <w:p w:rsidR="005B4E05" w:rsidRPr="00B8558B" w:rsidRDefault="005B4E05" w:rsidP="001C2B00">
      <w:pPr>
        <w:pStyle w:val="ListParagraph"/>
        <w:numPr>
          <w:ilvl w:val="0"/>
          <w:numId w:val="52"/>
        </w:numPr>
        <w:spacing w:after="0" w:line="240" w:lineRule="auto"/>
        <w:ind w:left="720"/>
        <w:rPr>
          <w:rFonts w:ascii="Times New Roman" w:hAnsi="Times New Roman" w:cs="Times New Roman"/>
          <w:sz w:val="24"/>
          <w:szCs w:val="24"/>
        </w:rPr>
      </w:pPr>
      <w:r w:rsidRPr="00B8558B">
        <w:rPr>
          <w:rFonts w:ascii="Times New Roman" w:hAnsi="Times New Roman" w:cs="Times New Roman"/>
          <w:sz w:val="24"/>
          <w:szCs w:val="24"/>
        </w:rPr>
        <w:t>“PE” (Proposed to be listed as Endangered)</w:t>
      </w:r>
    </w:p>
    <w:p w:rsidR="00B8558B" w:rsidRDefault="00B8558B" w:rsidP="00B8558B">
      <w:pPr>
        <w:spacing w:after="0" w:line="240" w:lineRule="auto"/>
        <w:ind w:left="720" w:hanging="360"/>
        <w:rPr>
          <w:rFonts w:ascii="Times New Roman" w:hAnsi="Times New Roman" w:cs="Times New Roman"/>
          <w:sz w:val="24"/>
          <w:szCs w:val="24"/>
        </w:rPr>
      </w:pPr>
    </w:p>
    <w:p w:rsidR="005B4E05" w:rsidRPr="00B8558B" w:rsidRDefault="005B4E05" w:rsidP="001C2B00">
      <w:pPr>
        <w:pStyle w:val="ListParagraph"/>
        <w:numPr>
          <w:ilvl w:val="0"/>
          <w:numId w:val="52"/>
        </w:numPr>
        <w:spacing w:after="0" w:line="240" w:lineRule="auto"/>
        <w:ind w:left="720"/>
        <w:rPr>
          <w:rFonts w:ascii="Times New Roman" w:hAnsi="Times New Roman" w:cs="Times New Roman"/>
          <w:sz w:val="24"/>
          <w:szCs w:val="24"/>
        </w:rPr>
      </w:pPr>
      <w:r w:rsidRPr="00B8558B">
        <w:rPr>
          <w:rFonts w:ascii="Times New Roman" w:hAnsi="Times New Roman" w:cs="Times New Roman"/>
          <w:sz w:val="24"/>
          <w:szCs w:val="24"/>
        </w:rPr>
        <w:t>“PT” (Proposed to be listed as Threatened)</w:t>
      </w:r>
    </w:p>
    <w:p w:rsidR="00B8558B" w:rsidRDefault="00B8558B" w:rsidP="00B8558B">
      <w:pPr>
        <w:spacing w:after="0" w:line="240" w:lineRule="auto"/>
        <w:ind w:left="720" w:hanging="360"/>
        <w:rPr>
          <w:rFonts w:ascii="Times New Roman" w:hAnsi="Times New Roman" w:cs="Times New Roman"/>
          <w:sz w:val="24"/>
          <w:szCs w:val="24"/>
        </w:rPr>
      </w:pPr>
    </w:p>
    <w:p w:rsidR="005B4E05" w:rsidRPr="00B8558B" w:rsidRDefault="005B4E05" w:rsidP="001C2B00">
      <w:pPr>
        <w:pStyle w:val="ListParagraph"/>
        <w:numPr>
          <w:ilvl w:val="0"/>
          <w:numId w:val="52"/>
        </w:numPr>
        <w:spacing w:after="0" w:line="240" w:lineRule="auto"/>
        <w:ind w:left="720"/>
        <w:rPr>
          <w:rFonts w:ascii="Times New Roman" w:hAnsi="Times New Roman" w:cs="Times New Roman"/>
          <w:sz w:val="24"/>
          <w:szCs w:val="24"/>
        </w:rPr>
      </w:pPr>
      <w:r w:rsidRPr="00B8558B">
        <w:rPr>
          <w:rFonts w:ascii="Times New Roman" w:hAnsi="Times New Roman" w:cs="Times New Roman"/>
          <w:sz w:val="24"/>
          <w:szCs w:val="24"/>
        </w:rPr>
        <w:t>“T” (Threatened Species)</w:t>
      </w:r>
    </w:p>
    <w:p w:rsidR="005B4E05" w:rsidRDefault="005B4E05" w:rsidP="00630172">
      <w:pPr>
        <w:spacing w:after="0" w:line="240" w:lineRule="auto"/>
        <w:rPr>
          <w:rFonts w:ascii="Times New Roman" w:hAnsi="Times New Roman" w:cs="Times New Roman"/>
          <w:sz w:val="24"/>
          <w:szCs w:val="24"/>
        </w:rPr>
      </w:pPr>
    </w:p>
    <w:p w:rsidR="00654738" w:rsidRPr="00F00B4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Threatened and Endangered Status</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the Federal status under the Endangered Species Act, if the specimen is a threatened or endangered species. </w:t>
      </w:r>
    </w:p>
    <w:p w:rsidR="00654738" w:rsidRDefault="00654738" w:rsidP="00630172">
      <w:pPr>
        <w:spacing w:after="0" w:line="240" w:lineRule="auto"/>
        <w:rPr>
          <w:rFonts w:ascii="Times New Roman" w:hAnsi="Times New Roman" w:cs="Times New Roman"/>
          <w:sz w:val="24"/>
          <w:szCs w:val="24"/>
        </w:rPr>
      </w:pPr>
    </w:p>
    <w:p w:rsidR="00654738" w:rsidRPr="007B7AF1" w:rsidRDefault="00654738" w:rsidP="00630172">
      <w:pPr>
        <w:spacing w:after="0" w:line="240" w:lineRule="auto"/>
        <w:rPr>
          <w:rFonts w:ascii="Times New Roman" w:hAnsi="Times New Roman" w:cs="Times New Roman"/>
          <w:sz w:val="24"/>
          <w:szCs w:val="24"/>
        </w:rPr>
      </w:pPr>
      <w:bookmarkStart w:id="58" w:name="Typedef"/>
      <w:r w:rsidRPr="002B758B">
        <w:rPr>
          <w:rFonts w:ascii="Times New Roman" w:hAnsi="Times New Roman" w:cs="Times New Roman"/>
          <w:sz w:val="24"/>
          <w:szCs w:val="24"/>
          <w:u w:val="single"/>
        </w:rPr>
        <w:t>Type Specimen</w:t>
      </w:r>
      <w:bookmarkEnd w:id="58"/>
      <w:r w:rsidRPr="007B7AF1">
        <w:rPr>
          <w:rFonts w:ascii="Times New Roman" w:hAnsi="Times New Roman" w:cs="Times New Roman"/>
          <w:sz w:val="24"/>
          <w:szCs w:val="24"/>
        </w:rPr>
        <w:t>: The individual specimen on which a Latin name and scientific description are based. The word “</w:t>
      </w:r>
      <w:r>
        <w:rPr>
          <w:rFonts w:ascii="Times New Roman" w:hAnsi="Times New Roman" w:cs="Times New Roman"/>
          <w:sz w:val="24"/>
          <w:szCs w:val="24"/>
        </w:rPr>
        <w:t>T</w:t>
      </w:r>
      <w:r w:rsidRPr="007B7AF1">
        <w:rPr>
          <w:rFonts w:ascii="Times New Roman" w:hAnsi="Times New Roman" w:cs="Times New Roman"/>
          <w:sz w:val="24"/>
          <w:szCs w:val="24"/>
        </w:rPr>
        <w:t xml:space="preserve">ype” should be present on </w:t>
      </w:r>
      <w:r>
        <w:rPr>
          <w:rFonts w:ascii="Times New Roman" w:hAnsi="Times New Roman" w:cs="Times New Roman"/>
          <w:sz w:val="24"/>
          <w:szCs w:val="24"/>
        </w:rPr>
        <w:t xml:space="preserve">either </w:t>
      </w:r>
      <w:r w:rsidRPr="007B7AF1">
        <w:rPr>
          <w:rFonts w:ascii="Times New Roman" w:hAnsi="Times New Roman" w:cs="Times New Roman"/>
          <w:sz w:val="24"/>
          <w:szCs w:val="24"/>
        </w:rPr>
        <w:t>the specimen label or a separate annotation label affixed to the specimen.</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Variety</w:t>
      </w:r>
      <w:r>
        <w:rPr>
          <w:rFonts w:ascii="Times New Roman" w:hAnsi="Times New Roman" w:cs="Times New Roman"/>
          <w:sz w:val="24"/>
          <w:szCs w:val="24"/>
        </w:rPr>
        <w:t>:</w:t>
      </w:r>
      <w:r w:rsidRPr="007B6302">
        <w:rPr>
          <w:rFonts w:ascii="Times New Roman" w:hAnsi="Times New Roman" w:cs="Times New Roman"/>
          <w:sz w:val="24"/>
          <w:szCs w:val="24"/>
        </w:rPr>
        <w:t xml:space="preserve"> The scientific name of the taxonomic variety of the specimen. </w:t>
      </w:r>
    </w:p>
    <w:p w:rsidR="00654738" w:rsidRDefault="00654738" w:rsidP="00630172">
      <w:pPr>
        <w:spacing w:after="0" w:line="240" w:lineRule="auto"/>
        <w:rPr>
          <w:rFonts w:ascii="Times New Roman" w:hAnsi="Times New Roman" w:cs="Times New Roman"/>
          <w:sz w:val="24"/>
          <w:szCs w:val="24"/>
        </w:rPr>
      </w:pPr>
    </w:p>
    <w:p w:rsidR="00654738" w:rsidRPr="00B61A9B"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Variety Authority</w:t>
      </w:r>
      <w:r>
        <w:rPr>
          <w:rFonts w:ascii="Times New Roman" w:hAnsi="Times New Roman" w:cs="Times New Roman"/>
          <w:sz w:val="24"/>
          <w:szCs w:val="24"/>
        </w:rPr>
        <w:t>:</w:t>
      </w:r>
      <w:r w:rsidRPr="007B6302">
        <w:rPr>
          <w:rFonts w:ascii="Times New Roman" w:hAnsi="Times New Roman" w:cs="Times New Roman"/>
          <w:sz w:val="24"/>
          <w:szCs w:val="24"/>
        </w:rPr>
        <w:t xml:space="preserve"> The authority as it appears on the specimen label. Do not add an authority if it is not on the label.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Variety Year</w:t>
      </w:r>
      <w:r>
        <w:rPr>
          <w:rFonts w:ascii="Times New Roman" w:hAnsi="Times New Roman" w:cs="Times New Roman"/>
          <w:sz w:val="24"/>
          <w:szCs w:val="24"/>
        </w:rPr>
        <w:t>:</w:t>
      </w:r>
      <w:r w:rsidRPr="007B6302">
        <w:rPr>
          <w:rFonts w:ascii="Times New Roman" w:hAnsi="Times New Roman" w:cs="Times New Roman"/>
          <w:sz w:val="24"/>
          <w:szCs w:val="24"/>
        </w:rPr>
        <w:t xml:space="preserve"> The year of identification </w:t>
      </w:r>
      <w:r w:rsidR="00983F8D">
        <w:rPr>
          <w:rFonts w:ascii="Times New Roman" w:hAnsi="Times New Roman" w:cs="Times New Roman"/>
          <w:sz w:val="24"/>
          <w:szCs w:val="24"/>
        </w:rPr>
        <w:t xml:space="preserve">by the </w:t>
      </w:r>
      <w:r w:rsidRPr="007B6302">
        <w:rPr>
          <w:rFonts w:ascii="Times New Roman" w:hAnsi="Times New Roman" w:cs="Times New Roman"/>
          <w:sz w:val="24"/>
          <w:szCs w:val="24"/>
        </w:rPr>
        <w:t xml:space="preserve">variety authority. </w:t>
      </w:r>
    </w:p>
    <w:p w:rsidR="00654738" w:rsidRDefault="00654738" w:rsidP="00630172">
      <w:pPr>
        <w:spacing w:after="0" w:line="240" w:lineRule="auto"/>
        <w:rPr>
          <w:rFonts w:ascii="Times New Roman" w:hAnsi="Times New Roman"/>
          <w:b/>
          <w:sz w:val="24"/>
        </w:rPr>
      </w:pPr>
    </w:p>
    <w:p w:rsidR="00654738" w:rsidRPr="00F00B42" w:rsidRDefault="006A66C0" w:rsidP="00086AB5">
      <w:pPr>
        <w:pStyle w:val="Heading2"/>
      </w:pPr>
      <w:bookmarkStart w:id="59" w:name="_Toc437523358"/>
      <w:bookmarkStart w:id="60" w:name="_Toc442089743"/>
      <w:bookmarkStart w:id="61" w:name="_Toc443662927"/>
      <w:r>
        <w:t>3.</w:t>
      </w:r>
      <w:r w:rsidR="005103B8">
        <w:t xml:space="preserve"> </w:t>
      </w:r>
      <w:r w:rsidR="00654738" w:rsidRPr="00F00B42">
        <w:t>Geology</w:t>
      </w:r>
      <w:bookmarkEnd w:id="59"/>
      <w:bookmarkEnd w:id="60"/>
      <w:bookmarkEnd w:id="61"/>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8776E3">
      <w:pPr>
        <w:spacing w:after="0" w:line="240" w:lineRule="auto"/>
        <w:rPr>
          <w:rFonts w:ascii="Times New Roman" w:hAnsi="Times New Roman" w:cs="Times New Roman"/>
          <w:i/>
          <w:sz w:val="24"/>
          <w:szCs w:val="24"/>
        </w:rPr>
      </w:pPr>
      <w:bookmarkStart w:id="62" w:name="Datumdef"/>
      <w:r w:rsidRPr="002B758B">
        <w:rPr>
          <w:rFonts w:ascii="Times New Roman" w:hAnsi="Times New Roman" w:cs="Times New Roman"/>
          <w:sz w:val="24"/>
          <w:szCs w:val="24"/>
          <w:u w:val="single"/>
        </w:rPr>
        <w:t>Datum</w:t>
      </w:r>
      <w:r>
        <w:rPr>
          <w:rFonts w:ascii="Times New Roman" w:hAnsi="Times New Roman" w:cs="Times New Roman"/>
          <w:sz w:val="24"/>
          <w:szCs w:val="24"/>
        </w:rPr>
        <w:t>:</w:t>
      </w:r>
      <w:r w:rsidRPr="007B6302">
        <w:rPr>
          <w:rFonts w:ascii="Times New Roman" w:hAnsi="Times New Roman" w:cs="Times New Roman"/>
          <w:sz w:val="24"/>
          <w:szCs w:val="24"/>
        </w:rPr>
        <w:t xml:space="preserve"> The name of the marker bed or strata referenced in a stratigraphic section</w:t>
      </w:r>
      <w:r w:rsidR="00BA39AC">
        <w:rPr>
          <w:rFonts w:ascii="Times New Roman" w:hAnsi="Times New Roman" w:cs="Times New Roman"/>
          <w:sz w:val="24"/>
          <w:szCs w:val="24"/>
        </w:rPr>
        <w:t xml:space="preserve"> </w:t>
      </w:r>
      <w:r w:rsidR="008776E3">
        <w:rPr>
          <w:rFonts w:ascii="Times New Roman" w:hAnsi="Times New Roman" w:cs="Times New Roman"/>
          <w:sz w:val="24"/>
          <w:szCs w:val="24"/>
        </w:rPr>
        <w:t xml:space="preserve">(e.g., </w:t>
      </w:r>
      <w:r w:rsidR="008776E3" w:rsidRPr="008776E3">
        <w:rPr>
          <w:rFonts w:ascii="Times New Roman" w:hAnsi="Times New Roman" w:cs="Times New Roman"/>
          <w:sz w:val="24"/>
          <w:szCs w:val="24"/>
        </w:rPr>
        <w:t>Eagle Crag Ash</w:t>
      </w:r>
      <w:r w:rsidR="008776E3">
        <w:rPr>
          <w:rFonts w:ascii="Times New Roman" w:hAnsi="Times New Roman" w:cs="Times New Roman"/>
          <w:sz w:val="24"/>
          <w:szCs w:val="24"/>
        </w:rPr>
        <w:t xml:space="preserve">, </w:t>
      </w:r>
      <w:r w:rsidR="008776E3" w:rsidRPr="008776E3">
        <w:rPr>
          <w:rFonts w:ascii="Times New Roman" w:hAnsi="Times New Roman" w:cs="Times New Roman"/>
          <w:sz w:val="24"/>
          <w:szCs w:val="24"/>
        </w:rPr>
        <w:t>K-Spar Tuf</w:t>
      </w:r>
      <w:r w:rsidR="008776E3">
        <w:rPr>
          <w:rFonts w:ascii="Times New Roman" w:hAnsi="Times New Roman" w:cs="Times New Roman"/>
          <w:sz w:val="24"/>
          <w:szCs w:val="24"/>
        </w:rPr>
        <w:t xml:space="preserve">, or </w:t>
      </w:r>
      <w:r w:rsidR="008776E3" w:rsidRPr="008776E3">
        <w:rPr>
          <w:rFonts w:ascii="Times New Roman" w:hAnsi="Times New Roman" w:cs="Times New Roman"/>
          <w:sz w:val="24"/>
          <w:szCs w:val="24"/>
        </w:rPr>
        <w:t>Member G Basalt</w:t>
      </w:r>
      <w:r w:rsidR="008776E3">
        <w:rPr>
          <w:rFonts w:ascii="Times New Roman" w:hAnsi="Times New Roman" w:cs="Times New Roman"/>
          <w:sz w:val="24"/>
          <w:szCs w:val="24"/>
        </w:rPr>
        <w:t>)</w:t>
      </w:r>
      <w:r w:rsidRPr="007B6302">
        <w:rPr>
          <w:rFonts w:ascii="Times New Roman" w:hAnsi="Times New Roman" w:cs="Times New Roman"/>
          <w:sz w:val="24"/>
          <w:szCs w:val="24"/>
        </w:rPr>
        <w:t>.</w:t>
      </w:r>
      <w:bookmarkEnd w:id="62"/>
      <w:r w:rsidRPr="007B6302">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EA05B3" w:rsidRDefault="00654738" w:rsidP="00EA05B3">
      <w:pPr>
        <w:spacing w:after="0" w:line="240" w:lineRule="auto"/>
        <w:rPr>
          <w:rFonts w:ascii="Times New Roman" w:hAnsi="Times New Roman" w:cs="Times New Roman"/>
          <w:sz w:val="24"/>
          <w:szCs w:val="24"/>
        </w:rPr>
      </w:pPr>
      <w:bookmarkStart w:id="63" w:name="Epochdef"/>
      <w:r w:rsidRPr="002B758B">
        <w:rPr>
          <w:rFonts w:ascii="Times New Roman" w:hAnsi="Times New Roman" w:cs="Times New Roman"/>
          <w:sz w:val="24"/>
          <w:szCs w:val="24"/>
          <w:u w:val="single"/>
        </w:rPr>
        <w:t>Epoch/Series</w:t>
      </w:r>
      <w:bookmarkEnd w:id="63"/>
      <w:r>
        <w:rPr>
          <w:rFonts w:ascii="Times New Roman" w:hAnsi="Times New Roman" w:cs="Times New Roman"/>
          <w:sz w:val="24"/>
          <w:szCs w:val="24"/>
        </w:rPr>
        <w:t>:</w:t>
      </w:r>
      <w:r w:rsidRPr="007B6302">
        <w:rPr>
          <w:rFonts w:ascii="Times New Roman" w:hAnsi="Times New Roman" w:cs="Times New Roman"/>
          <w:sz w:val="24"/>
          <w:szCs w:val="24"/>
        </w:rPr>
        <w:t xml:space="preserve"> The </w:t>
      </w:r>
      <w:r w:rsidR="00E37A40">
        <w:rPr>
          <w:rFonts w:ascii="Times New Roman" w:hAnsi="Times New Roman" w:cs="Times New Roman"/>
          <w:sz w:val="24"/>
          <w:szCs w:val="24"/>
        </w:rPr>
        <w:t xml:space="preserve">unit of geological time </w:t>
      </w:r>
      <w:r w:rsidR="00EA05B3">
        <w:rPr>
          <w:rFonts w:ascii="Times New Roman" w:hAnsi="Times New Roman" w:cs="Times New Roman"/>
          <w:sz w:val="24"/>
          <w:szCs w:val="24"/>
        </w:rPr>
        <w:t xml:space="preserve">or rock series from which the specimen originated. </w:t>
      </w:r>
      <w:r w:rsidR="00EA05B3" w:rsidRPr="00EA05B3">
        <w:rPr>
          <w:rFonts w:ascii="Times New Roman" w:hAnsi="Times New Roman" w:cs="Times New Roman"/>
          <w:sz w:val="24"/>
          <w:szCs w:val="24"/>
        </w:rPr>
        <w:t>This hierarchical level is lower than</w:t>
      </w:r>
      <w:r w:rsidR="00EA05B3">
        <w:rPr>
          <w:rFonts w:ascii="Times New Roman" w:hAnsi="Times New Roman" w:cs="Times New Roman"/>
          <w:sz w:val="24"/>
          <w:szCs w:val="24"/>
        </w:rPr>
        <w:t xml:space="preserve"> </w:t>
      </w:r>
      <w:r w:rsidR="00EA05B3" w:rsidRPr="00EA05B3">
        <w:rPr>
          <w:rFonts w:ascii="Times New Roman" w:hAnsi="Times New Roman" w:cs="Times New Roman"/>
          <w:sz w:val="24"/>
          <w:szCs w:val="24"/>
        </w:rPr>
        <w:t>period/system</w:t>
      </w:r>
      <w:r w:rsidR="00EA05B3">
        <w:rPr>
          <w:rFonts w:ascii="Times New Roman" w:hAnsi="Times New Roman" w:cs="Times New Roman"/>
          <w:sz w:val="24"/>
          <w:szCs w:val="24"/>
        </w:rPr>
        <w:t xml:space="preserve"> (e.g., </w:t>
      </w:r>
      <w:r w:rsidR="00EA05B3" w:rsidRPr="007B6302">
        <w:rPr>
          <w:rFonts w:ascii="Times New Roman" w:hAnsi="Times New Roman" w:cs="Times New Roman"/>
          <w:sz w:val="24"/>
          <w:szCs w:val="24"/>
        </w:rPr>
        <w:t xml:space="preserve">Eocene </w:t>
      </w:r>
      <w:r w:rsidR="00566CC1">
        <w:rPr>
          <w:rFonts w:ascii="Times New Roman" w:hAnsi="Times New Roman" w:cs="Times New Roman"/>
          <w:sz w:val="24"/>
          <w:szCs w:val="24"/>
        </w:rPr>
        <w:t>or</w:t>
      </w:r>
      <w:r w:rsidR="00EA05B3" w:rsidRPr="007B6302">
        <w:rPr>
          <w:rFonts w:ascii="Times New Roman" w:hAnsi="Times New Roman" w:cs="Times New Roman"/>
          <w:sz w:val="24"/>
          <w:szCs w:val="24"/>
        </w:rPr>
        <w:t xml:space="preserve"> Lias</w:t>
      </w:r>
      <w:r w:rsidR="00EA05B3">
        <w:rPr>
          <w:rFonts w:ascii="Times New Roman" w:hAnsi="Times New Roman" w:cs="Times New Roman"/>
          <w:sz w:val="24"/>
          <w:szCs w:val="24"/>
        </w:rPr>
        <w:t>)</w:t>
      </w:r>
      <w:r w:rsidR="00EA05B3" w:rsidRPr="00EA05B3">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Pr="00B61A9B" w:rsidRDefault="00654738" w:rsidP="00630172">
      <w:pPr>
        <w:spacing w:after="0" w:line="240" w:lineRule="auto"/>
        <w:rPr>
          <w:rFonts w:ascii="Times New Roman" w:hAnsi="Times New Roman" w:cs="Times New Roman"/>
          <w:sz w:val="24"/>
          <w:szCs w:val="24"/>
        </w:rPr>
      </w:pPr>
      <w:bookmarkStart w:id="64" w:name="GeoUnit"/>
      <w:r w:rsidRPr="002B758B">
        <w:rPr>
          <w:rFonts w:ascii="Times New Roman" w:hAnsi="Times New Roman" w:cs="Times New Roman"/>
          <w:sz w:val="24"/>
          <w:szCs w:val="24"/>
          <w:u w:val="single"/>
        </w:rPr>
        <w:lastRenderedPageBreak/>
        <w:t>Geo Unit</w:t>
      </w:r>
      <w:bookmarkEnd w:id="64"/>
      <w:r>
        <w:rPr>
          <w:rFonts w:ascii="Times New Roman" w:hAnsi="Times New Roman" w:cs="Times New Roman"/>
          <w:sz w:val="24"/>
          <w:szCs w:val="24"/>
        </w:rPr>
        <w:t>:</w:t>
      </w:r>
      <w:r w:rsidRPr="007B6302">
        <w:rPr>
          <w:rFonts w:ascii="Times New Roman" w:hAnsi="Times New Roman" w:cs="Times New Roman"/>
          <w:sz w:val="24"/>
          <w:szCs w:val="24"/>
        </w:rPr>
        <w:t xml:space="preserve"> The bed (if sedimentary) or flow (if volcanic flow rock) from which the specimen was recovered</w:t>
      </w:r>
      <w:r w:rsidRPr="00B61A9B">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Lithology/Pedotype</w:t>
      </w:r>
      <w:r>
        <w:rPr>
          <w:rFonts w:ascii="Times New Roman" w:hAnsi="Times New Roman" w:cs="Times New Roman"/>
          <w:sz w:val="24"/>
          <w:szCs w:val="24"/>
        </w:rPr>
        <w:t>:</w:t>
      </w:r>
      <w:r w:rsidRPr="007B6302">
        <w:rPr>
          <w:rFonts w:ascii="Times New Roman" w:hAnsi="Times New Roman" w:cs="Times New Roman"/>
          <w:sz w:val="24"/>
          <w:szCs w:val="24"/>
        </w:rPr>
        <w:t xml:space="preserve"> A description of the physical character of the specimen. </w:t>
      </w:r>
    </w:p>
    <w:p w:rsidR="00654738" w:rsidRPr="00276AD3"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bookmarkStart w:id="65" w:name="Memberdef"/>
      <w:r w:rsidRPr="002B758B">
        <w:rPr>
          <w:rFonts w:ascii="Times New Roman" w:hAnsi="Times New Roman" w:cs="Times New Roman"/>
          <w:sz w:val="24"/>
          <w:szCs w:val="24"/>
          <w:u w:val="single"/>
        </w:rPr>
        <w:t>Member</w:t>
      </w:r>
      <w:bookmarkEnd w:id="65"/>
      <w:r>
        <w:rPr>
          <w:rFonts w:ascii="Times New Roman" w:hAnsi="Times New Roman" w:cs="Times New Roman"/>
          <w:sz w:val="24"/>
          <w:szCs w:val="24"/>
        </w:rPr>
        <w:t>:</w:t>
      </w:r>
      <w:r w:rsidRPr="007B6302">
        <w:rPr>
          <w:rFonts w:ascii="Times New Roman" w:hAnsi="Times New Roman" w:cs="Times New Roman"/>
          <w:sz w:val="24"/>
          <w:szCs w:val="24"/>
        </w:rPr>
        <w:t xml:space="preserve"> The formal stratigraphic subdivision from which the </w:t>
      </w:r>
      <w:r w:rsidR="008A3824">
        <w:rPr>
          <w:rFonts w:ascii="Times New Roman" w:hAnsi="Times New Roman" w:cs="Times New Roman"/>
          <w:sz w:val="24"/>
          <w:szCs w:val="24"/>
        </w:rPr>
        <w:t>specimen</w:t>
      </w:r>
      <w:r w:rsidRPr="007B6302">
        <w:rPr>
          <w:rFonts w:ascii="Times New Roman" w:hAnsi="Times New Roman" w:cs="Times New Roman"/>
          <w:sz w:val="24"/>
          <w:szCs w:val="24"/>
        </w:rPr>
        <w:t xml:space="preserve"> was recovered. This may take the form of a formal unit </w:t>
      </w:r>
      <w:r w:rsidR="00E37A40">
        <w:rPr>
          <w:rFonts w:ascii="Times New Roman" w:hAnsi="Times New Roman" w:cs="Times New Roman"/>
          <w:sz w:val="24"/>
          <w:szCs w:val="24"/>
        </w:rPr>
        <w:t xml:space="preserve">(e.g., </w:t>
      </w:r>
      <w:r w:rsidRPr="007B6302">
        <w:rPr>
          <w:rFonts w:ascii="Times New Roman" w:hAnsi="Times New Roman" w:cs="Times New Roman"/>
          <w:sz w:val="24"/>
          <w:szCs w:val="24"/>
        </w:rPr>
        <w:t>Turtle Cove Member</w:t>
      </w:r>
      <w:r w:rsidR="00EA05B3">
        <w:rPr>
          <w:rFonts w:ascii="Times New Roman" w:hAnsi="Times New Roman" w:cs="Times New Roman"/>
          <w:sz w:val="24"/>
          <w:szCs w:val="24"/>
        </w:rPr>
        <w:t>)</w:t>
      </w:r>
      <w:r w:rsidRPr="007B6302">
        <w:rPr>
          <w:rFonts w:ascii="Times New Roman" w:hAnsi="Times New Roman" w:cs="Times New Roman"/>
          <w:sz w:val="24"/>
          <w:szCs w:val="24"/>
        </w:rPr>
        <w:t xml:space="preserve">. If the formation has no established subdivisions, use the informal terms in general acceptance. All member names include a geographic term and the word “member.” Some </w:t>
      </w:r>
      <w:r w:rsidRPr="00DC3FAC">
        <w:rPr>
          <w:rFonts w:ascii="Times New Roman" w:hAnsi="Times New Roman" w:cs="Times New Roman"/>
          <w:sz w:val="24"/>
          <w:szCs w:val="24"/>
        </w:rPr>
        <w:t xml:space="preserve">contain an intervening lithologic term </w:t>
      </w:r>
      <w:r w:rsidR="00E37A40">
        <w:rPr>
          <w:rFonts w:ascii="Times New Roman" w:hAnsi="Times New Roman" w:cs="Times New Roman"/>
          <w:sz w:val="24"/>
          <w:szCs w:val="24"/>
        </w:rPr>
        <w:t xml:space="preserve">(e.g., </w:t>
      </w:r>
      <w:r w:rsidRPr="00DC3FAC">
        <w:rPr>
          <w:rFonts w:ascii="Times New Roman" w:hAnsi="Times New Roman" w:cs="Times New Roman"/>
          <w:sz w:val="24"/>
          <w:szCs w:val="24"/>
        </w:rPr>
        <w:t>Laney Shale Member of the Green River Formation</w:t>
      </w:r>
      <w:r w:rsidR="00EA05B3">
        <w:rPr>
          <w:rFonts w:ascii="Times New Roman" w:hAnsi="Times New Roman" w:cs="Times New Roman"/>
          <w:sz w:val="24"/>
          <w:szCs w:val="24"/>
        </w:rPr>
        <w:t>)</w:t>
      </w:r>
      <w:r w:rsidRPr="00DC3FAC">
        <w:rPr>
          <w:rFonts w:ascii="Times New Roman" w:hAnsi="Times New Roman" w:cs="Times New Roman"/>
          <w:sz w:val="24"/>
          <w:szCs w:val="24"/>
        </w:rPr>
        <w:t xml:space="preserve">. For lithodemic units appropriate to intrusive, deformed, and metamorphic rock, enter the informal subunit. For sedimentary units mapped primarily on the basis of discontinuities, enter the allomember. </w:t>
      </w:r>
    </w:p>
    <w:p w:rsidR="00654738" w:rsidRPr="005C091A" w:rsidRDefault="00654738" w:rsidP="00630172">
      <w:pPr>
        <w:spacing w:after="0" w:line="240" w:lineRule="auto"/>
        <w:rPr>
          <w:rFonts w:ascii="Times New Roman" w:hAnsi="Times New Roman" w:cs="Times New Roman"/>
          <w:sz w:val="24"/>
          <w:szCs w:val="24"/>
        </w:rPr>
      </w:pPr>
    </w:p>
    <w:p w:rsidR="005C091A" w:rsidRPr="005C091A" w:rsidRDefault="005C091A" w:rsidP="00630172">
      <w:pPr>
        <w:spacing w:after="0" w:line="240" w:lineRule="auto"/>
        <w:rPr>
          <w:rFonts w:ascii="Times New Roman" w:eastAsia="Times New Roman" w:hAnsi="Times New Roman" w:cs="Times New Roman"/>
          <w:sz w:val="24"/>
          <w:szCs w:val="24"/>
        </w:rPr>
      </w:pPr>
      <w:bookmarkStart w:id="66" w:name="WhatNAD"/>
      <w:bookmarkStart w:id="67" w:name="NAD27"/>
      <w:bookmarkEnd w:id="66"/>
      <w:r w:rsidRPr="002B758B">
        <w:rPr>
          <w:rFonts w:ascii="Times New Roman" w:eastAsia="Times New Roman" w:hAnsi="Times New Roman" w:cs="Times New Roman"/>
          <w:bCs/>
          <w:sz w:val="24"/>
          <w:szCs w:val="24"/>
          <w:u w:val="single"/>
        </w:rPr>
        <w:t>North American Datum o</w:t>
      </w:r>
      <w:r w:rsidRPr="002B758B">
        <w:rPr>
          <w:rFonts w:ascii="Times New Roman" w:eastAsia="Times New Roman" w:hAnsi="Times New Roman" w:cs="Times New Roman"/>
          <w:sz w:val="24"/>
          <w:szCs w:val="24"/>
          <w:u w:val="single"/>
        </w:rPr>
        <w:t>f 1927 (NAD 27)</w:t>
      </w:r>
      <w:bookmarkEnd w:id="67"/>
      <w:r w:rsidR="00E37A40">
        <w:rPr>
          <w:rFonts w:ascii="Times New Roman" w:eastAsia="Times New Roman" w:hAnsi="Times New Roman" w:cs="Times New Roman"/>
          <w:sz w:val="24"/>
          <w:szCs w:val="24"/>
        </w:rPr>
        <w:t>:</w:t>
      </w:r>
      <w:r w:rsidRPr="005C091A">
        <w:rPr>
          <w:rFonts w:ascii="Times New Roman" w:eastAsia="Times New Roman" w:hAnsi="Times New Roman" w:cs="Times New Roman"/>
          <w:sz w:val="24"/>
          <w:szCs w:val="24"/>
        </w:rPr>
        <w:t xml:space="preserve"> </w:t>
      </w:r>
      <w:r w:rsidR="00E37A40">
        <w:rPr>
          <w:rFonts w:ascii="Times New Roman" w:eastAsia="Times New Roman" w:hAnsi="Times New Roman" w:cs="Times New Roman"/>
          <w:sz w:val="24"/>
          <w:szCs w:val="24"/>
        </w:rPr>
        <w:t>T</w:t>
      </w:r>
      <w:r w:rsidRPr="005C091A">
        <w:rPr>
          <w:rFonts w:ascii="Times New Roman" w:eastAsia="Times New Roman" w:hAnsi="Times New Roman" w:cs="Times New Roman"/>
          <w:sz w:val="24"/>
          <w:szCs w:val="24"/>
        </w:rPr>
        <w:t xml:space="preserve">he </w:t>
      </w:r>
      <w:r w:rsidRPr="005C091A">
        <w:rPr>
          <w:rFonts w:ascii="Times New Roman" w:eastAsia="Times New Roman" w:hAnsi="Times New Roman" w:cs="Times New Roman"/>
          <w:iCs/>
          <w:sz w:val="24"/>
          <w:szCs w:val="24"/>
        </w:rPr>
        <w:t>horizontal control datum</w:t>
      </w:r>
      <w:r w:rsidRPr="005C091A">
        <w:rPr>
          <w:rFonts w:ascii="Times New Roman" w:eastAsia="Times New Roman" w:hAnsi="Times New Roman" w:cs="Times New Roman"/>
          <w:sz w:val="24"/>
          <w:szCs w:val="24"/>
        </w:rPr>
        <w:t xml:space="preserve"> for the U</w:t>
      </w:r>
      <w:r w:rsidR="00566CC1">
        <w:rPr>
          <w:rFonts w:ascii="Times New Roman" w:eastAsia="Times New Roman" w:hAnsi="Times New Roman" w:cs="Times New Roman"/>
          <w:sz w:val="24"/>
          <w:szCs w:val="24"/>
        </w:rPr>
        <w:t>.</w:t>
      </w:r>
      <w:r w:rsidRPr="005C091A">
        <w:rPr>
          <w:rFonts w:ascii="Times New Roman" w:eastAsia="Times New Roman" w:hAnsi="Times New Roman" w:cs="Times New Roman"/>
          <w:sz w:val="24"/>
          <w:szCs w:val="24"/>
        </w:rPr>
        <w:t>S</w:t>
      </w:r>
      <w:r w:rsidR="00566CC1">
        <w:rPr>
          <w:rFonts w:ascii="Times New Roman" w:eastAsia="Times New Roman" w:hAnsi="Times New Roman" w:cs="Times New Roman"/>
          <w:sz w:val="24"/>
          <w:szCs w:val="24"/>
        </w:rPr>
        <w:t>.</w:t>
      </w:r>
      <w:r w:rsidRPr="005C091A">
        <w:rPr>
          <w:rFonts w:ascii="Times New Roman" w:eastAsia="Times New Roman" w:hAnsi="Times New Roman" w:cs="Times New Roman"/>
          <w:sz w:val="24"/>
          <w:szCs w:val="24"/>
        </w:rPr>
        <w:t xml:space="preserve"> that was computed with a single survey point origin at Meades Ranch, Kansas, near the geographical center of the 48 contiguous states.</w:t>
      </w:r>
    </w:p>
    <w:p w:rsidR="005C091A" w:rsidRPr="005C091A" w:rsidRDefault="005C091A" w:rsidP="00630172">
      <w:pPr>
        <w:spacing w:after="0" w:line="240" w:lineRule="auto"/>
        <w:rPr>
          <w:rFonts w:ascii="Times New Roman" w:eastAsia="Times New Roman" w:hAnsi="Times New Roman" w:cs="Times New Roman"/>
          <w:sz w:val="24"/>
          <w:szCs w:val="24"/>
        </w:rPr>
      </w:pPr>
    </w:p>
    <w:p w:rsidR="005C091A" w:rsidRPr="005C091A" w:rsidRDefault="005C091A" w:rsidP="00630172">
      <w:pPr>
        <w:spacing w:after="0" w:line="240" w:lineRule="auto"/>
        <w:rPr>
          <w:rFonts w:ascii="Times New Roman" w:eastAsia="Times New Roman" w:hAnsi="Times New Roman" w:cs="Times New Roman"/>
          <w:sz w:val="24"/>
          <w:szCs w:val="24"/>
        </w:rPr>
      </w:pPr>
      <w:bookmarkStart w:id="68" w:name="NAD83"/>
      <w:r w:rsidRPr="002B758B">
        <w:rPr>
          <w:rFonts w:ascii="Times New Roman" w:eastAsia="Times New Roman" w:hAnsi="Times New Roman" w:cs="Times New Roman"/>
          <w:sz w:val="24"/>
          <w:szCs w:val="24"/>
          <w:u w:val="single"/>
        </w:rPr>
        <w:t>North American Datum of 1983 (NAD 83)</w:t>
      </w:r>
      <w:bookmarkEnd w:id="68"/>
      <w:r w:rsidR="00E37A40">
        <w:rPr>
          <w:rFonts w:ascii="Times New Roman" w:eastAsia="Times New Roman" w:hAnsi="Times New Roman" w:cs="Times New Roman"/>
          <w:sz w:val="24"/>
          <w:szCs w:val="24"/>
        </w:rPr>
        <w:t>:</w:t>
      </w:r>
      <w:r w:rsidRPr="005C091A">
        <w:rPr>
          <w:rFonts w:ascii="Times New Roman" w:eastAsia="Times New Roman" w:hAnsi="Times New Roman" w:cs="Times New Roman"/>
          <w:sz w:val="24"/>
          <w:szCs w:val="24"/>
        </w:rPr>
        <w:t xml:space="preserve"> </w:t>
      </w:r>
      <w:r w:rsidR="00E37A40">
        <w:rPr>
          <w:rFonts w:ascii="Times New Roman" w:eastAsia="Times New Roman" w:hAnsi="Times New Roman" w:cs="Times New Roman"/>
          <w:sz w:val="24"/>
          <w:szCs w:val="24"/>
        </w:rPr>
        <w:t>T</w:t>
      </w:r>
      <w:r w:rsidRPr="005C091A">
        <w:rPr>
          <w:rFonts w:ascii="Times New Roman" w:eastAsia="Times New Roman" w:hAnsi="Times New Roman" w:cs="Times New Roman"/>
          <w:sz w:val="24"/>
          <w:szCs w:val="24"/>
        </w:rPr>
        <w:t>he horizontal control datum for the U</w:t>
      </w:r>
      <w:r w:rsidR="00566CC1">
        <w:rPr>
          <w:rFonts w:ascii="Times New Roman" w:eastAsia="Times New Roman" w:hAnsi="Times New Roman" w:cs="Times New Roman"/>
          <w:sz w:val="24"/>
          <w:szCs w:val="24"/>
        </w:rPr>
        <w:t>.</w:t>
      </w:r>
      <w:r w:rsidRPr="005C091A">
        <w:rPr>
          <w:rFonts w:ascii="Times New Roman" w:eastAsia="Times New Roman" w:hAnsi="Times New Roman" w:cs="Times New Roman"/>
          <w:sz w:val="24"/>
          <w:szCs w:val="24"/>
        </w:rPr>
        <w:t>S</w:t>
      </w:r>
      <w:r w:rsidR="00566CC1">
        <w:rPr>
          <w:rFonts w:ascii="Times New Roman" w:eastAsia="Times New Roman" w:hAnsi="Times New Roman" w:cs="Times New Roman"/>
          <w:sz w:val="24"/>
          <w:szCs w:val="24"/>
        </w:rPr>
        <w:t>.</w:t>
      </w:r>
      <w:r w:rsidRPr="005C091A">
        <w:rPr>
          <w:rFonts w:ascii="Times New Roman" w:eastAsia="Times New Roman" w:hAnsi="Times New Roman" w:cs="Times New Roman"/>
          <w:sz w:val="24"/>
          <w:szCs w:val="24"/>
        </w:rPr>
        <w:t xml:space="preserve">, Canada, Mexico, and Central America. It is based on the Geodetic Reference System 1980, and the adjustment of 250,000 points, including 600 satellite Doppler stations, which constrain the system to a geocentric origin. NAD 83 was established by the U.S. and Canadian governments to overcome the limitations of NAD 27, including local distortions and difficulty in adding new surveys without altering large areas of the previous network. It also is much more compatible with modern survey techniques. NAD 83 is the legal horizontal datum for the Federal government and 48 of the 50 states. </w:t>
      </w:r>
    </w:p>
    <w:p w:rsidR="005C091A" w:rsidRPr="005C091A" w:rsidRDefault="005C091A" w:rsidP="00630172">
      <w:pPr>
        <w:spacing w:after="0" w:line="240" w:lineRule="auto"/>
        <w:rPr>
          <w:rFonts w:ascii="Times New Roman" w:eastAsia="Times New Roman" w:hAnsi="Times New Roman" w:cs="Times New Roman"/>
          <w:sz w:val="24"/>
          <w:szCs w:val="24"/>
        </w:rPr>
      </w:pPr>
    </w:p>
    <w:p w:rsidR="00654738" w:rsidRPr="00B61A9B" w:rsidRDefault="00654738" w:rsidP="00630172">
      <w:pPr>
        <w:spacing w:after="0" w:line="240" w:lineRule="auto"/>
        <w:rPr>
          <w:rFonts w:ascii="Times New Roman" w:hAnsi="Times New Roman" w:cs="Times New Roman"/>
          <w:i/>
          <w:sz w:val="24"/>
          <w:szCs w:val="24"/>
        </w:rPr>
      </w:pPr>
      <w:bookmarkStart w:id="69" w:name="Perioddef"/>
      <w:r w:rsidRPr="002B758B">
        <w:rPr>
          <w:rFonts w:ascii="Times New Roman" w:hAnsi="Times New Roman" w:cs="Times New Roman"/>
          <w:sz w:val="24"/>
          <w:szCs w:val="24"/>
          <w:u w:val="single"/>
        </w:rPr>
        <w:t>Period/System</w:t>
      </w:r>
      <w:bookmarkEnd w:id="69"/>
      <w:r>
        <w:rPr>
          <w:rFonts w:ascii="Times New Roman" w:hAnsi="Times New Roman" w:cs="Times New Roman"/>
          <w:sz w:val="24"/>
          <w:szCs w:val="24"/>
        </w:rPr>
        <w:t>:</w:t>
      </w:r>
      <w:r w:rsidRPr="007B6302">
        <w:rPr>
          <w:rFonts w:ascii="Times New Roman" w:hAnsi="Times New Roman" w:cs="Times New Roman"/>
          <w:sz w:val="24"/>
          <w:szCs w:val="24"/>
        </w:rPr>
        <w:t xml:space="preserve"> The </w:t>
      </w:r>
      <w:r w:rsidR="008E615F">
        <w:rPr>
          <w:rFonts w:ascii="Times New Roman" w:hAnsi="Times New Roman" w:cs="Times New Roman"/>
          <w:sz w:val="24"/>
          <w:szCs w:val="24"/>
        </w:rPr>
        <w:t xml:space="preserve">unit of geological time </w:t>
      </w:r>
      <w:r w:rsidR="002F36F3">
        <w:rPr>
          <w:rFonts w:ascii="Times New Roman" w:hAnsi="Times New Roman" w:cs="Times New Roman"/>
          <w:sz w:val="24"/>
          <w:szCs w:val="24"/>
        </w:rPr>
        <w:t xml:space="preserve">from which the </w:t>
      </w:r>
      <w:r w:rsidRPr="007B6302">
        <w:rPr>
          <w:rFonts w:ascii="Times New Roman" w:hAnsi="Times New Roman" w:cs="Times New Roman"/>
          <w:sz w:val="24"/>
          <w:szCs w:val="24"/>
        </w:rPr>
        <w:t>specimen</w:t>
      </w:r>
      <w:r w:rsidR="002F36F3">
        <w:rPr>
          <w:rFonts w:ascii="Times New Roman" w:hAnsi="Times New Roman" w:cs="Times New Roman"/>
          <w:sz w:val="24"/>
          <w:szCs w:val="24"/>
        </w:rPr>
        <w:t xml:space="preserve"> originated</w:t>
      </w:r>
      <w:r w:rsidRPr="007B6302">
        <w:rPr>
          <w:rFonts w:ascii="Times New Roman" w:hAnsi="Times New Roman" w:cs="Times New Roman"/>
          <w:sz w:val="24"/>
          <w:szCs w:val="24"/>
        </w:rPr>
        <w:t xml:space="preserve">. Do not use modifiers such as “lower” or “late.”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bookmarkStart w:id="70" w:name="Refdatumdef"/>
      <w:r w:rsidRPr="002B758B">
        <w:rPr>
          <w:rFonts w:ascii="Times New Roman" w:hAnsi="Times New Roman" w:cs="Times New Roman"/>
          <w:sz w:val="24"/>
          <w:szCs w:val="24"/>
          <w:u w:val="single"/>
        </w:rPr>
        <w:t>Reference Datum</w:t>
      </w:r>
      <w:bookmarkEnd w:id="70"/>
      <w:r>
        <w:rPr>
          <w:rFonts w:ascii="Times New Roman" w:hAnsi="Times New Roman" w:cs="Times New Roman"/>
          <w:sz w:val="24"/>
          <w:szCs w:val="24"/>
        </w:rPr>
        <w:t>:</w:t>
      </w:r>
      <w:r w:rsidR="002F7AAA">
        <w:rPr>
          <w:rFonts w:ascii="Times New Roman" w:hAnsi="Times New Roman" w:cs="Times New Roman"/>
          <w:sz w:val="24"/>
          <w:szCs w:val="24"/>
        </w:rPr>
        <w:t xml:space="preserve"> </w:t>
      </w:r>
      <w:r w:rsidRPr="007B6302">
        <w:rPr>
          <w:rFonts w:ascii="Times New Roman" w:hAnsi="Times New Roman" w:cs="Times New Roman"/>
          <w:sz w:val="24"/>
          <w:szCs w:val="24"/>
        </w:rPr>
        <w:t>All coordinate data, such as UTM</w:t>
      </w:r>
      <w:r w:rsidR="002F7AAA">
        <w:rPr>
          <w:rFonts w:ascii="Times New Roman" w:hAnsi="Times New Roman" w:cs="Times New Roman"/>
          <w:sz w:val="24"/>
          <w:szCs w:val="24"/>
        </w:rPr>
        <w:t xml:space="preserve">, </w:t>
      </w:r>
      <w:r w:rsidRPr="007B6302">
        <w:rPr>
          <w:rFonts w:ascii="Times New Roman" w:hAnsi="Times New Roman" w:cs="Times New Roman"/>
          <w:sz w:val="24"/>
          <w:szCs w:val="24"/>
        </w:rPr>
        <w:t xml:space="preserve">longitude and latitude, </w:t>
      </w:r>
      <w:r w:rsidR="002F7AAA">
        <w:rPr>
          <w:rFonts w:ascii="Times New Roman" w:hAnsi="Times New Roman" w:cs="Times New Roman"/>
          <w:sz w:val="24"/>
          <w:szCs w:val="24"/>
        </w:rPr>
        <w:t xml:space="preserve">and/or elevation </w:t>
      </w:r>
      <w:r w:rsidRPr="007B6302">
        <w:rPr>
          <w:rFonts w:ascii="Times New Roman" w:hAnsi="Times New Roman" w:cs="Times New Roman"/>
          <w:sz w:val="24"/>
          <w:szCs w:val="24"/>
        </w:rPr>
        <w:t>used to identify the spatial coordinates of a locality</w:t>
      </w:r>
      <w:r w:rsidRPr="00DC3FAC">
        <w:rPr>
          <w:rFonts w:ascii="Times New Roman" w:hAnsi="Times New Roman" w:cs="Times New Roman"/>
          <w:sz w:val="24"/>
          <w:szCs w:val="24"/>
        </w:rPr>
        <w:t xml:space="preserve"> where </w:t>
      </w:r>
      <w:r w:rsidR="00566CC1">
        <w:rPr>
          <w:rFonts w:ascii="Times New Roman" w:hAnsi="Times New Roman" w:cs="Times New Roman"/>
          <w:sz w:val="24"/>
          <w:szCs w:val="24"/>
        </w:rPr>
        <w:t>the</w:t>
      </w:r>
      <w:r w:rsidRPr="00DC3FAC">
        <w:rPr>
          <w:rFonts w:ascii="Times New Roman" w:hAnsi="Times New Roman" w:cs="Times New Roman"/>
          <w:sz w:val="24"/>
          <w:szCs w:val="24"/>
        </w:rPr>
        <w:t xml:space="preserve"> specimen was found. This information may be obtained using a Global Positioning System (GPS) or from the map that is used to determine the coordinates. The two datums used for North America are NAD 27</w:t>
      </w:r>
      <w:r w:rsidR="00F87035">
        <w:rPr>
          <w:rFonts w:ascii="Times New Roman" w:hAnsi="Times New Roman" w:cs="Times New Roman"/>
          <w:sz w:val="24"/>
          <w:szCs w:val="24"/>
        </w:rPr>
        <w:t xml:space="preserve"> and </w:t>
      </w:r>
      <w:r w:rsidR="00F87035" w:rsidRPr="005C091A">
        <w:rPr>
          <w:rFonts w:ascii="Times New Roman" w:eastAsia="Times New Roman" w:hAnsi="Times New Roman" w:cs="Times New Roman"/>
          <w:sz w:val="24"/>
          <w:szCs w:val="24"/>
        </w:rPr>
        <w:t xml:space="preserve">NAD 83 </w:t>
      </w:r>
      <w:r w:rsidR="005C091A">
        <w:rPr>
          <w:rFonts w:ascii="Times New Roman" w:hAnsi="Times New Roman" w:cs="Times New Roman"/>
          <w:sz w:val="24"/>
          <w:szCs w:val="24"/>
        </w:rPr>
        <w:t>(see above)</w:t>
      </w:r>
      <w:r w:rsidRPr="00DC3FAC">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Thin Section</w:t>
      </w:r>
      <w:r>
        <w:rPr>
          <w:rFonts w:ascii="Times New Roman" w:hAnsi="Times New Roman" w:cs="Times New Roman"/>
          <w:sz w:val="24"/>
          <w:szCs w:val="24"/>
        </w:rPr>
        <w:t>:</w:t>
      </w:r>
      <w:r w:rsidRPr="007B6302">
        <w:rPr>
          <w:rFonts w:ascii="Times New Roman" w:hAnsi="Times New Roman" w:cs="Times New Roman"/>
          <w:sz w:val="24"/>
          <w:szCs w:val="24"/>
        </w:rPr>
        <w:t xml:space="preserve"> </w:t>
      </w:r>
      <w:r w:rsidR="002F7AAA">
        <w:rPr>
          <w:rFonts w:ascii="Times New Roman" w:hAnsi="Times New Roman" w:cs="Times New Roman"/>
          <w:sz w:val="24"/>
          <w:szCs w:val="24"/>
        </w:rPr>
        <w:t xml:space="preserve">A small sample </w:t>
      </w:r>
      <w:r w:rsidR="00582E3D">
        <w:rPr>
          <w:rFonts w:ascii="Times New Roman" w:hAnsi="Times New Roman" w:cs="Times New Roman"/>
          <w:sz w:val="24"/>
          <w:szCs w:val="24"/>
        </w:rPr>
        <w:t>(</w:t>
      </w:r>
      <w:r w:rsidR="002F7AAA">
        <w:rPr>
          <w:rFonts w:ascii="Times New Roman" w:hAnsi="Times New Roman" w:cs="Times New Roman"/>
          <w:sz w:val="24"/>
          <w:szCs w:val="24"/>
        </w:rPr>
        <w:t>30 microns thick</w:t>
      </w:r>
      <w:r w:rsidR="00582E3D">
        <w:rPr>
          <w:rFonts w:ascii="Times New Roman" w:hAnsi="Times New Roman" w:cs="Times New Roman"/>
          <w:sz w:val="24"/>
          <w:szCs w:val="24"/>
        </w:rPr>
        <w:t xml:space="preserve">) removed from a geology specimen </w:t>
      </w:r>
      <w:r w:rsidR="002F7AAA">
        <w:rPr>
          <w:rFonts w:ascii="Times New Roman" w:hAnsi="Times New Roman" w:cs="Times New Roman"/>
          <w:sz w:val="24"/>
          <w:szCs w:val="24"/>
        </w:rPr>
        <w:t>for microscopic analysis</w:t>
      </w:r>
      <w:r w:rsidRPr="007B6302">
        <w:rPr>
          <w:rFonts w:ascii="Times New Roman" w:hAnsi="Times New Roman" w:cs="Times New Roman"/>
          <w:sz w:val="24"/>
          <w:szCs w:val="24"/>
        </w:rPr>
        <w:t>.</w:t>
      </w:r>
      <w:r w:rsidR="008E615F">
        <w:rPr>
          <w:rFonts w:ascii="Times New Roman" w:hAnsi="Times New Roman" w:cs="Times New Roman"/>
          <w:sz w:val="24"/>
          <w:szCs w:val="24"/>
        </w:rPr>
        <w:t xml:space="preserve"> </w:t>
      </w:r>
      <w:r w:rsidR="00752886">
        <w:rPr>
          <w:rFonts w:ascii="Times New Roman" w:hAnsi="Times New Roman" w:cs="Times New Roman"/>
          <w:sz w:val="24"/>
          <w:szCs w:val="24"/>
        </w:rPr>
        <w:t xml:space="preserve">In ICMS, this field has two options: </w:t>
      </w:r>
      <w:r w:rsidR="00752886" w:rsidRPr="00752886">
        <w:rPr>
          <w:rFonts w:ascii="Times New Roman" w:hAnsi="Times New Roman" w:cs="Times New Roman"/>
          <w:sz w:val="24"/>
          <w:szCs w:val="24"/>
        </w:rPr>
        <w:t>“Y” (Yes) if there is a thin section associated with the specimen</w:t>
      </w:r>
      <w:r w:rsidR="00752886">
        <w:rPr>
          <w:rFonts w:ascii="Times New Roman" w:hAnsi="Times New Roman" w:cs="Times New Roman"/>
          <w:sz w:val="24"/>
          <w:szCs w:val="24"/>
        </w:rPr>
        <w:t xml:space="preserve"> or “N” (No) if there is not</w:t>
      </w:r>
      <w:r w:rsidR="00752886" w:rsidRPr="00752886">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bookmarkStart w:id="71" w:name="VertDatDef"/>
      <w:r w:rsidRPr="002B758B">
        <w:rPr>
          <w:rFonts w:ascii="Times New Roman" w:hAnsi="Times New Roman" w:cs="Times New Roman"/>
          <w:sz w:val="24"/>
          <w:szCs w:val="24"/>
          <w:u w:val="single"/>
        </w:rPr>
        <w:t>Vertical Datum</w:t>
      </w:r>
      <w:bookmarkEnd w:id="71"/>
      <w:r>
        <w:rPr>
          <w:rFonts w:ascii="Times New Roman" w:hAnsi="Times New Roman" w:cs="Times New Roman"/>
          <w:sz w:val="24"/>
          <w:szCs w:val="24"/>
        </w:rPr>
        <w:t>:</w:t>
      </w:r>
      <w:r w:rsidRPr="007B6302">
        <w:rPr>
          <w:rFonts w:ascii="Times New Roman" w:hAnsi="Times New Roman" w:cs="Times New Roman"/>
          <w:sz w:val="24"/>
          <w:szCs w:val="24"/>
        </w:rPr>
        <w:t xml:space="preserve"> The distance of occurrence of the specimen above a particular marker bed(s)</w:t>
      </w:r>
      <w:r w:rsidR="00582E3D">
        <w:rPr>
          <w:rFonts w:ascii="Times New Roman" w:hAnsi="Times New Roman" w:cs="Times New Roman"/>
          <w:sz w:val="24"/>
          <w:szCs w:val="24"/>
        </w:rPr>
        <w:t xml:space="preserve"> or elevation</w:t>
      </w:r>
      <w:r w:rsidRPr="007B6302">
        <w:rPr>
          <w:rFonts w:ascii="Times New Roman" w:hAnsi="Times New Roman" w:cs="Times New Roman"/>
          <w:sz w:val="24"/>
          <w:szCs w:val="24"/>
        </w:rPr>
        <w:t xml:space="preserve"> identified in the Datum field. </w:t>
      </w:r>
    </w:p>
    <w:p w:rsidR="00654738" w:rsidRDefault="00654738" w:rsidP="00630172">
      <w:pPr>
        <w:spacing w:after="0" w:line="240" w:lineRule="auto"/>
        <w:rPr>
          <w:rFonts w:ascii="Times New Roman" w:hAnsi="Times New Roman"/>
          <w:b/>
          <w:sz w:val="24"/>
        </w:rPr>
      </w:pPr>
    </w:p>
    <w:p w:rsidR="00654738" w:rsidRPr="00F00B42" w:rsidRDefault="006A66C0" w:rsidP="00086AB5">
      <w:pPr>
        <w:pStyle w:val="Heading2"/>
      </w:pPr>
      <w:bookmarkStart w:id="72" w:name="_Toc437523359"/>
      <w:bookmarkStart w:id="73" w:name="_Toc442089744"/>
      <w:bookmarkStart w:id="74" w:name="_Toc443662928"/>
      <w:r>
        <w:t>4.</w:t>
      </w:r>
      <w:r w:rsidR="005103B8">
        <w:t xml:space="preserve"> </w:t>
      </w:r>
      <w:r w:rsidR="00654738" w:rsidRPr="00F00B42">
        <w:t>Paleontology</w:t>
      </w:r>
      <w:bookmarkEnd w:id="72"/>
      <w:bookmarkEnd w:id="73"/>
      <w:bookmarkEnd w:id="74"/>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DC3FAC">
        <w:rPr>
          <w:rFonts w:ascii="Times New Roman" w:hAnsi="Times New Roman" w:cs="Times New Roman"/>
          <w:sz w:val="24"/>
          <w:szCs w:val="24"/>
        </w:rPr>
        <w:t>Datum</w:t>
      </w:r>
      <w:r>
        <w:rPr>
          <w:rFonts w:ascii="Times New Roman" w:hAnsi="Times New Roman" w:cs="Times New Roman"/>
          <w:sz w:val="24"/>
          <w:szCs w:val="24"/>
        </w:rPr>
        <w:t>:</w:t>
      </w:r>
      <w:r w:rsidRPr="00DC3FAC">
        <w:rPr>
          <w:rFonts w:ascii="Times New Roman" w:hAnsi="Times New Roman" w:cs="Times New Roman"/>
          <w:b/>
          <w:sz w:val="24"/>
          <w:szCs w:val="24"/>
        </w:rPr>
        <w:t xml:space="preserve"> </w:t>
      </w:r>
      <w:hyperlink w:anchor="Datumdef" w:history="1">
        <w:r w:rsidR="00EC170A" w:rsidRPr="00EC170A">
          <w:rPr>
            <w:rStyle w:val="Hyperlink"/>
            <w:rFonts w:ascii="Times New Roman" w:hAnsi="Times New Roman" w:cs="Times New Roman"/>
            <w:sz w:val="24"/>
            <w:szCs w:val="24"/>
          </w:rPr>
          <w:t>See a</w:t>
        </w:r>
        <w:r w:rsidR="00EC170A" w:rsidRPr="00EC170A">
          <w:rPr>
            <w:rStyle w:val="Hyperlink"/>
            <w:rFonts w:ascii="Times New Roman" w:hAnsi="Times New Roman" w:cs="Times New Roman"/>
            <w:sz w:val="24"/>
            <w:szCs w:val="24"/>
          </w:rPr>
          <w:t>b</w:t>
        </w:r>
        <w:r w:rsidR="00EC170A" w:rsidRPr="00EC170A">
          <w:rPr>
            <w:rStyle w:val="Hyperlink"/>
            <w:rFonts w:ascii="Times New Roman" w:hAnsi="Times New Roman" w:cs="Times New Roman"/>
            <w:sz w:val="24"/>
            <w:szCs w:val="24"/>
          </w:rPr>
          <w:t>ove</w:t>
        </w:r>
      </w:hyperlink>
      <w:r w:rsidRPr="007B6302">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8B3BF1" w:rsidRDefault="008B3BF1" w:rsidP="008B3BF1">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lastRenderedPageBreak/>
        <w:t>Epoch/Series</w:t>
      </w:r>
      <w:r>
        <w:rPr>
          <w:rFonts w:ascii="Times New Roman" w:hAnsi="Times New Roman" w:cs="Times New Roman"/>
          <w:sz w:val="24"/>
          <w:szCs w:val="24"/>
        </w:rPr>
        <w:t>:</w:t>
      </w:r>
      <w:r w:rsidRPr="007B6302">
        <w:rPr>
          <w:rFonts w:ascii="Times New Roman" w:hAnsi="Times New Roman" w:cs="Times New Roman"/>
          <w:sz w:val="24"/>
          <w:szCs w:val="24"/>
        </w:rPr>
        <w:t xml:space="preserve"> </w:t>
      </w:r>
      <w:hyperlink w:anchor="Epochdef" w:history="1">
        <w:r w:rsidR="00EC170A" w:rsidRPr="00EC170A">
          <w:rPr>
            <w:rStyle w:val="Hyperlink"/>
            <w:rFonts w:ascii="Times New Roman" w:hAnsi="Times New Roman" w:cs="Times New Roman"/>
            <w:sz w:val="24"/>
            <w:szCs w:val="24"/>
          </w:rPr>
          <w:t>See above</w:t>
        </w:r>
      </w:hyperlink>
      <w:r w:rsidRPr="00EA05B3">
        <w:rPr>
          <w:rFonts w:ascii="Times New Roman" w:hAnsi="Times New Roman" w:cs="Times New Roman"/>
          <w:sz w:val="24"/>
          <w:szCs w:val="24"/>
        </w:rPr>
        <w:t>.</w:t>
      </w:r>
    </w:p>
    <w:p w:rsidR="008B3BF1" w:rsidRDefault="008B3BF1" w:rsidP="008B3BF1">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Family</w:t>
      </w:r>
      <w:r>
        <w:rPr>
          <w:rFonts w:ascii="Times New Roman" w:hAnsi="Times New Roman" w:cs="Times New Roman"/>
          <w:sz w:val="24"/>
          <w:szCs w:val="24"/>
        </w:rPr>
        <w:t>:</w:t>
      </w:r>
      <w:r w:rsidRPr="007B6302">
        <w:rPr>
          <w:rFonts w:ascii="Times New Roman" w:hAnsi="Times New Roman" w:cs="Times New Roman"/>
          <w:sz w:val="24"/>
          <w:szCs w:val="24"/>
        </w:rPr>
        <w:t xml:space="preserve"> A classification of a species. </w:t>
      </w:r>
    </w:p>
    <w:p w:rsidR="00654738" w:rsidRDefault="00654738" w:rsidP="00630172">
      <w:pPr>
        <w:spacing w:after="0" w:line="240" w:lineRule="auto"/>
        <w:rPr>
          <w:rFonts w:ascii="Times New Roman" w:hAnsi="Times New Roman" w:cs="Times New Roman"/>
          <w:sz w:val="24"/>
          <w:szCs w:val="24"/>
        </w:rPr>
      </w:pPr>
    </w:p>
    <w:p w:rsidR="002B758B" w:rsidRPr="007B6302" w:rsidRDefault="002B758B" w:rsidP="002B758B">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Genus</w:t>
      </w:r>
      <w:r>
        <w:rPr>
          <w:rFonts w:ascii="Times New Roman" w:hAnsi="Times New Roman" w:cs="Times New Roman"/>
          <w:sz w:val="24"/>
          <w:szCs w:val="24"/>
        </w:rPr>
        <w:t>:</w:t>
      </w:r>
      <w:r w:rsidRPr="007B6302">
        <w:rPr>
          <w:rFonts w:ascii="Times New Roman" w:hAnsi="Times New Roman" w:cs="Times New Roman"/>
          <w:sz w:val="24"/>
          <w:szCs w:val="24"/>
        </w:rPr>
        <w:t xml:space="preserve"> </w:t>
      </w:r>
      <w:hyperlink w:anchor="Genusdef" w:history="1">
        <w:r w:rsidRPr="00090080">
          <w:rPr>
            <w:rStyle w:val="Hyperlink"/>
            <w:rFonts w:ascii="Times New Roman" w:hAnsi="Times New Roman" w:cs="Times New Roman"/>
            <w:sz w:val="24"/>
            <w:szCs w:val="24"/>
          </w:rPr>
          <w:t>See above</w:t>
        </w:r>
      </w:hyperlink>
      <w:r w:rsidRPr="007B6302">
        <w:rPr>
          <w:rFonts w:ascii="Times New Roman" w:hAnsi="Times New Roman" w:cs="Times New Roman"/>
          <w:sz w:val="24"/>
          <w:szCs w:val="24"/>
        </w:rPr>
        <w:t xml:space="preserve">. </w:t>
      </w:r>
    </w:p>
    <w:p w:rsidR="002B758B" w:rsidRDefault="002B758B" w:rsidP="002B758B">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Geo Unit</w:t>
      </w:r>
      <w:r>
        <w:rPr>
          <w:rFonts w:ascii="Times New Roman" w:hAnsi="Times New Roman" w:cs="Times New Roman"/>
          <w:sz w:val="24"/>
          <w:szCs w:val="24"/>
        </w:rPr>
        <w:t>:</w:t>
      </w:r>
      <w:r w:rsidR="00752886">
        <w:rPr>
          <w:rFonts w:ascii="Times New Roman" w:hAnsi="Times New Roman" w:cs="Times New Roman"/>
          <w:sz w:val="24"/>
          <w:szCs w:val="24"/>
        </w:rPr>
        <w:t xml:space="preserve"> </w:t>
      </w:r>
      <w:hyperlink w:anchor="GeoUnit" w:history="1">
        <w:r w:rsidR="00752886" w:rsidRPr="00752886">
          <w:rPr>
            <w:rStyle w:val="Hyperlink"/>
            <w:rFonts w:ascii="Times New Roman" w:hAnsi="Times New Roman" w:cs="Times New Roman"/>
            <w:sz w:val="24"/>
            <w:szCs w:val="24"/>
          </w:rPr>
          <w:t>See above</w:t>
        </w:r>
      </w:hyperlink>
      <w:r w:rsidRPr="00DC3FAC">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Horizon</w:t>
      </w:r>
      <w:r>
        <w:rPr>
          <w:rFonts w:ascii="Times New Roman" w:hAnsi="Times New Roman" w:cs="Times New Roman"/>
          <w:sz w:val="24"/>
          <w:szCs w:val="24"/>
        </w:rPr>
        <w:t>:</w:t>
      </w:r>
      <w:r w:rsidRPr="007B6302">
        <w:rPr>
          <w:rFonts w:ascii="Times New Roman" w:hAnsi="Times New Roman" w:cs="Times New Roman"/>
          <w:sz w:val="24"/>
          <w:szCs w:val="24"/>
        </w:rPr>
        <w:t xml:space="preserve"> The particular fossilferous level from which the material was recovered. The biostratigraphic unit should follow the basic principles associated with </w:t>
      </w:r>
      <w:r w:rsidRPr="00DC3FAC">
        <w:rPr>
          <w:rFonts w:ascii="Times New Roman" w:hAnsi="Times New Roman" w:cs="Times New Roman"/>
          <w:sz w:val="24"/>
          <w:szCs w:val="24"/>
        </w:rPr>
        <w:t xml:space="preserve">paleontology. Use of intervals or other biozone concepts should be consistent with accepted terms for biotic assemblage.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In situ/Float</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whether the specimen was found in its original stratigraphic context </w:t>
      </w:r>
      <w:r w:rsidR="00D811DC">
        <w:rPr>
          <w:rFonts w:ascii="Times New Roman" w:hAnsi="Times New Roman" w:cs="Times New Roman"/>
          <w:sz w:val="24"/>
          <w:szCs w:val="24"/>
        </w:rPr>
        <w:t>(i.e., “in situ</w:t>
      </w:r>
      <w:r w:rsidR="008A3824">
        <w:rPr>
          <w:rFonts w:ascii="Times New Roman" w:hAnsi="Times New Roman" w:cs="Times New Roman"/>
          <w:sz w:val="24"/>
          <w:szCs w:val="24"/>
        </w:rPr>
        <w:t>)</w:t>
      </w:r>
      <w:r w:rsidR="00D811DC">
        <w:rPr>
          <w:rFonts w:ascii="Times New Roman" w:hAnsi="Times New Roman" w:cs="Times New Roman"/>
          <w:sz w:val="24"/>
          <w:szCs w:val="24"/>
        </w:rPr>
        <w:t>”)</w:t>
      </w:r>
      <w:r w:rsidRPr="007B6302">
        <w:rPr>
          <w:rFonts w:ascii="Times New Roman" w:hAnsi="Times New Roman" w:cs="Times New Roman"/>
          <w:sz w:val="24"/>
          <w:szCs w:val="24"/>
        </w:rPr>
        <w:t xml:space="preserve"> or </w:t>
      </w:r>
      <w:r w:rsidRPr="00DC3FAC">
        <w:rPr>
          <w:rFonts w:ascii="Times New Roman" w:hAnsi="Times New Roman" w:cs="Times New Roman"/>
          <w:sz w:val="24"/>
          <w:szCs w:val="24"/>
        </w:rPr>
        <w:t>not</w:t>
      </w:r>
      <w:r w:rsidR="008A3824">
        <w:rPr>
          <w:rFonts w:ascii="Times New Roman" w:hAnsi="Times New Roman" w:cs="Times New Roman"/>
          <w:sz w:val="24"/>
          <w:szCs w:val="24"/>
        </w:rPr>
        <w:t xml:space="preserve"> (</w:t>
      </w:r>
      <w:r w:rsidRPr="00DC3FAC">
        <w:rPr>
          <w:rFonts w:ascii="Times New Roman" w:hAnsi="Times New Roman" w:cs="Times New Roman"/>
          <w:sz w:val="24"/>
          <w:szCs w:val="24"/>
        </w:rPr>
        <w:t>float.</w:t>
      </w:r>
      <w:r w:rsidR="008A3824">
        <w:rPr>
          <w:rFonts w:ascii="Times New Roman" w:hAnsi="Times New Roman" w:cs="Times New Roman"/>
          <w:sz w:val="24"/>
          <w:szCs w:val="24"/>
        </w:rPr>
        <w:t>)</w:t>
      </w:r>
      <w:r w:rsidRPr="00DC3FAC">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Linnaean Taxon</w:t>
      </w:r>
      <w:r>
        <w:rPr>
          <w:rFonts w:ascii="Times New Roman" w:hAnsi="Times New Roman" w:cs="Times New Roman"/>
          <w:sz w:val="24"/>
          <w:szCs w:val="24"/>
        </w:rPr>
        <w:t>:</w:t>
      </w:r>
      <w:r w:rsidRPr="007B6302">
        <w:rPr>
          <w:rFonts w:ascii="Times New Roman" w:hAnsi="Times New Roman" w:cs="Times New Roman"/>
          <w:sz w:val="24"/>
          <w:szCs w:val="24"/>
        </w:rPr>
        <w:t xml:space="preserve"> A hierarchical rank for </w:t>
      </w:r>
      <w:r w:rsidR="00D811DC">
        <w:rPr>
          <w:rFonts w:ascii="Times New Roman" w:hAnsi="Times New Roman" w:cs="Times New Roman"/>
          <w:sz w:val="24"/>
          <w:szCs w:val="24"/>
        </w:rPr>
        <w:t>the</w:t>
      </w:r>
      <w:r w:rsidRPr="007B6302">
        <w:rPr>
          <w:rFonts w:ascii="Times New Roman" w:hAnsi="Times New Roman" w:cs="Times New Roman"/>
          <w:sz w:val="24"/>
          <w:szCs w:val="24"/>
        </w:rPr>
        <w:t xml:space="preserve"> specimen as found in </w:t>
      </w:r>
      <w:hyperlink r:id="rId21" w:history="1">
        <w:r w:rsidRPr="00752886">
          <w:rPr>
            <w:rStyle w:val="Hyperlink"/>
            <w:rFonts w:ascii="Times New Roman" w:hAnsi="Times New Roman" w:cs="Times New Roman"/>
            <w:sz w:val="24"/>
            <w:szCs w:val="24"/>
          </w:rPr>
          <w:t>ITIS</w:t>
        </w:r>
      </w:hyperlink>
      <w:r w:rsidRPr="00DC3FAC">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Lithology/Pedotype</w:t>
      </w:r>
      <w:r>
        <w:rPr>
          <w:rFonts w:ascii="Times New Roman" w:hAnsi="Times New Roman" w:cs="Times New Roman"/>
          <w:sz w:val="24"/>
          <w:szCs w:val="24"/>
        </w:rPr>
        <w:t>:</w:t>
      </w:r>
      <w:r w:rsidRPr="007B6302">
        <w:rPr>
          <w:rFonts w:ascii="Times New Roman" w:hAnsi="Times New Roman" w:cs="Times New Roman"/>
          <w:sz w:val="24"/>
          <w:szCs w:val="24"/>
        </w:rPr>
        <w:t xml:space="preserve"> A description of the physical character of the specimen.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Lower Taxon</w:t>
      </w:r>
      <w:r>
        <w:rPr>
          <w:rFonts w:ascii="Times New Roman" w:hAnsi="Times New Roman" w:cs="Times New Roman"/>
          <w:sz w:val="24"/>
          <w:szCs w:val="24"/>
        </w:rPr>
        <w:t>:</w:t>
      </w:r>
      <w:r w:rsidRPr="007B6302">
        <w:rPr>
          <w:rFonts w:ascii="Times New Roman" w:hAnsi="Times New Roman" w:cs="Times New Roman"/>
          <w:sz w:val="24"/>
          <w:szCs w:val="24"/>
        </w:rPr>
        <w:t xml:space="preserve"> Reference to hierarchical information about a species. This data field has been superseded by “Linnaean Taxon</w:t>
      </w:r>
      <w:r w:rsidRPr="00DC3FAC">
        <w:rPr>
          <w:rFonts w:ascii="Times New Roman" w:hAnsi="Times New Roman" w:cs="Times New Roman"/>
          <w:sz w:val="24"/>
          <w:szCs w:val="24"/>
        </w:rPr>
        <w:t>,” and only should be used for legacy data.</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Member</w:t>
      </w:r>
      <w:r>
        <w:rPr>
          <w:rFonts w:ascii="Times New Roman" w:hAnsi="Times New Roman" w:cs="Times New Roman"/>
          <w:sz w:val="24"/>
          <w:szCs w:val="24"/>
        </w:rPr>
        <w:t>:</w:t>
      </w:r>
      <w:r w:rsidRPr="007B6302">
        <w:rPr>
          <w:rFonts w:ascii="Times New Roman" w:hAnsi="Times New Roman" w:cs="Times New Roman"/>
          <w:sz w:val="24"/>
          <w:szCs w:val="24"/>
        </w:rPr>
        <w:t xml:space="preserve"> </w:t>
      </w:r>
      <w:hyperlink w:anchor="Memberdef" w:history="1">
        <w:r w:rsidR="00EC170A" w:rsidRPr="00EC170A">
          <w:rPr>
            <w:rStyle w:val="Hyperlink"/>
            <w:rFonts w:ascii="Times New Roman" w:hAnsi="Times New Roman" w:cs="Times New Roman"/>
            <w:sz w:val="24"/>
            <w:szCs w:val="24"/>
          </w:rPr>
          <w:t>See above</w:t>
        </w:r>
      </w:hyperlink>
      <w:r w:rsidRPr="00DC3FAC">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473C27" w:rsidRPr="005C091A" w:rsidRDefault="00473C27" w:rsidP="00630172">
      <w:pPr>
        <w:spacing w:after="0" w:line="240" w:lineRule="auto"/>
        <w:rPr>
          <w:rFonts w:ascii="Times New Roman" w:eastAsia="Times New Roman" w:hAnsi="Times New Roman" w:cs="Times New Roman"/>
          <w:sz w:val="24"/>
          <w:szCs w:val="24"/>
        </w:rPr>
      </w:pPr>
      <w:r w:rsidRPr="002B758B">
        <w:rPr>
          <w:rFonts w:ascii="Times New Roman" w:eastAsia="Times New Roman" w:hAnsi="Times New Roman" w:cs="Times New Roman"/>
          <w:bCs/>
          <w:sz w:val="24"/>
          <w:szCs w:val="24"/>
          <w:u w:val="single"/>
        </w:rPr>
        <w:t>North American Datum o</w:t>
      </w:r>
      <w:r w:rsidRPr="002B758B">
        <w:rPr>
          <w:rFonts w:ascii="Times New Roman" w:eastAsia="Times New Roman" w:hAnsi="Times New Roman" w:cs="Times New Roman"/>
          <w:sz w:val="24"/>
          <w:szCs w:val="24"/>
          <w:u w:val="single"/>
        </w:rPr>
        <w:t>f 1927 (NAD 27)</w:t>
      </w:r>
      <w:r w:rsidR="00EC170A">
        <w:rPr>
          <w:rFonts w:ascii="Times New Roman" w:eastAsia="Times New Roman" w:hAnsi="Times New Roman" w:cs="Times New Roman"/>
          <w:sz w:val="24"/>
          <w:szCs w:val="24"/>
        </w:rPr>
        <w:t xml:space="preserve">: </w:t>
      </w:r>
      <w:hyperlink w:anchor="NAD27" w:history="1">
        <w:r w:rsidR="00EC170A" w:rsidRPr="00EC170A">
          <w:rPr>
            <w:rStyle w:val="Hyperlink"/>
            <w:rFonts w:ascii="Times New Roman" w:eastAsia="Times New Roman" w:hAnsi="Times New Roman" w:cs="Times New Roman"/>
            <w:sz w:val="24"/>
            <w:szCs w:val="24"/>
          </w:rPr>
          <w:t>See above</w:t>
        </w:r>
      </w:hyperlink>
      <w:r w:rsidRPr="005C091A">
        <w:rPr>
          <w:rFonts w:ascii="Times New Roman" w:eastAsia="Times New Roman" w:hAnsi="Times New Roman" w:cs="Times New Roman"/>
          <w:sz w:val="24"/>
          <w:szCs w:val="24"/>
        </w:rPr>
        <w:t>.</w:t>
      </w:r>
    </w:p>
    <w:p w:rsidR="00473C27" w:rsidRPr="005C091A" w:rsidRDefault="00473C27" w:rsidP="00630172">
      <w:pPr>
        <w:spacing w:after="0" w:line="240" w:lineRule="auto"/>
        <w:rPr>
          <w:rFonts w:ascii="Times New Roman" w:eastAsia="Times New Roman" w:hAnsi="Times New Roman" w:cs="Times New Roman"/>
          <w:sz w:val="24"/>
          <w:szCs w:val="24"/>
        </w:rPr>
      </w:pPr>
    </w:p>
    <w:p w:rsidR="00473C27" w:rsidRDefault="00473C27" w:rsidP="00630172">
      <w:pPr>
        <w:spacing w:after="0" w:line="240" w:lineRule="auto"/>
        <w:rPr>
          <w:rFonts w:ascii="Times New Roman" w:eastAsia="Times New Roman" w:hAnsi="Times New Roman" w:cs="Times New Roman"/>
          <w:sz w:val="24"/>
          <w:szCs w:val="24"/>
        </w:rPr>
      </w:pPr>
      <w:r w:rsidRPr="002B758B">
        <w:rPr>
          <w:rFonts w:ascii="Times New Roman" w:eastAsia="Times New Roman" w:hAnsi="Times New Roman" w:cs="Times New Roman"/>
          <w:sz w:val="24"/>
          <w:szCs w:val="24"/>
          <w:u w:val="single"/>
        </w:rPr>
        <w:t>North American Datum of 1983 (NAD 83)</w:t>
      </w:r>
      <w:r w:rsidR="00EC170A">
        <w:rPr>
          <w:rFonts w:ascii="Times New Roman" w:eastAsia="Times New Roman" w:hAnsi="Times New Roman" w:cs="Times New Roman"/>
          <w:sz w:val="24"/>
          <w:szCs w:val="24"/>
        </w:rPr>
        <w:t xml:space="preserve">: </w:t>
      </w:r>
      <w:hyperlink w:anchor="NAD83" w:history="1">
        <w:r w:rsidR="00EC170A" w:rsidRPr="00EC170A">
          <w:rPr>
            <w:rStyle w:val="Hyperlink"/>
            <w:rFonts w:ascii="Times New Roman" w:eastAsia="Times New Roman" w:hAnsi="Times New Roman" w:cs="Times New Roman"/>
            <w:sz w:val="24"/>
            <w:szCs w:val="24"/>
          </w:rPr>
          <w:t>See above</w:t>
        </w:r>
      </w:hyperlink>
      <w:r w:rsidRPr="005C091A">
        <w:rPr>
          <w:rFonts w:ascii="Times New Roman" w:eastAsia="Times New Roman" w:hAnsi="Times New Roman" w:cs="Times New Roman"/>
          <w:sz w:val="24"/>
          <w:szCs w:val="24"/>
        </w:rPr>
        <w:t xml:space="preserve">. </w:t>
      </w:r>
    </w:p>
    <w:p w:rsidR="00473C27" w:rsidRDefault="00473C27" w:rsidP="00630172">
      <w:pPr>
        <w:spacing w:after="0" w:line="240" w:lineRule="auto"/>
        <w:rPr>
          <w:rFonts w:ascii="Times New Roman" w:eastAsia="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Order</w:t>
      </w:r>
      <w:r>
        <w:rPr>
          <w:rFonts w:ascii="Times New Roman" w:hAnsi="Times New Roman" w:cs="Times New Roman"/>
          <w:sz w:val="24"/>
          <w:szCs w:val="24"/>
        </w:rPr>
        <w:t>:</w:t>
      </w:r>
      <w:r w:rsidRPr="007B6302">
        <w:rPr>
          <w:rFonts w:ascii="Times New Roman" w:hAnsi="Times New Roman" w:cs="Times New Roman"/>
          <w:sz w:val="24"/>
          <w:szCs w:val="24"/>
        </w:rPr>
        <w:t xml:space="preserve"> The scientific name of the order to which the specimen belongs.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Period/System</w:t>
      </w:r>
      <w:r>
        <w:rPr>
          <w:rFonts w:ascii="Times New Roman" w:hAnsi="Times New Roman" w:cs="Times New Roman"/>
          <w:sz w:val="24"/>
          <w:szCs w:val="24"/>
        </w:rPr>
        <w:t>:</w:t>
      </w:r>
      <w:r w:rsidRPr="007B6302">
        <w:rPr>
          <w:rFonts w:ascii="Times New Roman" w:hAnsi="Times New Roman" w:cs="Times New Roman"/>
          <w:sz w:val="24"/>
          <w:szCs w:val="24"/>
        </w:rPr>
        <w:t xml:space="preserve"> </w:t>
      </w:r>
      <w:hyperlink w:anchor="Perioddef" w:history="1">
        <w:r w:rsidR="00090080" w:rsidRPr="00090080">
          <w:rPr>
            <w:rStyle w:val="Hyperlink"/>
            <w:rFonts w:ascii="Times New Roman" w:hAnsi="Times New Roman" w:cs="Times New Roman"/>
            <w:sz w:val="24"/>
            <w:szCs w:val="24"/>
            <w:shd w:val="clear" w:color="auto" w:fill="FFFFFF"/>
          </w:rPr>
          <w:t>See above</w:t>
        </w:r>
      </w:hyperlink>
      <w:r w:rsidRPr="007B6302">
        <w:rPr>
          <w:rFonts w:ascii="Times New Roman" w:hAnsi="Times New Roman" w:cs="Times New Roman"/>
          <w:color w:val="000000"/>
          <w:sz w:val="24"/>
          <w:szCs w:val="24"/>
          <w:shd w:val="clear" w:color="auto" w:fill="FFFFFF"/>
        </w:rPr>
        <w:t xml:space="preserv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Reference Datum</w:t>
      </w:r>
      <w:r>
        <w:rPr>
          <w:rFonts w:ascii="Times New Roman" w:hAnsi="Times New Roman" w:cs="Times New Roman"/>
          <w:sz w:val="24"/>
          <w:szCs w:val="24"/>
        </w:rPr>
        <w:t>:</w:t>
      </w:r>
      <w:r w:rsidRPr="007B6302">
        <w:rPr>
          <w:rFonts w:ascii="Times New Roman" w:hAnsi="Times New Roman" w:cs="Times New Roman"/>
          <w:sz w:val="24"/>
          <w:szCs w:val="24"/>
        </w:rPr>
        <w:t xml:space="preserve"> </w:t>
      </w:r>
      <w:hyperlink w:anchor="Refdatumdef" w:history="1">
        <w:r w:rsidR="00090080" w:rsidRPr="00090080">
          <w:rPr>
            <w:rStyle w:val="Hyperlink"/>
            <w:rFonts w:ascii="Times New Roman" w:hAnsi="Times New Roman" w:cs="Times New Roman"/>
            <w:sz w:val="24"/>
            <w:szCs w:val="24"/>
          </w:rPr>
          <w:t>See above</w:t>
        </w:r>
      </w:hyperlink>
      <w:r w:rsidR="00473C27" w:rsidRPr="00DC3FAC">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Pr="007B6302"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Species Year</w:t>
      </w:r>
      <w:r>
        <w:rPr>
          <w:rFonts w:ascii="Times New Roman" w:hAnsi="Times New Roman" w:cs="Times New Roman"/>
          <w:sz w:val="24"/>
          <w:szCs w:val="24"/>
        </w:rPr>
        <w:t>:</w:t>
      </w:r>
      <w:r w:rsidRPr="007B6302">
        <w:rPr>
          <w:rFonts w:ascii="Times New Roman" w:hAnsi="Times New Roman" w:cs="Times New Roman"/>
          <w:sz w:val="24"/>
          <w:szCs w:val="24"/>
        </w:rPr>
        <w:t xml:space="preserve"> </w:t>
      </w:r>
      <w:hyperlink w:anchor="Speciesyrdef" w:history="1">
        <w:r w:rsidR="00090080" w:rsidRPr="00090080">
          <w:rPr>
            <w:rStyle w:val="Hyperlink"/>
            <w:rFonts w:ascii="Times New Roman" w:hAnsi="Times New Roman" w:cs="Times New Roman"/>
            <w:sz w:val="24"/>
            <w:szCs w:val="24"/>
          </w:rPr>
          <w:t>See above</w:t>
        </w:r>
      </w:hyperlink>
      <w:r w:rsidRPr="007B6302">
        <w:rPr>
          <w:rFonts w:ascii="Times New Roman" w:hAnsi="Times New Roman" w:cs="Times New Roman"/>
          <w:sz w:val="24"/>
          <w:szCs w:val="24"/>
        </w:rPr>
        <w:t xml:space="preserve">. </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630172">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t>Taphonomy</w:t>
      </w:r>
      <w:r>
        <w:rPr>
          <w:rFonts w:ascii="Times New Roman" w:hAnsi="Times New Roman" w:cs="Times New Roman"/>
          <w:sz w:val="24"/>
          <w:szCs w:val="24"/>
        </w:rPr>
        <w:t>:</w:t>
      </w:r>
      <w:r w:rsidRPr="007B6302">
        <w:rPr>
          <w:rFonts w:ascii="Times New Roman" w:hAnsi="Times New Roman" w:cs="Times New Roman"/>
          <w:sz w:val="24"/>
          <w:szCs w:val="24"/>
        </w:rPr>
        <w:t xml:space="preserve"> The information characterizing the accumulation and sedimentary context of the specimen</w:t>
      </w:r>
      <w:r w:rsidRPr="00DC3FAC">
        <w:rPr>
          <w:rFonts w:ascii="Times New Roman" w:hAnsi="Times New Roman" w:cs="Times New Roman"/>
          <w:sz w:val="24"/>
          <w:szCs w:val="24"/>
        </w:rPr>
        <w:t>. Use unit-specific terms or observations specific to the discipline. This may include bone modification observations</w:t>
      </w:r>
      <w:r w:rsidR="0057577B">
        <w:rPr>
          <w:rFonts w:ascii="Times New Roman" w:hAnsi="Times New Roman" w:cs="Times New Roman"/>
          <w:sz w:val="24"/>
          <w:szCs w:val="24"/>
        </w:rPr>
        <w:t xml:space="preserve"> (e.g.,</w:t>
      </w:r>
      <w:r w:rsidR="00090080">
        <w:rPr>
          <w:rFonts w:ascii="Times New Roman" w:hAnsi="Times New Roman" w:cs="Times New Roman"/>
          <w:sz w:val="24"/>
          <w:szCs w:val="24"/>
        </w:rPr>
        <w:t xml:space="preserve"> </w:t>
      </w:r>
      <w:r w:rsidRPr="00DC3FAC">
        <w:rPr>
          <w:rFonts w:ascii="Times New Roman" w:hAnsi="Times New Roman" w:cs="Times New Roman"/>
          <w:sz w:val="24"/>
          <w:szCs w:val="24"/>
        </w:rPr>
        <w:t xml:space="preserve">breakage, cracking, abrasion/polish, </w:t>
      </w:r>
      <w:r w:rsidR="0057577B">
        <w:rPr>
          <w:rFonts w:ascii="Times New Roman" w:hAnsi="Times New Roman" w:cs="Times New Roman"/>
          <w:sz w:val="24"/>
          <w:szCs w:val="24"/>
        </w:rPr>
        <w:t>and</w:t>
      </w:r>
      <w:r w:rsidRPr="00DC3FAC">
        <w:rPr>
          <w:rFonts w:ascii="Times New Roman" w:hAnsi="Times New Roman" w:cs="Times New Roman"/>
          <w:sz w:val="24"/>
          <w:szCs w:val="24"/>
        </w:rPr>
        <w:t xml:space="preserve"> surface marks for vertebrate fossils</w:t>
      </w:r>
      <w:r w:rsidR="0057577B">
        <w:rPr>
          <w:rFonts w:ascii="Times New Roman" w:hAnsi="Times New Roman" w:cs="Times New Roman"/>
          <w:sz w:val="24"/>
          <w:szCs w:val="24"/>
        </w:rPr>
        <w:t>)</w:t>
      </w:r>
      <w:r w:rsidRPr="00DC3FAC">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Taxonomic Serial Number (TSN)</w:t>
      </w:r>
      <w:r>
        <w:rPr>
          <w:rFonts w:ascii="Times New Roman" w:hAnsi="Times New Roman" w:cs="Times New Roman"/>
          <w:sz w:val="24"/>
          <w:szCs w:val="24"/>
        </w:rPr>
        <w:t>:</w:t>
      </w:r>
      <w:r w:rsidR="00090080">
        <w:rPr>
          <w:rFonts w:ascii="Times New Roman" w:hAnsi="Times New Roman" w:cs="Times New Roman"/>
          <w:sz w:val="24"/>
          <w:szCs w:val="24"/>
        </w:rPr>
        <w:t xml:space="preserve"> </w:t>
      </w:r>
      <w:hyperlink w:anchor="TSNdef" w:history="1">
        <w:r w:rsidR="00090080" w:rsidRPr="00090080">
          <w:rPr>
            <w:rStyle w:val="Hyperlink"/>
            <w:rFonts w:ascii="Times New Roman" w:hAnsi="Times New Roman" w:cs="Times New Roman"/>
            <w:sz w:val="24"/>
            <w:szCs w:val="24"/>
          </w:rPr>
          <w:t>See above</w:t>
        </w:r>
      </w:hyperlink>
      <w:r w:rsidRPr="006029A7">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Default="00654738"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Type Specimen</w:t>
      </w:r>
      <w:r w:rsidRPr="007B7AF1">
        <w:rPr>
          <w:rFonts w:ascii="Times New Roman" w:hAnsi="Times New Roman" w:cs="Times New Roman"/>
          <w:sz w:val="24"/>
          <w:szCs w:val="24"/>
        </w:rPr>
        <w:t xml:space="preserve">: </w:t>
      </w:r>
      <w:hyperlink w:anchor="Typedef" w:history="1">
        <w:r w:rsidR="00090080" w:rsidRPr="00090080">
          <w:rPr>
            <w:rStyle w:val="Hyperlink"/>
            <w:rFonts w:ascii="Times New Roman" w:hAnsi="Times New Roman" w:cs="Times New Roman"/>
            <w:sz w:val="24"/>
            <w:szCs w:val="24"/>
          </w:rPr>
          <w:t>See above</w:t>
        </w:r>
      </w:hyperlink>
      <w:r w:rsidRPr="007B7AF1">
        <w:rPr>
          <w:rFonts w:ascii="Times New Roman" w:hAnsi="Times New Roman" w:cs="Times New Roman"/>
          <w:sz w:val="24"/>
          <w:szCs w:val="24"/>
        </w:rPr>
        <w:t>.</w:t>
      </w:r>
    </w:p>
    <w:p w:rsidR="00654738" w:rsidRDefault="00654738" w:rsidP="00630172">
      <w:pPr>
        <w:spacing w:after="0" w:line="240" w:lineRule="auto"/>
        <w:rPr>
          <w:rFonts w:ascii="Times New Roman" w:hAnsi="Times New Roman" w:cs="Times New Roman"/>
          <w:sz w:val="24"/>
          <w:szCs w:val="24"/>
        </w:rPr>
      </w:pPr>
    </w:p>
    <w:p w:rsidR="00654738" w:rsidRPr="00DC3FAC" w:rsidRDefault="00654738" w:rsidP="00086AB5">
      <w:pPr>
        <w:spacing w:after="0" w:line="240" w:lineRule="auto"/>
        <w:rPr>
          <w:rFonts w:ascii="Times New Roman" w:hAnsi="Times New Roman" w:cs="Times New Roman"/>
          <w:i/>
          <w:sz w:val="24"/>
          <w:szCs w:val="24"/>
        </w:rPr>
      </w:pPr>
      <w:r w:rsidRPr="002B758B">
        <w:rPr>
          <w:rFonts w:ascii="Times New Roman" w:hAnsi="Times New Roman" w:cs="Times New Roman"/>
          <w:sz w:val="24"/>
          <w:szCs w:val="24"/>
          <w:u w:val="single"/>
        </w:rPr>
        <w:lastRenderedPageBreak/>
        <w:t>Vertical Datum</w:t>
      </w:r>
      <w:r>
        <w:rPr>
          <w:rFonts w:ascii="Times New Roman" w:hAnsi="Times New Roman" w:cs="Times New Roman"/>
          <w:sz w:val="24"/>
          <w:szCs w:val="24"/>
        </w:rPr>
        <w:t>:</w:t>
      </w:r>
      <w:r w:rsidRPr="007B6302">
        <w:rPr>
          <w:rFonts w:ascii="Times New Roman" w:hAnsi="Times New Roman" w:cs="Times New Roman"/>
          <w:sz w:val="24"/>
          <w:szCs w:val="24"/>
        </w:rPr>
        <w:t xml:space="preserve"> </w:t>
      </w:r>
      <w:hyperlink w:anchor="VertDatDef" w:history="1">
        <w:r w:rsidR="006F5424" w:rsidRPr="006F5424">
          <w:rPr>
            <w:rStyle w:val="Hyperlink"/>
            <w:rFonts w:ascii="Times New Roman" w:hAnsi="Times New Roman" w:cs="Times New Roman"/>
            <w:sz w:val="24"/>
            <w:szCs w:val="24"/>
          </w:rPr>
          <w:t>See above</w:t>
        </w:r>
      </w:hyperlink>
      <w:r w:rsidRPr="007B6302">
        <w:rPr>
          <w:rFonts w:ascii="Times New Roman" w:hAnsi="Times New Roman" w:cs="Times New Roman"/>
          <w:sz w:val="24"/>
          <w:szCs w:val="24"/>
        </w:rPr>
        <w:t xml:space="preserve">. </w:t>
      </w:r>
    </w:p>
    <w:p w:rsidR="005103B8" w:rsidRDefault="005103B8" w:rsidP="00630172">
      <w:pPr>
        <w:spacing w:after="0" w:line="240" w:lineRule="auto"/>
        <w:rPr>
          <w:rFonts w:ascii="Times New Roman" w:hAnsi="Times New Roman" w:cs="Times New Roman"/>
          <w:b/>
          <w:sz w:val="28"/>
          <w:szCs w:val="28"/>
        </w:rPr>
      </w:pPr>
    </w:p>
    <w:p w:rsidR="00DA2324" w:rsidRDefault="00DA2324" w:rsidP="00630172">
      <w:pPr>
        <w:spacing w:after="0" w:line="240" w:lineRule="auto"/>
        <w:rPr>
          <w:rFonts w:ascii="Times New Roman" w:hAnsi="Times New Roman" w:cs="Times New Roman"/>
          <w:b/>
          <w:sz w:val="28"/>
          <w:szCs w:val="28"/>
        </w:rPr>
      </w:pPr>
    </w:p>
    <w:p w:rsidR="000D6363" w:rsidRPr="0097789C" w:rsidRDefault="007D2AEB" w:rsidP="00086AB5">
      <w:pPr>
        <w:pStyle w:val="Heading1"/>
      </w:pPr>
      <w:bookmarkStart w:id="75" w:name="_Toc437523360"/>
      <w:bookmarkStart w:id="76" w:name="_Toc442089745"/>
      <w:bookmarkStart w:id="77" w:name="_Toc443662929"/>
      <w:r>
        <w:t>Section I</w:t>
      </w:r>
      <w:r w:rsidR="00980830">
        <w:t>V</w:t>
      </w:r>
      <w:r>
        <w:t xml:space="preserve">: </w:t>
      </w:r>
      <w:r w:rsidR="0097789C" w:rsidRPr="0097789C">
        <w:t>Lot Cataloging</w:t>
      </w:r>
      <w:bookmarkEnd w:id="75"/>
      <w:bookmarkEnd w:id="76"/>
      <w:bookmarkEnd w:id="77"/>
    </w:p>
    <w:p w:rsidR="0097789C" w:rsidRDefault="0097789C" w:rsidP="00654738">
      <w:pPr>
        <w:spacing w:after="0" w:line="240" w:lineRule="auto"/>
        <w:rPr>
          <w:rFonts w:ascii="Times New Roman" w:hAnsi="Times New Roman" w:cs="Times New Roman"/>
          <w:sz w:val="24"/>
          <w:szCs w:val="24"/>
        </w:rPr>
      </w:pPr>
    </w:p>
    <w:p w:rsidR="000D5C17" w:rsidRPr="00A67627" w:rsidRDefault="000D5C17" w:rsidP="000D5C17">
      <w:pPr>
        <w:spacing w:after="0" w:line="240" w:lineRule="auto"/>
        <w:rPr>
          <w:rFonts w:ascii="Times New Roman" w:hAnsi="Times New Roman" w:cs="Times New Roman"/>
          <w:sz w:val="24"/>
          <w:szCs w:val="24"/>
        </w:rPr>
      </w:pPr>
      <w:r w:rsidRPr="00532CBB">
        <w:rPr>
          <w:rFonts w:ascii="Times New Roman" w:hAnsi="Times New Roman" w:cs="Times New Roman"/>
          <w:sz w:val="24"/>
          <w:szCs w:val="24"/>
        </w:rPr>
        <w:t xml:space="preserve">Lot cataloging is a </w:t>
      </w:r>
      <w:r w:rsidR="00DC11FB">
        <w:rPr>
          <w:rFonts w:ascii="Times New Roman" w:hAnsi="Times New Roman" w:cs="Times New Roman"/>
          <w:sz w:val="24"/>
          <w:szCs w:val="24"/>
        </w:rPr>
        <w:t>technique</w:t>
      </w:r>
      <w:r w:rsidRPr="00532CBB">
        <w:rPr>
          <w:rFonts w:ascii="Times New Roman" w:hAnsi="Times New Roman" w:cs="Times New Roman"/>
          <w:sz w:val="24"/>
          <w:szCs w:val="24"/>
        </w:rPr>
        <w:t xml:space="preserve"> f</w:t>
      </w:r>
      <w:r>
        <w:rPr>
          <w:rFonts w:ascii="Times New Roman" w:hAnsi="Times New Roman" w:cs="Times New Roman"/>
          <w:sz w:val="24"/>
          <w:szCs w:val="24"/>
        </w:rPr>
        <w:t xml:space="preserve">or </w:t>
      </w:r>
      <w:r w:rsidR="00DC11FB">
        <w:rPr>
          <w:rFonts w:ascii="Times New Roman" w:hAnsi="Times New Roman" w:cs="Times New Roman"/>
          <w:sz w:val="24"/>
          <w:szCs w:val="24"/>
        </w:rPr>
        <w:t xml:space="preserve">cataloging </w:t>
      </w:r>
      <w:r>
        <w:rPr>
          <w:rFonts w:ascii="Times New Roman" w:hAnsi="Times New Roman" w:cs="Times New Roman"/>
          <w:sz w:val="24"/>
          <w:szCs w:val="24"/>
        </w:rPr>
        <w:t>like objects</w:t>
      </w:r>
      <w:r w:rsidRPr="00532CBB">
        <w:rPr>
          <w:rFonts w:ascii="Times New Roman" w:hAnsi="Times New Roman" w:cs="Times New Roman"/>
          <w:sz w:val="24"/>
          <w:szCs w:val="24"/>
        </w:rPr>
        <w:t xml:space="preserve"> in groups, or lots, rather than cataloging </w:t>
      </w:r>
      <w:r>
        <w:rPr>
          <w:rFonts w:ascii="Times New Roman" w:hAnsi="Times New Roman" w:cs="Times New Roman"/>
          <w:sz w:val="24"/>
          <w:szCs w:val="24"/>
        </w:rPr>
        <w:t>each one</w:t>
      </w:r>
      <w:r w:rsidRPr="00532CBB">
        <w:rPr>
          <w:rFonts w:ascii="Times New Roman" w:hAnsi="Times New Roman" w:cs="Times New Roman"/>
          <w:sz w:val="24"/>
          <w:szCs w:val="24"/>
        </w:rPr>
        <w:t xml:space="preserve"> individually. Lot cataloging </w:t>
      </w:r>
      <w:r>
        <w:rPr>
          <w:rFonts w:ascii="Times New Roman" w:hAnsi="Times New Roman" w:cs="Times New Roman"/>
          <w:sz w:val="24"/>
          <w:szCs w:val="24"/>
        </w:rPr>
        <w:t xml:space="preserve">is an acceptable method of </w:t>
      </w:r>
      <w:r w:rsidRPr="00532CBB">
        <w:rPr>
          <w:rFonts w:ascii="Times New Roman" w:hAnsi="Times New Roman" w:cs="Times New Roman"/>
          <w:sz w:val="24"/>
          <w:szCs w:val="24"/>
        </w:rPr>
        <w:t>account</w:t>
      </w:r>
      <w:r>
        <w:rPr>
          <w:rFonts w:ascii="Times New Roman" w:hAnsi="Times New Roman" w:cs="Times New Roman"/>
          <w:sz w:val="24"/>
          <w:szCs w:val="24"/>
        </w:rPr>
        <w:t xml:space="preserve">ability </w:t>
      </w:r>
      <w:r w:rsidRPr="00532CBB">
        <w:rPr>
          <w:rFonts w:ascii="Times New Roman" w:hAnsi="Times New Roman" w:cs="Times New Roman"/>
          <w:sz w:val="24"/>
          <w:szCs w:val="24"/>
        </w:rPr>
        <w:t xml:space="preserve">for </w:t>
      </w:r>
      <w:r>
        <w:rPr>
          <w:rFonts w:ascii="Times New Roman" w:hAnsi="Times New Roman" w:cs="Times New Roman"/>
          <w:sz w:val="24"/>
          <w:szCs w:val="24"/>
        </w:rPr>
        <w:t xml:space="preserve">a </w:t>
      </w:r>
      <w:r w:rsidRPr="00532CBB">
        <w:rPr>
          <w:rFonts w:ascii="Times New Roman" w:hAnsi="Times New Roman" w:cs="Times New Roman"/>
          <w:sz w:val="24"/>
          <w:szCs w:val="24"/>
        </w:rPr>
        <w:t xml:space="preserve">large number of </w:t>
      </w:r>
      <w:r>
        <w:rPr>
          <w:rFonts w:ascii="Times New Roman" w:hAnsi="Times New Roman" w:cs="Times New Roman"/>
          <w:sz w:val="24"/>
          <w:szCs w:val="24"/>
        </w:rPr>
        <w:t>objects</w:t>
      </w:r>
      <w:r w:rsidRPr="00532CBB">
        <w:rPr>
          <w:rFonts w:ascii="Times New Roman" w:hAnsi="Times New Roman" w:cs="Times New Roman"/>
          <w:sz w:val="24"/>
          <w:szCs w:val="24"/>
        </w:rPr>
        <w:t xml:space="preserve"> with similar </w:t>
      </w:r>
      <w:r w:rsidRPr="00DC11FB">
        <w:rPr>
          <w:rFonts w:ascii="Times New Roman" w:hAnsi="Times New Roman" w:cs="Times New Roman"/>
          <w:b/>
          <w:sz w:val="24"/>
          <w:szCs w:val="24"/>
          <w:u w:val="single"/>
        </w:rPr>
        <w:t>and</w:t>
      </w:r>
      <w:r w:rsidRPr="00532CBB">
        <w:rPr>
          <w:rFonts w:ascii="Times New Roman" w:hAnsi="Times New Roman" w:cs="Times New Roman"/>
          <w:sz w:val="24"/>
          <w:szCs w:val="24"/>
        </w:rPr>
        <w:t xml:space="preserve"> non-distinguishing characteristics</w:t>
      </w:r>
      <w:r w:rsidR="00484779">
        <w:rPr>
          <w:rFonts w:ascii="Times New Roman" w:hAnsi="Times New Roman" w:cs="Times New Roman"/>
          <w:sz w:val="24"/>
          <w:szCs w:val="24"/>
        </w:rPr>
        <w:t xml:space="preserve"> (e.g.,</w:t>
      </w:r>
      <w:r>
        <w:rPr>
          <w:rFonts w:ascii="Times New Roman" w:hAnsi="Times New Roman" w:cs="Times New Roman"/>
          <w:sz w:val="24"/>
          <w:szCs w:val="24"/>
        </w:rPr>
        <w:t xml:space="preserve"> nails or potsherds</w:t>
      </w:r>
      <w:r w:rsidR="00484779">
        <w:rPr>
          <w:rFonts w:ascii="Times New Roman" w:hAnsi="Times New Roman" w:cs="Times New Roman"/>
          <w:sz w:val="24"/>
          <w:szCs w:val="24"/>
        </w:rPr>
        <w:t>)</w:t>
      </w:r>
      <w:r w:rsidRPr="00532CBB">
        <w:rPr>
          <w:rFonts w:ascii="Times New Roman" w:hAnsi="Times New Roman" w:cs="Times New Roman"/>
          <w:sz w:val="24"/>
          <w:szCs w:val="24"/>
        </w:rPr>
        <w:t xml:space="preserve">. </w:t>
      </w:r>
      <w:r>
        <w:rPr>
          <w:rFonts w:ascii="Times New Roman" w:hAnsi="Times New Roman" w:cs="Times New Roman"/>
          <w:sz w:val="24"/>
          <w:szCs w:val="24"/>
        </w:rPr>
        <w:t>Store l</w:t>
      </w:r>
      <w:r w:rsidRPr="00532CBB">
        <w:rPr>
          <w:rFonts w:ascii="Times New Roman" w:hAnsi="Times New Roman" w:cs="Times New Roman"/>
          <w:sz w:val="24"/>
          <w:szCs w:val="24"/>
        </w:rPr>
        <w:t xml:space="preserve">ot cataloged objects </w:t>
      </w:r>
      <w:r>
        <w:rPr>
          <w:rFonts w:ascii="Times New Roman" w:hAnsi="Times New Roman" w:cs="Times New Roman"/>
          <w:sz w:val="24"/>
          <w:szCs w:val="24"/>
        </w:rPr>
        <w:t>together.</w:t>
      </w:r>
      <w:r w:rsidR="002E6F58">
        <w:rPr>
          <w:rFonts w:ascii="Times New Roman" w:hAnsi="Times New Roman" w:cs="Times New Roman"/>
          <w:sz w:val="24"/>
          <w:szCs w:val="24"/>
        </w:rPr>
        <w:t xml:space="preserve"> </w:t>
      </w:r>
      <w:r w:rsidRPr="006F5424">
        <w:rPr>
          <w:rFonts w:ascii="Times New Roman" w:hAnsi="Times New Roman"/>
          <w:b/>
          <w:sz w:val="24"/>
        </w:rPr>
        <w:t>Establish</w:t>
      </w:r>
      <w:r w:rsidR="002E6F58" w:rsidRPr="006F5424">
        <w:rPr>
          <w:rFonts w:ascii="Times New Roman" w:hAnsi="Times New Roman"/>
          <w:b/>
          <w:sz w:val="24"/>
        </w:rPr>
        <w:t xml:space="preserve"> </w:t>
      </w:r>
      <w:r w:rsidRPr="006F5424">
        <w:rPr>
          <w:rFonts w:ascii="Times New Roman" w:hAnsi="Times New Roman"/>
          <w:b/>
          <w:sz w:val="24"/>
        </w:rPr>
        <w:t>lot</w:t>
      </w:r>
      <w:r w:rsidR="002E6F58" w:rsidRPr="006F5424">
        <w:rPr>
          <w:rFonts w:ascii="Times New Roman" w:hAnsi="Times New Roman"/>
          <w:b/>
          <w:sz w:val="24"/>
        </w:rPr>
        <w:t>s and catalog them</w:t>
      </w:r>
      <w:r w:rsidRPr="006F5424">
        <w:rPr>
          <w:rFonts w:ascii="Times New Roman" w:hAnsi="Times New Roman"/>
          <w:b/>
          <w:sz w:val="24"/>
        </w:rPr>
        <w:t xml:space="preserve"> according to </w:t>
      </w:r>
      <w:r w:rsidR="002E6F58" w:rsidRPr="006F5424">
        <w:rPr>
          <w:rFonts w:ascii="Times New Roman" w:hAnsi="Times New Roman"/>
          <w:b/>
          <w:sz w:val="24"/>
        </w:rPr>
        <w:t xml:space="preserve">the </w:t>
      </w:r>
      <w:r w:rsidRPr="006F5424">
        <w:rPr>
          <w:rFonts w:ascii="Times New Roman" w:hAnsi="Times New Roman"/>
          <w:b/>
          <w:sz w:val="24"/>
        </w:rPr>
        <w:t xml:space="preserve">discipline-specific </w:t>
      </w:r>
      <w:r w:rsidR="002E6F58" w:rsidRPr="006F5424">
        <w:rPr>
          <w:rFonts w:ascii="Times New Roman" w:hAnsi="Times New Roman"/>
          <w:b/>
          <w:sz w:val="24"/>
        </w:rPr>
        <w:t>standards</w:t>
      </w:r>
      <w:r w:rsidR="002E6F58" w:rsidRPr="006F5424" w:rsidDel="000D5C17">
        <w:rPr>
          <w:rFonts w:ascii="Times New Roman" w:hAnsi="Times New Roman"/>
          <w:b/>
          <w:sz w:val="24"/>
        </w:rPr>
        <w:t xml:space="preserve"> </w:t>
      </w:r>
      <w:r w:rsidR="002E6F58" w:rsidRPr="006F5424">
        <w:rPr>
          <w:rFonts w:ascii="Times New Roman" w:hAnsi="Times New Roman"/>
          <w:b/>
          <w:sz w:val="24"/>
        </w:rPr>
        <w:t>below</w:t>
      </w:r>
      <w:r w:rsidR="00DC11FB" w:rsidRPr="00A67627">
        <w:rPr>
          <w:rFonts w:ascii="Times New Roman" w:hAnsi="Times New Roman" w:cs="Times New Roman"/>
          <w:sz w:val="24"/>
          <w:szCs w:val="24"/>
        </w:rPr>
        <w:t xml:space="preserve"> (see S</w:t>
      </w:r>
      <w:r w:rsidR="00B8558B">
        <w:rPr>
          <w:rFonts w:ascii="Times New Roman" w:hAnsi="Times New Roman" w:cs="Times New Roman"/>
          <w:sz w:val="24"/>
          <w:szCs w:val="24"/>
        </w:rPr>
        <w:t>ubs</w:t>
      </w:r>
      <w:r w:rsidR="00DC11FB" w:rsidRPr="00A67627">
        <w:rPr>
          <w:rFonts w:ascii="Times New Roman" w:hAnsi="Times New Roman" w:cs="Times New Roman"/>
          <w:sz w:val="24"/>
          <w:szCs w:val="24"/>
        </w:rPr>
        <w:t>ection</w:t>
      </w:r>
      <w:r w:rsidR="007E5BC4" w:rsidRPr="00A67627">
        <w:rPr>
          <w:rFonts w:ascii="Times New Roman" w:hAnsi="Times New Roman" w:cs="Times New Roman"/>
          <w:sz w:val="24"/>
          <w:szCs w:val="24"/>
        </w:rPr>
        <w:t>s</w:t>
      </w:r>
      <w:r w:rsidR="00DC11FB" w:rsidRPr="00A67627">
        <w:rPr>
          <w:rFonts w:ascii="Times New Roman" w:hAnsi="Times New Roman" w:cs="Times New Roman"/>
          <w:sz w:val="24"/>
          <w:szCs w:val="24"/>
        </w:rPr>
        <w:t xml:space="preserve"> 2</w:t>
      </w:r>
      <w:r w:rsidR="00B8558B">
        <w:rPr>
          <w:rFonts w:ascii="Times New Roman" w:hAnsi="Times New Roman" w:cs="Times New Roman"/>
          <w:sz w:val="24"/>
          <w:szCs w:val="24"/>
        </w:rPr>
        <w:t>–</w:t>
      </w:r>
      <w:r w:rsidR="00A67627" w:rsidRPr="00A67627">
        <w:rPr>
          <w:rFonts w:ascii="Times New Roman" w:hAnsi="Times New Roman" w:cs="Times New Roman"/>
          <w:sz w:val="24"/>
          <w:szCs w:val="24"/>
        </w:rPr>
        <w:t>10</w:t>
      </w:r>
      <w:r w:rsidR="00DC11FB" w:rsidRPr="00A67627">
        <w:rPr>
          <w:rFonts w:ascii="Times New Roman" w:hAnsi="Times New Roman" w:cs="Times New Roman"/>
          <w:sz w:val="24"/>
          <w:szCs w:val="24"/>
        </w:rPr>
        <w:t>)</w:t>
      </w:r>
      <w:r w:rsidRPr="00A67627">
        <w:rPr>
          <w:rFonts w:ascii="Times New Roman" w:hAnsi="Times New Roman" w:cs="Times New Roman"/>
          <w:sz w:val="24"/>
          <w:szCs w:val="24"/>
        </w:rPr>
        <w:t>.</w:t>
      </w:r>
    </w:p>
    <w:p w:rsidR="000D5C17" w:rsidRPr="00936FA8" w:rsidRDefault="000D5C17" w:rsidP="002E6F58">
      <w:pPr>
        <w:pStyle w:val="ListParagraph"/>
        <w:tabs>
          <w:tab w:val="left" w:pos="0"/>
        </w:tabs>
        <w:spacing w:after="0" w:line="240" w:lineRule="auto"/>
        <w:ind w:left="0"/>
        <w:rPr>
          <w:rFonts w:ascii="Times New Roman" w:hAnsi="Times New Roman" w:cs="Times New Roman"/>
          <w:sz w:val="24"/>
          <w:szCs w:val="24"/>
        </w:rPr>
      </w:pPr>
    </w:p>
    <w:p w:rsidR="00DC11FB" w:rsidRPr="00DC11FB" w:rsidRDefault="00DC11FB" w:rsidP="00086AB5">
      <w:pPr>
        <w:pStyle w:val="Heading2"/>
      </w:pPr>
      <w:bookmarkStart w:id="78" w:name="_Toc437523361"/>
      <w:bookmarkStart w:id="79" w:name="_Toc442089746"/>
      <w:bookmarkStart w:id="80" w:name="_Toc443662930"/>
      <w:r w:rsidRPr="00DC11FB">
        <w:t>1. General Guidelines</w:t>
      </w:r>
      <w:r w:rsidR="00324005">
        <w:t xml:space="preserve"> for Lot Cataloging: All Disciplines</w:t>
      </w:r>
      <w:bookmarkEnd w:id="78"/>
      <w:bookmarkEnd w:id="79"/>
      <w:bookmarkEnd w:id="80"/>
    </w:p>
    <w:p w:rsidR="00DC11FB" w:rsidRDefault="00DC11FB" w:rsidP="000D5C17">
      <w:pPr>
        <w:spacing w:after="0" w:line="240" w:lineRule="auto"/>
        <w:rPr>
          <w:rFonts w:ascii="Times New Roman" w:hAnsi="Times New Roman" w:cs="Times New Roman"/>
          <w:sz w:val="24"/>
          <w:szCs w:val="24"/>
        </w:rPr>
      </w:pPr>
    </w:p>
    <w:p w:rsidR="000D5C17" w:rsidRPr="00936FA8" w:rsidRDefault="000D5C17"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Assigning a Catalog Number</w:t>
      </w:r>
      <w:r w:rsidR="00DC11FB">
        <w:rPr>
          <w:rFonts w:ascii="Times New Roman" w:hAnsi="Times New Roman" w:cs="Times New Roman"/>
          <w:sz w:val="24"/>
          <w:szCs w:val="24"/>
        </w:rPr>
        <w:t>: Assign one catalog number per lot</w:t>
      </w:r>
      <w:r w:rsidRPr="00936FA8">
        <w:rPr>
          <w:rFonts w:ascii="Times New Roman" w:hAnsi="Times New Roman" w:cs="Times New Roman"/>
          <w:sz w:val="24"/>
          <w:szCs w:val="24"/>
        </w:rPr>
        <w:t>.</w:t>
      </w:r>
    </w:p>
    <w:p w:rsidR="000D5C17" w:rsidRPr="00936FA8" w:rsidRDefault="000D5C17" w:rsidP="00630172">
      <w:pPr>
        <w:pStyle w:val="ListParagraph"/>
        <w:spacing w:after="0" w:line="240" w:lineRule="auto"/>
        <w:ind w:left="0"/>
        <w:rPr>
          <w:rFonts w:ascii="Times New Roman" w:hAnsi="Times New Roman" w:cs="Times New Roman"/>
          <w:sz w:val="24"/>
          <w:szCs w:val="24"/>
        </w:rPr>
      </w:pPr>
    </w:p>
    <w:p w:rsidR="000D5C17" w:rsidRPr="00936FA8" w:rsidRDefault="000D5C17"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Quantifying the Lot</w:t>
      </w:r>
      <w:r w:rsidR="00DC11FB">
        <w:rPr>
          <w:rFonts w:ascii="Times New Roman" w:hAnsi="Times New Roman" w:cs="Times New Roman"/>
          <w:sz w:val="24"/>
          <w:szCs w:val="24"/>
        </w:rPr>
        <w:t>:</w:t>
      </w:r>
      <w:r w:rsidRPr="000D5C17">
        <w:rPr>
          <w:rFonts w:ascii="Times New Roman" w:hAnsi="Times New Roman" w:cs="Times New Roman"/>
          <w:sz w:val="24"/>
          <w:szCs w:val="24"/>
        </w:rPr>
        <w:t xml:space="preserve"> If </w:t>
      </w:r>
      <w:r w:rsidR="00DC11FB">
        <w:rPr>
          <w:rFonts w:ascii="Times New Roman" w:hAnsi="Times New Roman" w:cs="Times New Roman"/>
          <w:sz w:val="24"/>
          <w:szCs w:val="24"/>
        </w:rPr>
        <w:t>possible</w:t>
      </w:r>
      <w:r w:rsidRPr="000D5C17">
        <w:rPr>
          <w:rFonts w:ascii="Times New Roman" w:hAnsi="Times New Roman" w:cs="Times New Roman"/>
          <w:sz w:val="24"/>
          <w:szCs w:val="24"/>
        </w:rPr>
        <w:t xml:space="preserve">, </w:t>
      </w:r>
      <w:r w:rsidR="00DC11FB">
        <w:rPr>
          <w:rFonts w:ascii="Times New Roman" w:hAnsi="Times New Roman" w:cs="Times New Roman"/>
          <w:sz w:val="24"/>
          <w:szCs w:val="24"/>
        </w:rPr>
        <w:t xml:space="preserve">count </w:t>
      </w:r>
      <w:r w:rsidRPr="000D5C17">
        <w:rPr>
          <w:rFonts w:ascii="Times New Roman" w:hAnsi="Times New Roman" w:cs="Times New Roman"/>
          <w:sz w:val="24"/>
          <w:szCs w:val="24"/>
        </w:rPr>
        <w:t xml:space="preserve">the total number of objects in the lot. If counting is not feasible, </w:t>
      </w:r>
      <w:r w:rsidR="00DC11FB">
        <w:rPr>
          <w:rFonts w:ascii="Times New Roman" w:hAnsi="Times New Roman" w:cs="Times New Roman"/>
          <w:sz w:val="24"/>
          <w:szCs w:val="24"/>
        </w:rPr>
        <w:t xml:space="preserve">you may use </w:t>
      </w:r>
      <w:r w:rsidRPr="000D5C17">
        <w:rPr>
          <w:rFonts w:ascii="Times New Roman" w:hAnsi="Times New Roman" w:cs="Times New Roman"/>
          <w:sz w:val="24"/>
          <w:szCs w:val="24"/>
        </w:rPr>
        <w:t>an alterna</w:t>
      </w:r>
      <w:r w:rsidRPr="00936FA8">
        <w:rPr>
          <w:rFonts w:ascii="Times New Roman" w:hAnsi="Times New Roman" w:cs="Times New Roman"/>
          <w:sz w:val="24"/>
          <w:szCs w:val="24"/>
        </w:rPr>
        <w:t>tive form of quantif</w:t>
      </w:r>
      <w:r w:rsidR="00DC11FB">
        <w:rPr>
          <w:rFonts w:ascii="Times New Roman" w:hAnsi="Times New Roman" w:cs="Times New Roman"/>
          <w:sz w:val="24"/>
          <w:szCs w:val="24"/>
        </w:rPr>
        <w:t>ication, such as weight</w:t>
      </w:r>
      <w:r w:rsidR="00884D9F">
        <w:rPr>
          <w:rFonts w:ascii="Times New Roman" w:hAnsi="Times New Roman" w:cs="Times New Roman"/>
          <w:sz w:val="24"/>
          <w:szCs w:val="24"/>
        </w:rPr>
        <w:t xml:space="preserve"> (in grams)</w:t>
      </w:r>
      <w:r w:rsidR="00DC11FB">
        <w:rPr>
          <w:rFonts w:ascii="Times New Roman" w:hAnsi="Times New Roman" w:cs="Times New Roman"/>
          <w:sz w:val="24"/>
          <w:szCs w:val="24"/>
        </w:rPr>
        <w:t>, volume</w:t>
      </w:r>
      <w:r w:rsidR="00884D9F">
        <w:rPr>
          <w:rFonts w:ascii="Times New Roman" w:hAnsi="Times New Roman" w:cs="Times New Roman"/>
          <w:sz w:val="24"/>
          <w:szCs w:val="24"/>
        </w:rPr>
        <w:t xml:space="preserve"> (in cubic feet)</w:t>
      </w:r>
      <w:r w:rsidR="00DC11FB">
        <w:rPr>
          <w:rFonts w:ascii="Times New Roman" w:hAnsi="Times New Roman" w:cs="Times New Roman"/>
          <w:sz w:val="24"/>
          <w:szCs w:val="24"/>
        </w:rPr>
        <w:t xml:space="preserve">, </w:t>
      </w:r>
      <w:r w:rsidRPr="00936FA8">
        <w:rPr>
          <w:rFonts w:ascii="Times New Roman" w:hAnsi="Times New Roman" w:cs="Times New Roman"/>
          <w:sz w:val="24"/>
          <w:szCs w:val="24"/>
        </w:rPr>
        <w:t xml:space="preserve">or number </w:t>
      </w:r>
      <w:r w:rsidR="00884D9F">
        <w:rPr>
          <w:rFonts w:ascii="Times New Roman" w:hAnsi="Times New Roman" w:cs="Times New Roman"/>
          <w:sz w:val="24"/>
          <w:szCs w:val="24"/>
        </w:rPr>
        <w:t xml:space="preserve">and type </w:t>
      </w:r>
      <w:r w:rsidRPr="00936FA8">
        <w:rPr>
          <w:rFonts w:ascii="Times New Roman" w:hAnsi="Times New Roman" w:cs="Times New Roman"/>
          <w:sz w:val="24"/>
          <w:szCs w:val="24"/>
        </w:rPr>
        <w:t>of storage containers</w:t>
      </w:r>
      <w:r w:rsidR="00884D9F">
        <w:rPr>
          <w:rFonts w:ascii="Times New Roman" w:hAnsi="Times New Roman" w:cs="Times New Roman"/>
          <w:sz w:val="24"/>
          <w:szCs w:val="24"/>
        </w:rPr>
        <w:t>.</w:t>
      </w:r>
      <w:r w:rsidRPr="00936FA8">
        <w:rPr>
          <w:rFonts w:ascii="Times New Roman" w:hAnsi="Times New Roman" w:cs="Times New Roman"/>
          <w:sz w:val="24"/>
          <w:szCs w:val="24"/>
        </w:rPr>
        <w:t xml:space="preserve"> </w:t>
      </w:r>
      <w:r w:rsidR="00884D9F">
        <w:rPr>
          <w:rFonts w:ascii="Times New Roman" w:hAnsi="Times New Roman" w:cs="Times New Roman"/>
          <w:sz w:val="24"/>
          <w:szCs w:val="24"/>
        </w:rPr>
        <w:t>Do not use lot cataloging for e</w:t>
      </w:r>
      <w:r w:rsidRPr="00936FA8">
        <w:rPr>
          <w:rFonts w:ascii="Times New Roman" w:hAnsi="Times New Roman" w:cs="Times New Roman"/>
          <w:sz w:val="24"/>
          <w:szCs w:val="24"/>
        </w:rPr>
        <w:t>xtremely large lots</w:t>
      </w:r>
      <w:r w:rsidR="00E343FF">
        <w:rPr>
          <w:rFonts w:ascii="Times New Roman" w:hAnsi="Times New Roman" w:cs="Times New Roman"/>
          <w:sz w:val="24"/>
          <w:szCs w:val="24"/>
        </w:rPr>
        <w:t xml:space="preserve">. In these instances, </w:t>
      </w:r>
      <w:r w:rsidRPr="00936FA8">
        <w:rPr>
          <w:rFonts w:ascii="Times New Roman" w:hAnsi="Times New Roman" w:cs="Times New Roman"/>
          <w:sz w:val="24"/>
          <w:szCs w:val="24"/>
        </w:rPr>
        <w:t>s</w:t>
      </w:r>
      <w:r w:rsidR="00E343FF">
        <w:rPr>
          <w:rFonts w:ascii="Times New Roman" w:hAnsi="Times New Roman" w:cs="Times New Roman"/>
          <w:sz w:val="24"/>
          <w:szCs w:val="24"/>
        </w:rPr>
        <w:t xml:space="preserve">plit the lot into an appropriate number of smaller lots. The resulting lots must be small enough to allow you to </w:t>
      </w:r>
      <w:r w:rsidRPr="00936FA8">
        <w:rPr>
          <w:rFonts w:ascii="Times New Roman" w:hAnsi="Times New Roman" w:cs="Times New Roman"/>
          <w:sz w:val="24"/>
          <w:szCs w:val="24"/>
        </w:rPr>
        <w:t>catalog</w:t>
      </w:r>
      <w:r w:rsidR="00E343FF">
        <w:rPr>
          <w:rFonts w:ascii="Times New Roman" w:hAnsi="Times New Roman" w:cs="Times New Roman"/>
          <w:sz w:val="24"/>
          <w:szCs w:val="24"/>
        </w:rPr>
        <w:t xml:space="preserve"> them using</w:t>
      </w:r>
      <w:r w:rsidRPr="00936FA8">
        <w:rPr>
          <w:rFonts w:ascii="Times New Roman" w:hAnsi="Times New Roman" w:cs="Times New Roman"/>
          <w:sz w:val="24"/>
          <w:szCs w:val="24"/>
        </w:rPr>
        <w:t xml:space="preserve"> units of measure that are readily verifiable for inventory </w:t>
      </w:r>
      <w:r w:rsidR="00E343FF">
        <w:rPr>
          <w:rFonts w:ascii="Times New Roman" w:hAnsi="Times New Roman" w:cs="Times New Roman"/>
          <w:sz w:val="24"/>
          <w:szCs w:val="24"/>
        </w:rPr>
        <w:t>and documentation</w:t>
      </w:r>
      <w:r w:rsidRPr="00936FA8">
        <w:rPr>
          <w:rFonts w:ascii="Times New Roman" w:hAnsi="Times New Roman" w:cs="Times New Roman"/>
          <w:sz w:val="24"/>
          <w:szCs w:val="24"/>
        </w:rPr>
        <w:t>.</w:t>
      </w:r>
    </w:p>
    <w:p w:rsidR="000D5C17" w:rsidRPr="00936FA8" w:rsidRDefault="000D5C17" w:rsidP="00630172">
      <w:pPr>
        <w:pStyle w:val="ListParagraph"/>
        <w:spacing w:after="0" w:line="240" w:lineRule="auto"/>
        <w:ind w:left="0"/>
        <w:rPr>
          <w:rFonts w:ascii="Times New Roman" w:hAnsi="Times New Roman" w:cs="Times New Roman"/>
          <w:sz w:val="24"/>
          <w:szCs w:val="24"/>
        </w:rPr>
      </w:pPr>
    </w:p>
    <w:p w:rsidR="000D5C17" w:rsidRPr="00936FA8" w:rsidRDefault="000D5C17" w:rsidP="00630172">
      <w:pPr>
        <w:spacing w:after="0" w:line="240" w:lineRule="auto"/>
        <w:rPr>
          <w:rFonts w:ascii="Times New Roman" w:hAnsi="Times New Roman" w:cs="Times New Roman"/>
          <w:sz w:val="24"/>
          <w:szCs w:val="24"/>
        </w:rPr>
      </w:pPr>
      <w:r w:rsidRPr="002B758B">
        <w:rPr>
          <w:rFonts w:ascii="Times New Roman" w:hAnsi="Times New Roman" w:cs="Times New Roman"/>
          <w:sz w:val="24"/>
          <w:szCs w:val="24"/>
          <w:u w:val="single"/>
        </w:rPr>
        <w:t>Cataloging a Representative Object or Specimen</w:t>
      </w:r>
      <w:r w:rsidR="0035068D">
        <w:rPr>
          <w:rFonts w:ascii="Times New Roman" w:hAnsi="Times New Roman" w:cs="Times New Roman"/>
          <w:sz w:val="24"/>
          <w:szCs w:val="24"/>
        </w:rPr>
        <w:t>:</w:t>
      </w:r>
      <w:r w:rsidRPr="00936FA8">
        <w:rPr>
          <w:rFonts w:ascii="Times New Roman" w:hAnsi="Times New Roman" w:cs="Times New Roman"/>
          <w:sz w:val="24"/>
          <w:szCs w:val="24"/>
        </w:rPr>
        <w:t xml:space="preserve"> </w:t>
      </w:r>
      <w:r w:rsidR="0035068D">
        <w:rPr>
          <w:rFonts w:ascii="Times New Roman" w:hAnsi="Times New Roman" w:cs="Times New Roman"/>
          <w:sz w:val="24"/>
          <w:szCs w:val="24"/>
        </w:rPr>
        <w:t>Use a</w:t>
      </w:r>
      <w:r w:rsidRPr="00936FA8">
        <w:rPr>
          <w:rFonts w:ascii="Times New Roman" w:hAnsi="Times New Roman" w:cs="Times New Roman"/>
          <w:sz w:val="24"/>
          <w:szCs w:val="24"/>
        </w:rPr>
        <w:t xml:space="preserve"> representative object from the lot to catalog the </w:t>
      </w:r>
      <w:r w:rsidR="0035068D">
        <w:rPr>
          <w:rFonts w:ascii="Times New Roman" w:hAnsi="Times New Roman" w:cs="Times New Roman"/>
          <w:sz w:val="24"/>
          <w:szCs w:val="24"/>
        </w:rPr>
        <w:t xml:space="preserve">entire </w:t>
      </w:r>
      <w:r w:rsidRPr="00936FA8">
        <w:rPr>
          <w:rFonts w:ascii="Times New Roman" w:hAnsi="Times New Roman" w:cs="Times New Roman"/>
          <w:sz w:val="24"/>
          <w:szCs w:val="24"/>
        </w:rPr>
        <w:t xml:space="preserve">lot. </w:t>
      </w:r>
    </w:p>
    <w:p w:rsidR="000D5C17" w:rsidRPr="00936FA8" w:rsidRDefault="000D5C17" w:rsidP="00630172">
      <w:pPr>
        <w:pStyle w:val="ListParagraph"/>
        <w:spacing w:after="0" w:line="240" w:lineRule="auto"/>
        <w:ind w:left="0"/>
        <w:rPr>
          <w:rFonts w:ascii="Times New Roman" w:hAnsi="Times New Roman" w:cs="Times New Roman"/>
          <w:sz w:val="24"/>
          <w:szCs w:val="24"/>
          <w:u w:val="single"/>
        </w:rPr>
      </w:pPr>
    </w:p>
    <w:p w:rsidR="000D5C17" w:rsidRPr="00936FA8" w:rsidRDefault="0035068D" w:rsidP="00630172">
      <w:pPr>
        <w:spacing w:after="0" w:line="240" w:lineRule="auto"/>
        <w:rPr>
          <w:rFonts w:ascii="Times New Roman" w:hAnsi="Times New Roman" w:cs="Times New Roman"/>
          <w:sz w:val="24"/>
          <w:szCs w:val="24"/>
          <w:u w:val="single"/>
        </w:rPr>
      </w:pPr>
      <w:r w:rsidRPr="002B758B">
        <w:rPr>
          <w:rFonts w:ascii="Times New Roman" w:hAnsi="Times New Roman" w:cs="Times New Roman"/>
          <w:sz w:val="24"/>
          <w:szCs w:val="24"/>
          <w:u w:val="single"/>
        </w:rPr>
        <w:t xml:space="preserve">Applying the Catalog </w:t>
      </w:r>
      <w:r w:rsidR="000D5C17" w:rsidRPr="002B758B">
        <w:rPr>
          <w:rFonts w:ascii="Times New Roman" w:hAnsi="Times New Roman" w:cs="Times New Roman"/>
          <w:sz w:val="24"/>
          <w:szCs w:val="24"/>
          <w:u w:val="single"/>
        </w:rPr>
        <w:t>Number</w:t>
      </w:r>
      <w:r w:rsidR="008A3824" w:rsidRPr="002B758B">
        <w:rPr>
          <w:rFonts w:ascii="Times New Roman" w:hAnsi="Times New Roman" w:cs="Times New Roman"/>
          <w:sz w:val="24"/>
          <w:szCs w:val="24"/>
          <w:u w:val="single"/>
        </w:rPr>
        <w:t xml:space="preserve"> or Labelling</w:t>
      </w:r>
      <w:r>
        <w:rPr>
          <w:rFonts w:ascii="Times New Roman" w:hAnsi="Times New Roman" w:cs="Times New Roman"/>
          <w:sz w:val="24"/>
          <w:szCs w:val="24"/>
        </w:rPr>
        <w:t>:</w:t>
      </w:r>
      <w:r w:rsidR="000D5C17" w:rsidRPr="000D5C17">
        <w:rPr>
          <w:rFonts w:ascii="Times New Roman" w:hAnsi="Times New Roman" w:cs="Times New Roman"/>
          <w:sz w:val="24"/>
          <w:szCs w:val="24"/>
        </w:rPr>
        <w:t xml:space="preserve"> If feasible, </w:t>
      </w:r>
      <w:r w:rsidR="008A3824">
        <w:rPr>
          <w:rFonts w:ascii="Times New Roman" w:hAnsi="Times New Roman" w:cs="Times New Roman"/>
          <w:sz w:val="24"/>
          <w:szCs w:val="24"/>
        </w:rPr>
        <w:t xml:space="preserve">label </w:t>
      </w:r>
      <w:r w:rsidR="000D5C17" w:rsidRPr="000D5C17">
        <w:rPr>
          <w:rFonts w:ascii="Times New Roman" w:hAnsi="Times New Roman" w:cs="Times New Roman"/>
          <w:sz w:val="24"/>
          <w:szCs w:val="24"/>
        </w:rPr>
        <w:t>each object</w:t>
      </w:r>
      <w:r>
        <w:rPr>
          <w:rFonts w:ascii="Times New Roman" w:hAnsi="Times New Roman" w:cs="Times New Roman"/>
          <w:sz w:val="24"/>
          <w:szCs w:val="24"/>
        </w:rPr>
        <w:t>/specimen</w:t>
      </w:r>
      <w:r w:rsidR="000D5C17" w:rsidRPr="000D5C17">
        <w:rPr>
          <w:rFonts w:ascii="Times New Roman" w:hAnsi="Times New Roman" w:cs="Times New Roman"/>
          <w:sz w:val="24"/>
          <w:szCs w:val="24"/>
        </w:rPr>
        <w:t xml:space="preserve"> in </w:t>
      </w:r>
      <w:r>
        <w:rPr>
          <w:rFonts w:ascii="Times New Roman" w:hAnsi="Times New Roman" w:cs="Times New Roman"/>
          <w:sz w:val="24"/>
          <w:szCs w:val="24"/>
        </w:rPr>
        <w:t>the</w:t>
      </w:r>
      <w:r w:rsidRPr="000D5C17">
        <w:rPr>
          <w:rFonts w:ascii="Times New Roman" w:hAnsi="Times New Roman" w:cs="Times New Roman"/>
          <w:sz w:val="24"/>
          <w:szCs w:val="24"/>
        </w:rPr>
        <w:t xml:space="preserve"> </w:t>
      </w:r>
      <w:r w:rsidR="000D5C17" w:rsidRPr="000D5C17">
        <w:rPr>
          <w:rFonts w:ascii="Times New Roman" w:hAnsi="Times New Roman" w:cs="Times New Roman"/>
          <w:sz w:val="24"/>
          <w:szCs w:val="24"/>
        </w:rPr>
        <w:t>lot</w:t>
      </w:r>
      <w:r w:rsidR="008A3824">
        <w:rPr>
          <w:rFonts w:ascii="Times New Roman" w:hAnsi="Times New Roman" w:cs="Times New Roman"/>
          <w:sz w:val="24"/>
          <w:szCs w:val="24"/>
        </w:rPr>
        <w:t xml:space="preserve"> with the </w:t>
      </w:r>
      <w:r w:rsidR="008A3824" w:rsidRPr="0035068D">
        <w:rPr>
          <w:rFonts w:ascii="Times New Roman" w:hAnsi="Times New Roman" w:cs="Times New Roman"/>
          <w:sz w:val="24"/>
          <w:szCs w:val="24"/>
        </w:rPr>
        <w:t>catalog number</w:t>
      </w:r>
      <w:r w:rsidR="000D5C17" w:rsidRPr="00936FA8">
        <w:rPr>
          <w:rFonts w:ascii="Times New Roman" w:hAnsi="Times New Roman" w:cs="Times New Roman"/>
          <w:sz w:val="24"/>
          <w:szCs w:val="24"/>
        </w:rPr>
        <w:t xml:space="preserve">. If </w:t>
      </w:r>
      <w:r>
        <w:rPr>
          <w:rFonts w:ascii="Times New Roman" w:hAnsi="Times New Roman" w:cs="Times New Roman"/>
          <w:sz w:val="24"/>
          <w:szCs w:val="24"/>
        </w:rPr>
        <w:t xml:space="preserve">this is </w:t>
      </w:r>
      <w:r w:rsidR="000D5C17" w:rsidRPr="00936FA8">
        <w:rPr>
          <w:rFonts w:ascii="Times New Roman" w:hAnsi="Times New Roman" w:cs="Times New Roman"/>
          <w:sz w:val="24"/>
          <w:szCs w:val="24"/>
        </w:rPr>
        <w:t xml:space="preserve">not feasible, </w:t>
      </w:r>
      <w:r w:rsidR="008A3824">
        <w:rPr>
          <w:rFonts w:ascii="Times New Roman" w:hAnsi="Times New Roman" w:cs="Times New Roman"/>
          <w:sz w:val="24"/>
          <w:szCs w:val="24"/>
        </w:rPr>
        <w:t xml:space="preserve">label </w:t>
      </w:r>
      <w:r w:rsidR="008A3824" w:rsidRPr="00936FA8">
        <w:rPr>
          <w:rFonts w:ascii="Times New Roman" w:hAnsi="Times New Roman" w:cs="Times New Roman"/>
          <w:sz w:val="24"/>
          <w:szCs w:val="24"/>
        </w:rPr>
        <w:t xml:space="preserve">the representative object and </w:t>
      </w:r>
      <w:r w:rsidR="008A3824">
        <w:rPr>
          <w:rFonts w:ascii="Times New Roman" w:hAnsi="Times New Roman" w:cs="Times New Roman"/>
          <w:sz w:val="24"/>
          <w:szCs w:val="24"/>
        </w:rPr>
        <w:t xml:space="preserve">the lot </w:t>
      </w:r>
      <w:r w:rsidR="008A3824" w:rsidRPr="00936FA8">
        <w:rPr>
          <w:rFonts w:ascii="Times New Roman" w:hAnsi="Times New Roman" w:cs="Times New Roman"/>
          <w:sz w:val="24"/>
          <w:szCs w:val="24"/>
        </w:rPr>
        <w:t xml:space="preserve">container </w:t>
      </w:r>
      <w:r w:rsidR="008A3824">
        <w:rPr>
          <w:rFonts w:ascii="Times New Roman" w:hAnsi="Times New Roman" w:cs="Times New Roman"/>
          <w:sz w:val="24"/>
          <w:szCs w:val="24"/>
        </w:rPr>
        <w:t>with</w:t>
      </w:r>
      <w:r>
        <w:rPr>
          <w:rFonts w:ascii="Times New Roman" w:hAnsi="Times New Roman" w:cs="Times New Roman"/>
          <w:sz w:val="24"/>
          <w:szCs w:val="24"/>
        </w:rPr>
        <w:t xml:space="preserve"> the catalog number</w:t>
      </w:r>
      <w:r w:rsidR="000D5C17" w:rsidRPr="00936FA8">
        <w:rPr>
          <w:rFonts w:ascii="Times New Roman" w:hAnsi="Times New Roman" w:cs="Times New Roman"/>
          <w:sz w:val="24"/>
          <w:szCs w:val="24"/>
        </w:rPr>
        <w:t>.</w:t>
      </w:r>
    </w:p>
    <w:p w:rsidR="000D5C17" w:rsidRPr="00936FA8" w:rsidRDefault="000D5C17" w:rsidP="00630172">
      <w:pPr>
        <w:pStyle w:val="ListParagraph"/>
        <w:spacing w:after="0" w:line="240" w:lineRule="auto"/>
        <w:ind w:left="0"/>
        <w:rPr>
          <w:rFonts w:ascii="Times New Roman" w:hAnsi="Times New Roman" w:cs="Times New Roman"/>
          <w:sz w:val="24"/>
          <w:szCs w:val="24"/>
          <w:u w:val="single"/>
        </w:rPr>
      </w:pPr>
    </w:p>
    <w:p w:rsidR="000D5C17" w:rsidRPr="00936FA8" w:rsidRDefault="000D5C17" w:rsidP="00630172">
      <w:pPr>
        <w:spacing w:after="0" w:line="240" w:lineRule="auto"/>
        <w:rPr>
          <w:rFonts w:ascii="Times New Roman" w:hAnsi="Times New Roman" w:cs="Times New Roman"/>
          <w:sz w:val="24"/>
          <w:szCs w:val="24"/>
          <w:u w:val="single"/>
        </w:rPr>
      </w:pPr>
      <w:r w:rsidRPr="002B758B">
        <w:rPr>
          <w:rFonts w:ascii="Times New Roman" w:hAnsi="Times New Roman" w:cs="Times New Roman"/>
          <w:sz w:val="24"/>
          <w:szCs w:val="24"/>
          <w:u w:val="single"/>
        </w:rPr>
        <w:t>Recataloging an Object</w:t>
      </w:r>
      <w:r w:rsidR="0035068D" w:rsidRPr="002B758B">
        <w:rPr>
          <w:rFonts w:ascii="Times New Roman" w:hAnsi="Times New Roman" w:cs="Times New Roman"/>
          <w:sz w:val="24"/>
          <w:szCs w:val="24"/>
          <w:u w:val="single"/>
        </w:rPr>
        <w:t>/</w:t>
      </w:r>
      <w:r w:rsidRPr="002B758B">
        <w:rPr>
          <w:rFonts w:ascii="Times New Roman" w:hAnsi="Times New Roman" w:cs="Times New Roman"/>
          <w:sz w:val="24"/>
          <w:szCs w:val="24"/>
          <w:u w:val="single"/>
        </w:rPr>
        <w:t>Specimen from a Lot</w:t>
      </w:r>
      <w:r w:rsidR="0035068D">
        <w:rPr>
          <w:rFonts w:ascii="Times New Roman" w:hAnsi="Times New Roman" w:cs="Times New Roman"/>
          <w:sz w:val="24"/>
          <w:szCs w:val="24"/>
        </w:rPr>
        <w:t>:</w:t>
      </w:r>
      <w:r w:rsidRPr="00936FA8">
        <w:rPr>
          <w:rFonts w:ascii="Times New Roman" w:hAnsi="Times New Roman" w:cs="Times New Roman"/>
          <w:sz w:val="24"/>
          <w:szCs w:val="24"/>
        </w:rPr>
        <w:t xml:space="preserve"> If tracking an individual object</w:t>
      </w:r>
      <w:r w:rsidR="0035068D">
        <w:rPr>
          <w:rFonts w:ascii="Times New Roman" w:hAnsi="Times New Roman" w:cs="Times New Roman"/>
          <w:sz w:val="24"/>
          <w:szCs w:val="24"/>
        </w:rPr>
        <w:t>/specimen</w:t>
      </w:r>
      <w:r w:rsidRPr="00936FA8">
        <w:rPr>
          <w:rFonts w:ascii="Times New Roman" w:hAnsi="Times New Roman" w:cs="Times New Roman"/>
          <w:sz w:val="24"/>
          <w:szCs w:val="24"/>
        </w:rPr>
        <w:t xml:space="preserve"> in a lot becomes important (</w:t>
      </w:r>
      <w:r w:rsidR="0035068D">
        <w:rPr>
          <w:rFonts w:ascii="Times New Roman" w:hAnsi="Times New Roman" w:cs="Times New Roman"/>
          <w:sz w:val="24"/>
          <w:szCs w:val="24"/>
        </w:rPr>
        <w:t>for example</w:t>
      </w:r>
      <w:r w:rsidRPr="00936FA8">
        <w:rPr>
          <w:rFonts w:ascii="Times New Roman" w:hAnsi="Times New Roman" w:cs="Times New Roman"/>
          <w:sz w:val="24"/>
          <w:szCs w:val="24"/>
        </w:rPr>
        <w:t xml:space="preserve">, if </w:t>
      </w:r>
      <w:r w:rsidR="0035068D">
        <w:rPr>
          <w:rFonts w:ascii="Times New Roman" w:hAnsi="Times New Roman" w:cs="Times New Roman"/>
          <w:sz w:val="24"/>
          <w:szCs w:val="24"/>
        </w:rPr>
        <w:t>a specimen is loaned to another museum for research purposes</w:t>
      </w:r>
      <w:r w:rsidR="006D5FBC">
        <w:rPr>
          <w:rFonts w:ascii="Times New Roman" w:hAnsi="Times New Roman" w:cs="Times New Roman"/>
          <w:sz w:val="24"/>
          <w:szCs w:val="24"/>
        </w:rPr>
        <w:t>)</w:t>
      </w:r>
      <w:r w:rsidRPr="00936FA8">
        <w:rPr>
          <w:rFonts w:ascii="Times New Roman" w:hAnsi="Times New Roman" w:cs="Times New Roman"/>
          <w:sz w:val="24"/>
          <w:szCs w:val="24"/>
        </w:rPr>
        <w:t xml:space="preserve">, </w:t>
      </w:r>
      <w:r w:rsidR="0035068D">
        <w:rPr>
          <w:rFonts w:ascii="Times New Roman" w:hAnsi="Times New Roman" w:cs="Times New Roman"/>
          <w:sz w:val="24"/>
          <w:szCs w:val="24"/>
        </w:rPr>
        <w:t xml:space="preserve">withdraw </w:t>
      </w:r>
      <w:r w:rsidRPr="00936FA8">
        <w:rPr>
          <w:rFonts w:ascii="Times New Roman" w:hAnsi="Times New Roman" w:cs="Times New Roman"/>
          <w:sz w:val="24"/>
          <w:szCs w:val="24"/>
        </w:rPr>
        <w:t>the object from the lot, assign the next available catalog number</w:t>
      </w:r>
      <w:r w:rsidR="0035068D">
        <w:rPr>
          <w:rFonts w:ascii="Times New Roman" w:hAnsi="Times New Roman" w:cs="Times New Roman"/>
          <w:sz w:val="24"/>
          <w:szCs w:val="24"/>
        </w:rPr>
        <w:t xml:space="preserve">, and </w:t>
      </w:r>
      <w:r w:rsidR="0035068D" w:rsidRPr="00936FA8">
        <w:rPr>
          <w:rFonts w:ascii="Times New Roman" w:hAnsi="Times New Roman" w:cs="Times New Roman"/>
          <w:sz w:val="24"/>
          <w:szCs w:val="24"/>
        </w:rPr>
        <w:t>catalog</w:t>
      </w:r>
      <w:r w:rsidR="0035068D">
        <w:rPr>
          <w:rFonts w:ascii="Times New Roman" w:hAnsi="Times New Roman" w:cs="Times New Roman"/>
          <w:sz w:val="24"/>
          <w:szCs w:val="24"/>
        </w:rPr>
        <w:t xml:space="preserve"> the object </w:t>
      </w:r>
      <w:r w:rsidR="0035068D" w:rsidRPr="00936FA8">
        <w:rPr>
          <w:rFonts w:ascii="Times New Roman" w:hAnsi="Times New Roman" w:cs="Times New Roman"/>
          <w:sz w:val="24"/>
          <w:szCs w:val="24"/>
        </w:rPr>
        <w:t>individually</w:t>
      </w:r>
      <w:r w:rsidRPr="00936FA8">
        <w:rPr>
          <w:rFonts w:ascii="Times New Roman" w:hAnsi="Times New Roman" w:cs="Times New Roman"/>
          <w:sz w:val="24"/>
          <w:szCs w:val="24"/>
        </w:rPr>
        <w:t xml:space="preserve">. </w:t>
      </w:r>
      <w:r w:rsidR="006D5FBC">
        <w:rPr>
          <w:rFonts w:ascii="Times New Roman" w:hAnsi="Times New Roman" w:cs="Times New Roman"/>
          <w:sz w:val="24"/>
          <w:szCs w:val="24"/>
        </w:rPr>
        <w:t>Since t</w:t>
      </w:r>
      <w:r w:rsidRPr="00936FA8">
        <w:rPr>
          <w:rFonts w:ascii="Times New Roman" w:hAnsi="Times New Roman" w:cs="Times New Roman"/>
          <w:sz w:val="24"/>
          <w:szCs w:val="24"/>
        </w:rPr>
        <w:t>he individually cataloged object is related to the original lot</w:t>
      </w:r>
      <w:r w:rsidR="006D5FBC">
        <w:rPr>
          <w:rFonts w:ascii="Times New Roman" w:hAnsi="Times New Roman" w:cs="Times New Roman"/>
          <w:sz w:val="24"/>
          <w:szCs w:val="24"/>
        </w:rPr>
        <w:t>,</w:t>
      </w:r>
      <w:r w:rsidRPr="00936FA8">
        <w:rPr>
          <w:rFonts w:ascii="Times New Roman" w:hAnsi="Times New Roman" w:cs="Times New Roman"/>
          <w:sz w:val="24"/>
          <w:szCs w:val="24"/>
        </w:rPr>
        <w:t xml:space="preserve"> </w:t>
      </w:r>
      <w:r w:rsidR="006D5FBC">
        <w:rPr>
          <w:rFonts w:ascii="Times New Roman" w:hAnsi="Times New Roman" w:cs="Times New Roman"/>
          <w:sz w:val="24"/>
          <w:szCs w:val="24"/>
        </w:rPr>
        <w:t xml:space="preserve">include a </w:t>
      </w:r>
      <w:r w:rsidRPr="00936FA8">
        <w:rPr>
          <w:rFonts w:ascii="Times New Roman" w:hAnsi="Times New Roman" w:cs="Times New Roman"/>
          <w:sz w:val="24"/>
          <w:szCs w:val="24"/>
        </w:rPr>
        <w:t>cross-referenc</w:t>
      </w:r>
      <w:r w:rsidR="006D5FBC">
        <w:rPr>
          <w:rFonts w:ascii="Times New Roman" w:hAnsi="Times New Roman" w:cs="Times New Roman"/>
          <w:sz w:val="24"/>
          <w:szCs w:val="24"/>
        </w:rPr>
        <w:t xml:space="preserve">e </w:t>
      </w:r>
      <w:r w:rsidRPr="00936FA8">
        <w:rPr>
          <w:rFonts w:ascii="Times New Roman" w:hAnsi="Times New Roman" w:cs="Times New Roman"/>
          <w:sz w:val="24"/>
          <w:szCs w:val="24"/>
        </w:rPr>
        <w:t>on both catalog record</w:t>
      </w:r>
      <w:r w:rsidR="00D83E35">
        <w:rPr>
          <w:rFonts w:ascii="Times New Roman" w:hAnsi="Times New Roman" w:cs="Times New Roman"/>
          <w:sz w:val="24"/>
          <w:szCs w:val="24"/>
        </w:rPr>
        <w:t>s</w:t>
      </w:r>
      <w:r w:rsidR="006D5FBC">
        <w:rPr>
          <w:rFonts w:ascii="Times New Roman" w:hAnsi="Times New Roman" w:cs="Times New Roman"/>
          <w:sz w:val="24"/>
          <w:szCs w:val="24"/>
        </w:rPr>
        <w:t xml:space="preserve">. Also, don’t forget to revise the data in the </w:t>
      </w:r>
      <w:r w:rsidR="008A3824">
        <w:rPr>
          <w:rFonts w:ascii="Times New Roman" w:hAnsi="Times New Roman" w:cs="Times New Roman"/>
          <w:sz w:val="24"/>
          <w:szCs w:val="24"/>
        </w:rPr>
        <w:t>I</w:t>
      </w:r>
      <w:r w:rsidR="006D5FBC">
        <w:rPr>
          <w:rFonts w:ascii="Times New Roman" w:hAnsi="Times New Roman" w:cs="Times New Roman"/>
          <w:sz w:val="24"/>
          <w:szCs w:val="24"/>
        </w:rPr>
        <w:t xml:space="preserve">tem </w:t>
      </w:r>
      <w:r w:rsidR="008A3824">
        <w:rPr>
          <w:rFonts w:ascii="Times New Roman" w:hAnsi="Times New Roman" w:cs="Times New Roman"/>
          <w:sz w:val="24"/>
          <w:szCs w:val="24"/>
        </w:rPr>
        <w:t>C</w:t>
      </w:r>
      <w:r w:rsidR="006D5FBC">
        <w:rPr>
          <w:rFonts w:ascii="Times New Roman" w:hAnsi="Times New Roman" w:cs="Times New Roman"/>
          <w:sz w:val="24"/>
          <w:szCs w:val="24"/>
        </w:rPr>
        <w:t xml:space="preserve">ount or </w:t>
      </w:r>
      <w:r w:rsidR="008A3824">
        <w:rPr>
          <w:rFonts w:ascii="Times New Roman" w:hAnsi="Times New Roman" w:cs="Times New Roman"/>
          <w:sz w:val="24"/>
          <w:szCs w:val="24"/>
        </w:rPr>
        <w:t>I</w:t>
      </w:r>
      <w:r w:rsidR="006D5FBC">
        <w:rPr>
          <w:rFonts w:ascii="Times New Roman" w:hAnsi="Times New Roman" w:cs="Times New Roman"/>
          <w:sz w:val="24"/>
          <w:szCs w:val="24"/>
        </w:rPr>
        <w:t xml:space="preserve">tem </w:t>
      </w:r>
      <w:r w:rsidR="008A3824">
        <w:rPr>
          <w:rFonts w:ascii="Times New Roman" w:hAnsi="Times New Roman" w:cs="Times New Roman"/>
          <w:sz w:val="24"/>
          <w:szCs w:val="24"/>
        </w:rPr>
        <w:t>Q</w:t>
      </w:r>
      <w:r w:rsidR="006D5FBC">
        <w:rPr>
          <w:rFonts w:ascii="Times New Roman" w:hAnsi="Times New Roman" w:cs="Times New Roman"/>
          <w:sz w:val="24"/>
          <w:szCs w:val="24"/>
        </w:rPr>
        <w:t>uantity field if you remove an object from a lot for individual cataloging</w:t>
      </w:r>
      <w:r w:rsidRPr="00936FA8">
        <w:rPr>
          <w:rFonts w:ascii="Times New Roman" w:hAnsi="Times New Roman" w:cs="Times New Roman"/>
          <w:sz w:val="24"/>
          <w:szCs w:val="24"/>
        </w:rPr>
        <w:t>.</w:t>
      </w:r>
    </w:p>
    <w:p w:rsidR="000D5C17" w:rsidRPr="00936FA8" w:rsidRDefault="000D5C17" w:rsidP="00630172">
      <w:pPr>
        <w:pStyle w:val="ListParagraph"/>
        <w:spacing w:after="0" w:line="240" w:lineRule="auto"/>
        <w:ind w:left="0"/>
        <w:rPr>
          <w:rFonts w:ascii="Times New Roman" w:hAnsi="Times New Roman" w:cs="Times New Roman"/>
          <w:sz w:val="24"/>
          <w:szCs w:val="24"/>
          <w:u w:val="single"/>
        </w:rPr>
      </w:pPr>
    </w:p>
    <w:p w:rsidR="000D5C17" w:rsidRPr="00936FA8" w:rsidRDefault="000D5C17" w:rsidP="00630172">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Special Considerations</w:t>
      </w:r>
      <w:r w:rsidR="006D5FBC">
        <w:rPr>
          <w:rFonts w:ascii="Times New Roman" w:hAnsi="Times New Roman" w:cs="Times New Roman"/>
          <w:sz w:val="24"/>
          <w:szCs w:val="24"/>
        </w:rPr>
        <w:t xml:space="preserve">: </w:t>
      </w:r>
      <w:r w:rsidR="006D5FBC" w:rsidRPr="00D67D0E">
        <w:rPr>
          <w:rFonts w:ascii="Times New Roman" w:hAnsi="Times New Roman" w:cs="Times New Roman"/>
          <w:b/>
          <w:sz w:val="24"/>
          <w:szCs w:val="24"/>
          <w:u w:val="single"/>
        </w:rPr>
        <w:t>Never</w:t>
      </w:r>
      <w:r w:rsidR="006D5FBC">
        <w:rPr>
          <w:rFonts w:ascii="Times New Roman" w:hAnsi="Times New Roman" w:cs="Times New Roman"/>
          <w:sz w:val="24"/>
          <w:szCs w:val="24"/>
        </w:rPr>
        <w:t xml:space="preserve"> use lot cataloging to catalog</w:t>
      </w:r>
      <w:r w:rsidRPr="00936FA8">
        <w:rPr>
          <w:rFonts w:ascii="Times New Roman" w:hAnsi="Times New Roman" w:cs="Times New Roman"/>
          <w:sz w:val="24"/>
          <w:szCs w:val="24"/>
        </w:rPr>
        <w:t xml:space="preserve"> rare or high</w:t>
      </w:r>
      <w:r w:rsidR="006D5FBC">
        <w:rPr>
          <w:rFonts w:ascii="Times New Roman" w:hAnsi="Times New Roman" w:cs="Times New Roman"/>
          <w:sz w:val="24"/>
          <w:szCs w:val="24"/>
        </w:rPr>
        <w:t>-</w:t>
      </w:r>
      <w:r w:rsidRPr="00936FA8">
        <w:rPr>
          <w:rFonts w:ascii="Times New Roman" w:hAnsi="Times New Roman" w:cs="Times New Roman"/>
          <w:sz w:val="24"/>
          <w:szCs w:val="24"/>
        </w:rPr>
        <w:t xml:space="preserve">value </w:t>
      </w:r>
      <w:r w:rsidR="006D5FBC">
        <w:rPr>
          <w:rFonts w:ascii="Times New Roman" w:hAnsi="Times New Roman" w:cs="Times New Roman"/>
          <w:sz w:val="24"/>
          <w:szCs w:val="24"/>
        </w:rPr>
        <w:t>objects</w:t>
      </w:r>
      <w:r w:rsidRPr="00936FA8">
        <w:rPr>
          <w:rFonts w:ascii="Times New Roman" w:hAnsi="Times New Roman" w:cs="Times New Roman"/>
          <w:sz w:val="24"/>
          <w:szCs w:val="24"/>
        </w:rPr>
        <w:t xml:space="preserve">, type specimens, or </w:t>
      </w:r>
      <w:r w:rsidR="006D5FBC">
        <w:rPr>
          <w:rFonts w:ascii="Times New Roman" w:hAnsi="Times New Roman" w:cs="Times New Roman"/>
          <w:sz w:val="24"/>
          <w:szCs w:val="24"/>
        </w:rPr>
        <w:t>those</w:t>
      </w:r>
      <w:r w:rsidR="006D5FBC" w:rsidRPr="00936FA8">
        <w:rPr>
          <w:rFonts w:ascii="Times New Roman" w:hAnsi="Times New Roman" w:cs="Times New Roman"/>
          <w:sz w:val="24"/>
          <w:szCs w:val="24"/>
        </w:rPr>
        <w:t xml:space="preserve"> </w:t>
      </w:r>
      <w:r w:rsidR="00D67D0E">
        <w:rPr>
          <w:rFonts w:ascii="Times New Roman" w:hAnsi="Times New Roman" w:cs="Times New Roman"/>
          <w:sz w:val="24"/>
          <w:szCs w:val="24"/>
        </w:rPr>
        <w:t xml:space="preserve">objects </w:t>
      </w:r>
      <w:r w:rsidRPr="00936FA8">
        <w:rPr>
          <w:rFonts w:ascii="Times New Roman" w:hAnsi="Times New Roman" w:cs="Times New Roman"/>
          <w:sz w:val="24"/>
          <w:szCs w:val="24"/>
        </w:rPr>
        <w:t xml:space="preserve">that </w:t>
      </w:r>
      <w:r w:rsidR="006D5FBC">
        <w:rPr>
          <w:rFonts w:ascii="Times New Roman" w:hAnsi="Times New Roman" w:cs="Times New Roman"/>
          <w:sz w:val="24"/>
          <w:szCs w:val="24"/>
        </w:rPr>
        <w:t>must</w:t>
      </w:r>
      <w:r w:rsidRPr="00936FA8">
        <w:rPr>
          <w:rFonts w:ascii="Times New Roman" w:hAnsi="Times New Roman" w:cs="Times New Roman"/>
          <w:sz w:val="24"/>
          <w:szCs w:val="24"/>
        </w:rPr>
        <w:t xml:space="preserve"> be individually tracked (</w:t>
      </w:r>
      <w:r w:rsidR="006D5FBC">
        <w:rPr>
          <w:rFonts w:ascii="Times New Roman" w:hAnsi="Times New Roman" w:cs="Times New Roman"/>
          <w:sz w:val="24"/>
          <w:szCs w:val="24"/>
        </w:rPr>
        <w:t xml:space="preserve">such as </w:t>
      </w:r>
      <w:r w:rsidR="00AA4C94">
        <w:rPr>
          <w:rFonts w:ascii="Times New Roman" w:hAnsi="Times New Roman" w:cs="Times New Roman"/>
          <w:sz w:val="24"/>
          <w:szCs w:val="24"/>
        </w:rPr>
        <w:t xml:space="preserve">those </w:t>
      </w:r>
      <w:r w:rsidRPr="00936FA8">
        <w:rPr>
          <w:rFonts w:ascii="Times New Roman" w:hAnsi="Times New Roman" w:cs="Times New Roman"/>
          <w:sz w:val="24"/>
          <w:szCs w:val="24"/>
        </w:rPr>
        <w:t>on exhibit or loan).</w:t>
      </w:r>
    </w:p>
    <w:p w:rsidR="000D5C17" w:rsidRPr="00936FA8" w:rsidRDefault="000D5C17" w:rsidP="00630172">
      <w:pPr>
        <w:spacing w:after="0" w:line="240" w:lineRule="auto"/>
        <w:rPr>
          <w:rFonts w:ascii="Times New Roman" w:hAnsi="Times New Roman" w:cs="Times New Roman"/>
          <w:sz w:val="24"/>
          <w:szCs w:val="24"/>
        </w:rPr>
      </w:pPr>
    </w:p>
    <w:p w:rsidR="00934121" w:rsidRPr="00314DA5" w:rsidRDefault="00934121" w:rsidP="00630172">
      <w:pPr>
        <w:pStyle w:val="ListParagraph"/>
        <w:spacing w:after="0" w:line="240" w:lineRule="auto"/>
        <w:ind w:left="0"/>
        <w:rPr>
          <w:rFonts w:ascii="Times New Roman" w:hAnsi="Times New Roman" w:cs="Times New Roman"/>
          <w:sz w:val="24"/>
          <w:szCs w:val="24"/>
        </w:rPr>
      </w:pPr>
      <w:r w:rsidRPr="00716B29">
        <w:rPr>
          <w:rFonts w:ascii="Times New Roman" w:hAnsi="Times New Roman" w:cs="Times New Roman"/>
          <w:sz w:val="24"/>
          <w:szCs w:val="24"/>
          <w:u w:val="single"/>
        </w:rPr>
        <w:t>Recataloging Natural History Specimens</w:t>
      </w:r>
      <w:r w:rsidRPr="00AA4C94">
        <w:rPr>
          <w:rFonts w:ascii="Times New Roman" w:hAnsi="Times New Roman" w:cs="Times New Roman"/>
          <w:sz w:val="24"/>
          <w:szCs w:val="24"/>
        </w:rPr>
        <w:t xml:space="preserve">: </w:t>
      </w:r>
      <w:r>
        <w:rPr>
          <w:rFonts w:ascii="Times New Roman" w:hAnsi="Times New Roman" w:cs="Times New Roman"/>
          <w:sz w:val="24"/>
          <w:szCs w:val="24"/>
        </w:rPr>
        <w:t xml:space="preserve">Specialists analyzing collections that were originally lot cataloged may </w:t>
      </w:r>
      <w:r w:rsidRPr="00AA4C94">
        <w:rPr>
          <w:rFonts w:ascii="Times New Roman" w:hAnsi="Times New Roman" w:cs="Times New Roman"/>
          <w:sz w:val="24"/>
          <w:szCs w:val="24"/>
        </w:rPr>
        <w:t>re-identif</w:t>
      </w:r>
      <w:r>
        <w:rPr>
          <w:rFonts w:ascii="Times New Roman" w:hAnsi="Times New Roman" w:cs="Times New Roman"/>
          <w:sz w:val="24"/>
          <w:szCs w:val="24"/>
        </w:rPr>
        <w:t xml:space="preserve">y individual specimens or groups of specimens within the lot. The lot would then no longer consist solely of </w:t>
      </w:r>
      <w:r w:rsidRPr="005B5E1B">
        <w:rPr>
          <w:rFonts w:ascii="Times New Roman" w:hAnsi="Times New Roman" w:cs="Times New Roman"/>
          <w:sz w:val="24"/>
          <w:szCs w:val="24"/>
        </w:rPr>
        <w:t xml:space="preserve">similar </w:t>
      </w:r>
      <w:r>
        <w:rPr>
          <w:rFonts w:ascii="Times New Roman" w:hAnsi="Times New Roman" w:cs="Times New Roman"/>
          <w:sz w:val="24"/>
          <w:szCs w:val="24"/>
        </w:rPr>
        <w:t xml:space="preserve">specimens with </w:t>
      </w:r>
      <w:r w:rsidRPr="005B5E1B">
        <w:rPr>
          <w:rFonts w:ascii="Times New Roman" w:hAnsi="Times New Roman" w:cs="Times New Roman"/>
          <w:sz w:val="24"/>
          <w:szCs w:val="24"/>
        </w:rPr>
        <w:t>non-distinguishing characteristics</w:t>
      </w:r>
      <w:r>
        <w:rPr>
          <w:rFonts w:ascii="Times New Roman" w:hAnsi="Times New Roman" w:cs="Times New Roman"/>
          <w:sz w:val="24"/>
          <w:szCs w:val="24"/>
        </w:rPr>
        <w:t xml:space="preserve">. You’ll need to remove those </w:t>
      </w:r>
      <w:r w:rsidRPr="00AA4C94">
        <w:rPr>
          <w:rFonts w:ascii="Times New Roman" w:hAnsi="Times New Roman" w:cs="Times New Roman"/>
          <w:sz w:val="24"/>
          <w:szCs w:val="24"/>
        </w:rPr>
        <w:t>re-identif</w:t>
      </w:r>
      <w:r>
        <w:rPr>
          <w:rFonts w:ascii="Times New Roman" w:hAnsi="Times New Roman" w:cs="Times New Roman"/>
          <w:sz w:val="24"/>
          <w:szCs w:val="24"/>
        </w:rPr>
        <w:t xml:space="preserve">ied specimens or groups of specimens from the lot, assign new catalog numbers to them, and include the new taxonomic and other information in the resulting catalog records. </w:t>
      </w:r>
      <w:r w:rsidR="005A1BFB">
        <w:rPr>
          <w:rFonts w:ascii="Times New Roman" w:hAnsi="Times New Roman" w:cs="Times New Roman"/>
          <w:sz w:val="24"/>
          <w:szCs w:val="24"/>
        </w:rPr>
        <w:t>I</w:t>
      </w:r>
      <w:r>
        <w:rPr>
          <w:rFonts w:ascii="Times New Roman" w:hAnsi="Times New Roman" w:cs="Times New Roman"/>
          <w:sz w:val="24"/>
          <w:szCs w:val="24"/>
        </w:rPr>
        <w:t>nclude a cross-</w:t>
      </w:r>
      <w:r w:rsidRPr="00314DA5">
        <w:rPr>
          <w:rFonts w:ascii="Times New Roman" w:hAnsi="Times New Roman" w:cs="Times New Roman"/>
          <w:sz w:val="24"/>
          <w:szCs w:val="24"/>
        </w:rPr>
        <w:t xml:space="preserve">reference in each catalog record pertaining to the </w:t>
      </w:r>
      <w:r w:rsidRPr="00314DA5">
        <w:rPr>
          <w:rFonts w:ascii="Times New Roman" w:hAnsi="Times New Roman" w:cs="Times New Roman"/>
          <w:sz w:val="24"/>
          <w:szCs w:val="24"/>
        </w:rPr>
        <w:lastRenderedPageBreak/>
        <w:t xml:space="preserve">removal of specimens from the original lot. Also, don’t forget to revise the data in the item count or item quantity field </w:t>
      </w:r>
      <w:r w:rsidR="00314DA5" w:rsidRPr="00314DA5">
        <w:rPr>
          <w:rFonts w:ascii="Times New Roman" w:hAnsi="Times New Roman" w:cs="Times New Roman"/>
          <w:sz w:val="24"/>
          <w:szCs w:val="24"/>
        </w:rPr>
        <w:t>of</w:t>
      </w:r>
      <w:r w:rsidRPr="00314DA5">
        <w:rPr>
          <w:rFonts w:ascii="Times New Roman" w:hAnsi="Times New Roman" w:cs="Times New Roman"/>
          <w:sz w:val="24"/>
          <w:szCs w:val="24"/>
        </w:rPr>
        <w:t xml:space="preserve"> </w:t>
      </w:r>
      <w:r w:rsidR="00314DA5" w:rsidRPr="00314DA5">
        <w:rPr>
          <w:rFonts w:ascii="Times New Roman" w:hAnsi="Times New Roman" w:cs="Times New Roman"/>
          <w:sz w:val="24"/>
          <w:szCs w:val="24"/>
        </w:rPr>
        <w:t xml:space="preserve">the </w:t>
      </w:r>
      <w:r w:rsidRPr="00314DA5">
        <w:rPr>
          <w:rFonts w:ascii="Times New Roman" w:hAnsi="Times New Roman" w:cs="Times New Roman"/>
          <w:sz w:val="24"/>
          <w:szCs w:val="24"/>
        </w:rPr>
        <w:t>lot</w:t>
      </w:r>
      <w:r w:rsidR="00314DA5" w:rsidRPr="00314DA5">
        <w:rPr>
          <w:rFonts w:ascii="Times New Roman" w:hAnsi="Times New Roman" w:cs="Times New Roman"/>
          <w:sz w:val="24"/>
          <w:szCs w:val="24"/>
        </w:rPr>
        <w:t xml:space="preserve">’s </w:t>
      </w:r>
      <w:r w:rsidRPr="00314DA5">
        <w:rPr>
          <w:rFonts w:ascii="Times New Roman" w:hAnsi="Times New Roman" w:cs="Times New Roman"/>
          <w:sz w:val="24"/>
          <w:szCs w:val="24"/>
        </w:rPr>
        <w:t>catalog</w:t>
      </w:r>
      <w:r w:rsidR="00314DA5" w:rsidRPr="00314DA5">
        <w:rPr>
          <w:rFonts w:ascii="Times New Roman" w:hAnsi="Times New Roman" w:cs="Times New Roman"/>
          <w:sz w:val="24"/>
          <w:szCs w:val="24"/>
        </w:rPr>
        <w:t xml:space="preserve"> record</w:t>
      </w:r>
      <w:r w:rsidRPr="00314DA5">
        <w:rPr>
          <w:rFonts w:ascii="Times New Roman" w:hAnsi="Times New Roman" w:cs="Times New Roman"/>
          <w:sz w:val="24"/>
          <w:szCs w:val="24"/>
        </w:rPr>
        <w:t>.</w:t>
      </w:r>
    </w:p>
    <w:p w:rsidR="000D5C17" w:rsidRPr="00314DA5" w:rsidRDefault="000D5C17" w:rsidP="00630172">
      <w:pPr>
        <w:pStyle w:val="ListParagraph"/>
        <w:spacing w:after="0" w:line="240" w:lineRule="auto"/>
        <w:ind w:left="0"/>
        <w:rPr>
          <w:rFonts w:ascii="Times New Roman" w:hAnsi="Times New Roman" w:cs="Times New Roman"/>
          <w:sz w:val="24"/>
          <w:szCs w:val="24"/>
        </w:rPr>
      </w:pPr>
    </w:p>
    <w:p w:rsidR="000D5C17" w:rsidRPr="00086AB5" w:rsidRDefault="005A0F04" w:rsidP="00086AB5">
      <w:pPr>
        <w:pStyle w:val="Heading2"/>
      </w:pPr>
      <w:bookmarkStart w:id="81" w:name="_Toc437523362"/>
      <w:bookmarkStart w:id="82" w:name="_Toc442089747"/>
      <w:bookmarkStart w:id="83" w:name="_Toc443662931"/>
      <w:r w:rsidRPr="00086AB5">
        <w:rPr>
          <w:rStyle w:val="Strong"/>
          <w:b/>
          <w:bCs/>
        </w:rPr>
        <w:t xml:space="preserve">2. </w:t>
      </w:r>
      <w:r w:rsidR="00C22E40" w:rsidRPr="00086AB5">
        <w:rPr>
          <w:rStyle w:val="Strong"/>
          <w:b/>
          <w:bCs/>
        </w:rPr>
        <w:t>Archeology</w:t>
      </w:r>
      <w:bookmarkEnd w:id="81"/>
      <w:bookmarkEnd w:id="82"/>
      <w:bookmarkEnd w:id="83"/>
      <w:r w:rsidR="00C22E40" w:rsidRPr="00086AB5" w:rsidDel="00C22E40">
        <w:rPr>
          <w:rStyle w:val="Strong"/>
          <w:b/>
          <w:bCs/>
        </w:rPr>
        <w:t xml:space="preserve"> </w:t>
      </w:r>
    </w:p>
    <w:p w:rsidR="000D5C17" w:rsidRPr="00936FA8" w:rsidRDefault="000D5C17" w:rsidP="00630172">
      <w:pPr>
        <w:spacing w:after="0" w:line="240" w:lineRule="auto"/>
        <w:rPr>
          <w:rFonts w:ascii="Times New Roman" w:hAnsi="Times New Roman" w:cs="Times New Roman"/>
          <w:sz w:val="24"/>
          <w:szCs w:val="24"/>
          <w:u w:val="single"/>
        </w:rPr>
      </w:pPr>
    </w:p>
    <w:p w:rsidR="00F55985" w:rsidRPr="001C00B4" w:rsidRDefault="00F55985" w:rsidP="00F55985">
      <w:pPr>
        <w:pStyle w:val="NormalWeb"/>
        <w:spacing w:before="0" w:beforeAutospacing="0" w:after="0" w:afterAutospacing="0"/>
      </w:pPr>
      <w:r w:rsidRPr="001C00B4">
        <w:t xml:space="preserve">In general, to lot catalog </w:t>
      </w:r>
      <w:r>
        <w:t>a</w:t>
      </w:r>
      <w:r w:rsidRPr="00F55985">
        <w:t xml:space="preserve">rcheology </w:t>
      </w:r>
      <w:r w:rsidRPr="001C00B4">
        <w:t>collections, the lot must be:</w:t>
      </w:r>
    </w:p>
    <w:p w:rsidR="00F55985" w:rsidRPr="001C00B4" w:rsidRDefault="00F55985" w:rsidP="00F55985">
      <w:pPr>
        <w:pStyle w:val="NormalWeb"/>
        <w:spacing w:before="0" w:beforeAutospacing="0" w:after="0" w:afterAutospacing="0"/>
      </w:pPr>
    </w:p>
    <w:p w:rsidR="00F55985" w:rsidRPr="001C00B4" w:rsidRDefault="00F55985" w:rsidP="00F55985">
      <w:pPr>
        <w:pStyle w:val="NormalWeb"/>
        <w:numPr>
          <w:ilvl w:val="0"/>
          <w:numId w:val="13"/>
        </w:numPr>
        <w:spacing w:before="0" w:beforeAutospacing="0" w:after="0" w:afterAutospacing="0"/>
        <w:ind w:left="720"/>
      </w:pPr>
      <w:r w:rsidRPr="001C00B4">
        <w:t>from the same accession</w:t>
      </w:r>
    </w:p>
    <w:p w:rsidR="00F55985" w:rsidRPr="001C00B4" w:rsidRDefault="00F55985" w:rsidP="00F55985">
      <w:pPr>
        <w:pStyle w:val="NormalWeb"/>
        <w:spacing w:before="0" w:beforeAutospacing="0" w:after="0" w:afterAutospacing="0"/>
      </w:pPr>
    </w:p>
    <w:p w:rsidR="00F55985" w:rsidRPr="001C00B4" w:rsidRDefault="00F55985" w:rsidP="00F55985">
      <w:pPr>
        <w:pStyle w:val="NormalWeb"/>
        <w:numPr>
          <w:ilvl w:val="0"/>
          <w:numId w:val="13"/>
        </w:numPr>
        <w:spacing w:before="0" w:beforeAutospacing="0" w:after="0" w:afterAutospacing="0"/>
        <w:ind w:left="720"/>
      </w:pPr>
      <w:r w:rsidRPr="001C00B4">
        <w:t xml:space="preserve">from the same </w:t>
      </w:r>
      <w:r w:rsidR="008A3824">
        <w:t>archaeological site and in-site provenience, such square and level</w:t>
      </w:r>
      <w:r w:rsidRPr="001C00B4">
        <w:t xml:space="preserve"> (same collection effort)</w:t>
      </w:r>
    </w:p>
    <w:p w:rsidR="00F55985" w:rsidRPr="001C00B4" w:rsidRDefault="00F55985" w:rsidP="00F55985">
      <w:pPr>
        <w:pStyle w:val="NormalWeb"/>
        <w:spacing w:before="0" w:beforeAutospacing="0" w:after="0" w:afterAutospacing="0"/>
      </w:pPr>
    </w:p>
    <w:p w:rsidR="00F55985" w:rsidRPr="001C00B4" w:rsidRDefault="00F55985" w:rsidP="00F55985">
      <w:pPr>
        <w:pStyle w:val="NormalWeb"/>
        <w:numPr>
          <w:ilvl w:val="0"/>
          <w:numId w:val="13"/>
        </w:numPr>
        <w:spacing w:before="0" w:beforeAutospacing="0" w:after="0" w:afterAutospacing="0"/>
        <w:ind w:left="720"/>
      </w:pPr>
      <w:r w:rsidRPr="001C00B4">
        <w:t>from the same collection date</w:t>
      </w:r>
    </w:p>
    <w:p w:rsidR="00F55985" w:rsidRPr="001C00B4" w:rsidRDefault="00F55985" w:rsidP="00F55985">
      <w:pPr>
        <w:pStyle w:val="NormalWeb"/>
        <w:spacing w:before="0" w:beforeAutospacing="0" w:after="0" w:afterAutospacing="0"/>
      </w:pPr>
    </w:p>
    <w:p w:rsidR="00F55985" w:rsidRPr="001C00B4" w:rsidRDefault="00F55985" w:rsidP="00F55985">
      <w:pPr>
        <w:pStyle w:val="NormalWeb"/>
        <w:numPr>
          <w:ilvl w:val="0"/>
          <w:numId w:val="13"/>
        </w:numPr>
        <w:spacing w:before="0" w:beforeAutospacing="0" w:after="0" w:afterAutospacing="0"/>
        <w:ind w:left="720"/>
      </w:pPr>
      <w:r w:rsidRPr="001C00B4">
        <w:t>from the same collector</w:t>
      </w:r>
    </w:p>
    <w:p w:rsidR="00F55985" w:rsidRPr="001C00B4" w:rsidRDefault="00F55985" w:rsidP="00F55985">
      <w:pPr>
        <w:pStyle w:val="NormalWeb"/>
        <w:spacing w:before="0" w:beforeAutospacing="0" w:after="0" w:afterAutospacing="0"/>
      </w:pPr>
    </w:p>
    <w:p w:rsidR="00F55985" w:rsidRPr="001C00B4" w:rsidRDefault="00F55985" w:rsidP="00F55985">
      <w:pPr>
        <w:pStyle w:val="NormalWeb"/>
        <w:numPr>
          <w:ilvl w:val="0"/>
          <w:numId w:val="13"/>
        </w:numPr>
        <w:spacing w:before="0" w:beforeAutospacing="0" w:after="0" w:afterAutospacing="0"/>
        <w:ind w:left="720"/>
      </w:pPr>
      <w:r w:rsidRPr="001C00B4">
        <w:t>studied together as a unit</w:t>
      </w:r>
    </w:p>
    <w:p w:rsidR="00F55985" w:rsidRPr="001C00B4" w:rsidRDefault="00F55985" w:rsidP="00F55985">
      <w:pPr>
        <w:pStyle w:val="NormalWeb"/>
        <w:spacing w:before="0" w:beforeAutospacing="0" w:after="0" w:afterAutospacing="0"/>
      </w:pPr>
    </w:p>
    <w:p w:rsidR="00F55985" w:rsidRPr="001C00B4" w:rsidRDefault="00F55985" w:rsidP="00F55985">
      <w:pPr>
        <w:pStyle w:val="NormalWeb"/>
        <w:numPr>
          <w:ilvl w:val="0"/>
          <w:numId w:val="13"/>
        </w:numPr>
        <w:spacing w:before="0" w:beforeAutospacing="0" w:after="0" w:afterAutospacing="0"/>
        <w:ind w:left="720"/>
      </w:pPr>
      <w:r w:rsidRPr="001C00B4">
        <w:t>stored as a unit</w:t>
      </w:r>
    </w:p>
    <w:p w:rsidR="00F55985" w:rsidRDefault="00F55985" w:rsidP="00733354">
      <w:pPr>
        <w:spacing w:after="0" w:line="240" w:lineRule="auto"/>
        <w:rPr>
          <w:rFonts w:ascii="Times New Roman" w:hAnsi="Times New Roman" w:cs="Times New Roman"/>
          <w:sz w:val="24"/>
          <w:szCs w:val="24"/>
        </w:rPr>
      </w:pPr>
    </w:p>
    <w:p w:rsidR="00515924" w:rsidRDefault="00515924" w:rsidP="00733354">
      <w:pPr>
        <w:spacing w:after="0" w:line="240" w:lineRule="auto"/>
        <w:rPr>
          <w:rFonts w:ascii="Times New Roman" w:hAnsi="Times New Roman" w:cs="Times New Roman"/>
          <w:sz w:val="24"/>
          <w:szCs w:val="24"/>
        </w:rPr>
      </w:pPr>
      <w:r>
        <w:rPr>
          <w:rFonts w:ascii="Times New Roman" w:hAnsi="Times New Roman" w:cs="Times New Roman"/>
          <w:sz w:val="24"/>
          <w:szCs w:val="24"/>
        </w:rPr>
        <w:t>Identify lot</w:t>
      </w:r>
      <w:r w:rsidR="008A3824">
        <w:rPr>
          <w:rFonts w:ascii="Times New Roman" w:hAnsi="Times New Roman" w:cs="Times New Roman"/>
          <w:sz w:val="24"/>
          <w:szCs w:val="24"/>
        </w:rPr>
        <w:t>-</w:t>
      </w:r>
      <w:r>
        <w:rPr>
          <w:rFonts w:ascii="Times New Roman" w:hAnsi="Times New Roman" w:cs="Times New Roman"/>
          <w:sz w:val="24"/>
          <w:szCs w:val="24"/>
        </w:rPr>
        <w:t>cataloged archeolog</w:t>
      </w:r>
      <w:r w:rsidR="008A3824">
        <w:rPr>
          <w:rFonts w:ascii="Times New Roman" w:hAnsi="Times New Roman" w:cs="Times New Roman"/>
          <w:sz w:val="24"/>
          <w:szCs w:val="24"/>
        </w:rPr>
        <w:t>ical</w:t>
      </w:r>
      <w:r>
        <w:rPr>
          <w:rFonts w:ascii="Times New Roman" w:hAnsi="Times New Roman" w:cs="Times New Roman"/>
          <w:sz w:val="24"/>
          <w:szCs w:val="24"/>
        </w:rPr>
        <w:t xml:space="preserve"> collections </w:t>
      </w:r>
      <w:r w:rsidR="000D5C17" w:rsidRPr="00936FA8">
        <w:rPr>
          <w:rFonts w:ascii="Times New Roman" w:hAnsi="Times New Roman" w:cs="Times New Roman"/>
          <w:sz w:val="24"/>
          <w:szCs w:val="24"/>
        </w:rPr>
        <w:t xml:space="preserve">by provenience, material, </w:t>
      </w:r>
      <w:r w:rsidR="000D5C17" w:rsidRPr="00F55985">
        <w:rPr>
          <w:rFonts w:ascii="Times New Roman" w:hAnsi="Times New Roman"/>
          <w:sz w:val="24"/>
          <w:u w:val="single"/>
        </w:rPr>
        <w:t>and</w:t>
      </w:r>
      <w:r w:rsidR="000D5C17" w:rsidRPr="00936FA8">
        <w:rPr>
          <w:rFonts w:ascii="Times New Roman" w:hAnsi="Times New Roman" w:cs="Times New Roman"/>
          <w:sz w:val="24"/>
          <w:szCs w:val="24"/>
        </w:rPr>
        <w:t xml:space="preserve"> object name. </w:t>
      </w:r>
    </w:p>
    <w:p w:rsidR="00515924" w:rsidRDefault="00515924" w:rsidP="00733354">
      <w:pPr>
        <w:spacing w:after="0" w:line="240" w:lineRule="auto"/>
        <w:rPr>
          <w:rFonts w:ascii="Times New Roman" w:hAnsi="Times New Roman" w:cs="Times New Roman"/>
          <w:sz w:val="24"/>
          <w:szCs w:val="24"/>
        </w:rPr>
      </w:pPr>
    </w:p>
    <w:p w:rsidR="00515924" w:rsidRPr="001C2B00" w:rsidRDefault="00515924" w:rsidP="00716B29">
      <w:pPr>
        <w:pStyle w:val="ListParagraph"/>
        <w:numPr>
          <w:ilvl w:val="0"/>
          <w:numId w:val="53"/>
        </w:numPr>
        <w:spacing w:after="0" w:line="240" w:lineRule="auto"/>
        <w:ind w:left="720"/>
        <w:rPr>
          <w:rFonts w:ascii="Times New Roman" w:hAnsi="Times New Roman" w:cs="Times New Roman"/>
          <w:sz w:val="24"/>
          <w:szCs w:val="24"/>
        </w:rPr>
      </w:pPr>
      <w:r w:rsidRPr="001C2B00">
        <w:rPr>
          <w:rFonts w:ascii="Times New Roman" w:hAnsi="Times New Roman" w:cs="Times New Roman"/>
          <w:sz w:val="24"/>
          <w:szCs w:val="24"/>
        </w:rPr>
        <w:t xml:space="preserve">Provenience: </w:t>
      </w:r>
      <w:r w:rsidR="000D108E" w:rsidRPr="001C2B00">
        <w:rPr>
          <w:rFonts w:ascii="Times New Roman" w:hAnsi="Times New Roman" w:cs="Times New Roman"/>
          <w:sz w:val="24"/>
          <w:szCs w:val="24"/>
        </w:rPr>
        <w:t xml:space="preserve">The specific geographic or spatial location, either two-dimensional or three-dimensional, where an object was found. This is the most important criterion to determine </w:t>
      </w:r>
      <w:r w:rsidR="004158DB" w:rsidRPr="001C2B00">
        <w:rPr>
          <w:rFonts w:ascii="Times New Roman" w:hAnsi="Times New Roman" w:cs="Times New Roman"/>
          <w:sz w:val="24"/>
          <w:szCs w:val="24"/>
        </w:rPr>
        <w:t xml:space="preserve">whether objects constitute </w:t>
      </w:r>
      <w:r w:rsidR="000D108E" w:rsidRPr="001C2B00">
        <w:rPr>
          <w:rFonts w:ascii="Times New Roman" w:hAnsi="Times New Roman" w:cs="Times New Roman"/>
          <w:sz w:val="24"/>
          <w:szCs w:val="24"/>
        </w:rPr>
        <w:t>a lot. All objects in a lot must be from the same provenience.</w:t>
      </w:r>
      <w:r w:rsidRPr="001C2B00">
        <w:rPr>
          <w:rFonts w:ascii="Times New Roman" w:hAnsi="Times New Roman" w:cs="Times New Roman"/>
          <w:sz w:val="24"/>
          <w:szCs w:val="24"/>
        </w:rPr>
        <w:t xml:space="preserve"> Catalog l</w:t>
      </w:r>
      <w:r w:rsidR="000D5C17" w:rsidRPr="001C2B00">
        <w:rPr>
          <w:rFonts w:ascii="Times New Roman" w:hAnsi="Times New Roman" w:cs="Times New Roman"/>
          <w:sz w:val="24"/>
          <w:szCs w:val="24"/>
        </w:rPr>
        <w:t>ots by the smallest provenience recorded by the archeologist</w:t>
      </w:r>
      <w:r w:rsidR="003C7F2A" w:rsidRPr="001C2B00">
        <w:rPr>
          <w:rFonts w:ascii="Times New Roman" w:hAnsi="Times New Roman" w:cs="Times New Roman"/>
          <w:sz w:val="24"/>
          <w:szCs w:val="24"/>
        </w:rPr>
        <w:t xml:space="preserve"> (e.g., excavation square and level)</w:t>
      </w:r>
      <w:r w:rsidR="000D5C17" w:rsidRPr="001C2B00">
        <w:rPr>
          <w:rFonts w:ascii="Times New Roman" w:hAnsi="Times New Roman" w:cs="Times New Roman"/>
          <w:sz w:val="24"/>
          <w:szCs w:val="24"/>
        </w:rPr>
        <w:t xml:space="preserve">. </w:t>
      </w:r>
    </w:p>
    <w:p w:rsidR="00515924" w:rsidRDefault="00515924" w:rsidP="001C2B00">
      <w:pPr>
        <w:spacing w:after="0" w:line="240" w:lineRule="auto"/>
        <w:ind w:left="720"/>
        <w:rPr>
          <w:rFonts w:ascii="Times New Roman" w:hAnsi="Times New Roman" w:cs="Times New Roman"/>
          <w:sz w:val="24"/>
          <w:szCs w:val="24"/>
        </w:rPr>
      </w:pPr>
    </w:p>
    <w:p w:rsidR="00515924" w:rsidRPr="001C2B00" w:rsidRDefault="00515924" w:rsidP="00716B29">
      <w:pPr>
        <w:pStyle w:val="ListParagraph"/>
        <w:numPr>
          <w:ilvl w:val="0"/>
          <w:numId w:val="53"/>
        </w:numPr>
        <w:spacing w:after="0" w:line="240" w:lineRule="auto"/>
        <w:ind w:left="720"/>
        <w:rPr>
          <w:rFonts w:ascii="Times New Roman" w:hAnsi="Times New Roman" w:cs="Times New Roman"/>
          <w:sz w:val="24"/>
          <w:szCs w:val="24"/>
        </w:rPr>
      </w:pPr>
      <w:r w:rsidRPr="001C2B00">
        <w:rPr>
          <w:rFonts w:ascii="Times New Roman" w:hAnsi="Times New Roman" w:cs="Times New Roman"/>
          <w:sz w:val="24"/>
          <w:szCs w:val="24"/>
        </w:rPr>
        <w:t>Material: Do not catalog objects composed of</w:t>
      </w:r>
      <w:r w:rsidR="000D5C17" w:rsidRPr="001C2B00">
        <w:rPr>
          <w:rFonts w:ascii="Times New Roman" w:hAnsi="Times New Roman" w:cs="Times New Roman"/>
          <w:sz w:val="24"/>
          <w:szCs w:val="24"/>
        </w:rPr>
        <w:t xml:space="preserve"> different materials in the same lot. For example, </w:t>
      </w:r>
      <w:r w:rsidRPr="001C2B00">
        <w:rPr>
          <w:rFonts w:ascii="Times New Roman" w:hAnsi="Times New Roman" w:cs="Times New Roman"/>
          <w:sz w:val="24"/>
          <w:szCs w:val="24"/>
        </w:rPr>
        <w:t xml:space="preserve">you might establish </w:t>
      </w:r>
      <w:r w:rsidR="000D5C17" w:rsidRPr="001C2B00">
        <w:rPr>
          <w:rFonts w:ascii="Times New Roman" w:hAnsi="Times New Roman" w:cs="Times New Roman"/>
          <w:sz w:val="24"/>
          <w:szCs w:val="24"/>
        </w:rPr>
        <w:t xml:space="preserve">a lot of ceramic, stone, or </w:t>
      </w:r>
      <w:r w:rsidRPr="001C2B00">
        <w:rPr>
          <w:rFonts w:ascii="Times New Roman" w:hAnsi="Times New Roman" w:cs="Times New Roman"/>
          <w:sz w:val="24"/>
          <w:szCs w:val="24"/>
        </w:rPr>
        <w:t>wood objects</w:t>
      </w:r>
      <w:r w:rsidR="000D5C17" w:rsidRPr="001C2B00">
        <w:rPr>
          <w:rFonts w:ascii="Times New Roman" w:hAnsi="Times New Roman" w:cs="Times New Roman"/>
          <w:sz w:val="24"/>
          <w:szCs w:val="24"/>
        </w:rPr>
        <w:t xml:space="preserve">, but </w:t>
      </w:r>
      <w:r w:rsidRPr="001C2B00">
        <w:rPr>
          <w:rFonts w:ascii="Times New Roman" w:hAnsi="Times New Roman" w:cs="Times New Roman"/>
          <w:sz w:val="24"/>
          <w:szCs w:val="24"/>
        </w:rPr>
        <w:t xml:space="preserve">do not establish one that includes both </w:t>
      </w:r>
      <w:r w:rsidR="000D5C17" w:rsidRPr="001C2B00">
        <w:rPr>
          <w:rFonts w:ascii="Times New Roman" w:hAnsi="Times New Roman" w:cs="Times New Roman"/>
          <w:sz w:val="24"/>
          <w:szCs w:val="24"/>
        </w:rPr>
        <w:t>ceramic</w:t>
      </w:r>
      <w:r w:rsidRPr="001C2B00">
        <w:rPr>
          <w:rFonts w:ascii="Times New Roman" w:hAnsi="Times New Roman" w:cs="Times New Roman"/>
          <w:sz w:val="24"/>
          <w:szCs w:val="24"/>
        </w:rPr>
        <w:t>s</w:t>
      </w:r>
      <w:r w:rsidR="000D5C17" w:rsidRPr="001C2B00">
        <w:rPr>
          <w:rFonts w:ascii="Times New Roman" w:hAnsi="Times New Roman" w:cs="Times New Roman"/>
          <w:sz w:val="24"/>
          <w:szCs w:val="24"/>
        </w:rPr>
        <w:t xml:space="preserve"> and stone. In a lot of chipped stone, identify the </w:t>
      </w:r>
      <w:r w:rsidRPr="001C2B00">
        <w:rPr>
          <w:rFonts w:ascii="Times New Roman" w:hAnsi="Times New Roman" w:cs="Times New Roman"/>
          <w:sz w:val="24"/>
          <w:szCs w:val="24"/>
        </w:rPr>
        <w:t xml:space="preserve">different types </w:t>
      </w:r>
      <w:r w:rsidR="000D5C17" w:rsidRPr="001C2B00">
        <w:rPr>
          <w:rFonts w:ascii="Times New Roman" w:hAnsi="Times New Roman" w:cs="Times New Roman"/>
          <w:sz w:val="24"/>
          <w:szCs w:val="24"/>
        </w:rPr>
        <w:t xml:space="preserve">of stone </w:t>
      </w:r>
      <w:r w:rsidRPr="001C2B00">
        <w:rPr>
          <w:rFonts w:ascii="Times New Roman" w:hAnsi="Times New Roman" w:cs="Times New Roman"/>
          <w:sz w:val="24"/>
          <w:szCs w:val="24"/>
        </w:rPr>
        <w:t xml:space="preserve">(e.g., </w:t>
      </w:r>
      <w:r w:rsidR="000D5C17" w:rsidRPr="001C2B00">
        <w:rPr>
          <w:rFonts w:ascii="Times New Roman" w:hAnsi="Times New Roman" w:cs="Times New Roman"/>
          <w:sz w:val="24"/>
          <w:szCs w:val="24"/>
        </w:rPr>
        <w:t xml:space="preserve">quartz, chert, </w:t>
      </w:r>
      <w:r w:rsidRPr="001C2B00">
        <w:rPr>
          <w:rFonts w:ascii="Times New Roman" w:hAnsi="Times New Roman" w:cs="Times New Roman"/>
          <w:sz w:val="24"/>
          <w:szCs w:val="24"/>
        </w:rPr>
        <w:t xml:space="preserve">and </w:t>
      </w:r>
      <w:r w:rsidR="000D5C17" w:rsidRPr="001C2B00">
        <w:rPr>
          <w:rFonts w:ascii="Times New Roman" w:hAnsi="Times New Roman" w:cs="Times New Roman"/>
          <w:sz w:val="24"/>
          <w:szCs w:val="24"/>
        </w:rPr>
        <w:t>obsidian</w:t>
      </w:r>
      <w:r w:rsidRPr="001C2B00">
        <w:rPr>
          <w:rFonts w:ascii="Times New Roman" w:hAnsi="Times New Roman" w:cs="Times New Roman"/>
          <w:sz w:val="24"/>
          <w:szCs w:val="24"/>
        </w:rPr>
        <w:t>)</w:t>
      </w:r>
      <w:r w:rsidR="000D5C17" w:rsidRPr="001C2B00">
        <w:rPr>
          <w:rFonts w:ascii="Times New Roman" w:hAnsi="Times New Roman" w:cs="Times New Roman"/>
          <w:sz w:val="24"/>
          <w:szCs w:val="24"/>
        </w:rPr>
        <w:t>.</w:t>
      </w:r>
      <w:r w:rsidR="00051531" w:rsidRPr="001C2B00">
        <w:rPr>
          <w:rFonts w:ascii="Times New Roman" w:hAnsi="Times New Roman" w:cs="Times New Roman"/>
          <w:sz w:val="24"/>
          <w:szCs w:val="24"/>
        </w:rPr>
        <w:t xml:space="preserve"> </w:t>
      </w:r>
      <w:r w:rsidR="000D5C17" w:rsidRPr="001C2B00">
        <w:rPr>
          <w:rFonts w:ascii="Times New Roman" w:hAnsi="Times New Roman" w:cs="Times New Roman"/>
          <w:sz w:val="24"/>
          <w:szCs w:val="24"/>
        </w:rPr>
        <w:t>A lot of ceramics may contain 70 or 80 sherds</w:t>
      </w:r>
      <w:r w:rsidR="00051531" w:rsidRPr="001C2B00">
        <w:rPr>
          <w:rFonts w:ascii="Times New Roman" w:hAnsi="Times New Roman" w:cs="Times New Roman"/>
          <w:sz w:val="24"/>
          <w:szCs w:val="24"/>
        </w:rPr>
        <w:t xml:space="preserve"> but </w:t>
      </w:r>
      <w:r w:rsidR="000D5C17" w:rsidRPr="001C2B00">
        <w:rPr>
          <w:rFonts w:ascii="Times New Roman" w:hAnsi="Times New Roman" w:cs="Times New Roman"/>
          <w:sz w:val="24"/>
          <w:szCs w:val="24"/>
        </w:rPr>
        <w:t xml:space="preserve">should be the same type from the </w:t>
      </w:r>
      <w:r w:rsidR="00051531" w:rsidRPr="001C2B00">
        <w:rPr>
          <w:rFonts w:ascii="Times New Roman" w:hAnsi="Times New Roman" w:cs="Times New Roman"/>
          <w:sz w:val="24"/>
          <w:szCs w:val="24"/>
        </w:rPr>
        <w:t xml:space="preserve">same </w:t>
      </w:r>
      <w:r w:rsidR="000D5C17" w:rsidRPr="001C2B00">
        <w:rPr>
          <w:rFonts w:ascii="Times New Roman" w:hAnsi="Times New Roman" w:cs="Times New Roman"/>
          <w:sz w:val="24"/>
          <w:szCs w:val="24"/>
        </w:rPr>
        <w:t>time period</w:t>
      </w:r>
      <w:r w:rsidR="000D108E" w:rsidRPr="001C2B00">
        <w:rPr>
          <w:rFonts w:ascii="Times New Roman" w:hAnsi="Times New Roman" w:cs="Times New Roman"/>
          <w:sz w:val="24"/>
          <w:szCs w:val="24"/>
        </w:rPr>
        <w:t xml:space="preserve"> (e.g., Anasazi B</w:t>
      </w:r>
      <w:r w:rsidR="000D5C17" w:rsidRPr="001C2B00">
        <w:rPr>
          <w:rFonts w:ascii="Times New Roman" w:hAnsi="Times New Roman" w:cs="Times New Roman"/>
          <w:sz w:val="24"/>
          <w:szCs w:val="24"/>
        </w:rPr>
        <w:t xml:space="preserve">lack </w:t>
      </w:r>
      <w:r w:rsidR="00051531" w:rsidRPr="001C2B00">
        <w:rPr>
          <w:rFonts w:ascii="Times New Roman" w:hAnsi="Times New Roman" w:cs="Times New Roman"/>
          <w:sz w:val="24"/>
          <w:szCs w:val="24"/>
        </w:rPr>
        <w:t xml:space="preserve">on </w:t>
      </w:r>
      <w:r w:rsidR="000D108E" w:rsidRPr="001C2B00">
        <w:rPr>
          <w:rFonts w:ascii="Times New Roman" w:hAnsi="Times New Roman" w:cs="Times New Roman"/>
          <w:sz w:val="24"/>
          <w:szCs w:val="24"/>
        </w:rPr>
        <w:t>W</w:t>
      </w:r>
      <w:r w:rsidR="000D5C17" w:rsidRPr="001C2B00">
        <w:rPr>
          <w:rFonts w:ascii="Times New Roman" w:hAnsi="Times New Roman" w:cs="Times New Roman"/>
          <w:sz w:val="24"/>
          <w:szCs w:val="24"/>
        </w:rPr>
        <w:t xml:space="preserve">hite </w:t>
      </w:r>
      <w:r w:rsidR="000D108E" w:rsidRPr="001C2B00">
        <w:rPr>
          <w:rFonts w:ascii="Times New Roman" w:hAnsi="Times New Roman" w:cs="Times New Roman"/>
          <w:sz w:val="24"/>
          <w:szCs w:val="24"/>
        </w:rPr>
        <w:t>body</w:t>
      </w:r>
      <w:r w:rsidR="000D5C17" w:rsidRPr="001C2B00">
        <w:rPr>
          <w:rFonts w:ascii="Times New Roman" w:hAnsi="Times New Roman" w:cs="Times New Roman"/>
          <w:sz w:val="24"/>
          <w:szCs w:val="24"/>
        </w:rPr>
        <w:t xml:space="preserve"> sherds, redware sherds, </w:t>
      </w:r>
      <w:r w:rsidR="000D108E" w:rsidRPr="001C2B00">
        <w:rPr>
          <w:rFonts w:ascii="Times New Roman" w:hAnsi="Times New Roman" w:cs="Times New Roman"/>
          <w:sz w:val="24"/>
          <w:szCs w:val="24"/>
        </w:rPr>
        <w:t>or</w:t>
      </w:r>
      <w:r w:rsidR="00051531" w:rsidRPr="001C2B00">
        <w:rPr>
          <w:rFonts w:ascii="Times New Roman" w:hAnsi="Times New Roman" w:cs="Times New Roman"/>
          <w:sz w:val="24"/>
          <w:szCs w:val="24"/>
        </w:rPr>
        <w:t xml:space="preserve"> </w:t>
      </w:r>
      <w:r w:rsidR="000D5C17" w:rsidRPr="001C2B00">
        <w:rPr>
          <w:rFonts w:ascii="Times New Roman" w:hAnsi="Times New Roman" w:cs="Times New Roman"/>
          <w:sz w:val="24"/>
          <w:szCs w:val="24"/>
        </w:rPr>
        <w:t>polychrome sherds</w:t>
      </w:r>
      <w:r w:rsidR="000D108E" w:rsidRPr="001C2B00">
        <w:rPr>
          <w:rFonts w:ascii="Times New Roman" w:hAnsi="Times New Roman" w:cs="Times New Roman"/>
          <w:sz w:val="24"/>
          <w:szCs w:val="24"/>
        </w:rPr>
        <w:t>)</w:t>
      </w:r>
      <w:r w:rsidR="000D5C17" w:rsidRPr="001C2B00">
        <w:rPr>
          <w:rFonts w:ascii="Times New Roman" w:hAnsi="Times New Roman" w:cs="Times New Roman"/>
          <w:sz w:val="24"/>
          <w:szCs w:val="24"/>
        </w:rPr>
        <w:t xml:space="preserve">. </w:t>
      </w:r>
    </w:p>
    <w:p w:rsidR="00515924" w:rsidRDefault="00515924" w:rsidP="001C2B00">
      <w:pPr>
        <w:spacing w:after="0" w:line="240" w:lineRule="auto"/>
        <w:ind w:left="720"/>
        <w:rPr>
          <w:rFonts w:ascii="Times New Roman" w:hAnsi="Times New Roman" w:cs="Times New Roman"/>
          <w:sz w:val="24"/>
          <w:szCs w:val="24"/>
        </w:rPr>
      </w:pPr>
    </w:p>
    <w:p w:rsidR="002D7B4A" w:rsidRPr="00B24BDE" w:rsidRDefault="000D5C17" w:rsidP="00716B29">
      <w:pPr>
        <w:pStyle w:val="ListParagraph"/>
        <w:numPr>
          <w:ilvl w:val="0"/>
          <w:numId w:val="53"/>
        </w:numPr>
        <w:spacing w:after="0" w:line="240" w:lineRule="auto"/>
        <w:ind w:left="720"/>
        <w:rPr>
          <w:rFonts w:ascii="Times New Roman" w:hAnsi="Times New Roman" w:cs="Times New Roman"/>
          <w:sz w:val="24"/>
          <w:szCs w:val="24"/>
        </w:rPr>
      </w:pPr>
      <w:r w:rsidRPr="00B24BDE">
        <w:rPr>
          <w:rFonts w:ascii="Times New Roman" w:hAnsi="Times New Roman" w:cs="Times New Roman"/>
          <w:sz w:val="24"/>
          <w:szCs w:val="24"/>
        </w:rPr>
        <w:t xml:space="preserve">Object </w:t>
      </w:r>
      <w:r w:rsidR="00051531" w:rsidRPr="00B24BDE">
        <w:rPr>
          <w:rFonts w:ascii="Times New Roman" w:hAnsi="Times New Roman" w:cs="Times New Roman"/>
          <w:sz w:val="24"/>
          <w:szCs w:val="24"/>
        </w:rPr>
        <w:t xml:space="preserve">Name: </w:t>
      </w:r>
      <w:r w:rsidR="00103A8D" w:rsidRPr="00B24BDE">
        <w:rPr>
          <w:rFonts w:ascii="Times New Roman" w:hAnsi="Times New Roman" w:cs="Times New Roman"/>
          <w:sz w:val="24"/>
          <w:szCs w:val="24"/>
        </w:rPr>
        <w:t>Do not catalog different object types in the same lot. For example, you might establish one lot of obsidian projectile point fragments but don’t include a mortar and pestle, even though all are of stone</w:t>
      </w:r>
      <w:r w:rsidR="002D7B4A" w:rsidRPr="00B24BDE">
        <w:rPr>
          <w:rFonts w:ascii="Times New Roman" w:hAnsi="Times New Roman" w:cs="Times New Roman"/>
          <w:sz w:val="24"/>
          <w:szCs w:val="24"/>
        </w:rPr>
        <w:t>. You can use o</w:t>
      </w:r>
      <w:r w:rsidRPr="00B24BDE">
        <w:rPr>
          <w:rFonts w:ascii="Times New Roman" w:hAnsi="Times New Roman" w:cs="Times New Roman"/>
          <w:sz w:val="24"/>
          <w:szCs w:val="24"/>
        </w:rPr>
        <w:t xml:space="preserve">bject names </w:t>
      </w:r>
      <w:r w:rsidR="002D7B4A" w:rsidRPr="00B24BDE">
        <w:rPr>
          <w:rFonts w:ascii="Times New Roman" w:hAnsi="Times New Roman" w:cs="Times New Roman"/>
          <w:sz w:val="24"/>
          <w:szCs w:val="24"/>
        </w:rPr>
        <w:t>that are</w:t>
      </w:r>
      <w:r w:rsidRPr="00B24BDE">
        <w:rPr>
          <w:rFonts w:ascii="Times New Roman" w:hAnsi="Times New Roman" w:cs="Times New Roman"/>
          <w:sz w:val="24"/>
          <w:szCs w:val="24"/>
        </w:rPr>
        <w:t xml:space="preserve"> general (e.g., chipped stone) or specific (e.g., stone tools</w:t>
      </w:r>
      <w:r w:rsidR="00F55985" w:rsidRPr="00B24BDE">
        <w:rPr>
          <w:rFonts w:ascii="Times New Roman" w:hAnsi="Times New Roman" w:cs="Times New Roman"/>
          <w:sz w:val="24"/>
          <w:szCs w:val="24"/>
        </w:rPr>
        <w:t>).</w:t>
      </w:r>
      <w:r w:rsidRPr="00B24BDE">
        <w:rPr>
          <w:rFonts w:ascii="Times New Roman" w:hAnsi="Times New Roman" w:cs="Times New Roman"/>
          <w:sz w:val="24"/>
          <w:szCs w:val="24"/>
        </w:rPr>
        <w:t xml:space="preserve"> </w:t>
      </w:r>
    </w:p>
    <w:p w:rsidR="002D7B4A" w:rsidRDefault="002D7B4A" w:rsidP="00733354">
      <w:pPr>
        <w:spacing w:after="0" w:line="240" w:lineRule="auto"/>
        <w:rPr>
          <w:rFonts w:ascii="Times New Roman" w:hAnsi="Times New Roman" w:cs="Times New Roman"/>
          <w:sz w:val="24"/>
          <w:szCs w:val="24"/>
        </w:rPr>
      </w:pPr>
    </w:p>
    <w:p w:rsidR="000D5C17" w:rsidRDefault="00463533" w:rsidP="00733354">
      <w:pPr>
        <w:spacing w:after="0" w:line="240" w:lineRule="auto"/>
        <w:rPr>
          <w:rFonts w:ascii="Times New Roman" w:hAnsi="Times New Roman" w:cs="Times New Roman"/>
          <w:sz w:val="24"/>
          <w:szCs w:val="24"/>
        </w:rPr>
      </w:pPr>
      <w:r>
        <w:rPr>
          <w:rFonts w:ascii="Times New Roman" w:hAnsi="Times New Roman" w:cs="Times New Roman"/>
          <w:sz w:val="24"/>
          <w:szCs w:val="24"/>
        </w:rPr>
        <w:t>E</w:t>
      </w:r>
      <w:r w:rsidRPr="00936FA8">
        <w:rPr>
          <w:rFonts w:ascii="Times New Roman" w:hAnsi="Times New Roman" w:cs="Times New Roman"/>
          <w:sz w:val="24"/>
          <w:szCs w:val="24"/>
        </w:rPr>
        <w:t>xamples</w:t>
      </w:r>
      <w:r>
        <w:rPr>
          <w:rFonts w:ascii="Times New Roman" w:hAnsi="Times New Roman" w:cs="Times New Roman"/>
          <w:sz w:val="24"/>
          <w:szCs w:val="24"/>
        </w:rPr>
        <w:t xml:space="preserve"> of </w:t>
      </w:r>
      <w:r w:rsidR="002D7B4A">
        <w:rPr>
          <w:rFonts w:ascii="Times New Roman" w:hAnsi="Times New Roman" w:cs="Times New Roman"/>
          <w:sz w:val="24"/>
          <w:szCs w:val="24"/>
        </w:rPr>
        <w:t>Archeology Lot Cataloging</w:t>
      </w:r>
      <w:r w:rsidR="000D5C17" w:rsidRPr="00936FA8">
        <w:rPr>
          <w:rFonts w:ascii="Times New Roman" w:hAnsi="Times New Roman" w:cs="Times New Roman"/>
          <w:sz w:val="24"/>
          <w:szCs w:val="24"/>
        </w:rPr>
        <w:t>:</w:t>
      </w:r>
    </w:p>
    <w:p w:rsidR="002D7B4A" w:rsidRPr="00936FA8" w:rsidRDefault="002D7B4A" w:rsidP="00733354">
      <w:pPr>
        <w:spacing w:after="0" w:line="240" w:lineRule="auto"/>
        <w:rPr>
          <w:rFonts w:ascii="Times New Roman" w:hAnsi="Times New Roman" w:cs="Times New Roman"/>
          <w:b/>
          <w:bCs/>
          <w:sz w:val="24"/>
          <w:szCs w:val="24"/>
        </w:rPr>
      </w:pPr>
    </w:p>
    <w:p w:rsidR="000D5C17" w:rsidRPr="002D7B4A" w:rsidRDefault="000D5C17" w:rsidP="00733354">
      <w:pPr>
        <w:pStyle w:val="ListParagraph"/>
        <w:numPr>
          <w:ilvl w:val="0"/>
          <w:numId w:val="10"/>
        </w:numPr>
        <w:spacing w:after="0" w:line="240" w:lineRule="auto"/>
        <w:ind w:left="720"/>
        <w:rPr>
          <w:rFonts w:ascii="Times New Roman" w:hAnsi="Times New Roman" w:cs="Times New Roman"/>
          <w:sz w:val="24"/>
          <w:szCs w:val="24"/>
        </w:rPr>
      </w:pPr>
      <w:r w:rsidRPr="002D7B4A">
        <w:rPr>
          <w:rFonts w:ascii="Times New Roman" w:hAnsi="Times New Roman" w:cs="Times New Roman"/>
          <w:sz w:val="24"/>
          <w:szCs w:val="24"/>
        </w:rPr>
        <w:t>Accession</w:t>
      </w:r>
      <w:r w:rsidR="002D7B4A">
        <w:rPr>
          <w:rFonts w:ascii="Times New Roman" w:hAnsi="Times New Roman" w:cs="Times New Roman"/>
          <w:sz w:val="24"/>
          <w:szCs w:val="24"/>
        </w:rPr>
        <w:t xml:space="preserve"> 1</w:t>
      </w:r>
      <w:r w:rsidRPr="002D7B4A">
        <w:rPr>
          <w:rFonts w:ascii="Times New Roman" w:hAnsi="Times New Roman" w:cs="Times New Roman"/>
          <w:sz w:val="24"/>
          <w:szCs w:val="24"/>
        </w:rPr>
        <w:t>: Sherds from Site 204, Kiva 1, fill and Kiva 1, floor</w:t>
      </w:r>
    </w:p>
    <w:p w:rsidR="002D7B4A" w:rsidRDefault="002D7B4A" w:rsidP="00733354">
      <w:pPr>
        <w:pStyle w:val="NormalWeb"/>
        <w:spacing w:before="0" w:beforeAutospacing="0" w:after="0" w:afterAutospacing="0"/>
      </w:pPr>
    </w:p>
    <w:p w:rsidR="000D5C17" w:rsidRPr="00936FA8" w:rsidRDefault="000D5C17" w:rsidP="00733354">
      <w:pPr>
        <w:pStyle w:val="NormalWeb"/>
        <w:numPr>
          <w:ilvl w:val="0"/>
          <w:numId w:val="11"/>
        </w:numPr>
        <w:spacing w:before="0" w:beforeAutospacing="0" w:after="0" w:afterAutospacing="0"/>
        <w:ind w:left="1440"/>
      </w:pPr>
      <w:r w:rsidRPr="00936FA8">
        <w:t>1 Lot Catalog Record: Sherds (Site 204, Kiva 1, fill)</w:t>
      </w:r>
    </w:p>
    <w:p w:rsidR="002D7B4A" w:rsidRDefault="002D7B4A" w:rsidP="00733354">
      <w:pPr>
        <w:pStyle w:val="NormalWeb"/>
        <w:spacing w:before="0" w:beforeAutospacing="0" w:after="0" w:afterAutospacing="0"/>
        <w:ind w:left="1440"/>
      </w:pPr>
    </w:p>
    <w:p w:rsidR="000D5C17" w:rsidRPr="00936FA8" w:rsidRDefault="000D5C17" w:rsidP="00733354">
      <w:pPr>
        <w:pStyle w:val="NormalWeb"/>
        <w:numPr>
          <w:ilvl w:val="0"/>
          <w:numId w:val="11"/>
        </w:numPr>
        <w:spacing w:before="0" w:beforeAutospacing="0" w:after="0" w:afterAutospacing="0"/>
        <w:ind w:left="1440"/>
      </w:pPr>
      <w:r w:rsidRPr="00936FA8">
        <w:lastRenderedPageBreak/>
        <w:t>1 Lot Catalog Record: Sherds (Site 204, Kiva 1, floor)</w:t>
      </w:r>
    </w:p>
    <w:p w:rsidR="002D7B4A" w:rsidRDefault="002D7B4A" w:rsidP="00733354">
      <w:pPr>
        <w:spacing w:after="0" w:line="240" w:lineRule="auto"/>
        <w:rPr>
          <w:rFonts w:ascii="Times New Roman" w:hAnsi="Times New Roman" w:cs="Times New Roman"/>
          <w:sz w:val="24"/>
          <w:szCs w:val="24"/>
        </w:rPr>
      </w:pPr>
    </w:p>
    <w:p w:rsidR="000D5C17" w:rsidRPr="002D7B4A" w:rsidRDefault="000D5C17" w:rsidP="00733354">
      <w:pPr>
        <w:pStyle w:val="ListParagraph"/>
        <w:numPr>
          <w:ilvl w:val="0"/>
          <w:numId w:val="10"/>
        </w:numPr>
        <w:spacing w:after="0" w:line="240" w:lineRule="auto"/>
        <w:ind w:left="720"/>
        <w:rPr>
          <w:rFonts w:ascii="Times New Roman" w:hAnsi="Times New Roman" w:cs="Times New Roman"/>
          <w:sz w:val="24"/>
          <w:szCs w:val="24"/>
        </w:rPr>
      </w:pPr>
      <w:r w:rsidRPr="002D7B4A">
        <w:rPr>
          <w:rFonts w:ascii="Times New Roman" w:hAnsi="Times New Roman" w:cs="Times New Roman"/>
          <w:sz w:val="24"/>
          <w:szCs w:val="24"/>
        </w:rPr>
        <w:t>Accession</w:t>
      </w:r>
      <w:r w:rsidR="002D7B4A">
        <w:rPr>
          <w:rFonts w:ascii="Times New Roman" w:hAnsi="Times New Roman" w:cs="Times New Roman"/>
          <w:sz w:val="24"/>
          <w:szCs w:val="24"/>
        </w:rPr>
        <w:t xml:space="preserve"> 2</w:t>
      </w:r>
      <w:r w:rsidRPr="002D7B4A">
        <w:rPr>
          <w:rFonts w:ascii="Times New Roman" w:hAnsi="Times New Roman" w:cs="Times New Roman"/>
          <w:sz w:val="24"/>
          <w:szCs w:val="24"/>
        </w:rPr>
        <w:t xml:space="preserve">: Miscellaneous glass and metal fragments, </w:t>
      </w:r>
      <w:r w:rsidR="002D7B4A">
        <w:rPr>
          <w:rFonts w:ascii="Times New Roman" w:hAnsi="Times New Roman" w:cs="Times New Roman"/>
          <w:sz w:val="24"/>
          <w:szCs w:val="24"/>
        </w:rPr>
        <w:t xml:space="preserve"> Casa </w:t>
      </w:r>
      <w:r w:rsidR="002D7B4A" w:rsidRPr="002D7B4A">
        <w:rPr>
          <w:rFonts w:ascii="Times New Roman" w:hAnsi="Times New Roman" w:cs="Times New Roman"/>
          <w:sz w:val="24"/>
          <w:szCs w:val="24"/>
        </w:rPr>
        <w:t>J</w:t>
      </w:r>
      <w:r w:rsidR="002D7B4A">
        <w:rPr>
          <w:rFonts w:ascii="Times New Roman" w:hAnsi="Times New Roman" w:cs="Times New Roman"/>
          <w:sz w:val="24"/>
          <w:szCs w:val="24"/>
        </w:rPr>
        <w:t>uárez</w:t>
      </w:r>
      <w:r w:rsidRPr="002D7B4A">
        <w:rPr>
          <w:rFonts w:ascii="Times New Roman" w:hAnsi="Times New Roman" w:cs="Times New Roman"/>
          <w:sz w:val="24"/>
          <w:szCs w:val="24"/>
        </w:rPr>
        <w:t>, Room 5, floor</w:t>
      </w:r>
    </w:p>
    <w:p w:rsidR="002D7B4A" w:rsidRDefault="002D7B4A" w:rsidP="00733354">
      <w:pPr>
        <w:spacing w:after="0" w:line="240" w:lineRule="auto"/>
        <w:rPr>
          <w:rFonts w:ascii="Times New Roman" w:hAnsi="Times New Roman" w:cs="Times New Roman"/>
          <w:sz w:val="24"/>
          <w:szCs w:val="24"/>
        </w:rPr>
      </w:pPr>
    </w:p>
    <w:p w:rsidR="000D5C17" w:rsidRPr="002D7B4A" w:rsidRDefault="000D5C17" w:rsidP="00733354">
      <w:pPr>
        <w:pStyle w:val="ListParagraph"/>
        <w:numPr>
          <w:ilvl w:val="0"/>
          <w:numId w:val="12"/>
        </w:numPr>
        <w:spacing w:after="0" w:line="240" w:lineRule="auto"/>
        <w:ind w:left="1440"/>
        <w:rPr>
          <w:rFonts w:ascii="Times New Roman" w:hAnsi="Times New Roman" w:cs="Times New Roman"/>
          <w:sz w:val="24"/>
          <w:szCs w:val="24"/>
        </w:rPr>
      </w:pPr>
      <w:r w:rsidRPr="002D7B4A">
        <w:rPr>
          <w:rFonts w:ascii="Times New Roman" w:hAnsi="Times New Roman" w:cs="Times New Roman"/>
          <w:sz w:val="24"/>
          <w:szCs w:val="24"/>
        </w:rPr>
        <w:t>1 Lot Catalog Record: Glass fragments</w:t>
      </w:r>
    </w:p>
    <w:p w:rsidR="002D7B4A" w:rsidRDefault="002D7B4A" w:rsidP="00733354">
      <w:pPr>
        <w:pStyle w:val="NormalWeb"/>
        <w:spacing w:before="0" w:beforeAutospacing="0" w:after="0" w:afterAutospacing="0"/>
        <w:ind w:left="1440"/>
      </w:pPr>
    </w:p>
    <w:p w:rsidR="000D5C17" w:rsidRPr="00936FA8" w:rsidRDefault="000D5C17" w:rsidP="00733354">
      <w:pPr>
        <w:pStyle w:val="NormalWeb"/>
        <w:numPr>
          <w:ilvl w:val="0"/>
          <w:numId w:val="12"/>
        </w:numPr>
        <w:spacing w:before="0" w:beforeAutospacing="0" w:after="0" w:afterAutospacing="0"/>
        <w:ind w:left="1440"/>
      </w:pPr>
      <w:r w:rsidRPr="00936FA8">
        <w:t>1 Lot Catalog Record: Metal fragments</w:t>
      </w:r>
    </w:p>
    <w:p w:rsidR="000D5C17" w:rsidRDefault="000D5C17" w:rsidP="00733354">
      <w:pPr>
        <w:pStyle w:val="NormalWeb"/>
        <w:spacing w:before="0" w:beforeAutospacing="0" w:after="0" w:afterAutospacing="0"/>
      </w:pPr>
    </w:p>
    <w:p w:rsidR="00F934A5" w:rsidRDefault="00F934A5" w:rsidP="00F934A5">
      <w:pPr>
        <w:pStyle w:val="Heading2"/>
      </w:pPr>
      <w:bookmarkStart w:id="84" w:name="_Toc442089748"/>
      <w:bookmarkStart w:id="85" w:name="_Toc443662932"/>
      <w:r>
        <w:t>3</w:t>
      </w:r>
      <w:r w:rsidRPr="00907CE2">
        <w:t xml:space="preserve">. </w:t>
      </w:r>
      <w:r w:rsidR="007A4C9F" w:rsidRPr="007A4C9F">
        <w:t>Archeology</w:t>
      </w:r>
      <w:r>
        <w:t xml:space="preserve"> Collection</w:t>
      </w:r>
      <w:r w:rsidRPr="0072237C">
        <w:t>s</w:t>
      </w:r>
      <w:r>
        <w:t>:</w:t>
      </w:r>
      <w:r w:rsidRPr="0072237C">
        <w:t xml:space="preserve"> </w:t>
      </w:r>
      <w:r>
        <w:t>Lot vs. Bulk</w:t>
      </w:r>
      <w:bookmarkEnd w:id="84"/>
      <w:bookmarkEnd w:id="85"/>
    </w:p>
    <w:p w:rsidR="00F934A5" w:rsidRPr="00EA1B15" w:rsidRDefault="00F934A5" w:rsidP="00F934A5">
      <w:pPr>
        <w:spacing w:after="0" w:line="240" w:lineRule="auto"/>
        <w:rPr>
          <w:rFonts w:ascii="Times New Roman" w:hAnsi="Times New Roman" w:cs="Times New Roman"/>
          <w:sz w:val="24"/>
          <w:szCs w:val="24"/>
        </w:rPr>
      </w:pPr>
    </w:p>
    <w:p w:rsidR="00F934A5" w:rsidRDefault="00F934A5" w:rsidP="00F934A5">
      <w:pPr>
        <w:pStyle w:val="NormalWeb"/>
        <w:spacing w:before="0" w:beforeAutospacing="0" w:after="0" w:afterAutospacing="0"/>
      </w:pPr>
      <w:r w:rsidRPr="00114506">
        <w:t>A lot is di</w:t>
      </w:r>
      <w:r>
        <w:t xml:space="preserve">fferent than </w:t>
      </w:r>
      <w:r w:rsidRPr="00114506">
        <w:t>a bulk</w:t>
      </w:r>
      <w:r w:rsidR="00754EF3">
        <w:t xml:space="preserve"> sample</w:t>
      </w:r>
      <w:r>
        <w:t>. Unlike a lot, a bulk</w:t>
      </w:r>
      <w:r w:rsidRPr="00114506">
        <w:t xml:space="preserve"> sample may contain multiple </w:t>
      </w:r>
      <w:r w:rsidR="00FA5386">
        <w:t>artifact types</w:t>
      </w:r>
      <w:r>
        <w:t>. For example, a</w:t>
      </w:r>
      <w:r w:rsidR="00FA5386">
        <w:t>n archeologist</w:t>
      </w:r>
      <w:r>
        <w:t xml:space="preserve"> might </w:t>
      </w:r>
      <w:r w:rsidRPr="00114506">
        <w:t>co</w:t>
      </w:r>
      <w:r w:rsidR="00FA5386">
        <w:t xml:space="preserve">llect one or more soil </w:t>
      </w:r>
      <w:r w:rsidRPr="00114506">
        <w:t>sampl</w:t>
      </w:r>
      <w:r w:rsidR="00FA5386">
        <w:t xml:space="preserve">es. Such </w:t>
      </w:r>
      <w:r>
        <w:t>bulk sample</w:t>
      </w:r>
      <w:r w:rsidR="00FA5386">
        <w:t>s</w:t>
      </w:r>
      <w:r>
        <w:t xml:space="preserve"> might</w:t>
      </w:r>
      <w:r w:rsidR="00FA5386">
        <w:t xml:space="preserve"> be found to contain many different types of small artifacts</w:t>
      </w:r>
      <w:r>
        <w:t xml:space="preserve"> </w:t>
      </w:r>
      <w:r w:rsidR="00FA5386">
        <w:t>when the soil is screened during analysis</w:t>
      </w:r>
      <w:r>
        <w:t>.</w:t>
      </w:r>
    </w:p>
    <w:p w:rsidR="00F934A5" w:rsidRPr="00936FA8" w:rsidRDefault="00F934A5" w:rsidP="00733354">
      <w:pPr>
        <w:pStyle w:val="NormalWeb"/>
        <w:spacing w:before="0" w:beforeAutospacing="0" w:after="0" w:afterAutospacing="0"/>
      </w:pPr>
    </w:p>
    <w:p w:rsidR="00463533" w:rsidRPr="00086AB5" w:rsidRDefault="007A4C9F" w:rsidP="00086AB5">
      <w:pPr>
        <w:pStyle w:val="Heading2"/>
      </w:pPr>
      <w:bookmarkStart w:id="86" w:name="_Toc437523363"/>
      <w:bookmarkStart w:id="87" w:name="_Toc442089749"/>
      <w:bookmarkStart w:id="88" w:name="_Toc443662933"/>
      <w:r>
        <w:rPr>
          <w:rStyle w:val="Strong"/>
          <w:b/>
        </w:rPr>
        <w:t>4</w:t>
      </w:r>
      <w:r w:rsidR="00C22E40" w:rsidRPr="00086AB5">
        <w:rPr>
          <w:rStyle w:val="Strong"/>
          <w:b/>
        </w:rPr>
        <w:t xml:space="preserve">. </w:t>
      </w:r>
      <w:r w:rsidR="000D5C17" w:rsidRPr="00086AB5">
        <w:t>Ethnography</w:t>
      </w:r>
      <w:bookmarkEnd w:id="86"/>
      <w:bookmarkEnd w:id="87"/>
      <w:bookmarkEnd w:id="88"/>
      <w:r w:rsidR="000D5C17" w:rsidRPr="00086AB5">
        <w:t xml:space="preserve"> </w:t>
      </w:r>
    </w:p>
    <w:p w:rsidR="00463533" w:rsidRDefault="00463533" w:rsidP="00630172">
      <w:pPr>
        <w:pStyle w:val="NormalWeb"/>
        <w:spacing w:before="0" w:beforeAutospacing="0" w:after="0" w:afterAutospacing="0"/>
      </w:pPr>
    </w:p>
    <w:p w:rsidR="000D5C17" w:rsidRPr="00936FA8" w:rsidRDefault="00463533" w:rsidP="00630172">
      <w:pPr>
        <w:pStyle w:val="NormalWeb"/>
        <w:spacing w:before="0" w:beforeAutospacing="0" w:after="0" w:afterAutospacing="0"/>
      </w:pPr>
      <w:r>
        <w:t xml:space="preserve">In general, </w:t>
      </w:r>
      <w:r w:rsidR="00EA6563">
        <w:t>do</w:t>
      </w:r>
      <w:r>
        <w:t>n</w:t>
      </w:r>
      <w:r w:rsidR="00EA6563">
        <w:t>’</w:t>
      </w:r>
      <w:r>
        <w:t>t lot catalog e</w:t>
      </w:r>
      <w:r w:rsidRPr="00463533">
        <w:t xml:space="preserve">thnography </w:t>
      </w:r>
      <w:r>
        <w:t>collections</w:t>
      </w:r>
      <w:r w:rsidR="00EA6563">
        <w:t>. O</w:t>
      </w:r>
      <w:r w:rsidR="00DD2979">
        <w:t xml:space="preserve">bjects from this </w:t>
      </w:r>
      <w:r>
        <w:t>discipline</w:t>
      </w:r>
      <w:r w:rsidR="00DD2979">
        <w:t xml:space="preserve"> usually </w:t>
      </w:r>
      <w:r w:rsidR="000630AF">
        <w:t xml:space="preserve">are important as </w:t>
      </w:r>
      <w:r w:rsidR="000630AF" w:rsidRPr="00285DE0">
        <w:rPr>
          <w:i/>
        </w:rPr>
        <w:t>individual</w:t>
      </w:r>
      <w:r w:rsidR="000630AF">
        <w:t xml:space="preserve"> objects </w:t>
      </w:r>
      <w:r w:rsidR="000211FF">
        <w:t>and/</w:t>
      </w:r>
      <w:r w:rsidR="000630AF">
        <w:t xml:space="preserve">or </w:t>
      </w:r>
      <w:r w:rsidR="00DD2979">
        <w:t xml:space="preserve">exhibit </w:t>
      </w:r>
      <w:r w:rsidR="00DD2979" w:rsidRPr="00532CBB">
        <w:t>distinguishing characteristics</w:t>
      </w:r>
      <w:r w:rsidR="00DD2979">
        <w:t xml:space="preserve">. </w:t>
      </w:r>
      <w:r w:rsidR="000630AF">
        <w:t xml:space="preserve">There may be </w:t>
      </w:r>
      <w:r w:rsidR="000211FF">
        <w:t xml:space="preserve">rare </w:t>
      </w:r>
      <w:r w:rsidR="000630AF">
        <w:t>exceptions</w:t>
      </w:r>
      <w:r w:rsidR="000D108E">
        <w:t xml:space="preserve"> (e.g., </w:t>
      </w:r>
      <w:r w:rsidR="000211FF">
        <w:t>similar-looking, loose, glass beads</w:t>
      </w:r>
      <w:r w:rsidR="000D108E">
        <w:t>)</w:t>
      </w:r>
      <w:r w:rsidR="000211FF">
        <w:t>.</w:t>
      </w:r>
    </w:p>
    <w:p w:rsidR="000D5C17" w:rsidRPr="00936FA8" w:rsidRDefault="000D5C17" w:rsidP="00630172">
      <w:pPr>
        <w:pStyle w:val="NormalWeb"/>
        <w:spacing w:before="0" w:beforeAutospacing="0" w:after="0" w:afterAutospacing="0"/>
      </w:pPr>
    </w:p>
    <w:p w:rsidR="000211FF" w:rsidRDefault="007A4C9F" w:rsidP="00086AB5">
      <w:pPr>
        <w:pStyle w:val="Heading2"/>
      </w:pPr>
      <w:bookmarkStart w:id="89" w:name="_Toc437523364"/>
      <w:bookmarkStart w:id="90" w:name="_Toc442089750"/>
      <w:bookmarkStart w:id="91" w:name="_Toc443662934"/>
      <w:r>
        <w:t>5</w:t>
      </w:r>
      <w:r w:rsidR="000211FF">
        <w:t>.</w:t>
      </w:r>
      <w:r w:rsidR="000211FF" w:rsidRPr="000211FF">
        <w:t xml:space="preserve"> </w:t>
      </w:r>
      <w:r w:rsidR="000D5C17" w:rsidRPr="000211FF">
        <w:t>History</w:t>
      </w:r>
      <w:bookmarkEnd w:id="89"/>
      <w:bookmarkEnd w:id="90"/>
      <w:bookmarkEnd w:id="91"/>
      <w:r w:rsidR="000D5C17" w:rsidRPr="00936FA8">
        <w:t xml:space="preserve"> </w:t>
      </w:r>
    </w:p>
    <w:p w:rsidR="000211FF" w:rsidRDefault="000211FF" w:rsidP="00630172">
      <w:pPr>
        <w:pStyle w:val="NormalWeb"/>
        <w:spacing w:before="0" w:beforeAutospacing="0" w:after="0" w:afterAutospacing="0"/>
      </w:pPr>
    </w:p>
    <w:p w:rsidR="000D5C17" w:rsidRPr="00936FA8" w:rsidRDefault="003D2184" w:rsidP="00630172">
      <w:pPr>
        <w:pStyle w:val="NormalWeb"/>
        <w:spacing w:before="0" w:beforeAutospacing="0" w:after="0" w:afterAutospacing="0"/>
      </w:pPr>
      <w:r>
        <w:t xml:space="preserve">You should catalog most history </w:t>
      </w:r>
      <w:r w:rsidR="00B17C5C">
        <w:t>objects</w:t>
      </w:r>
      <w:r w:rsidR="004158DB" w:rsidRPr="004158DB">
        <w:t xml:space="preserve"> </w:t>
      </w:r>
      <w:r w:rsidR="004158DB">
        <w:t>individually</w:t>
      </w:r>
      <w:r w:rsidR="00B17C5C">
        <w:t>;</w:t>
      </w:r>
      <w:r w:rsidR="00CB1F0A">
        <w:t xml:space="preserve"> </w:t>
      </w:r>
      <w:r w:rsidR="00B17C5C">
        <w:t>however</w:t>
      </w:r>
      <w:r w:rsidR="00754EF3">
        <w:t>,</w:t>
      </w:r>
      <w:r w:rsidR="00B17C5C">
        <w:t xml:space="preserve"> </w:t>
      </w:r>
      <w:r>
        <w:t>l</w:t>
      </w:r>
      <w:r w:rsidRPr="00936FA8">
        <w:t xml:space="preserve">ot </w:t>
      </w:r>
      <w:r w:rsidR="000D5C17" w:rsidRPr="00936FA8">
        <w:t xml:space="preserve">cataloging may </w:t>
      </w:r>
      <w:r>
        <w:t xml:space="preserve">sometimes </w:t>
      </w:r>
      <w:r w:rsidR="000D5C17" w:rsidRPr="00936FA8">
        <w:t xml:space="preserve">be </w:t>
      </w:r>
      <w:r>
        <w:t xml:space="preserve">appropriate. For example, </w:t>
      </w:r>
      <w:r w:rsidR="00CB1F0A">
        <w:t xml:space="preserve">you might catalog </w:t>
      </w:r>
      <w:r w:rsidR="00776B2E">
        <w:t>as a lot</w:t>
      </w:r>
      <w:r w:rsidR="00CB1F0A">
        <w:t xml:space="preserve"> the eight horseshoes </w:t>
      </w:r>
      <w:r w:rsidR="000D108E">
        <w:t xml:space="preserve">from a </w:t>
      </w:r>
      <w:r w:rsidR="00F55985">
        <w:t xml:space="preserve">historic </w:t>
      </w:r>
      <w:r w:rsidR="00CB1F0A">
        <w:t>barn, but you should individually catalog the two saddles</w:t>
      </w:r>
      <w:r w:rsidR="000D108E">
        <w:t xml:space="preserve"> from the </w:t>
      </w:r>
      <w:r w:rsidR="007F300E">
        <w:t>barn</w:t>
      </w:r>
      <w:r w:rsidR="00CB1F0A">
        <w:t xml:space="preserve">, since one is a Western saddle </w:t>
      </w:r>
      <w:r w:rsidR="0072237C">
        <w:t xml:space="preserve">that was used by Theodore Roosevelt </w:t>
      </w:r>
      <w:r w:rsidR="00B17C5C">
        <w:t xml:space="preserve">and </w:t>
      </w:r>
      <w:r w:rsidR="00CB1F0A">
        <w:t>the other is an English saddle</w:t>
      </w:r>
      <w:r w:rsidR="0072237C">
        <w:t xml:space="preserve"> that was used by Winston Churchill</w:t>
      </w:r>
      <w:r w:rsidR="00CB1F0A">
        <w:t>.</w:t>
      </w:r>
      <w:r>
        <w:t xml:space="preserve"> </w:t>
      </w:r>
    </w:p>
    <w:p w:rsidR="000D5C17" w:rsidRPr="000211FF" w:rsidRDefault="000D5C17" w:rsidP="00630172">
      <w:pPr>
        <w:spacing w:after="0" w:line="240" w:lineRule="auto"/>
        <w:rPr>
          <w:rFonts w:ascii="Times New Roman" w:hAnsi="Times New Roman" w:cs="Times New Roman"/>
          <w:sz w:val="24"/>
          <w:szCs w:val="24"/>
        </w:rPr>
      </w:pPr>
      <w:r w:rsidRPr="000211FF">
        <w:rPr>
          <w:rFonts w:ascii="Times New Roman" w:hAnsi="Times New Roman" w:cs="Times New Roman"/>
          <w:sz w:val="24"/>
          <w:szCs w:val="24"/>
        </w:rPr>
        <w:tab/>
      </w:r>
    </w:p>
    <w:p w:rsidR="000211FF" w:rsidRPr="000211FF" w:rsidRDefault="007A4C9F" w:rsidP="00086AB5">
      <w:pPr>
        <w:pStyle w:val="Heading2"/>
      </w:pPr>
      <w:bookmarkStart w:id="92" w:name="_Toc437523365"/>
      <w:bookmarkStart w:id="93" w:name="_Toc442089751"/>
      <w:bookmarkStart w:id="94" w:name="_Toc443662935"/>
      <w:r>
        <w:t>6</w:t>
      </w:r>
      <w:r w:rsidR="000211FF">
        <w:t>. Art</w:t>
      </w:r>
      <w:bookmarkEnd w:id="92"/>
      <w:bookmarkEnd w:id="93"/>
      <w:bookmarkEnd w:id="94"/>
    </w:p>
    <w:p w:rsidR="000211FF" w:rsidRDefault="000211FF" w:rsidP="00630172">
      <w:pPr>
        <w:spacing w:after="0" w:line="240" w:lineRule="auto"/>
        <w:rPr>
          <w:rFonts w:ascii="Times New Roman" w:hAnsi="Times New Roman" w:cs="Times New Roman"/>
          <w:sz w:val="24"/>
          <w:szCs w:val="24"/>
        </w:rPr>
      </w:pPr>
    </w:p>
    <w:p w:rsidR="003D2184" w:rsidRDefault="003D2184" w:rsidP="00630172">
      <w:pPr>
        <w:spacing w:after="0" w:line="240" w:lineRule="auto"/>
        <w:rPr>
          <w:rFonts w:ascii="Times New Roman" w:hAnsi="Times New Roman" w:cs="Times New Roman"/>
          <w:sz w:val="24"/>
          <w:szCs w:val="24"/>
        </w:rPr>
      </w:pPr>
      <w:r>
        <w:rPr>
          <w:rFonts w:ascii="Times New Roman" w:hAnsi="Times New Roman" w:cs="Times New Roman"/>
          <w:sz w:val="24"/>
          <w:szCs w:val="24"/>
        </w:rPr>
        <w:t>Do not lot catalog art. A work of art, by its very nature, is important as an individual object.</w:t>
      </w:r>
    </w:p>
    <w:p w:rsidR="003D2184" w:rsidRPr="000211FF" w:rsidRDefault="003D2184" w:rsidP="00630172">
      <w:pPr>
        <w:spacing w:after="0" w:line="240" w:lineRule="auto"/>
        <w:rPr>
          <w:rFonts w:ascii="Times New Roman" w:hAnsi="Times New Roman" w:cs="Times New Roman"/>
          <w:sz w:val="24"/>
          <w:szCs w:val="24"/>
        </w:rPr>
      </w:pPr>
    </w:p>
    <w:p w:rsidR="00EA6563" w:rsidRPr="006B21FE" w:rsidRDefault="007A4C9F" w:rsidP="00086AB5">
      <w:pPr>
        <w:pStyle w:val="Heading2"/>
        <w:rPr>
          <w:color w:val="FF0000"/>
        </w:rPr>
      </w:pPr>
      <w:bookmarkStart w:id="95" w:name="_Toc437523366"/>
      <w:bookmarkStart w:id="96" w:name="_Toc442089752"/>
      <w:bookmarkStart w:id="97" w:name="_Toc443662936"/>
      <w:r>
        <w:t>7</w:t>
      </w:r>
      <w:r w:rsidR="00B17C5C" w:rsidRPr="00907CE2">
        <w:t xml:space="preserve">. </w:t>
      </w:r>
      <w:r w:rsidR="00A60C18" w:rsidRPr="00907CE2">
        <w:t>Natural History</w:t>
      </w:r>
      <w:r w:rsidR="00A60C18">
        <w:t xml:space="preserve"> Collection</w:t>
      </w:r>
      <w:r w:rsidR="00A60C18" w:rsidRPr="0072237C">
        <w:t>s</w:t>
      </w:r>
      <w:r w:rsidR="00A60C18">
        <w:t xml:space="preserve">: </w:t>
      </w:r>
      <w:r w:rsidR="0072237C">
        <w:t xml:space="preserve">When to </w:t>
      </w:r>
      <w:r w:rsidR="0072237C" w:rsidRPr="0072237C">
        <w:t>Lot</w:t>
      </w:r>
      <w:r w:rsidR="00EA6563">
        <w:t xml:space="preserve"> </w:t>
      </w:r>
      <w:r w:rsidR="00EA6563" w:rsidRPr="00175448">
        <w:t>Catalog</w:t>
      </w:r>
      <w:bookmarkEnd w:id="95"/>
      <w:bookmarkEnd w:id="96"/>
      <w:bookmarkEnd w:id="97"/>
      <w:r w:rsidR="00EA6563">
        <w:t xml:space="preserve"> </w:t>
      </w:r>
    </w:p>
    <w:p w:rsidR="00B17C5C" w:rsidRPr="00907CE2" w:rsidRDefault="00B17C5C" w:rsidP="00630172">
      <w:pPr>
        <w:spacing w:after="0" w:line="240" w:lineRule="auto"/>
        <w:rPr>
          <w:rFonts w:ascii="Times New Roman" w:hAnsi="Times New Roman" w:cs="Times New Roman"/>
          <w:b/>
          <w:sz w:val="24"/>
          <w:szCs w:val="24"/>
        </w:rPr>
      </w:pPr>
    </w:p>
    <w:p w:rsidR="0067170E" w:rsidRPr="001C00B4" w:rsidRDefault="0067170E" w:rsidP="00630172">
      <w:pPr>
        <w:pStyle w:val="NormalWeb"/>
        <w:spacing w:before="0" w:beforeAutospacing="0" w:after="0" w:afterAutospacing="0"/>
      </w:pPr>
      <w:r w:rsidRPr="001C00B4">
        <w:t xml:space="preserve">The </w:t>
      </w:r>
      <w:r w:rsidR="00716B29">
        <w:t>directions</w:t>
      </w:r>
      <w:r w:rsidRPr="001C00B4">
        <w:t xml:space="preserve"> for lot cataloging natural history specimens depend on the taxa and the research objectives of the collecting project. In general, to lot catalog natural history collections, the lot must be:</w:t>
      </w:r>
    </w:p>
    <w:p w:rsidR="0067170E" w:rsidRPr="001C00B4" w:rsidRDefault="0067170E" w:rsidP="00630172">
      <w:pPr>
        <w:pStyle w:val="NormalWeb"/>
        <w:spacing w:before="0" w:beforeAutospacing="0" w:after="0" w:afterAutospacing="0"/>
      </w:pPr>
    </w:p>
    <w:p w:rsidR="0067170E" w:rsidRPr="001C00B4" w:rsidRDefault="0067170E" w:rsidP="00630172">
      <w:pPr>
        <w:pStyle w:val="NormalWeb"/>
        <w:numPr>
          <w:ilvl w:val="0"/>
          <w:numId w:val="13"/>
        </w:numPr>
        <w:spacing w:before="0" w:beforeAutospacing="0" w:after="0" w:afterAutospacing="0"/>
        <w:ind w:left="720"/>
      </w:pPr>
      <w:r w:rsidRPr="001C00B4">
        <w:t>from the same accession</w:t>
      </w:r>
    </w:p>
    <w:p w:rsidR="0067170E" w:rsidRPr="001C00B4" w:rsidRDefault="0067170E" w:rsidP="00630172">
      <w:pPr>
        <w:pStyle w:val="NormalWeb"/>
        <w:spacing w:before="0" w:beforeAutospacing="0" w:after="0" w:afterAutospacing="0"/>
      </w:pPr>
    </w:p>
    <w:p w:rsidR="0067170E" w:rsidRPr="001C00B4" w:rsidRDefault="0067170E" w:rsidP="00630172">
      <w:pPr>
        <w:pStyle w:val="NormalWeb"/>
        <w:numPr>
          <w:ilvl w:val="0"/>
          <w:numId w:val="13"/>
        </w:numPr>
        <w:spacing w:before="0" w:beforeAutospacing="0" w:after="0" w:afterAutospacing="0"/>
        <w:ind w:left="720"/>
      </w:pPr>
      <w:r w:rsidRPr="001C00B4">
        <w:t>from the same local</w:t>
      </w:r>
      <w:r w:rsidR="003C7F2A">
        <w:t>ity</w:t>
      </w:r>
      <w:r w:rsidRPr="001C00B4">
        <w:t xml:space="preserve"> (same collection effort)</w:t>
      </w:r>
    </w:p>
    <w:p w:rsidR="0067170E" w:rsidRPr="001C00B4" w:rsidRDefault="0067170E" w:rsidP="00630172">
      <w:pPr>
        <w:pStyle w:val="NormalWeb"/>
        <w:spacing w:before="0" w:beforeAutospacing="0" w:after="0" w:afterAutospacing="0"/>
      </w:pPr>
    </w:p>
    <w:p w:rsidR="0067170E" w:rsidRPr="001C00B4" w:rsidRDefault="0067170E" w:rsidP="00630172">
      <w:pPr>
        <w:pStyle w:val="NormalWeb"/>
        <w:numPr>
          <w:ilvl w:val="0"/>
          <w:numId w:val="13"/>
        </w:numPr>
        <w:spacing w:before="0" w:beforeAutospacing="0" w:after="0" w:afterAutospacing="0"/>
        <w:ind w:left="720"/>
      </w:pPr>
      <w:r w:rsidRPr="001C00B4">
        <w:t>from the same collection date</w:t>
      </w:r>
    </w:p>
    <w:p w:rsidR="0067170E" w:rsidRPr="001C00B4" w:rsidRDefault="0067170E" w:rsidP="00630172">
      <w:pPr>
        <w:pStyle w:val="NormalWeb"/>
        <w:spacing w:before="0" w:beforeAutospacing="0" w:after="0" w:afterAutospacing="0"/>
      </w:pPr>
    </w:p>
    <w:p w:rsidR="0067170E" w:rsidRPr="001C00B4" w:rsidRDefault="0067170E" w:rsidP="00630172">
      <w:pPr>
        <w:pStyle w:val="NormalWeb"/>
        <w:numPr>
          <w:ilvl w:val="0"/>
          <w:numId w:val="13"/>
        </w:numPr>
        <w:spacing w:before="0" w:beforeAutospacing="0" w:after="0" w:afterAutospacing="0"/>
        <w:ind w:left="720"/>
      </w:pPr>
      <w:r w:rsidRPr="001C00B4">
        <w:t>from the same collector</w:t>
      </w:r>
    </w:p>
    <w:p w:rsidR="0067170E" w:rsidRPr="001C00B4" w:rsidRDefault="0067170E" w:rsidP="00630172">
      <w:pPr>
        <w:pStyle w:val="NormalWeb"/>
        <w:spacing w:before="0" w:beforeAutospacing="0" w:after="0" w:afterAutospacing="0"/>
      </w:pPr>
    </w:p>
    <w:p w:rsidR="0067170E" w:rsidRPr="001C00B4" w:rsidRDefault="0067170E" w:rsidP="00630172">
      <w:pPr>
        <w:pStyle w:val="NormalWeb"/>
        <w:numPr>
          <w:ilvl w:val="0"/>
          <w:numId w:val="13"/>
        </w:numPr>
        <w:spacing w:before="0" w:beforeAutospacing="0" w:after="0" w:afterAutospacing="0"/>
        <w:ind w:left="720"/>
      </w:pPr>
      <w:r w:rsidRPr="001C00B4">
        <w:t>studied together as a unit</w:t>
      </w:r>
    </w:p>
    <w:p w:rsidR="0067170E" w:rsidRPr="001C00B4" w:rsidRDefault="0067170E" w:rsidP="00630172">
      <w:pPr>
        <w:pStyle w:val="NormalWeb"/>
        <w:spacing w:before="0" w:beforeAutospacing="0" w:after="0" w:afterAutospacing="0"/>
      </w:pPr>
    </w:p>
    <w:p w:rsidR="0067170E" w:rsidRPr="001C00B4" w:rsidRDefault="0067170E" w:rsidP="00630172">
      <w:pPr>
        <w:pStyle w:val="NormalWeb"/>
        <w:numPr>
          <w:ilvl w:val="0"/>
          <w:numId w:val="13"/>
        </w:numPr>
        <w:spacing w:before="0" w:beforeAutospacing="0" w:after="0" w:afterAutospacing="0"/>
        <w:ind w:left="720"/>
      </w:pPr>
      <w:r w:rsidRPr="001C00B4">
        <w:t>stored as a unit</w:t>
      </w:r>
    </w:p>
    <w:p w:rsidR="0067170E" w:rsidRDefault="0067170E" w:rsidP="00630172">
      <w:pPr>
        <w:pStyle w:val="NormalWeb"/>
        <w:spacing w:before="0" w:beforeAutospacing="0" w:after="0" w:afterAutospacing="0"/>
      </w:pPr>
    </w:p>
    <w:p w:rsidR="00EA6563" w:rsidRDefault="00EA6563" w:rsidP="00630172">
      <w:pPr>
        <w:pStyle w:val="NormalWeb"/>
        <w:spacing w:before="0" w:beforeAutospacing="0" w:after="0" w:afterAutospacing="0"/>
      </w:pPr>
      <w:r w:rsidRPr="00EA6563">
        <w:t>For biological specimens and some paleontological specimens</w:t>
      </w:r>
      <w:r w:rsidR="000D108E">
        <w:t xml:space="preserve"> (e.g., </w:t>
      </w:r>
      <w:r w:rsidRPr="00EA6563">
        <w:t>fish scales</w:t>
      </w:r>
      <w:r w:rsidR="000D108E">
        <w:t>)</w:t>
      </w:r>
      <w:r>
        <w:t>,</w:t>
      </w:r>
      <w:r w:rsidRPr="00EA6563">
        <w:t xml:space="preserve"> a lot should contain a single taxon collected from a single locality </w:t>
      </w:r>
      <w:r w:rsidR="00EA1B15">
        <w:t>on</w:t>
      </w:r>
      <w:r>
        <w:t xml:space="preserve"> the same </w:t>
      </w:r>
      <w:r w:rsidR="00EA1B15">
        <w:t>date</w:t>
      </w:r>
      <w:r w:rsidRPr="00EA6563">
        <w:t xml:space="preserve">.  </w:t>
      </w:r>
    </w:p>
    <w:p w:rsidR="00EA6563" w:rsidRDefault="00EA6563" w:rsidP="00630172">
      <w:pPr>
        <w:pStyle w:val="NormalWeb"/>
        <w:spacing w:before="0" w:beforeAutospacing="0" w:after="0" w:afterAutospacing="0"/>
      </w:pPr>
    </w:p>
    <w:p w:rsidR="00EA1B15" w:rsidRDefault="007A4C9F" w:rsidP="00086AB5">
      <w:pPr>
        <w:pStyle w:val="Heading2"/>
      </w:pPr>
      <w:bookmarkStart w:id="98" w:name="_Toc437523367"/>
      <w:bookmarkStart w:id="99" w:name="_Toc442089753"/>
      <w:bookmarkStart w:id="100" w:name="_Toc443662937"/>
      <w:r>
        <w:t>8</w:t>
      </w:r>
      <w:r w:rsidR="00EA1B15" w:rsidRPr="00907CE2">
        <w:t>. Natural History</w:t>
      </w:r>
      <w:r w:rsidR="00EA1B15">
        <w:t xml:space="preserve"> Collection</w:t>
      </w:r>
      <w:r w:rsidR="00EA1B15" w:rsidRPr="0072237C">
        <w:t>s</w:t>
      </w:r>
      <w:r w:rsidR="00EA1B15">
        <w:t>:</w:t>
      </w:r>
      <w:r w:rsidR="00EA1B15" w:rsidRPr="0072237C">
        <w:t xml:space="preserve"> </w:t>
      </w:r>
      <w:r w:rsidR="00EA1B15">
        <w:t>Lot vs. Bulk</w:t>
      </w:r>
      <w:bookmarkEnd w:id="98"/>
      <w:bookmarkEnd w:id="99"/>
      <w:bookmarkEnd w:id="100"/>
    </w:p>
    <w:p w:rsidR="00EA1B15" w:rsidRPr="00EA1B15" w:rsidRDefault="00EA1B15" w:rsidP="00630172">
      <w:pPr>
        <w:spacing w:after="0" w:line="240" w:lineRule="auto"/>
        <w:rPr>
          <w:rFonts w:ascii="Times New Roman" w:hAnsi="Times New Roman" w:cs="Times New Roman"/>
          <w:sz w:val="24"/>
          <w:szCs w:val="24"/>
        </w:rPr>
      </w:pPr>
    </w:p>
    <w:p w:rsidR="00EA1B15" w:rsidRDefault="00114506" w:rsidP="00630172">
      <w:pPr>
        <w:spacing w:after="0" w:line="240" w:lineRule="auto"/>
        <w:rPr>
          <w:rFonts w:ascii="Times New Roman" w:hAnsi="Times New Roman" w:cs="Times New Roman"/>
          <w:sz w:val="24"/>
          <w:szCs w:val="24"/>
        </w:rPr>
      </w:pPr>
      <w:r w:rsidRPr="00114506">
        <w:rPr>
          <w:rFonts w:ascii="Times New Roman" w:hAnsi="Times New Roman" w:cs="Times New Roman"/>
          <w:sz w:val="24"/>
          <w:szCs w:val="24"/>
        </w:rPr>
        <w:t>A lot is di</w:t>
      </w:r>
      <w:r>
        <w:rPr>
          <w:rFonts w:ascii="Times New Roman" w:hAnsi="Times New Roman" w:cs="Times New Roman"/>
          <w:sz w:val="24"/>
          <w:szCs w:val="24"/>
        </w:rPr>
        <w:t xml:space="preserve">fferent than </w:t>
      </w:r>
      <w:r w:rsidRPr="00114506">
        <w:rPr>
          <w:rFonts w:ascii="Times New Roman" w:hAnsi="Times New Roman" w:cs="Times New Roman"/>
          <w:sz w:val="24"/>
          <w:szCs w:val="24"/>
        </w:rPr>
        <w:t>a bulk</w:t>
      </w:r>
      <w:r w:rsidR="00754EF3">
        <w:rPr>
          <w:rFonts w:ascii="Times New Roman" w:hAnsi="Times New Roman" w:cs="Times New Roman"/>
          <w:sz w:val="24"/>
          <w:szCs w:val="24"/>
        </w:rPr>
        <w:t xml:space="preserve"> sample</w:t>
      </w:r>
      <w:r>
        <w:rPr>
          <w:rFonts w:ascii="Times New Roman" w:hAnsi="Times New Roman" w:cs="Times New Roman"/>
          <w:sz w:val="24"/>
          <w:szCs w:val="24"/>
        </w:rPr>
        <w:t>. Unlike a lot, a bulk</w:t>
      </w:r>
      <w:r w:rsidRPr="00114506">
        <w:rPr>
          <w:rFonts w:ascii="Times New Roman" w:hAnsi="Times New Roman" w:cs="Times New Roman"/>
          <w:sz w:val="24"/>
          <w:szCs w:val="24"/>
        </w:rPr>
        <w:t xml:space="preserve"> sample may contain multiple taxa</w:t>
      </w:r>
      <w:r>
        <w:rPr>
          <w:rFonts w:ascii="Times New Roman" w:hAnsi="Times New Roman" w:cs="Times New Roman"/>
          <w:sz w:val="24"/>
          <w:szCs w:val="24"/>
        </w:rPr>
        <w:t xml:space="preserve">. For example, a marine biologist might </w:t>
      </w:r>
      <w:r w:rsidRPr="00114506">
        <w:rPr>
          <w:rFonts w:ascii="Times New Roman" w:hAnsi="Times New Roman" w:cs="Times New Roman"/>
          <w:sz w:val="24"/>
          <w:szCs w:val="24"/>
        </w:rPr>
        <w:t>co</w:t>
      </w:r>
      <w:r>
        <w:rPr>
          <w:rFonts w:ascii="Times New Roman" w:hAnsi="Times New Roman" w:cs="Times New Roman"/>
          <w:sz w:val="24"/>
          <w:szCs w:val="24"/>
        </w:rPr>
        <w:t xml:space="preserve">nduct </w:t>
      </w:r>
      <w:r w:rsidRPr="00114506">
        <w:rPr>
          <w:rFonts w:ascii="Times New Roman" w:hAnsi="Times New Roman" w:cs="Times New Roman"/>
          <w:sz w:val="24"/>
          <w:szCs w:val="24"/>
        </w:rPr>
        <w:t>environmental sampling</w:t>
      </w:r>
      <w:r w:rsidR="00ED281B">
        <w:rPr>
          <w:rFonts w:ascii="Times New Roman" w:hAnsi="Times New Roman" w:cs="Times New Roman"/>
          <w:sz w:val="24"/>
          <w:szCs w:val="24"/>
        </w:rPr>
        <w:t xml:space="preserve">, such as </w:t>
      </w:r>
      <w:r w:rsidRPr="00114506">
        <w:rPr>
          <w:rFonts w:ascii="Times New Roman" w:hAnsi="Times New Roman" w:cs="Times New Roman"/>
          <w:sz w:val="24"/>
          <w:szCs w:val="24"/>
        </w:rPr>
        <w:t>a plankton trawl</w:t>
      </w:r>
      <w:r w:rsidR="00ED281B">
        <w:rPr>
          <w:rFonts w:ascii="Times New Roman" w:hAnsi="Times New Roman" w:cs="Times New Roman"/>
          <w:sz w:val="24"/>
          <w:szCs w:val="24"/>
        </w:rPr>
        <w:t xml:space="preserve">. The </w:t>
      </w:r>
      <w:r>
        <w:rPr>
          <w:rFonts w:ascii="Times New Roman" w:hAnsi="Times New Roman" w:cs="Times New Roman"/>
          <w:sz w:val="24"/>
          <w:szCs w:val="24"/>
        </w:rPr>
        <w:t xml:space="preserve">resulting bulk sample </w:t>
      </w:r>
      <w:r w:rsidR="00ED281B">
        <w:rPr>
          <w:rFonts w:ascii="Times New Roman" w:hAnsi="Times New Roman" w:cs="Times New Roman"/>
          <w:sz w:val="24"/>
          <w:szCs w:val="24"/>
        </w:rPr>
        <w:t xml:space="preserve">might </w:t>
      </w:r>
      <w:r>
        <w:rPr>
          <w:rFonts w:ascii="Times New Roman" w:hAnsi="Times New Roman" w:cs="Times New Roman"/>
          <w:sz w:val="24"/>
          <w:szCs w:val="24"/>
        </w:rPr>
        <w:t>contain</w:t>
      </w:r>
      <w:r w:rsidR="00ED281B">
        <w:rPr>
          <w:rFonts w:ascii="Times New Roman" w:hAnsi="Times New Roman" w:cs="Times New Roman"/>
          <w:sz w:val="24"/>
          <w:szCs w:val="24"/>
        </w:rPr>
        <w:t xml:space="preserve"> hundreds of individual organisms from many different taxa.</w:t>
      </w:r>
      <w:r>
        <w:rPr>
          <w:rFonts w:ascii="Times New Roman" w:hAnsi="Times New Roman" w:cs="Times New Roman"/>
          <w:sz w:val="24"/>
          <w:szCs w:val="24"/>
        </w:rPr>
        <w:t xml:space="preserve"> </w:t>
      </w:r>
    </w:p>
    <w:p w:rsidR="00114506" w:rsidRPr="00EA1B15" w:rsidRDefault="00114506" w:rsidP="00630172">
      <w:pPr>
        <w:spacing w:after="0" w:line="240" w:lineRule="auto"/>
        <w:rPr>
          <w:rFonts w:ascii="Times New Roman" w:hAnsi="Times New Roman" w:cs="Times New Roman"/>
          <w:sz w:val="24"/>
          <w:szCs w:val="24"/>
        </w:rPr>
      </w:pPr>
    </w:p>
    <w:p w:rsidR="0072237C" w:rsidRPr="00907CE2" w:rsidRDefault="007A4C9F" w:rsidP="00086AB5">
      <w:pPr>
        <w:pStyle w:val="Heading2"/>
      </w:pPr>
      <w:bookmarkStart w:id="101" w:name="_Toc437523368"/>
      <w:bookmarkStart w:id="102" w:name="_Toc442089754"/>
      <w:bookmarkStart w:id="103" w:name="_Toc443662938"/>
      <w:r>
        <w:t>9</w:t>
      </w:r>
      <w:r w:rsidR="0072237C" w:rsidRPr="00907CE2">
        <w:t xml:space="preserve">. </w:t>
      </w:r>
      <w:r w:rsidR="00324005" w:rsidRPr="00907CE2">
        <w:t>Natural History</w:t>
      </w:r>
      <w:r w:rsidR="00324005">
        <w:t xml:space="preserve"> </w:t>
      </w:r>
      <w:r w:rsidR="00A60C18">
        <w:t>Collection</w:t>
      </w:r>
      <w:r w:rsidR="00A60C18" w:rsidRPr="0072237C">
        <w:t>s</w:t>
      </w:r>
      <w:r w:rsidR="00324005">
        <w:t>:</w:t>
      </w:r>
      <w:r w:rsidR="00324005" w:rsidRPr="0072237C">
        <w:t xml:space="preserve"> </w:t>
      </w:r>
      <w:r w:rsidR="0072237C" w:rsidRPr="0072237C">
        <w:t xml:space="preserve">Research Value </w:t>
      </w:r>
      <w:r w:rsidR="00324005">
        <w:t xml:space="preserve">and </w:t>
      </w:r>
      <w:r w:rsidR="00324005" w:rsidRPr="00324005">
        <w:t>Research Objectives</w:t>
      </w:r>
      <w:bookmarkEnd w:id="101"/>
      <w:bookmarkEnd w:id="102"/>
      <w:bookmarkEnd w:id="103"/>
      <w:r w:rsidR="00324005" w:rsidRPr="00324005">
        <w:t xml:space="preserve"> </w:t>
      </w:r>
    </w:p>
    <w:p w:rsidR="0072237C" w:rsidRDefault="0072237C" w:rsidP="00630172">
      <w:pPr>
        <w:pStyle w:val="NormalWeb"/>
        <w:spacing w:before="0" w:beforeAutospacing="0" w:after="0" w:afterAutospacing="0"/>
      </w:pPr>
    </w:p>
    <w:p w:rsidR="0067170E" w:rsidRPr="001C00B4" w:rsidRDefault="00324005" w:rsidP="00630172">
      <w:pPr>
        <w:pStyle w:val="NormalWeb"/>
        <w:spacing w:before="0" w:beforeAutospacing="0" w:after="0" w:afterAutospacing="0"/>
      </w:pPr>
      <w:r w:rsidRPr="00716B29">
        <w:rPr>
          <w:u w:val="single"/>
        </w:rPr>
        <w:t>Research Value</w:t>
      </w:r>
      <w:r>
        <w:t>:</w:t>
      </w:r>
      <w:r w:rsidRPr="00324005">
        <w:t xml:space="preserve"> </w:t>
      </w:r>
      <w:r w:rsidR="0067170E" w:rsidRPr="001C00B4">
        <w:t xml:space="preserve">Inappropriate lot cataloging can destroy the research value of a natural history collection. The collection’s scientific integrity requires accurate information. Lot cataloging of specimens with variations in their collection history or other attributes can result in faulty scientific analysis. Fortunately, as the cataloger, you should not have to decide what natural history specimens to lot catalog. The collector has already made this decision as part of his/her research </w:t>
      </w:r>
      <w:r w:rsidR="0067170E">
        <w:t>objectives</w:t>
      </w:r>
      <w:r w:rsidR="0067170E" w:rsidRPr="001C00B4">
        <w:t xml:space="preserve">. </w:t>
      </w:r>
    </w:p>
    <w:p w:rsidR="0067170E" w:rsidRDefault="0067170E" w:rsidP="00630172">
      <w:pPr>
        <w:pStyle w:val="NormalWeb"/>
        <w:spacing w:before="0" w:beforeAutospacing="0" w:after="0" w:afterAutospacing="0"/>
      </w:pPr>
    </w:p>
    <w:p w:rsidR="0067170E" w:rsidRPr="001C00B4" w:rsidRDefault="0067170E" w:rsidP="00630172">
      <w:pPr>
        <w:pStyle w:val="NormalWeb"/>
        <w:spacing w:before="0" w:beforeAutospacing="0" w:after="0" w:afterAutospacing="0"/>
      </w:pPr>
      <w:r w:rsidRPr="00716B29">
        <w:rPr>
          <w:u w:val="single"/>
        </w:rPr>
        <w:t>Research Objectives</w:t>
      </w:r>
      <w:r>
        <w:t>:</w:t>
      </w:r>
      <w:r w:rsidRPr="00936FA8">
        <w:t xml:space="preserve"> </w:t>
      </w:r>
      <w:r w:rsidRPr="001C00B4">
        <w:t>Some studies require collecting and studying samples that include many individual specimens. The collector collected the specimens as a unit and intends to study them as an assemblage. The definition of collection unit will, to some extent, be an arbitrary decision of the collector. The same is true for such collection data as date and time. For example, a light trap sample may represent hours of sampling time.</w:t>
      </w:r>
      <w:r>
        <w:t xml:space="preserve"> </w:t>
      </w:r>
      <w:r w:rsidRPr="001C00B4">
        <w:t>Locality is another variable. The collector determines if specimens collected within centimeters or meters of each other are from the same locality.</w:t>
      </w:r>
      <w:r>
        <w:t xml:space="preserve"> </w:t>
      </w:r>
      <w:r w:rsidRPr="001C00B4">
        <w:t xml:space="preserve">Also, a specimen may be in many pieces and defined and labeled by the original collector as one collection unit. </w:t>
      </w:r>
    </w:p>
    <w:p w:rsidR="00505DE5" w:rsidRPr="00936FA8" w:rsidRDefault="00505DE5" w:rsidP="00630172">
      <w:pPr>
        <w:pStyle w:val="NormalWeb"/>
        <w:spacing w:before="0" w:beforeAutospacing="0" w:after="0" w:afterAutospacing="0"/>
      </w:pPr>
    </w:p>
    <w:p w:rsidR="000D5C17" w:rsidRPr="00324005" w:rsidRDefault="007A4C9F" w:rsidP="00086AB5">
      <w:pPr>
        <w:pStyle w:val="Heading2"/>
      </w:pPr>
      <w:bookmarkStart w:id="104" w:name="_Toc437523369"/>
      <w:bookmarkStart w:id="105" w:name="_Toc442089755"/>
      <w:bookmarkStart w:id="106" w:name="_Toc443662939"/>
      <w:r>
        <w:t>10</w:t>
      </w:r>
      <w:r w:rsidR="00324005" w:rsidRPr="00324005">
        <w:t xml:space="preserve">. </w:t>
      </w:r>
      <w:r w:rsidR="00A60C18" w:rsidRPr="00324005">
        <w:t>Natural History Collections</w:t>
      </w:r>
      <w:r w:rsidR="00A60C18">
        <w:t>:</w:t>
      </w:r>
      <w:r w:rsidR="00A60C18" w:rsidRPr="00324005">
        <w:t xml:space="preserve"> </w:t>
      </w:r>
      <w:r w:rsidR="00A60C18">
        <w:t xml:space="preserve">Appropriate </w:t>
      </w:r>
      <w:r w:rsidR="0053107D" w:rsidRPr="00324005">
        <w:t xml:space="preserve">Examples </w:t>
      </w:r>
      <w:r w:rsidR="000D5C17" w:rsidRPr="00324005">
        <w:t xml:space="preserve">of </w:t>
      </w:r>
      <w:r w:rsidR="0053107D" w:rsidRPr="00324005">
        <w:t>Lot Cataloging</w:t>
      </w:r>
      <w:bookmarkEnd w:id="104"/>
      <w:bookmarkEnd w:id="105"/>
      <w:bookmarkEnd w:id="106"/>
      <w:r w:rsidR="0053107D" w:rsidRPr="00324005">
        <w:t xml:space="preserve"> </w:t>
      </w:r>
    </w:p>
    <w:p w:rsidR="00F97E4F" w:rsidRDefault="00F97E4F" w:rsidP="00630172">
      <w:pPr>
        <w:pStyle w:val="NormalWeb"/>
        <w:spacing w:before="0" w:beforeAutospacing="0" w:after="0" w:afterAutospacing="0"/>
      </w:pPr>
    </w:p>
    <w:p w:rsidR="0053107D" w:rsidRDefault="0053107D" w:rsidP="00F97E4F">
      <w:pPr>
        <w:pStyle w:val="NormalWeb"/>
        <w:numPr>
          <w:ilvl w:val="0"/>
          <w:numId w:val="10"/>
        </w:numPr>
        <w:spacing w:before="0" w:beforeAutospacing="0" w:after="0" w:afterAutospacing="0"/>
        <w:ind w:left="720"/>
      </w:pPr>
      <w:r>
        <w:t xml:space="preserve">Accession </w:t>
      </w:r>
      <w:r w:rsidR="00F97E4F">
        <w:t>3</w:t>
      </w:r>
      <w:r>
        <w:t xml:space="preserve">: </w:t>
      </w:r>
      <w:r w:rsidR="00F97E4F">
        <w:t>Fifty (</w:t>
      </w:r>
      <w:r>
        <w:t>50</w:t>
      </w:r>
      <w:r w:rsidR="00F97E4F">
        <w:t>)</w:t>
      </w:r>
      <w:r>
        <w:t xml:space="preserve"> mixed insects and arachnids from a 5-minute sweep net sample</w:t>
      </w:r>
      <w:r w:rsidR="00A60C18">
        <w:t xml:space="preserve"> collected on June 23, 2013. The collection was lot cataloged as follows:</w:t>
      </w:r>
    </w:p>
    <w:p w:rsidR="0053107D" w:rsidRDefault="0053107D" w:rsidP="00630172">
      <w:pPr>
        <w:pStyle w:val="NormalWeb"/>
        <w:spacing w:before="0" w:beforeAutospacing="0" w:after="0" w:afterAutospacing="0"/>
      </w:pPr>
    </w:p>
    <w:p w:rsidR="0053107D" w:rsidRDefault="0053107D" w:rsidP="00B24BDE">
      <w:pPr>
        <w:pStyle w:val="NormalWeb"/>
        <w:numPr>
          <w:ilvl w:val="0"/>
          <w:numId w:val="37"/>
        </w:numPr>
        <w:spacing w:before="0" w:beforeAutospacing="0" w:after="0" w:afterAutospacing="0"/>
        <w:ind w:left="1440"/>
      </w:pPr>
      <w:r>
        <w:t>1 Lot Catalog Record: Sweep net sample in a single vial of alcohol</w:t>
      </w:r>
    </w:p>
    <w:p w:rsidR="0053107D" w:rsidRDefault="0053107D" w:rsidP="00F97E4F">
      <w:pPr>
        <w:pStyle w:val="NormalWeb"/>
        <w:spacing w:before="0" w:beforeAutospacing="0" w:after="0" w:afterAutospacing="0"/>
        <w:ind w:left="1440"/>
      </w:pPr>
    </w:p>
    <w:p w:rsidR="0053107D" w:rsidRDefault="0053107D" w:rsidP="00B24BDE">
      <w:pPr>
        <w:pStyle w:val="NormalWeb"/>
        <w:numPr>
          <w:ilvl w:val="0"/>
          <w:numId w:val="37"/>
        </w:numPr>
        <w:spacing w:before="0" w:beforeAutospacing="0" w:after="0" w:afterAutospacing="0"/>
        <w:ind w:left="1440"/>
      </w:pPr>
      <w:r>
        <w:t>Object/Specimen Name: Sweep Net Sample</w:t>
      </w:r>
    </w:p>
    <w:p w:rsidR="0053107D" w:rsidRDefault="0053107D" w:rsidP="00F97E4F">
      <w:pPr>
        <w:pStyle w:val="NormalWeb"/>
        <w:spacing w:before="0" w:beforeAutospacing="0" w:after="0" w:afterAutospacing="0"/>
        <w:ind w:left="1440"/>
      </w:pPr>
    </w:p>
    <w:p w:rsidR="0053107D" w:rsidRDefault="0053107D" w:rsidP="00B24BDE">
      <w:pPr>
        <w:pStyle w:val="NormalWeb"/>
        <w:numPr>
          <w:ilvl w:val="0"/>
          <w:numId w:val="37"/>
        </w:numPr>
        <w:spacing w:before="0" w:beforeAutospacing="0" w:after="0" w:afterAutospacing="0"/>
        <w:ind w:left="1440"/>
      </w:pPr>
      <w:r>
        <w:t>Quantification: Item Count = 50</w:t>
      </w:r>
      <w:r w:rsidR="00A60C18">
        <w:t xml:space="preserve">; </w:t>
      </w:r>
      <w:r>
        <w:t xml:space="preserve"> Storage Unit = EA</w:t>
      </w:r>
    </w:p>
    <w:p w:rsidR="0053107D" w:rsidRDefault="0053107D" w:rsidP="00630172">
      <w:pPr>
        <w:pStyle w:val="NormalWeb"/>
        <w:spacing w:before="0" w:beforeAutospacing="0" w:after="0" w:afterAutospacing="0"/>
      </w:pPr>
    </w:p>
    <w:p w:rsidR="0053107D" w:rsidRDefault="0053107D" w:rsidP="00B24BDE">
      <w:pPr>
        <w:pStyle w:val="NormalWeb"/>
        <w:numPr>
          <w:ilvl w:val="0"/>
          <w:numId w:val="38"/>
        </w:numPr>
        <w:spacing w:before="0" w:beforeAutospacing="0" w:after="0" w:afterAutospacing="0"/>
        <w:ind w:left="720"/>
      </w:pPr>
      <w:r>
        <w:t xml:space="preserve">Accession </w:t>
      </w:r>
      <w:r w:rsidR="00F97E4F">
        <w:t>4</w:t>
      </w:r>
      <w:r>
        <w:t xml:space="preserve">: </w:t>
      </w:r>
      <w:r w:rsidR="00F97E4F">
        <w:t>T</w:t>
      </w:r>
      <w:r>
        <w:t xml:space="preserve">housands of insects </w:t>
      </w:r>
      <w:r w:rsidR="00A60C18">
        <w:t xml:space="preserve">collected </w:t>
      </w:r>
      <w:r>
        <w:t xml:space="preserve">from a single light trap that was </w:t>
      </w:r>
      <w:r w:rsidR="00A60C18">
        <w:t xml:space="preserve">in operation from midnight to 6:00 am of August 23, 2015. </w:t>
      </w:r>
    </w:p>
    <w:p w:rsidR="0053107D" w:rsidRDefault="0053107D" w:rsidP="00630172">
      <w:pPr>
        <w:pStyle w:val="NormalWeb"/>
        <w:spacing w:before="0" w:beforeAutospacing="0" w:after="0" w:afterAutospacing="0"/>
      </w:pPr>
    </w:p>
    <w:p w:rsidR="0053107D" w:rsidRDefault="0053107D" w:rsidP="00B24BDE">
      <w:pPr>
        <w:pStyle w:val="NormalWeb"/>
        <w:numPr>
          <w:ilvl w:val="0"/>
          <w:numId w:val="39"/>
        </w:numPr>
        <w:spacing w:before="0" w:beforeAutospacing="0" w:after="0" w:afterAutospacing="0"/>
        <w:ind w:left="1440"/>
      </w:pPr>
      <w:r>
        <w:t>1 Lot Catalog Record: Light trap sample in a single vial or jar</w:t>
      </w:r>
    </w:p>
    <w:p w:rsidR="0053107D" w:rsidRDefault="0053107D" w:rsidP="00F97E4F">
      <w:pPr>
        <w:pStyle w:val="NormalWeb"/>
        <w:spacing w:before="0" w:beforeAutospacing="0" w:after="0" w:afterAutospacing="0"/>
        <w:ind w:left="1440"/>
      </w:pPr>
    </w:p>
    <w:p w:rsidR="0053107D" w:rsidRDefault="0053107D" w:rsidP="00B24BDE">
      <w:pPr>
        <w:pStyle w:val="NormalWeb"/>
        <w:numPr>
          <w:ilvl w:val="0"/>
          <w:numId w:val="39"/>
        </w:numPr>
        <w:spacing w:before="0" w:beforeAutospacing="0" w:after="0" w:afterAutospacing="0"/>
        <w:ind w:left="1440"/>
      </w:pPr>
      <w:r>
        <w:t>Object/Specimen Name: Light Trap Sample</w:t>
      </w:r>
    </w:p>
    <w:p w:rsidR="0053107D" w:rsidRDefault="0053107D" w:rsidP="00630172">
      <w:pPr>
        <w:pStyle w:val="NormalWeb"/>
        <w:spacing w:before="0" w:beforeAutospacing="0" w:after="0" w:afterAutospacing="0"/>
        <w:ind w:left="1440"/>
      </w:pPr>
    </w:p>
    <w:p w:rsidR="0053107D" w:rsidRDefault="0053107D" w:rsidP="00B24BDE">
      <w:pPr>
        <w:pStyle w:val="NormalWeb"/>
        <w:numPr>
          <w:ilvl w:val="0"/>
          <w:numId w:val="39"/>
        </w:numPr>
        <w:spacing w:before="0" w:beforeAutospacing="0" w:after="0" w:afterAutospacing="0"/>
        <w:ind w:left="1440"/>
      </w:pPr>
      <w:r>
        <w:t>Quantification: Item Count = 0</w:t>
      </w:r>
      <w:r w:rsidR="00A60C18">
        <w:t>;</w:t>
      </w:r>
      <w:r>
        <w:t xml:space="preserve"> Quantity = 1</w:t>
      </w:r>
      <w:r w:rsidR="00A60C18">
        <w:t>;</w:t>
      </w:r>
      <w:r>
        <w:t xml:space="preserve"> Storage Unit = Vial or Jar</w:t>
      </w:r>
    </w:p>
    <w:p w:rsidR="0053107D" w:rsidRDefault="0053107D" w:rsidP="00630172">
      <w:pPr>
        <w:pStyle w:val="NormalWeb"/>
        <w:spacing w:before="0" w:beforeAutospacing="0" w:after="0" w:afterAutospacing="0"/>
      </w:pPr>
    </w:p>
    <w:p w:rsidR="0053107D" w:rsidRDefault="0053107D" w:rsidP="00B24BDE">
      <w:pPr>
        <w:pStyle w:val="NormalWeb"/>
        <w:numPr>
          <w:ilvl w:val="0"/>
          <w:numId w:val="40"/>
        </w:numPr>
        <w:spacing w:before="0" w:beforeAutospacing="0" w:after="0" w:afterAutospacing="0"/>
        <w:ind w:left="720"/>
      </w:pPr>
      <w:r>
        <w:t xml:space="preserve">Accession </w:t>
      </w:r>
      <w:r w:rsidR="00F97E4F">
        <w:t>5</w:t>
      </w:r>
      <w:r>
        <w:t xml:space="preserve">: </w:t>
      </w:r>
      <w:r w:rsidR="00B1347D">
        <w:t xml:space="preserve">Ten </w:t>
      </w:r>
      <w:r w:rsidR="006B21FE">
        <w:t xml:space="preserve">fossilized </w:t>
      </w:r>
      <w:r w:rsidR="00F43CCE">
        <w:t>bone</w:t>
      </w:r>
      <w:r>
        <w:t xml:space="preserve">s from a </w:t>
      </w:r>
      <w:r w:rsidR="006B21FE">
        <w:t xml:space="preserve">single </w:t>
      </w:r>
      <w:r w:rsidR="006B21FE" w:rsidRPr="006B21FE">
        <w:rPr>
          <w:i/>
        </w:rPr>
        <w:t>Tyrannosaurus rex</w:t>
      </w:r>
      <w:r w:rsidR="006B21FE">
        <w:t xml:space="preserve"> </w:t>
      </w:r>
      <w:r>
        <w:t>specimen</w:t>
      </w:r>
      <w:r w:rsidR="00B1347D">
        <w:t xml:space="preserve"> collected</w:t>
      </w:r>
      <w:r w:rsidR="006B21FE">
        <w:t xml:space="preserve"> in the </w:t>
      </w:r>
      <w:r w:rsidR="006B21FE" w:rsidRPr="006B21FE">
        <w:t>Grand Staircase-Escalante National Monument</w:t>
      </w:r>
      <w:r w:rsidR="006B21FE">
        <w:t xml:space="preserve"> on May 17, 1998.</w:t>
      </w:r>
      <w:r w:rsidR="00B1347D">
        <w:t xml:space="preserve"> </w:t>
      </w:r>
    </w:p>
    <w:p w:rsidR="0053107D" w:rsidRDefault="0053107D" w:rsidP="00630172">
      <w:pPr>
        <w:pStyle w:val="NormalWeb"/>
        <w:spacing w:before="0" w:beforeAutospacing="0" w:after="0" w:afterAutospacing="0"/>
      </w:pPr>
    </w:p>
    <w:p w:rsidR="0053107D" w:rsidRDefault="0053107D" w:rsidP="00B24BDE">
      <w:pPr>
        <w:pStyle w:val="NormalWeb"/>
        <w:numPr>
          <w:ilvl w:val="0"/>
          <w:numId w:val="41"/>
        </w:numPr>
        <w:spacing w:before="0" w:beforeAutospacing="0" w:after="0" w:afterAutospacing="0"/>
        <w:ind w:left="1440"/>
      </w:pPr>
      <w:r>
        <w:t xml:space="preserve">Object/Specimen Name: </w:t>
      </w:r>
      <w:r w:rsidR="00B1347D" w:rsidRPr="00B1347D">
        <w:rPr>
          <w:i/>
        </w:rPr>
        <w:t>Tyrannosaurus rex</w:t>
      </w:r>
    </w:p>
    <w:p w:rsidR="0053107D" w:rsidRDefault="0053107D" w:rsidP="00F97E4F">
      <w:pPr>
        <w:pStyle w:val="NormalWeb"/>
        <w:spacing w:before="0" w:beforeAutospacing="0" w:after="0" w:afterAutospacing="0"/>
        <w:ind w:left="1440"/>
      </w:pPr>
    </w:p>
    <w:p w:rsidR="000D5C17" w:rsidRPr="00505DE5" w:rsidRDefault="0053107D" w:rsidP="00B24BDE">
      <w:pPr>
        <w:pStyle w:val="NormalWeb"/>
        <w:numPr>
          <w:ilvl w:val="0"/>
          <w:numId w:val="41"/>
        </w:numPr>
        <w:spacing w:before="0" w:beforeAutospacing="0" w:after="0" w:afterAutospacing="0"/>
        <w:ind w:left="1440"/>
        <w:rPr>
          <w:color w:val="0070C0"/>
        </w:rPr>
      </w:pPr>
      <w:r>
        <w:t>Quantification: Item Count = 10 and Storage Unit = EA</w:t>
      </w:r>
    </w:p>
    <w:p w:rsidR="0053107D" w:rsidRDefault="0053107D" w:rsidP="00630172">
      <w:pPr>
        <w:pStyle w:val="NormalWeb"/>
        <w:spacing w:before="0" w:beforeAutospacing="0" w:after="0" w:afterAutospacing="0"/>
      </w:pPr>
    </w:p>
    <w:p w:rsidR="00324005" w:rsidRPr="006B21FE" w:rsidRDefault="007A4C9F" w:rsidP="00086AB5">
      <w:pPr>
        <w:pStyle w:val="Heading2"/>
        <w:rPr>
          <w:color w:val="FF0000"/>
        </w:rPr>
      </w:pPr>
      <w:bookmarkStart w:id="107" w:name="_Toc437523370"/>
      <w:bookmarkStart w:id="108" w:name="_Toc442089756"/>
      <w:bookmarkStart w:id="109" w:name="_Toc443662940"/>
      <w:r>
        <w:t>11</w:t>
      </w:r>
      <w:r w:rsidR="00324005" w:rsidRPr="00175448">
        <w:t xml:space="preserve">. </w:t>
      </w:r>
      <w:r w:rsidR="00480D0D" w:rsidRPr="00175448">
        <w:t>General Guidelines</w:t>
      </w:r>
      <w:r w:rsidR="00CE3FED" w:rsidRPr="00175448">
        <w:t xml:space="preserve"> for Natural History</w:t>
      </w:r>
      <w:r w:rsidR="00324005" w:rsidRPr="00175448">
        <w:t xml:space="preserve"> Lot Cataloging</w:t>
      </w:r>
      <w:bookmarkEnd w:id="107"/>
      <w:bookmarkEnd w:id="108"/>
      <w:bookmarkEnd w:id="109"/>
      <w:r w:rsidR="00AC7AFE">
        <w:t xml:space="preserve"> </w:t>
      </w:r>
    </w:p>
    <w:p w:rsidR="00324005" w:rsidRDefault="00324005" w:rsidP="00630172">
      <w:pPr>
        <w:pStyle w:val="NormalWeb"/>
        <w:spacing w:before="0" w:beforeAutospacing="0" w:after="0" w:afterAutospacing="0"/>
      </w:pPr>
    </w:p>
    <w:p w:rsidR="000D5C17" w:rsidRPr="00936FA8" w:rsidRDefault="000D5C17" w:rsidP="00630172">
      <w:pPr>
        <w:pStyle w:val="NormalWeb"/>
        <w:spacing w:before="0" w:beforeAutospacing="0" w:after="0" w:afterAutospacing="0"/>
      </w:pPr>
      <w:r w:rsidRPr="00936FA8">
        <w:t xml:space="preserve">The prevalence of lot cataloging for natural history specimens varies from taxon to taxon in the following ways: </w:t>
      </w:r>
    </w:p>
    <w:p w:rsidR="000D5C17" w:rsidRDefault="000D5C17" w:rsidP="00630172">
      <w:pPr>
        <w:pStyle w:val="NormalWeb"/>
        <w:spacing w:before="0" w:beforeAutospacing="0" w:after="0" w:afterAutospacing="0"/>
        <w:ind w:left="360"/>
      </w:pPr>
    </w:p>
    <w:p w:rsidR="00672416" w:rsidRDefault="00672416" w:rsidP="00630172">
      <w:pPr>
        <w:pStyle w:val="Default"/>
        <w:numPr>
          <w:ilvl w:val="0"/>
          <w:numId w:val="14"/>
        </w:numPr>
      </w:pPr>
      <w:r w:rsidRPr="009A02B2">
        <w:t xml:space="preserve">Mammals, birds, and reptiles are generally collected as individuals and are rarely lot cataloged. </w:t>
      </w:r>
    </w:p>
    <w:p w:rsidR="00672416" w:rsidRDefault="00672416" w:rsidP="00630172">
      <w:pPr>
        <w:pStyle w:val="Default"/>
        <w:ind w:left="720"/>
      </w:pPr>
    </w:p>
    <w:p w:rsidR="00672416" w:rsidRDefault="00672416" w:rsidP="00630172">
      <w:pPr>
        <w:pStyle w:val="Default"/>
        <w:numPr>
          <w:ilvl w:val="0"/>
          <w:numId w:val="14"/>
        </w:numPr>
      </w:pPr>
      <w:r w:rsidRPr="009A02B2">
        <w:t xml:space="preserve">Smaller reptiles and amphibians are occasionally lot cataloged if they are collected on the same date from small sampling plots. </w:t>
      </w:r>
    </w:p>
    <w:p w:rsidR="00672416" w:rsidRDefault="00672416" w:rsidP="00630172">
      <w:pPr>
        <w:pStyle w:val="Default"/>
        <w:ind w:left="720"/>
      </w:pPr>
    </w:p>
    <w:p w:rsidR="00672416" w:rsidRPr="009A02B2" w:rsidRDefault="00672416" w:rsidP="00630172">
      <w:pPr>
        <w:pStyle w:val="Default"/>
        <w:numPr>
          <w:ilvl w:val="0"/>
          <w:numId w:val="14"/>
        </w:numPr>
      </w:pPr>
      <w:r w:rsidRPr="009A02B2">
        <w:t xml:space="preserve">Fish, particularly smaller, more common species, are frequently cataloged as a lot. Numerous specimens may be collected from a single seine haul or during electro-fishing or rotenone sampling. </w:t>
      </w:r>
    </w:p>
    <w:p w:rsidR="00672416" w:rsidRPr="009A02B2" w:rsidRDefault="00672416" w:rsidP="00630172">
      <w:pPr>
        <w:pStyle w:val="Default"/>
        <w:ind w:left="720"/>
      </w:pPr>
    </w:p>
    <w:p w:rsidR="00672416" w:rsidRDefault="00672416" w:rsidP="00630172">
      <w:pPr>
        <w:pStyle w:val="Default"/>
        <w:numPr>
          <w:ilvl w:val="0"/>
          <w:numId w:val="14"/>
        </w:numPr>
      </w:pPr>
      <w:r w:rsidRPr="009A02B2">
        <w:t>Invertebrates are lot cataloged more than vertebrates. There are well-developed sampling techniques for invertebrates</w:t>
      </w:r>
      <w:r>
        <w:t>, such as:</w:t>
      </w:r>
    </w:p>
    <w:p w:rsidR="00672416" w:rsidRDefault="00672416" w:rsidP="00630172">
      <w:pPr>
        <w:pStyle w:val="Default"/>
      </w:pPr>
    </w:p>
    <w:p w:rsidR="00672416" w:rsidRDefault="00672416" w:rsidP="00630172">
      <w:pPr>
        <w:pStyle w:val="Default"/>
        <w:numPr>
          <w:ilvl w:val="0"/>
          <w:numId w:val="15"/>
        </w:numPr>
        <w:ind w:left="1440"/>
      </w:pPr>
      <w:r>
        <w:t>M</w:t>
      </w:r>
      <w:r w:rsidRPr="009A02B2">
        <w:t xml:space="preserve">alaise traps, light traps, and pitfall traps for terrestrial arthropods. </w:t>
      </w:r>
    </w:p>
    <w:p w:rsidR="00672416" w:rsidRDefault="00672416" w:rsidP="00630172">
      <w:pPr>
        <w:pStyle w:val="Default"/>
        <w:ind w:left="1440"/>
      </w:pPr>
    </w:p>
    <w:p w:rsidR="00672416" w:rsidRDefault="00672416" w:rsidP="00630172">
      <w:pPr>
        <w:pStyle w:val="Default"/>
        <w:numPr>
          <w:ilvl w:val="0"/>
          <w:numId w:val="15"/>
        </w:numPr>
        <w:ind w:left="1440"/>
      </w:pPr>
      <w:r>
        <w:t>V</w:t>
      </w:r>
      <w:r w:rsidRPr="009A02B2">
        <w:t xml:space="preserve">arious grab, core, sled, or dredge samples for benthic and epibenthic organisms. </w:t>
      </w:r>
    </w:p>
    <w:p w:rsidR="00672416" w:rsidRDefault="00672416" w:rsidP="00630172">
      <w:pPr>
        <w:pStyle w:val="Default"/>
        <w:ind w:left="1440"/>
      </w:pPr>
    </w:p>
    <w:p w:rsidR="00672416" w:rsidRDefault="00672416" w:rsidP="00630172">
      <w:pPr>
        <w:pStyle w:val="Default"/>
        <w:numPr>
          <w:ilvl w:val="0"/>
          <w:numId w:val="15"/>
        </w:numPr>
        <w:ind w:left="1440"/>
      </w:pPr>
      <w:r>
        <w:t>Different types</w:t>
      </w:r>
      <w:r w:rsidRPr="009A02B2">
        <w:t xml:space="preserve"> of net samplers for planktonic organisms.</w:t>
      </w:r>
    </w:p>
    <w:p w:rsidR="00672416" w:rsidRPr="009A02B2" w:rsidRDefault="00672416" w:rsidP="00630172">
      <w:pPr>
        <w:pStyle w:val="Default"/>
        <w:ind w:left="720"/>
      </w:pPr>
      <w:r w:rsidRPr="009A02B2">
        <w:t xml:space="preserve"> </w:t>
      </w:r>
    </w:p>
    <w:p w:rsidR="00A27114" w:rsidRDefault="00672416" w:rsidP="00630172">
      <w:pPr>
        <w:pStyle w:val="ListParagraph"/>
        <w:numPr>
          <w:ilvl w:val="0"/>
          <w:numId w:val="16"/>
        </w:numPr>
        <w:spacing w:after="0" w:line="240" w:lineRule="auto"/>
        <w:rPr>
          <w:rFonts w:ascii="Times New Roman" w:hAnsi="Times New Roman" w:cs="Times New Roman"/>
          <w:sz w:val="24"/>
          <w:szCs w:val="24"/>
        </w:rPr>
      </w:pPr>
      <w:r w:rsidRPr="00672416">
        <w:rPr>
          <w:rFonts w:ascii="Times New Roman" w:hAnsi="Times New Roman" w:cs="Times New Roman"/>
          <w:sz w:val="24"/>
          <w:szCs w:val="24"/>
        </w:rPr>
        <w:t xml:space="preserve">Most plant specimens, like vertebrates, are collected as single individuals. </w:t>
      </w:r>
    </w:p>
    <w:p w:rsidR="00A27114" w:rsidRPr="00A27114" w:rsidRDefault="00A27114" w:rsidP="00630172">
      <w:pPr>
        <w:spacing w:after="0" w:line="240" w:lineRule="auto"/>
        <w:ind w:left="360"/>
        <w:rPr>
          <w:rFonts w:ascii="Times New Roman" w:hAnsi="Times New Roman" w:cs="Times New Roman"/>
          <w:sz w:val="24"/>
          <w:szCs w:val="24"/>
        </w:rPr>
      </w:pPr>
    </w:p>
    <w:p w:rsidR="00A27114" w:rsidRDefault="00A27114" w:rsidP="00733354">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H</w:t>
      </w:r>
      <w:r w:rsidRPr="00672416">
        <w:rPr>
          <w:rFonts w:ascii="Times New Roman" w:hAnsi="Times New Roman" w:cs="Times New Roman"/>
          <w:sz w:val="24"/>
          <w:szCs w:val="24"/>
        </w:rPr>
        <w:t>erbarium sheet</w:t>
      </w:r>
      <w:r>
        <w:rPr>
          <w:rFonts w:ascii="Times New Roman" w:hAnsi="Times New Roman" w:cs="Times New Roman"/>
          <w:sz w:val="24"/>
          <w:szCs w:val="24"/>
        </w:rPr>
        <w:t>s</w:t>
      </w:r>
      <w:r w:rsidRPr="00672416">
        <w:rPr>
          <w:rFonts w:ascii="Times New Roman" w:hAnsi="Times New Roman" w:cs="Times New Roman"/>
          <w:sz w:val="24"/>
          <w:szCs w:val="24"/>
        </w:rPr>
        <w:t xml:space="preserve"> </w:t>
      </w:r>
    </w:p>
    <w:p w:rsidR="00A27114" w:rsidRPr="00A27114" w:rsidRDefault="00A27114" w:rsidP="00733354">
      <w:pPr>
        <w:pStyle w:val="ListParagraph"/>
        <w:spacing w:after="0" w:line="240" w:lineRule="auto"/>
        <w:ind w:left="360"/>
        <w:rPr>
          <w:rFonts w:ascii="Times New Roman" w:hAnsi="Times New Roman" w:cs="Times New Roman"/>
          <w:sz w:val="24"/>
          <w:szCs w:val="24"/>
        </w:rPr>
      </w:pPr>
    </w:p>
    <w:p w:rsidR="002B0094" w:rsidRDefault="001F0246" w:rsidP="00B24BDE">
      <w:pPr>
        <w:pStyle w:val="ListParagraph"/>
        <w:numPr>
          <w:ilvl w:val="0"/>
          <w:numId w:val="19"/>
        </w:numPr>
        <w:spacing w:after="0" w:line="240" w:lineRule="auto"/>
        <w:ind w:left="1440"/>
        <w:rPr>
          <w:rFonts w:ascii="Times New Roman" w:hAnsi="Times New Roman" w:cs="Times New Roman"/>
          <w:sz w:val="24"/>
          <w:szCs w:val="24"/>
        </w:rPr>
      </w:pPr>
      <w:r>
        <w:rPr>
          <w:rFonts w:ascii="Times New Roman" w:hAnsi="Times New Roman" w:cs="Times New Roman"/>
          <w:sz w:val="24"/>
          <w:szCs w:val="24"/>
        </w:rPr>
        <w:t>In g</w:t>
      </w:r>
      <w:r w:rsidR="00672416" w:rsidRPr="00672416">
        <w:rPr>
          <w:rFonts w:ascii="Times New Roman" w:hAnsi="Times New Roman" w:cs="Times New Roman"/>
          <w:sz w:val="24"/>
          <w:szCs w:val="24"/>
        </w:rPr>
        <w:t xml:space="preserve">eneral, give each herbarium sheet one catalog number. </w:t>
      </w:r>
    </w:p>
    <w:p w:rsidR="002B0094" w:rsidRPr="002B0094" w:rsidRDefault="002B0094" w:rsidP="00630172">
      <w:pPr>
        <w:spacing w:after="0" w:line="240" w:lineRule="auto"/>
        <w:ind w:left="1080"/>
        <w:rPr>
          <w:rFonts w:ascii="Times New Roman" w:hAnsi="Times New Roman" w:cs="Times New Roman"/>
          <w:sz w:val="24"/>
          <w:szCs w:val="24"/>
        </w:rPr>
      </w:pPr>
    </w:p>
    <w:p w:rsidR="00A27114" w:rsidRDefault="002B0094" w:rsidP="00B24BDE">
      <w:pPr>
        <w:pStyle w:val="ListParagraph"/>
        <w:numPr>
          <w:ilvl w:val="0"/>
          <w:numId w:val="19"/>
        </w:numPr>
        <w:spacing w:after="0"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I</w:t>
      </w:r>
      <w:r w:rsidR="00672416" w:rsidRPr="00672416">
        <w:rPr>
          <w:rFonts w:ascii="Times New Roman" w:hAnsi="Times New Roman" w:cs="Times New Roman"/>
          <w:sz w:val="24"/>
          <w:szCs w:val="24"/>
        </w:rPr>
        <w:t xml:space="preserve">f the </w:t>
      </w:r>
      <w:r w:rsidRPr="00672416">
        <w:rPr>
          <w:rFonts w:ascii="Times New Roman" w:hAnsi="Times New Roman" w:cs="Times New Roman"/>
          <w:sz w:val="24"/>
          <w:szCs w:val="24"/>
        </w:rPr>
        <w:t xml:space="preserve">herbarium </w:t>
      </w:r>
      <w:r w:rsidR="00672416" w:rsidRPr="00672416">
        <w:rPr>
          <w:rFonts w:ascii="Times New Roman" w:hAnsi="Times New Roman" w:cs="Times New Roman"/>
          <w:sz w:val="24"/>
          <w:szCs w:val="24"/>
        </w:rPr>
        <w:t>sheet has more than one plant of the same species</w:t>
      </w:r>
      <w:r w:rsidR="001F0246">
        <w:rPr>
          <w:rFonts w:ascii="Times New Roman" w:hAnsi="Times New Roman" w:cs="Times New Roman"/>
          <w:sz w:val="24"/>
          <w:szCs w:val="24"/>
        </w:rPr>
        <w:t>—</w:t>
      </w:r>
      <w:r>
        <w:rPr>
          <w:rFonts w:ascii="Times New Roman" w:hAnsi="Times New Roman" w:cs="Times New Roman"/>
          <w:sz w:val="24"/>
          <w:szCs w:val="24"/>
        </w:rPr>
        <w:t>you may lot catalog the specimens</w:t>
      </w:r>
      <w:r w:rsidR="001F0246">
        <w:rPr>
          <w:rFonts w:ascii="Times New Roman" w:hAnsi="Times New Roman" w:cs="Times New Roman"/>
          <w:sz w:val="24"/>
          <w:szCs w:val="24"/>
        </w:rPr>
        <w:t>—</w:t>
      </w:r>
      <w:r>
        <w:rPr>
          <w:rFonts w:ascii="Times New Roman" w:hAnsi="Times New Roman" w:cs="Times New Roman"/>
          <w:sz w:val="24"/>
          <w:szCs w:val="24"/>
        </w:rPr>
        <w:t>as long as all were collected by the same person, at the same time, at the same place</w:t>
      </w:r>
      <w:r w:rsidR="00672416" w:rsidRPr="00672416">
        <w:rPr>
          <w:rFonts w:ascii="Times New Roman" w:hAnsi="Times New Roman" w:cs="Times New Roman"/>
          <w:sz w:val="24"/>
          <w:szCs w:val="24"/>
        </w:rPr>
        <w:t xml:space="preserve">. </w:t>
      </w:r>
    </w:p>
    <w:p w:rsidR="00A27114" w:rsidRPr="00A27114" w:rsidRDefault="00A27114" w:rsidP="00630172">
      <w:pPr>
        <w:spacing w:after="0" w:line="240" w:lineRule="auto"/>
        <w:ind w:left="1080"/>
        <w:rPr>
          <w:rFonts w:ascii="Times New Roman" w:hAnsi="Times New Roman" w:cs="Times New Roman"/>
          <w:sz w:val="24"/>
          <w:szCs w:val="24"/>
        </w:rPr>
      </w:pPr>
    </w:p>
    <w:p w:rsidR="00BE7548" w:rsidRDefault="001F0246" w:rsidP="00B24BDE">
      <w:pPr>
        <w:pStyle w:val="ListParagraph"/>
        <w:numPr>
          <w:ilvl w:val="0"/>
          <w:numId w:val="19"/>
        </w:numPr>
        <w:spacing w:after="0" w:line="240" w:lineRule="auto"/>
        <w:ind w:left="1440"/>
        <w:rPr>
          <w:rFonts w:ascii="Times New Roman" w:hAnsi="Times New Roman" w:cs="Times New Roman"/>
          <w:sz w:val="24"/>
          <w:szCs w:val="24"/>
        </w:rPr>
      </w:pPr>
      <w:r w:rsidRPr="001F0246">
        <w:rPr>
          <w:rFonts w:ascii="Times New Roman" w:hAnsi="Times New Roman" w:cs="Times New Roman"/>
          <w:sz w:val="24"/>
          <w:szCs w:val="24"/>
        </w:rPr>
        <w:t xml:space="preserve">If the number of plants of the same species collected by the same person, at the same time, at the same place cannot fit on one herbarium sheet, you may still lot catalog them. </w:t>
      </w:r>
      <w:r w:rsidR="00672416" w:rsidRPr="00672416">
        <w:rPr>
          <w:rFonts w:ascii="Times New Roman" w:hAnsi="Times New Roman" w:cs="Times New Roman"/>
          <w:sz w:val="24"/>
          <w:szCs w:val="24"/>
        </w:rPr>
        <w:t>For example, if the specimens from the sample are on four herbarium sheets, give them all the same catalog number. Then, enter 4 in the Item Count field of the catalog record.</w:t>
      </w:r>
    </w:p>
    <w:p w:rsidR="00672416" w:rsidRPr="00BE7548" w:rsidRDefault="00672416" w:rsidP="00630172">
      <w:pPr>
        <w:spacing w:after="0" w:line="240" w:lineRule="auto"/>
        <w:rPr>
          <w:rFonts w:ascii="Times New Roman" w:hAnsi="Times New Roman" w:cs="Times New Roman"/>
          <w:sz w:val="24"/>
          <w:szCs w:val="24"/>
        </w:rPr>
      </w:pPr>
      <w:r w:rsidRPr="00BE7548">
        <w:rPr>
          <w:rFonts w:ascii="Times New Roman" w:hAnsi="Times New Roman" w:cs="Times New Roman"/>
          <w:sz w:val="24"/>
          <w:szCs w:val="24"/>
        </w:rPr>
        <w:t xml:space="preserve"> </w:t>
      </w:r>
    </w:p>
    <w:p w:rsidR="00BE7548" w:rsidRPr="00BE7548" w:rsidRDefault="00BE7548" w:rsidP="00630172">
      <w:pPr>
        <w:pStyle w:val="ListParagraph"/>
        <w:numPr>
          <w:ilvl w:val="0"/>
          <w:numId w:val="17"/>
        </w:numPr>
        <w:autoSpaceDE w:val="0"/>
        <w:autoSpaceDN w:val="0"/>
        <w:adjustRightInd w:val="0"/>
        <w:spacing w:after="0" w:line="240" w:lineRule="auto"/>
        <w:ind w:left="720"/>
        <w:rPr>
          <w:rFonts w:ascii="Times New Roman" w:hAnsi="Times New Roman" w:cs="Times New Roman"/>
          <w:color w:val="000000"/>
          <w:sz w:val="24"/>
          <w:szCs w:val="24"/>
        </w:rPr>
      </w:pPr>
      <w:r w:rsidRPr="00BE7548">
        <w:rPr>
          <w:rFonts w:ascii="Times New Roman" w:hAnsi="Times New Roman" w:cs="Times New Roman"/>
          <w:color w:val="000000"/>
          <w:sz w:val="24"/>
          <w:szCs w:val="24"/>
        </w:rPr>
        <w:t xml:space="preserve">Assign one catalog number and lot catalog </w:t>
      </w:r>
      <w:r w:rsidR="002B0094" w:rsidRPr="00BE7548">
        <w:rPr>
          <w:rFonts w:ascii="Times New Roman" w:hAnsi="Times New Roman" w:cs="Times New Roman"/>
          <w:color w:val="000000"/>
          <w:sz w:val="24"/>
          <w:szCs w:val="24"/>
        </w:rPr>
        <w:t>paleontolog</w:t>
      </w:r>
      <w:r w:rsidR="002B0094">
        <w:rPr>
          <w:rFonts w:ascii="Times New Roman" w:hAnsi="Times New Roman" w:cs="Times New Roman"/>
          <w:color w:val="000000"/>
          <w:sz w:val="24"/>
          <w:szCs w:val="24"/>
        </w:rPr>
        <w:t>y</w:t>
      </w:r>
      <w:r w:rsidR="002B0094" w:rsidRPr="00BE7548">
        <w:rPr>
          <w:rFonts w:ascii="Times New Roman" w:hAnsi="Times New Roman" w:cs="Times New Roman"/>
          <w:color w:val="000000"/>
          <w:sz w:val="24"/>
          <w:szCs w:val="24"/>
        </w:rPr>
        <w:t xml:space="preserve"> </w:t>
      </w:r>
      <w:r w:rsidRPr="00BE7548">
        <w:rPr>
          <w:rFonts w:ascii="Times New Roman" w:hAnsi="Times New Roman" w:cs="Times New Roman"/>
          <w:color w:val="000000"/>
          <w:sz w:val="24"/>
          <w:szCs w:val="24"/>
        </w:rPr>
        <w:t xml:space="preserve">specimens that make up one individual. You also </w:t>
      </w:r>
      <w:r w:rsidR="002B0094">
        <w:rPr>
          <w:rFonts w:ascii="Times New Roman" w:hAnsi="Times New Roman" w:cs="Times New Roman"/>
          <w:color w:val="000000"/>
          <w:sz w:val="24"/>
          <w:szCs w:val="24"/>
        </w:rPr>
        <w:t xml:space="preserve">may </w:t>
      </w:r>
      <w:r w:rsidRPr="00BE7548">
        <w:rPr>
          <w:rFonts w:ascii="Times New Roman" w:hAnsi="Times New Roman" w:cs="Times New Roman"/>
          <w:color w:val="000000"/>
          <w:sz w:val="24"/>
          <w:szCs w:val="24"/>
        </w:rPr>
        <w:t xml:space="preserve">lot catalog a matrix that has a mix of fossils from several individuals of the same species. </w:t>
      </w:r>
    </w:p>
    <w:p w:rsidR="00672416" w:rsidRPr="00BE7548" w:rsidRDefault="00672416" w:rsidP="00630172">
      <w:pPr>
        <w:pStyle w:val="NormalWeb"/>
        <w:spacing w:before="0" w:beforeAutospacing="0" w:after="0" w:afterAutospacing="0"/>
        <w:ind w:left="360"/>
      </w:pPr>
    </w:p>
    <w:p w:rsidR="00FC4C9F" w:rsidRPr="00FC4C9F" w:rsidRDefault="007A4C9F" w:rsidP="00086AB5">
      <w:pPr>
        <w:pStyle w:val="Heading2"/>
      </w:pPr>
      <w:bookmarkStart w:id="110" w:name="_Toc437523371"/>
      <w:bookmarkStart w:id="111" w:name="_Toc442089757"/>
      <w:bookmarkStart w:id="112" w:name="_Toc443662941"/>
      <w:r w:rsidRPr="00FC4C9F">
        <w:t>1</w:t>
      </w:r>
      <w:r>
        <w:t>2</w:t>
      </w:r>
      <w:r w:rsidR="00FC4C9F" w:rsidRPr="00FC4C9F">
        <w:t xml:space="preserve">. </w:t>
      </w:r>
      <w:r w:rsidR="000D5C17" w:rsidRPr="00FC4C9F">
        <w:t xml:space="preserve">Maximum Allowable Taxonomic Diversity within a </w:t>
      </w:r>
      <w:r w:rsidR="00FC4C9F">
        <w:t xml:space="preserve">Natural History </w:t>
      </w:r>
      <w:r w:rsidR="000D5C17" w:rsidRPr="00FC4C9F">
        <w:t>Lot</w:t>
      </w:r>
      <w:bookmarkEnd w:id="110"/>
      <w:bookmarkEnd w:id="111"/>
      <w:bookmarkEnd w:id="112"/>
    </w:p>
    <w:p w:rsidR="00FC4C9F" w:rsidRDefault="00FC4C9F" w:rsidP="00630172">
      <w:pPr>
        <w:pStyle w:val="Default"/>
        <w:ind w:left="180"/>
      </w:pPr>
    </w:p>
    <w:p w:rsidR="00BA3A06" w:rsidRDefault="00551CD3" w:rsidP="00D93733">
      <w:pPr>
        <w:pStyle w:val="Default"/>
      </w:pPr>
      <w:r w:rsidRPr="00551CD3">
        <w:t xml:space="preserve">Taxonomic diversity </w:t>
      </w:r>
      <w:r w:rsidR="00173672">
        <w:t>refers to</w:t>
      </w:r>
      <w:r w:rsidRPr="00551CD3">
        <w:t xml:space="preserve"> </w:t>
      </w:r>
      <w:r w:rsidR="00173672">
        <w:t xml:space="preserve">a </w:t>
      </w:r>
      <w:r w:rsidRPr="00551CD3">
        <w:t xml:space="preserve">sample </w:t>
      </w:r>
      <w:r w:rsidR="00173672">
        <w:t xml:space="preserve">that contains </w:t>
      </w:r>
      <w:r w:rsidRPr="00551CD3">
        <w:t>more than one species. The amount of diversity will depend on the nature of the sample and the type of habitat from which it is collected. A plankton sample from the ocean may have many more species than one from a high mountain lake. There is no limit on the taxonomic diversity in a lot</w:t>
      </w:r>
      <w:r w:rsidR="00BA3A06">
        <w:t>—i</w:t>
      </w:r>
      <w:r w:rsidRPr="00551CD3">
        <w:t xml:space="preserve">t depends on the reason why it was collected. </w:t>
      </w:r>
    </w:p>
    <w:p w:rsidR="00BA3A06" w:rsidRDefault="00BA3A06" w:rsidP="00D93733">
      <w:pPr>
        <w:pStyle w:val="Default"/>
      </w:pPr>
    </w:p>
    <w:p w:rsidR="009A5C20" w:rsidRPr="00CC4605" w:rsidRDefault="009A5C20" w:rsidP="00D93733">
      <w:pPr>
        <w:pStyle w:val="Default"/>
        <w:rPr>
          <w:color w:val="auto"/>
        </w:rPr>
      </w:pPr>
      <w:r w:rsidRPr="00CC4605">
        <w:rPr>
          <w:color w:val="auto"/>
        </w:rPr>
        <w:t>It</w:t>
      </w:r>
      <w:r w:rsidR="00FA5386">
        <w:rPr>
          <w:color w:val="auto"/>
        </w:rPr>
        <w:t>’</w:t>
      </w:r>
      <w:r w:rsidRPr="00CC4605">
        <w:rPr>
          <w:color w:val="auto"/>
        </w:rPr>
        <w:t>s vital that you maintain the integrity of the original sample.  An intact sample documents the relative abundance of each species</w:t>
      </w:r>
      <w:r>
        <w:rPr>
          <w:color w:val="auto"/>
        </w:rPr>
        <w:t>,</w:t>
      </w:r>
      <w:r w:rsidRPr="00CC4605">
        <w:rPr>
          <w:color w:val="auto"/>
        </w:rPr>
        <w:t xml:space="preserve"> provides </w:t>
      </w:r>
      <w:r>
        <w:rPr>
          <w:color w:val="auto"/>
        </w:rPr>
        <w:t>crucial</w:t>
      </w:r>
      <w:r w:rsidRPr="00CC4605">
        <w:rPr>
          <w:color w:val="auto"/>
        </w:rPr>
        <w:t xml:space="preserve"> data</w:t>
      </w:r>
      <w:r>
        <w:rPr>
          <w:color w:val="auto"/>
        </w:rPr>
        <w:t xml:space="preserve"> that was the</w:t>
      </w:r>
      <w:r w:rsidRPr="00CC4605">
        <w:rPr>
          <w:color w:val="auto"/>
        </w:rPr>
        <w:t xml:space="preserve"> reason for collectin</w:t>
      </w:r>
      <w:r>
        <w:rPr>
          <w:color w:val="auto"/>
        </w:rPr>
        <w:t>g</w:t>
      </w:r>
      <w:r w:rsidRPr="00CC4605">
        <w:rPr>
          <w:color w:val="auto"/>
        </w:rPr>
        <w:t xml:space="preserve"> the sample</w:t>
      </w:r>
      <w:r>
        <w:rPr>
          <w:color w:val="auto"/>
        </w:rPr>
        <w:t xml:space="preserve">, and </w:t>
      </w:r>
      <w:r w:rsidRPr="00CC4605">
        <w:rPr>
          <w:color w:val="auto"/>
        </w:rPr>
        <w:t>ensures its efficacy for research and further analysis</w:t>
      </w:r>
      <w:r>
        <w:rPr>
          <w:color w:val="auto"/>
        </w:rPr>
        <w:t>.</w:t>
      </w:r>
      <w:r w:rsidRPr="00CC4605">
        <w:rPr>
          <w:color w:val="auto"/>
        </w:rPr>
        <w:t xml:space="preserve"> </w:t>
      </w:r>
    </w:p>
    <w:p w:rsidR="009A5C20" w:rsidRDefault="009A5C20" w:rsidP="00D93733">
      <w:pPr>
        <w:pStyle w:val="Default"/>
      </w:pPr>
    </w:p>
    <w:p w:rsidR="00551CD3" w:rsidRPr="00551CD3" w:rsidRDefault="003100CE" w:rsidP="00D93733">
      <w:pPr>
        <w:pStyle w:val="Default"/>
      </w:pPr>
      <w:r>
        <w:t xml:space="preserve">Researchers may treat a </w:t>
      </w:r>
      <w:r w:rsidR="00551CD3" w:rsidRPr="00551CD3">
        <w:t xml:space="preserve">single sample as a lot. </w:t>
      </w:r>
      <w:r>
        <w:t xml:space="preserve">S/he </w:t>
      </w:r>
      <w:r w:rsidR="00551CD3" w:rsidRPr="00551CD3">
        <w:t xml:space="preserve">may </w:t>
      </w:r>
      <w:r>
        <w:t>have decided</w:t>
      </w:r>
      <w:r w:rsidR="00551CD3" w:rsidRPr="00551CD3">
        <w:t xml:space="preserve"> to separate out various taxonomic groups</w:t>
      </w:r>
      <w:r>
        <w:t xml:space="preserve"> </w:t>
      </w:r>
      <w:r w:rsidRPr="00551CD3">
        <w:t>as part of the</w:t>
      </w:r>
      <w:r w:rsidR="00243D92">
        <w:t>ir</w:t>
      </w:r>
      <w:r w:rsidRPr="00551CD3">
        <w:t xml:space="preserve"> research</w:t>
      </w:r>
      <w:r w:rsidR="00551CD3" w:rsidRPr="00551CD3">
        <w:t xml:space="preserve">. </w:t>
      </w:r>
      <w:r>
        <w:t>Determine t</w:t>
      </w:r>
      <w:r w:rsidR="00551CD3" w:rsidRPr="00551CD3">
        <w:t xml:space="preserve">he number of groups in each lot by the lowest taxonomic level to which the specimens </w:t>
      </w:r>
      <w:r>
        <w:t>we</w:t>
      </w:r>
      <w:r w:rsidRPr="00551CD3">
        <w:t xml:space="preserve">re </w:t>
      </w:r>
      <w:r w:rsidR="00551CD3" w:rsidRPr="00551CD3">
        <w:t>identified</w:t>
      </w:r>
      <w:r>
        <w:t>, and</w:t>
      </w:r>
      <w:r w:rsidR="00551CD3" w:rsidRPr="00551CD3">
        <w:t xml:space="preserve"> accession </w:t>
      </w:r>
      <w:r>
        <w:t xml:space="preserve">and catalog </w:t>
      </w:r>
      <w:r w:rsidR="00551CD3" w:rsidRPr="00551CD3">
        <w:t>them</w:t>
      </w:r>
      <w:r>
        <w:t xml:space="preserve"> accordingly</w:t>
      </w:r>
      <w:r w:rsidR="00551CD3" w:rsidRPr="00551CD3">
        <w:t xml:space="preserve">. This will vary depending on the: </w:t>
      </w:r>
    </w:p>
    <w:p w:rsidR="00BD06C1" w:rsidRDefault="00BD06C1" w:rsidP="00630172">
      <w:pPr>
        <w:autoSpaceDE w:val="0"/>
        <w:autoSpaceDN w:val="0"/>
        <w:adjustRightInd w:val="0"/>
        <w:spacing w:after="0" w:line="240" w:lineRule="auto"/>
        <w:rPr>
          <w:rFonts w:ascii="Times New Roman" w:hAnsi="Times New Roman" w:cs="Times New Roman"/>
          <w:color w:val="000000"/>
          <w:sz w:val="24"/>
          <w:szCs w:val="24"/>
        </w:rPr>
      </w:pPr>
    </w:p>
    <w:p w:rsidR="00551CD3" w:rsidRPr="00BD06C1" w:rsidRDefault="003100CE" w:rsidP="00630172">
      <w:pPr>
        <w:pStyle w:val="ListParagraph"/>
        <w:numPr>
          <w:ilvl w:val="0"/>
          <w:numId w:val="18"/>
        </w:num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D</w:t>
      </w:r>
      <w:r w:rsidRPr="00BD06C1">
        <w:rPr>
          <w:rFonts w:ascii="Times New Roman" w:hAnsi="Times New Roman" w:cs="Times New Roman"/>
          <w:color w:val="000000"/>
          <w:sz w:val="24"/>
          <w:szCs w:val="24"/>
        </w:rPr>
        <w:t xml:space="preserve">ifficulty </w:t>
      </w:r>
      <w:r w:rsidR="00551CD3" w:rsidRPr="00BD06C1">
        <w:rPr>
          <w:rFonts w:ascii="Times New Roman" w:hAnsi="Times New Roman" w:cs="Times New Roman"/>
          <w:color w:val="000000"/>
          <w:sz w:val="24"/>
          <w:szCs w:val="24"/>
        </w:rPr>
        <w:t>of identification within the group</w:t>
      </w:r>
      <w:r>
        <w:rPr>
          <w:rFonts w:ascii="Times New Roman" w:hAnsi="Times New Roman" w:cs="Times New Roman"/>
          <w:color w:val="000000"/>
          <w:sz w:val="24"/>
          <w:szCs w:val="24"/>
        </w:rPr>
        <w:t>.</w:t>
      </w:r>
      <w:r w:rsidR="00551CD3" w:rsidRPr="00BD06C1">
        <w:rPr>
          <w:rFonts w:ascii="Times New Roman" w:hAnsi="Times New Roman" w:cs="Times New Roman"/>
          <w:color w:val="000000"/>
          <w:sz w:val="24"/>
          <w:szCs w:val="24"/>
        </w:rPr>
        <w:t xml:space="preserve"> </w:t>
      </w:r>
    </w:p>
    <w:p w:rsidR="00551CD3" w:rsidRPr="00551CD3" w:rsidRDefault="00551CD3" w:rsidP="00630172">
      <w:pPr>
        <w:autoSpaceDE w:val="0"/>
        <w:autoSpaceDN w:val="0"/>
        <w:adjustRightInd w:val="0"/>
        <w:spacing w:after="0" w:line="240" w:lineRule="auto"/>
        <w:rPr>
          <w:rFonts w:ascii="Times New Roman" w:hAnsi="Times New Roman" w:cs="Times New Roman"/>
          <w:color w:val="000000"/>
          <w:sz w:val="24"/>
          <w:szCs w:val="24"/>
        </w:rPr>
      </w:pPr>
    </w:p>
    <w:p w:rsidR="00551CD3" w:rsidRPr="00BD06C1" w:rsidRDefault="003100CE" w:rsidP="00630172">
      <w:pPr>
        <w:pStyle w:val="ListParagraph"/>
        <w:numPr>
          <w:ilvl w:val="0"/>
          <w:numId w:val="18"/>
        </w:numPr>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L</w:t>
      </w:r>
      <w:r w:rsidRPr="00BD06C1">
        <w:rPr>
          <w:rFonts w:ascii="Times New Roman" w:hAnsi="Times New Roman" w:cs="Times New Roman"/>
          <w:color w:val="000000"/>
          <w:sz w:val="24"/>
          <w:szCs w:val="24"/>
        </w:rPr>
        <w:t xml:space="preserve">evel </w:t>
      </w:r>
      <w:r w:rsidR="00551CD3" w:rsidRPr="00BD06C1">
        <w:rPr>
          <w:rFonts w:ascii="Times New Roman" w:hAnsi="Times New Roman" w:cs="Times New Roman"/>
          <w:color w:val="000000"/>
          <w:sz w:val="24"/>
          <w:szCs w:val="24"/>
        </w:rPr>
        <w:t>of expertise of the collector, donor, or curator</w:t>
      </w:r>
      <w:r>
        <w:rPr>
          <w:rFonts w:ascii="Times New Roman" w:hAnsi="Times New Roman" w:cs="Times New Roman"/>
          <w:color w:val="000000"/>
          <w:sz w:val="24"/>
          <w:szCs w:val="24"/>
        </w:rPr>
        <w:t>.</w:t>
      </w:r>
      <w:r w:rsidR="00551CD3" w:rsidRPr="00BD06C1">
        <w:rPr>
          <w:rFonts w:ascii="Times New Roman" w:hAnsi="Times New Roman" w:cs="Times New Roman"/>
          <w:color w:val="000000"/>
          <w:sz w:val="24"/>
          <w:szCs w:val="24"/>
        </w:rPr>
        <w:t xml:space="preserve"> </w:t>
      </w:r>
    </w:p>
    <w:p w:rsidR="0097789C" w:rsidRDefault="0097789C" w:rsidP="00630172">
      <w:pPr>
        <w:spacing w:after="0" w:line="240" w:lineRule="auto"/>
        <w:rPr>
          <w:rFonts w:ascii="Times New Roman" w:hAnsi="Times New Roman" w:cs="Times New Roman"/>
          <w:sz w:val="24"/>
          <w:szCs w:val="24"/>
        </w:rPr>
      </w:pPr>
    </w:p>
    <w:p w:rsidR="0097789C" w:rsidRDefault="0097789C" w:rsidP="00630172">
      <w:pPr>
        <w:spacing w:after="0" w:line="240" w:lineRule="auto"/>
        <w:rPr>
          <w:rFonts w:ascii="Times New Roman" w:hAnsi="Times New Roman" w:cs="Times New Roman"/>
          <w:sz w:val="24"/>
          <w:szCs w:val="24"/>
        </w:rPr>
      </w:pPr>
    </w:p>
    <w:p w:rsidR="0053161A" w:rsidRDefault="0053161A" w:rsidP="00086AB5">
      <w:pPr>
        <w:pStyle w:val="Heading1"/>
      </w:pPr>
      <w:bookmarkStart w:id="113" w:name="_Toc437523372"/>
      <w:bookmarkStart w:id="114" w:name="_Toc442089758"/>
      <w:bookmarkStart w:id="115" w:name="_Toc443662942"/>
      <w:r>
        <w:t>Section V: Photography</w:t>
      </w:r>
      <w:bookmarkEnd w:id="113"/>
      <w:bookmarkEnd w:id="114"/>
      <w:bookmarkEnd w:id="115"/>
    </w:p>
    <w:p w:rsidR="0053161A" w:rsidRDefault="0053161A" w:rsidP="004726EF">
      <w:pPr>
        <w:spacing w:after="0" w:line="240" w:lineRule="auto"/>
        <w:rPr>
          <w:rFonts w:ascii="Times New Roman" w:hAnsi="Times New Roman" w:cs="Times New Roman"/>
          <w:sz w:val="24"/>
          <w:szCs w:val="24"/>
        </w:rPr>
      </w:pPr>
    </w:p>
    <w:p w:rsidR="00C76F9A" w:rsidRPr="00C76F9A" w:rsidRDefault="00C76F9A" w:rsidP="00086AB5">
      <w:pPr>
        <w:pStyle w:val="Heading2"/>
      </w:pPr>
      <w:bookmarkStart w:id="116" w:name="_Toc437523373"/>
      <w:bookmarkStart w:id="117" w:name="_Toc442089759"/>
      <w:bookmarkStart w:id="118" w:name="_Toc443662943"/>
      <w:r w:rsidRPr="00C76F9A">
        <w:t xml:space="preserve">1. </w:t>
      </w:r>
      <w:r w:rsidR="003572E8">
        <w:t xml:space="preserve">Photography: </w:t>
      </w:r>
      <w:r w:rsidR="00602517">
        <w:t>An</w:t>
      </w:r>
      <w:r w:rsidR="00602517" w:rsidRPr="00C76F9A">
        <w:t xml:space="preserve"> </w:t>
      </w:r>
      <w:r w:rsidR="00D7487E" w:rsidRPr="00C76F9A">
        <w:t>Importan</w:t>
      </w:r>
      <w:r w:rsidR="008522AE">
        <w:t>t</w:t>
      </w:r>
      <w:r w:rsidR="00D7487E">
        <w:t xml:space="preserve"> </w:t>
      </w:r>
      <w:r w:rsidR="00602517">
        <w:t xml:space="preserve">Part </w:t>
      </w:r>
      <w:r w:rsidR="00D7487E">
        <w:t xml:space="preserve">of </w:t>
      </w:r>
      <w:r w:rsidRPr="00C76F9A">
        <w:t>Cataloging</w:t>
      </w:r>
      <w:bookmarkEnd w:id="116"/>
      <w:bookmarkEnd w:id="117"/>
      <w:bookmarkEnd w:id="118"/>
    </w:p>
    <w:p w:rsidR="00C76F9A" w:rsidRPr="00602517" w:rsidRDefault="00C76F9A" w:rsidP="00C76F9A">
      <w:pPr>
        <w:pStyle w:val="Body"/>
        <w:tabs>
          <w:tab w:val="left" w:pos="180"/>
          <w:tab w:val="left" w:pos="720"/>
        </w:tabs>
        <w:rPr>
          <w:rFonts w:ascii="Times New Roman" w:hAnsi="Times New Roman"/>
          <w:b/>
          <w:color w:val="auto"/>
          <w:szCs w:val="24"/>
        </w:rPr>
      </w:pPr>
    </w:p>
    <w:p w:rsidR="00B4618F" w:rsidRDefault="009735A3" w:rsidP="00B4618F">
      <w:pPr>
        <w:pStyle w:val="Body"/>
        <w:tabs>
          <w:tab w:val="left" w:pos="180"/>
          <w:tab w:val="left" w:pos="720"/>
        </w:tabs>
        <w:rPr>
          <w:rFonts w:ascii="Times New Roman" w:hAnsi="Times New Roman"/>
          <w:color w:val="auto"/>
          <w:szCs w:val="24"/>
        </w:rPr>
      </w:pPr>
      <w:r>
        <w:rPr>
          <w:rFonts w:ascii="Times New Roman" w:hAnsi="Times New Roman"/>
          <w:color w:val="auto"/>
          <w:szCs w:val="24"/>
        </w:rPr>
        <w:t xml:space="preserve">It’s important to photograph </w:t>
      </w:r>
      <w:r w:rsidR="003A5968">
        <w:rPr>
          <w:rFonts w:ascii="Times New Roman" w:hAnsi="Times New Roman"/>
          <w:color w:val="auto"/>
          <w:szCs w:val="24"/>
        </w:rPr>
        <w:t xml:space="preserve">most </w:t>
      </w:r>
      <w:r>
        <w:rPr>
          <w:rFonts w:ascii="Times New Roman" w:hAnsi="Times New Roman"/>
          <w:color w:val="auto"/>
          <w:szCs w:val="24"/>
        </w:rPr>
        <w:t xml:space="preserve">museum objects </w:t>
      </w:r>
      <w:r w:rsidR="00C1326E" w:rsidRPr="00602517">
        <w:rPr>
          <w:rFonts w:ascii="Times New Roman" w:hAnsi="Times New Roman"/>
          <w:color w:val="auto"/>
          <w:szCs w:val="24"/>
        </w:rPr>
        <w:t>during the cataloging process</w:t>
      </w:r>
      <w:r>
        <w:rPr>
          <w:rFonts w:ascii="Times New Roman" w:hAnsi="Times New Roman"/>
          <w:color w:val="auto"/>
          <w:szCs w:val="24"/>
        </w:rPr>
        <w:t>.</w:t>
      </w:r>
      <w:r w:rsidR="00C1326E" w:rsidRPr="00602517">
        <w:rPr>
          <w:rFonts w:ascii="Times New Roman" w:hAnsi="Times New Roman"/>
          <w:color w:val="auto"/>
          <w:szCs w:val="24"/>
        </w:rPr>
        <w:t xml:space="preserve"> </w:t>
      </w:r>
      <w:r>
        <w:rPr>
          <w:rFonts w:ascii="Times New Roman" w:hAnsi="Times New Roman"/>
          <w:color w:val="auto"/>
          <w:szCs w:val="24"/>
        </w:rPr>
        <w:t>P</w:t>
      </w:r>
      <w:r w:rsidR="00B4618F" w:rsidRPr="00602517">
        <w:rPr>
          <w:rFonts w:ascii="Times New Roman" w:hAnsi="Times New Roman"/>
          <w:color w:val="auto"/>
          <w:szCs w:val="24"/>
        </w:rPr>
        <w:t>hoto</w:t>
      </w:r>
      <w:r>
        <w:rPr>
          <w:rFonts w:ascii="Times New Roman" w:hAnsi="Times New Roman"/>
          <w:color w:val="auto"/>
          <w:szCs w:val="24"/>
        </w:rPr>
        <w:t>graph</w:t>
      </w:r>
      <w:r w:rsidR="00B4618F" w:rsidRPr="00602517">
        <w:rPr>
          <w:rFonts w:ascii="Times New Roman" w:hAnsi="Times New Roman"/>
          <w:color w:val="auto"/>
          <w:szCs w:val="24"/>
        </w:rPr>
        <w:t xml:space="preserve">s are </w:t>
      </w:r>
      <w:r>
        <w:rPr>
          <w:rFonts w:ascii="Times New Roman" w:hAnsi="Times New Roman"/>
          <w:color w:val="auto"/>
          <w:szCs w:val="24"/>
        </w:rPr>
        <w:t xml:space="preserve">often </w:t>
      </w:r>
      <w:r w:rsidR="00B4618F" w:rsidRPr="00602517">
        <w:rPr>
          <w:rFonts w:ascii="Times New Roman" w:hAnsi="Times New Roman"/>
          <w:color w:val="auto"/>
          <w:szCs w:val="24"/>
        </w:rPr>
        <w:t>more effective than words in describing objects. Narrative description of texture, marks, damage</w:t>
      </w:r>
      <w:r w:rsidR="00731344">
        <w:rPr>
          <w:rFonts w:ascii="Times New Roman" w:hAnsi="Times New Roman"/>
          <w:color w:val="auto"/>
          <w:szCs w:val="24"/>
        </w:rPr>
        <w:t>,</w:t>
      </w:r>
      <w:r w:rsidR="00B4618F" w:rsidRPr="00602517">
        <w:rPr>
          <w:rFonts w:ascii="Times New Roman" w:hAnsi="Times New Roman"/>
          <w:color w:val="auto"/>
          <w:szCs w:val="24"/>
        </w:rPr>
        <w:t xml:space="preserve"> and materials is </w:t>
      </w:r>
      <w:r w:rsidR="00731344">
        <w:rPr>
          <w:rFonts w:ascii="Times New Roman" w:hAnsi="Times New Roman"/>
          <w:color w:val="auto"/>
          <w:szCs w:val="24"/>
        </w:rPr>
        <w:t xml:space="preserve">sometimes </w:t>
      </w:r>
      <w:r w:rsidR="00B4618F" w:rsidRPr="00602517">
        <w:rPr>
          <w:rFonts w:ascii="Times New Roman" w:hAnsi="Times New Roman"/>
          <w:color w:val="auto"/>
          <w:szCs w:val="24"/>
        </w:rPr>
        <w:t xml:space="preserve">difficult. </w:t>
      </w:r>
      <w:r w:rsidR="00B7012A">
        <w:rPr>
          <w:rFonts w:ascii="Times New Roman" w:hAnsi="Times New Roman"/>
          <w:color w:val="auto"/>
          <w:szCs w:val="24"/>
        </w:rPr>
        <w:t xml:space="preserve">However, most </w:t>
      </w:r>
      <w:r w:rsidR="00B4618F" w:rsidRPr="00602517">
        <w:rPr>
          <w:rFonts w:ascii="Times New Roman" w:hAnsi="Times New Roman"/>
          <w:color w:val="auto"/>
          <w:szCs w:val="24"/>
        </w:rPr>
        <w:t xml:space="preserve">of these qualities are </w:t>
      </w:r>
      <w:r>
        <w:rPr>
          <w:rFonts w:ascii="Times New Roman" w:hAnsi="Times New Roman"/>
          <w:color w:val="auto"/>
          <w:szCs w:val="24"/>
        </w:rPr>
        <w:t>visible</w:t>
      </w:r>
      <w:r w:rsidRPr="00602517">
        <w:rPr>
          <w:rFonts w:ascii="Times New Roman" w:hAnsi="Times New Roman"/>
          <w:color w:val="auto"/>
          <w:szCs w:val="24"/>
        </w:rPr>
        <w:t xml:space="preserve"> </w:t>
      </w:r>
      <w:r w:rsidR="00B4618F" w:rsidRPr="00602517">
        <w:rPr>
          <w:rFonts w:ascii="Times New Roman" w:hAnsi="Times New Roman"/>
          <w:color w:val="auto"/>
          <w:szCs w:val="24"/>
        </w:rPr>
        <w:t xml:space="preserve">in a good photograph. Photographs are especially useful for recording the condition of an object. </w:t>
      </w:r>
      <w:r w:rsidR="00235EC9">
        <w:rPr>
          <w:rFonts w:ascii="Times New Roman" w:hAnsi="Times New Roman"/>
          <w:color w:val="auto"/>
          <w:szCs w:val="24"/>
        </w:rPr>
        <w:t>P</w:t>
      </w:r>
      <w:r w:rsidR="00B4618F" w:rsidRPr="00DB4422">
        <w:rPr>
          <w:rFonts w:ascii="Times New Roman" w:hAnsi="Times New Roman"/>
          <w:color w:val="auto"/>
          <w:szCs w:val="24"/>
        </w:rPr>
        <w:t>hotograph objects</w:t>
      </w:r>
      <w:r w:rsidR="00DB4422" w:rsidRPr="00DB4422">
        <w:rPr>
          <w:rFonts w:ascii="Times New Roman" w:hAnsi="Times New Roman"/>
          <w:color w:val="auto"/>
          <w:szCs w:val="24"/>
        </w:rPr>
        <w:t xml:space="preserve"> when cataloging to</w:t>
      </w:r>
      <w:r w:rsidR="00B4618F" w:rsidRPr="00DB4422">
        <w:rPr>
          <w:rFonts w:ascii="Times New Roman" w:hAnsi="Times New Roman"/>
          <w:color w:val="auto"/>
          <w:szCs w:val="24"/>
        </w:rPr>
        <w:t>:</w:t>
      </w:r>
    </w:p>
    <w:p w:rsidR="00DB4422" w:rsidRPr="00DB4422" w:rsidRDefault="00DB4422" w:rsidP="00B4618F">
      <w:pPr>
        <w:pStyle w:val="Body"/>
        <w:tabs>
          <w:tab w:val="left" w:pos="180"/>
          <w:tab w:val="left" w:pos="720"/>
        </w:tabs>
        <w:rPr>
          <w:rFonts w:ascii="Times New Roman" w:hAnsi="Times New Roman"/>
          <w:color w:val="auto"/>
          <w:szCs w:val="24"/>
        </w:rPr>
      </w:pPr>
    </w:p>
    <w:p w:rsidR="00DB4422" w:rsidRPr="00DB4422" w:rsidRDefault="00DB4422" w:rsidP="00B24BDE">
      <w:pPr>
        <w:pStyle w:val="Body"/>
        <w:numPr>
          <w:ilvl w:val="0"/>
          <w:numId w:val="21"/>
        </w:numPr>
        <w:tabs>
          <w:tab w:val="left" w:pos="720"/>
        </w:tabs>
        <w:ind w:left="720"/>
        <w:rPr>
          <w:rFonts w:ascii="Times New Roman" w:hAnsi="Times New Roman"/>
          <w:color w:val="auto"/>
          <w:szCs w:val="24"/>
        </w:rPr>
      </w:pPr>
      <w:r w:rsidRPr="00DB4422">
        <w:rPr>
          <w:rFonts w:ascii="Times New Roman" w:hAnsi="Times New Roman"/>
          <w:color w:val="auto"/>
          <w:szCs w:val="24"/>
        </w:rPr>
        <w:lastRenderedPageBreak/>
        <w:t>Aid in the description of an object by visually documenting its characteristics (e.g., size, colors, materials, and condition, including deterioration and damage).</w:t>
      </w:r>
      <w:r w:rsidRPr="00DB4422">
        <w:rPr>
          <w:rFonts w:ascii="Times New Roman" w:hAnsi="Times New Roman"/>
          <w:color w:val="auto"/>
          <w:szCs w:val="24"/>
        </w:rPr>
        <w:br/>
      </w:r>
    </w:p>
    <w:p w:rsidR="00DB4422" w:rsidRPr="009E6EBD" w:rsidRDefault="00DB4422" w:rsidP="00B24BDE">
      <w:pPr>
        <w:pStyle w:val="Body"/>
        <w:numPr>
          <w:ilvl w:val="0"/>
          <w:numId w:val="21"/>
        </w:numPr>
        <w:tabs>
          <w:tab w:val="left" w:pos="720"/>
        </w:tabs>
        <w:ind w:left="720"/>
        <w:rPr>
          <w:rFonts w:ascii="Times New Roman" w:hAnsi="Times New Roman"/>
          <w:color w:val="auto"/>
          <w:szCs w:val="24"/>
        </w:rPr>
      </w:pPr>
      <w:r w:rsidRPr="009E6EBD">
        <w:rPr>
          <w:rFonts w:ascii="Times New Roman" w:hAnsi="Times New Roman"/>
          <w:color w:val="auto"/>
          <w:szCs w:val="24"/>
        </w:rPr>
        <w:t>Provide</w:t>
      </w:r>
      <w:r w:rsidRPr="009E6EBD" w:rsidDel="000D6A18">
        <w:rPr>
          <w:rFonts w:ascii="Times New Roman" w:hAnsi="Times New Roman"/>
          <w:color w:val="auto"/>
          <w:szCs w:val="24"/>
        </w:rPr>
        <w:t xml:space="preserve"> </w:t>
      </w:r>
      <w:r w:rsidRPr="009E6EBD">
        <w:rPr>
          <w:rFonts w:ascii="Times New Roman" w:hAnsi="Times New Roman"/>
          <w:color w:val="auto"/>
          <w:szCs w:val="24"/>
        </w:rPr>
        <w:t>a visual record to supplement legal title and custody documentation.</w:t>
      </w:r>
    </w:p>
    <w:p w:rsidR="00DB4422" w:rsidRPr="009E6EBD" w:rsidRDefault="00DB4422" w:rsidP="009E6EBD">
      <w:pPr>
        <w:pStyle w:val="Body"/>
        <w:tabs>
          <w:tab w:val="left" w:pos="720"/>
        </w:tabs>
        <w:ind w:left="720"/>
        <w:rPr>
          <w:rFonts w:ascii="Times New Roman" w:hAnsi="Times New Roman"/>
          <w:color w:val="auto"/>
          <w:szCs w:val="24"/>
        </w:rPr>
      </w:pPr>
    </w:p>
    <w:p w:rsidR="00DB4422" w:rsidRPr="009E6EBD" w:rsidRDefault="00DB4422" w:rsidP="00B24BDE">
      <w:pPr>
        <w:pStyle w:val="Body"/>
        <w:numPr>
          <w:ilvl w:val="0"/>
          <w:numId w:val="21"/>
        </w:numPr>
        <w:tabs>
          <w:tab w:val="left" w:pos="720"/>
        </w:tabs>
        <w:ind w:left="720"/>
        <w:rPr>
          <w:rFonts w:ascii="Times New Roman" w:hAnsi="Times New Roman"/>
          <w:color w:val="auto"/>
          <w:szCs w:val="24"/>
        </w:rPr>
      </w:pPr>
      <w:r w:rsidRPr="009E6EBD">
        <w:rPr>
          <w:rFonts w:ascii="Times New Roman" w:hAnsi="Times New Roman"/>
          <w:color w:val="auto"/>
          <w:szCs w:val="24"/>
        </w:rPr>
        <w:t>Assist in recovery efforts if an object goes missing.</w:t>
      </w:r>
    </w:p>
    <w:p w:rsidR="009E6EBD" w:rsidRPr="009E6EBD" w:rsidRDefault="009E6EBD" w:rsidP="009E6EBD">
      <w:pPr>
        <w:pStyle w:val="Body"/>
        <w:tabs>
          <w:tab w:val="left" w:pos="720"/>
        </w:tabs>
        <w:ind w:left="720"/>
        <w:rPr>
          <w:rFonts w:ascii="Times New Roman" w:hAnsi="Times New Roman"/>
          <w:color w:val="auto"/>
          <w:szCs w:val="24"/>
        </w:rPr>
      </w:pPr>
    </w:p>
    <w:p w:rsidR="00DB4422" w:rsidRPr="009E6EBD" w:rsidRDefault="00DB4422" w:rsidP="00B24BDE">
      <w:pPr>
        <w:pStyle w:val="Body"/>
        <w:numPr>
          <w:ilvl w:val="0"/>
          <w:numId w:val="21"/>
        </w:numPr>
        <w:tabs>
          <w:tab w:val="left" w:pos="720"/>
        </w:tabs>
        <w:ind w:left="720"/>
        <w:rPr>
          <w:rFonts w:ascii="Times New Roman" w:hAnsi="Times New Roman"/>
          <w:color w:val="auto"/>
          <w:szCs w:val="24"/>
        </w:rPr>
      </w:pPr>
      <w:r w:rsidRPr="009E6EBD">
        <w:rPr>
          <w:rFonts w:ascii="Times New Roman" w:hAnsi="Times New Roman"/>
          <w:color w:val="auto"/>
          <w:szCs w:val="24"/>
        </w:rPr>
        <w:t>Provide for enhanced public access and research opportunities.</w:t>
      </w:r>
    </w:p>
    <w:p w:rsidR="00DB4422" w:rsidRPr="00B24BDE" w:rsidRDefault="00DB4422" w:rsidP="00B24BDE">
      <w:pPr>
        <w:pStyle w:val="Body"/>
        <w:tabs>
          <w:tab w:val="left" w:pos="0"/>
        </w:tabs>
        <w:rPr>
          <w:rFonts w:ascii="Times New Roman" w:hAnsi="Times New Roman"/>
          <w:color w:val="auto"/>
          <w:szCs w:val="24"/>
          <w:highlight w:val="yellow"/>
        </w:rPr>
      </w:pPr>
    </w:p>
    <w:p w:rsidR="00B24BDE" w:rsidRPr="00B24BDE" w:rsidRDefault="00B24BDE" w:rsidP="00B24BDE">
      <w:pPr>
        <w:pStyle w:val="Body"/>
        <w:tabs>
          <w:tab w:val="left" w:pos="0"/>
        </w:tabs>
        <w:rPr>
          <w:rFonts w:ascii="Times New Roman" w:hAnsi="Times New Roman"/>
          <w:color w:val="auto"/>
          <w:szCs w:val="24"/>
          <w:highlight w:val="yellow"/>
        </w:rPr>
      </w:pPr>
      <w:r>
        <w:rPr>
          <w:rFonts w:ascii="Times New Roman" w:hAnsi="Times New Roman"/>
          <w:color w:val="auto"/>
          <w:szCs w:val="24"/>
        </w:rPr>
        <w:t>When photographing a museum object, it is important to capture all of its key characteristics. For some objects, a single image may suffice, for others</w:t>
      </w:r>
      <w:r w:rsidR="00E06521">
        <w:rPr>
          <w:rFonts w:ascii="Times New Roman" w:hAnsi="Times New Roman"/>
          <w:color w:val="auto"/>
          <w:szCs w:val="24"/>
        </w:rPr>
        <w:t xml:space="preserve"> you might need to take several photographs (e.g., </w:t>
      </w:r>
      <w:r w:rsidRPr="00B24BDE">
        <w:rPr>
          <w:rFonts w:ascii="Times New Roman" w:hAnsi="Times New Roman"/>
          <w:color w:val="auto"/>
          <w:szCs w:val="24"/>
        </w:rPr>
        <w:t xml:space="preserve">front, back, top, bottom, inside, </w:t>
      </w:r>
      <w:r w:rsidR="00E06521">
        <w:rPr>
          <w:rFonts w:ascii="Times New Roman" w:hAnsi="Times New Roman"/>
          <w:color w:val="auto"/>
          <w:szCs w:val="24"/>
        </w:rPr>
        <w:t xml:space="preserve">and </w:t>
      </w:r>
      <w:r w:rsidRPr="00B24BDE">
        <w:rPr>
          <w:rFonts w:ascii="Times New Roman" w:hAnsi="Times New Roman"/>
          <w:color w:val="auto"/>
          <w:szCs w:val="24"/>
        </w:rPr>
        <w:t>outside</w:t>
      </w:r>
      <w:r w:rsidR="00E06521">
        <w:rPr>
          <w:rFonts w:ascii="Times New Roman" w:hAnsi="Times New Roman"/>
          <w:color w:val="auto"/>
          <w:szCs w:val="24"/>
        </w:rPr>
        <w:t>),</w:t>
      </w:r>
    </w:p>
    <w:p w:rsidR="00B24BDE" w:rsidRPr="00B24BDE" w:rsidRDefault="00B24BDE" w:rsidP="00B24BDE">
      <w:pPr>
        <w:pStyle w:val="Body"/>
        <w:tabs>
          <w:tab w:val="left" w:pos="0"/>
        </w:tabs>
        <w:rPr>
          <w:rFonts w:ascii="Times New Roman" w:hAnsi="Times New Roman"/>
          <w:color w:val="auto"/>
          <w:szCs w:val="24"/>
          <w:highlight w:val="yellow"/>
        </w:rPr>
      </w:pPr>
    </w:p>
    <w:p w:rsidR="00DB4422" w:rsidRPr="009E6EBD" w:rsidRDefault="009735A3" w:rsidP="00086AB5">
      <w:pPr>
        <w:pStyle w:val="Heading2"/>
      </w:pPr>
      <w:bookmarkStart w:id="119" w:name="_Toc437523374"/>
      <w:bookmarkStart w:id="120" w:name="_Toc442089760"/>
      <w:bookmarkStart w:id="121" w:name="_Toc443662944"/>
      <w:r>
        <w:t>2</w:t>
      </w:r>
      <w:r w:rsidR="009E6EBD" w:rsidRPr="009E6EBD">
        <w:t>. Controlled Property</w:t>
      </w:r>
      <w:bookmarkEnd w:id="119"/>
      <w:bookmarkEnd w:id="120"/>
      <w:bookmarkEnd w:id="121"/>
    </w:p>
    <w:p w:rsidR="00DB4422" w:rsidRPr="00B7012A" w:rsidRDefault="00DB4422" w:rsidP="009E6EBD">
      <w:pPr>
        <w:pStyle w:val="Body"/>
        <w:tabs>
          <w:tab w:val="left" w:pos="0"/>
        </w:tabs>
        <w:rPr>
          <w:rFonts w:ascii="Times New Roman" w:hAnsi="Times New Roman"/>
          <w:b/>
          <w:color w:val="FF0000"/>
          <w:szCs w:val="24"/>
          <w:highlight w:val="yellow"/>
        </w:rPr>
      </w:pPr>
    </w:p>
    <w:p w:rsidR="00BA1EE5" w:rsidRDefault="0015770A" w:rsidP="00B4618F">
      <w:pPr>
        <w:pStyle w:val="Body"/>
        <w:tabs>
          <w:tab w:val="left" w:pos="180"/>
          <w:tab w:val="left" w:pos="720"/>
        </w:tabs>
        <w:rPr>
          <w:rFonts w:ascii="Times New Roman" w:hAnsi="Times New Roman"/>
          <w:color w:val="auto"/>
          <w:szCs w:val="24"/>
        </w:rPr>
      </w:pPr>
      <w:r>
        <w:rPr>
          <w:rFonts w:ascii="Times New Roman" w:hAnsi="Times New Roman"/>
          <w:color w:val="auto"/>
          <w:szCs w:val="24"/>
          <w:u w:val="single"/>
        </w:rPr>
        <w:t>P</w:t>
      </w:r>
      <w:r w:rsidR="00D7487E" w:rsidRPr="00BC09CD">
        <w:rPr>
          <w:rFonts w:ascii="Times New Roman" w:hAnsi="Times New Roman"/>
          <w:color w:val="auto"/>
          <w:szCs w:val="24"/>
          <w:u w:val="single"/>
        </w:rPr>
        <w:t xml:space="preserve">hotograph all </w:t>
      </w:r>
      <w:r w:rsidR="00BC09CD" w:rsidRPr="00BC09CD">
        <w:rPr>
          <w:rFonts w:ascii="Times New Roman" w:hAnsi="Times New Roman"/>
          <w:color w:val="auto"/>
          <w:szCs w:val="24"/>
          <w:u w:val="single"/>
        </w:rPr>
        <w:t>museum firearms</w:t>
      </w:r>
      <w:r w:rsidR="00BC09CD" w:rsidRPr="00F97E4F">
        <w:rPr>
          <w:rFonts w:ascii="Times New Roman" w:hAnsi="Times New Roman"/>
          <w:color w:val="auto"/>
        </w:rPr>
        <w:t xml:space="preserve">. </w:t>
      </w:r>
      <w:r w:rsidR="00BC09CD" w:rsidRPr="00BC09CD">
        <w:rPr>
          <w:rFonts w:ascii="Times New Roman" w:hAnsi="Times New Roman"/>
          <w:color w:val="auto"/>
          <w:szCs w:val="24"/>
        </w:rPr>
        <w:t>DOI policy states that all museum firearms are controlled property.</w:t>
      </w:r>
      <w:r w:rsidR="00BC09CD">
        <w:rPr>
          <w:rFonts w:ascii="Times New Roman" w:hAnsi="Times New Roman"/>
          <w:color w:val="auto"/>
          <w:szCs w:val="24"/>
        </w:rPr>
        <w:t xml:space="preserve"> All other </w:t>
      </w:r>
      <w:r w:rsidR="00D7487E">
        <w:rPr>
          <w:rFonts w:ascii="Times New Roman" w:hAnsi="Times New Roman"/>
          <w:color w:val="auto"/>
          <w:szCs w:val="24"/>
        </w:rPr>
        <w:t>c</w:t>
      </w:r>
      <w:r w:rsidR="009053DB" w:rsidRPr="009053DB">
        <w:rPr>
          <w:rFonts w:ascii="Times New Roman" w:hAnsi="Times New Roman"/>
          <w:color w:val="auto"/>
          <w:szCs w:val="24"/>
        </w:rPr>
        <w:t xml:space="preserve">ontrolled </w:t>
      </w:r>
      <w:r w:rsidR="009053DB">
        <w:rPr>
          <w:rFonts w:ascii="Times New Roman" w:hAnsi="Times New Roman"/>
          <w:color w:val="auto"/>
          <w:szCs w:val="24"/>
        </w:rPr>
        <w:t>p</w:t>
      </w:r>
      <w:r w:rsidR="009053DB" w:rsidRPr="009053DB">
        <w:rPr>
          <w:rFonts w:ascii="Times New Roman" w:hAnsi="Times New Roman"/>
          <w:color w:val="auto"/>
          <w:szCs w:val="24"/>
        </w:rPr>
        <w:t xml:space="preserve">roperty </w:t>
      </w:r>
      <w:r w:rsidR="00BC09CD">
        <w:rPr>
          <w:rFonts w:ascii="Times New Roman" w:hAnsi="Times New Roman"/>
          <w:color w:val="auto"/>
          <w:szCs w:val="24"/>
        </w:rPr>
        <w:t>identified after</w:t>
      </w:r>
      <w:r w:rsidR="009243D6">
        <w:rPr>
          <w:rFonts w:ascii="Times New Roman" w:hAnsi="Times New Roman"/>
          <w:color w:val="auto"/>
          <w:szCs w:val="24"/>
        </w:rPr>
        <w:t xml:space="preserve"> February 3, 2016</w:t>
      </w:r>
      <w:r w:rsidR="00BC09CD">
        <w:rPr>
          <w:rFonts w:ascii="Times New Roman" w:hAnsi="Times New Roman"/>
          <w:color w:val="auto"/>
          <w:szCs w:val="24"/>
        </w:rPr>
        <w:t xml:space="preserve"> </w:t>
      </w:r>
      <w:r w:rsidR="00BA1EE5">
        <w:rPr>
          <w:rFonts w:ascii="Times New Roman" w:hAnsi="Times New Roman"/>
          <w:color w:val="auto"/>
          <w:szCs w:val="24"/>
        </w:rPr>
        <w:t>also must be photographed</w:t>
      </w:r>
      <w:r w:rsidR="00716B29">
        <w:rPr>
          <w:rFonts w:ascii="Times New Roman" w:hAnsi="Times New Roman"/>
          <w:color w:val="auto"/>
          <w:szCs w:val="24"/>
        </w:rPr>
        <w:t xml:space="preserve"> per Directive 20</w:t>
      </w:r>
      <w:r w:rsidR="00BA1EE5">
        <w:rPr>
          <w:rFonts w:ascii="Times New Roman" w:hAnsi="Times New Roman"/>
          <w:color w:val="auto"/>
          <w:szCs w:val="24"/>
        </w:rPr>
        <w:t>.</w:t>
      </w:r>
    </w:p>
    <w:p w:rsidR="00BA1EE5" w:rsidRDefault="00BA1EE5" w:rsidP="00B4618F">
      <w:pPr>
        <w:pStyle w:val="Body"/>
        <w:tabs>
          <w:tab w:val="left" w:pos="180"/>
          <w:tab w:val="left" w:pos="720"/>
        </w:tabs>
        <w:rPr>
          <w:rFonts w:ascii="Times New Roman" w:hAnsi="Times New Roman"/>
          <w:color w:val="auto"/>
          <w:szCs w:val="24"/>
        </w:rPr>
      </w:pPr>
    </w:p>
    <w:p w:rsidR="003A5968" w:rsidRDefault="003A5968" w:rsidP="00086AB5">
      <w:pPr>
        <w:pStyle w:val="Heading2"/>
      </w:pPr>
      <w:bookmarkStart w:id="122" w:name="_Toc437523375"/>
      <w:bookmarkStart w:id="123" w:name="_Toc442089761"/>
      <w:bookmarkStart w:id="124" w:name="_Toc443662945"/>
      <w:r>
        <w:t>3</w:t>
      </w:r>
      <w:r w:rsidRPr="00C76F9A">
        <w:t xml:space="preserve">. </w:t>
      </w:r>
      <w:r>
        <w:t>Planning for Museum</w:t>
      </w:r>
      <w:r w:rsidRPr="00DB2C76">
        <w:t xml:space="preserve"> Photograph</w:t>
      </w:r>
      <w:r>
        <w:t>y</w:t>
      </w:r>
      <w:bookmarkEnd w:id="122"/>
      <w:bookmarkEnd w:id="123"/>
      <w:bookmarkEnd w:id="124"/>
      <w:r w:rsidRPr="00DB4070">
        <w:t xml:space="preserve"> </w:t>
      </w:r>
    </w:p>
    <w:p w:rsidR="003A5968" w:rsidRDefault="003A5968" w:rsidP="003A5968">
      <w:pPr>
        <w:spacing w:after="0" w:line="240" w:lineRule="auto"/>
        <w:rPr>
          <w:rFonts w:ascii="Times New Roman" w:hAnsi="Times New Roman" w:cs="Times New Roman"/>
          <w:sz w:val="24"/>
          <w:szCs w:val="24"/>
        </w:rPr>
      </w:pPr>
    </w:p>
    <w:p w:rsidR="0073115A" w:rsidRDefault="0015770A" w:rsidP="0073115A">
      <w:pPr>
        <w:spacing w:after="0" w:line="240" w:lineRule="auto"/>
        <w:rPr>
          <w:rFonts w:ascii="Times New Roman" w:hAnsi="Times New Roman" w:cs="Times New Roman"/>
          <w:sz w:val="24"/>
          <w:szCs w:val="24"/>
        </w:rPr>
      </w:pPr>
      <w:r>
        <w:rPr>
          <w:rFonts w:ascii="Times New Roman" w:hAnsi="Times New Roman" w:cs="Times New Roman"/>
          <w:sz w:val="24"/>
          <w:szCs w:val="24"/>
        </w:rPr>
        <w:t>Because</w:t>
      </w:r>
      <w:r w:rsidR="003A5968">
        <w:rPr>
          <w:rFonts w:ascii="Times New Roman" w:hAnsi="Times New Roman" w:cs="Times New Roman"/>
          <w:sz w:val="24"/>
          <w:szCs w:val="24"/>
        </w:rPr>
        <w:t xml:space="preserve"> photography is such an important means of </w:t>
      </w:r>
      <w:r w:rsidR="00120215">
        <w:rPr>
          <w:rFonts w:ascii="Times New Roman" w:hAnsi="Times New Roman" w:cs="Times New Roman"/>
          <w:sz w:val="24"/>
          <w:szCs w:val="24"/>
        </w:rPr>
        <w:t xml:space="preserve">aiding in the documentation of </w:t>
      </w:r>
      <w:r w:rsidR="003A5968">
        <w:rPr>
          <w:rFonts w:ascii="Times New Roman" w:hAnsi="Times New Roman" w:cs="Times New Roman"/>
          <w:sz w:val="24"/>
          <w:szCs w:val="24"/>
        </w:rPr>
        <w:t xml:space="preserve">DOI ownership, </w:t>
      </w:r>
      <w:r w:rsidR="0073115A">
        <w:rPr>
          <w:rFonts w:ascii="Times New Roman" w:hAnsi="Times New Roman" w:cs="Times New Roman"/>
          <w:sz w:val="24"/>
          <w:szCs w:val="24"/>
        </w:rPr>
        <w:t>improving</w:t>
      </w:r>
      <w:r w:rsidR="0073115A" w:rsidDel="0073115A">
        <w:rPr>
          <w:rFonts w:ascii="Times New Roman" w:hAnsi="Times New Roman" w:cs="Times New Roman"/>
          <w:sz w:val="24"/>
          <w:szCs w:val="24"/>
        </w:rPr>
        <w:t xml:space="preserve"> </w:t>
      </w:r>
      <w:r w:rsidR="003A5968">
        <w:rPr>
          <w:rFonts w:ascii="Times New Roman" w:hAnsi="Times New Roman" w:cs="Times New Roman"/>
          <w:sz w:val="24"/>
          <w:szCs w:val="24"/>
        </w:rPr>
        <w:t xml:space="preserve">cataloging documentation, and </w:t>
      </w:r>
      <w:r w:rsidR="0073115A">
        <w:rPr>
          <w:rFonts w:ascii="Times New Roman" w:hAnsi="Times New Roman" w:cs="Times New Roman"/>
          <w:sz w:val="24"/>
          <w:szCs w:val="24"/>
        </w:rPr>
        <w:t>enhancing educational and research use opportunities</w:t>
      </w:r>
      <w:r w:rsidR="003A5968">
        <w:rPr>
          <w:rFonts w:ascii="Times New Roman" w:hAnsi="Times New Roman" w:cs="Times New Roman"/>
          <w:sz w:val="24"/>
          <w:szCs w:val="24"/>
        </w:rPr>
        <w:t xml:space="preserve">, units that </w:t>
      </w:r>
      <w:r w:rsidR="001A4553">
        <w:rPr>
          <w:rFonts w:ascii="Times New Roman" w:hAnsi="Times New Roman" w:cs="Times New Roman"/>
          <w:sz w:val="24"/>
          <w:szCs w:val="24"/>
        </w:rPr>
        <w:t>do not routinely photograph their museum collections should develop an implementation plan to do so</w:t>
      </w:r>
      <w:r w:rsidR="0073115A" w:rsidRPr="00F82953">
        <w:rPr>
          <w:rFonts w:ascii="Times New Roman" w:hAnsi="Times New Roman" w:cs="Times New Roman"/>
          <w:sz w:val="24"/>
          <w:szCs w:val="24"/>
        </w:rPr>
        <w:t>.</w:t>
      </w:r>
      <w:r w:rsidR="001A4553">
        <w:rPr>
          <w:rFonts w:ascii="Times New Roman" w:hAnsi="Times New Roman" w:cs="Times New Roman"/>
          <w:sz w:val="24"/>
          <w:szCs w:val="24"/>
        </w:rPr>
        <w:t xml:space="preserve"> Consult with your bureau’s National or Chief Curator for such planning assistance.</w:t>
      </w:r>
    </w:p>
    <w:p w:rsidR="003A5968" w:rsidRDefault="003A5968" w:rsidP="003A5968">
      <w:pPr>
        <w:spacing w:after="0" w:line="240" w:lineRule="auto"/>
        <w:rPr>
          <w:rFonts w:ascii="Times New Roman" w:hAnsi="Times New Roman" w:cs="Times New Roman"/>
          <w:sz w:val="24"/>
          <w:szCs w:val="24"/>
        </w:rPr>
      </w:pPr>
    </w:p>
    <w:p w:rsidR="00C76F9A" w:rsidRPr="00C76F9A" w:rsidRDefault="003A5968" w:rsidP="00086AB5">
      <w:pPr>
        <w:pStyle w:val="Heading2"/>
      </w:pPr>
      <w:bookmarkStart w:id="125" w:name="_Toc437523376"/>
      <w:bookmarkStart w:id="126" w:name="_Toc442089762"/>
      <w:bookmarkStart w:id="127" w:name="_Toc443662946"/>
      <w:r>
        <w:t>4</w:t>
      </w:r>
      <w:r w:rsidR="00C76F9A" w:rsidRPr="00C76F9A">
        <w:t xml:space="preserve">. </w:t>
      </w:r>
      <w:r w:rsidR="00354CF9" w:rsidRPr="00354CF9">
        <w:t xml:space="preserve">Digital </w:t>
      </w:r>
      <w:r w:rsidR="00C76F9A" w:rsidRPr="00C76F9A">
        <w:t>Photography</w:t>
      </w:r>
      <w:bookmarkEnd w:id="125"/>
      <w:bookmarkEnd w:id="126"/>
      <w:bookmarkEnd w:id="127"/>
    </w:p>
    <w:p w:rsidR="00C76F9A" w:rsidRPr="00B4618F" w:rsidRDefault="00C76F9A" w:rsidP="00C76F9A">
      <w:pPr>
        <w:pStyle w:val="Body"/>
        <w:tabs>
          <w:tab w:val="left" w:pos="180"/>
          <w:tab w:val="left" w:pos="720"/>
        </w:tabs>
        <w:rPr>
          <w:rFonts w:ascii="Times New Roman" w:hAnsi="Times New Roman"/>
          <w:color w:val="auto"/>
          <w:szCs w:val="24"/>
          <w:u w:val="single"/>
        </w:rPr>
      </w:pPr>
    </w:p>
    <w:p w:rsidR="00354CF9" w:rsidRDefault="00C76F9A" w:rsidP="00354CF9">
      <w:pPr>
        <w:pStyle w:val="Body"/>
        <w:rPr>
          <w:rFonts w:ascii="Times New Roman" w:hAnsi="Times New Roman"/>
          <w:color w:val="auto"/>
          <w:szCs w:val="24"/>
        </w:rPr>
      </w:pPr>
      <w:r w:rsidRPr="00716B29">
        <w:rPr>
          <w:rFonts w:ascii="Times New Roman" w:hAnsi="Times New Roman"/>
          <w:color w:val="auto"/>
          <w:szCs w:val="24"/>
          <w:u w:val="single"/>
        </w:rPr>
        <w:t>Formats and Guidelines</w:t>
      </w:r>
      <w:r w:rsidRPr="00B4618F">
        <w:rPr>
          <w:rFonts w:ascii="Times New Roman" w:hAnsi="Times New Roman"/>
          <w:color w:val="auto"/>
          <w:szCs w:val="24"/>
        </w:rPr>
        <w:t xml:space="preserve">: </w:t>
      </w:r>
      <w:r w:rsidR="00B4618F">
        <w:rPr>
          <w:rFonts w:ascii="Times New Roman" w:hAnsi="Times New Roman"/>
          <w:color w:val="auto"/>
          <w:szCs w:val="24"/>
        </w:rPr>
        <w:t>Take h</w:t>
      </w:r>
      <w:r w:rsidRPr="00B4618F">
        <w:rPr>
          <w:rFonts w:ascii="Times New Roman" w:hAnsi="Times New Roman"/>
          <w:color w:val="auto"/>
          <w:szCs w:val="24"/>
        </w:rPr>
        <w:t xml:space="preserve">igh-resolution digital </w:t>
      </w:r>
      <w:r w:rsidRPr="00B4618F">
        <w:rPr>
          <w:rFonts w:ascii="Times New Roman" w:eastAsia="Times New Roman" w:hAnsi="Times New Roman"/>
          <w:color w:val="auto"/>
        </w:rPr>
        <w:t xml:space="preserve">photographs </w:t>
      </w:r>
      <w:r w:rsidRPr="00B4618F">
        <w:rPr>
          <w:rFonts w:ascii="Times New Roman" w:hAnsi="Times New Roman"/>
          <w:color w:val="auto"/>
          <w:szCs w:val="24"/>
        </w:rPr>
        <w:t xml:space="preserve">in </w:t>
      </w:r>
      <w:r w:rsidR="00B4618F">
        <w:rPr>
          <w:rFonts w:ascii="Times New Roman" w:hAnsi="Times New Roman"/>
          <w:color w:val="auto"/>
          <w:szCs w:val="24"/>
        </w:rPr>
        <w:t xml:space="preserve">the </w:t>
      </w:r>
      <w:r w:rsidRPr="00B4618F">
        <w:rPr>
          <w:rFonts w:ascii="Times New Roman" w:hAnsi="Times New Roman"/>
          <w:color w:val="auto"/>
          <w:szCs w:val="24"/>
        </w:rPr>
        <w:t xml:space="preserve">format designated by </w:t>
      </w:r>
      <w:r w:rsidR="00B4618F">
        <w:rPr>
          <w:rFonts w:ascii="Times New Roman" w:hAnsi="Times New Roman"/>
          <w:color w:val="auto"/>
          <w:szCs w:val="24"/>
        </w:rPr>
        <w:t xml:space="preserve">your </w:t>
      </w:r>
      <w:r w:rsidRPr="00B4618F">
        <w:rPr>
          <w:rFonts w:ascii="Times New Roman" w:hAnsi="Times New Roman"/>
          <w:color w:val="auto"/>
          <w:szCs w:val="24"/>
        </w:rPr>
        <w:t xml:space="preserve">bureau/office and follow the guidelines established by the National Archives and Records Administration </w:t>
      </w:r>
      <w:r w:rsidR="00B4618F" w:rsidRPr="00B4618F">
        <w:rPr>
          <w:rFonts w:ascii="Times New Roman" w:hAnsi="Times New Roman"/>
          <w:color w:val="auto"/>
          <w:szCs w:val="24"/>
        </w:rPr>
        <w:t xml:space="preserve">(NARA) </w:t>
      </w:r>
      <w:r w:rsidRPr="00B4618F">
        <w:rPr>
          <w:rFonts w:ascii="Times New Roman" w:hAnsi="Times New Roman"/>
          <w:color w:val="auto"/>
          <w:szCs w:val="24"/>
        </w:rPr>
        <w:t xml:space="preserve">and the </w:t>
      </w:r>
      <w:r w:rsidR="00E85D0F" w:rsidRPr="00E85D0F">
        <w:rPr>
          <w:rFonts w:ascii="Times New Roman" w:hAnsi="Times New Roman"/>
          <w:color w:val="auto"/>
          <w:szCs w:val="24"/>
        </w:rPr>
        <w:t>Federal Agencies Digitization Guidelines Initiative</w:t>
      </w:r>
      <w:r w:rsidR="00E85D0F" w:rsidRPr="00E85D0F" w:rsidDel="00E85D0F">
        <w:rPr>
          <w:rFonts w:ascii="Times New Roman" w:hAnsi="Times New Roman"/>
          <w:color w:val="auto"/>
          <w:szCs w:val="24"/>
        </w:rPr>
        <w:t xml:space="preserve"> </w:t>
      </w:r>
      <w:r w:rsidR="00354CF9">
        <w:rPr>
          <w:rFonts w:ascii="Times New Roman" w:hAnsi="Times New Roman"/>
          <w:color w:val="auto"/>
          <w:szCs w:val="24"/>
        </w:rPr>
        <w:t>(FADGI)</w:t>
      </w:r>
      <w:r w:rsidRPr="00B4618F">
        <w:rPr>
          <w:rFonts w:ascii="Times New Roman" w:hAnsi="Times New Roman"/>
          <w:color w:val="auto"/>
          <w:szCs w:val="24"/>
        </w:rPr>
        <w:t>.</w:t>
      </w:r>
      <w:r w:rsidR="00354CF9">
        <w:rPr>
          <w:rFonts w:ascii="Times New Roman" w:hAnsi="Times New Roman"/>
          <w:color w:val="auto"/>
          <w:szCs w:val="24"/>
        </w:rPr>
        <w:t xml:space="preserve"> For additional information, consult the following documents on the web:</w:t>
      </w:r>
    </w:p>
    <w:p w:rsidR="00354CF9" w:rsidRPr="00354CF9" w:rsidRDefault="00354CF9" w:rsidP="00354CF9">
      <w:pPr>
        <w:pStyle w:val="Body"/>
        <w:rPr>
          <w:rFonts w:ascii="Times New Roman" w:hAnsi="Times New Roman"/>
          <w:color w:val="auto"/>
          <w:szCs w:val="24"/>
        </w:rPr>
      </w:pPr>
    </w:p>
    <w:p w:rsidR="00354CF9" w:rsidRPr="00354CF9" w:rsidRDefault="00354CF9" w:rsidP="00B24BDE">
      <w:pPr>
        <w:pStyle w:val="ListParagraph"/>
        <w:numPr>
          <w:ilvl w:val="0"/>
          <w:numId w:val="26"/>
        </w:numPr>
        <w:spacing w:after="0" w:line="240" w:lineRule="auto"/>
        <w:rPr>
          <w:rFonts w:ascii="Times New Roman" w:hAnsi="Times New Roman" w:cs="Times New Roman"/>
          <w:bCs/>
          <w:sz w:val="24"/>
          <w:szCs w:val="24"/>
        </w:rPr>
      </w:pPr>
      <w:r w:rsidRPr="00354CF9">
        <w:rPr>
          <w:rFonts w:ascii="Times New Roman" w:hAnsi="Times New Roman" w:cs="Times New Roman"/>
          <w:bCs/>
          <w:sz w:val="24"/>
          <w:szCs w:val="24"/>
        </w:rPr>
        <w:t xml:space="preserve">NARA’s </w:t>
      </w:r>
      <w:r w:rsidRPr="00354CF9">
        <w:rPr>
          <w:rFonts w:ascii="Times New Roman" w:hAnsi="Times New Roman" w:cs="Times New Roman"/>
          <w:bCs/>
          <w:i/>
          <w:sz w:val="24"/>
          <w:szCs w:val="24"/>
        </w:rPr>
        <w:t>Technical Guidelines for Digitizing Archival Materials for Electronic Access: Creation of Production Master Files – Raster Images</w:t>
      </w:r>
      <w:r w:rsidRPr="00354CF9">
        <w:rPr>
          <w:rFonts w:ascii="Times New Roman" w:hAnsi="Times New Roman" w:cs="Times New Roman"/>
          <w:bCs/>
          <w:sz w:val="24"/>
          <w:szCs w:val="24"/>
        </w:rPr>
        <w:t xml:space="preserve"> at: </w:t>
      </w:r>
      <w:hyperlink r:id="rId22" w:history="1">
        <w:r w:rsidRPr="00354CF9">
          <w:rPr>
            <w:rStyle w:val="Hyperlink"/>
            <w:rFonts w:ascii="Times New Roman" w:hAnsi="Times New Roman" w:cs="Times New Roman"/>
            <w:bCs/>
            <w:sz w:val="24"/>
            <w:szCs w:val="24"/>
          </w:rPr>
          <w:t>http://www.archives.gov/preservation/technical/guidelines.pdf</w:t>
        </w:r>
      </w:hyperlink>
      <w:r w:rsidRPr="00354CF9">
        <w:rPr>
          <w:rFonts w:ascii="Times New Roman" w:hAnsi="Times New Roman" w:cs="Times New Roman"/>
          <w:bCs/>
          <w:sz w:val="24"/>
          <w:szCs w:val="24"/>
        </w:rPr>
        <w:t>.</w:t>
      </w:r>
    </w:p>
    <w:p w:rsidR="00C76F9A" w:rsidRPr="00354CF9" w:rsidRDefault="00C76F9A" w:rsidP="00354CF9">
      <w:pPr>
        <w:pStyle w:val="Body"/>
        <w:rPr>
          <w:rFonts w:ascii="Times New Roman" w:hAnsi="Times New Roman"/>
          <w:color w:val="auto"/>
          <w:szCs w:val="24"/>
        </w:rPr>
      </w:pPr>
      <w:r w:rsidRPr="00354CF9">
        <w:rPr>
          <w:rFonts w:ascii="Times New Roman" w:hAnsi="Times New Roman"/>
          <w:color w:val="auto"/>
          <w:szCs w:val="24"/>
        </w:rPr>
        <w:t xml:space="preserve"> </w:t>
      </w:r>
    </w:p>
    <w:p w:rsidR="00C76F9A" w:rsidRDefault="00354CF9" w:rsidP="00B24BDE">
      <w:pPr>
        <w:pStyle w:val="Body"/>
        <w:numPr>
          <w:ilvl w:val="0"/>
          <w:numId w:val="26"/>
        </w:numPr>
        <w:rPr>
          <w:rFonts w:ascii="Times New Roman" w:hAnsi="Times New Roman"/>
          <w:color w:val="auto"/>
          <w:szCs w:val="24"/>
        </w:rPr>
      </w:pPr>
      <w:r w:rsidRPr="00354CF9">
        <w:rPr>
          <w:rFonts w:ascii="Times New Roman" w:hAnsi="Times New Roman"/>
          <w:color w:val="auto"/>
          <w:szCs w:val="24"/>
        </w:rPr>
        <w:t>FADGI</w:t>
      </w:r>
      <w:r>
        <w:rPr>
          <w:rFonts w:ascii="Times New Roman" w:hAnsi="Times New Roman"/>
          <w:color w:val="auto"/>
          <w:szCs w:val="24"/>
        </w:rPr>
        <w:t xml:space="preserve">’s </w:t>
      </w:r>
      <w:r w:rsidR="00DB2C76" w:rsidRPr="0055595C">
        <w:rPr>
          <w:rFonts w:ascii="Times New Roman" w:hAnsi="Times New Roman"/>
          <w:i/>
          <w:color w:val="auto"/>
          <w:szCs w:val="24"/>
        </w:rPr>
        <w:t>Technical Guidelines for Digitizing Cultural Heritage Materials: Creation of Raster Image Master Files</w:t>
      </w:r>
      <w:r w:rsidR="00DB2C76">
        <w:rPr>
          <w:rFonts w:ascii="Times New Roman" w:hAnsi="Times New Roman"/>
          <w:color w:val="auto"/>
          <w:szCs w:val="24"/>
        </w:rPr>
        <w:t xml:space="preserve"> at: </w:t>
      </w:r>
      <w:hyperlink r:id="rId23" w:history="1">
        <w:r w:rsidR="00DB2C76" w:rsidRPr="001D62C3">
          <w:rPr>
            <w:rStyle w:val="Hyperlink"/>
            <w:rFonts w:ascii="Times New Roman" w:hAnsi="Times New Roman"/>
            <w:szCs w:val="24"/>
          </w:rPr>
          <w:t>http://www.digitizationguidelines.gov/guidelines/FADGI_Still_Image-Tech_Guidelines_2010-08-24.pdf</w:t>
        </w:r>
      </w:hyperlink>
      <w:r w:rsidR="00DB2C76">
        <w:rPr>
          <w:rFonts w:ascii="Times New Roman" w:hAnsi="Times New Roman"/>
          <w:color w:val="auto"/>
          <w:szCs w:val="24"/>
        </w:rPr>
        <w:t>.</w:t>
      </w:r>
    </w:p>
    <w:p w:rsidR="00DB2C76" w:rsidRDefault="00DB2C76" w:rsidP="00354CF9">
      <w:pPr>
        <w:pStyle w:val="Body"/>
        <w:rPr>
          <w:rFonts w:ascii="Times New Roman" w:hAnsi="Times New Roman"/>
          <w:color w:val="auto"/>
          <w:szCs w:val="24"/>
        </w:rPr>
      </w:pPr>
    </w:p>
    <w:p w:rsidR="00E31CE6" w:rsidRPr="00E31CE6" w:rsidRDefault="00E31CE6" w:rsidP="00E31CE6">
      <w:pPr>
        <w:pStyle w:val="Body"/>
        <w:ind w:left="360"/>
        <w:rPr>
          <w:rFonts w:ascii="Times New Roman" w:hAnsi="Times New Roman"/>
          <w:color w:val="auto"/>
          <w:szCs w:val="24"/>
        </w:rPr>
      </w:pPr>
      <w:r w:rsidRPr="00E31CE6">
        <w:rPr>
          <w:rFonts w:ascii="Times New Roman" w:hAnsi="Times New Roman"/>
          <w:b/>
          <w:color w:val="auto"/>
          <w:szCs w:val="24"/>
        </w:rPr>
        <w:t>Note:</w:t>
      </w:r>
      <w:r w:rsidRPr="00E31CE6">
        <w:rPr>
          <w:rFonts w:ascii="Times New Roman" w:hAnsi="Times New Roman"/>
          <w:color w:val="auto"/>
          <w:szCs w:val="24"/>
        </w:rPr>
        <w:t xml:space="preserve"> A raster image is one composed of pixels as opposed to a vector image, which is comprised of d</w:t>
      </w:r>
      <w:r w:rsidRPr="00E31CE6">
        <w:rPr>
          <w:rFonts w:ascii="Times New Roman" w:hAnsi="Times New Roman"/>
        </w:rPr>
        <w:t>ata that consists of mathematically described lines and curves.</w:t>
      </w:r>
    </w:p>
    <w:p w:rsidR="00E31CE6" w:rsidRDefault="00E31CE6" w:rsidP="00354CF9">
      <w:pPr>
        <w:pStyle w:val="Body"/>
        <w:rPr>
          <w:rFonts w:ascii="Times New Roman" w:hAnsi="Times New Roman"/>
          <w:color w:val="auto"/>
          <w:szCs w:val="24"/>
        </w:rPr>
      </w:pPr>
    </w:p>
    <w:p w:rsidR="00D43906" w:rsidRPr="00D43906" w:rsidRDefault="00895F6B" w:rsidP="00354CF9">
      <w:pPr>
        <w:pStyle w:val="Body"/>
        <w:rPr>
          <w:rFonts w:ascii="Times New Roman" w:hAnsi="Times New Roman"/>
          <w:color w:val="auto"/>
          <w:szCs w:val="24"/>
        </w:rPr>
      </w:pPr>
      <w:r w:rsidRPr="00716B29">
        <w:rPr>
          <w:rFonts w:ascii="Times New Roman" w:hAnsi="Times New Roman"/>
          <w:color w:val="auto"/>
          <w:szCs w:val="24"/>
          <w:u w:val="single"/>
        </w:rPr>
        <w:lastRenderedPageBreak/>
        <w:t xml:space="preserve">Visual </w:t>
      </w:r>
      <w:r w:rsidR="00E31CE6" w:rsidRPr="00716B29">
        <w:rPr>
          <w:rFonts w:ascii="Times New Roman" w:hAnsi="Times New Roman"/>
          <w:color w:val="auto"/>
          <w:szCs w:val="24"/>
          <w:u w:val="single"/>
        </w:rPr>
        <w:t>Documentation</w:t>
      </w:r>
      <w:r w:rsidR="004D0E23" w:rsidRPr="00716B29">
        <w:rPr>
          <w:rFonts w:ascii="Times New Roman" w:hAnsi="Times New Roman"/>
          <w:color w:val="auto"/>
          <w:szCs w:val="24"/>
          <w:u w:val="single"/>
        </w:rPr>
        <w:t xml:space="preserve"> </w:t>
      </w:r>
      <w:r w:rsidRPr="00716B29">
        <w:rPr>
          <w:rFonts w:ascii="Times New Roman" w:hAnsi="Times New Roman"/>
          <w:color w:val="auto"/>
          <w:szCs w:val="24"/>
          <w:u w:val="single"/>
        </w:rPr>
        <w:t>Aids in</w:t>
      </w:r>
      <w:r w:rsidR="004D0E23" w:rsidRPr="00716B29">
        <w:rPr>
          <w:rFonts w:ascii="Times New Roman" w:hAnsi="Times New Roman"/>
          <w:color w:val="auto"/>
          <w:szCs w:val="24"/>
          <w:u w:val="single"/>
        </w:rPr>
        <w:t xml:space="preserve"> Each Photograph</w:t>
      </w:r>
      <w:r w:rsidR="004D0E23">
        <w:rPr>
          <w:rFonts w:ascii="Times New Roman" w:hAnsi="Times New Roman"/>
          <w:color w:val="auto"/>
          <w:szCs w:val="24"/>
        </w:rPr>
        <w:t>:</w:t>
      </w:r>
      <w:r w:rsidR="00D43906" w:rsidRPr="00D43906">
        <w:rPr>
          <w:rFonts w:ascii="Times New Roman" w:hAnsi="Times New Roman"/>
          <w:color w:val="auto"/>
          <w:szCs w:val="24"/>
        </w:rPr>
        <w:t xml:space="preserve"> In addition to the object, </w:t>
      </w:r>
      <w:r w:rsidR="005A1BFB">
        <w:rPr>
          <w:rFonts w:ascii="Times New Roman" w:hAnsi="Times New Roman"/>
          <w:color w:val="auto"/>
          <w:szCs w:val="24"/>
        </w:rPr>
        <w:t>i</w:t>
      </w:r>
      <w:r w:rsidR="00D43906" w:rsidRPr="00D43906">
        <w:rPr>
          <w:rFonts w:ascii="Times New Roman" w:hAnsi="Times New Roman"/>
          <w:color w:val="auto"/>
          <w:szCs w:val="24"/>
        </w:rPr>
        <w:t>nclude the following items in the frame of every photograph</w:t>
      </w:r>
      <w:r w:rsidR="00FB694D">
        <w:rPr>
          <w:rFonts w:ascii="Times New Roman" w:hAnsi="Times New Roman"/>
          <w:color w:val="auto"/>
          <w:szCs w:val="24"/>
        </w:rPr>
        <w:t xml:space="preserve"> (s</w:t>
      </w:r>
      <w:r w:rsidR="00FB694D" w:rsidRPr="00FB694D">
        <w:rPr>
          <w:rFonts w:ascii="Times New Roman" w:hAnsi="Times New Roman"/>
          <w:color w:val="auto"/>
          <w:szCs w:val="24"/>
        </w:rPr>
        <w:t xml:space="preserve">ee Figure </w:t>
      </w:r>
      <w:r w:rsidR="005620D3">
        <w:rPr>
          <w:rFonts w:ascii="Times New Roman" w:hAnsi="Times New Roman"/>
          <w:color w:val="auto"/>
          <w:szCs w:val="24"/>
        </w:rPr>
        <w:t>2</w:t>
      </w:r>
      <w:r w:rsidR="00FB694D" w:rsidRPr="00FB694D">
        <w:rPr>
          <w:rFonts w:ascii="Times New Roman" w:hAnsi="Times New Roman"/>
          <w:color w:val="auto"/>
          <w:szCs w:val="24"/>
        </w:rPr>
        <w:t>, below</w:t>
      </w:r>
      <w:r w:rsidR="00FB694D">
        <w:rPr>
          <w:rFonts w:ascii="Times New Roman" w:hAnsi="Times New Roman"/>
          <w:color w:val="auto"/>
          <w:szCs w:val="24"/>
        </w:rPr>
        <w:t>)</w:t>
      </w:r>
      <w:r w:rsidR="009E6EBD" w:rsidRPr="00D43906">
        <w:rPr>
          <w:rFonts w:ascii="Times New Roman" w:hAnsi="Times New Roman"/>
          <w:color w:val="auto"/>
          <w:szCs w:val="24"/>
        </w:rPr>
        <w:t>:</w:t>
      </w:r>
    </w:p>
    <w:p w:rsidR="00D43906" w:rsidRPr="00D43906" w:rsidRDefault="00F37821" w:rsidP="00D43906">
      <w:pPr>
        <w:pStyle w:val="ListParagraph"/>
        <w:spacing w:after="0" w:line="240" w:lineRule="auto"/>
        <w:rPr>
          <w:rFonts w:ascii="Times New Roman" w:hAnsi="Times New Roman"/>
          <w:szCs w:val="24"/>
        </w:rPr>
      </w:pPr>
      <w:r>
        <w:rPr>
          <w:rFonts w:ascii="Times New Roman" w:hAnsi="Times New Roman"/>
          <w:noProof/>
          <w:szCs w:val="24"/>
        </w:rPr>
        <w:drawing>
          <wp:anchor distT="0" distB="0" distL="114300" distR="114300" simplePos="0" relativeHeight="251658240" behindDoc="1" locked="0" layoutInCell="1" allowOverlap="1" wp14:anchorId="4D6E13E2" wp14:editId="12FDAE3B">
            <wp:simplePos x="0" y="0"/>
            <wp:positionH relativeFrom="margin">
              <wp:posOffset>3653790</wp:posOffset>
            </wp:positionH>
            <wp:positionV relativeFrom="margin">
              <wp:posOffset>5852160</wp:posOffset>
            </wp:positionV>
            <wp:extent cx="2295144" cy="1527048"/>
            <wp:effectExtent l="19050" t="19050" r="10160" b="165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SC00005557.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95144" cy="1527048"/>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rsidR="00D43906" w:rsidRDefault="00D43906" w:rsidP="00E06521">
      <w:pPr>
        <w:pStyle w:val="Body"/>
        <w:numPr>
          <w:ilvl w:val="0"/>
          <w:numId w:val="25"/>
        </w:numPr>
        <w:ind w:left="720"/>
        <w:rPr>
          <w:rFonts w:ascii="Times New Roman" w:hAnsi="Times New Roman"/>
          <w:color w:val="auto"/>
          <w:szCs w:val="24"/>
        </w:rPr>
      </w:pPr>
      <w:r w:rsidRPr="00D43906">
        <w:rPr>
          <w:rFonts w:ascii="Times New Roman" w:hAnsi="Times New Roman"/>
          <w:color w:val="auto"/>
          <w:szCs w:val="24"/>
        </w:rPr>
        <w:t xml:space="preserve">Metal stand </w:t>
      </w:r>
      <w:r w:rsidR="004D0E23">
        <w:rPr>
          <w:rFonts w:ascii="Times New Roman" w:hAnsi="Times New Roman"/>
          <w:color w:val="auto"/>
          <w:szCs w:val="24"/>
        </w:rPr>
        <w:t xml:space="preserve">or similar device </w:t>
      </w:r>
      <w:r w:rsidRPr="00D43906">
        <w:rPr>
          <w:rFonts w:ascii="Times New Roman" w:hAnsi="Times New Roman"/>
          <w:color w:val="auto"/>
          <w:szCs w:val="24"/>
        </w:rPr>
        <w:t>with the object’s catalog number (including unit acronym) and film roll number.</w:t>
      </w:r>
    </w:p>
    <w:p w:rsidR="00D43906" w:rsidRDefault="00D43906" w:rsidP="00354CF9">
      <w:pPr>
        <w:pStyle w:val="Body"/>
        <w:ind w:left="720" w:hanging="360"/>
        <w:rPr>
          <w:rFonts w:ascii="Times New Roman" w:hAnsi="Times New Roman"/>
          <w:color w:val="auto"/>
          <w:szCs w:val="24"/>
        </w:rPr>
      </w:pPr>
    </w:p>
    <w:p w:rsidR="00D43906" w:rsidRPr="003E6AFE" w:rsidRDefault="00DA2324" w:rsidP="00E06521">
      <w:pPr>
        <w:pStyle w:val="Body"/>
        <w:numPr>
          <w:ilvl w:val="0"/>
          <w:numId w:val="25"/>
        </w:numPr>
        <w:ind w:left="720"/>
        <w:rPr>
          <w:rFonts w:ascii="Times New Roman" w:hAnsi="Times New Roman"/>
          <w:color w:val="auto"/>
          <w:szCs w:val="24"/>
        </w:rPr>
      </w:pPr>
      <w:r w:rsidRPr="00FB694D">
        <w:rPr>
          <w:rFonts w:ascii="Times New Roman" w:hAnsi="Times New Roman"/>
          <w:noProof/>
          <w:color w:val="auto"/>
          <w:szCs w:val="24"/>
        </w:rPr>
        <mc:AlternateContent>
          <mc:Choice Requires="wps">
            <w:drawing>
              <wp:anchor distT="0" distB="0" distL="114300" distR="114300" simplePos="0" relativeHeight="251660288" behindDoc="0" locked="0" layoutInCell="1" allowOverlap="1" wp14:anchorId="0D47B9DC" wp14:editId="13B1E6D8">
                <wp:simplePos x="0" y="0"/>
                <wp:positionH relativeFrom="margin">
                  <wp:align>right</wp:align>
                </wp:positionH>
                <wp:positionV relativeFrom="margin">
                  <wp:posOffset>7452360</wp:posOffset>
                </wp:positionV>
                <wp:extent cx="2286000" cy="27432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74320"/>
                        </a:xfrm>
                        <a:prstGeom prst="rect">
                          <a:avLst/>
                        </a:prstGeom>
                        <a:solidFill>
                          <a:srgbClr val="FFFFFF"/>
                        </a:solidFill>
                        <a:ln w="9525">
                          <a:noFill/>
                          <a:miter lim="800000"/>
                          <a:headEnd/>
                          <a:tailEnd/>
                        </a:ln>
                      </wps:spPr>
                      <wps:txbx>
                        <w:txbxContent>
                          <w:p w:rsidR="001633DB" w:rsidRPr="00FB694D" w:rsidRDefault="001633DB">
                            <w:pPr>
                              <w:rPr>
                                <w:rFonts w:ascii="Times New Roman" w:hAnsi="Times New Roman" w:cs="Times New Roman"/>
                                <w:b/>
                                <w:sz w:val="20"/>
                                <w:szCs w:val="20"/>
                              </w:rPr>
                            </w:pPr>
                            <w:r w:rsidRPr="00FB694D">
                              <w:rPr>
                                <w:rFonts w:ascii="Times New Roman" w:hAnsi="Times New Roman" w:cs="Times New Roman"/>
                                <w:b/>
                                <w:sz w:val="20"/>
                                <w:szCs w:val="20"/>
                              </w:rPr>
                              <w:t xml:space="preserve">Figure </w:t>
                            </w:r>
                            <w:r>
                              <w:rPr>
                                <w:rFonts w:ascii="Times New Roman" w:hAnsi="Times New Roman" w:cs="Times New Roman"/>
                                <w:b/>
                                <w:sz w:val="20"/>
                                <w:szCs w:val="20"/>
                              </w:rPr>
                              <w:t>2</w:t>
                            </w:r>
                            <w:r w:rsidRPr="00FB694D">
                              <w:rPr>
                                <w:rFonts w:ascii="Times New Roman" w:hAnsi="Times New Roman" w:cs="Times New Roman"/>
                                <w:b/>
                                <w:sz w:val="20"/>
                                <w:szCs w:val="20"/>
                              </w:rPr>
                              <w:t xml:space="preserve">: </w:t>
                            </w:r>
                            <w:r>
                              <w:rPr>
                                <w:rFonts w:ascii="Times New Roman" w:hAnsi="Times New Roman" w:cs="Times New Roman"/>
                                <w:b/>
                                <w:sz w:val="20"/>
                                <w:szCs w:val="20"/>
                              </w:rPr>
                              <w:t xml:space="preserve">Museum </w:t>
                            </w:r>
                            <w:r w:rsidRPr="00FB694D">
                              <w:rPr>
                                <w:rFonts w:ascii="Times New Roman" w:hAnsi="Times New Roman" w:cs="Times New Roman"/>
                                <w:b/>
                                <w:sz w:val="20"/>
                                <w:szCs w:val="20"/>
                              </w:rPr>
                              <w:t>Object Photograph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47B9DC" id="_x0000_s1027" type="#_x0000_t202" style="position:absolute;left:0;text-align:left;margin-left:128.8pt;margin-top:586.8pt;width:180pt;height:21.6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" stroked="f">
                <v:textbox>
                  <w:txbxContent>
                    <w:p w:rsidR="001633DB" w:rsidRPr="00FB694D" w:rsidRDefault="001633DB">
                      <w:pPr>
                        <w:rPr>
                          <w:rFonts w:ascii="Times New Roman" w:hAnsi="Times New Roman" w:cs="Times New Roman"/>
                          <w:b/>
                          <w:sz w:val="20"/>
                          <w:szCs w:val="20"/>
                        </w:rPr>
                      </w:pPr>
                      <w:r w:rsidRPr="00FB694D">
                        <w:rPr>
                          <w:rFonts w:ascii="Times New Roman" w:hAnsi="Times New Roman" w:cs="Times New Roman"/>
                          <w:b/>
                          <w:sz w:val="20"/>
                          <w:szCs w:val="20"/>
                        </w:rPr>
                        <w:t xml:space="preserve">Figure </w:t>
                      </w:r>
                      <w:r>
                        <w:rPr>
                          <w:rFonts w:ascii="Times New Roman" w:hAnsi="Times New Roman" w:cs="Times New Roman"/>
                          <w:b/>
                          <w:sz w:val="20"/>
                          <w:szCs w:val="20"/>
                        </w:rPr>
                        <w:t>2</w:t>
                      </w:r>
                      <w:r w:rsidRPr="00FB694D">
                        <w:rPr>
                          <w:rFonts w:ascii="Times New Roman" w:hAnsi="Times New Roman" w:cs="Times New Roman"/>
                          <w:b/>
                          <w:sz w:val="20"/>
                          <w:szCs w:val="20"/>
                        </w:rPr>
                        <w:t xml:space="preserve">: </w:t>
                      </w:r>
                      <w:r>
                        <w:rPr>
                          <w:rFonts w:ascii="Times New Roman" w:hAnsi="Times New Roman" w:cs="Times New Roman"/>
                          <w:b/>
                          <w:sz w:val="20"/>
                          <w:szCs w:val="20"/>
                        </w:rPr>
                        <w:t xml:space="preserve">Museum </w:t>
                      </w:r>
                      <w:r w:rsidRPr="00FB694D">
                        <w:rPr>
                          <w:rFonts w:ascii="Times New Roman" w:hAnsi="Times New Roman" w:cs="Times New Roman"/>
                          <w:b/>
                          <w:sz w:val="20"/>
                          <w:szCs w:val="20"/>
                        </w:rPr>
                        <w:t>Object Photograph</w:t>
                      </w:r>
                    </w:p>
                  </w:txbxContent>
                </v:textbox>
                <w10:wrap type="square" anchorx="margin" anchory="margin"/>
              </v:shape>
            </w:pict>
          </mc:Fallback>
        </mc:AlternateContent>
      </w:r>
      <w:r w:rsidR="00D43906" w:rsidRPr="004D0E23">
        <w:rPr>
          <w:rFonts w:ascii="Times New Roman" w:hAnsi="Times New Roman"/>
          <w:color w:val="auto"/>
          <w:szCs w:val="24"/>
        </w:rPr>
        <w:t>Metric M</w:t>
      </w:r>
      <w:r w:rsidR="00C76F9A" w:rsidRPr="004D0E23">
        <w:rPr>
          <w:rFonts w:ascii="Times New Roman" w:hAnsi="Times New Roman"/>
          <w:color w:val="auto"/>
          <w:szCs w:val="24"/>
        </w:rPr>
        <w:t xml:space="preserve">easurement </w:t>
      </w:r>
      <w:r w:rsidR="00D43906" w:rsidRPr="004D0E23">
        <w:rPr>
          <w:rFonts w:ascii="Times New Roman" w:hAnsi="Times New Roman"/>
          <w:color w:val="auto"/>
          <w:szCs w:val="24"/>
        </w:rPr>
        <w:t>Scale</w:t>
      </w:r>
      <w:r w:rsidR="004D0E23" w:rsidRPr="003E6AFE">
        <w:rPr>
          <w:rFonts w:ascii="Times New Roman" w:hAnsi="Times New Roman"/>
          <w:color w:val="auto"/>
          <w:szCs w:val="24"/>
        </w:rPr>
        <w:t xml:space="preserve"> with alternating black and white blocks in metric units.</w:t>
      </w:r>
      <w:r w:rsidR="00D43906" w:rsidRPr="003E6AFE">
        <w:rPr>
          <w:rFonts w:ascii="Times New Roman" w:hAnsi="Times New Roman"/>
          <w:color w:val="auto"/>
          <w:szCs w:val="24"/>
        </w:rPr>
        <w:t xml:space="preserve"> </w:t>
      </w:r>
    </w:p>
    <w:p w:rsidR="00D43906" w:rsidRDefault="00D43906" w:rsidP="00354CF9">
      <w:pPr>
        <w:pStyle w:val="Body"/>
        <w:ind w:left="720" w:hanging="360"/>
        <w:rPr>
          <w:rFonts w:ascii="Times New Roman" w:hAnsi="Times New Roman"/>
          <w:color w:val="auto"/>
          <w:szCs w:val="24"/>
        </w:rPr>
      </w:pPr>
    </w:p>
    <w:p w:rsidR="00D43906" w:rsidRDefault="00D43906" w:rsidP="00E06521">
      <w:pPr>
        <w:pStyle w:val="Body"/>
        <w:numPr>
          <w:ilvl w:val="0"/>
          <w:numId w:val="25"/>
        </w:numPr>
        <w:ind w:left="720"/>
        <w:rPr>
          <w:rFonts w:ascii="Times New Roman" w:hAnsi="Times New Roman"/>
          <w:color w:val="auto"/>
          <w:szCs w:val="24"/>
        </w:rPr>
      </w:pPr>
      <w:r w:rsidRPr="00D43906">
        <w:rPr>
          <w:rFonts w:ascii="Times New Roman" w:hAnsi="Times New Roman"/>
          <w:color w:val="auto"/>
          <w:szCs w:val="24"/>
        </w:rPr>
        <w:t>Color Control Card</w:t>
      </w:r>
      <w:r w:rsidR="003E6AFE">
        <w:rPr>
          <w:rFonts w:ascii="Times New Roman" w:hAnsi="Times New Roman"/>
          <w:color w:val="auto"/>
          <w:szCs w:val="24"/>
        </w:rPr>
        <w:t xml:space="preserve"> </w:t>
      </w:r>
      <w:r w:rsidR="003E6AFE" w:rsidRPr="003E6AFE">
        <w:rPr>
          <w:rFonts w:ascii="Times New Roman" w:hAnsi="Times New Roman"/>
          <w:color w:val="auto"/>
          <w:szCs w:val="24"/>
        </w:rPr>
        <w:t xml:space="preserve">for identifying </w:t>
      </w:r>
      <w:r w:rsidR="003E6AFE">
        <w:rPr>
          <w:rFonts w:ascii="Times New Roman" w:hAnsi="Times New Roman"/>
          <w:color w:val="auto"/>
          <w:szCs w:val="24"/>
        </w:rPr>
        <w:t xml:space="preserve">the </w:t>
      </w:r>
      <w:r w:rsidR="003E6AFE" w:rsidRPr="003E6AFE">
        <w:rPr>
          <w:rFonts w:ascii="Times New Roman" w:hAnsi="Times New Roman"/>
          <w:color w:val="auto"/>
          <w:szCs w:val="24"/>
        </w:rPr>
        <w:t xml:space="preserve">colors </w:t>
      </w:r>
      <w:r w:rsidR="003E6AFE">
        <w:rPr>
          <w:rFonts w:ascii="Times New Roman" w:hAnsi="Times New Roman"/>
          <w:color w:val="auto"/>
          <w:szCs w:val="24"/>
        </w:rPr>
        <w:t>of</w:t>
      </w:r>
      <w:r w:rsidR="003E6AFE" w:rsidRPr="003E6AFE">
        <w:rPr>
          <w:rFonts w:ascii="Times New Roman" w:hAnsi="Times New Roman"/>
          <w:color w:val="auto"/>
          <w:szCs w:val="24"/>
        </w:rPr>
        <w:t xml:space="preserve"> the object.</w:t>
      </w:r>
      <w:r w:rsidR="003E6AFE">
        <w:rPr>
          <w:rFonts w:ascii="Times New Roman" w:hAnsi="Times New Roman"/>
          <w:color w:val="auto"/>
          <w:szCs w:val="24"/>
        </w:rPr>
        <w:t xml:space="preserve"> For black and white photographs, use a gray card instead.</w:t>
      </w:r>
    </w:p>
    <w:p w:rsidR="003E6AFE" w:rsidRDefault="003E6AFE" w:rsidP="00C76F9A">
      <w:pPr>
        <w:pStyle w:val="Body"/>
        <w:rPr>
          <w:rFonts w:ascii="Times New Roman" w:hAnsi="Times New Roman"/>
          <w:color w:val="auto"/>
          <w:szCs w:val="24"/>
        </w:rPr>
      </w:pPr>
    </w:p>
    <w:p w:rsidR="00C76F9A" w:rsidRPr="004B3A30" w:rsidRDefault="004B3A30" w:rsidP="00354CF9">
      <w:pPr>
        <w:pStyle w:val="Body"/>
        <w:rPr>
          <w:rFonts w:ascii="Times New Roman" w:hAnsi="Times New Roman"/>
          <w:color w:val="auto"/>
          <w:szCs w:val="24"/>
        </w:rPr>
      </w:pPr>
      <w:r w:rsidRPr="00716B29">
        <w:rPr>
          <w:rFonts w:ascii="Times New Roman" w:hAnsi="Times New Roman"/>
          <w:color w:val="auto"/>
          <w:szCs w:val="24"/>
          <w:u w:val="single"/>
        </w:rPr>
        <w:t>ICMS Catalog Record</w:t>
      </w:r>
      <w:r w:rsidRPr="004B3A30">
        <w:rPr>
          <w:rFonts w:ascii="Times New Roman" w:hAnsi="Times New Roman"/>
          <w:color w:val="auto"/>
          <w:szCs w:val="24"/>
        </w:rPr>
        <w:t xml:space="preserve">: Attach the </w:t>
      </w:r>
      <w:r w:rsidR="00C76F9A" w:rsidRPr="004B3A30">
        <w:rPr>
          <w:rFonts w:ascii="Times New Roman" w:hAnsi="Times New Roman"/>
          <w:color w:val="auto"/>
          <w:szCs w:val="24"/>
        </w:rPr>
        <w:t>image</w:t>
      </w:r>
      <w:r w:rsidR="00143752">
        <w:rPr>
          <w:rFonts w:ascii="Times New Roman" w:hAnsi="Times New Roman"/>
          <w:color w:val="auto"/>
          <w:szCs w:val="24"/>
        </w:rPr>
        <w:t>(s)</w:t>
      </w:r>
      <w:r w:rsidR="00C76F9A" w:rsidRPr="004B3A30">
        <w:rPr>
          <w:rFonts w:ascii="Times New Roman" w:hAnsi="Times New Roman"/>
          <w:color w:val="auto"/>
          <w:szCs w:val="24"/>
        </w:rPr>
        <w:t xml:space="preserve"> to the object’s catalog record in ICMS or the</w:t>
      </w:r>
      <w:r w:rsidR="00324E9C">
        <w:rPr>
          <w:rFonts w:ascii="Times New Roman" w:hAnsi="Times New Roman"/>
          <w:color w:val="auto"/>
          <w:szCs w:val="24"/>
        </w:rPr>
        <w:t xml:space="preserve"> </w:t>
      </w:r>
      <w:r w:rsidR="00C76F9A" w:rsidRPr="004B3A30">
        <w:rPr>
          <w:rFonts w:ascii="Times New Roman" w:hAnsi="Times New Roman"/>
          <w:color w:val="auto"/>
          <w:szCs w:val="24"/>
        </w:rPr>
        <w:t xml:space="preserve">information management system being used to catalog bureau/office objects. </w:t>
      </w:r>
    </w:p>
    <w:p w:rsidR="00C76F9A" w:rsidRPr="00B4618F" w:rsidRDefault="00C76F9A" w:rsidP="00354CF9">
      <w:pPr>
        <w:pStyle w:val="Body"/>
        <w:rPr>
          <w:rFonts w:ascii="Times New Roman" w:hAnsi="Times New Roman"/>
          <w:color w:val="auto"/>
          <w:szCs w:val="24"/>
        </w:rPr>
      </w:pPr>
    </w:p>
    <w:p w:rsidR="00C76F9A" w:rsidRPr="00B4618F" w:rsidRDefault="00C76F9A" w:rsidP="00354CF9">
      <w:pPr>
        <w:pStyle w:val="Body"/>
        <w:rPr>
          <w:rFonts w:ascii="Times New Roman" w:hAnsi="Times New Roman"/>
          <w:color w:val="auto"/>
          <w:szCs w:val="24"/>
        </w:rPr>
      </w:pPr>
      <w:r w:rsidRPr="00716B29">
        <w:rPr>
          <w:rFonts w:ascii="Times New Roman" w:hAnsi="Times New Roman"/>
          <w:color w:val="auto"/>
          <w:szCs w:val="24"/>
          <w:u w:val="single"/>
        </w:rPr>
        <w:t>Master Copy</w:t>
      </w:r>
      <w:r w:rsidRPr="00B4618F">
        <w:rPr>
          <w:rFonts w:ascii="Times New Roman" w:hAnsi="Times New Roman"/>
          <w:color w:val="auto"/>
          <w:szCs w:val="24"/>
        </w:rPr>
        <w:t xml:space="preserve">: </w:t>
      </w:r>
      <w:r w:rsidR="004B3A30" w:rsidRPr="00B4618F">
        <w:rPr>
          <w:rFonts w:ascii="Times New Roman" w:hAnsi="Times New Roman"/>
          <w:color w:val="auto"/>
          <w:szCs w:val="24"/>
        </w:rPr>
        <w:t>Produce a</w:t>
      </w:r>
      <w:r w:rsidRPr="00B4618F">
        <w:rPr>
          <w:rFonts w:ascii="Times New Roman" w:hAnsi="Times New Roman"/>
          <w:color w:val="auto"/>
          <w:szCs w:val="24"/>
        </w:rPr>
        <w:t xml:space="preserve"> master copy of each image in an uncompressed format</w:t>
      </w:r>
      <w:r w:rsidR="004B3A30" w:rsidRPr="00B4618F">
        <w:rPr>
          <w:rFonts w:ascii="Times New Roman" w:hAnsi="Times New Roman"/>
          <w:color w:val="auto"/>
          <w:szCs w:val="24"/>
        </w:rPr>
        <w:t xml:space="preserve">. </w:t>
      </w:r>
      <w:r w:rsidR="00B4618F" w:rsidRPr="00B4618F">
        <w:rPr>
          <w:rFonts w:ascii="Times New Roman" w:hAnsi="Times New Roman"/>
          <w:color w:val="auto"/>
          <w:szCs w:val="24"/>
        </w:rPr>
        <w:t>NARA recommends the Tagged Image File Format (TIFF) for production master files. B</w:t>
      </w:r>
      <w:r w:rsidRPr="00B4618F">
        <w:rPr>
          <w:rFonts w:ascii="Times New Roman" w:hAnsi="Times New Roman"/>
          <w:color w:val="auto"/>
          <w:szCs w:val="24"/>
        </w:rPr>
        <w:t>ack up</w:t>
      </w:r>
      <w:r w:rsidR="00B4618F" w:rsidRPr="00B4618F">
        <w:rPr>
          <w:rFonts w:ascii="Times New Roman" w:hAnsi="Times New Roman"/>
          <w:color w:val="auto"/>
          <w:szCs w:val="24"/>
        </w:rPr>
        <w:t xml:space="preserve"> all master copy images onto a secure server or other secure storage system located</w:t>
      </w:r>
      <w:r w:rsidRPr="00B4618F">
        <w:rPr>
          <w:rFonts w:ascii="Times New Roman" w:hAnsi="Times New Roman"/>
          <w:color w:val="auto"/>
          <w:szCs w:val="24"/>
        </w:rPr>
        <w:t xml:space="preserve"> at an offsite facility with appropriate environmental controls, security, and emergency management protocols in place to prevent data loss.</w:t>
      </w:r>
    </w:p>
    <w:p w:rsidR="00907A59" w:rsidRDefault="00907A59" w:rsidP="00B4618F">
      <w:pPr>
        <w:pStyle w:val="Body"/>
        <w:tabs>
          <w:tab w:val="left" w:pos="180"/>
          <w:tab w:val="left" w:pos="720"/>
        </w:tabs>
        <w:rPr>
          <w:rFonts w:ascii="Times New Roman" w:hAnsi="Times New Roman"/>
          <w:color w:val="auto"/>
          <w:szCs w:val="24"/>
        </w:rPr>
      </w:pPr>
    </w:p>
    <w:p w:rsidR="00602517" w:rsidRDefault="003A5968" w:rsidP="00086AB5">
      <w:pPr>
        <w:pStyle w:val="Heading2"/>
      </w:pPr>
      <w:bookmarkStart w:id="128" w:name="_Toc437523377"/>
      <w:bookmarkStart w:id="129" w:name="_Toc442089763"/>
      <w:bookmarkStart w:id="130" w:name="_Toc443662947"/>
      <w:r>
        <w:t>5</w:t>
      </w:r>
      <w:r w:rsidR="00354CF9" w:rsidRPr="00C76F9A">
        <w:t xml:space="preserve">. </w:t>
      </w:r>
      <w:r w:rsidR="00C76F9A" w:rsidRPr="00DB2C76">
        <w:t>Film-</w:t>
      </w:r>
      <w:r w:rsidR="00B4618F" w:rsidRPr="00DB2C76">
        <w:t xml:space="preserve">Based </w:t>
      </w:r>
      <w:r w:rsidR="00DB2C76" w:rsidRPr="00DB2C76">
        <w:t>Photograph</w:t>
      </w:r>
      <w:r w:rsidR="00DB2C76">
        <w:t>y</w:t>
      </w:r>
      <w:bookmarkEnd w:id="128"/>
      <w:bookmarkEnd w:id="129"/>
      <w:bookmarkEnd w:id="130"/>
      <w:r w:rsidR="00B4618F" w:rsidRPr="00DB4070">
        <w:t xml:space="preserve"> </w:t>
      </w:r>
    </w:p>
    <w:p w:rsidR="00602517" w:rsidRDefault="00602517" w:rsidP="00B4618F">
      <w:pPr>
        <w:pStyle w:val="Body"/>
        <w:tabs>
          <w:tab w:val="left" w:pos="180"/>
          <w:tab w:val="left" w:pos="720"/>
        </w:tabs>
        <w:rPr>
          <w:rFonts w:ascii="Times New Roman" w:hAnsi="Times New Roman"/>
          <w:color w:val="auto"/>
          <w:szCs w:val="24"/>
        </w:rPr>
      </w:pPr>
    </w:p>
    <w:p w:rsidR="00B4618F" w:rsidRPr="00DB4070" w:rsidRDefault="00DB2C76" w:rsidP="00DB2C76">
      <w:pPr>
        <w:pStyle w:val="Body"/>
        <w:tabs>
          <w:tab w:val="left" w:pos="180"/>
          <w:tab w:val="left" w:pos="720"/>
        </w:tabs>
        <w:rPr>
          <w:rFonts w:ascii="Times New Roman" w:hAnsi="Times New Roman"/>
          <w:color w:val="auto"/>
          <w:szCs w:val="24"/>
        </w:rPr>
      </w:pPr>
      <w:r w:rsidRPr="00716B29">
        <w:rPr>
          <w:rFonts w:ascii="Times New Roman" w:hAnsi="Times New Roman"/>
          <w:color w:val="auto"/>
          <w:szCs w:val="24"/>
          <w:u w:val="single"/>
        </w:rPr>
        <w:t>Standard Procedure</w:t>
      </w:r>
      <w:r>
        <w:rPr>
          <w:rFonts w:ascii="Times New Roman" w:hAnsi="Times New Roman"/>
          <w:color w:val="auto"/>
          <w:szCs w:val="24"/>
        </w:rPr>
        <w:t xml:space="preserve">: </w:t>
      </w:r>
      <w:r w:rsidR="00602517">
        <w:rPr>
          <w:rFonts w:ascii="Times New Roman" w:hAnsi="Times New Roman"/>
          <w:color w:val="auto"/>
          <w:szCs w:val="24"/>
        </w:rPr>
        <w:t xml:space="preserve">Over the years, most </w:t>
      </w:r>
      <w:r w:rsidR="00C76F9A" w:rsidRPr="00DB4070">
        <w:rPr>
          <w:rFonts w:ascii="Times New Roman" w:hAnsi="Times New Roman"/>
          <w:color w:val="auto"/>
          <w:szCs w:val="24"/>
        </w:rPr>
        <w:t>museum</w:t>
      </w:r>
      <w:r w:rsidR="00D43906" w:rsidRPr="00DB4070">
        <w:rPr>
          <w:rFonts w:ascii="Times New Roman" w:hAnsi="Times New Roman"/>
          <w:color w:val="auto"/>
          <w:szCs w:val="24"/>
        </w:rPr>
        <w:t xml:space="preserve">s </w:t>
      </w:r>
      <w:r w:rsidR="00602517">
        <w:rPr>
          <w:rFonts w:ascii="Times New Roman" w:hAnsi="Times New Roman"/>
          <w:color w:val="auto"/>
          <w:szCs w:val="24"/>
        </w:rPr>
        <w:t xml:space="preserve">have </w:t>
      </w:r>
      <w:r w:rsidR="00602517" w:rsidRPr="00DB4070">
        <w:rPr>
          <w:rFonts w:ascii="Times New Roman" w:hAnsi="Times New Roman"/>
          <w:color w:val="auto"/>
          <w:szCs w:val="24"/>
        </w:rPr>
        <w:t>photographed</w:t>
      </w:r>
      <w:r w:rsidR="00C76F9A" w:rsidRPr="00DB4070">
        <w:rPr>
          <w:rFonts w:ascii="Times New Roman" w:hAnsi="Times New Roman"/>
          <w:color w:val="auto"/>
          <w:szCs w:val="24"/>
        </w:rPr>
        <w:t xml:space="preserve"> </w:t>
      </w:r>
      <w:r w:rsidR="00602517">
        <w:rPr>
          <w:rFonts w:ascii="Times New Roman" w:hAnsi="Times New Roman"/>
          <w:color w:val="auto"/>
          <w:szCs w:val="24"/>
        </w:rPr>
        <w:t xml:space="preserve">significant numbers of their museum </w:t>
      </w:r>
      <w:r w:rsidR="00C76F9A" w:rsidRPr="00DB4070">
        <w:rPr>
          <w:rFonts w:ascii="Times New Roman" w:hAnsi="Times New Roman"/>
          <w:color w:val="auto"/>
          <w:szCs w:val="24"/>
        </w:rPr>
        <w:t>objects using film</w:t>
      </w:r>
      <w:r w:rsidR="00602517">
        <w:rPr>
          <w:rFonts w:ascii="Times New Roman" w:hAnsi="Times New Roman"/>
          <w:color w:val="auto"/>
          <w:szCs w:val="24"/>
        </w:rPr>
        <w:t>,</w:t>
      </w:r>
      <w:r w:rsidR="00C76F9A" w:rsidRPr="00DB4070">
        <w:rPr>
          <w:rFonts w:ascii="Times New Roman" w:hAnsi="Times New Roman"/>
          <w:color w:val="auto"/>
          <w:szCs w:val="24"/>
        </w:rPr>
        <w:t xml:space="preserve"> resulting in a print</w:t>
      </w:r>
      <w:r w:rsidR="00143752">
        <w:rPr>
          <w:rFonts w:ascii="Times New Roman" w:hAnsi="Times New Roman"/>
          <w:color w:val="auto"/>
          <w:szCs w:val="24"/>
        </w:rPr>
        <w:t>, transparency,</w:t>
      </w:r>
      <w:r w:rsidR="00C76F9A" w:rsidRPr="00DB4070">
        <w:rPr>
          <w:rFonts w:ascii="Times New Roman" w:hAnsi="Times New Roman"/>
          <w:color w:val="auto"/>
          <w:szCs w:val="24"/>
        </w:rPr>
        <w:t xml:space="preserve"> and/or negative. </w:t>
      </w:r>
    </w:p>
    <w:p w:rsidR="00B4618F" w:rsidRDefault="00B4618F" w:rsidP="00B4618F">
      <w:pPr>
        <w:pStyle w:val="Body"/>
        <w:tabs>
          <w:tab w:val="left" w:pos="180"/>
          <w:tab w:val="left" w:pos="720"/>
        </w:tabs>
        <w:rPr>
          <w:rFonts w:ascii="Times New Roman" w:hAnsi="Times New Roman"/>
          <w:color w:val="auto"/>
          <w:szCs w:val="24"/>
        </w:rPr>
      </w:pPr>
    </w:p>
    <w:p w:rsidR="00DB2C76" w:rsidRDefault="00DB2C76" w:rsidP="00B4618F">
      <w:pPr>
        <w:pStyle w:val="Body"/>
        <w:tabs>
          <w:tab w:val="left" w:pos="180"/>
          <w:tab w:val="left" w:pos="720"/>
        </w:tabs>
        <w:rPr>
          <w:rFonts w:ascii="Times New Roman" w:hAnsi="Times New Roman"/>
          <w:color w:val="auto"/>
          <w:szCs w:val="24"/>
        </w:rPr>
      </w:pPr>
      <w:r w:rsidRPr="00716B29">
        <w:rPr>
          <w:rFonts w:ascii="Times New Roman" w:hAnsi="Times New Roman"/>
          <w:color w:val="auto"/>
          <w:szCs w:val="24"/>
          <w:u w:val="single"/>
        </w:rPr>
        <w:t>For Long-term Preservation</w:t>
      </w:r>
      <w:r>
        <w:rPr>
          <w:rFonts w:ascii="Times New Roman" w:hAnsi="Times New Roman"/>
          <w:color w:val="auto"/>
          <w:szCs w:val="24"/>
        </w:rPr>
        <w:t>:</w:t>
      </w:r>
    </w:p>
    <w:p w:rsidR="00DB2C76" w:rsidRPr="00DB4070" w:rsidRDefault="00DB2C76" w:rsidP="00B4618F">
      <w:pPr>
        <w:pStyle w:val="Body"/>
        <w:tabs>
          <w:tab w:val="left" w:pos="180"/>
          <w:tab w:val="left" w:pos="720"/>
        </w:tabs>
        <w:rPr>
          <w:rFonts w:ascii="Times New Roman" w:hAnsi="Times New Roman"/>
          <w:color w:val="auto"/>
          <w:szCs w:val="24"/>
        </w:rPr>
      </w:pPr>
    </w:p>
    <w:p w:rsidR="00602517" w:rsidRDefault="00907A59" w:rsidP="00E06521">
      <w:pPr>
        <w:pStyle w:val="Body"/>
        <w:numPr>
          <w:ilvl w:val="0"/>
          <w:numId w:val="22"/>
        </w:numPr>
        <w:tabs>
          <w:tab w:val="left" w:pos="720"/>
        </w:tabs>
        <w:rPr>
          <w:rFonts w:ascii="Times New Roman" w:hAnsi="Times New Roman"/>
          <w:color w:val="auto"/>
          <w:szCs w:val="24"/>
        </w:rPr>
      </w:pPr>
      <w:r>
        <w:rPr>
          <w:rFonts w:ascii="Times New Roman" w:hAnsi="Times New Roman"/>
          <w:color w:val="auto"/>
          <w:szCs w:val="24"/>
        </w:rPr>
        <w:t xml:space="preserve">Place all </w:t>
      </w:r>
      <w:r w:rsidR="00602517">
        <w:rPr>
          <w:rFonts w:ascii="Times New Roman" w:hAnsi="Times New Roman"/>
          <w:color w:val="auto"/>
          <w:szCs w:val="24"/>
        </w:rPr>
        <w:t>p</w:t>
      </w:r>
      <w:r w:rsidR="00C76F9A" w:rsidRPr="00DB4070">
        <w:rPr>
          <w:rFonts w:ascii="Times New Roman" w:hAnsi="Times New Roman"/>
          <w:color w:val="auto"/>
          <w:szCs w:val="24"/>
        </w:rPr>
        <w:t>hotograph</w:t>
      </w:r>
      <w:r w:rsidR="00602517">
        <w:rPr>
          <w:rFonts w:ascii="Times New Roman" w:hAnsi="Times New Roman"/>
          <w:color w:val="auto"/>
          <w:szCs w:val="24"/>
        </w:rPr>
        <w:t>ic</w:t>
      </w:r>
      <w:r w:rsidR="00C76F9A" w:rsidRPr="00DB4070">
        <w:rPr>
          <w:rFonts w:ascii="Times New Roman" w:hAnsi="Times New Roman"/>
          <w:color w:val="auto"/>
          <w:szCs w:val="24"/>
        </w:rPr>
        <w:t xml:space="preserve"> prints</w:t>
      </w:r>
      <w:r w:rsidR="00143752">
        <w:rPr>
          <w:rFonts w:ascii="Times New Roman" w:hAnsi="Times New Roman"/>
          <w:color w:val="auto"/>
          <w:szCs w:val="24"/>
        </w:rPr>
        <w:t>, transparencies,</w:t>
      </w:r>
      <w:r w:rsidR="00C76F9A" w:rsidRPr="00DB4070">
        <w:rPr>
          <w:rFonts w:ascii="Times New Roman" w:hAnsi="Times New Roman"/>
          <w:color w:val="auto"/>
          <w:szCs w:val="24"/>
        </w:rPr>
        <w:t xml:space="preserve"> and negatives </w:t>
      </w:r>
      <w:r>
        <w:rPr>
          <w:rFonts w:ascii="Times New Roman" w:hAnsi="Times New Roman"/>
          <w:color w:val="auto"/>
          <w:szCs w:val="24"/>
        </w:rPr>
        <w:t>in</w:t>
      </w:r>
      <w:r w:rsidR="00C76F9A" w:rsidRPr="00DB4070">
        <w:rPr>
          <w:rFonts w:ascii="Times New Roman" w:hAnsi="Times New Roman"/>
          <w:color w:val="auto"/>
          <w:szCs w:val="24"/>
        </w:rPr>
        <w:t xml:space="preserve"> archival quality containers, </w:t>
      </w:r>
      <w:r w:rsidR="00602517">
        <w:rPr>
          <w:rFonts w:ascii="Times New Roman" w:hAnsi="Times New Roman"/>
          <w:color w:val="auto"/>
          <w:szCs w:val="24"/>
        </w:rPr>
        <w:t>such as:</w:t>
      </w:r>
    </w:p>
    <w:p w:rsidR="00602517" w:rsidRDefault="00602517" w:rsidP="00B4618F">
      <w:pPr>
        <w:pStyle w:val="Body"/>
        <w:tabs>
          <w:tab w:val="left" w:pos="180"/>
          <w:tab w:val="left" w:pos="720"/>
        </w:tabs>
        <w:rPr>
          <w:rFonts w:ascii="Times New Roman" w:hAnsi="Times New Roman"/>
          <w:color w:val="auto"/>
          <w:szCs w:val="24"/>
        </w:rPr>
      </w:pPr>
    </w:p>
    <w:p w:rsidR="00907A59" w:rsidRDefault="00907A59" w:rsidP="00E06521">
      <w:pPr>
        <w:pStyle w:val="Body"/>
        <w:numPr>
          <w:ilvl w:val="0"/>
          <w:numId w:val="23"/>
        </w:numPr>
        <w:ind w:left="1440"/>
        <w:rPr>
          <w:rFonts w:ascii="Times New Roman" w:hAnsi="Times New Roman"/>
          <w:color w:val="auto"/>
          <w:szCs w:val="24"/>
        </w:rPr>
      </w:pPr>
      <w:r>
        <w:rPr>
          <w:rFonts w:ascii="Times New Roman" w:hAnsi="Times New Roman"/>
          <w:color w:val="auto"/>
          <w:szCs w:val="24"/>
        </w:rPr>
        <w:t>C</w:t>
      </w:r>
      <w:r w:rsidRPr="00DB4070">
        <w:rPr>
          <w:rFonts w:ascii="Times New Roman" w:hAnsi="Times New Roman"/>
          <w:color w:val="auto"/>
          <w:szCs w:val="24"/>
        </w:rPr>
        <w:t xml:space="preserve">lear </w:t>
      </w:r>
      <w:r w:rsidR="00C76F9A" w:rsidRPr="00DB4070">
        <w:rPr>
          <w:rFonts w:ascii="Times New Roman" w:hAnsi="Times New Roman"/>
          <w:color w:val="auto"/>
          <w:szCs w:val="24"/>
        </w:rPr>
        <w:t xml:space="preserve">polyethylene </w:t>
      </w:r>
      <w:r>
        <w:rPr>
          <w:rFonts w:ascii="Times New Roman" w:hAnsi="Times New Roman"/>
          <w:color w:val="auto"/>
          <w:szCs w:val="24"/>
        </w:rPr>
        <w:t>sleeves</w:t>
      </w:r>
    </w:p>
    <w:p w:rsidR="00907A59" w:rsidRDefault="00907A59" w:rsidP="00907A59">
      <w:pPr>
        <w:pStyle w:val="Body"/>
        <w:ind w:left="1440" w:hanging="360"/>
        <w:rPr>
          <w:rFonts w:ascii="Times New Roman" w:hAnsi="Times New Roman"/>
          <w:color w:val="auto"/>
          <w:szCs w:val="24"/>
        </w:rPr>
      </w:pPr>
    </w:p>
    <w:p w:rsidR="00907A59" w:rsidRDefault="00907A59" w:rsidP="00E06521">
      <w:pPr>
        <w:pStyle w:val="Body"/>
        <w:numPr>
          <w:ilvl w:val="0"/>
          <w:numId w:val="23"/>
        </w:numPr>
        <w:ind w:left="1440"/>
        <w:rPr>
          <w:rFonts w:ascii="Times New Roman" w:hAnsi="Times New Roman"/>
          <w:color w:val="auto"/>
          <w:szCs w:val="24"/>
        </w:rPr>
      </w:pPr>
      <w:r>
        <w:rPr>
          <w:rFonts w:ascii="Times New Roman" w:hAnsi="Times New Roman"/>
          <w:color w:val="auto"/>
          <w:szCs w:val="24"/>
        </w:rPr>
        <w:t>A</w:t>
      </w:r>
      <w:r w:rsidR="00C76F9A" w:rsidRPr="00DB4070">
        <w:rPr>
          <w:rFonts w:ascii="Times New Roman" w:hAnsi="Times New Roman"/>
          <w:color w:val="auto"/>
          <w:szCs w:val="24"/>
        </w:rPr>
        <w:t xml:space="preserve">cid-free paper sleeves </w:t>
      </w:r>
    </w:p>
    <w:p w:rsidR="00907A59" w:rsidRDefault="00907A59" w:rsidP="00907A59">
      <w:pPr>
        <w:pStyle w:val="Body"/>
        <w:ind w:left="1440" w:hanging="360"/>
        <w:rPr>
          <w:rFonts w:ascii="Times New Roman" w:hAnsi="Times New Roman"/>
          <w:color w:val="auto"/>
          <w:szCs w:val="24"/>
        </w:rPr>
      </w:pPr>
    </w:p>
    <w:p w:rsidR="00907A59" w:rsidRDefault="00907A59" w:rsidP="00E06521">
      <w:pPr>
        <w:pStyle w:val="Body"/>
        <w:numPr>
          <w:ilvl w:val="0"/>
          <w:numId w:val="23"/>
        </w:numPr>
        <w:ind w:left="1440"/>
        <w:rPr>
          <w:rFonts w:ascii="Times New Roman" w:hAnsi="Times New Roman"/>
          <w:color w:val="auto"/>
          <w:szCs w:val="24"/>
        </w:rPr>
      </w:pPr>
      <w:r>
        <w:rPr>
          <w:rFonts w:ascii="Times New Roman" w:hAnsi="Times New Roman"/>
          <w:color w:val="auto"/>
          <w:szCs w:val="24"/>
        </w:rPr>
        <w:t>A</w:t>
      </w:r>
      <w:r w:rsidRPr="00DB4070">
        <w:rPr>
          <w:rFonts w:ascii="Times New Roman" w:hAnsi="Times New Roman"/>
          <w:color w:val="auto"/>
          <w:szCs w:val="24"/>
        </w:rPr>
        <w:t>cid-free paper</w:t>
      </w:r>
      <w:r>
        <w:rPr>
          <w:rFonts w:ascii="Times New Roman" w:hAnsi="Times New Roman"/>
          <w:color w:val="auto"/>
          <w:szCs w:val="24"/>
        </w:rPr>
        <w:t xml:space="preserve"> envelopes</w:t>
      </w:r>
    </w:p>
    <w:p w:rsidR="00DB2C76" w:rsidRDefault="00DB2C76" w:rsidP="00DB2C76">
      <w:pPr>
        <w:pStyle w:val="Body"/>
        <w:ind w:left="720"/>
        <w:rPr>
          <w:rFonts w:ascii="Times New Roman" w:hAnsi="Times New Roman"/>
          <w:color w:val="auto"/>
          <w:szCs w:val="24"/>
        </w:rPr>
      </w:pPr>
    </w:p>
    <w:p w:rsidR="00907A59" w:rsidRDefault="00907A59" w:rsidP="00E06521">
      <w:pPr>
        <w:pStyle w:val="Body"/>
        <w:numPr>
          <w:ilvl w:val="0"/>
          <w:numId w:val="24"/>
        </w:numPr>
        <w:tabs>
          <w:tab w:val="left" w:pos="720"/>
        </w:tabs>
        <w:rPr>
          <w:rFonts w:ascii="Times New Roman" w:hAnsi="Times New Roman"/>
          <w:color w:val="auto"/>
          <w:szCs w:val="24"/>
        </w:rPr>
      </w:pPr>
      <w:r>
        <w:rPr>
          <w:rFonts w:ascii="Times New Roman" w:hAnsi="Times New Roman"/>
          <w:color w:val="auto"/>
          <w:szCs w:val="24"/>
        </w:rPr>
        <w:t>S</w:t>
      </w:r>
      <w:r w:rsidR="00C76F9A" w:rsidRPr="00DB4070">
        <w:rPr>
          <w:rFonts w:ascii="Times New Roman" w:hAnsi="Times New Roman"/>
          <w:color w:val="auto"/>
          <w:szCs w:val="24"/>
        </w:rPr>
        <w:t xml:space="preserve">tore </w:t>
      </w:r>
      <w:r>
        <w:rPr>
          <w:rFonts w:ascii="Times New Roman" w:hAnsi="Times New Roman"/>
          <w:color w:val="auto"/>
          <w:szCs w:val="24"/>
        </w:rPr>
        <w:t xml:space="preserve">all sleeved </w:t>
      </w:r>
      <w:r w:rsidRPr="00DB4070">
        <w:rPr>
          <w:rFonts w:ascii="Times New Roman" w:hAnsi="Times New Roman"/>
          <w:color w:val="auto"/>
          <w:szCs w:val="24"/>
        </w:rPr>
        <w:t>prints and negatives</w:t>
      </w:r>
      <w:r>
        <w:rPr>
          <w:rFonts w:ascii="Times New Roman" w:hAnsi="Times New Roman"/>
          <w:color w:val="auto"/>
          <w:szCs w:val="24"/>
        </w:rPr>
        <w:t xml:space="preserve"> in </w:t>
      </w:r>
      <w:r w:rsidR="009735A3" w:rsidRPr="00DB4070">
        <w:rPr>
          <w:rFonts w:ascii="Times New Roman" w:hAnsi="Times New Roman"/>
          <w:color w:val="auto"/>
          <w:szCs w:val="24"/>
        </w:rPr>
        <w:t>archival quality</w:t>
      </w:r>
      <w:r w:rsidR="009735A3">
        <w:rPr>
          <w:rFonts w:ascii="Times New Roman" w:hAnsi="Times New Roman"/>
          <w:color w:val="auto"/>
          <w:szCs w:val="24"/>
        </w:rPr>
        <w:t xml:space="preserve"> boxes or albums.</w:t>
      </w:r>
      <w:r w:rsidRPr="00DB4070">
        <w:rPr>
          <w:rFonts w:ascii="Times New Roman" w:hAnsi="Times New Roman"/>
          <w:color w:val="auto"/>
          <w:szCs w:val="24"/>
        </w:rPr>
        <w:t xml:space="preserve"> </w:t>
      </w:r>
    </w:p>
    <w:p w:rsidR="00907A59" w:rsidRDefault="00907A59" w:rsidP="00DB2C76">
      <w:pPr>
        <w:pStyle w:val="Body"/>
        <w:tabs>
          <w:tab w:val="left" w:pos="720"/>
        </w:tabs>
        <w:rPr>
          <w:rFonts w:ascii="Times New Roman" w:hAnsi="Times New Roman"/>
          <w:color w:val="auto"/>
          <w:szCs w:val="24"/>
        </w:rPr>
      </w:pPr>
    </w:p>
    <w:p w:rsidR="00602517" w:rsidRDefault="009735A3" w:rsidP="00E06521">
      <w:pPr>
        <w:pStyle w:val="Body"/>
        <w:numPr>
          <w:ilvl w:val="0"/>
          <w:numId w:val="24"/>
        </w:numPr>
        <w:tabs>
          <w:tab w:val="left" w:pos="720"/>
        </w:tabs>
        <w:rPr>
          <w:rFonts w:ascii="Times New Roman" w:hAnsi="Times New Roman"/>
          <w:color w:val="auto"/>
          <w:szCs w:val="24"/>
        </w:rPr>
      </w:pPr>
      <w:r>
        <w:rPr>
          <w:rFonts w:ascii="Times New Roman" w:hAnsi="Times New Roman"/>
          <w:color w:val="auto"/>
          <w:szCs w:val="24"/>
        </w:rPr>
        <w:t xml:space="preserve">House all </w:t>
      </w:r>
      <w:r w:rsidRPr="00DB4070">
        <w:rPr>
          <w:rFonts w:ascii="Times New Roman" w:hAnsi="Times New Roman"/>
          <w:color w:val="auto"/>
          <w:szCs w:val="24"/>
        </w:rPr>
        <w:t xml:space="preserve">prints and negatives </w:t>
      </w:r>
      <w:r>
        <w:rPr>
          <w:rFonts w:ascii="Times New Roman" w:hAnsi="Times New Roman"/>
          <w:color w:val="auto"/>
          <w:szCs w:val="24"/>
        </w:rPr>
        <w:t xml:space="preserve">in </w:t>
      </w:r>
      <w:r w:rsidR="00C76F9A" w:rsidRPr="00DB4070">
        <w:rPr>
          <w:rFonts w:ascii="Times New Roman" w:hAnsi="Times New Roman"/>
          <w:color w:val="auto"/>
          <w:szCs w:val="24"/>
        </w:rPr>
        <w:t xml:space="preserve">facilities </w:t>
      </w:r>
      <w:r>
        <w:rPr>
          <w:rFonts w:ascii="Times New Roman" w:hAnsi="Times New Roman"/>
          <w:color w:val="auto"/>
          <w:szCs w:val="24"/>
        </w:rPr>
        <w:t>equipped with</w:t>
      </w:r>
      <w:r w:rsidRPr="00DB4070">
        <w:rPr>
          <w:rFonts w:ascii="Times New Roman" w:hAnsi="Times New Roman"/>
          <w:color w:val="auto"/>
          <w:szCs w:val="24"/>
        </w:rPr>
        <w:t xml:space="preserve"> </w:t>
      </w:r>
      <w:r w:rsidR="00C76F9A" w:rsidRPr="00DB4070">
        <w:rPr>
          <w:rFonts w:ascii="Times New Roman" w:hAnsi="Times New Roman"/>
          <w:color w:val="auto"/>
          <w:szCs w:val="24"/>
        </w:rPr>
        <w:t xml:space="preserve">appropriate environmental controls.  </w:t>
      </w:r>
    </w:p>
    <w:p w:rsidR="00602517" w:rsidRDefault="00602517" w:rsidP="00DB2C76">
      <w:pPr>
        <w:pStyle w:val="Body"/>
        <w:tabs>
          <w:tab w:val="left" w:pos="720"/>
        </w:tabs>
        <w:rPr>
          <w:rFonts w:ascii="Times New Roman" w:hAnsi="Times New Roman"/>
          <w:color w:val="auto"/>
          <w:szCs w:val="24"/>
        </w:rPr>
      </w:pPr>
    </w:p>
    <w:p w:rsidR="00C76F9A" w:rsidRPr="00DB4070" w:rsidRDefault="00143752" w:rsidP="00E06521">
      <w:pPr>
        <w:pStyle w:val="Body"/>
        <w:numPr>
          <w:ilvl w:val="0"/>
          <w:numId w:val="24"/>
        </w:numPr>
        <w:tabs>
          <w:tab w:val="left" w:pos="720"/>
        </w:tabs>
        <w:rPr>
          <w:rFonts w:ascii="Times New Roman" w:hAnsi="Times New Roman"/>
          <w:color w:val="auto"/>
          <w:szCs w:val="24"/>
        </w:rPr>
      </w:pPr>
      <w:r>
        <w:rPr>
          <w:rFonts w:ascii="Times New Roman" w:hAnsi="Times New Roman"/>
          <w:color w:val="auto"/>
          <w:szCs w:val="24"/>
        </w:rPr>
        <w:t>R</w:t>
      </w:r>
      <w:r w:rsidR="00602517">
        <w:rPr>
          <w:rFonts w:ascii="Times New Roman" w:hAnsi="Times New Roman"/>
          <w:color w:val="auto"/>
          <w:szCs w:val="24"/>
        </w:rPr>
        <w:t>ecord t</w:t>
      </w:r>
      <w:r w:rsidR="00C76F9A" w:rsidRPr="00DB4070">
        <w:rPr>
          <w:rFonts w:ascii="Times New Roman" w:hAnsi="Times New Roman"/>
          <w:color w:val="auto"/>
          <w:szCs w:val="24"/>
        </w:rPr>
        <w:t xml:space="preserve">he catalog number, negative roll number, and the frame number </w:t>
      </w:r>
      <w:r>
        <w:rPr>
          <w:rFonts w:ascii="Times New Roman" w:hAnsi="Times New Roman"/>
          <w:color w:val="auto"/>
          <w:szCs w:val="24"/>
        </w:rPr>
        <w:t xml:space="preserve">for </w:t>
      </w:r>
      <w:r w:rsidRPr="00DB4070">
        <w:rPr>
          <w:rFonts w:ascii="Times New Roman" w:hAnsi="Times New Roman"/>
          <w:color w:val="auto"/>
          <w:szCs w:val="24"/>
        </w:rPr>
        <w:t>all prints</w:t>
      </w:r>
      <w:r>
        <w:rPr>
          <w:rFonts w:ascii="Times New Roman" w:hAnsi="Times New Roman"/>
          <w:color w:val="auto"/>
          <w:szCs w:val="24"/>
        </w:rPr>
        <w:t>, transparencies,</w:t>
      </w:r>
      <w:r w:rsidRPr="00DB4070">
        <w:rPr>
          <w:rFonts w:ascii="Times New Roman" w:hAnsi="Times New Roman"/>
          <w:color w:val="auto"/>
          <w:szCs w:val="24"/>
        </w:rPr>
        <w:t xml:space="preserve"> or negatives</w:t>
      </w:r>
      <w:r w:rsidR="00C76F9A" w:rsidRPr="00DB4070">
        <w:rPr>
          <w:rFonts w:ascii="Times New Roman" w:hAnsi="Times New Roman"/>
          <w:color w:val="auto"/>
          <w:szCs w:val="24"/>
        </w:rPr>
        <w:t xml:space="preserve"> in a photograph log.  </w:t>
      </w:r>
    </w:p>
    <w:p w:rsidR="00192A01" w:rsidRDefault="00192A01" w:rsidP="004726EF">
      <w:pPr>
        <w:spacing w:after="0" w:line="240" w:lineRule="auto"/>
        <w:rPr>
          <w:rFonts w:ascii="Times New Roman" w:hAnsi="Times New Roman" w:cs="Times New Roman"/>
          <w:sz w:val="24"/>
          <w:szCs w:val="24"/>
        </w:rPr>
      </w:pPr>
    </w:p>
    <w:p w:rsidR="00241BC8" w:rsidRPr="00A2191A" w:rsidRDefault="00241BC8" w:rsidP="004726EF">
      <w:pPr>
        <w:spacing w:after="0" w:line="240" w:lineRule="auto"/>
        <w:rPr>
          <w:rFonts w:ascii="Times New Roman" w:hAnsi="Times New Roman" w:cs="Times New Roman"/>
          <w:sz w:val="24"/>
          <w:szCs w:val="24"/>
        </w:rPr>
      </w:pPr>
    </w:p>
    <w:p w:rsidR="00192A01" w:rsidRPr="00A2191A" w:rsidRDefault="00192A01" w:rsidP="00086AB5">
      <w:pPr>
        <w:pStyle w:val="Heading1"/>
      </w:pPr>
      <w:bookmarkStart w:id="131" w:name="_Toc437523378"/>
      <w:bookmarkStart w:id="132" w:name="_Toc442089764"/>
      <w:bookmarkStart w:id="133" w:name="_Toc443662948"/>
      <w:r w:rsidRPr="00A2191A">
        <w:t>Section V</w:t>
      </w:r>
      <w:r w:rsidR="00980830" w:rsidRPr="00A2191A">
        <w:t>I</w:t>
      </w:r>
      <w:r w:rsidRPr="00A2191A">
        <w:t xml:space="preserve">: </w:t>
      </w:r>
      <w:r w:rsidR="000C4A93" w:rsidRPr="00A2191A">
        <w:t xml:space="preserve">Public Access to </w:t>
      </w:r>
      <w:r w:rsidRPr="00A2191A">
        <w:t xml:space="preserve">Catalog </w:t>
      </w:r>
      <w:r w:rsidR="000C4A93" w:rsidRPr="00A2191A">
        <w:t>Data</w:t>
      </w:r>
      <w:bookmarkEnd w:id="131"/>
      <w:bookmarkEnd w:id="132"/>
      <w:bookmarkEnd w:id="133"/>
      <w:r w:rsidR="00417D80" w:rsidRPr="00A2191A">
        <w:t xml:space="preserve"> </w:t>
      </w:r>
    </w:p>
    <w:p w:rsidR="00192A01" w:rsidRPr="00B67A5D" w:rsidRDefault="00192A01" w:rsidP="004726EF">
      <w:pPr>
        <w:spacing w:after="0" w:line="240" w:lineRule="auto"/>
        <w:rPr>
          <w:rFonts w:ascii="Times New Roman" w:hAnsi="Times New Roman" w:cs="Times New Roman"/>
          <w:sz w:val="24"/>
          <w:szCs w:val="24"/>
        </w:rPr>
      </w:pPr>
    </w:p>
    <w:p w:rsidR="00BB2A50" w:rsidRPr="00B67A5D" w:rsidRDefault="00BB2A50" w:rsidP="00086AB5">
      <w:pPr>
        <w:pStyle w:val="Heading2"/>
      </w:pPr>
      <w:bookmarkStart w:id="134" w:name="_Toc437523379"/>
      <w:bookmarkStart w:id="135" w:name="_Toc442089765"/>
      <w:bookmarkStart w:id="136" w:name="_Toc443662949"/>
      <w:r w:rsidRPr="00B67A5D">
        <w:t>1. Importance of Catalog Data</w:t>
      </w:r>
      <w:r w:rsidR="00241BC8" w:rsidRPr="00B67A5D">
        <w:t xml:space="preserve"> to the Public</w:t>
      </w:r>
      <w:bookmarkEnd w:id="134"/>
      <w:bookmarkEnd w:id="135"/>
      <w:bookmarkEnd w:id="136"/>
      <w:r w:rsidRPr="00B67A5D">
        <w:t xml:space="preserve"> </w:t>
      </w:r>
    </w:p>
    <w:p w:rsidR="00BB2A50" w:rsidRPr="00B67A5D" w:rsidRDefault="00BB2A50" w:rsidP="00BB2A50">
      <w:pPr>
        <w:pStyle w:val="Body"/>
        <w:rPr>
          <w:rFonts w:ascii="Times New Roman" w:hAnsi="Times New Roman"/>
          <w:color w:val="auto"/>
        </w:rPr>
      </w:pPr>
    </w:p>
    <w:p w:rsidR="00241BC8" w:rsidRPr="00B67A5D" w:rsidRDefault="00927C6C" w:rsidP="00BB2A50">
      <w:pPr>
        <w:pStyle w:val="Body"/>
        <w:rPr>
          <w:rFonts w:ascii="Times New Roman" w:hAnsi="Times New Roman"/>
          <w:color w:val="auto"/>
          <w:szCs w:val="24"/>
        </w:rPr>
      </w:pPr>
      <w:r w:rsidRPr="00927C6C">
        <w:rPr>
          <w:rFonts w:ascii="Times New Roman" w:hAnsi="Times New Roman"/>
          <w:color w:val="auto"/>
          <w:szCs w:val="24"/>
        </w:rPr>
        <w:t xml:space="preserve">Complete and accurate catalog data are essential to the </w:t>
      </w:r>
      <w:r w:rsidRPr="00927C6C">
        <w:rPr>
          <w:rFonts w:ascii="Times New Roman" w:hAnsi="Times New Roman"/>
          <w:color w:val="auto"/>
        </w:rPr>
        <w:t>success of DOI</w:t>
      </w:r>
      <w:r w:rsidRPr="00927C6C">
        <w:rPr>
          <w:rFonts w:ascii="Times New Roman" w:hAnsi="Times New Roman"/>
          <w:color w:val="auto"/>
          <w:szCs w:val="24"/>
        </w:rPr>
        <w:t xml:space="preserve">’s </w:t>
      </w:r>
      <w:r w:rsidRPr="00927C6C">
        <w:rPr>
          <w:rFonts w:ascii="Times New Roman" w:hAnsi="Times New Roman"/>
          <w:color w:val="auto"/>
        </w:rPr>
        <w:t xml:space="preserve">museum management programs. These </w:t>
      </w:r>
      <w:r w:rsidR="00BB2A50" w:rsidRPr="00927C6C">
        <w:rPr>
          <w:rFonts w:ascii="Times New Roman" w:hAnsi="Times New Roman"/>
          <w:color w:val="auto"/>
          <w:szCs w:val="24"/>
        </w:rPr>
        <w:t xml:space="preserve">data have </w:t>
      </w:r>
      <w:r w:rsidR="00B67A5D" w:rsidRPr="00927C6C">
        <w:rPr>
          <w:rFonts w:ascii="Times New Roman" w:hAnsi="Times New Roman"/>
          <w:color w:val="auto"/>
          <w:szCs w:val="24"/>
        </w:rPr>
        <w:t xml:space="preserve">considerable </w:t>
      </w:r>
      <w:r w:rsidR="00BB2A50" w:rsidRPr="00927C6C">
        <w:rPr>
          <w:rFonts w:ascii="Times New Roman" w:hAnsi="Times New Roman"/>
          <w:color w:val="auto"/>
          <w:szCs w:val="24"/>
        </w:rPr>
        <w:t>interpretive, educational, and research</w:t>
      </w:r>
      <w:r w:rsidR="00B67A5D" w:rsidRPr="00927C6C">
        <w:rPr>
          <w:rFonts w:ascii="Times New Roman" w:hAnsi="Times New Roman"/>
          <w:color w:val="auto"/>
          <w:szCs w:val="24"/>
        </w:rPr>
        <w:t xml:space="preserve"> importance</w:t>
      </w:r>
      <w:r w:rsidR="00B67A5D" w:rsidRPr="00927C6C" w:rsidDel="00B67A5D">
        <w:rPr>
          <w:rFonts w:ascii="Times New Roman" w:hAnsi="Times New Roman"/>
          <w:color w:val="auto"/>
          <w:szCs w:val="24"/>
        </w:rPr>
        <w:t xml:space="preserve"> </w:t>
      </w:r>
      <w:r w:rsidRPr="00927C6C">
        <w:rPr>
          <w:rFonts w:ascii="Times New Roman" w:hAnsi="Times New Roman"/>
          <w:color w:val="auto"/>
          <w:szCs w:val="24"/>
        </w:rPr>
        <w:t>as well</w:t>
      </w:r>
      <w:r w:rsidR="00BB2A50" w:rsidRPr="00927C6C">
        <w:rPr>
          <w:rFonts w:ascii="Times New Roman" w:hAnsi="Times New Roman"/>
          <w:color w:val="auto"/>
          <w:szCs w:val="24"/>
        </w:rPr>
        <w:t xml:space="preserve">. </w:t>
      </w:r>
      <w:r>
        <w:rPr>
          <w:rFonts w:ascii="Times New Roman" w:hAnsi="Times New Roman"/>
          <w:color w:val="auto"/>
          <w:szCs w:val="24"/>
        </w:rPr>
        <w:t xml:space="preserve">Information in </w:t>
      </w:r>
      <w:r w:rsidR="00E85D0F">
        <w:rPr>
          <w:rFonts w:ascii="Times New Roman" w:hAnsi="Times New Roman"/>
          <w:color w:val="auto"/>
          <w:szCs w:val="24"/>
        </w:rPr>
        <w:t xml:space="preserve">the </w:t>
      </w:r>
      <w:r>
        <w:rPr>
          <w:rFonts w:ascii="Times New Roman" w:hAnsi="Times New Roman"/>
          <w:color w:val="auto"/>
          <w:szCs w:val="24"/>
        </w:rPr>
        <w:t>museum catalog is</w:t>
      </w:r>
      <w:r w:rsidR="00BB2A50" w:rsidRPr="00B67A5D">
        <w:rPr>
          <w:rFonts w:ascii="Times New Roman" w:hAnsi="Times New Roman"/>
          <w:color w:val="auto"/>
          <w:szCs w:val="24"/>
        </w:rPr>
        <w:t xml:space="preserve"> routinely used in support of </w:t>
      </w:r>
      <w:r>
        <w:rPr>
          <w:rFonts w:ascii="Times New Roman" w:hAnsi="Times New Roman"/>
          <w:color w:val="auto"/>
          <w:szCs w:val="24"/>
        </w:rPr>
        <w:t xml:space="preserve">a unit’s </w:t>
      </w:r>
      <w:r w:rsidR="00BB2A50" w:rsidRPr="00B67A5D">
        <w:rPr>
          <w:rFonts w:ascii="Times New Roman" w:hAnsi="Times New Roman"/>
          <w:color w:val="auto"/>
          <w:szCs w:val="24"/>
        </w:rPr>
        <w:t xml:space="preserve">interpretive programming, publications, and research. </w:t>
      </w:r>
    </w:p>
    <w:p w:rsidR="00241BC8" w:rsidRPr="00B67A5D" w:rsidRDefault="00241BC8" w:rsidP="00BB2A50">
      <w:pPr>
        <w:pStyle w:val="Body"/>
        <w:rPr>
          <w:rFonts w:ascii="Times New Roman" w:hAnsi="Times New Roman"/>
          <w:color w:val="auto"/>
          <w:szCs w:val="24"/>
        </w:rPr>
      </w:pPr>
    </w:p>
    <w:p w:rsidR="00241BC8" w:rsidRDefault="00BB2A50" w:rsidP="00BB2A50">
      <w:pPr>
        <w:pStyle w:val="Body"/>
        <w:rPr>
          <w:rFonts w:ascii="Times New Roman" w:hAnsi="Times New Roman"/>
          <w:color w:val="auto"/>
          <w:szCs w:val="24"/>
        </w:rPr>
      </w:pPr>
      <w:r>
        <w:rPr>
          <w:rFonts w:ascii="Times New Roman" w:hAnsi="Times New Roman"/>
          <w:color w:val="auto"/>
          <w:szCs w:val="24"/>
        </w:rPr>
        <w:t>Concerning research value, DOI collections include highly significant archival holdings and important scientific collections. DOI archives include items related to significant Americans and/or critical events in the nation’s history. DOI scientific collections have resulted from investigations on DOI-managed lands for nearly 150 years. The data associated with these collections provide key insights to the past, both</w:t>
      </w:r>
      <w:r w:rsidR="00F852FC">
        <w:rPr>
          <w:rFonts w:ascii="Times New Roman" w:hAnsi="Times New Roman"/>
          <w:color w:val="auto"/>
          <w:szCs w:val="24"/>
        </w:rPr>
        <w:t xml:space="preserve"> </w:t>
      </w:r>
      <w:r>
        <w:rPr>
          <w:rFonts w:ascii="Times New Roman" w:hAnsi="Times New Roman"/>
          <w:color w:val="auto"/>
          <w:szCs w:val="24"/>
        </w:rPr>
        <w:t>human and natural. They also support current and future research, especially that pertaining to various aspects of American history, ecosystem management, climate change, and endangered species.</w:t>
      </w:r>
    </w:p>
    <w:p w:rsidR="00241BC8" w:rsidRDefault="00241BC8" w:rsidP="00BB2A50">
      <w:pPr>
        <w:pStyle w:val="Body"/>
        <w:rPr>
          <w:rFonts w:ascii="Times New Roman" w:hAnsi="Times New Roman"/>
          <w:color w:val="auto"/>
          <w:szCs w:val="24"/>
        </w:rPr>
      </w:pPr>
    </w:p>
    <w:p w:rsidR="00241BC8" w:rsidRDefault="00241BC8" w:rsidP="00BB2A50">
      <w:pPr>
        <w:pStyle w:val="Body"/>
        <w:rPr>
          <w:rFonts w:ascii="Times New Roman" w:hAnsi="Times New Roman"/>
          <w:color w:val="auto"/>
          <w:szCs w:val="24"/>
        </w:rPr>
      </w:pPr>
      <w:r>
        <w:rPr>
          <w:rFonts w:ascii="Times New Roman" w:hAnsi="Times New Roman"/>
          <w:color w:val="auto"/>
          <w:szCs w:val="24"/>
        </w:rPr>
        <w:t xml:space="preserve">In keeping with its public stewardship, scientific, and educational responsibilities, DOI seeks the widest dissemination of data pertaining to its museum collections, subject to applicable Federal laws, regulations, and DOI policies.  </w:t>
      </w:r>
    </w:p>
    <w:p w:rsidR="00BB2A50" w:rsidRDefault="00BB2A50" w:rsidP="00BB2A50">
      <w:pPr>
        <w:pStyle w:val="Body"/>
        <w:rPr>
          <w:rFonts w:ascii="Times New Roman" w:hAnsi="Times New Roman"/>
          <w:color w:val="auto"/>
          <w:szCs w:val="24"/>
        </w:rPr>
      </w:pPr>
      <w:r>
        <w:rPr>
          <w:rFonts w:ascii="Times New Roman" w:hAnsi="Times New Roman"/>
          <w:color w:val="auto"/>
          <w:szCs w:val="24"/>
        </w:rPr>
        <w:t xml:space="preserve"> </w:t>
      </w:r>
    </w:p>
    <w:p w:rsidR="00BB2A50" w:rsidRPr="00BB2A50" w:rsidRDefault="00BB2A50" w:rsidP="00086AB5">
      <w:pPr>
        <w:pStyle w:val="Heading2"/>
      </w:pPr>
      <w:bookmarkStart w:id="137" w:name="_Toc437523380"/>
      <w:bookmarkStart w:id="138" w:name="_Toc442089766"/>
      <w:bookmarkStart w:id="139" w:name="_Toc443662950"/>
      <w:r w:rsidRPr="00BB2A50">
        <w:t>2. Factors to Consider Prior to Providing Public Access to Cataloging Data</w:t>
      </w:r>
      <w:bookmarkEnd w:id="137"/>
      <w:bookmarkEnd w:id="138"/>
      <w:bookmarkEnd w:id="139"/>
    </w:p>
    <w:p w:rsidR="00192A01" w:rsidRPr="002663B3" w:rsidRDefault="00192A01" w:rsidP="004726EF">
      <w:pPr>
        <w:spacing w:after="0" w:line="240" w:lineRule="auto"/>
        <w:rPr>
          <w:rFonts w:ascii="Times New Roman" w:hAnsi="Times New Roman" w:cs="Times New Roman"/>
          <w:sz w:val="24"/>
          <w:szCs w:val="24"/>
        </w:rPr>
      </w:pPr>
    </w:p>
    <w:p w:rsidR="00F43CCE" w:rsidRDefault="009C7D80" w:rsidP="00A447A1">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Sensitive Catalog Data</w:t>
      </w:r>
      <w:r w:rsidR="00241BC8" w:rsidRPr="002663B3">
        <w:rPr>
          <w:rFonts w:ascii="Times New Roman" w:hAnsi="Times New Roman" w:cs="Times New Roman"/>
          <w:sz w:val="24"/>
          <w:szCs w:val="24"/>
        </w:rPr>
        <w:t xml:space="preserve">: </w:t>
      </w:r>
      <w:r w:rsidR="00DD3D69">
        <w:rPr>
          <w:rFonts w:ascii="Times New Roman" w:hAnsi="Times New Roman" w:cs="Times New Roman"/>
          <w:sz w:val="24"/>
          <w:szCs w:val="24"/>
        </w:rPr>
        <w:t xml:space="preserve">Certain categories of DOI catalog data </w:t>
      </w:r>
      <w:r w:rsidR="00D55B89">
        <w:rPr>
          <w:rFonts w:ascii="Times New Roman" w:hAnsi="Times New Roman" w:cs="Times New Roman"/>
          <w:sz w:val="24"/>
          <w:szCs w:val="24"/>
        </w:rPr>
        <w:t xml:space="preserve">are sensitive and therefore legally </w:t>
      </w:r>
      <w:r w:rsidR="00DD3D69">
        <w:rPr>
          <w:rFonts w:ascii="Times New Roman" w:hAnsi="Times New Roman" w:cs="Times New Roman"/>
          <w:sz w:val="24"/>
          <w:szCs w:val="24"/>
        </w:rPr>
        <w:t>exempt from public disclosure</w:t>
      </w:r>
      <w:r w:rsidR="00D55B89">
        <w:rPr>
          <w:rFonts w:ascii="Times New Roman" w:hAnsi="Times New Roman" w:cs="Times New Roman"/>
          <w:sz w:val="24"/>
          <w:szCs w:val="24"/>
        </w:rPr>
        <w:t xml:space="preserve">. </w:t>
      </w:r>
      <w:r w:rsidR="00A447A1">
        <w:rPr>
          <w:rFonts w:ascii="Times New Roman" w:hAnsi="Times New Roman" w:cs="Times New Roman"/>
          <w:sz w:val="24"/>
          <w:szCs w:val="24"/>
        </w:rPr>
        <w:t>Examples</w:t>
      </w:r>
      <w:r w:rsidR="00D55B89">
        <w:rPr>
          <w:rFonts w:ascii="Times New Roman" w:hAnsi="Times New Roman" w:cs="Times New Roman"/>
          <w:sz w:val="24"/>
          <w:szCs w:val="24"/>
        </w:rPr>
        <w:t xml:space="preserve"> include</w:t>
      </w:r>
      <w:r w:rsidR="00F43CCE">
        <w:rPr>
          <w:rFonts w:ascii="Times New Roman" w:hAnsi="Times New Roman" w:cs="Times New Roman"/>
          <w:sz w:val="24"/>
          <w:szCs w:val="24"/>
        </w:rPr>
        <w:t>:</w:t>
      </w:r>
      <w:r w:rsidR="00D55B89">
        <w:rPr>
          <w:rFonts w:ascii="Times New Roman" w:hAnsi="Times New Roman" w:cs="Times New Roman"/>
          <w:sz w:val="24"/>
          <w:szCs w:val="24"/>
        </w:rPr>
        <w:t xml:space="preserve"> </w:t>
      </w:r>
    </w:p>
    <w:p w:rsidR="00F43CCE" w:rsidRDefault="00F43CCE" w:rsidP="00A447A1">
      <w:pPr>
        <w:spacing w:after="0" w:line="240" w:lineRule="auto"/>
        <w:rPr>
          <w:rFonts w:ascii="Times New Roman" w:hAnsi="Times New Roman" w:cs="Times New Roman"/>
          <w:sz w:val="24"/>
          <w:szCs w:val="24"/>
        </w:rPr>
      </w:pPr>
    </w:p>
    <w:p w:rsidR="00F43CCE" w:rsidRPr="006062AE" w:rsidRDefault="00D55B89" w:rsidP="00E06521">
      <w:pPr>
        <w:pStyle w:val="ListParagraph"/>
        <w:numPr>
          <w:ilvl w:val="0"/>
          <w:numId w:val="34"/>
        </w:numPr>
        <w:spacing w:after="0" w:line="240" w:lineRule="auto"/>
        <w:rPr>
          <w:rFonts w:ascii="Times New Roman" w:hAnsi="Times New Roman" w:cs="Times New Roman"/>
          <w:sz w:val="24"/>
          <w:szCs w:val="24"/>
        </w:rPr>
      </w:pPr>
      <w:r w:rsidRPr="006062AE">
        <w:rPr>
          <w:rFonts w:ascii="Times New Roman" w:hAnsi="Times New Roman" w:cs="Times New Roman"/>
          <w:sz w:val="24"/>
          <w:szCs w:val="24"/>
        </w:rPr>
        <w:t>archeological and paleontological site provenience information</w:t>
      </w:r>
    </w:p>
    <w:p w:rsidR="00F43CCE" w:rsidRDefault="00F43CCE" w:rsidP="00A447A1">
      <w:pPr>
        <w:spacing w:after="0" w:line="240" w:lineRule="auto"/>
        <w:rPr>
          <w:rFonts w:ascii="Times New Roman" w:hAnsi="Times New Roman" w:cs="Times New Roman"/>
          <w:sz w:val="24"/>
          <w:szCs w:val="24"/>
        </w:rPr>
      </w:pPr>
    </w:p>
    <w:p w:rsidR="00F43CCE" w:rsidRPr="006062AE" w:rsidRDefault="00A447A1" w:rsidP="00E06521">
      <w:pPr>
        <w:pStyle w:val="ListParagraph"/>
        <w:numPr>
          <w:ilvl w:val="0"/>
          <w:numId w:val="34"/>
        </w:numPr>
        <w:spacing w:after="0" w:line="240" w:lineRule="auto"/>
        <w:rPr>
          <w:rFonts w:ascii="Times New Roman" w:hAnsi="Times New Roman" w:cs="Times New Roman"/>
          <w:sz w:val="24"/>
          <w:szCs w:val="24"/>
        </w:rPr>
      </w:pPr>
      <w:r w:rsidRPr="006062AE">
        <w:rPr>
          <w:rFonts w:ascii="Times New Roman" w:hAnsi="Times New Roman" w:cs="Times New Roman"/>
          <w:sz w:val="24"/>
          <w:szCs w:val="24"/>
        </w:rPr>
        <w:t>personally identifiable information (PII) and other information subject to the Privacy Act of 1974</w:t>
      </w:r>
    </w:p>
    <w:p w:rsidR="00F43CCE" w:rsidRDefault="00F43CCE" w:rsidP="00A447A1">
      <w:pPr>
        <w:spacing w:after="0" w:line="240" w:lineRule="auto"/>
        <w:rPr>
          <w:rFonts w:ascii="Times New Roman" w:hAnsi="Times New Roman" w:cs="Times New Roman"/>
          <w:sz w:val="24"/>
          <w:szCs w:val="24"/>
        </w:rPr>
      </w:pPr>
    </w:p>
    <w:p w:rsidR="006062AE" w:rsidRPr="006062AE" w:rsidRDefault="006062AE" w:rsidP="00E06521">
      <w:pPr>
        <w:pStyle w:val="ListParagraph"/>
        <w:numPr>
          <w:ilvl w:val="0"/>
          <w:numId w:val="34"/>
        </w:numPr>
        <w:spacing w:after="0" w:line="240" w:lineRule="auto"/>
        <w:rPr>
          <w:rFonts w:ascii="Times New Roman" w:hAnsi="Times New Roman" w:cs="Times New Roman"/>
          <w:sz w:val="24"/>
          <w:szCs w:val="24"/>
        </w:rPr>
      </w:pPr>
      <w:r w:rsidRPr="006062AE">
        <w:rPr>
          <w:rFonts w:ascii="Times New Roman" w:hAnsi="Times New Roman" w:cs="Times New Roman"/>
          <w:sz w:val="24"/>
          <w:szCs w:val="24"/>
        </w:rPr>
        <w:t xml:space="preserve">restricted </w:t>
      </w:r>
      <w:r w:rsidR="00A447A1" w:rsidRPr="006062AE">
        <w:rPr>
          <w:rFonts w:ascii="Times New Roman" w:hAnsi="Times New Roman" w:cs="Times New Roman"/>
          <w:sz w:val="24"/>
          <w:szCs w:val="24"/>
        </w:rPr>
        <w:t>information concerning rare, threatened, or endangered species</w:t>
      </w:r>
      <w:r w:rsidRPr="006062AE">
        <w:rPr>
          <w:rFonts w:ascii="Times New Roman" w:hAnsi="Times New Roman" w:cs="Times New Roman"/>
          <w:sz w:val="24"/>
          <w:szCs w:val="24"/>
        </w:rPr>
        <w:t xml:space="preserve">, </w:t>
      </w:r>
      <w:r w:rsidR="00A447A1" w:rsidRPr="006062AE">
        <w:rPr>
          <w:rFonts w:ascii="Times New Roman" w:hAnsi="Times New Roman" w:cs="Times New Roman"/>
          <w:sz w:val="24"/>
          <w:szCs w:val="24"/>
        </w:rPr>
        <w:t>commercially valuable resources</w:t>
      </w:r>
      <w:r w:rsidRPr="006062AE">
        <w:rPr>
          <w:rFonts w:ascii="Times New Roman" w:hAnsi="Times New Roman" w:cs="Times New Roman"/>
          <w:sz w:val="24"/>
          <w:szCs w:val="24"/>
        </w:rPr>
        <w:t>, and</w:t>
      </w:r>
      <w:r w:rsidR="00A447A1" w:rsidRPr="006062AE">
        <w:rPr>
          <w:rFonts w:ascii="Times New Roman" w:hAnsi="Times New Roman" w:cs="Times New Roman"/>
          <w:sz w:val="24"/>
          <w:szCs w:val="24"/>
        </w:rPr>
        <w:t xml:space="preserve"> minerals</w:t>
      </w:r>
    </w:p>
    <w:p w:rsidR="006062AE" w:rsidRDefault="006062AE" w:rsidP="00A447A1">
      <w:pPr>
        <w:spacing w:after="0" w:line="240" w:lineRule="auto"/>
        <w:rPr>
          <w:rFonts w:ascii="Times New Roman" w:hAnsi="Times New Roman" w:cs="Times New Roman"/>
          <w:sz w:val="24"/>
          <w:szCs w:val="24"/>
        </w:rPr>
      </w:pPr>
    </w:p>
    <w:p w:rsidR="006062AE" w:rsidRPr="006062AE" w:rsidRDefault="006062AE" w:rsidP="00E06521">
      <w:pPr>
        <w:pStyle w:val="ListParagraph"/>
        <w:numPr>
          <w:ilvl w:val="0"/>
          <w:numId w:val="34"/>
        </w:numPr>
        <w:spacing w:after="0" w:line="240" w:lineRule="auto"/>
        <w:rPr>
          <w:rFonts w:ascii="Times New Roman" w:hAnsi="Times New Roman" w:cs="Times New Roman"/>
          <w:sz w:val="24"/>
          <w:szCs w:val="24"/>
        </w:rPr>
      </w:pPr>
      <w:r w:rsidRPr="006062AE">
        <w:rPr>
          <w:rFonts w:ascii="Times New Roman" w:hAnsi="Times New Roman" w:cs="Times New Roman"/>
          <w:sz w:val="24"/>
          <w:szCs w:val="24"/>
        </w:rPr>
        <w:t xml:space="preserve">sensitive ethnographic information and </w:t>
      </w:r>
      <w:r w:rsidR="009A174B">
        <w:rPr>
          <w:rFonts w:ascii="Times New Roman" w:hAnsi="Times New Roman" w:cs="Times New Roman"/>
          <w:sz w:val="24"/>
          <w:szCs w:val="24"/>
        </w:rPr>
        <w:t>information</w:t>
      </w:r>
      <w:r w:rsidR="009A174B" w:rsidRPr="006062AE">
        <w:rPr>
          <w:rFonts w:ascii="Times New Roman" w:hAnsi="Times New Roman" w:cs="Times New Roman"/>
          <w:sz w:val="24"/>
          <w:szCs w:val="24"/>
        </w:rPr>
        <w:t xml:space="preserve"> </w:t>
      </w:r>
      <w:r w:rsidRPr="006062AE">
        <w:rPr>
          <w:rFonts w:ascii="Times New Roman" w:hAnsi="Times New Roman" w:cs="Times New Roman"/>
          <w:sz w:val="24"/>
          <w:szCs w:val="24"/>
        </w:rPr>
        <w:t>pertaining to</w:t>
      </w:r>
      <w:r w:rsidR="00A447A1" w:rsidRPr="006062AE">
        <w:rPr>
          <w:rFonts w:ascii="Times New Roman" w:hAnsi="Times New Roman" w:cs="Times New Roman"/>
          <w:sz w:val="24"/>
          <w:szCs w:val="24"/>
        </w:rPr>
        <w:t xml:space="preserve"> </w:t>
      </w:r>
      <w:r w:rsidR="00044A0F">
        <w:rPr>
          <w:rFonts w:ascii="Times New Roman" w:hAnsi="Times New Roman" w:cs="Times New Roman"/>
          <w:sz w:val="24"/>
          <w:szCs w:val="24"/>
        </w:rPr>
        <w:t xml:space="preserve">NAGPRA </w:t>
      </w:r>
      <w:r w:rsidR="005B1609">
        <w:rPr>
          <w:rFonts w:ascii="Times New Roman" w:hAnsi="Times New Roman" w:cs="Times New Roman"/>
          <w:sz w:val="24"/>
          <w:szCs w:val="24"/>
        </w:rPr>
        <w:t>cultural items</w:t>
      </w:r>
    </w:p>
    <w:p w:rsidR="006062AE" w:rsidRDefault="006062AE" w:rsidP="00A447A1">
      <w:pPr>
        <w:spacing w:after="0" w:line="240" w:lineRule="auto"/>
        <w:rPr>
          <w:rFonts w:ascii="Times New Roman" w:hAnsi="Times New Roman" w:cs="Times New Roman"/>
          <w:sz w:val="24"/>
          <w:szCs w:val="24"/>
        </w:rPr>
      </w:pPr>
    </w:p>
    <w:p w:rsidR="006062AE" w:rsidRPr="006062AE" w:rsidRDefault="00621BC3" w:rsidP="00E06521">
      <w:pPr>
        <w:pStyle w:val="ListParagraph"/>
        <w:numPr>
          <w:ilvl w:val="0"/>
          <w:numId w:val="34"/>
        </w:numPr>
        <w:spacing w:after="0" w:line="240" w:lineRule="auto"/>
        <w:rPr>
          <w:rFonts w:ascii="Times New Roman" w:hAnsi="Times New Roman" w:cs="Times New Roman"/>
          <w:sz w:val="24"/>
          <w:szCs w:val="24"/>
        </w:rPr>
      </w:pPr>
      <w:r w:rsidRPr="006062AE">
        <w:rPr>
          <w:rFonts w:ascii="Times New Roman" w:hAnsi="Times New Roman" w:cs="Times New Roman"/>
          <w:sz w:val="24"/>
          <w:szCs w:val="24"/>
        </w:rPr>
        <w:t xml:space="preserve">consultation </w:t>
      </w:r>
      <w:r w:rsidR="00A447A1" w:rsidRPr="006062AE">
        <w:rPr>
          <w:rFonts w:ascii="Times New Roman" w:hAnsi="Times New Roman" w:cs="Times New Roman"/>
          <w:sz w:val="24"/>
          <w:szCs w:val="24"/>
        </w:rPr>
        <w:t>information provided by individuals who wish the information to remain confidential</w:t>
      </w:r>
    </w:p>
    <w:p w:rsidR="006062AE" w:rsidRDefault="006062AE" w:rsidP="00A447A1">
      <w:pPr>
        <w:spacing w:after="0" w:line="240" w:lineRule="auto"/>
        <w:rPr>
          <w:rFonts w:ascii="Times New Roman" w:hAnsi="Times New Roman" w:cs="Times New Roman"/>
          <w:sz w:val="24"/>
          <w:szCs w:val="24"/>
        </w:rPr>
      </w:pPr>
    </w:p>
    <w:p w:rsidR="00A447A1" w:rsidRPr="006062AE" w:rsidRDefault="00A447A1" w:rsidP="00E06521">
      <w:pPr>
        <w:pStyle w:val="ListParagraph"/>
        <w:numPr>
          <w:ilvl w:val="0"/>
          <w:numId w:val="34"/>
        </w:numPr>
        <w:spacing w:after="0" w:line="240" w:lineRule="auto"/>
        <w:rPr>
          <w:rFonts w:ascii="Times New Roman" w:hAnsi="Times New Roman" w:cs="Times New Roman"/>
          <w:sz w:val="24"/>
          <w:szCs w:val="24"/>
        </w:rPr>
      </w:pPr>
      <w:r w:rsidRPr="006062AE">
        <w:rPr>
          <w:rFonts w:ascii="Times New Roman" w:hAnsi="Times New Roman" w:cs="Times New Roman"/>
          <w:sz w:val="24"/>
          <w:szCs w:val="24"/>
        </w:rPr>
        <w:t xml:space="preserve">the identities of </w:t>
      </w:r>
      <w:r w:rsidR="005B1609">
        <w:rPr>
          <w:rFonts w:ascii="Times New Roman" w:hAnsi="Times New Roman" w:cs="Times New Roman"/>
          <w:sz w:val="24"/>
          <w:szCs w:val="24"/>
        </w:rPr>
        <w:t>t</w:t>
      </w:r>
      <w:r w:rsidR="005B1609" w:rsidRPr="006062AE">
        <w:rPr>
          <w:rFonts w:ascii="Times New Roman" w:hAnsi="Times New Roman" w:cs="Times New Roman"/>
          <w:sz w:val="24"/>
          <w:szCs w:val="24"/>
        </w:rPr>
        <w:t xml:space="preserve">ribal </w:t>
      </w:r>
      <w:r w:rsidR="00621BC3" w:rsidRPr="006062AE">
        <w:rPr>
          <w:rFonts w:ascii="Times New Roman" w:hAnsi="Times New Roman" w:cs="Times New Roman"/>
          <w:sz w:val="24"/>
          <w:szCs w:val="24"/>
        </w:rPr>
        <w:t xml:space="preserve">consultants or other </w:t>
      </w:r>
      <w:r w:rsidRPr="006062AE">
        <w:rPr>
          <w:rFonts w:ascii="Times New Roman" w:hAnsi="Times New Roman" w:cs="Times New Roman"/>
          <w:sz w:val="24"/>
          <w:szCs w:val="24"/>
        </w:rPr>
        <w:t>individuals who wish to remain anonymous</w:t>
      </w:r>
    </w:p>
    <w:p w:rsidR="00A447A1" w:rsidRDefault="00A447A1" w:rsidP="00D55B89">
      <w:pPr>
        <w:spacing w:after="0" w:line="240" w:lineRule="auto"/>
        <w:rPr>
          <w:rFonts w:ascii="Times New Roman" w:hAnsi="Times New Roman" w:cs="Times New Roman"/>
          <w:sz w:val="24"/>
          <w:szCs w:val="24"/>
        </w:rPr>
      </w:pPr>
    </w:p>
    <w:p w:rsidR="006062AE" w:rsidRDefault="00CA21FD" w:rsidP="00D55B89">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 xml:space="preserve">Federal </w:t>
      </w:r>
      <w:r w:rsidR="006062AE" w:rsidRPr="00716B29">
        <w:rPr>
          <w:rFonts w:ascii="Times New Roman" w:hAnsi="Times New Roman" w:cs="Times New Roman"/>
          <w:sz w:val="24"/>
          <w:szCs w:val="24"/>
          <w:u w:val="single"/>
        </w:rPr>
        <w:t>l</w:t>
      </w:r>
      <w:r w:rsidR="009C7D80" w:rsidRPr="00716B29">
        <w:rPr>
          <w:rFonts w:ascii="Times New Roman" w:hAnsi="Times New Roman" w:cs="Times New Roman"/>
          <w:sz w:val="24"/>
          <w:szCs w:val="24"/>
          <w:u w:val="single"/>
        </w:rPr>
        <w:t xml:space="preserve">aws </w:t>
      </w:r>
      <w:r w:rsidR="006062AE" w:rsidRPr="00716B29">
        <w:rPr>
          <w:rFonts w:ascii="Times New Roman" w:hAnsi="Times New Roman" w:cs="Times New Roman"/>
          <w:sz w:val="24"/>
          <w:szCs w:val="24"/>
          <w:u w:val="single"/>
        </w:rPr>
        <w:t>applicable to sensitive catalog data include</w:t>
      </w:r>
      <w:r w:rsidR="009C7D80">
        <w:rPr>
          <w:rFonts w:ascii="Times New Roman" w:hAnsi="Times New Roman" w:cs="Times New Roman"/>
          <w:sz w:val="24"/>
          <w:szCs w:val="24"/>
        </w:rPr>
        <w:t xml:space="preserve">: </w:t>
      </w:r>
    </w:p>
    <w:p w:rsidR="006062AE" w:rsidRDefault="006062AE" w:rsidP="00D55B89">
      <w:pPr>
        <w:spacing w:after="0" w:line="240" w:lineRule="auto"/>
        <w:rPr>
          <w:rFonts w:ascii="Times New Roman" w:hAnsi="Times New Roman" w:cs="Times New Roman"/>
          <w:sz w:val="24"/>
          <w:szCs w:val="24"/>
        </w:rPr>
      </w:pPr>
    </w:p>
    <w:p w:rsidR="006062AE"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National Historic Preservation Act of 1966, as amended (</w:t>
      </w:r>
      <w:r w:rsidR="001171BE" w:rsidRPr="00CA21FD">
        <w:rPr>
          <w:rFonts w:ascii="Times New Roman" w:hAnsi="Times New Roman" w:cs="Times New Roman"/>
          <w:sz w:val="24"/>
          <w:szCs w:val="24"/>
        </w:rPr>
        <w:t xml:space="preserve">54 U.S.C. </w:t>
      </w:r>
      <w:r w:rsidR="001171BE" w:rsidRPr="006C64EC">
        <w:rPr>
          <w:rFonts w:ascii="Times New Roman" w:hAnsi="Times New Roman" w:cs="Times New Roman"/>
          <w:sz w:val="24"/>
          <w:szCs w:val="24"/>
        </w:rPr>
        <w:t>§</w:t>
      </w:r>
      <w:r w:rsidR="001171BE" w:rsidRPr="00CA21FD">
        <w:rPr>
          <w:rFonts w:ascii="Times New Roman" w:hAnsi="Times New Roman" w:cs="Times New Roman"/>
          <w:sz w:val="24"/>
          <w:szCs w:val="24"/>
        </w:rPr>
        <w:t xml:space="preserve"> 300101) </w:t>
      </w:r>
    </w:p>
    <w:p w:rsidR="006062AE" w:rsidRDefault="006062AE" w:rsidP="00D55B89">
      <w:pPr>
        <w:spacing w:after="0" w:line="240" w:lineRule="auto"/>
        <w:rPr>
          <w:rFonts w:ascii="Times New Roman" w:hAnsi="Times New Roman" w:cs="Times New Roman"/>
          <w:sz w:val="24"/>
          <w:szCs w:val="24"/>
        </w:rPr>
      </w:pPr>
    </w:p>
    <w:p w:rsidR="006062AE"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Archeological and Historic Preservation Act of 1974 (</w:t>
      </w:r>
      <w:r w:rsidR="001171BE" w:rsidRPr="00CA21FD">
        <w:rPr>
          <w:rFonts w:ascii="Times New Roman" w:hAnsi="Times New Roman" w:cs="Times New Roman"/>
          <w:sz w:val="24"/>
          <w:szCs w:val="24"/>
        </w:rPr>
        <w:t xml:space="preserve">54 U.S.C. </w:t>
      </w:r>
      <w:r w:rsidR="001171BE" w:rsidRPr="006C64EC">
        <w:rPr>
          <w:rFonts w:ascii="Times New Roman" w:hAnsi="Times New Roman" w:cs="Times New Roman"/>
          <w:sz w:val="24"/>
          <w:szCs w:val="24"/>
        </w:rPr>
        <w:t>§</w:t>
      </w:r>
      <w:r w:rsidR="00126A48" w:rsidRPr="006C64EC">
        <w:rPr>
          <w:rFonts w:ascii="Times New Roman" w:hAnsi="Times New Roman" w:cs="Times New Roman"/>
          <w:sz w:val="24"/>
          <w:szCs w:val="24"/>
        </w:rPr>
        <w:t>§</w:t>
      </w:r>
      <w:r w:rsidR="001171BE" w:rsidRPr="00CA21FD">
        <w:rPr>
          <w:rFonts w:ascii="Times New Roman" w:hAnsi="Times New Roman" w:cs="Times New Roman"/>
          <w:sz w:val="24"/>
          <w:szCs w:val="24"/>
        </w:rPr>
        <w:t xml:space="preserve"> 312501-08</w:t>
      </w:r>
      <w:r w:rsidRPr="00CA21FD">
        <w:rPr>
          <w:rFonts w:ascii="Times New Roman" w:hAnsi="Times New Roman" w:cs="Times New Roman"/>
          <w:sz w:val="24"/>
          <w:szCs w:val="24"/>
        </w:rPr>
        <w:t>)</w:t>
      </w:r>
    </w:p>
    <w:p w:rsidR="006062AE" w:rsidRDefault="006062AE" w:rsidP="00D55B89">
      <w:pPr>
        <w:spacing w:after="0" w:line="240" w:lineRule="auto"/>
        <w:rPr>
          <w:rFonts w:ascii="Times New Roman" w:hAnsi="Times New Roman" w:cs="Times New Roman"/>
          <w:sz w:val="24"/>
          <w:szCs w:val="24"/>
        </w:rPr>
      </w:pPr>
    </w:p>
    <w:p w:rsidR="006062AE"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Privacy Act of 1974 (5 U</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S</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C</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 xml:space="preserve"> </w:t>
      </w:r>
      <w:r w:rsidR="003F0F82" w:rsidRPr="00E85D0F">
        <w:rPr>
          <w:rFonts w:ascii="Times New Roman" w:hAnsi="Times New Roman"/>
          <w:sz w:val="24"/>
        </w:rPr>
        <w:t>§</w:t>
      </w:r>
      <w:r w:rsidR="006C64EC">
        <w:rPr>
          <w:rFonts w:ascii="Times New Roman" w:hAnsi="Times New Roman"/>
          <w:sz w:val="24"/>
        </w:rPr>
        <w:t xml:space="preserve"> </w:t>
      </w:r>
      <w:r w:rsidRPr="00CA21FD">
        <w:rPr>
          <w:rFonts w:ascii="Times New Roman" w:hAnsi="Times New Roman" w:cs="Times New Roman"/>
          <w:sz w:val="24"/>
          <w:szCs w:val="24"/>
        </w:rPr>
        <w:t>552a)</w:t>
      </w:r>
    </w:p>
    <w:p w:rsidR="006062AE" w:rsidRDefault="006062AE" w:rsidP="00D55B89">
      <w:pPr>
        <w:spacing w:after="0" w:line="240" w:lineRule="auto"/>
        <w:rPr>
          <w:rFonts w:ascii="Times New Roman" w:hAnsi="Times New Roman" w:cs="Times New Roman"/>
          <w:sz w:val="24"/>
          <w:szCs w:val="24"/>
        </w:rPr>
      </w:pPr>
    </w:p>
    <w:p w:rsidR="006062AE" w:rsidRPr="00CA21FD" w:rsidRDefault="00126A48"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 xml:space="preserve">Freedom of Information Act (5 U.S.C. </w:t>
      </w:r>
      <w:r w:rsidRPr="006C64EC">
        <w:rPr>
          <w:rFonts w:ascii="Times New Roman" w:hAnsi="Times New Roman"/>
          <w:sz w:val="24"/>
        </w:rPr>
        <w:t>§</w:t>
      </w:r>
      <w:r w:rsidR="006C64EC">
        <w:rPr>
          <w:rFonts w:ascii="Times New Roman" w:hAnsi="Times New Roman"/>
          <w:sz w:val="24"/>
        </w:rPr>
        <w:t xml:space="preserve"> </w:t>
      </w:r>
      <w:r w:rsidRPr="00CA21FD">
        <w:rPr>
          <w:rFonts w:ascii="Times New Roman" w:hAnsi="Times New Roman" w:cs="Times New Roman"/>
          <w:sz w:val="24"/>
          <w:szCs w:val="24"/>
        </w:rPr>
        <w:t>552)</w:t>
      </w:r>
    </w:p>
    <w:p w:rsidR="006062AE" w:rsidRDefault="006062AE" w:rsidP="00D55B89">
      <w:pPr>
        <w:spacing w:after="0" w:line="240" w:lineRule="auto"/>
        <w:rPr>
          <w:rFonts w:ascii="Times New Roman" w:hAnsi="Times New Roman" w:cs="Times New Roman"/>
          <w:sz w:val="24"/>
          <w:szCs w:val="24"/>
        </w:rPr>
      </w:pPr>
    </w:p>
    <w:p w:rsidR="006062AE"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Copyright Act of 1976 (17 U</w:t>
      </w:r>
      <w:r w:rsidR="005B1609">
        <w:rPr>
          <w:rFonts w:ascii="Times New Roman" w:hAnsi="Times New Roman" w:cs="Times New Roman"/>
          <w:sz w:val="24"/>
          <w:szCs w:val="24"/>
        </w:rPr>
        <w:t>.</w:t>
      </w:r>
      <w:r w:rsidRPr="00CA21FD">
        <w:rPr>
          <w:rFonts w:ascii="Times New Roman" w:hAnsi="Times New Roman" w:cs="Times New Roman"/>
          <w:sz w:val="24"/>
          <w:szCs w:val="24"/>
        </w:rPr>
        <w:t>S</w:t>
      </w:r>
      <w:r w:rsidR="005B1609">
        <w:rPr>
          <w:rFonts w:ascii="Times New Roman" w:hAnsi="Times New Roman" w:cs="Times New Roman"/>
          <w:sz w:val="24"/>
          <w:szCs w:val="24"/>
        </w:rPr>
        <w:t>.</w:t>
      </w:r>
      <w:r w:rsidRPr="00CA21FD">
        <w:rPr>
          <w:rFonts w:ascii="Times New Roman" w:hAnsi="Times New Roman" w:cs="Times New Roman"/>
          <w:sz w:val="24"/>
          <w:szCs w:val="24"/>
        </w:rPr>
        <w:t>C</w:t>
      </w:r>
      <w:r w:rsidR="005B1609">
        <w:rPr>
          <w:rFonts w:ascii="Times New Roman" w:hAnsi="Times New Roman" w:cs="Times New Roman"/>
          <w:sz w:val="24"/>
          <w:szCs w:val="24"/>
        </w:rPr>
        <w:t>.</w:t>
      </w:r>
      <w:r w:rsidRPr="00CA21FD">
        <w:rPr>
          <w:rFonts w:ascii="Times New Roman" w:hAnsi="Times New Roman" w:cs="Times New Roman"/>
          <w:sz w:val="24"/>
          <w:szCs w:val="24"/>
        </w:rPr>
        <w:t xml:space="preserve"> </w:t>
      </w:r>
      <w:r w:rsidR="003F0F82" w:rsidRPr="006C64EC">
        <w:rPr>
          <w:rFonts w:ascii="Times New Roman" w:hAnsi="Times New Roman"/>
          <w:sz w:val="24"/>
        </w:rPr>
        <w:t>§</w:t>
      </w:r>
      <w:r w:rsidR="00126A48" w:rsidRPr="006C64EC">
        <w:rPr>
          <w:rFonts w:ascii="Times New Roman" w:hAnsi="Times New Roman"/>
          <w:sz w:val="24"/>
        </w:rPr>
        <w:t>§</w:t>
      </w:r>
      <w:r w:rsidR="003F0F82" w:rsidRPr="00CA21FD">
        <w:rPr>
          <w:rFonts w:ascii="Times New Roman" w:hAnsi="Times New Roman" w:cs="Times New Roman"/>
          <w:sz w:val="24"/>
          <w:szCs w:val="24"/>
        </w:rPr>
        <w:t xml:space="preserve"> </w:t>
      </w:r>
      <w:r w:rsidRPr="00CA21FD">
        <w:rPr>
          <w:rFonts w:ascii="Times New Roman" w:hAnsi="Times New Roman" w:cs="Times New Roman"/>
          <w:sz w:val="24"/>
          <w:szCs w:val="24"/>
        </w:rPr>
        <w:t>101 et seq.)</w:t>
      </w:r>
    </w:p>
    <w:p w:rsidR="006062AE" w:rsidRDefault="006062AE" w:rsidP="00D55B89">
      <w:pPr>
        <w:spacing w:after="0" w:line="240" w:lineRule="auto"/>
        <w:rPr>
          <w:rFonts w:ascii="Times New Roman" w:hAnsi="Times New Roman" w:cs="Times New Roman"/>
          <w:sz w:val="24"/>
          <w:szCs w:val="24"/>
        </w:rPr>
      </w:pPr>
    </w:p>
    <w:p w:rsidR="00CA21FD"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American Indian Religious Freedom Act of 1978 (42 U</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S</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C</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 xml:space="preserve"> </w:t>
      </w:r>
      <w:r w:rsidR="003F0F82" w:rsidRPr="006C64EC">
        <w:rPr>
          <w:rFonts w:ascii="Times New Roman" w:hAnsi="Times New Roman"/>
          <w:sz w:val="24"/>
        </w:rPr>
        <w:t>§</w:t>
      </w:r>
      <w:r w:rsidRPr="00CA21FD">
        <w:rPr>
          <w:rFonts w:ascii="Times New Roman" w:hAnsi="Times New Roman" w:cs="Times New Roman"/>
          <w:sz w:val="24"/>
          <w:szCs w:val="24"/>
        </w:rPr>
        <w:t xml:space="preserve"> 1996)</w:t>
      </w:r>
    </w:p>
    <w:p w:rsidR="00D55B89" w:rsidRPr="00D55B89" w:rsidRDefault="00D55B89" w:rsidP="00CA21FD">
      <w:pPr>
        <w:spacing w:after="0" w:line="240" w:lineRule="auto"/>
        <w:ind w:firstLine="60"/>
        <w:rPr>
          <w:rFonts w:ascii="Times New Roman" w:hAnsi="Times New Roman" w:cs="Times New Roman"/>
          <w:sz w:val="24"/>
          <w:szCs w:val="24"/>
        </w:rPr>
      </w:pPr>
    </w:p>
    <w:p w:rsidR="00CA21FD"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Archaeological Resources Protection Act of 1979, as amended (ARPA) (16 U</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S</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C</w:t>
      </w:r>
      <w:r w:rsidR="00126A48" w:rsidRPr="00CA21FD">
        <w:rPr>
          <w:rFonts w:ascii="Times New Roman" w:hAnsi="Times New Roman" w:cs="Times New Roman"/>
          <w:sz w:val="24"/>
          <w:szCs w:val="24"/>
        </w:rPr>
        <w:t xml:space="preserve">. </w:t>
      </w:r>
      <w:r w:rsidR="00126A48" w:rsidRPr="006C64EC">
        <w:rPr>
          <w:rFonts w:ascii="Times New Roman" w:hAnsi="Times New Roman"/>
          <w:sz w:val="24"/>
        </w:rPr>
        <w:t>§§</w:t>
      </w:r>
      <w:r w:rsidRPr="00CA21FD">
        <w:rPr>
          <w:rFonts w:ascii="Times New Roman" w:hAnsi="Times New Roman" w:cs="Times New Roman"/>
          <w:sz w:val="24"/>
          <w:szCs w:val="24"/>
        </w:rPr>
        <w:t xml:space="preserve"> 470aa-mm)</w:t>
      </w:r>
    </w:p>
    <w:p w:rsidR="00CA21FD" w:rsidRDefault="00CA21FD" w:rsidP="00D55B89">
      <w:pPr>
        <w:spacing w:after="0" w:line="240" w:lineRule="auto"/>
        <w:rPr>
          <w:rFonts w:ascii="Times New Roman" w:hAnsi="Times New Roman" w:cs="Times New Roman"/>
          <w:sz w:val="24"/>
          <w:szCs w:val="24"/>
        </w:rPr>
      </w:pPr>
    </w:p>
    <w:p w:rsidR="00CA21FD"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Native American Graves Protection and Repatriation Act of 1990 (NAGPRA) (25 U</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S</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C</w:t>
      </w:r>
      <w:r w:rsidR="00126A48" w:rsidRPr="00CA21FD">
        <w:rPr>
          <w:rFonts w:ascii="Times New Roman" w:hAnsi="Times New Roman" w:cs="Times New Roman"/>
          <w:sz w:val="24"/>
          <w:szCs w:val="24"/>
        </w:rPr>
        <w:t xml:space="preserve">. </w:t>
      </w:r>
      <w:r w:rsidR="00126A48" w:rsidRPr="006C64EC">
        <w:rPr>
          <w:rFonts w:ascii="Times New Roman" w:hAnsi="Times New Roman"/>
          <w:sz w:val="24"/>
        </w:rPr>
        <w:t>§§</w:t>
      </w:r>
      <w:r w:rsidRPr="00CA21FD">
        <w:rPr>
          <w:rFonts w:ascii="Times New Roman" w:hAnsi="Times New Roman" w:cs="Times New Roman"/>
          <w:sz w:val="24"/>
          <w:szCs w:val="24"/>
        </w:rPr>
        <w:t xml:space="preserve"> 3001-13)</w:t>
      </w:r>
    </w:p>
    <w:p w:rsidR="00CA21FD" w:rsidRDefault="00CA21FD" w:rsidP="00D55B89">
      <w:pPr>
        <w:spacing w:after="0" w:line="240" w:lineRule="auto"/>
        <w:rPr>
          <w:rFonts w:ascii="Times New Roman" w:hAnsi="Times New Roman" w:cs="Times New Roman"/>
          <w:sz w:val="24"/>
          <w:szCs w:val="24"/>
        </w:rPr>
      </w:pPr>
    </w:p>
    <w:p w:rsidR="00CA21FD"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National Parks Omnibus Management Act of 1998 (</w:t>
      </w:r>
      <w:r w:rsidR="001171BE" w:rsidRPr="00CA21FD">
        <w:rPr>
          <w:rFonts w:ascii="Times New Roman" w:hAnsi="Times New Roman" w:cs="Times New Roman"/>
          <w:sz w:val="24"/>
          <w:szCs w:val="24"/>
        </w:rPr>
        <w:t xml:space="preserve">54 U.S.C. </w:t>
      </w:r>
      <w:r w:rsidR="001171BE" w:rsidRPr="006C64EC">
        <w:rPr>
          <w:rFonts w:ascii="Times New Roman" w:hAnsi="Times New Roman"/>
          <w:sz w:val="24"/>
        </w:rPr>
        <w:t>§</w:t>
      </w:r>
      <w:r w:rsidR="001171BE" w:rsidRPr="00CA21FD">
        <w:rPr>
          <w:rFonts w:ascii="Times New Roman" w:hAnsi="Times New Roman" w:cs="Times New Roman"/>
          <w:sz w:val="24"/>
          <w:szCs w:val="24"/>
        </w:rPr>
        <w:t xml:space="preserve"> 100707</w:t>
      </w:r>
      <w:r w:rsidRPr="00CA21FD">
        <w:rPr>
          <w:rFonts w:ascii="Times New Roman" w:hAnsi="Times New Roman" w:cs="Times New Roman"/>
          <w:sz w:val="24"/>
          <w:szCs w:val="24"/>
        </w:rPr>
        <w:t>)</w:t>
      </w:r>
    </w:p>
    <w:p w:rsidR="00CA21FD" w:rsidRDefault="00CA21FD" w:rsidP="00D55B89">
      <w:pPr>
        <w:spacing w:after="0" w:line="240" w:lineRule="auto"/>
        <w:rPr>
          <w:rFonts w:ascii="Times New Roman" w:hAnsi="Times New Roman" w:cs="Times New Roman"/>
          <w:sz w:val="24"/>
          <w:szCs w:val="24"/>
        </w:rPr>
      </w:pPr>
    </w:p>
    <w:p w:rsidR="00241BC8" w:rsidRPr="00CA21FD" w:rsidRDefault="00D55B89" w:rsidP="00613057">
      <w:pPr>
        <w:pStyle w:val="ListParagraph"/>
        <w:numPr>
          <w:ilvl w:val="0"/>
          <w:numId w:val="35"/>
        </w:numPr>
        <w:spacing w:after="0" w:line="240" w:lineRule="auto"/>
        <w:rPr>
          <w:rFonts w:ascii="Times New Roman" w:hAnsi="Times New Roman" w:cs="Times New Roman"/>
          <w:sz w:val="24"/>
          <w:szCs w:val="24"/>
        </w:rPr>
      </w:pPr>
      <w:r w:rsidRPr="00CA21FD">
        <w:rPr>
          <w:rFonts w:ascii="Times New Roman" w:hAnsi="Times New Roman" w:cs="Times New Roman"/>
          <w:sz w:val="24"/>
          <w:szCs w:val="24"/>
        </w:rPr>
        <w:t xml:space="preserve">Paleontological Resources Preservation Act </w:t>
      </w:r>
      <w:r w:rsidR="00044A0F">
        <w:rPr>
          <w:rFonts w:ascii="Times New Roman" w:hAnsi="Times New Roman" w:cs="Times New Roman"/>
          <w:sz w:val="24"/>
          <w:szCs w:val="24"/>
        </w:rPr>
        <w:t xml:space="preserve">of 2009 </w:t>
      </w:r>
      <w:r w:rsidRPr="00CA21FD">
        <w:rPr>
          <w:rFonts w:ascii="Times New Roman" w:hAnsi="Times New Roman" w:cs="Times New Roman"/>
          <w:sz w:val="24"/>
          <w:szCs w:val="24"/>
        </w:rPr>
        <w:t>(16 U</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S</w:t>
      </w:r>
      <w:r w:rsidR="00126A48" w:rsidRPr="00CA21FD">
        <w:rPr>
          <w:rFonts w:ascii="Times New Roman" w:hAnsi="Times New Roman" w:cs="Times New Roman"/>
          <w:sz w:val="24"/>
          <w:szCs w:val="24"/>
        </w:rPr>
        <w:t>.</w:t>
      </w:r>
      <w:r w:rsidRPr="00CA21FD">
        <w:rPr>
          <w:rFonts w:ascii="Times New Roman" w:hAnsi="Times New Roman" w:cs="Times New Roman"/>
          <w:sz w:val="24"/>
          <w:szCs w:val="24"/>
        </w:rPr>
        <w:t>C</w:t>
      </w:r>
      <w:r w:rsidR="00126A48" w:rsidRPr="00CA21FD">
        <w:rPr>
          <w:rFonts w:ascii="Times New Roman" w:hAnsi="Times New Roman" w:cs="Times New Roman"/>
          <w:sz w:val="24"/>
          <w:szCs w:val="24"/>
        </w:rPr>
        <w:t xml:space="preserve">. </w:t>
      </w:r>
      <w:r w:rsidR="00126A48" w:rsidRPr="006C64EC">
        <w:rPr>
          <w:rFonts w:ascii="Times New Roman" w:hAnsi="Times New Roman"/>
          <w:sz w:val="24"/>
        </w:rPr>
        <w:t>§§</w:t>
      </w:r>
      <w:r w:rsidRPr="00CA21FD">
        <w:rPr>
          <w:rFonts w:ascii="Times New Roman" w:hAnsi="Times New Roman" w:cs="Times New Roman"/>
          <w:sz w:val="24"/>
          <w:szCs w:val="24"/>
        </w:rPr>
        <w:t xml:space="preserve"> 470aaa-470aaa–11).</w:t>
      </w:r>
    </w:p>
    <w:p w:rsidR="00241BC8" w:rsidRDefault="00241BC8" w:rsidP="004726EF">
      <w:pPr>
        <w:spacing w:after="0" w:line="240" w:lineRule="auto"/>
        <w:rPr>
          <w:rFonts w:ascii="Times New Roman" w:hAnsi="Times New Roman" w:cs="Times New Roman"/>
          <w:sz w:val="24"/>
          <w:szCs w:val="24"/>
        </w:rPr>
      </w:pPr>
    </w:p>
    <w:p w:rsidR="000C5576" w:rsidRDefault="000C5576" w:rsidP="000C5576">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 xml:space="preserve">DOI </w:t>
      </w:r>
      <w:r w:rsidR="00CA21FD" w:rsidRPr="00716B29">
        <w:rPr>
          <w:rFonts w:ascii="Times New Roman" w:hAnsi="Times New Roman" w:cs="Times New Roman"/>
          <w:sz w:val="24"/>
          <w:szCs w:val="24"/>
          <w:u w:val="single"/>
        </w:rPr>
        <w:t>policies applicable to sensitive catalog data include</w:t>
      </w:r>
      <w:r w:rsidR="00A31179">
        <w:rPr>
          <w:rFonts w:ascii="Times New Roman" w:hAnsi="Times New Roman" w:cs="Times New Roman"/>
          <w:sz w:val="24"/>
          <w:szCs w:val="24"/>
        </w:rPr>
        <w:t xml:space="preserve">: </w:t>
      </w:r>
    </w:p>
    <w:p w:rsidR="001F6D23" w:rsidRDefault="001F6D23" w:rsidP="001F6D23">
      <w:pPr>
        <w:tabs>
          <w:tab w:val="left" w:pos="360"/>
        </w:tabs>
        <w:spacing w:after="0" w:line="240" w:lineRule="auto"/>
        <w:ind w:left="360"/>
        <w:rPr>
          <w:rFonts w:ascii="Times New Roman" w:hAnsi="Times New Roman" w:cs="Times New Roman"/>
          <w:sz w:val="24"/>
          <w:szCs w:val="24"/>
        </w:rPr>
      </w:pPr>
    </w:p>
    <w:p w:rsidR="000C5576" w:rsidRPr="001F6D23" w:rsidRDefault="000C5576" w:rsidP="00613057">
      <w:pPr>
        <w:pStyle w:val="ListParagraph"/>
        <w:numPr>
          <w:ilvl w:val="0"/>
          <w:numId w:val="30"/>
        </w:numPr>
        <w:tabs>
          <w:tab w:val="left" w:pos="720"/>
        </w:tabs>
        <w:spacing w:after="0" w:line="240" w:lineRule="auto"/>
        <w:ind w:left="720"/>
        <w:rPr>
          <w:rFonts w:ascii="Times New Roman" w:hAnsi="Times New Roman" w:cs="Times New Roman"/>
          <w:sz w:val="24"/>
          <w:szCs w:val="24"/>
        </w:rPr>
      </w:pPr>
      <w:r w:rsidRPr="001F6D23">
        <w:rPr>
          <w:rFonts w:ascii="Times New Roman" w:hAnsi="Times New Roman" w:cs="Times New Roman"/>
          <w:sz w:val="24"/>
          <w:szCs w:val="24"/>
        </w:rPr>
        <w:t xml:space="preserve">Department of the Interior, </w:t>
      </w:r>
      <w:r w:rsidRPr="001F6D23">
        <w:rPr>
          <w:rFonts w:ascii="Times New Roman" w:hAnsi="Times New Roman" w:cs="Times New Roman"/>
          <w:i/>
          <w:sz w:val="24"/>
          <w:szCs w:val="24"/>
        </w:rPr>
        <w:t>Departmental Manual</w:t>
      </w:r>
      <w:r w:rsidRPr="001F6D23">
        <w:rPr>
          <w:rFonts w:ascii="Times New Roman" w:hAnsi="Times New Roman" w:cs="Times New Roman"/>
          <w:sz w:val="24"/>
          <w:szCs w:val="24"/>
        </w:rPr>
        <w:t>:</w:t>
      </w:r>
    </w:p>
    <w:p w:rsidR="000C5576" w:rsidRPr="000C5576" w:rsidRDefault="000C5576" w:rsidP="00613057">
      <w:pPr>
        <w:pStyle w:val="ListParagraph"/>
        <w:numPr>
          <w:ilvl w:val="0"/>
          <w:numId w:val="31"/>
        </w:numPr>
        <w:spacing w:after="0" w:line="240" w:lineRule="auto"/>
        <w:ind w:left="1440"/>
        <w:contextualSpacing w:val="0"/>
        <w:rPr>
          <w:rFonts w:ascii="Times New Roman" w:hAnsi="Times New Roman" w:cs="Times New Roman"/>
          <w:sz w:val="24"/>
          <w:szCs w:val="24"/>
        </w:rPr>
      </w:pPr>
      <w:r w:rsidRPr="000C5576">
        <w:rPr>
          <w:rFonts w:ascii="Times New Roman" w:hAnsi="Times New Roman" w:cs="Times New Roman"/>
          <w:sz w:val="24"/>
          <w:szCs w:val="24"/>
        </w:rPr>
        <w:t>Part 380, Records Management (380 DM)</w:t>
      </w:r>
    </w:p>
    <w:p w:rsidR="000C5576" w:rsidRPr="000C5576" w:rsidRDefault="000C5576" w:rsidP="00613057">
      <w:pPr>
        <w:pStyle w:val="ListParagraph"/>
        <w:numPr>
          <w:ilvl w:val="0"/>
          <w:numId w:val="31"/>
        </w:numPr>
        <w:spacing w:after="0" w:line="240" w:lineRule="auto"/>
        <w:ind w:left="1440"/>
        <w:contextualSpacing w:val="0"/>
        <w:rPr>
          <w:rFonts w:ascii="Times New Roman" w:hAnsi="Times New Roman" w:cs="Times New Roman"/>
          <w:sz w:val="24"/>
          <w:szCs w:val="24"/>
        </w:rPr>
      </w:pPr>
      <w:r w:rsidRPr="000C5576">
        <w:rPr>
          <w:rFonts w:ascii="Times New Roman" w:hAnsi="Times New Roman" w:cs="Times New Roman"/>
          <w:sz w:val="24"/>
          <w:szCs w:val="24"/>
        </w:rPr>
        <w:t>Part 383, Public Access to Records, Chapter 1: Privacy Act Policy and General Provisions (383 DM 1)</w:t>
      </w:r>
    </w:p>
    <w:p w:rsidR="000C5576" w:rsidRPr="000C5576" w:rsidRDefault="000C5576" w:rsidP="00613057">
      <w:pPr>
        <w:pStyle w:val="ListParagraph"/>
        <w:numPr>
          <w:ilvl w:val="0"/>
          <w:numId w:val="31"/>
        </w:numPr>
        <w:spacing w:after="0" w:line="240" w:lineRule="auto"/>
        <w:ind w:left="1440"/>
        <w:contextualSpacing w:val="0"/>
        <w:rPr>
          <w:rFonts w:ascii="Times New Roman" w:hAnsi="Times New Roman" w:cs="Times New Roman"/>
          <w:sz w:val="24"/>
          <w:szCs w:val="24"/>
        </w:rPr>
      </w:pPr>
      <w:r w:rsidRPr="000C5576">
        <w:rPr>
          <w:rFonts w:ascii="Times New Roman" w:hAnsi="Times New Roman" w:cs="Times New Roman"/>
          <w:sz w:val="24"/>
          <w:szCs w:val="24"/>
        </w:rPr>
        <w:t>Part 411, Identifying and Managing Museum Property (411 DM)</w:t>
      </w:r>
    </w:p>
    <w:p w:rsidR="000C5576" w:rsidRPr="000C5576" w:rsidRDefault="000C5576" w:rsidP="00613057">
      <w:pPr>
        <w:pStyle w:val="ListParagraph"/>
        <w:numPr>
          <w:ilvl w:val="0"/>
          <w:numId w:val="31"/>
        </w:numPr>
        <w:spacing w:after="0" w:line="240" w:lineRule="auto"/>
        <w:ind w:left="1440"/>
        <w:contextualSpacing w:val="0"/>
        <w:rPr>
          <w:rFonts w:ascii="Times New Roman" w:hAnsi="Times New Roman" w:cs="Times New Roman"/>
          <w:sz w:val="24"/>
          <w:szCs w:val="24"/>
        </w:rPr>
      </w:pPr>
      <w:r w:rsidRPr="000C5576">
        <w:rPr>
          <w:rFonts w:ascii="Times New Roman" w:hAnsi="Times New Roman" w:cs="Times New Roman"/>
          <w:sz w:val="24"/>
          <w:szCs w:val="24"/>
        </w:rPr>
        <w:t xml:space="preserve">Part </w:t>
      </w:r>
      <w:r w:rsidRPr="000C5576">
        <w:rPr>
          <w:rFonts w:ascii="Times New Roman" w:hAnsi="Times New Roman" w:cs="Times New Roman"/>
          <w:bCs/>
          <w:sz w:val="24"/>
          <w:szCs w:val="24"/>
        </w:rPr>
        <w:t>441, Personnel Security and Suitability Program (441 DM)</w:t>
      </w:r>
    </w:p>
    <w:p w:rsidR="001F6D23" w:rsidRDefault="001F6D23" w:rsidP="001F6D23">
      <w:pPr>
        <w:spacing w:after="0" w:line="240" w:lineRule="auto"/>
        <w:rPr>
          <w:rFonts w:ascii="Times New Roman" w:hAnsi="Times New Roman" w:cs="Times New Roman"/>
          <w:sz w:val="24"/>
          <w:szCs w:val="24"/>
        </w:rPr>
      </w:pPr>
    </w:p>
    <w:p w:rsidR="000C5576" w:rsidRPr="001F6D23" w:rsidRDefault="000C5576" w:rsidP="00613057">
      <w:pPr>
        <w:pStyle w:val="ListParagraph"/>
        <w:numPr>
          <w:ilvl w:val="0"/>
          <w:numId w:val="32"/>
        </w:numPr>
        <w:spacing w:after="0" w:line="240" w:lineRule="auto"/>
        <w:ind w:left="720"/>
        <w:rPr>
          <w:rFonts w:ascii="Times New Roman" w:hAnsi="Times New Roman" w:cs="Times New Roman"/>
          <w:sz w:val="24"/>
          <w:szCs w:val="24"/>
        </w:rPr>
      </w:pPr>
      <w:r w:rsidRPr="001F6D23">
        <w:rPr>
          <w:rFonts w:ascii="Times New Roman" w:hAnsi="Times New Roman" w:cs="Times New Roman"/>
          <w:sz w:val="24"/>
          <w:szCs w:val="24"/>
        </w:rPr>
        <w:t xml:space="preserve">Directive 3, </w:t>
      </w:r>
      <w:r w:rsidRPr="001F6D23">
        <w:rPr>
          <w:rFonts w:ascii="Times New Roman" w:hAnsi="Times New Roman" w:cs="Times New Roman"/>
          <w:i/>
          <w:sz w:val="24"/>
          <w:szCs w:val="24"/>
        </w:rPr>
        <w:t>Required Standards for Documenting Museum Property</w:t>
      </w:r>
    </w:p>
    <w:p w:rsidR="000C5576" w:rsidRPr="000C5576" w:rsidRDefault="000C5576" w:rsidP="000C5576">
      <w:pPr>
        <w:spacing w:after="0" w:line="240" w:lineRule="auto"/>
        <w:rPr>
          <w:rFonts w:ascii="Times New Roman" w:hAnsi="Times New Roman" w:cs="Times New Roman"/>
          <w:sz w:val="24"/>
          <w:szCs w:val="24"/>
        </w:rPr>
      </w:pPr>
    </w:p>
    <w:p w:rsidR="00A31179" w:rsidRDefault="009D258A" w:rsidP="000C5576">
      <w:pPr>
        <w:spacing w:after="0" w:line="240" w:lineRule="auto"/>
        <w:rPr>
          <w:rFonts w:ascii="Times New Roman" w:hAnsi="Times New Roman" w:cs="Times New Roman"/>
          <w:sz w:val="24"/>
          <w:szCs w:val="24"/>
        </w:rPr>
      </w:pPr>
      <w:r>
        <w:rPr>
          <w:rFonts w:ascii="Times New Roman" w:hAnsi="Times New Roman" w:cs="Times New Roman"/>
          <w:sz w:val="24"/>
          <w:szCs w:val="24"/>
        </w:rPr>
        <w:t>To ensure compliance with all applicable bureau policies, c</w:t>
      </w:r>
      <w:r w:rsidR="001F6D23">
        <w:rPr>
          <w:rFonts w:ascii="Times New Roman" w:hAnsi="Times New Roman" w:cs="Times New Roman"/>
          <w:sz w:val="24"/>
          <w:szCs w:val="24"/>
        </w:rPr>
        <w:t xml:space="preserve">onsult with your bureau’s National or Chief Curator, Federal Preservation Officer, Privacy Act Officer, or other </w:t>
      </w:r>
      <w:r w:rsidR="006E7E91">
        <w:rPr>
          <w:rFonts w:ascii="Times New Roman" w:hAnsi="Times New Roman" w:cs="Times New Roman"/>
          <w:sz w:val="24"/>
          <w:szCs w:val="24"/>
        </w:rPr>
        <w:t xml:space="preserve">appropriate </w:t>
      </w:r>
      <w:r w:rsidR="001F6D23">
        <w:rPr>
          <w:rFonts w:ascii="Times New Roman" w:hAnsi="Times New Roman" w:cs="Times New Roman"/>
          <w:sz w:val="24"/>
          <w:szCs w:val="24"/>
        </w:rPr>
        <w:t>staff</w:t>
      </w:r>
      <w:r>
        <w:rPr>
          <w:rFonts w:ascii="Times New Roman" w:hAnsi="Times New Roman" w:cs="Times New Roman"/>
          <w:sz w:val="24"/>
          <w:szCs w:val="24"/>
        </w:rPr>
        <w:t>.</w:t>
      </w:r>
      <w:r w:rsidR="001F6D23">
        <w:rPr>
          <w:rFonts w:ascii="Times New Roman" w:hAnsi="Times New Roman" w:cs="Times New Roman"/>
          <w:sz w:val="24"/>
          <w:szCs w:val="24"/>
        </w:rPr>
        <w:t xml:space="preserve">  </w:t>
      </w:r>
    </w:p>
    <w:p w:rsidR="001F6D23" w:rsidRDefault="001F6D23" w:rsidP="000C5576">
      <w:pPr>
        <w:spacing w:after="0" w:line="240" w:lineRule="auto"/>
        <w:rPr>
          <w:rFonts w:ascii="Times New Roman" w:hAnsi="Times New Roman" w:cs="Times New Roman"/>
          <w:sz w:val="24"/>
          <w:szCs w:val="24"/>
        </w:rPr>
      </w:pPr>
    </w:p>
    <w:p w:rsidR="00CB09D6" w:rsidRPr="000C5576" w:rsidRDefault="00CB09D6" w:rsidP="000C5576">
      <w:pPr>
        <w:spacing w:after="0" w:line="240" w:lineRule="auto"/>
        <w:rPr>
          <w:rFonts w:ascii="Times New Roman" w:hAnsi="Times New Roman" w:cs="Times New Roman"/>
          <w:sz w:val="24"/>
          <w:szCs w:val="24"/>
        </w:rPr>
      </w:pPr>
    </w:p>
    <w:p w:rsidR="00AF2ED9" w:rsidRDefault="0053161A" w:rsidP="00086AB5">
      <w:pPr>
        <w:pStyle w:val="Heading1"/>
      </w:pPr>
      <w:bookmarkStart w:id="140" w:name="_Toc437523381"/>
      <w:bookmarkStart w:id="141" w:name="_Toc442089767"/>
      <w:bookmarkStart w:id="142" w:name="_Toc443662951"/>
      <w:r>
        <w:t>Section V</w:t>
      </w:r>
      <w:r w:rsidR="00192A01">
        <w:t>I</w:t>
      </w:r>
      <w:r w:rsidR="00980830">
        <w:t>I</w:t>
      </w:r>
      <w:r>
        <w:t xml:space="preserve">: </w:t>
      </w:r>
      <w:r w:rsidR="001C1F90">
        <w:t>Definition</w:t>
      </w:r>
      <w:r w:rsidR="001C1F90" w:rsidRPr="0097789C">
        <w:t>s</w:t>
      </w:r>
      <w:bookmarkEnd w:id="140"/>
      <w:bookmarkEnd w:id="141"/>
      <w:bookmarkEnd w:id="142"/>
    </w:p>
    <w:p w:rsidR="001C1F90" w:rsidRPr="001C1F90" w:rsidRDefault="001C1F90" w:rsidP="004726EF">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Accessioning</w:t>
      </w:r>
      <w:r>
        <w:rPr>
          <w:rFonts w:ascii="Times New Roman" w:hAnsi="Times New Roman" w:cs="Times New Roman"/>
          <w:sz w:val="24"/>
          <w:szCs w:val="24"/>
        </w:rPr>
        <w:t xml:space="preserve">: </w:t>
      </w:r>
      <w:r w:rsidRPr="001F5A6D">
        <w:rPr>
          <w:rFonts w:ascii="Times New Roman" w:hAnsi="Times New Roman" w:cs="Times New Roman"/>
          <w:sz w:val="24"/>
          <w:szCs w:val="24"/>
        </w:rPr>
        <w:t xml:space="preserve">The formal, documented process to legally add an object or group of objects to a museum collection. A single accession transaction occurs when one or more objects are acquired in the same manner, from one source, and at one time.  </w:t>
      </w:r>
    </w:p>
    <w:p w:rsidR="001F5A6D" w:rsidRPr="001F5A6D" w:rsidRDefault="001F5A6D" w:rsidP="001F5A6D">
      <w:pPr>
        <w:spacing w:after="0" w:line="240" w:lineRule="auto"/>
        <w:rPr>
          <w:rFonts w:ascii="Times New Roman" w:hAnsi="Times New Roman" w:cs="Times New Roman"/>
          <w:sz w:val="24"/>
          <w:szCs w:val="24"/>
        </w:rPr>
      </w:pPr>
    </w:p>
    <w:p w:rsid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Alloformation</w:t>
      </w:r>
      <w:r>
        <w:rPr>
          <w:rFonts w:ascii="Times New Roman" w:hAnsi="Times New Roman" w:cs="Times New Roman"/>
          <w:sz w:val="24"/>
          <w:szCs w:val="24"/>
        </w:rPr>
        <w:t xml:space="preserve">: In geology, </w:t>
      </w:r>
      <w:r w:rsidRPr="00276AD3">
        <w:rPr>
          <w:rFonts w:ascii="Times New Roman" w:hAnsi="Times New Roman" w:cs="Times New Roman"/>
          <w:sz w:val="24"/>
          <w:szCs w:val="24"/>
        </w:rPr>
        <w:t>the fundamental unit in allostratigraphic classification. An alloformation may be completely or only partly divided into allomembers, if some useful purpose is served, or it may have no allomembers.</w:t>
      </w:r>
    </w:p>
    <w:p w:rsidR="001F5A6D" w:rsidRDefault="001F5A6D" w:rsidP="001F5A6D">
      <w:pPr>
        <w:spacing w:after="0" w:line="240" w:lineRule="auto"/>
        <w:rPr>
          <w:rFonts w:ascii="Times New Roman" w:hAnsi="Times New Roman" w:cs="Times New Roman"/>
          <w:sz w:val="24"/>
          <w:szCs w:val="24"/>
        </w:rPr>
      </w:pPr>
    </w:p>
    <w:p w:rsid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lastRenderedPageBreak/>
        <w:t>Allomember</w:t>
      </w:r>
      <w:r>
        <w:rPr>
          <w:rFonts w:ascii="Times New Roman" w:hAnsi="Times New Roman" w:cs="Times New Roman"/>
          <w:sz w:val="24"/>
          <w:szCs w:val="24"/>
        </w:rPr>
        <w:t>: T</w:t>
      </w:r>
      <w:r w:rsidRPr="00276AD3">
        <w:rPr>
          <w:rFonts w:ascii="Times New Roman" w:hAnsi="Times New Roman" w:cs="Times New Roman"/>
          <w:sz w:val="24"/>
          <w:szCs w:val="24"/>
        </w:rPr>
        <w:t>he formal allostratigraphic unit next in rank below an alloformation.</w:t>
      </w:r>
    </w:p>
    <w:p w:rsidR="001F5A6D" w:rsidRDefault="001F5A6D" w:rsidP="001F5A6D">
      <w:pPr>
        <w:spacing w:after="0" w:line="240" w:lineRule="auto"/>
        <w:rPr>
          <w:rFonts w:ascii="Times New Roman" w:hAnsi="Times New Roman" w:cs="Times New Roman"/>
          <w:sz w:val="24"/>
          <w:szCs w:val="24"/>
        </w:rPr>
      </w:pPr>
    </w:p>
    <w:p w:rsid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Allostratigraphic Unit</w:t>
      </w:r>
      <w:r>
        <w:rPr>
          <w:rFonts w:ascii="Times New Roman" w:hAnsi="Times New Roman" w:cs="Times New Roman"/>
          <w:sz w:val="24"/>
          <w:szCs w:val="24"/>
        </w:rPr>
        <w:t xml:space="preserve">: The </w:t>
      </w:r>
      <w:r w:rsidRPr="00276AD3">
        <w:rPr>
          <w:rFonts w:ascii="Times New Roman" w:hAnsi="Times New Roman" w:cs="Times New Roman"/>
          <w:sz w:val="24"/>
          <w:szCs w:val="24"/>
        </w:rPr>
        <w:t>mappable body of rock that is defined and identified on the basis of its bounding discontinuities.</w:t>
      </w:r>
    </w:p>
    <w:p w:rsid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Archival Quality</w:t>
      </w:r>
      <w:r>
        <w:rPr>
          <w:rFonts w:ascii="Times New Roman" w:hAnsi="Times New Roman" w:cs="Times New Roman"/>
          <w:sz w:val="24"/>
          <w:szCs w:val="24"/>
        </w:rPr>
        <w:t xml:space="preserve">: </w:t>
      </w:r>
      <w:r w:rsidRPr="001F5A6D">
        <w:rPr>
          <w:rFonts w:ascii="Times New Roman" w:hAnsi="Times New Roman" w:cs="Times New Roman"/>
          <w:sz w:val="24"/>
          <w:szCs w:val="24"/>
        </w:rPr>
        <w:t xml:space="preserve">The material properties inherent in a medium permitting its preservation under controlled conditions (e.g., acid-free paper.) </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Backup</w:t>
      </w:r>
      <w:r>
        <w:rPr>
          <w:rFonts w:ascii="Times New Roman" w:hAnsi="Times New Roman" w:cs="Times New Roman"/>
          <w:sz w:val="24"/>
          <w:szCs w:val="24"/>
        </w:rPr>
        <w:t xml:space="preserve">: </w:t>
      </w:r>
      <w:r w:rsidRPr="001F5A6D">
        <w:rPr>
          <w:rFonts w:ascii="Times New Roman" w:hAnsi="Times New Roman" w:cs="Times New Roman"/>
          <w:sz w:val="24"/>
          <w:szCs w:val="24"/>
        </w:rPr>
        <w:t xml:space="preserve">A copy of electronic data, usually located on a server, external computer drive, or other storage medium, which must be housed at an offsite facility with appropriate environmental controls, security, and emergency management procedures to prevent data loss. </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Bulk</w:t>
      </w:r>
      <w:r>
        <w:rPr>
          <w:rFonts w:ascii="Times New Roman" w:hAnsi="Times New Roman" w:cs="Times New Roman"/>
          <w:sz w:val="24"/>
          <w:szCs w:val="24"/>
        </w:rPr>
        <w:t xml:space="preserve">: </w:t>
      </w:r>
      <w:r w:rsidRPr="001F5A6D">
        <w:rPr>
          <w:rFonts w:ascii="Times New Roman" w:hAnsi="Times New Roman" w:cs="Times New Roman"/>
          <w:sz w:val="24"/>
          <w:szCs w:val="24"/>
        </w:rPr>
        <w:t xml:space="preserve">A unit of measure used to quantify materials that cannot be separated into individual objects (e.g., a bag of environmental samples or soil; a container of unsorted microbiological specimens or microfossils.) </w:t>
      </w:r>
    </w:p>
    <w:p w:rsidR="001F5A6D" w:rsidRPr="001F5A6D" w:rsidRDefault="001F5A6D" w:rsidP="001F5A6D">
      <w:pPr>
        <w:spacing w:after="0" w:line="240" w:lineRule="auto"/>
        <w:rPr>
          <w:rFonts w:ascii="Times New Roman" w:hAnsi="Times New Roman" w:cs="Times New Roman"/>
          <w:sz w:val="24"/>
          <w:szCs w:val="24"/>
        </w:rPr>
      </w:pPr>
    </w:p>
    <w:p w:rsid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Collection Date</w:t>
      </w:r>
      <w:r>
        <w:rPr>
          <w:rFonts w:ascii="Times New Roman" w:hAnsi="Times New Roman" w:cs="Times New Roman"/>
          <w:sz w:val="24"/>
          <w:szCs w:val="24"/>
        </w:rPr>
        <w:t xml:space="preserve">: </w:t>
      </w:r>
      <w:r w:rsidRPr="003572E8">
        <w:rPr>
          <w:rFonts w:ascii="Times New Roman" w:hAnsi="Times New Roman" w:cs="Times New Roman"/>
          <w:sz w:val="24"/>
          <w:szCs w:val="24"/>
        </w:rPr>
        <w:t xml:space="preserve">The full date on which the </w:t>
      </w:r>
      <w:r w:rsidR="006C64EC">
        <w:rPr>
          <w:rFonts w:ascii="Times New Roman" w:hAnsi="Times New Roman" w:cs="Times New Roman"/>
          <w:sz w:val="24"/>
          <w:szCs w:val="24"/>
        </w:rPr>
        <w:t>object/</w:t>
      </w:r>
      <w:r w:rsidRPr="003572E8">
        <w:rPr>
          <w:rFonts w:ascii="Times New Roman" w:hAnsi="Times New Roman" w:cs="Times New Roman"/>
          <w:sz w:val="24"/>
          <w:szCs w:val="24"/>
        </w:rPr>
        <w:t xml:space="preserve">specimen was collected in the field using a standardized date format. </w:t>
      </w:r>
    </w:p>
    <w:p w:rsidR="001F5A6D" w:rsidRDefault="001F5A6D" w:rsidP="001F5A6D">
      <w:pPr>
        <w:spacing w:after="0" w:line="240" w:lineRule="auto"/>
        <w:rPr>
          <w:rFonts w:ascii="Times New Roman" w:hAnsi="Times New Roman" w:cs="Times New Roman"/>
          <w:sz w:val="24"/>
          <w:szCs w:val="24"/>
        </w:rPr>
      </w:pPr>
    </w:p>
    <w:p w:rsidR="001F5A6D" w:rsidRPr="003572E8"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Collector’s Number (Field Number)</w:t>
      </w:r>
      <w:r>
        <w:rPr>
          <w:rFonts w:ascii="Times New Roman" w:hAnsi="Times New Roman" w:cs="Times New Roman"/>
          <w:sz w:val="24"/>
          <w:szCs w:val="24"/>
        </w:rPr>
        <w:t>:</w:t>
      </w:r>
      <w:r w:rsidRPr="003572E8">
        <w:rPr>
          <w:rFonts w:ascii="Times New Roman" w:hAnsi="Times New Roman" w:cs="Times New Roman"/>
          <w:sz w:val="24"/>
          <w:szCs w:val="24"/>
        </w:rPr>
        <w:t xml:space="preserve"> The number the collector designated for the </w:t>
      </w:r>
      <w:r w:rsidR="006C64EC">
        <w:rPr>
          <w:rFonts w:ascii="Times New Roman" w:hAnsi="Times New Roman" w:cs="Times New Roman"/>
          <w:sz w:val="24"/>
          <w:szCs w:val="24"/>
        </w:rPr>
        <w:t>object/</w:t>
      </w:r>
      <w:r w:rsidRPr="003572E8">
        <w:rPr>
          <w:rFonts w:ascii="Times New Roman" w:hAnsi="Times New Roman" w:cs="Times New Roman"/>
          <w:sz w:val="24"/>
          <w:szCs w:val="24"/>
        </w:rPr>
        <w:t>specimen.</w:t>
      </w:r>
    </w:p>
    <w:p w:rsid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Completeness</w:t>
      </w:r>
      <w:r>
        <w:rPr>
          <w:rFonts w:ascii="Times New Roman" w:hAnsi="Times New Roman" w:cs="Times New Roman"/>
          <w:sz w:val="24"/>
          <w:szCs w:val="24"/>
        </w:rPr>
        <w:t xml:space="preserve">: </w:t>
      </w:r>
      <w:r w:rsidRPr="001F5A6D">
        <w:rPr>
          <w:rFonts w:ascii="Times New Roman" w:hAnsi="Times New Roman" w:cs="Times New Roman"/>
          <w:sz w:val="24"/>
          <w:szCs w:val="24"/>
        </w:rPr>
        <w:t>The state of being entirely whole. Determining the completeness of museum objects is an item-level assessment based on the percentage of the object that is present and whole. It is recorded as Complete, Incomplete, or Fragment whereby Complete means that 100 percent of the object is present; Incomplete means that greater than 50 percent but less than 100 percent of the object is present; and Fragment means that 50 percent or less of the object is present.</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Controlled Property</w:t>
      </w:r>
      <w:r>
        <w:rPr>
          <w:rFonts w:ascii="Times New Roman" w:hAnsi="Times New Roman" w:cs="Times New Roman"/>
          <w:sz w:val="24"/>
          <w:szCs w:val="24"/>
        </w:rPr>
        <w:t xml:space="preserve">: </w:t>
      </w:r>
      <w:r w:rsidRPr="001F5A6D">
        <w:rPr>
          <w:rFonts w:ascii="Times New Roman" w:hAnsi="Times New Roman" w:cs="Times New Roman"/>
          <w:sz w:val="24"/>
          <w:szCs w:val="24"/>
        </w:rPr>
        <w:t xml:space="preserve">For museum collections, the term includes an object or group of objects that is especially sensitive; has </w:t>
      </w:r>
      <w:r w:rsidR="008A7924">
        <w:rPr>
          <w:rFonts w:ascii="Times New Roman" w:hAnsi="Times New Roman" w:cs="Times New Roman"/>
          <w:sz w:val="24"/>
          <w:szCs w:val="24"/>
        </w:rPr>
        <w:t>a</w:t>
      </w:r>
      <w:r w:rsidRPr="001F5A6D">
        <w:rPr>
          <w:rFonts w:ascii="Times New Roman" w:hAnsi="Times New Roman" w:cs="Times New Roman"/>
          <w:sz w:val="24"/>
          <w:szCs w:val="24"/>
        </w:rPr>
        <w:t xml:space="preserve"> high intrinsic or scientific value; is especially vulnerable to theft, loss, or damage; is valued at or above a threshold value established by each bureau/office; is a museum firearm; or is a short-term, incoming loan (for inventory purposes only). The catalog record must indicate whether an object has been designated controlled property. Examples of objects that have been designated controlled property are objects on public exhibit, type specimens, and artwork with a high appraisal value.</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Curatorial Staff</w:t>
      </w:r>
      <w:r>
        <w:rPr>
          <w:rFonts w:ascii="Times New Roman" w:hAnsi="Times New Roman" w:cs="Times New Roman"/>
          <w:sz w:val="24"/>
          <w:szCs w:val="24"/>
        </w:rPr>
        <w:t xml:space="preserve">: </w:t>
      </w:r>
      <w:r w:rsidRPr="001F5A6D">
        <w:rPr>
          <w:rFonts w:ascii="Times New Roman" w:hAnsi="Times New Roman" w:cs="Times New Roman"/>
          <w:sz w:val="24"/>
          <w:szCs w:val="24"/>
        </w:rPr>
        <w:t>A DOI employee who has the appropriate knowledge, training, experience, and direct responsibility to manage the nature, scope, and content of bureau/office or unit museum property. This may include museum curators, museum specialists, museum technicians</w:t>
      </w:r>
      <w:r w:rsidR="00F854D2">
        <w:rPr>
          <w:rFonts w:ascii="Times New Roman" w:hAnsi="Times New Roman" w:cs="Times New Roman"/>
          <w:sz w:val="24"/>
          <w:szCs w:val="24"/>
        </w:rPr>
        <w:t xml:space="preserve"> and</w:t>
      </w:r>
      <w:r w:rsidRPr="001F5A6D">
        <w:rPr>
          <w:rFonts w:ascii="Times New Roman" w:hAnsi="Times New Roman" w:cs="Times New Roman"/>
          <w:sz w:val="24"/>
          <w:szCs w:val="24"/>
        </w:rPr>
        <w:t xml:space="preserve"> staff possessing expertise in an academic discipline along with requisite museum training and experience. </w:t>
      </w:r>
      <w:r w:rsidR="0053049D">
        <w:rPr>
          <w:rFonts w:ascii="Times New Roman" w:hAnsi="Times New Roman" w:cs="Times New Roman"/>
          <w:sz w:val="24"/>
          <w:szCs w:val="24"/>
        </w:rPr>
        <w:t>(See also Museum Property Management Staff.)</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Digitize</w:t>
      </w:r>
      <w:r>
        <w:rPr>
          <w:rFonts w:ascii="Times New Roman" w:hAnsi="Times New Roman" w:cs="Times New Roman"/>
          <w:sz w:val="24"/>
          <w:szCs w:val="24"/>
        </w:rPr>
        <w:t>:</w:t>
      </w:r>
      <w:r w:rsidRPr="001F5A6D">
        <w:rPr>
          <w:rFonts w:ascii="Times New Roman" w:hAnsi="Times New Roman" w:cs="Times New Roman"/>
          <w:sz w:val="24"/>
          <w:szCs w:val="24"/>
        </w:rPr>
        <w:t xml:space="preserve"> The process of creating an electronic copy of a physical letter, photograph, negative, record, or other type of textual or visual object.</w:t>
      </w:r>
    </w:p>
    <w:p w:rsidR="001F5A6D" w:rsidRPr="001F5A6D" w:rsidRDefault="001F5A6D" w:rsidP="001F5A6D">
      <w:pPr>
        <w:spacing w:after="0" w:line="240" w:lineRule="auto"/>
        <w:rPr>
          <w:rFonts w:ascii="Times New Roman" w:hAnsi="Times New Roman" w:cs="Times New Roman"/>
          <w:sz w:val="24"/>
          <w:szCs w:val="24"/>
        </w:rPr>
      </w:pPr>
    </w:p>
    <w:p w:rsidR="001F5A6D" w:rsidRPr="000D6363" w:rsidRDefault="001F5A6D" w:rsidP="001F5A6D">
      <w:pPr>
        <w:spacing w:after="0" w:line="240" w:lineRule="auto"/>
        <w:rPr>
          <w:rFonts w:ascii="Times New Roman" w:eastAsia="Times New Roman" w:hAnsi="Times New Roman" w:cs="Times New Roman"/>
          <w:sz w:val="24"/>
          <w:szCs w:val="24"/>
        </w:rPr>
      </w:pPr>
      <w:r w:rsidRPr="00716B29">
        <w:rPr>
          <w:rFonts w:ascii="Times New Roman" w:eastAsia="Times New Roman" w:hAnsi="Times New Roman" w:cs="Times New Roman"/>
          <w:sz w:val="24"/>
          <w:szCs w:val="24"/>
          <w:u w:val="single"/>
        </w:rPr>
        <w:lastRenderedPageBreak/>
        <w:t>Integrated Taxonomic Information System (ITIS)</w:t>
      </w:r>
      <w:r w:rsidRPr="00E0475E">
        <w:rPr>
          <w:rFonts w:ascii="Times New Roman" w:eastAsia="Times New Roman" w:hAnsi="Times New Roman" w:cs="Times New Roman"/>
          <w:sz w:val="24"/>
          <w:szCs w:val="24"/>
        </w:rPr>
        <w:t xml:space="preserve">: A web-based system of authoritative taxonomic information on plants, animals, fungi, and microbes of North America and the world. ITIS is a partnership of United States, Canadian, and Mexican government agencies, other organizations, and taxonomic specialists. </w:t>
      </w:r>
      <w:r>
        <w:rPr>
          <w:rFonts w:ascii="Times New Roman" w:eastAsia="Times New Roman" w:hAnsi="Times New Roman" w:cs="Times New Roman"/>
          <w:sz w:val="24"/>
          <w:szCs w:val="24"/>
        </w:rPr>
        <w:t xml:space="preserve">Available on the web at: </w:t>
      </w:r>
      <w:hyperlink r:id="rId25" w:history="1">
        <w:r w:rsidRPr="00E0475E">
          <w:rPr>
            <w:rStyle w:val="Hyperlink"/>
            <w:rFonts w:ascii="Times New Roman" w:eastAsia="Times New Roman" w:hAnsi="Times New Roman" w:cs="Times New Roman"/>
            <w:sz w:val="24"/>
            <w:szCs w:val="24"/>
          </w:rPr>
          <w:t>http://www.itis.gov</w:t>
        </w:r>
      </w:hyperlink>
      <w:r w:rsidRPr="00E0475E">
        <w:rPr>
          <w:rFonts w:ascii="Times New Roman" w:eastAsia="Times New Roman" w:hAnsi="Times New Roman" w:cs="Times New Roman"/>
          <w:sz w:val="24"/>
          <w:szCs w:val="24"/>
        </w:rPr>
        <w:t>.</w:t>
      </w:r>
    </w:p>
    <w:p w:rsid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Interior Collection Management System (ICMS)</w:t>
      </w:r>
      <w:r>
        <w:rPr>
          <w:rFonts w:ascii="Times New Roman" w:hAnsi="Times New Roman" w:cs="Times New Roman"/>
          <w:sz w:val="24"/>
          <w:szCs w:val="24"/>
        </w:rPr>
        <w:t>:</w:t>
      </w:r>
      <w:r w:rsidRPr="001F5A6D">
        <w:rPr>
          <w:rFonts w:ascii="Times New Roman" w:hAnsi="Times New Roman" w:cs="Times New Roman"/>
          <w:sz w:val="24"/>
          <w:szCs w:val="24"/>
        </w:rPr>
        <w:t xml:space="preserve"> The mandatory DOI-wide information management system used to provide DOI-wide consistency in accounting for, documenting, reporting on, and providing physical and intellectual access to bureau/office museum property.  </w:t>
      </w:r>
    </w:p>
    <w:p w:rsidR="001F5A6D" w:rsidRPr="001F5A6D" w:rsidRDefault="001F5A6D" w:rsidP="001F5A6D">
      <w:pPr>
        <w:spacing w:after="0" w:line="240" w:lineRule="auto"/>
        <w:rPr>
          <w:rFonts w:ascii="Times New Roman" w:hAnsi="Times New Roman" w:cs="Times New Roman"/>
          <w:sz w:val="24"/>
          <w:szCs w:val="24"/>
        </w:rPr>
      </w:pPr>
    </w:p>
    <w:p w:rsidR="0053049D" w:rsidRDefault="0053049D" w:rsidP="0053049D">
      <w:pPr>
        <w:pStyle w:val="NormalWeb"/>
        <w:spacing w:before="0" w:beforeAutospacing="0" w:after="0" w:afterAutospacing="0"/>
      </w:pPr>
      <w:r w:rsidRPr="00716B29">
        <w:rPr>
          <w:u w:val="single"/>
        </w:rPr>
        <w:t>Latitude/Longitude</w:t>
      </w:r>
      <w:r>
        <w:rPr>
          <w:b/>
        </w:rPr>
        <w:t xml:space="preserve"> - </w:t>
      </w:r>
      <w:r w:rsidRPr="008C382E">
        <w:t>The lines which form a grid that covers the entire Earth and that allows the description of any location on</w:t>
      </w:r>
      <w:r>
        <w:t xml:space="preserve"> it</w:t>
      </w:r>
      <w:r w:rsidRPr="008C382E">
        <w:t>s surface as a unique set of angular coordinates. Latitude values indicate the angular distance between the Equator and points north or south of it. Lines of longitude, called meridians, run perpendicular to lines of latitude, and all pass through both poles. Longitude values indicate the angular distance between the Prime Meridian (which runs through Greenwich, England) and points east or west of it.</w:t>
      </w:r>
      <w:r>
        <w:t xml:space="preserve"> </w:t>
      </w:r>
    </w:p>
    <w:p w:rsidR="0053049D" w:rsidRPr="001F5A6D" w:rsidRDefault="0053049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Linear Feet</w:t>
      </w:r>
      <w:r w:rsidRPr="00716B29">
        <w:rPr>
          <w:rFonts w:ascii="Times New Roman" w:hAnsi="Times New Roman" w:cs="Times New Roman"/>
          <w:sz w:val="24"/>
          <w:szCs w:val="24"/>
        </w:rPr>
        <w:t xml:space="preserve"> </w:t>
      </w:r>
      <w:r w:rsidRPr="001F5A6D">
        <w:rPr>
          <w:rFonts w:ascii="Times New Roman" w:hAnsi="Times New Roman" w:cs="Times New Roman"/>
          <w:sz w:val="24"/>
          <w:szCs w:val="24"/>
        </w:rPr>
        <w:t>(</w:t>
      </w:r>
      <w:r>
        <w:rPr>
          <w:rFonts w:ascii="Times New Roman" w:hAnsi="Times New Roman" w:cs="Times New Roman"/>
          <w:sz w:val="24"/>
          <w:szCs w:val="24"/>
        </w:rPr>
        <w:t>A</w:t>
      </w:r>
      <w:r w:rsidRPr="001F5A6D">
        <w:rPr>
          <w:rFonts w:ascii="Times New Roman" w:hAnsi="Times New Roman" w:cs="Times New Roman"/>
          <w:sz w:val="24"/>
          <w:szCs w:val="24"/>
        </w:rPr>
        <w:t>rchives only)</w:t>
      </w:r>
      <w:r>
        <w:rPr>
          <w:rFonts w:ascii="Times New Roman" w:hAnsi="Times New Roman" w:cs="Times New Roman"/>
          <w:sz w:val="24"/>
          <w:szCs w:val="24"/>
        </w:rPr>
        <w:t>:</w:t>
      </w:r>
      <w:r w:rsidRPr="001F5A6D">
        <w:rPr>
          <w:rFonts w:ascii="Times New Roman" w:hAnsi="Times New Roman" w:cs="Times New Roman"/>
          <w:sz w:val="24"/>
          <w:szCs w:val="24"/>
        </w:rPr>
        <w:t xml:space="preserve"> A measurement for descriptive and control purposes of shelf space occupied by archives. For vertical files (archives filed on edge), the total length of drawers, shelves, or other equipment occupied. For archives filed horizontally (flat or piled up), the total vertical thickness. </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Lot</w:t>
      </w:r>
      <w:r>
        <w:rPr>
          <w:rFonts w:ascii="Times New Roman" w:hAnsi="Times New Roman" w:cs="Times New Roman"/>
          <w:sz w:val="24"/>
          <w:szCs w:val="24"/>
        </w:rPr>
        <w:t>:</w:t>
      </w:r>
      <w:r w:rsidRPr="001F5A6D">
        <w:rPr>
          <w:rFonts w:ascii="Times New Roman" w:hAnsi="Times New Roman" w:cs="Times New Roman"/>
          <w:sz w:val="24"/>
          <w:szCs w:val="24"/>
        </w:rPr>
        <w:t xml:space="preserve"> Two or more objects of a similar type that are collected at the same location, at a single point in time, and are cataloged as a group under a single catalog number. A lot is established according to appropriate discipline-specific rules.</w:t>
      </w:r>
    </w:p>
    <w:p w:rsidR="001F5A6D" w:rsidRPr="001F5A6D" w:rsidRDefault="001F5A6D" w:rsidP="001F5A6D">
      <w:pPr>
        <w:spacing w:after="0" w:line="240" w:lineRule="auto"/>
        <w:rPr>
          <w:rFonts w:ascii="Times New Roman" w:hAnsi="Times New Roman" w:cs="Times New Roman"/>
          <w:sz w:val="24"/>
          <w:szCs w:val="24"/>
        </w:rPr>
      </w:pPr>
    </w:p>
    <w:p w:rsid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Munsell Color Chart</w:t>
      </w:r>
      <w:r>
        <w:rPr>
          <w:rFonts w:ascii="Times New Roman" w:hAnsi="Times New Roman" w:cs="Times New Roman"/>
          <w:sz w:val="24"/>
          <w:szCs w:val="24"/>
        </w:rPr>
        <w:t>: An industry-standard</w:t>
      </w:r>
      <w:r w:rsidRPr="00AF2ED9">
        <w:rPr>
          <w:rFonts w:ascii="Times New Roman" w:hAnsi="Times New Roman" w:cs="Times New Roman"/>
          <w:sz w:val="24"/>
          <w:szCs w:val="24"/>
        </w:rPr>
        <w:t xml:space="preserve"> color order system based on a three-dimensional model depicted in the Munsell color tree. Each color has three qualities or attributes:</w:t>
      </w:r>
      <w:r>
        <w:rPr>
          <w:rFonts w:ascii="Times New Roman" w:hAnsi="Times New Roman" w:cs="Times New Roman"/>
          <w:sz w:val="24"/>
          <w:szCs w:val="24"/>
        </w:rPr>
        <w:t xml:space="preserve"> 1) </w:t>
      </w:r>
      <w:r w:rsidRPr="00F2519A">
        <w:rPr>
          <w:rFonts w:ascii="Times New Roman" w:hAnsi="Times New Roman" w:cs="Times New Roman"/>
          <w:sz w:val="24"/>
          <w:szCs w:val="24"/>
        </w:rPr>
        <w:t>Hue</w:t>
      </w:r>
      <w:r>
        <w:rPr>
          <w:rFonts w:ascii="Times New Roman" w:hAnsi="Times New Roman" w:cs="Times New Roman"/>
          <w:sz w:val="24"/>
          <w:szCs w:val="24"/>
        </w:rPr>
        <w:t>:</w:t>
      </w:r>
      <w:r w:rsidRPr="00F2519A">
        <w:rPr>
          <w:rFonts w:ascii="Times New Roman" w:hAnsi="Times New Roman" w:cs="Times New Roman"/>
          <w:sz w:val="24"/>
          <w:szCs w:val="24"/>
        </w:rPr>
        <w:t xml:space="preserve"> color</w:t>
      </w:r>
      <w:r w:rsidR="00E33FCA">
        <w:rPr>
          <w:rFonts w:ascii="Times New Roman" w:hAnsi="Times New Roman" w:cs="Times New Roman"/>
          <w:sz w:val="24"/>
          <w:szCs w:val="24"/>
        </w:rPr>
        <w:t>,</w:t>
      </w:r>
      <w:r w:rsidRPr="00F2519A">
        <w:rPr>
          <w:rFonts w:ascii="Times New Roman" w:hAnsi="Times New Roman" w:cs="Times New Roman"/>
          <w:sz w:val="24"/>
          <w:szCs w:val="24"/>
        </w:rPr>
        <w:t xml:space="preserve"> such as red, orange, </w:t>
      </w:r>
      <w:r w:rsidR="00E33FCA">
        <w:rPr>
          <w:rFonts w:ascii="Times New Roman" w:hAnsi="Times New Roman" w:cs="Times New Roman"/>
          <w:sz w:val="24"/>
          <w:szCs w:val="24"/>
        </w:rPr>
        <w:t xml:space="preserve">or </w:t>
      </w:r>
      <w:r w:rsidRPr="00F2519A">
        <w:rPr>
          <w:rFonts w:ascii="Times New Roman" w:hAnsi="Times New Roman" w:cs="Times New Roman"/>
          <w:sz w:val="24"/>
          <w:szCs w:val="24"/>
        </w:rPr>
        <w:t>yellow</w:t>
      </w:r>
      <w:r>
        <w:rPr>
          <w:rFonts w:ascii="Times New Roman" w:hAnsi="Times New Roman" w:cs="Times New Roman"/>
          <w:sz w:val="24"/>
          <w:szCs w:val="24"/>
        </w:rPr>
        <w:t xml:space="preserve">; 2) </w:t>
      </w:r>
      <w:r w:rsidRPr="00F2519A">
        <w:rPr>
          <w:rFonts w:ascii="Times New Roman" w:hAnsi="Times New Roman" w:cs="Times New Roman"/>
          <w:sz w:val="24"/>
          <w:szCs w:val="24"/>
        </w:rPr>
        <w:t>Value</w:t>
      </w:r>
      <w:r>
        <w:rPr>
          <w:rFonts w:ascii="Times New Roman" w:hAnsi="Times New Roman" w:cs="Times New Roman"/>
          <w:sz w:val="24"/>
          <w:szCs w:val="24"/>
        </w:rPr>
        <w:t>:</w:t>
      </w:r>
      <w:r w:rsidRPr="00F2519A">
        <w:rPr>
          <w:rFonts w:ascii="Times New Roman" w:hAnsi="Times New Roman" w:cs="Times New Roman"/>
          <w:sz w:val="24"/>
          <w:szCs w:val="24"/>
        </w:rPr>
        <w:t xml:space="preserve"> the lightness or darkness of a color</w:t>
      </w:r>
      <w:r>
        <w:rPr>
          <w:rFonts w:ascii="Times New Roman" w:hAnsi="Times New Roman" w:cs="Times New Roman"/>
          <w:sz w:val="24"/>
          <w:szCs w:val="24"/>
        </w:rPr>
        <w:t xml:space="preserve">; and 3) </w:t>
      </w:r>
      <w:r w:rsidRPr="00F2519A">
        <w:rPr>
          <w:rFonts w:ascii="Times New Roman" w:hAnsi="Times New Roman" w:cs="Times New Roman"/>
          <w:sz w:val="24"/>
          <w:szCs w:val="24"/>
        </w:rPr>
        <w:t>Chroma</w:t>
      </w:r>
      <w:r>
        <w:rPr>
          <w:rFonts w:ascii="Times New Roman" w:hAnsi="Times New Roman" w:cs="Times New Roman"/>
          <w:sz w:val="24"/>
          <w:szCs w:val="24"/>
        </w:rPr>
        <w:t>:</w:t>
      </w:r>
      <w:r w:rsidRPr="00F2519A">
        <w:rPr>
          <w:rFonts w:ascii="Times New Roman" w:hAnsi="Times New Roman" w:cs="Times New Roman"/>
          <w:sz w:val="24"/>
          <w:szCs w:val="24"/>
        </w:rPr>
        <w:t xml:space="preserve"> the saturation or brilliance of a color</w:t>
      </w:r>
      <w:r>
        <w:rPr>
          <w:rFonts w:ascii="Times New Roman" w:hAnsi="Times New Roman" w:cs="Times New Roman"/>
          <w:sz w:val="24"/>
          <w:szCs w:val="24"/>
        </w:rPr>
        <w:t xml:space="preserve">. </w:t>
      </w:r>
      <w:r w:rsidRPr="00AF2ED9">
        <w:rPr>
          <w:rFonts w:ascii="Times New Roman" w:hAnsi="Times New Roman" w:cs="Times New Roman"/>
          <w:sz w:val="24"/>
          <w:szCs w:val="24"/>
        </w:rPr>
        <w:t>Hue, value</w:t>
      </w:r>
      <w:r>
        <w:rPr>
          <w:rFonts w:ascii="Times New Roman" w:hAnsi="Times New Roman" w:cs="Times New Roman"/>
          <w:sz w:val="24"/>
          <w:szCs w:val="24"/>
        </w:rPr>
        <w:t>,</w:t>
      </w:r>
      <w:r w:rsidRPr="00AF2ED9">
        <w:rPr>
          <w:rFonts w:ascii="Times New Roman" w:hAnsi="Times New Roman" w:cs="Times New Roman"/>
          <w:sz w:val="24"/>
          <w:szCs w:val="24"/>
        </w:rPr>
        <w:t xml:space="preserve"> and chroma are also referred to as (HVC)</w:t>
      </w:r>
      <w:r>
        <w:rPr>
          <w:rFonts w:ascii="Times New Roman" w:hAnsi="Times New Roman" w:cs="Times New Roman"/>
          <w:sz w:val="24"/>
          <w:szCs w:val="24"/>
        </w:rPr>
        <w:t xml:space="preserve">. </w:t>
      </w:r>
      <w:r w:rsidRPr="00AF2ED9">
        <w:rPr>
          <w:rFonts w:ascii="Times New Roman" w:hAnsi="Times New Roman" w:cs="Times New Roman"/>
          <w:sz w:val="24"/>
          <w:szCs w:val="24"/>
        </w:rPr>
        <w:t>The Munsell Color system is a numerical scale with visually uniform steps for each of the three color attributes</w:t>
      </w:r>
      <w:r>
        <w:rPr>
          <w:rFonts w:ascii="Times New Roman" w:hAnsi="Times New Roman" w:cs="Times New Roman"/>
          <w:sz w:val="24"/>
          <w:szCs w:val="24"/>
        </w:rPr>
        <w:t xml:space="preserve"> such that</w:t>
      </w:r>
      <w:r w:rsidRPr="00AF2ED9">
        <w:rPr>
          <w:rFonts w:ascii="Times New Roman" w:hAnsi="Times New Roman" w:cs="Times New Roman"/>
          <w:sz w:val="24"/>
          <w:szCs w:val="24"/>
        </w:rPr>
        <w:t xml:space="preserve"> each color has a logical and visual relationship to all other colors.</w:t>
      </w:r>
      <w:r>
        <w:rPr>
          <w:rFonts w:ascii="Times New Roman" w:hAnsi="Times New Roman" w:cs="Times New Roman"/>
          <w:sz w:val="24"/>
          <w:szCs w:val="24"/>
        </w:rPr>
        <w:t xml:space="preserve"> Additional information on the </w:t>
      </w:r>
      <w:r w:rsidRPr="00AF2ED9">
        <w:rPr>
          <w:rFonts w:ascii="Times New Roman" w:hAnsi="Times New Roman" w:cs="Times New Roman"/>
          <w:sz w:val="24"/>
          <w:szCs w:val="24"/>
        </w:rPr>
        <w:t xml:space="preserve">Munsell Color system </w:t>
      </w:r>
      <w:r>
        <w:rPr>
          <w:rFonts w:ascii="Times New Roman" w:hAnsi="Times New Roman" w:cs="Times New Roman"/>
          <w:sz w:val="24"/>
          <w:szCs w:val="24"/>
        </w:rPr>
        <w:t xml:space="preserve">is available on the web at: </w:t>
      </w:r>
      <w:hyperlink r:id="rId26" w:history="1">
        <w:r w:rsidRPr="00C132BC">
          <w:rPr>
            <w:rStyle w:val="Hyperlink"/>
            <w:rFonts w:ascii="Times New Roman" w:hAnsi="Times New Roman" w:cs="Times New Roman"/>
            <w:sz w:val="24"/>
            <w:szCs w:val="24"/>
          </w:rPr>
          <w:t>http://munsell.com/about-munsell-color/how-color-notation-works</w:t>
        </w:r>
      </w:hyperlink>
      <w:r>
        <w:rPr>
          <w:rFonts w:ascii="Times New Roman" w:hAnsi="Times New Roman" w:cs="Times New Roman"/>
          <w:sz w:val="24"/>
          <w:szCs w:val="24"/>
        </w:rPr>
        <w:t>.</w:t>
      </w:r>
    </w:p>
    <w:p w:rsid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Museum Collection/Museum Property</w:t>
      </w:r>
      <w:r>
        <w:rPr>
          <w:rFonts w:ascii="Times New Roman" w:hAnsi="Times New Roman" w:cs="Times New Roman"/>
          <w:sz w:val="24"/>
          <w:szCs w:val="24"/>
        </w:rPr>
        <w:t xml:space="preserve">: </w:t>
      </w:r>
      <w:r w:rsidR="0053049D" w:rsidRPr="0053049D">
        <w:rPr>
          <w:rFonts w:ascii="Times New Roman" w:hAnsi="Times New Roman" w:cs="Times New Roman"/>
          <w:sz w:val="24"/>
          <w:szCs w:val="24"/>
        </w:rPr>
        <w:t>A subset of personal property that is retained for long-term preservation, study, and interpretation consistent with statutory requirements, its relationship to the mission of the respective bureau/office mission, or other appropriate factors. A museum collection/museum property, which includes objects, works of art, and archives, is acquired according to a rational plan, such as a Scope of Collection Statement. It consists of 1) all accessioned, unaccessioned, cataloged, and/or uncataloged objects and 2) all museum objects under the control of a facility, unit, or bureau/office. Museum property is synonymous with and referred to as “museum collection(s)” in the DOI Museum Property Directives, a standardized term that is used by museum professionals.</w:t>
      </w:r>
      <w:r w:rsidRPr="001F5A6D">
        <w:rPr>
          <w:rFonts w:ascii="Times New Roman" w:hAnsi="Times New Roman" w:cs="Times New Roman"/>
          <w:sz w:val="24"/>
          <w:szCs w:val="24"/>
        </w:rPr>
        <w:t xml:space="preserve"> </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Museum Property Management Staff</w:t>
      </w:r>
      <w:r>
        <w:rPr>
          <w:rFonts w:ascii="Times New Roman" w:hAnsi="Times New Roman" w:cs="Times New Roman"/>
          <w:sz w:val="24"/>
          <w:szCs w:val="24"/>
        </w:rPr>
        <w:t>:</w:t>
      </w:r>
      <w:r w:rsidRPr="001F5A6D">
        <w:rPr>
          <w:rFonts w:ascii="Times New Roman" w:hAnsi="Times New Roman" w:cs="Times New Roman"/>
          <w:sz w:val="24"/>
          <w:szCs w:val="24"/>
        </w:rPr>
        <w:t xml:space="preserve"> A DOI employee with delegated responsibilities to manage museum collections/museum property on a regular basis who does not have specialized </w:t>
      </w:r>
      <w:r w:rsidRPr="001F5A6D">
        <w:rPr>
          <w:rFonts w:ascii="Times New Roman" w:hAnsi="Times New Roman" w:cs="Times New Roman"/>
          <w:sz w:val="24"/>
          <w:szCs w:val="24"/>
        </w:rPr>
        <w:lastRenderedPageBreak/>
        <w:t xml:space="preserve">training in professional museum work. This may include archeologists, archivists, historians, interpreters, property management specialists, rangers, resource management specialists, or others who manage museum property as a collateral duty. </w:t>
      </w:r>
      <w:r w:rsidR="0053049D">
        <w:rPr>
          <w:rFonts w:ascii="Times New Roman" w:hAnsi="Times New Roman" w:cs="Times New Roman"/>
          <w:sz w:val="24"/>
          <w:szCs w:val="24"/>
        </w:rPr>
        <w:t>(See also Curatorial Staff.)</w:t>
      </w:r>
      <w:r w:rsidRPr="001F5A6D">
        <w:rPr>
          <w:rFonts w:ascii="Times New Roman" w:hAnsi="Times New Roman" w:cs="Times New Roman"/>
          <w:sz w:val="24"/>
          <w:szCs w:val="24"/>
        </w:rPr>
        <w:t xml:space="preserve"> </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Museum Records</w:t>
      </w:r>
      <w:r>
        <w:rPr>
          <w:rFonts w:ascii="Times New Roman" w:hAnsi="Times New Roman" w:cs="Times New Roman"/>
          <w:sz w:val="24"/>
          <w:szCs w:val="24"/>
        </w:rPr>
        <w:t xml:space="preserve">: </w:t>
      </w:r>
      <w:r w:rsidRPr="001F5A6D">
        <w:rPr>
          <w:rFonts w:ascii="Times New Roman" w:hAnsi="Times New Roman" w:cs="Times New Roman"/>
          <w:sz w:val="24"/>
          <w:szCs w:val="24"/>
        </w:rPr>
        <w:t>Records created to manage museum property, such as accession, catalog, loan, deaccession, and inventory records. These records must be appraised through agency record schedule procedures. Museum records are not museum property.</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Nomenclature</w:t>
      </w:r>
      <w:r>
        <w:rPr>
          <w:rFonts w:ascii="Times New Roman" w:hAnsi="Times New Roman" w:cs="Times New Roman"/>
          <w:sz w:val="24"/>
          <w:szCs w:val="24"/>
        </w:rPr>
        <w:t xml:space="preserve">: </w:t>
      </w:r>
      <w:r w:rsidRPr="001F5A6D">
        <w:rPr>
          <w:rFonts w:ascii="Times New Roman" w:hAnsi="Times New Roman" w:cs="Times New Roman"/>
          <w:sz w:val="24"/>
          <w:szCs w:val="24"/>
        </w:rPr>
        <w:t>A system of terms used to name objects in a particular discipline.</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Non-Bureau Facility</w:t>
      </w:r>
      <w:r>
        <w:rPr>
          <w:rFonts w:ascii="Times New Roman" w:hAnsi="Times New Roman" w:cs="Times New Roman"/>
          <w:sz w:val="24"/>
          <w:szCs w:val="24"/>
        </w:rPr>
        <w:t xml:space="preserve">: </w:t>
      </w:r>
      <w:r w:rsidRPr="001F5A6D">
        <w:rPr>
          <w:rFonts w:ascii="Times New Roman" w:hAnsi="Times New Roman" w:cs="Times New Roman"/>
          <w:sz w:val="24"/>
          <w:szCs w:val="24"/>
        </w:rPr>
        <w:t>Any facility, which a specific bureau/office does not own and/or operate and maintain, that houses the bureau</w:t>
      </w:r>
      <w:r w:rsidR="00F854D2">
        <w:rPr>
          <w:rFonts w:ascii="Times New Roman" w:hAnsi="Times New Roman" w:cs="Times New Roman"/>
          <w:sz w:val="24"/>
          <w:szCs w:val="24"/>
        </w:rPr>
        <w:t>’s</w:t>
      </w:r>
      <w:r w:rsidRPr="001F5A6D">
        <w:rPr>
          <w:rFonts w:ascii="Times New Roman" w:hAnsi="Times New Roman" w:cs="Times New Roman"/>
          <w:sz w:val="24"/>
          <w:szCs w:val="24"/>
        </w:rPr>
        <w:t>/office’s museum property. This includes facilities of other bureaus and offices within DOI, other Federal agencies, and entities outside of the Federal government, such as a museum or university.</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Object</w:t>
      </w:r>
      <w:r>
        <w:rPr>
          <w:rFonts w:ascii="Times New Roman" w:hAnsi="Times New Roman" w:cs="Times New Roman"/>
          <w:sz w:val="24"/>
          <w:szCs w:val="24"/>
        </w:rPr>
        <w:t xml:space="preserve">: </w:t>
      </w:r>
      <w:r w:rsidRPr="001F5A6D">
        <w:rPr>
          <w:rFonts w:ascii="Times New Roman" w:hAnsi="Times New Roman" w:cs="Times New Roman"/>
          <w:sz w:val="24"/>
          <w:szCs w:val="24"/>
        </w:rPr>
        <w:t>A physical item of museum property. It includes art and history objects, archeological artifacts, ethnographic objects, archival items, and natural history specimens.</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Preservative</w:t>
      </w:r>
      <w:r>
        <w:rPr>
          <w:rFonts w:ascii="Times New Roman" w:hAnsi="Times New Roman" w:cs="Times New Roman"/>
          <w:sz w:val="24"/>
          <w:szCs w:val="24"/>
        </w:rPr>
        <w:t>:</w:t>
      </w:r>
      <w:r w:rsidRPr="001F5A6D">
        <w:rPr>
          <w:rFonts w:ascii="Times New Roman" w:hAnsi="Times New Roman" w:cs="Times New Roman"/>
          <w:sz w:val="24"/>
          <w:szCs w:val="24"/>
        </w:rPr>
        <w:t xml:space="preserve"> A chemical added to material to prevent oxidation, fermentation, or other deterioration, especially deterioration caused by bacteria. Ethanol is a common preservative for many biological specimens</w:t>
      </w:r>
    </w:p>
    <w:p w:rsidR="001F5A6D" w:rsidRPr="001F5A6D" w:rsidRDefault="001F5A6D" w:rsidP="001F5A6D">
      <w:pPr>
        <w:spacing w:after="0" w:line="240" w:lineRule="auto"/>
        <w:rPr>
          <w:rFonts w:ascii="Times New Roman" w:hAnsi="Times New Roman" w:cs="Times New Roman"/>
          <w:sz w:val="24"/>
          <w:szCs w:val="24"/>
        </w:rPr>
      </w:pPr>
    </w:p>
    <w:p w:rsidR="0053049D" w:rsidRDefault="0053049D" w:rsidP="0053049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Provenance</w:t>
      </w:r>
      <w:r>
        <w:rPr>
          <w:rFonts w:ascii="Times New Roman" w:hAnsi="Times New Roman" w:cs="Times New Roman"/>
          <w:sz w:val="24"/>
          <w:szCs w:val="24"/>
        </w:rPr>
        <w:t xml:space="preserve">: The history of ownership and/or custody of an object prior to its acquisition by a museum. </w:t>
      </w:r>
    </w:p>
    <w:p w:rsidR="0053049D" w:rsidRPr="001F5A6D" w:rsidRDefault="0053049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Provenience</w:t>
      </w:r>
      <w:r w:rsidR="00F854D2">
        <w:rPr>
          <w:rFonts w:ascii="Times New Roman" w:hAnsi="Times New Roman" w:cs="Times New Roman"/>
          <w:sz w:val="24"/>
          <w:szCs w:val="24"/>
        </w:rPr>
        <w:t>:</w:t>
      </w:r>
      <w:r w:rsidRPr="001F5A6D">
        <w:rPr>
          <w:rFonts w:ascii="Times New Roman" w:hAnsi="Times New Roman" w:cs="Times New Roman"/>
          <w:sz w:val="24"/>
          <w:szCs w:val="24"/>
        </w:rPr>
        <w:t xml:space="preserve"> For archeology, it is the specific geographic or spatial location, either two-dimensional or three-dimensional, where an object was found. Within-site provenience is the specific geographic or spatial location where an object was found within a specific archeological site. For history and ethnography, provenience is the specific location from where an object was collected or acquired, such as the Truman Home.</w:t>
      </w:r>
      <w:r w:rsidR="004626DA">
        <w:rPr>
          <w:rFonts w:ascii="Times New Roman" w:hAnsi="Times New Roman" w:cs="Times New Roman"/>
          <w:sz w:val="24"/>
          <w:szCs w:val="24"/>
        </w:rPr>
        <w:t xml:space="preserve"> In ICMS, include all known p</w:t>
      </w:r>
      <w:r w:rsidR="004626DA" w:rsidRPr="00035116">
        <w:rPr>
          <w:rFonts w:ascii="Times New Roman" w:hAnsi="Times New Roman" w:cs="Times New Roman"/>
          <w:sz w:val="24"/>
          <w:szCs w:val="24"/>
        </w:rPr>
        <w:t>rovenience</w:t>
      </w:r>
      <w:r w:rsidR="004626DA">
        <w:rPr>
          <w:rFonts w:ascii="Times New Roman" w:hAnsi="Times New Roman" w:cs="Times New Roman"/>
          <w:sz w:val="24"/>
          <w:szCs w:val="24"/>
        </w:rPr>
        <w:t xml:space="preserve"> information in the 15 </w:t>
      </w:r>
      <w:r w:rsidR="004626DA" w:rsidRPr="009B0B3A">
        <w:rPr>
          <w:rFonts w:ascii="Times New Roman" w:hAnsi="Times New Roman" w:cs="Times New Roman"/>
          <w:sz w:val="24"/>
          <w:szCs w:val="24"/>
        </w:rPr>
        <w:t xml:space="preserve">fields </w:t>
      </w:r>
      <w:r w:rsidR="004626DA">
        <w:rPr>
          <w:rFonts w:ascii="Times New Roman" w:hAnsi="Times New Roman" w:cs="Times New Roman"/>
          <w:sz w:val="24"/>
          <w:szCs w:val="24"/>
        </w:rPr>
        <w:t xml:space="preserve">that make up the </w:t>
      </w:r>
      <w:r w:rsidR="004626DA" w:rsidRPr="009B0B3A">
        <w:rPr>
          <w:rFonts w:ascii="Times New Roman" w:hAnsi="Times New Roman" w:cs="Times New Roman"/>
          <w:sz w:val="24"/>
          <w:szCs w:val="24"/>
        </w:rPr>
        <w:t>Provenience/Manufacture Screen.</w:t>
      </w:r>
      <w:r w:rsidR="004626DA">
        <w:rPr>
          <w:rFonts w:ascii="Times New Roman" w:hAnsi="Times New Roman" w:cs="Times New Roman"/>
          <w:sz w:val="24"/>
          <w:szCs w:val="24"/>
        </w:rPr>
        <w:t xml:space="preserve"> Also, y</w:t>
      </w:r>
      <w:r w:rsidR="004626DA" w:rsidRPr="00035116">
        <w:rPr>
          <w:rFonts w:ascii="Times New Roman" w:hAnsi="Times New Roman" w:cs="Times New Roman"/>
          <w:sz w:val="24"/>
          <w:szCs w:val="24"/>
        </w:rPr>
        <w:t>ou may use the Within Site Provenience</w:t>
      </w:r>
      <w:r w:rsidR="004626DA">
        <w:rPr>
          <w:rFonts w:ascii="Times New Roman" w:hAnsi="Times New Roman" w:cs="Times New Roman"/>
          <w:sz w:val="24"/>
          <w:szCs w:val="24"/>
        </w:rPr>
        <w:t xml:space="preserve"> </w:t>
      </w:r>
      <w:r w:rsidR="004626DA" w:rsidRPr="00035116">
        <w:rPr>
          <w:rFonts w:ascii="Times New Roman" w:hAnsi="Times New Roman" w:cs="Times New Roman"/>
          <w:sz w:val="24"/>
          <w:szCs w:val="24"/>
        </w:rPr>
        <w:t xml:space="preserve">field to enter the location where the object was found or historically placed in a historic home </w:t>
      </w:r>
      <w:r w:rsidR="004626DA">
        <w:rPr>
          <w:rFonts w:ascii="Times New Roman" w:hAnsi="Times New Roman" w:cs="Times New Roman"/>
          <w:sz w:val="24"/>
          <w:szCs w:val="24"/>
        </w:rPr>
        <w:t xml:space="preserve">at your unit </w:t>
      </w:r>
      <w:r w:rsidR="004626DA" w:rsidRPr="00035116">
        <w:rPr>
          <w:rFonts w:ascii="Times New Roman" w:hAnsi="Times New Roman" w:cs="Times New Roman"/>
          <w:sz w:val="24"/>
          <w:szCs w:val="24"/>
        </w:rPr>
        <w:t>(e.g., Lincoln Home, Master Bedroom).</w:t>
      </w:r>
      <w:r w:rsidR="004626DA">
        <w:rPr>
          <w:rFonts w:ascii="Times New Roman" w:hAnsi="Times New Roman" w:cs="Times New Roman"/>
          <w:sz w:val="24"/>
          <w:szCs w:val="24"/>
        </w:rPr>
        <w:t xml:space="preserve">   </w:t>
      </w:r>
    </w:p>
    <w:p w:rsidR="001F5A6D" w:rsidRPr="001F5A6D" w:rsidRDefault="001F5A6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Record Group</w:t>
      </w:r>
      <w:r w:rsidRPr="001F5A6D">
        <w:rPr>
          <w:rFonts w:ascii="Times New Roman" w:hAnsi="Times New Roman" w:cs="Times New Roman"/>
          <w:sz w:val="24"/>
          <w:szCs w:val="24"/>
        </w:rPr>
        <w:t xml:space="preserve"> (</w:t>
      </w:r>
      <w:r>
        <w:rPr>
          <w:rFonts w:ascii="Times New Roman" w:hAnsi="Times New Roman" w:cs="Times New Roman"/>
          <w:sz w:val="24"/>
          <w:szCs w:val="24"/>
        </w:rPr>
        <w:t>A</w:t>
      </w:r>
      <w:r w:rsidRPr="001F5A6D">
        <w:rPr>
          <w:rFonts w:ascii="Times New Roman" w:hAnsi="Times New Roman" w:cs="Times New Roman"/>
          <w:sz w:val="24"/>
          <w:szCs w:val="24"/>
        </w:rPr>
        <w:t>rchives only)</w:t>
      </w:r>
      <w:r>
        <w:rPr>
          <w:rFonts w:ascii="Times New Roman" w:hAnsi="Times New Roman" w:cs="Times New Roman"/>
          <w:sz w:val="24"/>
          <w:szCs w:val="24"/>
        </w:rPr>
        <w:t xml:space="preserve">: </w:t>
      </w:r>
      <w:r w:rsidRPr="001F5A6D">
        <w:rPr>
          <w:rFonts w:ascii="Times New Roman" w:hAnsi="Times New Roman" w:cs="Times New Roman"/>
          <w:sz w:val="24"/>
          <w:szCs w:val="24"/>
        </w:rPr>
        <w:t>A collection of documents that share the same provenance (i.e., have the same records creator.)</w:t>
      </w:r>
    </w:p>
    <w:p w:rsidR="001F5A6D" w:rsidRPr="001F5A6D" w:rsidRDefault="001F5A6D" w:rsidP="001F5A6D">
      <w:pPr>
        <w:spacing w:after="0" w:line="240" w:lineRule="auto"/>
        <w:rPr>
          <w:rFonts w:ascii="Times New Roman" w:hAnsi="Times New Roman" w:cs="Times New Roman"/>
          <w:sz w:val="24"/>
          <w:szCs w:val="24"/>
        </w:rPr>
      </w:pPr>
    </w:p>
    <w:p w:rsidR="0053049D" w:rsidRDefault="0053049D" w:rsidP="0053049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Township/Range/Section</w:t>
      </w:r>
      <w:r>
        <w:rPr>
          <w:rFonts w:ascii="Times New Roman" w:hAnsi="Times New Roman" w:cs="Times New Roman"/>
          <w:sz w:val="24"/>
          <w:szCs w:val="24"/>
        </w:rPr>
        <w:t xml:space="preserve">: </w:t>
      </w:r>
      <w:r w:rsidRPr="005633F9">
        <w:rPr>
          <w:rFonts w:ascii="Times New Roman" w:hAnsi="Times New Roman" w:cs="Times New Roman"/>
          <w:sz w:val="24"/>
          <w:szCs w:val="24"/>
        </w:rPr>
        <w:t xml:space="preserve">The Public Land Survey System </w:t>
      </w:r>
      <w:r>
        <w:rPr>
          <w:rFonts w:ascii="Times New Roman" w:hAnsi="Times New Roman" w:cs="Times New Roman"/>
          <w:sz w:val="24"/>
          <w:szCs w:val="24"/>
        </w:rPr>
        <w:t xml:space="preserve">uses a </w:t>
      </w:r>
      <w:r w:rsidRPr="005633F9">
        <w:rPr>
          <w:rFonts w:ascii="Times New Roman" w:hAnsi="Times New Roman" w:cs="Times New Roman"/>
          <w:sz w:val="24"/>
          <w:szCs w:val="24"/>
        </w:rPr>
        <w:t xml:space="preserve">rectangular system of surveys </w:t>
      </w:r>
      <w:r>
        <w:rPr>
          <w:rFonts w:ascii="Times New Roman" w:hAnsi="Times New Roman" w:cs="Times New Roman"/>
          <w:sz w:val="24"/>
          <w:szCs w:val="24"/>
        </w:rPr>
        <w:t>to subdivide lands in the United States. The three major elements of the system include:</w:t>
      </w:r>
    </w:p>
    <w:p w:rsidR="0053049D" w:rsidRPr="004F1895" w:rsidRDefault="0053049D" w:rsidP="0053049D">
      <w:pPr>
        <w:spacing w:after="0" w:line="240" w:lineRule="auto"/>
        <w:rPr>
          <w:rFonts w:ascii="Times New Roman" w:hAnsi="Times New Roman" w:cs="Times New Roman"/>
          <w:sz w:val="24"/>
          <w:szCs w:val="24"/>
        </w:rPr>
      </w:pPr>
    </w:p>
    <w:p w:rsidR="0053049D" w:rsidRDefault="0053049D" w:rsidP="00613057">
      <w:pPr>
        <w:pStyle w:val="ListParagraph"/>
        <w:numPr>
          <w:ilvl w:val="0"/>
          <w:numId w:val="28"/>
        </w:numPr>
        <w:spacing w:after="0" w:line="240" w:lineRule="auto"/>
        <w:ind w:left="720"/>
        <w:rPr>
          <w:rFonts w:ascii="Times New Roman" w:hAnsi="Times New Roman" w:cs="Times New Roman"/>
          <w:sz w:val="24"/>
          <w:szCs w:val="24"/>
        </w:rPr>
      </w:pPr>
      <w:r w:rsidRPr="004F1895">
        <w:rPr>
          <w:rFonts w:ascii="Times New Roman" w:hAnsi="Times New Roman" w:cs="Times New Roman"/>
          <w:sz w:val="24"/>
          <w:szCs w:val="24"/>
        </w:rPr>
        <w:t>Township: 1) An approximately 6-mile square area of land, containing 36 sections. 2) A horizontal row of townships in the Public Land Survey System. Township designations indicate the location north or south of the survey’s baseline.</w:t>
      </w:r>
    </w:p>
    <w:p w:rsidR="00206623" w:rsidRPr="00206623" w:rsidRDefault="00206623" w:rsidP="00206623">
      <w:pPr>
        <w:spacing w:after="0" w:line="240" w:lineRule="auto"/>
        <w:ind w:left="360"/>
        <w:rPr>
          <w:rFonts w:ascii="Times New Roman" w:hAnsi="Times New Roman" w:cs="Times New Roman"/>
          <w:sz w:val="24"/>
          <w:szCs w:val="24"/>
        </w:rPr>
      </w:pPr>
    </w:p>
    <w:p w:rsidR="0053049D" w:rsidRPr="004F1895" w:rsidRDefault="0053049D" w:rsidP="00613057">
      <w:pPr>
        <w:pStyle w:val="ListParagraph"/>
        <w:numPr>
          <w:ilvl w:val="0"/>
          <w:numId w:val="28"/>
        </w:numPr>
        <w:spacing w:after="0" w:line="240" w:lineRule="auto"/>
        <w:ind w:left="720"/>
        <w:rPr>
          <w:rFonts w:ascii="Times New Roman" w:hAnsi="Times New Roman" w:cs="Times New Roman"/>
          <w:sz w:val="24"/>
          <w:szCs w:val="24"/>
        </w:rPr>
      </w:pPr>
      <w:r w:rsidRPr="004F1895">
        <w:rPr>
          <w:rFonts w:ascii="Times New Roman" w:hAnsi="Times New Roman" w:cs="Times New Roman"/>
          <w:sz w:val="24"/>
          <w:szCs w:val="24"/>
        </w:rPr>
        <w:t>Range: 1) A vertical column of townships in the Public Land Survey System. 2) A north-to-south row of townships identified as east or west from the survey’s principle meridian.</w:t>
      </w:r>
    </w:p>
    <w:p w:rsidR="00206623" w:rsidRPr="00206623" w:rsidRDefault="00206623" w:rsidP="00206623">
      <w:pPr>
        <w:spacing w:after="0" w:line="240" w:lineRule="auto"/>
        <w:ind w:left="360"/>
        <w:rPr>
          <w:rFonts w:ascii="Times New Roman" w:hAnsi="Times New Roman" w:cs="Times New Roman"/>
          <w:sz w:val="24"/>
          <w:szCs w:val="24"/>
        </w:rPr>
      </w:pPr>
    </w:p>
    <w:p w:rsidR="0053049D" w:rsidRPr="004F1895" w:rsidRDefault="0053049D" w:rsidP="00613057">
      <w:pPr>
        <w:pStyle w:val="ListParagraph"/>
        <w:numPr>
          <w:ilvl w:val="0"/>
          <w:numId w:val="28"/>
        </w:numPr>
        <w:spacing w:after="0" w:line="240" w:lineRule="auto"/>
        <w:ind w:left="720"/>
        <w:rPr>
          <w:rFonts w:ascii="Times New Roman" w:hAnsi="Times New Roman" w:cs="Times New Roman"/>
          <w:sz w:val="24"/>
          <w:szCs w:val="24"/>
        </w:rPr>
      </w:pPr>
      <w:r w:rsidRPr="004F1895">
        <w:rPr>
          <w:rFonts w:ascii="Times New Roman" w:hAnsi="Times New Roman" w:cs="Times New Roman"/>
          <w:sz w:val="24"/>
          <w:szCs w:val="24"/>
        </w:rPr>
        <w:t>Section: A one-square-mile block of land, containing 640 acres, or approximately one thirty-sixth of a township.</w:t>
      </w:r>
    </w:p>
    <w:p w:rsidR="0053049D" w:rsidRPr="001F5A6D" w:rsidRDefault="0053049D" w:rsidP="001F5A6D">
      <w:pPr>
        <w:spacing w:after="0" w:line="240" w:lineRule="auto"/>
        <w:rPr>
          <w:rFonts w:ascii="Times New Roman" w:hAnsi="Times New Roman" w:cs="Times New Roman"/>
          <w:sz w:val="24"/>
          <w:szCs w:val="24"/>
        </w:rPr>
      </w:pPr>
    </w:p>
    <w:p w:rsidR="001F5A6D" w:rsidRP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Type Specimen</w:t>
      </w:r>
      <w:r>
        <w:rPr>
          <w:rFonts w:ascii="Times New Roman" w:hAnsi="Times New Roman" w:cs="Times New Roman"/>
          <w:sz w:val="24"/>
          <w:szCs w:val="24"/>
        </w:rPr>
        <w:t xml:space="preserve">: </w:t>
      </w:r>
      <w:r w:rsidRPr="001F5A6D">
        <w:rPr>
          <w:rFonts w:ascii="Times New Roman" w:hAnsi="Times New Roman" w:cs="Times New Roman"/>
          <w:sz w:val="24"/>
          <w:szCs w:val="24"/>
        </w:rPr>
        <w:t>The specimen or object designated as the name bearer for a taxonomic species for natural history specimens or object class for archeological objects. It is strongly recommended that all type specimens are identified as controlled property. For natural history disciplines, type specimens (including holotypes, lectotypes, neotypes, and syntypes) are the international standard of reference for biological nomenclature and must be held in trust for science. Non-fixed type specimens (including paratypes, allotypes, topotypes, and plastotypes) are not formal name bearers and are identified as controlled property at the discretion of the curator of record. For the discipline of archeology, examples of type specimens include specific whole or fragments of pottery or lithic blades that are the name bearers of a culture period.</w:t>
      </w:r>
    </w:p>
    <w:p w:rsidR="001F5A6D" w:rsidRPr="001F5A6D" w:rsidRDefault="001F5A6D" w:rsidP="001F5A6D">
      <w:pPr>
        <w:spacing w:after="0" w:line="240" w:lineRule="auto"/>
        <w:rPr>
          <w:rFonts w:ascii="Times New Roman" w:hAnsi="Times New Roman" w:cs="Times New Roman"/>
          <w:sz w:val="24"/>
          <w:szCs w:val="24"/>
        </w:rPr>
      </w:pPr>
    </w:p>
    <w:p w:rsidR="001F5A6D" w:rsidRDefault="001F5A6D" w:rsidP="001F5A6D">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Unit</w:t>
      </w:r>
      <w:r>
        <w:rPr>
          <w:rFonts w:ascii="Times New Roman" w:hAnsi="Times New Roman" w:cs="Times New Roman"/>
          <w:sz w:val="24"/>
          <w:szCs w:val="24"/>
        </w:rPr>
        <w:t xml:space="preserve">: </w:t>
      </w:r>
      <w:r w:rsidRPr="001F5A6D">
        <w:rPr>
          <w:rFonts w:ascii="Times New Roman" w:hAnsi="Times New Roman" w:cs="Times New Roman"/>
          <w:sz w:val="24"/>
          <w:szCs w:val="24"/>
        </w:rPr>
        <w:t xml:space="preserve">A bureau/office organizational entity, such as an accountability area, administrative unit, center, laboratory, museum, office, park, school, site, refuge, or repository, which manages museum property.  </w:t>
      </w:r>
    </w:p>
    <w:p w:rsidR="00035116" w:rsidRDefault="00035116" w:rsidP="00035116">
      <w:pPr>
        <w:spacing w:after="0" w:line="240" w:lineRule="auto"/>
        <w:rPr>
          <w:rFonts w:ascii="Times New Roman" w:hAnsi="Times New Roman" w:cs="Times New Roman"/>
          <w:sz w:val="24"/>
          <w:szCs w:val="24"/>
        </w:rPr>
      </w:pPr>
    </w:p>
    <w:p w:rsidR="001C1F90" w:rsidRPr="001C1F90" w:rsidRDefault="001C1F90" w:rsidP="001C1F90">
      <w:pPr>
        <w:spacing w:after="0" w:line="240" w:lineRule="auto"/>
        <w:rPr>
          <w:rFonts w:ascii="Times New Roman" w:hAnsi="Times New Roman" w:cs="Times New Roman"/>
          <w:sz w:val="24"/>
          <w:szCs w:val="24"/>
        </w:rPr>
      </w:pPr>
      <w:r w:rsidRPr="00716B29">
        <w:rPr>
          <w:rFonts w:ascii="Times New Roman" w:hAnsi="Times New Roman" w:cs="Times New Roman"/>
          <w:sz w:val="24"/>
          <w:szCs w:val="24"/>
          <w:u w:val="single"/>
        </w:rPr>
        <w:t>Universal Transverse Mercator (UTM)</w:t>
      </w:r>
      <w:r w:rsidR="004F1895">
        <w:rPr>
          <w:rFonts w:ascii="Times New Roman" w:hAnsi="Times New Roman" w:cs="Times New Roman"/>
          <w:sz w:val="24"/>
          <w:szCs w:val="24"/>
        </w:rPr>
        <w:t xml:space="preserve">: </w:t>
      </w:r>
      <w:r w:rsidRPr="001C1F90">
        <w:rPr>
          <w:rFonts w:ascii="Times New Roman" w:hAnsi="Times New Roman" w:cs="Times New Roman"/>
          <w:sz w:val="24"/>
          <w:szCs w:val="24"/>
        </w:rPr>
        <w:t>A coordinate system that indicates locations on the Earth’s surface, based upon ground distances. Locations are designed in terms of distances in meters east of the center of a UTM zone and north (or south) of the equator.</w:t>
      </w:r>
    </w:p>
    <w:p w:rsidR="001C1F90" w:rsidRDefault="001C1F90" w:rsidP="004726EF">
      <w:pPr>
        <w:spacing w:after="0" w:line="240" w:lineRule="auto"/>
        <w:rPr>
          <w:rFonts w:ascii="Times New Roman" w:hAnsi="Times New Roman" w:cs="Times New Roman"/>
          <w:sz w:val="24"/>
          <w:szCs w:val="24"/>
        </w:rPr>
      </w:pPr>
    </w:p>
    <w:p w:rsidR="00CB09D6" w:rsidRPr="001C1F90" w:rsidRDefault="00CB09D6" w:rsidP="004726EF">
      <w:pPr>
        <w:spacing w:after="0" w:line="240" w:lineRule="auto"/>
        <w:rPr>
          <w:rFonts w:ascii="Times New Roman" w:hAnsi="Times New Roman" w:cs="Times New Roman"/>
          <w:sz w:val="24"/>
          <w:szCs w:val="24"/>
        </w:rPr>
      </w:pPr>
    </w:p>
    <w:p w:rsidR="001C1F90" w:rsidRPr="0097789C" w:rsidRDefault="001C1F90" w:rsidP="00086AB5">
      <w:pPr>
        <w:pStyle w:val="Heading1"/>
      </w:pPr>
      <w:bookmarkStart w:id="143" w:name="_Toc437523382"/>
      <w:bookmarkStart w:id="144" w:name="_Toc442089768"/>
      <w:bookmarkStart w:id="145" w:name="_Toc443662952"/>
      <w:r>
        <w:t xml:space="preserve">Section VIII: </w:t>
      </w:r>
      <w:r w:rsidRPr="0097789C">
        <w:t>References</w:t>
      </w:r>
      <w:bookmarkEnd w:id="143"/>
      <w:bookmarkEnd w:id="144"/>
      <w:bookmarkEnd w:id="145"/>
    </w:p>
    <w:p w:rsidR="00B16AAB" w:rsidRPr="00D975E4" w:rsidRDefault="00B16AAB" w:rsidP="00B16AAB">
      <w:pPr>
        <w:spacing w:after="0" w:line="240" w:lineRule="auto"/>
        <w:jc w:val="center"/>
        <w:rPr>
          <w:rFonts w:ascii="Times New Roman" w:hAnsi="Times New Roman" w:cs="Times New Roman"/>
          <w:b/>
          <w:sz w:val="24"/>
          <w:szCs w:val="24"/>
          <w:u w:val="single"/>
        </w:rPr>
      </w:pPr>
    </w:p>
    <w:p w:rsidR="00C87242" w:rsidRDefault="00D969D6" w:rsidP="00D969D6">
      <w:pPr>
        <w:spacing w:after="0" w:line="240" w:lineRule="auto"/>
        <w:rPr>
          <w:rFonts w:ascii="Times New Roman" w:hAnsi="Times New Roman" w:cs="Times New Roman"/>
          <w:sz w:val="24"/>
          <w:szCs w:val="24"/>
        </w:rPr>
      </w:pPr>
      <w:r w:rsidRPr="0047634B">
        <w:rPr>
          <w:rFonts w:ascii="Times New Roman" w:hAnsi="Times New Roman" w:cs="Times New Roman"/>
          <w:sz w:val="24"/>
          <w:szCs w:val="24"/>
        </w:rPr>
        <w:t xml:space="preserve">Baca, Murtha </w:t>
      </w:r>
      <w:r>
        <w:rPr>
          <w:rFonts w:ascii="Times New Roman" w:hAnsi="Times New Roman" w:cs="Times New Roman"/>
          <w:sz w:val="24"/>
          <w:szCs w:val="24"/>
        </w:rPr>
        <w:t xml:space="preserve">et al. </w:t>
      </w:r>
    </w:p>
    <w:p w:rsidR="00D969D6" w:rsidRDefault="00C87242" w:rsidP="00C8724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2006</w:t>
      </w:r>
      <w:r>
        <w:rPr>
          <w:rFonts w:ascii="Times New Roman" w:hAnsi="Times New Roman" w:cs="Times New Roman"/>
          <w:sz w:val="24"/>
          <w:szCs w:val="24"/>
        </w:rPr>
        <w:tab/>
      </w:r>
      <w:r w:rsidR="00D969D6" w:rsidRPr="00912402">
        <w:rPr>
          <w:rFonts w:ascii="Times New Roman" w:hAnsi="Times New Roman" w:cs="Times New Roman"/>
          <w:i/>
          <w:sz w:val="24"/>
          <w:szCs w:val="24"/>
        </w:rPr>
        <w:t>Cataloging Cultural Objects: A Guide to Describing Cultural Works and Their Images</w:t>
      </w:r>
      <w:r>
        <w:rPr>
          <w:rFonts w:ascii="Times New Roman" w:hAnsi="Times New Roman" w:cs="Times New Roman"/>
          <w:sz w:val="24"/>
          <w:szCs w:val="24"/>
        </w:rPr>
        <w:t xml:space="preserve">. </w:t>
      </w:r>
      <w:r w:rsidR="00D969D6">
        <w:rPr>
          <w:rFonts w:ascii="Times New Roman" w:hAnsi="Times New Roman" w:cs="Times New Roman"/>
          <w:sz w:val="24"/>
          <w:szCs w:val="24"/>
        </w:rPr>
        <w:t xml:space="preserve">Chicago: </w:t>
      </w:r>
      <w:r w:rsidR="00D969D6" w:rsidRPr="000E3B15">
        <w:rPr>
          <w:rFonts w:ascii="Times New Roman" w:hAnsi="Times New Roman" w:cs="Times New Roman"/>
          <w:sz w:val="24"/>
          <w:szCs w:val="24"/>
        </w:rPr>
        <w:t>American Library Association</w:t>
      </w:r>
      <w:r w:rsidR="00D969D6">
        <w:rPr>
          <w:rFonts w:ascii="Times New Roman" w:hAnsi="Times New Roman" w:cs="Times New Roman"/>
          <w:sz w:val="24"/>
          <w:szCs w:val="24"/>
        </w:rPr>
        <w:t xml:space="preserve">, 2006. </w:t>
      </w:r>
      <w:hyperlink r:id="rId27" w:history="1">
        <w:r w:rsidRPr="00AE621D">
          <w:rPr>
            <w:rStyle w:val="Hyperlink"/>
            <w:rFonts w:ascii="Times New Roman" w:hAnsi="Times New Roman" w:cs="Times New Roman"/>
            <w:sz w:val="24"/>
            <w:szCs w:val="24"/>
          </w:rPr>
          <w:t>http://cco.vrafoundation.org/index.php/toolkit/cco_pdf_version</w:t>
        </w:r>
      </w:hyperlink>
    </w:p>
    <w:p w:rsidR="00D969D6" w:rsidRPr="0047634B" w:rsidRDefault="00D969D6" w:rsidP="00D969D6">
      <w:pPr>
        <w:spacing w:after="0" w:line="240" w:lineRule="auto"/>
        <w:rPr>
          <w:rFonts w:ascii="Times New Roman" w:hAnsi="Times New Roman" w:cs="Times New Roman"/>
          <w:sz w:val="24"/>
          <w:szCs w:val="24"/>
        </w:rPr>
      </w:pPr>
    </w:p>
    <w:p w:rsidR="00C87242" w:rsidRDefault="00D969D6" w:rsidP="00D969D6">
      <w:pPr>
        <w:spacing w:after="0" w:line="240" w:lineRule="auto"/>
        <w:rPr>
          <w:rFonts w:ascii="Times New Roman" w:hAnsi="Times New Roman" w:cs="Times New Roman"/>
          <w:sz w:val="24"/>
          <w:szCs w:val="24"/>
        </w:rPr>
      </w:pPr>
      <w:r w:rsidRPr="00674940">
        <w:rPr>
          <w:rFonts w:ascii="Times New Roman" w:hAnsi="Times New Roman" w:cs="Times New Roman"/>
          <w:sz w:val="24"/>
          <w:szCs w:val="24"/>
        </w:rPr>
        <w:t>Bourcier</w:t>
      </w:r>
      <w:r>
        <w:rPr>
          <w:rFonts w:ascii="Times New Roman" w:hAnsi="Times New Roman" w:cs="Times New Roman"/>
          <w:sz w:val="24"/>
          <w:szCs w:val="24"/>
        </w:rPr>
        <w:t xml:space="preserve">, </w:t>
      </w:r>
      <w:r w:rsidRPr="00674940">
        <w:rPr>
          <w:rFonts w:ascii="Times New Roman" w:hAnsi="Times New Roman" w:cs="Times New Roman"/>
          <w:sz w:val="24"/>
          <w:szCs w:val="24"/>
        </w:rPr>
        <w:t>Paul</w:t>
      </w:r>
      <w:r>
        <w:rPr>
          <w:rFonts w:ascii="Times New Roman" w:hAnsi="Times New Roman" w:cs="Times New Roman"/>
          <w:sz w:val="24"/>
          <w:szCs w:val="24"/>
        </w:rPr>
        <w:t xml:space="preserve">, </w:t>
      </w:r>
      <w:r w:rsidRPr="00674940">
        <w:rPr>
          <w:rFonts w:ascii="Times New Roman" w:hAnsi="Times New Roman" w:cs="Times New Roman"/>
          <w:sz w:val="24"/>
          <w:szCs w:val="24"/>
        </w:rPr>
        <w:t>Heather Dunn and The Nomenclature Task Force</w:t>
      </w:r>
      <w:r w:rsidR="00C87242">
        <w:rPr>
          <w:rFonts w:ascii="Times New Roman" w:hAnsi="Times New Roman" w:cs="Times New Roman"/>
          <w:sz w:val="24"/>
          <w:szCs w:val="24"/>
        </w:rPr>
        <w:t xml:space="preserve"> (</w:t>
      </w:r>
      <w:proofErr w:type="gramStart"/>
      <w:r w:rsidR="00C87242">
        <w:rPr>
          <w:rFonts w:ascii="Times New Roman" w:hAnsi="Times New Roman" w:cs="Times New Roman"/>
          <w:sz w:val="24"/>
          <w:szCs w:val="24"/>
        </w:rPr>
        <w:t>ed</w:t>
      </w:r>
      <w:proofErr w:type="gramEnd"/>
      <w:r w:rsidR="00C87242">
        <w:rPr>
          <w:rFonts w:ascii="Times New Roman" w:hAnsi="Times New Roman" w:cs="Times New Roman"/>
          <w:sz w:val="24"/>
          <w:szCs w:val="24"/>
        </w:rPr>
        <w:t>.)</w:t>
      </w:r>
    </w:p>
    <w:p w:rsidR="00D969D6" w:rsidRPr="0047634B" w:rsidRDefault="00C87242" w:rsidP="00C87242">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2015</w:t>
      </w:r>
      <w:r>
        <w:rPr>
          <w:rFonts w:ascii="Times New Roman" w:hAnsi="Times New Roman" w:cs="Times New Roman"/>
          <w:sz w:val="24"/>
          <w:szCs w:val="24"/>
        </w:rPr>
        <w:tab/>
      </w:r>
      <w:r w:rsidR="00D969D6" w:rsidRPr="00D969D6">
        <w:rPr>
          <w:rFonts w:ascii="Times New Roman" w:hAnsi="Times New Roman" w:cs="Times New Roman"/>
          <w:i/>
          <w:sz w:val="24"/>
          <w:szCs w:val="24"/>
        </w:rPr>
        <w:t>Nomenclature 4.0 for Museum Cataloging: Robert G. Chenhall's System for Classifying Cultural Objects, 4th Edition</w:t>
      </w:r>
      <w:r w:rsidR="00D969D6">
        <w:rPr>
          <w:rFonts w:ascii="Times New Roman" w:hAnsi="Times New Roman" w:cs="Times New Roman"/>
          <w:sz w:val="24"/>
          <w:szCs w:val="24"/>
        </w:rPr>
        <w:t xml:space="preserve">. </w:t>
      </w:r>
      <w:r w:rsidR="00D969D6" w:rsidRPr="00D969D6">
        <w:rPr>
          <w:rFonts w:ascii="Times New Roman" w:hAnsi="Times New Roman" w:cs="Times New Roman"/>
          <w:sz w:val="24"/>
          <w:szCs w:val="24"/>
        </w:rPr>
        <w:t>Lanham, M</w:t>
      </w:r>
      <w:r w:rsidR="00D969D6">
        <w:rPr>
          <w:rFonts w:ascii="Times New Roman" w:hAnsi="Times New Roman" w:cs="Times New Roman"/>
          <w:sz w:val="24"/>
          <w:szCs w:val="24"/>
        </w:rPr>
        <w:t xml:space="preserve">aryland: </w:t>
      </w:r>
      <w:proofErr w:type="spellStart"/>
      <w:r w:rsidR="00D969D6" w:rsidRPr="00D969D6">
        <w:rPr>
          <w:rFonts w:ascii="Times New Roman" w:hAnsi="Times New Roman" w:cs="Times New Roman"/>
          <w:sz w:val="24"/>
          <w:szCs w:val="24"/>
        </w:rPr>
        <w:t>Rowman</w:t>
      </w:r>
      <w:proofErr w:type="spellEnd"/>
      <w:r w:rsidR="00D969D6" w:rsidRPr="00D969D6">
        <w:rPr>
          <w:rFonts w:ascii="Times New Roman" w:hAnsi="Times New Roman" w:cs="Times New Roman"/>
          <w:sz w:val="24"/>
          <w:szCs w:val="24"/>
        </w:rPr>
        <w:t xml:space="preserve"> </w:t>
      </w:r>
      <w:r w:rsidR="00D969D6">
        <w:rPr>
          <w:rFonts w:ascii="Times New Roman" w:hAnsi="Times New Roman" w:cs="Times New Roman"/>
          <w:sz w:val="24"/>
          <w:szCs w:val="24"/>
        </w:rPr>
        <w:t>and</w:t>
      </w:r>
      <w:r w:rsidR="00D969D6" w:rsidRPr="00D969D6">
        <w:rPr>
          <w:rFonts w:ascii="Times New Roman" w:hAnsi="Times New Roman" w:cs="Times New Roman"/>
          <w:sz w:val="24"/>
          <w:szCs w:val="24"/>
        </w:rPr>
        <w:t xml:space="preserve"> Littlefield</w:t>
      </w:r>
      <w:r w:rsidR="00D969D6">
        <w:rPr>
          <w:rFonts w:ascii="Times New Roman" w:hAnsi="Times New Roman" w:cs="Times New Roman"/>
          <w:sz w:val="24"/>
          <w:szCs w:val="24"/>
        </w:rPr>
        <w:t>.</w:t>
      </w:r>
    </w:p>
    <w:p w:rsidR="00D969D6" w:rsidRDefault="00D969D6" w:rsidP="00D969D6">
      <w:pPr>
        <w:spacing w:after="0" w:line="240" w:lineRule="auto"/>
        <w:rPr>
          <w:rFonts w:ascii="Times New Roman" w:hAnsi="Times New Roman" w:cs="Times New Roman"/>
          <w:sz w:val="24"/>
          <w:szCs w:val="24"/>
        </w:rPr>
      </w:pPr>
    </w:p>
    <w:p w:rsidR="00C87242" w:rsidRDefault="00992565" w:rsidP="00B16AAB">
      <w:pPr>
        <w:spacing w:after="0" w:line="240" w:lineRule="auto"/>
        <w:rPr>
          <w:rFonts w:ascii="Times New Roman" w:hAnsi="Times New Roman" w:cs="Times New Roman"/>
          <w:sz w:val="24"/>
          <w:szCs w:val="24"/>
        </w:rPr>
      </w:pPr>
      <w:proofErr w:type="spellStart"/>
      <w:r w:rsidRPr="00992565">
        <w:rPr>
          <w:rFonts w:ascii="Times New Roman" w:hAnsi="Times New Roman" w:cs="Times New Roman"/>
          <w:sz w:val="24"/>
          <w:szCs w:val="24"/>
        </w:rPr>
        <w:t>Corbeil</w:t>
      </w:r>
      <w:proofErr w:type="spellEnd"/>
      <w:r>
        <w:rPr>
          <w:rFonts w:ascii="Times New Roman" w:hAnsi="Times New Roman" w:cs="Times New Roman"/>
          <w:sz w:val="24"/>
          <w:szCs w:val="24"/>
        </w:rPr>
        <w:t xml:space="preserve">, </w:t>
      </w:r>
      <w:r w:rsidRPr="00992565">
        <w:rPr>
          <w:rFonts w:ascii="Times New Roman" w:hAnsi="Times New Roman" w:cs="Times New Roman"/>
          <w:sz w:val="24"/>
          <w:szCs w:val="24"/>
        </w:rPr>
        <w:t>Jean Claude</w:t>
      </w:r>
      <w:r w:rsidR="00C87242">
        <w:rPr>
          <w:rFonts w:ascii="Times New Roman" w:hAnsi="Times New Roman" w:cs="Times New Roman"/>
          <w:sz w:val="24"/>
          <w:szCs w:val="24"/>
        </w:rPr>
        <w:t xml:space="preserve"> (</w:t>
      </w:r>
      <w:proofErr w:type="gramStart"/>
      <w:r w:rsidR="00C87242">
        <w:rPr>
          <w:rFonts w:ascii="Times New Roman" w:hAnsi="Times New Roman" w:cs="Times New Roman"/>
          <w:sz w:val="24"/>
          <w:szCs w:val="24"/>
        </w:rPr>
        <w:t>ed</w:t>
      </w:r>
      <w:proofErr w:type="gramEnd"/>
      <w:r w:rsidR="00C87242">
        <w:rPr>
          <w:rFonts w:ascii="Times New Roman" w:hAnsi="Times New Roman" w:cs="Times New Roman"/>
          <w:sz w:val="24"/>
          <w:szCs w:val="24"/>
        </w:rPr>
        <w:t>.)</w:t>
      </w:r>
    </w:p>
    <w:p w:rsidR="00992565" w:rsidRDefault="00C87242" w:rsidP="00B16AAB">
      <w:pPr>
        <w:spacing w:after="0" w:line="240" w:lineRule="auto"/>
        <w:rPr>
          <w:rFonts w:ascii="Times New Roman" w:hAnsi="Times New Roman" w:cs="Times New Roman"/>
          <w:sz w:val="24"/>
          <w:szCs w:val="24"/>
        </w:rPr>
      </w:pPr>
      <w:r>
        <w:rPr>
          <w:rFonts w:ascii="Times New Roman" w:hAnsi="Times New Roman" w:cs="Times New Roman"/>
          <w:sz w:val="24"/>
          <w:szCs w:val="24"/>
        </w:rPr>
        <w:t>2012</w:t>
      </w:r>
      <w:r>
        <w:rPr>
          <w:rFonts w:ascii="Times New Roman" w:hAnsi="Times New Roman" w:cs="Times New Roman"/>
          <w:sz w:val="24"/>
          <w:szCs w:val="24"/>
        </w:rPr>
        <w:tab/>
      </w:r>
      <w:r w:rsidR="00992565" w:rsidRPr="00065AD7">
        <w:rPr>
          <w:rFonts w:ascii="Times New Roman" w:hAnsi="Times New Roman" w:cs="Times New Roman"/>
          <w:i/>
          <w:sz w:val="24"/>
          <w:szCs w:val="24"/>
        </w:rPr>
        <w:t>Merriam-Webster's Visual Dictionary</w:t>
      </w:r>
      <w:r w:rsidR="00992565">
        <w:rPr>
          <w:rFonts w:ascii="Times New Roman" w:hAnsi="Times New Roman" w:cs="Times New Roman"/>
          <w:sz w:val="24"/>
          <w:szCs w:val="24"/>
        </w:rPr>
        <w:t xml:space="preserve">. </w:t>
      </w:r>
      <w:r w:rsidR="00065AD7" w:rsidRPr="00065AD7">
        <w:rPr>
          <w:rFonts w:ascii="Times New Roman" w:hAnsi="Times New Roman" w:cs="Times New Roman"/>
          <w:sz w:val="24"/>
          <w:szCs w:val="24"/>
        </w:rPr>
        <w:t>Springfield, M</w:t>
      </w:r>
      <w:r w:rsidR="00065AD7">
        <w:rPr>
          <w:rFonts w:ascii="Times New Roman" w:hAnsi="Times New Roman" w:cs="Times New Roman"/>
          <w:sz w:val="24"/>
          <w:szCs w:val="24"/>
        </w:rPr>
        <w:t xml:space="preserve">assachusetts: </w:t>
      </w:r>
      <w:r w:rsidR="00065AD7" w:rsidRPr="00065AD7">
        <w:rPr>
          <w:rFonts w:ascii="Times New Roman" w:hAnsi="Times New Roman" w:cs="Times New Roman"/>
          <w:sz w:val="24"/>
          <w:szCs w:val="24"/>
        </w:rPr>
        <w:t>Merriam-Webster</w:t>
      </w:r>
      <w:r w:rsidR="00992565">
        <w:rPr>
          <w:rFonts w:ascii="Times New Roman" w:hAnsi="Times New Roman" w:cs="Times New Roman"/>
          <w:sz w:val="24"/>
          <w:szCs w:val="24"/>
        </w:rPr>
        <w:t>.</w:t>
      </w:r>
    </w:p>
    <w:p w:rsidR="00992565" w:rsidRDefault="00992565" w:rsidP="00B16AAB">
      <w:pPr>
        <w:spacing w:after="0" w:line="240" w:lineRule="auto"/>
        <w:rPr>
          <w:rFonts w:ascii="Times New Roman" w:hAnsi="Times New Roman" w:cs="Times New Roman"/>
          <w:sz w:val="24"/>
          <w:szCs w:val="24"/>
        </w:rPr>
      </w:pPr>
    </w:p>
    <w:p w:rsidR="00C87242" w:rsidRDefault="00A369B3" w:rsidP="00A369B3">
      <w:pPr>
        <w:spacing w:after="0" w:line="240" w:lineRule="auto"/>
        <w:rPr>
          <w:rFonts w:ascii="Times New Roman" w:hAnsi="Times New Roman" w:cs="Times New Roman"/>
          <w:bCs/>
          <w:sz w:val="24"/>
          <w:szCs w:val="24"/>
        </w:rPr>
      </w:pPr>
      <w:r w:rsidRPr="00A369B3">
        <w:rPr>
          <w:rFonts w:ascii="Times New Roman" w:hAnsi="Times New Roman" w:cs="Times New Roman"/>
          <w:bCs/>
          <w:sz w:val="24"/>
          <w:szCs w:val="24"/>
        </w:rPr>
        <w:t>Federal Agencies Digitization Initiative</w:t>
      </w:r>
    </w:p>
    <w:p w:rsidR="00A369B3" w:rsidRPr="00A369B3" w:rsidRDefault="00C87242" w:rsidP="00C87242">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2009</w:t>
      </w:r>
      <w:r>
        <w:rPr>
          <w:rFonts w:ascii="Times New Roman" w:hAnsi="Times New Roman" w:cs="Times New Roman"/>
          <w:bCs/>
          <w:sz w:val="24"/>
          <w:szCs w:val="24"/>
        </w:rPr>
        <w:tab/>
      </w:r>
      <w:r w:rsidR="00A369B3" w:rsidRPr="00A369B3">
        <w:rPr>
          <w:rFonts w:ascii="Times New Roman" w:hAnsi="Times New Roman" w:cs="Times New Roman"/>
          <w:bCs/>
          <w:i/>
          <w:sz w:val="24"/>
          <w:szCs w:val="24"/>
        </w:rPr>
        <w:t>Still Image Working Group. Technical Guidelines for Digitizing Cultural Heritage Materials: Creation of Raster Image Master Files</w:t>
      </w:r>
      <w:r w:rsidR="00A369B3" w:rsidRPr="00A369B3">
        <w:rPr>
          <w:rFonts w:ascii="Times New Roman" w:hAnsi="Times New Roman" w:cs="Times New Roman"/>
          <w:bCs/>
          <w:sz w:val="24"/>
          <w:szCs w:val="24"/>
        </w:rPr>
        <w:t xml:space="preserve">. </w:t>
      </w:r>
      <w:hyperlink r:id="rId28" w:history="1">
        <w:r w:rsidR="00A369B3" w:rsidRPr="00A369B3">
          <w:rPr>
            <w:rStyle w:val="Hyperlink"/>
            <w:rFonts w:ascii="Times New Roman" w:hAnsi="Times New Roman" w:cs="Times New Roman"/>
            <w:bCs/>
            <w:sz w:val="24"/>
            <w:szCs w:val="24"/>
          </w:rPr>
          <w:t>http://www.digitizationguidelines.gov/guidelines/FADGI_Still_Image-Tech_Guidelines_2010-08-24.pdf</w:t>
        </w:r>
      </w:hyperlink>
    </w:p>
    <w:p w:rsidR="00A369B3" w:rsidRDefault="00A369B3" w:rsidP="00A369B3">
      <w:pPr>
        <w:spacing w:after="0" w:line="240" w:lineRule="auto"/>
        <w:rPr>
          <w:rFonts w:ascii="Times New Roman" w:hAnsi="Times New Roman" w:cs="Times New Roman"/>
          <w:bCs/>
          <w:sz w:val="24"/>
          <w:szCs w:val="24"/>
        </w:rPr>
      </w:pPr>
    </w:p>
    <w:p w:rsidR="00C87242" w:rsidRDefault="00C87242" w:rsidP="00A369B3">
      <w:pPr>
        <w:spacing w:after="0" w:line="240" w:lineRule="auto"/>
        <w:rPr>
          <w:rFonts w:ascii="Times New Roman" w:hAnsi="Times New Roman" w:cs="Times New Roman"/>
          <w:bCs/>
          <w:sz w:val="24"/>
          <w:szCs w:val="24"/>
        </w:rPr>
      </w:pPr>
    </w:p>
    <w:p w:rsidR="00C87242" w:rsidRDefault="00C87242" w:rsidP="00A369B3">
      <w:pPr>
        <w:spacing w:after="0" w:line="240" w:lineRule="auto"/>
        <w:rPr>
          <w:rFonts w:ascii="Times New Roman" w:hAnsi="Times New Roman" w:cs="Times New Roman"/>
          <w:bCs/>
          <w:sz w:val="24"/>
          <w:szCs w:val="24"/>
        </w:rPr>
      </w:pPr>
    </w:p>
    <w:p w:rsidR="00C87242" w:rsidRPr="00A369B3" w:rsidRDefault="00C87242" w:rsidP="00A369B3">
      <w:pPr>
        <w:spacing w:after="0" w:line="240" w:lineRule="auto"/>
        <w:rPr>
          <w:rFonts w:ascii="Times New Roman" w:hAnsi="Times New Roman" w:cs="Times New Roman"/>
          <w:bCs/>
          <w:sz w:val="24"/>
          <w:szCs w:val="24"/>
        </w:rPr>
      </w:pPr>
    </w:p>
    <w:p w:rsidR="00C87242" w:rsidRDefault="00A369B3" w:rsidP="00A369B3">
      <w:pPr>
        <w:pStyle w:val="Default"/>
      </w:pPr>
      <w:r w:rsidRPr="00A369B3">
        <w:lastRenderedPageBreak/>
        <w:t>Frey, F</w:t>
      </w:r>
      <w:r w:rsidR="00C87242">
        <w:t>ranziska S. and James M. Reilly</w:t>
      </w:r>
      <w:r w:rsidRPr="00A369B3">
        <w:t xml:space="preserve"> </w:t>
      </w:r>
    </w:p>
    <w:p w:rsidR="00A369B3" w:rsidRPr="00A369B3" w:rsidRDefault="00C87242" w:rsidP="00C87242">
      <w:pPr>
        <w:pStyle w:val="Default"/>
        <w:ind w:left="720" w:hanging="720"/>
        <w:rPr>
          <w:bCs/>
        </w:rPr>
      </w:pPr>
      <w:r>
        <w:t>2006</w:t>
      </w:r>
      <w:r>
        <w:tab/>
      </w:r>
      <w:r w:rsidR="00A369B3" w:rsidRPr="00A369B3">
        <w:rPr>
          <w:i/>
        </w:rPr>
        <w:t>Digital Imaging for Photographic Collections: Foundations for Technical Standards</w:t>
      </w:r>
      <w:r w:rsidR="00A369B3" w:rsidRPr="00A369B3">
        <w:t>. Rochester, New York: Image Permanence Institute, Rochest</w:t>
      </w:r>
      <w:r>
        <w:t>er Institute of Technology</w:t>
      </w:r>
      <w:r w:rsidR="00A369B3" w:rsidRPr="00A369B3">
        <w:t xml:space="preserve">. </w:t>
      </w:r>
      <w:hyperlink r:id="rId29" w:history="1">
        <w:r w:rsidR="00A369B3" w:rsidRPr="00A369B3">
          <w:rPr>
            <w:rStyle w:val="Hyperlink"/>
            <w:bCs/>
          </w:rPr>
          <w:t>https://www.imagepermanenceinstitute.org/webfm_send/650</w:t>
        </w:r>
      </w:hyperlink>
    </w:p>
    <w:p w:rsidR="00A369B3" w:rsidRPr="00A369B3" w:rsidRDefault="00A369B3" w:rsidP="00A369B3">
      <w:pPr>
        <w:pStyle w:val="Default"/>
      </w:pPr>
    </w:p>
    <w:p w:rsidR="00C87242" w:rsidRDefault="00206623" w:rsidP="00206623">
      <w:pPr>
        <w:spacing w:after="0" w:line="240" w:lineRule="auto"/>
        <w:rPr>
          <w:rFonts w:ascii="Times New Roman" w:hAnsi="Times New Roman" w:cs="Times New Roman"/>
          <w:sz w:val="24"/>
          <w:szCs w:val="24"/>
        </w:rPr>
      </w:pPr>
      <w:r>
        <w:rPr>
          <w:rFonts w:ascii="Times New Roman" w:hAnsi="Times New Roman" w:cs="Times New Roman"/>
          <w:sz w:val="24"/>
          <w:szCs w:val="24"/>
        </w:rPr>
        <w:t>Getty Research Institute</w:t>
      </w:r>
    </w:p>
    <w:p w:rsidR="00206623" w:rsidRDefault="00C87242" w:rsidP="00C87242">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2015</w:t>
      </w:r>
      <w:r>
        <w:rPr>
          <w:rFonts w:ascii="Times New Roman" w:hAnsi="Times New Roman" w:cs="Times New Roman"/>
          <w:sz w:val="24"/>
          <w:szCs w:val="24"/>
        </w:rPr>
        <w:tab/>
      </w:r>
      <w:r w:rsidR="00206623" w:rsidRPr="004726EF">
        <w:rPr>
          <w:rFonts w:ascii="Times New Roman" w:hAnsi="Times New Roman" w:cs="Times New Roman"/>
          <w:i/>
          <w:sz w:val="24"/>
          <w:szCs w:val="24"/>
        </w:rPr>
        <w:t xml:space="preserve">Art &amp; Architecture </w:t>
      </w:r>
      <w:r w:rsidR="00206623" w:rsidRPr="003339F4">
        <w:rPr>
          <w:rFonts w:ascii="Times New Roman" w:hAnsi="Times New Roman" w:cs="Times New Roman"/>
          <w:i/>
          <w:sz w:val="24"/>
          <w:szCs w:val="24"/>
        </w:rPr>
        <w:t>Thesaurus</w:t>
      </w:r>
      <w:r w:rsidR="00206623">
        <w:rPr>
          <w:rFonts w:ascii="Times New Roman" w:hAnsi="Times New Roman" w:cs="Times New Roman"/>
          <w:sz w:val="24"/>
          <w:szCs w:val="24"/>
        </w:rPr>
        <w:t>. Los Angeles</w:t>
      </w:r>
      <w:r>
        <w:rPr>
          <w:rFonts w:ascii="Times New Roman" w:hAnsi="Times New Roman" w:cs="Times New Roman"/>
          <w:sz w:val="24"/>
          <w:szCs w:val="24"/>
        </w:rPr>
        <w:t>: Getty Research Institute</w:t>
      </w:r>
      <w:r w:rsidR="00206623">
        <w:rPr>
          <w:rFonts w:ascii="Times New Roman" w:hAnsi="Times New Roman" w:cs="Times New Roman"/>
          <w:sz w:val="24"/>
          <w:szCs w:val="24"/>
        </w:rPr>
        <w:t xml:space="preserve">. </w:t>
      </w:r>
      <w:hyperlink r:id="rId30" w:history="1">
        <w:r w:rsidR="00206623" w:rsidRPr="00C132BC">
          <w:rPr>
            <w:rStyle w:val="Hyperlink"/>
            <w:rFonts w:ascii="Times New Roman" w:hAnsi="Times New Roman" w:cs="Times New Roman"/>
            <w:sz w:val="24"/>
            <w:szCs w:val="24"/>
            <w:shd w:val="clear" w:color="auto" w:fill="FFFFFF"/>
          </w:rPr>
          <w:t>http://www.getty.edu/research/tools/vocabularies/aat</w:t>
        </w:r>
      </w:hyperlink>
      <w:r w:rsidR="00206623">
        <w:rPr>
          <w:rFonts w:ascii="Times New Roman" w:hAnsi="Times New Roman" w:cs="Times New Roman"/>
          <w:color w:val="333333"/>
          <w:sz w:val="24"/>
          <w:szCs w:val="24"/>
          <w:shd w:val="clear" w:color="auto" w:fill="FFFFFF"/>
        </w:rPr>
        <w:t xml:space="preserve">  </w:t>
      </w:r>
    </w:p>
    <w:p w:rsidR="00206623" w:rsidRDefault="00206623" w:rsidP="00206623">
      <w:pPr>
        <w:spacing w:after="0" w:line="240" w:lineRule="auto"/>
        <w:rPr>
          <w:rFonts w:ascii="Times New Roman" w:hAnsi="Times New Roman" w:cs="Times New Roman"/>
          <w:sz w:val="24"/>
          <w:szCs w:val="24"/>
          <w:u w:val="single"/>
        </w:rPr>
      </w:pPr>
    </w:p>
    <w:p w:rsidR="000D6363" w:rsidRPr="000D6363" w:rsidRDefault="00D95E5A" w:rsidP="00B16AAB">
      <w:pPr>
        <w:spacing w:after="0" w:line="240" w:lineRule="auto"/>
        <w:rPr>
          <w:rFonts w:ascii="Times New Roman" w:eastAsia="Times New Roman" w:hAnsi="Times New Roman" w:cs="Times New Roman"/>
          <w:sz w:val="24"/>
          <w:szCs w:val="24"/>
        </w:rPr>
      </w:pPr>
      <w:r w:rsidRPr="00B417C3">
        <w:rPr>
          <w:rFonts w:ascii="Times New Roman" w:eastAsia="Times New Roman" w:hAnsi="Times New Roman" w:cs="Times New Roman"/>
          <w:i/>
          <w:sz w:val="24"/>
          <w:szCs w:val="24"/>
        </w:rPr>
        <w:t>Integrated Taxonomic Information System</w:t>
      </w:r>
      <w:r w:rsidRPr="00D95E5A">
        <w:rPr>
          <w:rFonts w:ascii="Times New Roman" w:eastAsia="Times New Roman" w:hAnsi="Times New Roman" w:cs="Times New Roman"/>
          <w:sz w:val="24"/>
          <w:szCs w:val="24"/>
        </w:rPr>
        <w:t xml:space="preserve"> (ITIS)</w:t>
      </w:r>
      <w:r w:rsidR="00B417C3">
        <w:rPr>
          <w:rFonts w:ascii="Times New Roman" w:eastAsia="Times New Roman" w:hAnsi="Times New Roman" w:cs="Times New Roman"/>
          <w:sz w:val="24"/>
          <w:szCs w:val="24"/>
        </w:rPr>
        <w:t xml:space="preserve">. </w:t>
      </w:r>
      <w:hyperlink r:id="rId31" w:history="1">
        <w:r w:rsidR="000D6363" w:rsidRPr="00E0475E">
          <w:rPr>
            <w:rStyle w:val="Hyperlink"/>
            <w:rFonts w:ascii="Times New Roman" w:eastAsia="Times New Roman" w:hAnsi="Times New Roman" w:cs="Times New Roman"/>
            <w:sz w:val="24"/>
            <w:szCs w:val="24"/>
          </w:rPr>
          <w:t>http://www.itis.gov</w:t>
        </w:r>
      </w:hyperlink>
    </w:p>
    <w:p w:rsidR="000D6363" w:rsidRDefault="000D6363" w:rsidP="00B16AAB">
      <w:pPr>
        <w:spacing w:after="0" w:line="240" w:lineRule="auto"/>
        <w:rPr>
          <w:rFonts w:ascii="Times New Roman" w:hAnsi="Times New Roman" w:cs="Times New Roman"/>
          <w:sz w:val="24"/>
          <w:szCs w:val="24"/>
        </w:rPr>
      </w:pPr>
    </w:p>
    <w:p w:rsidR="00C87242" w:rsidRDefault="00A369B3" w:rsidP="00A369B3">
      <w:pPr>
        <w:pStyle w:val="Default"/>
      </w:pPr>
      <w:r w:rsidRPr="00F73757">
        <w:t>National Information Standards Organization</w:t>
      </w:r>
    </w:p>
    <w:p w:rsidR="00A369B3" w:rsidRPr="00A369B3" w:rsidRDefault="00C87242" w:rsidP="00C87242">
      <w:pPr>
        <w:pStyle w:val="Default"/>
        <w:ind w:left="720" w:hanging="720"/>
        <w:rPr>
          <w:bCs/>
        </w:rPr>
      </w:pPr>
      <w:r>
        <w:t>2007</w:t>
      </w:r>
      <w:r>
        <w:tab/>
      </w:r>
      <w:r w:rsidR="00A369B3" w:rsidRPr="00F73757">
        <w:rPr>
          <w:i/>
        </w:rPr>
        <w:t>A Framework of Guidance for Building Good Digital Collections, Third Edition</w:t>
      </w:r>
      <w:r w:rsidR="00A369B3" w:rsidRPr="00F73757">
        <w:t xml:space="preserve">. Baltimore, </w:t>
      </w:r>
      <w:r w:rsidR="00A369B3" w:rsidRPr="00F73757">
        <w:rPr>
          <w:bCs/>
        </w:rPr>
        <w:t xml:space="preserve">Maryland: </w:t>
      </w:r>
      <w:r w:rsidR="00A369B3" w:rsidRPr="00F73757">
        <w:t>National Informat</w:t>
      </w:r>
      <w:r>
        <w:t>ion Standards Organization</w:t>
      </w:r>
      <w:r w:rsidR="00A369B3" w:rsidRPr="00F73757">
        <w:t xml:space="preserve">. </w:t>
      </w:r>
      <w:hyperlink r:id="rId32" w:history="1">
        <w:r w:rsidR="00A369B3" w:rsidRPr="00F73757">
          <w:rPr>
            <w:rStyle w:val="Hyperlink"/>
            <w:bCs/>
          </w:rPr>
          <w:t>http://www.niso.org/publications/rp/framework3.pdf</w:t>
        </w:r>
      </w:hyperlink>
    </w:p>
    <w:p w:rsidR="00A369B3" w:rsidRPr="00F73757" w:rsidRDefault="00A369B3" w:rsidP="00A369B3">
      <w:pPr>
        <w:spacing w:after="0" w:line="240" w:lineRule="auto"/>
        <w:rPr>
          <w:rFonts w:ascii="Times New Roman" w:hAnsi="Times New Roman" w:cs="Times New Roman"/>
          <w:bCs/>
          <w:sz w:val="24"/>
          <w:szCs w:val="24"/>
        </w:rPr>
      </w:pPr>
    </w:p>
    <w:p w:rsidR="00C87242" w:rsidRDefault="00243D92" w:rsidP="00B16AAB">
      <w:pPr>
        <w:spacing w:after="0" w:line="240" w:lineRule="auto"/>
        <w:rPr>
          <w:rFonts w:ascii="Times New Roman" w:hAnsi="Times New Roman" w:cs="Times New Roman"/>
          <w:sz w:val="24"/>
          <w:szCs w:val="24"/>
        </w:rPr>
      </w:pPr>
      <w:r w:rsidRPr="00243D92">
        <w:rPr>
          <w:rFonts w:ascii="Times New Roman" w:hAnsi="Times New Roman" w:cs="Times New Roman"/>
          <w:sz w:val="24"/>
          <w:szCs w:val="24"/>
        </w:rPr>
        <w:t>National Park Service</w:t>
      </w:r>
    </w:p>
    <w:p w:rsidR="00243D92" w:rsidRDefault="00C87242" w:rsidP="00B16AAB">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n.d</w:t>
      </w:r>
      <w:proofErr w:type="gramEnd"/>
      <w:r>
        <w:rPr>
          <w:rFonts w:ascii="Times New Roman" w:hAnsi="Times New Roman" w:cs="Times New Roman"/>
          <w:sz w:val="24"/>
          <w:szCs w:val="24"/>
        </w:rPr>
        <w:t>.</w:t>
      </w:r>
      <w:proofErr w:type="spellEnd"/>
      <w:r>
        <w:rPr>
          <w:rFonts w:ascii="Times New Roman" w:hAnsi="Times New Roman" w:cs="Times New Roman"/>
          <w:sz w:val="24"/>
          <w:szCs w:val="24"/>
        </w:rPr>
        <w:tab/>
      </w:r>
      <w:r w:rsidR="00243D92" w:rsidRPr="00243D92">
        <w:rPr>
          <w:rFonts w:ascii="Times New Roman" w:hAnsi="Times New Roman" w:cs="Times New Roman"/>
          <w:i/>
          <w:sz w:val="24"/>
          <w:szCs w:val="24"/>
        </w:rPr>
        <w:t>Museum Hand</w:t>
      </w:r>
      <w:r w:rsidR="00243D92">
        <w:rPr>
          <w:rFonts w:ascii="Times New Roman" w:hAnsi="Times New Roman" w:cs="Times New Roman"/>
          <w:i/>
          <w:sz w:val="24"/>
          <w:szCs w:val="24"/>
        </w:rPr>
        <w:t>b</w:t>
      </w:r>
      <w:r w:rsidR="00243D92" w:rsidRPr="00243D92">
        <w:rPr>
          <w:rFonts w:ascii="Times New Roman" w:hAnsi="Times New Roman" w:cs="Times New Roman"/>
          <w:i/>
          <w:sz w:val="24"/>
          <w:szCs w:val="24"/>
        </w:rPr>
        <w:t>ook</w:t>
      </w:r>
      <w:r w:rsidR="00243D92">
        <w:rPr>
          <w:rFonts w:ascii="Times New Roman" w:hAnsi="Times New Roman" w:cs="Times New Roman"/>
          <w:sz w:val="24"/>
          <w:szCs w:val="24"/>
        </w:rPr>
        <w:t xml:space="preserve">. </w:t>
      </w:r>
      <w:hyperlink r:id="rId33" w:history="1">
        <w:r w:rsidR="00243D92" w:rsidRPr="00394C99">
          <w:rPr>
            <w:rStyle w:val="Hyperlink"/>
            <w:rFonts w:ascii="Times New Roman" w:hAnsi="Times New Roman" w:cs="Times New Roman"/>
            <w:sz w:val="24"/>
            <w:szCs w:val="24"/>
          </w:rPr>
          <w:t>http://www.nps.gov/m</w:t>
        </w:r>
        <w:r w:rsidR="00243D92" w:rsidRPr="00394C99">
          <w:rPr>
            <w:rStyle w:val="Hyperlink"/>
            <w:rFonts w:ascii="Times New Roman" w:hAnsi="Times New Roman" w:cs="Times New Roman"/>
            <w:sz w:val="24"/>
            <w:szCs w:val="24"/>
          </w:rPr>
          <w:t>u</w:t>
        </w:r>
        <w:r w:rsidR="00243D92" w:rsidRPr="00394C99">
          <w:rPr>
            <w:rStyle w:val="Hyperlink"/>
            <w:rFonts w:ascii="Times New Roman" w:hAnsi="Times New Roman" w:cs="Times New Roman"/>
            <w:sz w:val="24"/>
            <w:szCs w:val="24"/>
          </w:rPr>
          <w:t>seum/publications/handbook.html</w:t>
        </w:r>
      </w:hyperlink>
    </w:p>
    <w:p w:rsidR="00243D92" w:rsidRDefault="00243D92" w:rsidP="00B16AAB">
      <w:pPr>
        <w:spacing w:after="0" w:line="240" w:lineRule="auto"/>
        <w:rPr>
          <w:rFonts w:ascii="Times New Roman" w:hAnsi="Times New Roman" w:cs="Times New Roman"/>
          <w:sz w:val="24"/>
          <w:szCs w:val="24"/>
        </w:rPr>
      </w:pPr>
    </w:p>
    <w:p w:rsidR="00C87242" w:rsidRDefault="00AF2ED9" w:rsidP="00B16AAB">
      <w:pPr>
        <w:spacing w:after="0" w:line="240" w:lineRule="auto"/>
        <w:rPr>
          <w:rFonts w:ascii="Times New Roman" w:hAnsi="Times New Roman" w:cs="Times New Roman"/>
          <w:sz w:val="24"/>
          <w:szCs w:val="24"/>
        </w:rPr>
      </w:pPr>
      <w:r w:rsidRPr="004726EF">
        <w:rPr>
          <w:rFonts w:ascii="Times New Roman" w:hAnsi="Times New Roman" w:cs="Times New Roman"/>
          <w:sz w:val="24"/>
          <w:szCs w:val="24"/>
        </w:rPr>
        <w:t>Online Computer Library Center, Machine Readable Cataloging</w:t>
      </w:r>
      <w:r w:rsidR="00D975E4">
        <w:rPr>
          <w:rFonts w:ascii="Times New Roman" w:hAnsi="Times New Roman" w:cs="Times New Roman"/>
          <w:sz w:val="24"/>
          <w:szCs w:val="24"/>
        </w:rPr>
        <w:t xml:space="preserve"> (</w:t>
      </w:r>
      <w:r w:rsidR="00D975E4" w:rsidRPr="00D975E4">
        <w:rPr>
          <w:rFonts w:ascii="Times New Roman" w:hAnsi="Times New Roman" w:cs="Times New Roman"/>
          <w:sz w:val="24"/>
          <w:szCs w:val="24"/>
        </w:rPr>
        <w:t>OCLC</w:t>
      </w:r>
      <w:r w:rsidR="003339F4">
        <w:rPr>
          <w:rFonts w:ascii="Times New Roman" w:hAnsi="Times New Roman" w:cs="Times New Roman"/>
          <w:sz w:val="24"/>
          <w:szCs w:val="24"/>
        </w:rPr>
        <w:t>-</w:t>
      </w:r>
      <w:r w:rsidR="00D975E4" w:rsidRPr="00D975E4">
        <w:rPr>
          <w:rFonts w:ascii="Times New Roman" w:hAnsi="Times New Roman" w:cs="Times New Roman"/>
          <w:sz w:val="24"/>
          <w:szCs w:val="24"/>
        </w:rPr>
        <w:t>MARC</w:t>
      </w:r>
      <w:r w:rsidR="00D975E4">
        <w:rPr>
          <w:rFonts w:ascii="Times New Roman" w:hAnsi="Times New Roman" w:cs="Times New Roman"/>
          <w:sz w:val="24"/>
          <w:szCs w:val="24"/>
        </w:rPr>
        <w:t>)</w:t>
      </w:r>
      <w:r w:rsidR="00E03418">
        <w:rPr>
          <w:rFonts w:ascii="Times New Roman" w:hAnsi="Times New Roman" w:cs="Times New Roman"/>
          <w:sz w:val="24"/>
          <w:szCs w:val="24"/>
        </w:rPr>
        <w:t xml:space="preserve"> </w:t>
      </w:r>
    </w:p>
    <w:p w:rsidR="00AF2ED9" w:rsidRDefault="00C87242" w:rsidP="00B16AAB">
      <w:pPr>
        <w:spacing w:after="0" w:line="240" w:lineRule="auto"/>
        <w:rPr>
          <w:rFonts w:ascii="Times New Roman" w:hAnsi="Times New Roman" w:cs="Times New Roman"/>
          <w:sz w:val="24"/>
          <w:szCs w:val="24"/>
        </w:rPr>
      </w:pPr>
      <w:r>
        <w:rPr>
          <w:rFonts w:ascii="Times New Roman" w:hAnsi="Times New Roman" w:cs="Times New Roman"/>
          <w:sz w:val="24"/>
          <w:szCs w:val="24"/>
        </w:rPr>
        <w:tab/>
      </w:r>
      <w:hyperlink r:id="rId34" w:history="1">
        <w:r w:rsidR="00AF2ED9" w:rsidRPr="005C60B1">
          <w:rPr>
            <w:rStyle w:val="Hyperlink"/>
            <w:rFonts w:ascii="Times New Roman" w:hAnsi="Times New Roman" w:cs="Times New Roman"/>
            <w:sz w:val="24"/>
            <w:szCs w:val="24"/>
          </w:rPr>
          <w:t>ht</w:t>
        </w:r>
        <w:r w:rsidR="005C60B1" w:rsidRPr="005C60B1">
          <w:rPr>
            <w:rStyle w:val="Hyperlink"/>
            <w:rFonts w:ascii="Times New Roman" w:hAnsi="Times New Roman" w:cs="Times New Roman"/>
            <w:sz w:val="24"/>
            <w:szCs w:val="24"/>
          </w:rPr>
          <w:t>tp://www.oclc.org/research.html</w:t>
        </w:r>
      </w:hyperlink>
    </w:p>
    <w:p w:rsidR="00B16AAB" w:rsidRDefault="00B16AAB" w:rsidP="00B16AAB">
      <w:pPr>
        <w:spacing w:after="0" w:line="240" w:lineRule="auto"/>
        <w:rPr>
          <w:rFonts w:ascii="Times New Roman" w:hAnsi="Times New Roman" w:cs="Times New Roman"/>
          <w:i/>
          <w:sz w:val="24"/>
          <w:szCs w:val="24"/>
          <w:u w:val="single"/>
        </w:rPr>
      </w:pPr>
    </w:p>
    <w:p w:rsidR="00C87242" w:rsidRDefault="005C60B1" w:rsidP="00B16AA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Murdock, G.P. </w:t>
      </w:r>
    </w:p>
    <w:p w:rsidR="00243D92" w:rsidRDefault="00C87242" w:rsidP="00C87242">
      <w:pPr>
        <w:spacing w:after="0" w:line="24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1975</w:t>
      </w:r>
      <w:r>
        <w:rPr>
          <w:rFonts w:ascii="Times New Roman" w:hAnsi="Times New Roman" w:cs="Times New Roman"/>
          <w:sz w:val="24"/>
          <w:szCs w:val="24"/>
        </w:rPr>
        <w:tab/>
      </w:r>
      <w:r w:rsidR="005C60B1" w:rsidRPr="005C60B1">
        <w:rPr>
          <w:rFonts w:ascii="Times New Roman" w:hAnsi="Times New Roman" w:cs="Times New Roman"/>
          <w:i/>
          <w:sz w:val="24"/>
          <w:szCs w:val="24"/>
        </w:rPr>
        <w:t>The Outline of World Cultures</w:t>
      </w:r>
      <w:r w:rsidR="005C60B1">
        <w:rPr>
          <w:rFonts w:ascii="Times New Roman" w:hAnsi="Times New Roman" w:cs="Times New Roman"/>
          <w:sz w:val="24"/>
          <w:szCs w:val="24"/>
        </w:rPr>
        <w:t>, New Haven, CT: Human Relations Area Fil</w:t>
      </w:r>
      <w:r>
        <w:rPr>
          <w:rFonts w:ascii="Times New Roman" w:hAnsi="Times New Roman" w:cs="Times New Roman"/>
          <w:sz w:val="24"/>
          <w:szCs w:val="24"/>
        </w:rPr>
        <w:t>es</w:t>
      </w:r>
      <w:r w:rsidR="00243D92">
        <w:rPr>
          <w:rFonts w:ascii="Times New Roman" w:hAnsi="Times New Roman" w:cs="Times New Roman"/>
          <w:sz w:val="24"/>
          <w:szCs w:val="24"/>
        </w:rPr>
        <w:t xml:space="preserve">. </w:t>
      </w:r>
      <w:hyperlink r:id="rId35" w:history="1">
        <w:r w:rsidR="00243D92" w:rsidRPr="00243D92">
          <w:rPr>
            <w:rStyle w:val="Hyperlink"/>
            <w:rFonts w:ascii="Times New Roman" w:hAnsi="Times New Roman" w:cs="Times New Roman"/>
            <w:sz w:val="24"/>
            <w:szCs w:val="24"/>
          </w:rPr>
          <w:t>http://hraf.yale.edu/resources/guides/outline-of-world-cultures-list</w:t>
        </w:r>
      </w:hyperlink>
    </w:p>
    <w:p w:rsidR="00AF2ED9" w:rsidRDefault="00AF2ED9" w:rsidP="00B16AAB">
      <w:pPr>
        <w:spacing w:after="0" w:line="240" w:lineRule="auto"/>
        <w:rPr>
          <w:rStyle w:val="Hyperlink"/>
          <w:rFonts w:ascii="Times New Roman" w:hAnsi="Times New Roman" w:cs="Times New Roman"/>
          <w:sz w:val="24"/>
          <w:szCs w:val="24"/>
        </w:rPr>
      </w:pPr>
    </w:p>
    <w:p w:rsidR="00C87242" w:rsidRDefault="00A369B3" w:rsidP="00A369B3">
      <w:pPr>
        <w:spacing w:after="0" w:line="240" w:lineRule="auto"/>
        <w:rPr>
          <w:rFonts w:ascii="Times New Roman" w:hAnsi="Times New Roman" w:cs="Times New Roman"/>
          <w:bCs/>
          <w:sz w:val="24"/>
          <w:szCs w:val="24"/>
        </w:rPr>
      </w:pPr>
      <w:r w:rsidRPr="00F73757">
        <w:rPr>
          <w:rFonts w:ascii="Times New Roman" w:hAnsi="Times New Roman" w:cs="Times New Roman"/>
          <w:bCs/>
          <w:sz w:val="24"/>
          <w:szCs w:val="24"/>
        </w:rPr>
        <w:t>Puglia, Steven, Jeffrey Reed, and Erin Rhodes</w:t>
      </w:r>
    </w:p>
    <w:p w:rsidR="00A369B3" w:rsidRPr="00F73757" w:rsidRDefault="00C87242" w:rsidP="00C87242">
      <w:pPr>
        <w:spacing w:after="0" w:line="240" w:lineRule="auto"/>
        <w:ind w:left="720" w:hanging="720"/>
        <w:rPr>
          <w:rFonts w:ascii="Times New Roman" w:hAnsi="Times New Roman" w:cs="Times New Roman"/>
          <w:bCs/>
          <w:sz w:val="24"/>
          <w:szCs w:val="24"/>
        </w:rPr>
      </w:pPr>
      <w:r>
        <w:rPr>
          <w:rFonts w:ascii="Times New Roman" w:hAnsi="Times New Roman" w:cs="Times New Roman"/>
          <w:bCs/>
          <w:sz w:val="24"/>
          <w:szCs w:val="24"/>
        </w:rPr>
        <w:t>2004</w:t>
      </w:r>
      <w:r>
        <w:rPr>
          <w:rFonts w:ascii="Times New Roman" w:hAnsi="Times New Roman" w:cs="Times New Roman"/>
          <w:bCs/>
          <w:sz w:val="24"/>
          <w:szCs w:val="24"/>
        </w:rPr>
        <w:tab/>
      </w:r>
      <w:r w:rsidR="00A369B3" w:rsidRPr="00F73757">
        <w:rPr>
          <w:rFonts w:ascii="Times New Roman" w:hAnsi="Times New Roman" w:cs="Times New Roman"/>
          <w:bCs/>
          <w:i/>
          <w:sz w:val="24"/>
          <w:szCs w:val="24"/>
        </w:rPr>
        <w:t>Technical Guidelines for Digitizing Archival Materials for Electronic Access: Creation of Production Master Files – Raster Images</w:t>
      </w:r>
      <w:r w:rsidR="00A369B3" w:rsidRPr="00F73757">
        <w:rPr>
          <w:rFonts w:ascii="Times New Roman" w:hAnsi="Times New Roman" w:cs="Times New Roman"/>
          <w:bCs/>
          <w:sz w:val="24"/>
          <w:szCs w:val="24"/>
        </w:rPr>
        <w:t xml:space="preserve">. College Park, Maryland: National Archives </w:t>
      </w:r>
      <w:r>
        <w:rPr>
          <w:rFonts w:ascii="Times New Roman" w:hAnsi="Times New Roman" w:cs="Times New Roman"/>
          <w:bCs/>
          <w:sz w:val="24"/>
          <w:szCs w:val="24"/>
        </w:rPr>
        <w:t>and Records Administration</w:t>
      </w:r>
      <w:r w:rsidR="00A369B3" w:rsidRPr="00F73757">
        <w:rPr>
          <w:rFonts w:ascii="Times New Roman" w:hAnsi="Times New Roman" w:cs="Times New Roman"/>
          <w:bCs/>
          <w:sz w:val="24"/>
          <w:szCs w:val="24"/>
        </w:rPr>
        <w:t xml:space="preserve">. </w:t>
      </w:r>
      <w:hyperlink r:id="rId36" w:history="1">
        <w:r w:rsidR="00A369B3" w:rsidRPr="00F73757">
          <w:rPr>
            <w:rStyle w:val="Hyperlink"/>
            <w:rFonts w:ascii="Times New Roman" w:hAnsi="Times New Roman" w:cs="Times New Roman"/>
            <w:bCs/>
            <w:sz w:val="24"/>
            <w:szCs w:val="24"/>
          </w:rPr>
          <w:t>http://www.archives.gov/preservation/technical/guidelines.pdf</w:t>
        </w:r>
      </w:hyperlink>
    </w:p>
    <w:p w:rsidR="00A369B3" w:rsidRPr="00A369B3" w:rsidRDefault="00A369B3" w:rsidP="00A369B3">
      <w:pPr>
        <w:spacing w:after="0" w:line="240" w:lineRule="auto"/>
        <w:rPr>
          <w:rFonts w:ascii="Times New Roman" w:eastAsia="Times New Roman" w:hAnsi="Times New Roman" w:cs="Times New Roman"/>
          <w:sz w:val="24"/>
          <w:szCs w:val="24"/>
        </w:rPr>
      </w:pPr>
    </w:p>
    <w:p w:rsidR="00C87242" w:rsidRDefault="00DD02D6" w:rsidP="00DD02D6">
      <w:pPr>
        <w:spacing w:after="0" w:line="240" w:lineRule="auto"/>
        <w:rPr>
          <w:rStyle w:val="Hyperlink"/>
          <w:rFonts w:ascii="Times New Roman" w:hAnsi="Times New Roman" w:cs="Times New Roman"/>
          <w:color w:val="auto"/>
          <w:sz w:val="24"/>
          <w:szCs w:val="24"/>
          <w:u w:val="none"/>
        </w:rPr>
      </w:pPr>
      <w:r w:rsidRPr="00101524">
        <w:rPr>
          <w:rStyle w:val="Hyperlink"/>
          <w:rFonts w:ascii="Times New Roman" w:hAnsi="Times New Roman" w:cs="Times New Roman"/>
          <w:color w:val="auto"/>
          <w:sz w:val="24"/>
          <w:szCs w:val="24"/>
          <w:u w:val="none"/>
        </w:rPr>
        <w:t>Society of American Archivists</w:t>
      </w:r>
    </w:p>
    <w:p w:rsidR="009171B6" w:rsidRDefault="00C87242" w:rsidP="00C87242">
      <w:pPr>
        <w:spacing w:after="0" w:line="240" w:lineRule="auto"/>
        <w:ind w:left="720" w:hanging="720"/>
        <w:rPr>
          <w:rFonts w:ascii="Times New Roman" w:hAnsi="Times New Roman" w:cs="Times New Roman"/>
          <w:bCs/>
          <w:sz w:val="24"/>
          <w:szCs w:val="24"/>
        </w:rPr>
      </w:pPr>
      <w:r>
        <w:rPr>
          <w:rStyle w:val="Hyperlink"/>
          <w:rFonts w:ascii="Times New Roman" w:hAnsi="Times New Roman" w:cs="Times New Roman"/>
          <w:color w:val="auto"/>
          <w:sz w:val="24"/>
          <w:szCs w:val="24"/>
          <w:u w:val="none"/>
        </w:rPr>
        <w:t>2015</w:t>
      </w:r>
      <w:r>
        <w:rPr>
          <w:rStyle w:val="Hyperlink"/>
          <w:rFonts w:ascii="Times New Roman" w:hAnsi="Times New Roman" w:cs="Times New Roman"/>
          <w:color w:val="auto"/>
          <w:sz w:val="24"/>
          <w:szCs w:val="24"/>
          <w:u w:val="none"/>
        </w:rPr>
        <w:tab/>
      </w:r>
      <w:r w:rsidR="00DD02D6" w:rsidRPr="000D17EB">
        <w:rPr>
          <w:rStyle w:val="Hyperlink"/>
          <w:rFonts w:ascii="Times New Roman" w:hAnsi="Times New Roman" w:cs="Times New Roman"/>
          <w:i/>
          <w:color w:val="auto"/>
          <w:sz w:val="24"/>
          <w:szCs w:val="24"/>
          <w:u w:val="none"/>
        </w:rPr>
        <w:t>Describing Archives: A Content Standard</w:t>
      </w:r>
      <w:r w:rsidR="00DD02D6" w:rsidRPr="00101524">
        <w:rPr>
          <w:rStyle w:val="Hyperlink"/>
          <w:rFonts w:ascii="Times New Roman" w:hAnsi="Times New Roman" w:cs="Times New Roman"/>
          <w:color w:val="auto"/>
          <w:sz w:val="24"/>
          <w:szCs w:val="24"/>
          <w:u w:val="none"/>
        </w:rPr>
        <w:t>, Second Edition</w:t>
      </w:r>
      <w:r w:rsidR="00DD02D6">
        <w:rPr>
          <w:rStyle w:val="Hyperlink"/>
          <w:rFonts w:ascii="Times New Roman" w:hAnsi="Times New Roman" w:cs="Times New Roman"/>
          <w:color w:val="auto"/>
          <w:sz w:val="24"/>
          <w:szCs w:val="24"/>
          <w:u w:val="none"/>
        </w:rPr>
        <w:t xml:space="preserve">. </w:t>
      </w:r>
      <w:r w:rsidR="00DD02D6" w:rsidRPr="00DD02D6">
        <w:rPr>
          <w:rStyle w:val="Hyperlink"/>
          <w:rFonts w:ascii="Times New Roman" w:hAnsi="Times New Roman" w:cs="Times New Roman"/>
          <w:color w:val="auto"/>
          <w:sz w:val="24"/>
          <w:szCs w:val="24"/>
          <w:u w:val="none"/>
        </w:rPr>
        <w:t>Chicago</w:t>
      </w:r>
      <w:r w:rsidR="00DD02D6">
        <w:rPr>
          <w:rStyle w:val="Hyperlink"/>
          <w:rFonts w:ascii="Times New Roman" w:hAnsi="Times New Roman" w:cs="Times New Roman"/>
          <w:color w:val="auto"/>
          <w:sz w:val="24"/>
          <w:szCs w:val="24"/>
          <w:u w:val="none"/>
        </w:rPr>
        <w:t xml:space="preserve">: </w:t>
      </w:r>
      <w:r w:rsidR="00DD02D6" w:rsidRPr="00E92551">
        <w:rPr>
          <w:rStyle w:val="Hyperlink"/>
          <w:rFonts w:ascii="Times New Roman" w:hAnsi="Times New Roman" w:cs="Times New Roman"/>
          <w:color w:val="auto"/>
          <w:sz w:val="24"/>
          <w:szCs w:val="24"/>
          <w:u w:val="none"/>
        </w:rPr>
        <w:t>Society of American Archivists</w:t>
      </w:r>
      <w:r w:rsidR="00DD02D6">
        <w:rPr>
          <w:rStyle w:val="Hyperlink"/>
          <w:rFonts w:ascii="Times New Roman" w:hAnsi="Times New Roman" w:cs="Times New Roman"/>
          <w:color w:val="auto"/>
          <w:sz w:val="24"/>
          <w:szCs w:val="24"/>
          <w:u w:val="none"/>
        </w:rPr>
        <w:t xml:space="preserve">. </w:t>
      </w:r>
      <w:hyperlink r:id="rId37" w:history="1">
        <w:r w:rsidR="000D17EB" w:rsidRPr="00F52D2F">
          <w:rPr>
            <w:rStyle w:val="Hyperlink"/>
            <w:rFonts w:ascii="Times New Roman" w:hAnsi="Times New Roman" w:cs="Times New Roman"/>
            <w:bCs/>
            <w:sz w:val="24"/>
            <w:szCs w:val="24"/>
          </w:rPr>
          <w:t>http://files.archivists.org/pubs/DACS2E-2013_v0315.pdf</w:t>
        </w:r>
      </w:hyperlink>
    </w:p>
    <w:p w:rsidR="000D17EB" w:rsidRPr="00101524" w:rsidRDefault="000D17EB" w:rsidP="00DD02D6">
      <w:pPr>
        <w:spacing w:after="0" w:line="240" w:lineRule="auto"/>
        <w:rPr>
          <w:rStyle w:val="Hyperlink"/>
          <w:rFonts w:ascii="Times New Roman" w:hAnsi="Times New Roman" w:cs="Times New Roman"/>
          <w:color w:val="auto"/>
          <w:sz w:val="24"/>
          <w:szCs w:val="24"/>
          <w:u w:val="none"/>
        </w:rPr>
      </w:pPr>
    </w:p>
    <w:p w:rsidR="00DD1261" w:rsidRPr="00DD1261" w:rsidRDefault="00DD1261" w:rsidP="00086AB5">
      <w:pPr>
        <w:pStyle w:val="Heading1"/>
        <w:rPr>
          <w:rFonts w:eastAsia="Arial Unicode MS"/>
        </w:rPr>
      </w:pPr>
    </w:p>
    <w:p w:rsidR="007D7E62" w:rsidRDefault="007D7E62" w:rsidP="007D7E62">
      <w:pPr>
        <w:pStyle w:val="Heading1"/>
      </w:pPr>
      <w:bookmarkStart w:id="146" w:name="_Toc442089769"/>
      <w:bookmarkStart w:id="147" w:name="_Toc443662953"/>
      <w:r w:rsidRPr="007D7E62">
        <w:t xml:space="preserve">Appendix </w:t>
      </w:r>
      <w:r w:rsidR="004C7E6F">
        <w:t>A:</w:t>
      </w:r>
      <w:r>
        <w:t xml:space="preserve"> </w:t>
      </w:r>
      <w:r w:rsidRPr="007D7E62">
        <w:t>ICMS Required Data Fields</w:t>
      </w:r>
      <w:bookmarkEnd w:id="146"/>
      <w:bookmarkEnd w:id="147"/>
    </w:p>
    <w:p w:rsidR="007D7E62" w:rsidRPr="007D7E62" w:rsidRDefault="007D7E62" w:rsidP="007D7E62">
      <w:pPr>
        <w:spacing w:after="0" w:line="240" w:lineRule="auto"/>
        <w:rPr>
          <w:rFonts w:ascii="Times New Roman" w:hAnsi="Times New Roman" w:cs="Times New Roman"/>
          <w:sz w:val="24"/>
          <w:szCs w:val="24"/>
        </w:rPr>
      </w:pPr>
    </w:p>
    <w:p w:rsidR="007D7E62" w:rsidRPr="007D7E62" w:rsidRDefault="007D7E62" w:rsidP="007D7E62">
      <w:p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Data must be entered in the following ICMS fields in order to save a catalog record. </w:t>
      </w:r>
    </w:p>
    <w:p w:rsidR="007D7E62" w:rsidRPr="007D7E62" w:rsidRDefault="007D7E62" w:rsidP="007D7E62">
      <w:pPr>
        <w:spacing w:after="0" w:line="240" w:lineRule="auto"/>
        <w:rPr>
          <w:rFonts w:ascii="Times New Roman" w:hAnsi="Times New Roman" w:cs="Times New Roman"/>
          <w:sz w:val="24"/>
          <w:szCs w:val="24"/>
        </w:rPr>
      </w:pPr>
    </w:p>
    <w:p w:rsidR="007D7E62" w:rsidRPr="007D7E62" w:rsidRDefault="007D7E62" w:rsidP="007D7E62">
      <w:pPr>
        <w:spacing w:after="0" w:line="240" w:lineRule="auto"/>
        <w:rPr>
          <w:rFonts w:ascii="Times New Roman" w:hAnsi="Times New Roman" w:cs="Times New Roman"/>
          <w:sz w:val="24"/>
          <w:szCs w:val="24"/>
        </w:rPr>
      </w:pPr>
      <w:r w:rsidRPr="007D7E62">
        <w:rPr>
          <w:rFonts w:ascii="Times New Roman" w:hAnsi="Times New Roman" w:cs="Times New Roman"/>
          <w:b/>
          <w:sz w:val="24"/>
          <w:szCs w:val="24"/>
        </w:rPr>
        <w:t>Note:</w:t>
      </w:r>
      <w:r w:rsidRPr="007D7E62">
        <w:rPr>
          <w:rFonts w:ascii="Times New Roman" w:hAnsi="Times New Roman" w:cs="Times New Roman"/>
          <w:sz w:val="24"/>
          <w:szCs w:val="24"/>
        </w:rPr>
        <w:t xml:space="preserve"> The data fields below </w:t>
      </w:r>
      <w:r w:rsidRPr="007D7E62">
        <w:rPr>
          <w:rFonts w:ascii="Times New Roman" w:hAnsi="Times New Roman" w:cs="Times New Roman"/>
          <w:b/>
          <w:sz w:val="24"/>
          <w:szCs w:val="24"/>
          <w:u w:val="single"/>
        </w:rPr>
        <w:t>do not include all DOI Mandatory Catalog Data</w:t>
      </w:r>
      <w:r w:rsidRPr="007D7E62">
        <w:rPr>
          <w:rFonts w:ascii="Times New Roman" w:hAnsi="Times New Roman" w:cs="Times New Roman"/>
          <w:sz w:val="24"/>
          <w:szCs w:val="24"/>
        </w:rPr>
        <w:t xml:space="preserve">, as noted in Directive 20, </w:t>
      </w:r>
      <w:r w:rsidRPr="007D7E62">
        <w:rPr>
          <w:rFonts w:ascii="Times New Roman" w:hAnsi="Times New Roman" w:cs="Times New Roman"/>
          <w:i/>
          <w:sz w:val="24"/>
          <w:szCs w:val="24"/>
        </w:rPr>
        <w:t>Cataloging Museum Collections</w:t>
      </w:r>
      <w:r w:rsidRPr="007D7E62">
        <w:rPr>
          <w:rFonts w:ascii="Times New Roman" w:hAnsi="Times New Roman" w:cs="Times New Roman"/>
          <w:sz w:val="24"/>
          <w:szCs w:val="24"/>
        </w:rPr>
        <w:t xml:space="preserve">. Refer to Section 1.7: “Mandatory Catalog Data” </w:t>
      </w:r>
      <w:r w:rsidR="00501C56">
        <w:rPr>
          <w:rFonts w:ascii="Times New Roman" w:hAnsi="Times New Roman" w:cs="Times New Roman"/>
          <w:sz w:val="24"/>
          <w:szCs w:val="24"/>
        </w:rPr>
        <w:t>of the Directive</w:t>
      </w:r>
      <w:r w:rsidRPr="007D7E62">
        <w:rPr>
          <w:rFonts w:ascii="Times New Roman" w:hAnsi="Times New Roman" w:cs="Times New Roman"/>
          <w:sz w:val="24"/>
          <w:szCs w:val="24"/>
        </w:rPr>
        <w:t>”</w:t>
      </w:r>
      <w:r w:rsidR="00343309">
        <w:rPr>
          <w:rFonts w:ascii="Times New Roman" w:hAnsi="Times New Roman" w:cs="Times New Roman"/>
          <w:sz w:val="24"/>
          <w:szCs w:val="24"/>
        </w:rPr>
        <w:t>,</w:t>
      </w:r>
      <w:r w:rsidRPr="007D7E62">
        <w:rPr>
          <w:rFonts w:ascii="Times New Roman" w:hAnsi="Times New Roman" w:cs="Times New Roman"/>
          <w:sz w:val="24"/>
          <w:szCs w:val="24"/>
        </w:rPr>
        <w:t xml:space="preserve"> for the complete list of all DOI-required catalog data fields.</w:t>
      </w:r>
    </w:p>
    <w:p w:rsidR="007D7E62" w:rsidRPr="007D7E62" w:rsidRDefault="007D7E62" w:rsidP="007D7E62">
      <w:p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  </w:t>
      </w:r>
    </w:p>
    <w:p w:rsidR="007D7E62" w:rsidRPr="007D7E62" w:rsidRDefault="007D7E62" w:rsidP="007D7E62">
      <w:pPr>
        <w:pStyle w:val="Heading2"/>
      </w:pPr>
      <w:bookmarkStart w:id="148" w:name="_Toc442089770"/>
      <w:bookmarkStart w:id="149" w:name="_Toc443662954"/>
      <w:r>
        <w:t>1</w:t>
      </w:r>
      <w:r w:rsidR="007E6284">
        <w:t>.</w:t>
      </w:r>
      <w:r>
        <w:t xml:space="preserve"> </w:t>
      </w:r>
      <w:r w:rsidRPr="007D7E62">
        <w:t>ICMS Required Archeology Data Fields</w:t>
      </w:r>
      <w:bookmarkEnd w:id="148"/>
      <w:bookmarkEnd w:id="149"/>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Accession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Classification Lines 1-4</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Condition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Controlled Property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Item Count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Quantity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Location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Name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Status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Status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2"/>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Storage Unit</w:t>
      </w:r>
    </w:p>
    <w:p w:rsidR="007D7E62" w:rsidRPr="007D7E62" w:rsidRDefault="007D7E62" w:rsidP="007D7E62">
      <w:pPr>
        <w:spacing w:after="0" w:line="240" w:lineRule="auto"/>
        <w:rPr>
          <w:rFonts w:ascii="Times New Roman" w:hAnsi="Times New Roman" w:cs="Times New Roman"/>
          <w:sz w:val="24"/>
          <w:szCs w:val="24"/>
        </w:rPr>
      </w:pPr>
    </w:p>
    <w:p w:rsidR="007D7E62" w:rsidRPr="007D7E62" w:rsidRDefault="007D7E62" w:rsidP="007D7E62">
      <w:pPr>
        <w:pStyle w:val="Heading2"/>
      </w:pPr>
      <w:bookmarkStart w:id="150" w:name="_Toc442089771"/>
      <w:bookmarkStart w:id="151" w:name="_Toc443662955"/>
      <w:r>
        <w:t>2</w:t>
      </w:r>
      <w:r w:rsidR="007E6284">
        <w:t>.</w:t>
      </w:r>
      <w:r>
        <w:t xml:space="preserve"> </w:t>
      </w:r>
      <w:r w:rsidRPr="007D7E62">
        <w:t>ICMS Required Archival/Manuscript Data Fields</w:t>
      </w:r>
      <w:bookmarkEnd w:id="150"/>
      <w:bookmarkEnd w:id="151"/>
    </w:p>
    <w:p w:rsidR="007D7E62" w:rsidRPr="007D7E62" w:rsidRDefault="007D7E62" w:rsidP="007D7E62">
      <w:pPr>
        <w:spacing w:after="0" w:line="240" w:lineRule="auto"/>
        <w:rPr>
          <w:rFonts w:ascii="Times New Roman" w:hAnsi="Times New Roman" w:cs="Times New Roman"/>
          <w:b/>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Accession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Classification Lines 1-4</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Condition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Controlled Property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Item Count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Quantity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Location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Object </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lastRenderedPageBreak/>
        <w:t>Object Status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Status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3"/>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Storage Unit</w:t>
      </w:r>
    </w:p>
    <w:p w:rsidR="007D7E62" w:rsidRPr="007D7E62" w:rsidRDefault="007D7E62" w:rsidP="007D7E62">
      <w:pPr>
        <w:spacing w:after="0" w:line="240" w:lineRule="auto"/>
        <w:rPr>
          <w:rFonts w:ascii="Times New Roman" w:hAnsi="Times New Roman" w:cs="Times New Roman"/>
          <w:sz w:val="24"/>
          <w:szCs w:val="24"/>
        </w:rPr>
      </w:pPr>
    </w:p>
    <w:p w:rsidR="007D7E62" w:rsidRPr="007D7E62" w:rsidRDefault="007D7E62" w:rsidP="007D7E62">
      <w:pPr>
        <w:pStyle w:val="Heading2"/>
      </w:pPr>
      <w:bookmarkStart w:id="152" w:name="_Toc442089772"/>
      <w:bookmarkStart w:id="153" w:name="_Toc443662956"/>
      <w:r>
        <w:t>3</w:t>
      </w:r>
      <w:r w:rsidR="00356F30">
        <w:t>.</w:t>
      </w:r>
      <w:r w:rsidRPr="007D7E62">
        <w:t xml:space="preserve"> ICMS Required Biology Data Fields</w:t>
      </w:r>
      <w:bookmarkEnd w:id="152"/>
      <w:bookmarkEnd w:id="153"/>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Accession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Class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Classification Line 1</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Collection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Condition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Controlled Property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Identified By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Item Count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u w:val="single"/>
        </w:rPr>
        <w:t xml:space="preserve"> </w:t>
      </w:r>
      <w:r w:rsidRPr="007D7E62">
        <w:rPr>
          <w:rFonts w:ascii="Times New Roman" w:hAnsi="Times New Roman" w:cs="Times New Roman"/>
          <w:sz w:val="24"/>
          <w:szCs w:val="24"/>
        </w:rPr>
        <w:t>Quantity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Kingdom</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Latitude and Longitude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Township/Range/Section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UTM Coordinates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Location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Status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Phylum/Division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Scientific Name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Status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4"/>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Storage Unit</w:t>
      </w:r>
    </w:p>
    <w:p w:rsidR="007D7E62" w:rsidRPr="007D7E62" w:rsidRDefault="00C87242" w:rsidP="007D7E62">
      <w:pPr>
        <w:spacing w:after="0" w:line="240" w:lineRule="auto"/>
        <w:rPr>
          <w:rFonts w:ascii="Times New Roman" w:hAnsi="Times New Roman" w:cs="Times New Roman"/>
          <w:sz w:val="24"/>
          <w:szCs w:val="24"/>
        </w:rPr>
      </w:pPr>
      <w:r>
        <w:rPr>
          <w:rFonts w:ascii="Times New Roman" w:hAnsi="Times New Roman" w:cs="Times New Roman"/>
          <w:sz w:val="24"/>
          <w:szCs w:val="24"/>
        </w:rPr>
        <w:br/>
      </w:r>
    </w:p>
    <w:p w:rsidR="007D7E62" w:rsidRPr="007D7E62" w:rsidRDefault="007D7E62" w:rsidP="007D7E62">
      <w:pPr>
        <w:pStyle w:val="Heading2"/>
      </w:pPr>
      <w:bookmarkStart w:id="154" w:name="_Toc442089773"/>
      <w:bookmarkStart w:id="155" w:name="_Toc443662957"/>
      <w:r>
        <w:lastRenderedPageBreak/>
        <w:t>4</w:t>
      </w:r>
      <w:r w:rsidR="00356F30">
        <w:t>.</w:t>
      </w:r>
      <w:r w:rsidRPr="007D7E62">
        <w:t xml:space="preserve"> ICMS Required Ethnology Data Fields</w:t>
      </w:r>
      <w:bookmarkEnd w:id="154"/>
      <w:bookmarkEnd w:id="155"/>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Accession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Classification Lines 1-4</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Condition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Controlled Property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Item Count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Quantity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Location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Name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Status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Status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5"/>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Storage Unit</w:t>
      </w:r>
    </w:p>
    <w:p w:rsidR="007D7E62" w:rsidRPr="007D7E62" w:rsidRDefault="007D7E62" w:rsidP="007D7E62">
      <w:pPr>
        <w:spacing w:after="0" w:line="240" w:lineRule="auto"/>
        <w:rPr>
          <w:rFonts w:ascii="Times New Roman" w:hAnsi="Times New Roman" w:cs="Times New Roman"/>
          <w:sz w:val="24"/>
          <w:szCs w:val="24"/>
        </w:rPr>
      </w:pPr>
    </w:p>
    <w:p w:rsidR="007D7E62" w:rsidRPr="007D7E62" w:rsidRDefault="007D7E62" w:rsidP="007D7E62">
      <w:pPr>
        <w:pStyle w:val="Heading2"/>
      </w:pPr>
      <w:bookmarkStart w:id="156" w:name="_Toc442089774"/>
      <w:bookmarkStart w:id="157" w:name="_Toc443662958"/>
      <w:r>
        <w:t>5</w:t>
      </w:r>
      <w:r w:rsidR="00356F30">
        <w:t>.</w:t>
      </w:r>
      <w:r w:rsidRPr="007D7E62">
        <w:t xml:space="preserve"> ICMS Required Geology Data Fields</w:t>
      </w:r>
      <w:bookmarkEnd w:id="156"/>
      <w:bookmarkEnd w:id="157"/>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Accession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Classification Lines 1-4</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Collection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Condition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Controlled Property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Formation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Identified By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Item Count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u w:val="single"/>
        </w:rPr>
        <w:t xml:space="preserve"> </w:t>
      </w:r>
      <w:r w:rsidRPr="007D7E62">
        <w:rPr>
          <w:rFonts w:ascii="Times New Roman" w:hAnsi="Times New Roman" w:cs="Times New Roman"/>
          <w:sz w:val="24"/>
          <w:szCs w:val="24"/>
        </w:rPr>
        <w:t>Quantity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Latitude and Longitude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Township/Range/Section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UTM Coordinates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Location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Scientific Name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Status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Status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6"/>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Storage Unit</w:t>
      </w:r>
    </w:p>
    <w:p w:rsidR="007D7E62" w:rsidRPr="007D7E62" w:rsidRDefault="007D7E62" w:rsidP="007D7E62">
      <w:pPr>
        <w:pStyle w:val="ListParagraph"/>
        <w:spacing w:after="0" w:line="240" w:lineRule="auto"/>
        <w:ind w:left="0"/>
        <w:rPr>
          <w:rFonts w:ascii="Times New Roman" w:hAnsi="Times New Roman" w:cs="Times New Roman"/>
          <w:sz w:val="24"/>
          <w:szCs w:val="24"/>
        </w:rPr>
      </w:pPr>
    </w:p>
    <w:p w:rsidR="007D7E62" w:rsidRPr="007D7E62" w:rsidRDefault="007D7E62" w:rsidP="007D7E62">
      <w:pPr>
        <w:pStyle w:val="Heading2"/>
      </w:pPr>
      <w:bookmarkStart w:id="158" w:name="_Toc442089775"/>
      <w:bookmarkStart w:id="159" w:name="_Toc443662959"/>
      <w:r>
        <w:t>6</w:t>
      </w:r>
      <w:r w:rsidR="00356F30">
        <w:t>.</w:t>
      </w:r>
      <w:r w:rsidRPr="007D7E62">
        <w:t xml:space="preserve"> ICMS Required History Data Fields</w:t>
      </w:r>
      <w:bookmarkEnd w:id="158"/>
      <w:bookmarkEnd w:id="159"/>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Accession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Cataloger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Classification Lines 1-3</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Condition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Controlled Property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 xml:space="preserve">Item Count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Quantity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Location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Name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Object Status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Status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7"/>
        </w:numPr>
        <w:spacing w:after="0" w:line="240" w:lineRule="auto"/>
        <w:rPr>
          <w:rFonts w:ascii="Times New Roman" w:hAnsi="Times New Roman" w:cs="Times New Roman"/>
          <w:sz w:val="24"/>
          <w:szCs w:val="24"/>
        </w:rPr>
      </w:pPr>
      <w:r w:rsidRPr="007D7E62">
        <w:rPr>
          <w:rFonts w:ascii="Times New Roman" w:hAnsi="Times New Roman" w:cs="Times New Roman"/>
          <w:sz w:val="24"/>
          <w:szCs w:val="24"/>
        </w:rPr>
        <w:t>Storage Unit</w:t>
      </w:r>
    </w:p>
    <w:p w:rsidR="007D7E62" w:rsidRPr="007D7E62" w:rsidRDefault="007D7E62" w:rsidP="007D7E62">
      <w:pPr>
        <w:spacing w:after="0" w:line="240" w:lineRule="auto"/>
        <w:rPr>
          <w:rFonts w:ascii="Times New Roman" w:hAnsi="Times New Roman" w:cs="Times New Roman"/>
          <w:sz w:val="24"/>
          <w:szCs w:val="24"/>
        </w:rPr>
      </w:pPr>
    </w:p>
    <w:p w:rsidR="007D7E62" w:rsidRPr="007D7E62" w:rsidRDefault="007D7E62" w:rsidP="007D7E62">
      <w:pPr>
        <w:pStyle w:val="Heading2"/>
      </w:pPr>
      <w:bookmarkStart w:id="160" w:name="_Toc442089776"/>
      <w:bookmarkStart w:id="161" w:name="_Toc443662960"/>
      <w:r>
        <w:t>7</w:t>
      </w:r>
      <w:r w:rsidR="00356F30">
        <w:t>.</w:t>
      </w:r>
      <w:r w:rsidRPr="007D7E62">
        <w:t xml:space="preserve"> ICMS Required Paleontology Data Fields</w:t>
      </w:r>
      <w:bookmarkEnd w:id="160"/>
      <w:bookmarkEnd w:id="161"/>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Accession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lastRenderedPageBreak/>
        <w:t>Catalog Number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Cataloger</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Class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Classification Line 1</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Collection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Condition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Controlled Property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Identified By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 xml:space="preserve">Item Count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u w:val="single"/>
        </w:rPr>
        <w:t xml:space="preserve"> </w:t>
      </w:r>
      <w:r w:rsidRPr="007D7E62">
        <w:rPr>
          <w:rFonts w:ascii="Times New Roman" w:hAnsi="Times New Roman" w:cs="Times New Roman"/>
          <w:sz w:val="24"/>
          <w:szCs w:val="24"/>
        </w:rPr>
        <w:t>Quantity</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Kingdom</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 xml:space="preserve">Latitude and Longitude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Township/Range/Section </w:t>
      </w:r>
      <w:r w:rsidRPr="007D7E62">
        <w:rPr>
          <w:rFonts w:ascii="Times New Roman" w:hAnsi="Times New Roman" w:cs="Times New Roman"/>
          <w:b/>
          <w:sz w:val="24"/>
          <w:szCs w:val="24"/>
          <w:u w:val="single"/>
        </w:rPr>
        <w:t>OR</w:t>
      </w:r>
      <w:r w:rsidRPr="007D7E62">
        <w:rPr>
          <w:rFonts w:ascii="Times New Roman" w:hAnsi="Times New Roman" w:cs="Times New Roman"/>
          <w:sz w:val="24"/>
          <w:szCs w:val="24"/>
        </w:rPr>
        <w:t xml:space="preserve"> UTM Coordinates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Location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Object Status</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Phylum/Division</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Scientific Name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Status Date</w:t>
      </w:r>
    </w:p>
    <w:p w:rsidR="00A36561" w:rsidRPr="00A36561" w:rsidRDefault="00A36561" w:rsidP="00A36561">
      <w:pPr>
        <w:spacing w:after="0" w:line="240" w:lineRule="auto"/>
        <w:ind w:left="360"/>
        <w:rPr>
          <w:rFonts w:ascii="Times New Roman" w:hAnsi="Times New Roman" w:cs="Times New Roman"/>
          <w:sz w:val="24"/>
          <w:szCs w:val="24"/>
        </w:rPr>
      </w:pPr>
    </w:p>
    <w:p w:rsidR="007D7E62" w:rsidRPr="007D7E62" w:rsidRDefault="007D7E62" w:rsidP="00613057">
      <w:pPr>
        <w:pStyle w:val="ListParagraph"/>
        <w:numPr>
          <w:ilvl w:val="0"/>
          <w:numId w:val="48"/>
        </w:numPr>
        <w:spacing w:after="0" w:line="240" w:lineRule="auto"/>
        <w:ind w:left="720"/>
        <w:rPr>
          <w:rFonts w:ascii="Times New Roman" w:hAnsi="Times New Roman" w:cs="Times New Roman"/>
          <w:sz w:val="24"/>
          <w:szCs w:val="24"/>
        </w:rPr>
      </w:pPr>
      <w:r w:rsidRPr="007D7E62">
        <w:rPr>
          <w:rFonts w:ascii="Times New Roman" w:hAnsi="Times New Roman" w:cs="Times New Roman"/>
          <w:sz w:val="24"/>
          <w:szCs w:val="24"/>
        </w:rPr>
        <w:t>Storage Unit</w:t>
      </w:r>
    </w:p>
    <w:p w:rsidR="006257E4" w:rsidRPr="007D7E62" w:rsidRDefault="007D7E62" w:rsidP="005D352F">
      <w:pPr>
        <w:spacing w:after="0" w:line="240" w:lineRule="auto"/>
        <w:rPr>
          <w:rFonts w:ascii="Times New Roman" w:hAnsi="Times New Roman" w:cs="Times New Roman"/>
          <w:sz w:val="24"/>
          <w:szCs w:val="24"/>
          <w:u w:val="single"/>
        </w:rPr>
      </w:pPr>
      <w:r w:rsidRPr="007D7E62">
        <w:rPr>
          <w:rFonts w:ascii="Times New Roman" w:hAnsi="Times New Roman" w:cs="Times New Roman"/>
          <w:sz w:val="24"/>
          <w:szCs w:val="24"/>
        </w:rPr>
        <w:t xml:space="preserve"> </w:t>
      </w:r>
    </w:p>
    <w:sectPr w:rsidR="006257E4" w:rsidRPr="007D7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3DB" w:rsidRDefault="001633DB" w:rsidP="007F76F5">
      <w:pPr>
        <w:spacing w:after="0" w:line="240" w:lineRule="auto"/>
      </w:pPr>
      <w:r>
        <w:separator/>
      </w:r>
    </w:p>
  </w:endnote>
  <w:endnote w:type="continuationSeparator" w:id="0">
    <w:p w:rsidR="001633DB" w:rsidRDefault="001633DB" w:rsidP="007F76F5">
      <w:pPr>
        <w:spacing w:after="0" w:line="240" w:lineRule="auto"/>
      </w:pPr>
      <w:r>
        <w:continuationSeparator/>
      </w:r>
    </w:p>
  </w:endnote>
  <w:endnote w:type="continuationNotice" w:id="1">
    <w:p w:rsidR="001633DB" w:rsidRDefault="001633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989379"/>
      <w:docPartObj>
        <w:docPartGallery w:val="Page Numbers (Bottom of Page)"/>
        <w:docPartUnique/>
      </w:docPartObj>
    </w:sdtPr>
    <w:sdtEndPr>
      <w:rPr>
        <w:noProof/>
      </w:rPr>
    </w:sdtEndPr>
    <w:sdtContent>
      <w:p w:rsidR="001633DB" w:rsidRDefault="001633DB">
        <w:pPr>
          <w:pStyle w:val="Footer"/>
          <w:jc w:val="right"/>
        </w:pPr>
        <w:r w:rsidRPr="00764354">
          <w:rPr>
            <w:rFonts w:ascii="Times New Roman" w:hAnsi="Times New Roman" w:cs="Times New Roman"/>
          </w:rPr>
          <w:fldChar w:fldCharType="begin"/>
        </w:r>
        <w:r w:rsidRPr="00764354">
          <w:rPr>
            <w:rFonts w:ascii="Times New Roman" w:hAnsi="Times New Roman" w:cs="Times New Roman"/>
          </w:rPr>
          <w:instrText xml:space="preserve"> PAGE   \* MERGEFORMAT </w:instrText>
        </w:r>
        <w:r w:rsidRPr="00764354">
          <w:rPr>
            <w:rFonts w:ascii="Times New Roman" w:hAnsi="Times New Roman" w:cs="Times New Roman"/>
          </w:rPr>
          <w:fldChar w:fldCharType="separate"/>
        </w:r>
        <w:r w:rsidR="006E48E1">
          <w:rPr>
            <w:rFonts w:ascii="Times New Roman" w:hAnsi="Times New Roman" w:cs="Times New Roman"/>
            <w:noProof/>
          </w:rPr>
          <w:t>22</w:t>
        </w:r>
        <w:r w:rsidRPr="00764354">
          <w:rPr>
            <w:rFonts w:ascii="Times New Roman" w:hAnsi="Times New Roman" w:cs="Times New Roman"/>
            <w:noProof/>
          </w:rPr>
          <w:fldChar w:fldCharType="end"/>
        </w:r>
      </w:p>
    </w:sdtContent>
  </w:sdt>
  <w:p w:rsidR="001633DB" w:rsidRDefault="001633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3DB" w:rsidRDefault="001633DB" w:rsidP="007F76F5">
      <w:pPr>
        <w:spacing w:after="0" w:line="240" w:lineRule="auto"/>
      </w:pPr>
      <w:r>
        <w:separator/>
      </w:r>
    </w:p>
  </w:footnote>
  <w:footnote w:type="continuationSeparator" w:id="0">
    <w:p w:rsidR="001633DB" w:rsidRDefault="001633DB" w:rsidP="007F76F5">
      <w:pPr>
        <w:spacing w:after="0" w:line="240" w:lineRule="auto"/>
      </w:pPr>
      <w:r>
        <w:continuationSeparator/>
      </w:r>
    </w:p>
  </w:footnote>
  <w:footnote w:type="continuationNotice" w:id="1">
    <w:p w:rsidR="001633DB" w:rsidRDefault="001633D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DB" w:rsidRDefault="001633DB" w:rsidP="005F1167">
    <w:pPr>
      <w:pStyle w:val="Header"/>
      <w:jc w:val="right"/>
      <w:rPr>
        <w:rFonts w:ascii="Times New Roman" w:hAnsi="Times New Roman" w:cs="Times New Roman"/>
        <w:i/>
        <w:sz w:val="20"/>
        <w:szCs w:val="20"/>
      </w:rPr>
    </w:pPr>
    <w:r w:rsidRPr="005F1167">
      <w:rPr>
        <w:rFonts w:ascii="Times New Roman" w:hAnsi="Times New Roman" w:cs="Times New Roman"/>
        <w:i/>
        <w:sz w:val="20"/>
        <w:szCs w:val="20"/>
      </w:rPr>
      <w:t>Guidance for Cataloging Department of the Interior Museum Collections</w:t>
    </w:r>
    <w:r w:rsidR="006E48E1">
      <w:rPr>
        <w:rFonts w:ascii="Times New Roman" w:hAnsi="Times New Roman" w:cs="Times New Roman"/>
        <w:i/>
        <w:sz w:val="20"/>
        <w:szCs w:val="20"/>
      </w:rPr>
      <w:t xml:space="preserve"> </w:t>
    </w:r>
    <w:r w:rsidR="006E48E1" w:rsidRPr="006E48E1">
      <w:rPr>
        <w:rFonts w:ascii="Times New Roman" w:hAnsi="Times New Roman" w:cs="Times New Roman"/>
        <w:sz w:val="20"/>
        <w:szCs w:val="20"/>
      </w:rPr>
      <w:t>(March 2016)</w:t>
    </w:r>
  </w:p>
  <w:p w:rsidR="001633DB" w:rsidRDefault="001633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A6A"/>
    <w:multiLevelType w:val="hybridMultilevel"/>
    <w:tmpl w:val="744C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C37993"/>
    <w:multiLevelType w:val="hybridMultilevel"/>
    <w:tmpl w:val="9EB07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3F27785"/>
    <w:multiLevelType w:val="hybridMultilevel"/>
    <w:tmpl w:val="657CD6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05CB6F60"/>
    <w:multiLevelType w:val="hybridMultilevel"/>
    <w:tmpl w:val="EB12C2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455C9"/>
    <w:multiLevelType w:val="hybridMultilevel"/>
    <w:tmpl w:val="7E46E6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E30CD5"/>
    <w:multiLevelType w:val="hybridMultilevel"/>
    <w:tmpl w:val="22D8F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9D3774"/>
    <w:multiLevelType w:val="hybridMultilevel"/>
    <w:tmpl w:val="1AD60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AC25F6"/>
    <w:multiLevelType w:val="hybridMultilevel"/>
    <w:tmpl w:val="0C9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3809D9"/>
    <w:multiLevelType w:val="hybridMultilevel"/>
    <w:tmpl w:val="196A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B30596"/>
    <w:multiLevelType w:val="hybridMultilevel"/>
    <w:tmpl w:val="EEAE2778"/>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73E6651"/>
    <w:multiLevelType w:val="hybridMultilevel"/>
    <w:tmpl w:val="049C3AAA"/>
    <w:lvl w:ilvl="0" w:tplc="86EEE206">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9E9402E"/>
    <w:multiLevelType w:val="hybridMultilevel"/>
    <w:tmpl w:val="D3E0F00E"/>
    <w:lvl w:ilvl="0" w:tplc="86EEE20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A015492"/>
    <w:multiLevelType w:val="hybridMultilevel"/>
    <w:tmpl w:val="62E44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A4C08C9"/>
    <w:multiLevelType w:val="hybridMultilevel"/>
    <w:tmpl w:val="FEC8D0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CF80208"/>
    <w:multiLevelType w:val="hybridMultilevel"/>
    <w:tmpl w:val="12801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7B37D9"/>
    <w:multiLevelType w:val="hybridMultilevel"/>
    <w:tmpl w:val="62EA03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3D5641"/>
    <w:multiLevelType w:val="hybridMultilevel"/>
    <w:tmpl w:val="AA8E915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nsid w:val="25863FF2"/>
    <w:multiLevelType w:val="hybridMultilevel"/>
    <w:tmpl w:val="F566FD54"/>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17B25"/>
    <w:multiLevelType w:val="hybridMultilevel"/>
    <w:tmpl w:val="3652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2963D2"/>
    <w:multiLevelType w:val="hybridMultilevel"/>
    <w:tmpl w:val="65BC4A02"/>
    <w:lvl w:ilvl="0" w:tplc="86EEE20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92360F3"/>
    <w:multiLevelType w:val="hybridMultilevel"/>
    <w:tmpl w:val="23F03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93A59D6"/>
    <w:multiLevelType w:val="hybridMultilevel"/>
    <w:tmpl w:val="5126B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BE654CE"/>
    <w:multiLevelType w:val="hybridMultilevel"/>
    <w:tmpl w:val="5CC8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E775A2"/>
    <w:multiLevelType w:val="hybridMultilevel"/>
    <w:tmpl w:val="4EBC1C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4833229"/>
    <w:multiLevelType w:val="hybridMultilevel"/>
    <w:tmpl w:val="342E53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2F11D2"/>
    <w:multiLevelType w:val="hybridMultilevel"/>
    <w:tmpl w:val="8C841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356A693A"/>
    <w:multiLevelType w:val="hybridMultilevel"/>
    <w:tmpl w:val="29BEC0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141DDE"/>
    <w:multiLevelType w:val="hybridMultilevel"/>
    <w:tmpl w:val="26DE5DA4"/>
    <w:lvl w:ilvl="0" w:tplc="86EEE206">
      <w:start w:val="1"/>
      <w:numFmt w:val="bullet"/>
      <w:lvlText w:val="­"/>
      <w:lvlJc w:val="left"/>
      <w:pPr>
        <w:ind w:left="2160" w:hanging="360"/>
      </w:pPr>
      <w:rPr>
        <w:rFonts w:ascii="Courier New" w:hAnsi="Courier New" w:hint="default"/>
      </w:rPr>
    </w:lvl>
    <w:lvl w:ilvl="1" w:tplc="D930C9B4">
      <w:start w:val="1"/>
      <w:numFmt w:val="decimal"/>
      <w:lvlText w:val="(%2)"/>
      <w:lvlJc w:val="left"/>
      <w:pPr>
        <w:ind w:left="2880" w:hanging="360"/>
      </w:pPr>
      <w:rPr>
        <w:rFonts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41230D01"/>
    <w:multiLevelType w:val="hybridMultilevel"/>
    <w:tmpl w:val="FFCCCC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57B45D5"/>
    <w:multiLevelType w:val="hybridMultilevel"/>
    <w:tmpl w:val="7F460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4A8B78AD"/>
    <w:multiLevelType w:val="hybridMultilevel"/>
    <w:tmpl w:val="BB1CB986"/>
    <w:lvl w:ilvl="0" w:tplc="86EEE206">
      <w:start w:val="1"/>
      <w:numFmt w:val="bullet"/>
      <w:lvlText w:val="­"/>
      <w:lvlJc w:val="left"/>
      <w:pPr>
        <w:ind w:left="1080" w:hanging="360"/>
      </w:pPr>
      <w:rPr>
        <w:rFonts w:ascii="Courier New" w:hAnsi="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716BD3"/>
    <w:multiLevelType w:val="hybridMultilevel"/>
    <w:tmpl w:val="86FAC8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1E62DBE"/>
    <w:multiLevelType w:val="hybridMultilevel"/>
    <w:tmpl w:val="04742D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2486A74"/>
    <w:multiLevelType w:val="hybridMultilevel"/>
    <w:tmpl w:val="50CC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8A2A12"/>
    <w:multiLevelType w:val="hybridMultilevel"/>
    <w:tmpl w:val="72CC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4643CD"/>
    <w:multiLevelType w:val="hybridMultilevel"/>
    <w:tmpl w:val="903EF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1327DF"/>
    <w:multiLevelType w:val="hybridMultilevel"/>
    <w:tmpl w:val="AF9472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9C3ACC"/>
    <w:multiLevelType w:val="hybridMultilevel"/>
    <w:tmpl w:val="E272BE00"/>
    <w:lvl w:ilvl="0" w:tplc="04090001">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0A90B44"/>
    <w:multiLevelType w:val="hybridMultilevel"/>
    <w:tmpl w:val="F17C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1F180F"/>
    <w:multiLevelType w:val="hybridMultilevel"/>
    <w:tmpl w:val="63E4C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242696"/>
    <w:multiLevelType w:val="hybridMultilevel"/>
    <w:tmpl w:val="182C9E3C"/>
    <w:lvl w:ilvl="0" w:tplc="86EEE20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72D68F5"/>
    <w:multiLevelType w:val="hybridMultilevel"/>
    <w:tmpl w:val="3A40037C"/>
    <w:lvl w:ilvl="0" w:tplc="86EEE206">
      <w:start w:val="1"/>
      <w:numFmt w:val="bullet"/>
      <w:lvlText w:val="­"/>
      <w:lvlJc w:val="left"/>
      <w:pPr>
        <w:ind w:left="720" w:hanging="360"/>
      </w:pPr>
      <w:rPr>
        <w:rFonts w:ascii="Courier New" w:hAnsi="Courier New" w:hint="default"/>
      </w:rPr>
    </w:lvl>
    <w:lvl w:ilvl="1" w:tplc="EFE24CE4">
      <w:numFmt w:val="bullet"/>
      <w:lvlText w:val="•"/>
      <w:lvlJc w:val="left"/>
      <w:pPr>
        <w:ind w:left="1620" w:hanging="540"/>
      </w:pPr>
      <w:rPr>
        <w:rFonts w:ascii="Times New Roman" w:eastAsia="ヒラギノ角ゴ Pro W3" w:hAnsi="Times New Roman" w:cs="Times New Roman"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C11081A"/>
    <w:multiLevelType w:val="hybridMultilevel"/>
    <w:tmpl w:val="F126DDE6"/>
    <w:lvl w:ilvl="0" w:tplc="86EEE206">
      <w:start w:val="1"/>
      <w:numFmt w:val="bullet"/>
      <w:lvlText w:val="­"/>
      <w:lvlJc w:val="left"/>
      <w:pPr>
        <w:ind w:left="1080" w:hanging="360"/>
      </w:pPr>
      <w:rPr>
        <w:rFonts w:ascii="Courier New" w:hAnsi="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BD1832"/>
    <w:multiLevelType w:val="hybridMultilevel"/>
    <w:tmpl w:val="F1341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A969D6"/>
    <w:multiLevelType w:val="hybridMultilevel"/>
    <w:tmpl w:val="5776D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0E37299"/>
    <w:multiLevelType w:val="hybridMultilevel"/>
    <w:tmpl w:val="9C480BBC"/>
    <w:lvl w:ilvl="0" w:tplc="86EEE206">
      <w:start w:val="1"/>
      <w:numFmt w:val="bullet"/>
      <w:lvlText w:val="­"/>
      <w:lvlJc w:val="left"/>
      <w:pPr>
        <w:ind w:left="1080" w:hanging="360"/>
      </w:pPr>
      <w:rPr>
        <w:rFonts w:ascii="Courier New" w:hAnsi="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1312B39"/>
    <w:multiLevelType w:val="multilevel"/>
    <w:tmpl w:val="C70A57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nsid w:val="73BB2BB8"/>
    <w:multiLevelType w:val="hybridMultilevel"/>
    <w:tmpl w:val="796E144A"/>
    <w:lvl w:ilvl="0" w:tplc="86EEE20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5CB3693"/>
    <w:multiLevelType w:val="hybridMultilevel"/>
    <w:tmpl w:val="1A7C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6A318DF"/>
    <w:multiLevelType w:val="hybridMultilevel"/>
    <w:tmpl w:val="9836FC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7AE1A59"/>
    <w:multiLevelType w:val="hybridMultilevel"/>
    <w:tmpl w:val="F6B87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9946439"/>
    <w:multiLevelType w:val="hybridMultilevel"/>
    <w:tmpl w:val="72D82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7CD72615"/>
    <w:multiLevelType w:val="hybridMultilevel"/>
    <w:tmpl w:val="479E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A54659"/>
    <w:multiLevelType w:val="hybridMultilevel"/>
    <w:tmpl w:val="ECDEA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1"/>
  </w:num>
  <w:num w:numId="2">
    <w:abstractNumId w:val="13"/>
  </w:num>
  <w:num w:numId="3">
    <w:abstractNumId w:val="39"/>
  </w:num>
  <w:num w:numId="4">
    <w:abstractNumId w:val="20"/>
  </w:num>
  <w:num w:numId="5">
    <w:abstractNumId w:val="25"/>
  </w:num>
  <w:num w:numId="6">
    <w:abstractNumId w:val="28"/>
  </w:num>
  <w:num w:numId="7">
    <w:abstractNumId w:val="27"/>
  </w:num>
  <w:num w:numId="8">
    <w:abstractNumId w:val="48"/>
  </w:num>
  <w:num w:numId="9">
    <w:abstractNumId w:val="8"/>
  </w:num>
  <w:num w:numId="10">
    <w:abstractNumId w:val="5"/>
  </w:num>
  <w:num w:numId="11">
    <w:abstractNumId w:val="19"/>
  </w:num>
  <w:num w:numId="12">
    <w:abstractNumId w:val="11"/>
  </w:num>
  <w:num w:numId="13">
    <w:abstractNumId w:val="22"/>
  </w:num>
  <w:num w:numId="14">
    <w:abstractNumId w:val="18"/>
  </w:num>
  <w:num w:numId="15">
    <w:abstractNumId w:val="47"/>
  </w:num>
  <w:num w:numId="16">
    <w:abstractNumId w:val="0"/>
  </w:num>
  <w:num w:numId="17">
    <w:abstractNumId w:val="35"/>
  </w:num>
  <w:num w:numId="18">
    <w:abstractNumId w:val="14"/>
  </w:num>
  <w:num w:numId="19">
    <w:abstractNumId w:val="41"/>
  </w:num>
  <w:num w:numId="20">
    <w:abstractNumId w:val="23"/>
  </w:num>
  <w:num w:numId="21">
    <w:abstractNumId w:val="16"/>
  </w:num>
  <w:num w:numId="22">
    <w:abstractNumId w:val="33"/>
  </w:num>
  <w:num w:numId="23">
    <w:abstractNumId w:val="10"/>
  </w:num>
  <w:num w:numId="24">
    <w:abstractNumId w:val="50"/>
  </w:num>
  <w:num w:numId="25">
    <w:abstractNumId w:val="21"/>
  </w:num>
  <w:num w:numId="26">
    <w:abstractNumId w:val="38"/>
  </w:num>
  <w:num w:numId="27">
    <w:abstractNumId w:val="2"/>
  </w:num>
  <w:num w:numId="28">
    <w:abstractNumId w:val="12"/>
  </w:num>
  <w:num w:numId="29">
    <w:abstractNumId w:val="52"/>
  </w:num>
  <w:num w:numId="30">
    <w:abstractNumId w:val="53"/>
  </w:num>
  <w:num w:numId="31">
    <w:abstractNumId w:val="40"/>
  </w:num>
  <w:num w:numId="32">
    <w:abstractNumId w:val="29"/>
  </w:num>
  <w:num w:numId="33">
    <w:abstractNumId w:val="44"/>
  </w:num>
  <w:num w:numId="34">
    <w:abstractNumId w:val="34"/>
  </w:num>
  <w:num w:numId="35">
    <w:abstractNumId w:val="7"/>
  </w:num>
  <w:num w:numId="36">
    <w:abstractNumId w:val="31"/>
  </w:num>
  <w:num w:numId="37">
    <w:abstractNumId w:val="45"/>
  </w:num>
  <w:num w:numId="38">
    <w:abstractNumId w:val="37"/>
  </w:num>
  <w:num w:numId="39">
    <w:abstractNumId w:val="30"/>
  </w:num>
  <w:num w:numId="40">
    <w:abstractNumId w:val="9"/>
  </w:num>
  <w:num w:numId="41">
    <w:abstractNumId w:val="42"/>
  </w:num>
  <w:num w:numId="42">
    <w:abstractNumId w:val="49"/>
  </w:num>
  <w:num w:numId="43">
    <w:abstractNumId w:val="26"/>
  </w:num>
  <w:num w:numId="44">
    <w:abstractNumId w:val="24"/>
  </w:num>
  <w:num w:numId="45">
    <w:abstractNumId w:val="3"/>
  </w:num>
  <w:num w:numId="46">
    <w:abstractNumId w:val="4"/>
  </w:num>
  <w:num w:numId="47">
    <w:abstractNumId w:val="32"/>
  </w:num>
  <w:num w:numId="48">
    <w:abstractNumId w:val="17"/>
  </w:num>
  <w:num w:numId="49">
    <w:abstractNumId w:val="1"/>
  </w:num>
  <w:num w:numId="50">
    <w:abstractNumId w:val="43"/>
  </w:num>
  <w:num w:numId="51">
    <w:abstractNumId w:val="36"/>
  </w:num>
  <w:num w:numId="52">
    <w:abstractNumId w:val="15"/>
  </w:num>
  <w:num w:numId="53">
    <w:abstractNumId w:val="6"/>
  </w:num>
  <w:num w:numId="54">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7E4"/>
    <w:rsid w:val="00003478"/>
    <w:rsid w:val="0001047B"/>
    <w:rsid w:val="00012B1D"/>
    <w:rsid w:val="000131D4"/>
    <w:rsid w:val="000133F7"/>
    <w:rsid w:val="000211FF"/>
    <w:rsid w:val="00023044"/>
    <w:rsid w:val="00023736"/>
    <w:rsid w:val="000271A4"/>
    <w:rsid w:val="0002770E"/>
    <w:rsid w:val="00035116"/>
    <w:rsid w:val="00043D0C"/>
    <w:rsid w:val="00044653"/>
    <w:rsid w:val="00044A0F"/>
    <w:rsid w:val="00051531"/>
    <w:rsid w:val="00054F78"/>
    <w:rsid w:val="000630AF"/>
    <w:rsid w:val="00065AD7"/>
    <w:rsid w:val="0007300F"/>
    <w:rsid w:val="00083E1A"/>
    <w:rsid w:val="00085534"/>
    <w:rsid w:val="0008614C"/>
    <w:rsid w:val="00086AB5"/>
    <w:rsid w:val="00090080"/>
    <w:rsid w:val="000904BB"/>
    <w:rsid w:val="00090CB8"/>
    <w:rsid w:val="00090F4B"/>
    <w:rsid w:val="0009250F"/>
    <w:rsid w:val="0009353F"/>
    <w:rsid w:val="00094319"/>
    <w:rsid w:val="00095844"/>
    <w:rsid w:val="00095F93"/>
    <w:rsid w:val="000A2771"/>
    <w:rsid w:val="000A4719"/>
    <w:rsid w:val="000A5579"/>
    <w:rsid w:val="000B042F"/>
    <w:rsid w:val="000B205D"/>
    <w:rsid w:val="000B2297"/>
    <w:rsid w:val="000B3F14"/>
    <w:rsid w:val="000B66D0"/>
    <w:rsid w:val="000C4A93"/>
    <w:rsid w:val="000C5576"/>
    <w:rsid w:val="000C70DC"/>
    <w:rsid w:val="000D0ECB"/>
    <w:rsid w:val="000D108E"/>
    <w:rsid w:val="000D17EB"/>
    <w:rsid w:val="000D342D"/>
    <w:rsid w:val="000D5C17"/>
    <w:rsid w:val="000D6363"/>
    <w:rsid w:val="000E0E27"/>
    <w:rsid w:val="000E1CDC"/>
    <w:rsid w:val="000E1F95"/>
    <w:rsid w:val="000E3B15"/>
    <w:rsid w:val="000F0F97"/>
    <w:rsid w:val="000F4805"/>
    <w:rsid w:val="000F5086"/>
    <w:rsid w:val="000F7D1B"/>
    <w:rsid w:val="00101524"/>
    <w:rsid w:val="00103330"/>
    <w:rsid w:val="001035D6"/>
    <w:rsid w:val="00103A8D"/>
    <w:rsid w:val="001123DD"/>
    <w:rsid w:val="00114506"/>
    <w:rsid w:val="001171BE"/>
    <w:rsid w:val="00120215"/>
    <w:rsid w:val="00126A48"/>
    <w:rsid w:val="00140F1A"/>
    <w:rsid w:val="00143752"/>
    <w:rsid w:val="00152CFE"/>
    <w:rsid w:val="00153DCA"/>
    <w:rsid w:val="0015770A"/>
    <w:rsid w:val="00160328"/>
    <w:rsid w:val="001621E3"/>
    <w:rsid w:val="001633DB"/>
    <w:rsid w:val="00163A38"/>
    <w:rsid w:val="00173672"/>
    <w:rsid w:val="00175448"/>
    <w:rsid w:val="00181974"/>
    <w:rsid w:val="001852EF"/>
    <w:rsid w:val="00186E03"/>
    <w:rsid w:val="00192A01"/>
    <w:rsid w:val="001941F7"/>
    <w:rsid w:val="001A0242"/>
    <w:rsid w:val="001A4553"/>
    <w:rsid w:val="001A777E"/>
    <w:rsid w:val="001B02C6"/>
    <w:rsid w:val="001C1782"/>
    <w:rsid w:val="001C1F90"/>
    <w:rsid w:val="001C2B00"/>
    <w:rsid w:val="001C7C39"/>
    <w:rsid w:val="001D1B84"/>
    <w:rsid w:val="001E5243"/>
    <w:rsid w:val="001F0246"/>
    <w:rsid w:val="001F4A9E"/>
    <w:rsid w:val="001F522A"/>
    <w:rsid w:val="001F5A6D"/>
    <w:rsid w:val="001F6D23"/>
    <w:rsid w:val="0020194A"/>
    <w:rsid w:val="0020427D"/>
    <w:rsid w:val="002044A1"/>
    <w:rsid w:val="00206623"/>
    <w:rsid w:val="00207434"/>
    <w:rsid w:val="002108DD"/>
    <w:rsid w:val="00216B7B"/>
    <w:rsid w:val="002201CF"/>
    <w:rsid w:val="0022406F"/>
    <w:rsid w:val="002303CA"/>
    <w:rsid w:val="002330A4"/>
    <w:rsid w:val="00234AD5"/>
    <w:rsid w:val="00235110"/>
    <w:rsid w:val="00235EC9"/>
    <w:rsid w:val="00237EAB"/>
    <w:rsid w:val="00240830"/>
    <w:rsid w:val="002410BB"/>
    <w:rsid w:val="00241BC8"/>
    <w:rsid w:val="002423FE"/>
    <w:rsid w:val="002436AB"/>
    <w:rsid w:val="00243877"/>
    <w:rsid w:val="00243D92"/>
    <w:rsid w:val="00245743"/>
    <w:rsid w:val="00247EE9"/>
    <w:rsid w:val="002501BD"/>
    <w:rsid w:val="00252B09"/>
    <w:rsid w:val="0025407E"/>
    <w:rsid w:val="002570B9"/>
    <w:rsid w:val="00262A03"/>
    <w:rsid w:val="00263F2D"/>
    <w:rsid w:val="00265EF1"/>
    <w:rsid w:val="002663B3"/>
    <w:rsid w:val="0027057A"/>
    <w:rsid w:val="002729F5"/>
    <w:rsid w:val="00276AD3"/>
    <w:rsid w:val="002813EB"/>
    <w:rsid w:val="00281965"/>
    <w:rsid w:val="00285E4A"/>
    <w:rsid w:val="00287778"/>
    <w:rsid w:val="002928C7"/>
    <w:rsid w:val="00292D6D"/>
    <w:rsid w:val="002A21A9"/>
    <w:rsid w:val="002A3D83"/>
    <w:rsid w:val="002A5DB4"/>
    <w:rsid w:val="002A5F26"/>
    <w:rsid w:val="002B0094"/>
    <w:rsid w:val="002B4ADE"/>
    <w:rsid w:val="002B5CAF"/>
    <w:rsid w:val="002B758B"/>
    <w:rsid w:val="002C7946"/>
    <w:rsid w:val="002D6707"/>
    <w:rsid w:val="002D7B4A"/>
    <w:rsid w:val="002E3953"/>
    <w:rsid w:val="002E6F58"/>
    <w:rsid w:val="002E7FD8"/>
    <w:rsid w:val="002F36F3"/>
    <w:rsid w:val="002F7AAA"/>
    <w:rsid w:val="0030313E"/>
    <w:rsid w:val="00305644"/>
    <w:rsid w:val="003100CE"/>
    <w:rsid w:val="0031205E"/>
    <w:rsid w:val="00314DA5"/>
    <w:rsid w:val="003200EA"/>
    <w:rsid w:val="00320F89"/>
    <w:rsid w:val="00322CEF"/>
    <w:rsid w:val="00324005"/>
    <w:rsid w:val="00324E9C"/>
    <w:rsid w:val="00326A6F"/>
    <w:rsid w:val="00327BE9"/>
    <w:rsid w:val="00330BD6"/>
    <w:rsid w:val="00330DCD"/>
    <w:rsid w:val="00332A4B"/>
    <w:rsid w:val="003339F4"/>
    <w:rsid w:val="00343309"/>
    <w:rsid w:val="00343FDC"/>
    <w:rsid w:val="0035068D"/>
    <w:rsid w:val="003537C1"/>
    <w:rsid w:val="003543F2"/>
    <w:rsid w:val="00354CF9"/>
    <w:rsid w:val="00355469"/>
    <w:rsid w:val="00356F30"/>
    <w:rsid w:val="003572E8"/>
    <w:rsid w:val="00365F34"/>
    <w:rsid w:val="0037236B"/>
    <w:rsid w:val="003758E6"/>
    <w:rsid w:val="00377929"/>
    <w:rsid w:val="00380106"/>
    <w:rsid w:val="00385480"/>
    <w:rsid w:val="0038671F"/>
    <w:rsid w:val="0039102C"/>
    <w:rsid w:val="00393934"/>
    <w:rsid w:val="0039411D"/>
    <w:rsid w:val="003960C3"/>
    <w:rsid w:val="00396C35"/>
    <w:rsid w:val="00397DB5"/>
    <w:rsid w:val="003A073A"/>
    <w:rsid w:val="003A3A01"/>
    <w:rsid w:val="003A5968"/>
    <w:rsid w:val="003C0C50"/>
    <w:rsid w:val="003C3429"/>
    <w:rsid w:val="003C3478"/>
    <w:rsid w:val="003C7F2A"/>
    <w:rsid w:val="003D1081"/>
    <w:rsid w:val="003D2184"/>
    <w:rsid w:val="003D2909"/>
    <w:rsid w:val="003E3913"/>
    <w:rsid w:val="003E5D1F"/>
    <w:rsid w:val="003E6AFE"/>
    <w:rsid w:val="003F0F31"/>
    <w:rsid w:val="003F0F82"/>
    <w:rsid w:val="003F3292"/>
    <w:rsid w:val="004006B2"/>
    <w:rsid w:val="004014EC"/>
    <w:rsid w:val="00407615"/>
    <w:rsid w:val="0041127A"/>
    <w:rsid w:val="004158DB"/>
    <w:rsid w:val="00417D80"/>
    <w:rsid w:val="00431299"/>
    <w:rsid w:val="00433BAF"/>
    <w:rsid w:val="004346AB"/>
    <w:rsid w:val="004353CA"/>
    <w:rsid w:val="004460ED"/>
    <w:rsid w:val="00450B76"/>
    <w:rsid w:val="004626DA"/>
    <w:rsid w:val="00462AA7"/>
    <w:rsid w:val="00463533"/>
    <w:rsid w:val="004639E1"/>
    <w:rsid w:val="004657C2"/>
    <w:rsid w:val="00466835"/>
    <w:rsid w:val="004726EF"/>
    <w:rsid w:val="00473C27"/>
    <w:rsid w:val="0047634B"/>
    <w:rsid w:val="004768B4"/>
    <w:rsid w:val="00480D0D"/>
    <w:rsid w:val="004812A6"/>
    <w:rsid w:val="0048195E"/>
    <w:rsid w:val="0048279C"/>
    <w:rsid w:val="00484779"/>
    <w:rsid w:val="00484E83"/>
    <w:rsid w:val="004874A5"/>
    <w:rsid w:val="00487891"/>
    <w:rsid w:val="004B3A30"/>
    <w:rsid w:val="004C3701"/>
    <w:rsid w:val="004C7E6F"/>
    <w:rsid w:val="004D0E23"/>
    <w:rsid w:val="004D52FF"/>
    <w:rsid w:val="004D5C94"/>
    <w:rsid w:val="004D7C5D"/>
    <w:rsid w:val="004F1895"/>
    <w:rsid w:val="004F6423"/>
    <w:rsid w:val="0050185F"/>
    <w:rsid w:val="00501C56"/>
    <w:rsid w:val="00505DE5"/>
    <w:rsid w:val="005103B8"/>
    <w:rsid w:val="00515924"/>
    <w:rsid w:val="0053049D"/>
    <w:rsid w:val="0053107D"/>
    <w:rsid w:val="0053161A"/>
    <w:rsid w:val="0054000C"/>
    <w:rsid w:val="00550681"/>
    <w:rsid w:val="00551CD3"/>
    <w:rsid w:val="0055595C"/>
    <w:rsid w:val="005620D3"/>
    <w:rsid w:val="005633F9"/>
    <w:rsid w:val="0056446B"/>
    <w:rsid w:val="0056461F"/>
    <w:rsid w:val="00566659"/>
    <w:rsid w:val="00566CC1"/>
    <w:rsid w:val="00574E92"/>
    <w:rsid w:val="0057577B"/>
    <w:rsid w:val="00575C4B"/>
    <w:rsid w:val="00580370"/>
    <w:rsid w:val="00582AF1"/>
    <w:rsid w:val="00582E3D"/>
    <w:rsid w:val="00584B79"/>
    <w:rsid w:val="00587961"/>
    <w:rsid w:val="00595A9D"/>
    <w:rsid w:val="00595C7A"/>
    <w:rsid w:val="005A0F04"/>
    <w:rsid w:val="005A1BFB"/>
    <w:rsid w:val="005A2791"/>
    <w:rsid w:val="005A5016"/>
    <w:rsid w:val="005A67AF"/>
    <w:rsid w:val="005A796F"/>
    <w:rsid w:val="005B0A3C"/>
    <w:rsid w:val="005B1609"/>
    <w:rsid w:val="005B2081"/>
    <w:rsid w:val="005B43B3"/>
    <w:rsid w:val="005B4E05"/>
    <w:rsid w:val="005C091A"/>
    <w:rsid w:val="005C47D6"/>
    <w:rsid w:val="005C60B1"/>
    <w:rsid w:val="005D0AD6"/>
    <w:rsid w:val="005D12AC"/>
    <w:rsid w:val="005D15F0"/>
    <w:rsid w:val="005D1B2D"/>
    <w:rsid w:val="005D352F"/>
    <w:rsid w:val="005D55F6"/>
    <w:rsid w:val="005E2117"/>
    <w:rsid w:val="005E3107"/>
    <w:rsid w:val="005E4C6B"/>
    <w:rsid w:val="005E59A1"/>
    <w:rsid w:val="005E6863"/>
    <w:rsid w:val="005F1167"/>
    <w:rsid w:val="005F2C95"/>
    <w:rsid w:val="005F4941"/>
    <w:rsid w:val="005F6B3C"/>
    <w:rsid w:val="00602517"/>
    <w:rsid w:val="006062AE"/>
    <w:rsid w:val="00613057"/>
    <w:rsid w:val="006150C7"/>
    <w:rsid w:val="00617A52"/>
    <w:rsid w:val="00621BC3"/>
    <w:rsid w:val="006257E4"/>
    <w:rsid w:val="00625D4A"/>
    <w:rsid w:val="00630172"/>
    <w:rsid w:val="00631FD5"/>
    <w:rsid w:val="00635143"/>
    <w:rsid w:val="00641C68"/>
    <w:rsid w:val="00643940"/>
    <w:rsid w:val="006533A4"/>
    <w:rsid w:val="00654738"/>
    <w:rsid w:val="00656498"/>
    <w:rsid w:val="00662B27"/>
    <w:rsid w:val="00667551"/>
    <w:rsid w:val="0067170E"/>
    <w:rsid w:val="00672416"/>
    <w:rsid w:val="00674940"/>
    <w:rsid w:val="006766C0"/>
    <w:rsid w:val="00684AED"/>
    <w:rsid w:val="00685ACD"/>
    <w:rsid w:val="00685D46"/>
    <w:rsid w:val="0069685D"/>
    <w:rsid w:val="006A39DE"/>
    <w:rsid w:val="006A64E4"/>
    <w:rsid w:val="006A66C0"/>
    <w:rsid w:val="006B1F3D"/>
    <w:rsid w:val="006B21FE"/>
    <w:rsid w:val="006B5A3F"/>
    <w:rsid w:val="006B6317"/>
    <w:rsid w:val="006C2FB3"/>
    <w:rsid w:val="006C41AC"/>
    <w:rsid w:val="006C64EC"/>
    <w:rsid w:val="006D46F4"/>
    <w:rsid w:val="006D5FBC"/>
    <w:rsid w:val="006E0A98"/>
    <w:rsid w:val="006E0D3B"/>
    <w:rsid w:val="006E48E1"/>
    <w:rsid w:val="006E7E91"/>
    <w:rsid w:val="006F0B9B"/>
    <w:rsid w:val="006F5424"/>
    <w:rsid w:val="006F7CA9"/>
    <w:rsid w:val="006F7EBB"/>
    <w:rsid w:val="007007CE"/>
    <w:rsid w:val="00707205"/>
    <w:rsid w:val="00711C7B"/>
    <w:rsid w:val="00716B29"/>
    <w:rsid w:val="00720FE4"/>
    <w:rsid w:val="0072237C"/>
    <w:rsid w:val="0072385F"/>
    <w:rsid w:val="00730EFC"/>
    <w:rsid w:val="0073115A"/>
    <w:rsid w:val="00731344"/>
    <w:rsid w:val="00733354"/>
    <w:rsid w:val="00734FFD"/>
    <w:rsid w:val="00736632"/>
    <w:rsid w:val="007411F2"/>
    <w:rsid w:val="007434D4"/>
    <w:rsid w:val="0074609D"/>
    <w:rsid w:val="00752886"/>
    <w:rsid w:val="00754EF3"/>
    <w:rsid w:val="00760745"/>
    <w:rsid w:val="00764354"/>
    <w:rsid w:val="007662E1"/>
    <w:rsid w:val="00771D16"/>
    <w:rsid w:val="007725BA"/>
    <w:rsid w:val="00776B2E"/>
    <w:rsid w:val="00783D1B"/>
    <w:rsid w:val="00785D21"/>
    <w:rsid w:val="0078749D"/>
    <w:rsid w:val="00790023"/>
    <w:rsid w:val="00793533"/>
    <w:rsid w:val="007A4C9F"/>
    <w:rsid w:val="007C191E"/>
    <w:rsid w:val="007D2AEB"/>
    <w:rsid w:val="007D440E"/>
    <w:rsid w:val="007D4A7C"/>
    <w:rsid w:val="007D51B9"/>
    <w:rsid w:val="007D7E62"/>
    <w:rsid w:val="007E5BC4"/>
    <w:rsid w:val="007E6284"/>
    <w:rsid w:val="007E664B"/>
    <w:rsid w:val="007E736A"/>
    <w:rsid w:val="007F300E"/>
    <w:rsid w:val="007F76F5"/>
    <w:rsid w:val="008122DB"/>
    <w:rsid w:val="00813F9C"/>
    <w:rsid w:val="0081491D"/>
    <w:rsid w:val="00814D8E"/>
    <w:rsid w:val="008211DE"/>
    <w:rsid w:val="00821731"/>
    <w:rsid w:val="008241B8"/>
    <w:rsid w:val="00841037"/>
    <w:rsid w:val="00844A99"/>
    <w:rsid w:val="00844D14"/>
    <w:rsid w:val="008478B9"/>
    <w:rsid w:val="00847AF3"/>
    <w:rsid w:val="008522AE"/>
    <w:rsid w:val="00853DED"/>
    <w:rsid w:val="00870420"/>
    <w:rsid w:val="008724A5"/>
    <w:rsid w:val="00874307"/>
    <w:rsid w:val="008771FA"/>
    <w:rsid w:val="008776E3"/>
    <w:rsid w:val="00881FA3"/>
    <w:rsid w:val="0088269F"/>
    <w:rsid w:val="00883095"/>
    <w:rsid w:val="00884D9F"/>
    <w:rsid w:val="00895F6B"/>
    <w:rsid w:val="008A1E5B"/>
    <w:rsid w:val="008A3824"/>
    <w:rsid w:val="008A7708"/>
    <w:rsid w:val="008A7924"/>
    <w:rsid w:val="008B3BF1"/>
    <w:rsid w:val="008B5C72"/>
    <w:rsid w:val="008C7DEC"/>
    <w:rsid w:val="008D36B4"/>
    <w:rsid w:val="008E0072"/>
    <w:rsid w:val="008E2DC3"/>
    <w:rsid w:val="008E615F"/>
    <w:rsid w:val="008E6E96"/>
    <w:rsid w:val="008F1336"/>
    <w:rsid w:val="008F2093"/>
    <w:rsid w:val="008F2E66"/>
    <w:rsid w:val="008F394D"/>
    <w:rsid w:val="008F53C3"/>
    <w:rsid w:val="00900180"/>
    <w:rsid w:val="00904209"/>
    <w:rsid w:val="009053DB"/>
    <w:rsid w:val="00907129"/>
    <w:rsid w:val="00907A59"/>
    <w:rsid w:val="00907CE2"/>
    <w:rsid w:val="00911F3B"/>
    <w:rsid w:val="00912C9F"/>
    <w:rsid w:val="00913C68"/>
    <w:rsid w:val="00915685"/>
    <w:rsid w:val="009171B6"/>
    <w:rsid w:val="0092241A"/>
    <w:rsid w:val="009243D6"/>
    <w:rsid w:val="00927896"/>
    <w:rsid w:val="00927C6C"/>
    <w:rsid w:val="00930FDA"/>
    <w:rsid w:val="009328DB"/>
    <w:rsid w:val="00934121"/>
    <w:rsid w:val="00936FA8"/>
    <w:rsid w:val="00937A9C"/>
    <w:rsid w:val="00942302"/>
    <w:rsid w:val="00945857"/>
    <w:rsid w:val="00946FD8"/>
    <w:rsid w:val="00947593"/>
    <w:rsid w:val="00950807"/>
    <w:rsid w:val="00952C85"/>
    <w:rsid w:val="009560A0"/>
    <w:rsid w:val="009578FD"/>
    <w:rsid w:val="00963150"/>
    <w:rsid w:val="00966A55"/>
    <w:rsid w:val="00972141"/>
    <w:rsid w:val="009735A3"/>
    <w:rsid w:val="0097789C"/>
    <w:rsid w:val="00980830"/>
    <w:rsid w:val="00983F8D"/>
    <w:rsid w:val="00985EF5"/>
    <w:rsid w:val="00991812"/>
    <w:rsid w:val="00991CC3"/>
    <w:rsid w:val="00992565"/>
    <w:rsid w:val="009933FA"/>
    <w:rsid w:val="009946FD"/>
    <w:rsid w:val="009A174B"/>
    <w:rsid w:val="009A21E8"/>
    <w:rsid w:val="009A5C20"/>
    <w:rsid w:val="009A6806"/>
    <w:rsid w:val="009B0B3A"/>
    <w:rsid w:val="009B32DB"/>
    <w:rsid w:val="009B63FD"/>
    <w:rsid w:val="009B7A63"/>
    <w:rsid w:val="009C51F9"/>
    <w:rsid w:val="009C7D80"/>
    <w:rsid w:val="009D258A"/>
    <w:rsid w:val="009D38B7"/>
    <w:rsid w:val="009D3D4B"/>
    <w:rsid w:val="009E6EBD"/>
    <w:rsid w:val="009F17C6"/>
    <w:rsid w:val="009F221D"/>
    <w:rsid w:val="009F4E94"/>
    <w:rsid w:val="00A015A3"/>
    <w:rsid w:val="00A01A20"/>
    <w:rsid w:val="00A05C18"/>
    <w:rsid w:val="00A13E3A"/>
    <w:rsid w:val="00A15163"/>
    <w:rsid w:val="00A172FC"/>
    <w:rsid w:val="00A2191A"/>
    <w:rsid w:val="00A27114"/>
    <w:rsid w:val="00A278E2"/>
    <w:rsid w:val="00A31179"/>
    <w:rsid w:val="00A31556"/>
    <w:rsid w:val="00A36561"/>
    <w:rsid w:val="00A369B3"/>
    <w:rsid w:val="00A447A1"/>
    <w:rsid w:val="00A46271"/>
    <w:rsid w:val="00A516E4"/>
    <w:rsid w:val="00A60C18"/>
    <w:rsid w:val="00A61C60"/>
    <w:rsid w:val="00A67627"/>
    <w:rsid w:val="00A67F2F"/>
    <w:rsid w:val="00A751A5"/>
    <w:rsid w:val="00A764A1"/>
    <w:rsid w:val="00A76BFF"/>
    <w:rsid w:val="00A85FC7"/>
    <w:rsid w:val="00A87CF2"/>
    <w:rsid w:val="00A92BDB"/>
    <w:rsid w:val="00A97F8D"/>
    <w:rsid w:val="00AA3976"/>
    <w:rsid w:val="00AA4C94"/>
    <w:rsid w:val="00AB03C2"/>
    <w:rsid w:val="00AB2DF2"/>
    <w:rsid w:val="00AB62BA"/>
    <w:rsid w:val="00AB7560"/>
    <w:rsid w:val="00AC111D"/>
    <w:rsid w:val="00AC4C3B"/>
    <w:rsid w:val="00AC644B"/>
    <w:rsid w:val="00AC7AFE"/>
    <w:rsid w:val="00AD0CF7"/>
    <w:rsid w:val="00AD1783"/>
    <w:rsid w:val="00AF2ED9"/>
    <w:rsid w:val="00B02457"/>
    <w:rsid w:val="00B03727"/>
    <w:rsid w:val="00B1347D"/>
    <w:rsid w:val="00B13A8C"/>
    <w:rsid w:val="00B16569"/>
    <w:rsid w:val="00B16AAB"/>
    <w:rsid w:val="00B17C5C"/>
    <w:rsid w:val="00B206D6"/>
    <w:rsid w:val="00B24BDE"/>
    <w:rsid w:val="00B26CEB"/>
    <w:rsid w:val="00B32C04"/>
    <w:rsid w:val="00B417C3"/>
    <w:rsid w:val="00B4381B"/>
    <w:rsid w:val="00B4618F"/>
    <w:rsid w:val="00B5086F"/>
    <w:rsid w:val="00B5271B"/>
    <w:rsid w:val="00B55E15"/>
    <w:rsid w:val="00B5668B"/>
    <w:rsid w:val="00B575CA"/>
    <w:rsid w:val="00B607E4"/>
    <w:rsid w:val="00B648FC"/>
    <w:rsid w:val="00B67A5D"/>
    <w:rsid w:val="00B7012A"/>
    <w:rsid w:val="00B717B2"/>
    <w:rsid w:val="00B723F0"/>
    <w:rsid w:val="00B83D08"/>
    <w:rsid w:val="00B83D55"/>
    <w:rsid w:val="00B843D7"/>
    <w:rsid w:val="00B8558B"/>
    <w:rsid w:val="00B861A5"/>
    <w:rsid w:val="00B861EF"/>
    <w:rsid w:val="00B867D9"/>
    <w:rsid w:val="00B875A6"/>
    <w:rsid w:val="00B90048"/>
    <w:rsid w:val="00B92A03"/>
    <w:rsid w:val="00B97187"/>
    <w:rsid w:val="00BA147E"/>
    <w:rsid w:val="00BA1E0E"/>
    <w:rsid w:val="00BA1EE5"/>
    <w:rsid w:val="00BA39AC"/>
    <w:rsid w:val="00BA3A06"/>
    <w:rsid w:val="00BA40AD"/>
    <w:rsid w:val="00BA4404"/>
    <w:rsid w:val="00BA4B5E"/>
    <w:rsid w:val="00BB07DF"/>
    <w:rsid w:val="00BB2A50"/>
    <w:rsid w:val="00BB39D5"/>
    <w:rsid w:val="00BB7D4D"/>
    <w:rsid w:val="00BC09CD"/>
    <w:rsid w:val="00BC222F"/>
    <w:rsid w:val="00BC4685"/>
    <w:rsid w:val="00BD06C1"/>
    <w:rsid w:val="00BD1B77"/>
    <w:rsid w:val="00BD7B61"/>
    <w:rsid w:val="00BE2E83"/>
    <w:rsid w:val="00BE4BFE"/>
    <w:rsid w:val="00BE5399"/>
    <w:rsid w:val="00BE7548"/>
    <w:rsid w:val="00BF62BA"/>
    <w:rsid w:val="00C02785"/>
    <w:rsid w:val="00C0335A"/>
    <w:rsid w:val="00C06BDD"/>
    <w:rsid w:val="00C07ABA"/>
    <w:rsid w:val="00C1326E"/>
    <w:rsid w:val="00C17902"/>
    <w:rsid w:val="00C21AAF"/>
    <w:rsid w:val="00C22E40"/>
    <w:rsid w:val="00C46E5B"/>
    <w:rsid w:val="00C56F74"/>
    <w:rsid w:val="00C57A01"/>
    <w:rsid w:val="00C6537A"/>
    <w:rsid w:val="00C715CB"/>
    <w:rsid w:val="00C71AD2"/>
    <w:rsid w:val="00C73A7B"/>
    <w:rsid w:val="00C76A8E"/>
    <w:rsid w:val="00C76F9A"/>
    <w:rsid w:val="00C81CCE"/>
    <w:rsid w:val="00C8259E"/>
    <w:rsid w:val="00C8705E"/>
    <w:rsid w:val="00C87242"/>
    <w:rsid w:val="00C96BF7"/>
    <w:rsid w:val="00CA21FD"/>
    <w:rsid w:val="00CA3743"/>
    <w:rsid w:val="00CA3BC7"/>
    <w:rsid w:val="00CB09D6"/>
    <w:rsid w:val="00CB1F0A"/>
    <w:rsid w:val="00CC111E"/>
    <w:rsid w:val="00CC66E3"/>
    <w:rsid w:val="00CC69F5"/>
    <w:rsid w:val="00CD0EB2"/>
    <w:rsid w:val="00CD2640"/>
    <w:rsid w:val="00CD3279"/>
    <w:rsid w:val="00CD6B11"/>
    <w:rsid w:val="00CE0576"/>
    <w:rsid w:val="00CE3FED"/>
    <w:rsid w:val="00CE7A5D"/>
    <w:rsid w:val="00CF050D"/>
    <w:rsid w:val="00CF1185"/>
    <w:rsid w:val="00D00D44"/>
    <w:rsid w:val="00D04791"/>
    <w:rsid w:val="00D06C21"/>
    <w:rsid w:val="00D07D62"/>
    <w:rsid w:val="00D10D4B"/>
    <w:rsid w:val="00D1120D"/>
    <w:rsid w:val="00D12ED8"/>
    <w:rsid w:val="00D257DB"/>
    <w:rsid w:val="00D329CD"/>
    <w:rsid w:val="00D376DD"/>
    <w:rsid w:val="00D40B9A"/>
    <w:rsid w:val="00D437FB"/>
    <w:rsid w:val="00D43906"/>
    <w:rsid w:val="00D44810"/>
    <w:rsid w:val="00D47081"/>
    <w:rsid w:val="00D5217E"/>
    <w:rsid w:val="00D528A5"/>
    <w:rsid w:val="00D55B89"/>
    <w:rsid w:val="00D633F4"/>
    <w:rsid w:val="00D67D0E"/>
    <w:rsid w:val="00D70BFF"/>
    <w:rsid w:val="00D71E15"/>
    <w:rsid w:val="00D7487E"/>
    <w:rsid w:val="00D811DC"/>
    <w:rsid w:val="00D81A3B"/>
    <w:rsid w:val="00D83E35"/>
    <w:rsid w:val="00D87C0D"/>
    <w:rsid w:val="00D93733"/>
    <w:rsid w:val="00D95E5A"/>
    <w:rsid w:val="00D969D6"/>
    <w:rsid w:val="00D975E4"/>
    <w:rsid w:val="00DA051A"/>
    <w:rsid w:val="00DA2324"/>
    <w:rsid w:val="00DA51BE"/>
    <w:rsid w:val="00DA6547"/>
    <w:rsid w:val="00DB2C76"/>
    <w:rsid w:val="00DB4070"/>
    <w:rsid w:val="00DB4422"/>
    <w:rsid w:val="00DB79CF"/>
    <w:rsid w:val="00DC11FB"/>
    <w:rsid w:val="00DC156C"/>
    <w:rsid w:val="00DC3644"/>
    <w:rsid w:val="00DC55D1"/>
    <w:rsid w:val="00DC701E"/>
    <w:rsid w:val="00DD02D6"/>
    <w:rsid w:val="00DD1261"/>
    <w:rsid w:val="00DD2979"/>
    <w:rsid w:val="00DD3D69"/>
    <w:rsid w:val="00DD4A5C"/>
    <w:rsid w:val="00DD5842"/>
    <w:rsid w:val="00DD7CD4"/>
    <w:rsid w:val="00DE4589"/>
    <w:rsid w:val="00DF421E"/>
    <w:rsid w:val="00E002A5"/>
    <w:rsid w:val="00E0039B"/>
    <w:rsid w:val="00E00A9D"/>
    <w:rsid w:val="00E02CF6"/>
    <w:rsid w:val="00E03418"/>
    <w:rsid w:val="00E04CA5"/>
    <w:rsid w:val="00E0644F"/>
    <w:rsid w:val="00E06521"/>
    <w:rsid w:val="00E137ED"/>
    <w:rsid w:val="00E26B2A"/>
    <w:rsid w:val="00E27F05"/>
    <w:rsid w:val="00E31CE6"/>
    <w:rsid w:val="00E33FCA"/>
    <w:rsid w:val="00E343FF"/>
    <w:rsid w:val="00E34E68"/>
    <w:rsid w:val="00E35A10"/>
    <w:rsid w:val="00E37A40"/>
    <w:rsid w:val="00E402F9"/>
    <w:rsid w:val="00E452CB"/>
    <w:rsid w:val="00E45F04"/>
    <w:rsid w:val="00E45F84"/>
    <w:rsid w:val="00E46D71"/>
    <w:rsid w:val="00E47149"/>
    <w:rsid w:val="00E4786C"/>
    <w:rsid w:val="00E541A9"/>
    <w:rsid w:val="00E55A4F"/>
    <w:rsid w:val="00E60A7D"/>
    <w:rsid w:val="00E775BA"/>
    <w:rsid w:val="00E813EC"/>
    <w:rsid w:val="00E8140E"/>
    <w:rsid w:val="00E84AD3"/>
    <w:rsid w:val="00E85D0F"/>
    <w:rsid w:val="00E87CB1"/>
    <w:rsid w:val="00E87FC4"/>
    <w:rsid w:val="00E923F2"/>
    <w:rsid w:val="00E9307E"/>
    <w:rsid w:val="00EA05B3"/>
    <w:rsid w:val="00EA1B15"/>
    <w:rsid w:val="00EA42AF"/>
    <w:rsid w:val="00EA6354"/>
    <w:rsid w:val="00EA6563"/>
    <w:rsid w:val="00EA7A6D"/>
    <w:rsid w:val="00EA7F50"/>
    <w:rsid w:val="00EB229D"/>
    <w:rsid w:val="00EB38CC"/>
    <w:rsid w:val="00EB587C"/>
    <w:rsid w:val="00EC0E34"/>
    <w:rsid w:val="00EC170A"/>
    <w:rsid w:val="00EC6135"/>
    <w:rsid w:val="00EC71CF"/>
    <w:rsid w:val="00ED22FC"/>
    <w:rsid w:val="00ED281B"/>
    <w:rsid w:val="00ED4351"/>
    <w:rsid w:val="00ED7801"/>
    <w:rsid w:val="00EE5E8A"/>
    <w:rsid w:val="00EF40E9"/>
    <w:rsid w:val="00F04688"/>
    <w:rsid w:val="00F04DE7"/>
    <w:rsid w:val="00F10176"/>
    <w:rsid w:val="00F10FFA"/>
    <w:rsid w:val="00F11326"/>
    <w:rsid w:val="00F12DA3"/>
    <w:rsid w:val="00F1747F"/>
    <w:rsid w:val="00F233C5"/>
    <w:rsid w:val="00F2519A"/>
    <w:rsid w:val="00F260BB"/>
    <w:rsid w:val="00F264CF"/>
    <w:rsid w:val="00F32BE8"/>
    <w:rsid w:val="00F342D3"/>
    <w:rsid w:val="00F37201"/>
    <w:rsid w:val="00F37821"/>
    <w:rsid w:val="00F43CCE"/>
    <w:rsid w:val="00F465C9"/>
    <w:rsid w:val="00F47AFA"/>
    <w:rsid w:val="00F55985"/>
    <w:rsid w:val="00F62C54"/>
    <w:rsid w:val="00F64D5A"/>
    <w:rsid w:val="00F7074B"/>
    <w:rsid w:val="00F73251"/>
    <w:rsid w:val="00F82953"/>
    <w:rsid w:val="00F8391E"/>
    <w:rsid w:val="00F852FC"/>
    <w:rsid w:val="00F854D2"/>
    <w:rsid w:val="00F87035"/>
    <w:rsid w:val="00F90B6C"/>
    <w:rsid w:val="00F934A5"/>
    <w:rsid w:val="00F97E4F"/>
    <w:rsid w:val="00FA0AC9"/>
    <w:rsid w:val="00FA5386"/>
    <w:rsid w:val="00FA5EFD"/>
    <w:rsid w:val="00FA741C"/>
    <w:rsid w:val="00FA7CC6"/>
    <w:rsid w:val="00FA7D00"/>
    <w:rsid w:val="00FB4CFA"/>
    <w:rsid w:val="00FB5E85"/>
    <w:rsid w:val="00FB694D"/>
    <w:rsid w:val="00FC2068"/>
    <w:rsid w:val="00FC4C9F"/>
    <w:rsid w:val="00FC66AE"/>
    <w:rsid w:val="00FD1DCD"/>
    <w:rsid w:val="00FD30CD"/>
    <w:rsid w:val="00FD7D4E"/>
    <w:rsid w:val="00FE00D5"/>
    <w:rsid w:val="00FE1640"/>
    <w:rsid w:val="00FE4914"/>
    <w:rsid w:val="00FF11D7"/>
    <w:rsid w:val="00FF54F2"/>
    <w:rsid w:val="00FF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79D8D6-A103-43BA-9CE4-71819DCB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324"/>
  </w:style>
  <w:style w:type="paragraph" w:styleId="Heading1">
    <w:name w:val="heading 1"/>
    <w:basedOn w:val="Normal"/>
    <w:next w:val="Normal"/>
    <w:link w:val="Heading1Char"/>
    <w:uiPriority w:val="9"/>
    <w:qFormat/>
    <w:rsid w:val="00DA2324"/>
    <w:pPr>
      <w:spacing w:after="0" w:line="240" w:lineRule="auto"/>
      <w:contextualSpacing/>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DA2324"/>
    <w:pPr>
      <w:spacing w:after="0" w:line="24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FC66AE"/>
    <w:pPr>
      <w:spacing w:after="0" w:line="240" w:lineRule="auto"/>
      <w:outlineLvl w:val="2"/>
    </w:pPr>
    <w:rPr>
      <w:rFonts w:ascii="Times New Roman" w:hAnsi="Times New Roman" w:cs="Times New Roman"/>
      <w:sz w:val="24"/>
      <w:szCs w:val="24"/>
    </w:rPr>
  </w:style>
  <w:style w:type="paragraph" w:styleId="Heading4">
    <w:name w:val="heading 4"/>
    <w:basedOn w:val="Normal"/>
    <w:next w:val="Normal"/>
    <w:link w:val="Heading4Char"/>
    <w:uiPriority w:val="9"/>
    <w:semiHidden/>
    <w:unhideWhenUsed/>
    <w:qFormat/>
    <w:rsid w:val="00DA2324"/>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A2324"/>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A2324"/>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A2324"/>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A2324"/>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A2324"/>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24"/>
    <w:pPr>
      <w:ind w:left="720"/>
      <w:contextualSpacing/>
    </w:pPr>
  </w:style>
  <w:style w:type="paragraph" w:styleId="Header">
    <w:name w:val="header"/>
    <w:basedOn w:val="Normal"/>
    <w:link w:val="HeaderChar"/>
    <w:uiPriority w:val="99"/>
    <w:unhideWhenUsed/>
    <w:rsid w:val="007F7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6F5"/>
  </w:style>
  <w:style w:type="paragraph" w:styleId="Footer">
    <w:name w:val="footer"/>
    <w:basedOn w:val="Normal"/>
    <w:link w:val="FooterChar"/>
    <w:uiPriority w:val="99"/>
    <w:unhideWhenUsed/>
    <w:rsid w:val="007F7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6F5"/>
  </w:style>
  <w:style w:type="character" w:customStyle="1" w:styleId="apple-converted-space">
    <w:name w:val="apple-converted-space"/>
    <w:basedOn w:val="DefaultParagraphFont"/>
    <w:rsid w:val="008724A5"/>
  </w:style>
  <w:style w:type="character" w:styleId="Hyperlink">
    <w:name w:val="Hyperlink"/>
    <w:basedOn w:val="DefaultParagraphFont"/>
    <w:uiPriority w:val="99"/>
    <w:unhideWhenUsed/>
    <w:rsid w:val="008724A5"/>
    <w:rPr>
      <w:color w:val="0000FF"/>
      <w:u w:val="single"/>
    </w:rPr>
  </w:style>
  <w:style w:type="character" w:styleId="CommentReference">
    <w:name w:val="annotation reference"/>
    <w:basedOn w:val="DefaultParagraphFont"/>
    <w:unhideWhenUsed/>
    <w:rsid w:val="008724A5"/>
    <w:rPr>
      <w:sz w:val="16"/>
      <w:szCs w:val="16"/>
    </w:rPr>
  </w:style>
  <w:style w:type="paragraph" w:styleId="CommentText">
    <w:name w:val="annotation text"/>
    <w:basedOn w:val="Normal"/>
    <w:link w:val="CommentTextChar"/>
    <w:unhideWhenUsed/>
    <w:rsid w:val="008724A5"/>
    <w:pPr>
      <w:spacing w:line="240" w:lineRule="auto"/>
    </w:pPr>
    <w:rPr>
      <w:sz w:val="20"/>
      <w:szCs w:val="20"/>
    </w:rPr>
  </w:style>
  <w:style w:type="character" w:customStyle="1" w:styleId="CommentTextChar">
    <w:name w:val="Comment Text Char"/>
    <w:basedOn w:val="DefaultParagraphFont"/>
    <w:link w:val="CommentText"/>
    <w:rsid w:val="008724A5"/>
    <w:rPr>
      <w:sz w:val="20"/>
      <w:szCs w:val="20"/>
    </w:rPr>
  </w:style>
  <w:style w:type="paragraph" w:styleId="CommentSubject">
    <w:name w:val="annotation subject"/>
    <w:basedOn w:val="CommentText"/>
    <w:next w:val="CommentText"/>
    <w:link w:val="CommentSubjectChar"/>
    <w:uiPriority w:val="99"/>
    <w:semiHidden/>
    <w:unhideWhenUsed/>
    <w:rsid w:val="008724A5"/>
    <w:rPr>
      <w:b/>
      <w:bCs/>
    </w:rPr>
  </w:style>
  <w:style w:type="character" w:customStyle="1" w:styleId="CommentSubjectChar">
    <w:name w:val="Comment Subject Char"/>
    <w:basedOn w:val="CommentTextChar"/>
    <w:link w:val="CommentSubject"/>
    <w:uiPriority w:val="99"/>
    <w:semiHidden/>
    <w:rsid w:val="008724A5"/>
    <w:rPr>
      <w:b/>
      <w:bCs/>
      <w:sz w:val="20"/>
      <w:szCs w:val="20"/>
    </w:rPr>
  </w:style>
  <w:style w:type="paragraph" w:styleId="BalloonText">
    <w:name w:val="Balloon Text"/>
    <w:basedOn w:val="Normal"/>
    <w:link w:val="BalloonTextChar"/>
    <w:uiPriority w:val="99"/>
    <w:semiHidden/>
    <w:unhideWhenUsed/>
    <w:rsid w:val="00872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4A5"/>
    <w:rPr>
      <w:rFonts w:ascii="Tahoma" w:hAnsi="Tahoma" w:cs="Tahoma"/>
      <w:sz w:val="16"/>
      <w:szCs w:val="16"/>
    </w:rPr>
  </w:style>
  <w:style w:type="paragraph" w:styleId="NormalWeb">
    <w:name w:val="Normal (Web)"/>
    <w:basedOn w:val="Normal"/>
    <w:link w:val="NormalWebChar"/>
    <w:uiPriority w:val="99"/>
    <w:unhideWhenUsed/>
    <w:rsid w:val="00AF2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2324"/>
    <w:rPr>
      <w:rFonts w:ascii="Times New Roman" w:eastAsiaTheme="majorEastAsia" w:hAnsi="Times New Roman" w:cs="Times New Roman"/>
      <w:b/>
      <w:bCs/>
      <w:sz w:val="28"/>
      <w:szCs w:val="28"/>
    </w:rPr>
  </w:style>
  <w:style w:type="character" w:styleId="FollowedHyperlink">
    <w:name w:val="FollowedHyperlink"/>
    <w:basedOn w:val="DefaultParagraphFont"/>
    <w:uiPriority w:val="99"/>
    <w:semiHidden/>
    <w:unhideWhenUsed/>
    <w:rsid w:val="00D975E4"/>
    <w:rPr>
      <w:color w:val="800080" w:themeColor="followedHyperlink"/>
      <w:u w:val="single"/>
    </w:rPr>
  </w:style>
  <w:style w:type="character" w:customStyle="1" w:styleId="NormalWebChar">
    <w:name w:val="Normal (Web) Char"/>
    <w:basedOn w:val="DefaultParagraphFont"/>
    <w:link w:val="NormalWeb"/>
    <w:uiPriority w:val="99"/>
    <w:locked/>
    <w:rsid w:val="000D5C17"/>
    <w:rPr>
      <w:rFonts w:ascii="Times New Roman" w:eastAsia="Times New Roman" w:hAnsi="Times New Roman" w:cs="Times New Roman"/>
      <w:sz w:val="24"/>
      <w:szCs w:val="24"/>
    </w:rPr>
  </w:style>
  <w:style w:type="character" w:styleId="Strong">
    <w:name w:val="Strong"/>
    <w:uiPriority w:val="22"/>
    <w:qFormat/>
    <w:rsid w:val="00DA2324"/>
    <w:rPr>
      <w:b/>
      <w:bCs/>
    </w:rPr>
  </w:style>
  <w:style w:type="paragraph" w:customStyle="1" w:styleId="Default">
    <w:name w:val="Default"/>
    <w:rsid w:val="00505DE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BA3A06"/>
    <w:rPr>
      <w:color w:val="808080"/>
    </w:rPr>
  </w:style>
  <w:style w:type="paragraph" w:customStyle="1" w:styleId="Body">
    <w:name w:val="Body"/>
    <w:rsid w:val="00C76F9A"/>
    <w:pPr>
      <w:spacing w:after="0" w:line="240" w:lineRule="auto"/>
    </w:pPr>
    <w:rPr>
      <w:rFonts w:ascii="Helvetica" w:eastAsia="ヒラギノ角ゴ Pro W3" w:hAnsi="Helvetica" w:cs="Times New Roman"/>
      <w:color w:val="000000"/>
      <w:sz w:val="24"/>
      <w:szCs w:val="20"/>
    </w:rPr>
  </w:style>
  <w:style w:type="paragraph" w:styleId="TOCHeading">
    <w:name w:val="TOC Heading"/>
    <w:basedOn w:val="Heading1"/>
    <w:next w:val="Normal"/>
    <w:uiPriority w:val="39"/>
    <w:semiHidden/>
    <w:unhideWhenUsed/>
    <w:qFormat/>
    <w:rsid w:val="00DA2324"/>
    <w:pPr>
      <w:outlineLvl w:val="9"/>
    </w:pPr>
    <w:rPr>
      <w:lang w:bidi="en-US"/>
    </w:rPr>
  </w:style>
  <w:style w:type="character" w:customStyle="1" w:styleId="Heading2Char">
    <w:name w:val="Heading 2 Char"/>
    <w:basedOn w:val="DefaultParagraphFont"/>
    <w:link w:val="Heading2"/>
    <w:uiPriority w:val="9"/>
    <w:rsid w:val="00DA232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C66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DA23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A232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A232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A232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A232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A232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A2324"/>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A232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A2324"/>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A2324"/>
    <w:rPr>
      <w:rFonts w:asciiTheme="majorHAnsi" w:eastAsiaTheme="majorEastAsia" w:hAnsiTheme="majorHAnsi" w:cstheme="majorBidi"/>
      <w:i/>
      <w:iCs/>
      <w:spacing w:val="13"/>
      <w:sz w:val="24"/>
      <w:szCs w:val="24"/>
    </w:rPr>
  </w:style>
  <w:style w:type="character" w:styleId="Emphasis">
    <w:name w:val="Emphasis"/>
    <w:uiPriority w:val="20"/>
    <w:qFormat/>
    <w:rsid w:val="00DA2324"/>
    <w:rPr>
      <w:b/>
      <w:bCs/>
      <w:i/>
      <w:iCs/>
      <w:spacing w:val="10"/>
      <w:bdr w:val="none" w:sz="0" w:space="0" w:color="auto"/>
      <w:shd w:val="clear" w:color="auto" w:fill="auto"/>
    </w:rPr>
  </w:style>
  <w:style w:type="paragraph" w:styleId="NoSpacing">
    <w:name w:val="No Spacing"/>
    <w:basedOn w:val="Normal"/>
    <w:uiPriority w:val="1"/>
    <w:qFormat/>
    <w:rsid w:val="00DA2324"/>
    <w:pPr>
      <w:spacing w:after="0" w:line="240" w:lineRule="auto"/>
    </w:pPr>
  </w:style>
  <w:style w:type="paragraph" w:styleId="Quote">
    <w:name w:val="Quote"/>
    <w:basedOn w:val="Normal"/>
    <w:next w:val="Normal"/>
    <w:link w:val="QuoteChar"/>
    <w:uiPriority w:val="29"/>
    <w:qFormat/>
    <w:rsid w:val="00DA2324"/>
    <w:pPr>
      <w:spacing w:before="200" w:after="0"/>
      <w:ind w:left="360" w:right="360"/>
    </w:pPr>
    <w:rPr>
      <w:i/>
      <w:iCs/>
    </w:rPr>
  </w:style>
  <w:style w:type="character" w:customStyle="1" w:styleId="QuoteChar">
    <w:name w:val="Quote Char"/>
    <w:basedOn w:val="DefaultParagraphFont"/>
    <w:link w:val="Quote"/>
    <w:uiPriority w:val="29"/>
    <w:rsid w:val="00DA2324"/>
    <w:rPr>
      <w:i/>
      <w:iCs/>
    </w:rPr>
  </w:style>
  <w:style w:type="paragraph" w:styleId="IntenseQuote">
    <w:name w:val="Intense Quote"/>
    <w:basedOn w:val="Normal"/>
    <w:next w:val="Normal"/>
    <w:link w:val="IntenseQuoteChar"/>
    <w:uiPriority w:val="30"/>
    <w:qFormat/>
    <w:rsid w:val="00DA232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A2324"/>
    <w:rPr>
      <w:b/>
      <w:bCs/>
      <w:i/>
      <w:iCs/>
    </w:rPr>
  </w:style>
  <w:style w:type="character" w:styleId="SubtleEmphasis">
    <w:name w:val="Subtle Emphasis"/>
    <w:uiPriority w:val="19"/>
    <w:qFormat/>
    <w:rsid w:val="00DA2324"/>
    <w:rPr>
      <w:i/>
      <w:iCs/>
    </w:rPr>
  </w:style>
  <w:style w:type="character" w:styleId="IntenseEmphasis">
    <w:name w:val="Intense Emphasis"/>
    <w:uiPriority w:val="21"/>
    <w:qFormat/>
    <w:rsid w:val="00DA2324"/>
    <w:rPr>
      <w:b/>
      <w:bCs/>
    </w:rPr>
  </w:style>
  <w:style w:type="character" w:styleId="SubtleReference">
    <w:name w:val="Subtle Reference"/>
    <w:uiPriority w:val="31"/>
    <w:qFormat/>
    <w:rsid w:val="00DA2324"/>
    <w:rPr>
      <w:smallCaps/>
    </w:rPr>
  </w:style>
  <w:style w:type="character" w:styleId="IntenseReference">
    <w:name w:val="Intense Reference"/>
    <w:uiPriority w:val="32"/>
    <w:qFormat/>
    <w:rsid w:val="00DA2324"/>
    <w:rPr>
      <w:smallCaps/>
      <w:spacing w:val="5"/>
      <w:u w:val="single"/>
    </w:rPr>
  </w:style>
  <w:style w:type="character" w:styleId="BookTitle">
    <w:name w:val="Book Title"/>
    <w:uiPriority w:val="33"/>
    <w:qFormat/>
    <w:rsid w:val="00DA2324"/>
    <w:rPr>
      <w:i/>
      <w:iCs/>
      <w:smallCaps/>
      <w:spacing w:val="5"/>
    </w:rPr>
  </w:style>
  <w:style w:type="paragraph" w:styleId="TOC1">
    <w:name w:val="toc 1"/>
    <w:basedOn w:val="Normal"/>
    <w:next w:val="Normal"/>
    <w:autoRedefine/>
    <w:uiPriority w:val="39"/>
    <w:unhideWhenUsed/>
    <w:rsid w:val="00EA7F50"/>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EA7F50"/>
    <w:pPr>
      <w:spacing w:after="100"/>
      <w:ind w:left="220"/>
    </w:pPr>
  </w:style>
  <w:style w:type="paragraph" w:styleId="Revision">
    <w:name w:val="Revision"/>
    <w:hidden/>
    <w:uiPriority w:val="99"/>
    <w:semiHidden/>
    <w:rsid w:val="003941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49720">
      <w:bodyDiv w:val="1"/>
      <w:marLeft w:val="0"/>
      <w:marRight w:val="0"/>
      <w:marTop w:val="0"/>
      <w:marBottom w:val="0"/>
      <w:divBdr>
        <w:top w:val="none" w:sz="0" w:space="0" w:color="auto"/>
        <w:left w:val="none" w:sz="0" w:space="0" w:color="auto"/>
        <w:bottom w:val="none" w:sz="0" w:space="0" w:color="auto"/>
        <w:right w:val="none" w:sz="0" w:space="0" w:color="auto"/>
      </w:divBdr>
    </w:div>
    <w:div w:id="1702778477">
      <w:bodyDiv w:val="1"/>
      <w:marLeft w:val="0"/>
      <w:marRight w:val="0"/>
      <w:marTop w:val="0"/>
      <w:marBottom w:val="0"/>
      <w:divBdr>
        <w:top w:val="none" w:sz="0" w:space="0" w:color="auto"/>
        <w:left w:val="none" w:sz="0" w:space="0" w:color="auto"/>
        <w:bottom w:val="none" w:sz="0" w:space="0" w:color="auto"/>
        <w:right w:val="none" w:sz="0" w:space="0" w:color="auto"/>
      </w:divBdr>
    </w:div>
    <w:div w:id="1963421937">
      <w:bodyDiv w:val="1"/>
      <w:marLeft w:val="0"/>
      <w:marRight w:val="0"/>
      <w:marTop w:val="0"/>
      <w:marBottom w:val="0"/>
      <w:divBdr>
        <w:top w:val="none" w:sz="0" w:space="0" w:color="auto"/>
        <w:left w:val="none" w:sz="0" w:space="0" w:color="auto"/>
        <w:bottom w:val="none" w:sz="0" w:space="0" w:color="auto"/>
        <w:right w:val="none" w:sz="0" w:space="0" w:color="auto"/>
      </w:divBdr>
      <w:divsChild>
        <w:div w:id="1048870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ips.doi.gov/ELIPS/DocView.aspx?id=3519" TargetMode="External"/><Relationship Id="rId13" Type="http://schemas.openxmlformats.org/officeDocument/2006/relationships/hyperlink" Target="https://www.doi.gov/sites/doi.gov/files/migrated/museum/policy/upload/Dir-18_Interior-Collection-Management-System.pdf" TargetMode="External"/><Relationship Id="rId18" Type="http://schemas.openxmlformats.org/officeDocument/2006/relationships/hyperlink" Target="http://www.getty.edu/research/tools/vocabularies/aat" TargetMode="External"/><Relationship Id="rId26" Type="http://schemas.openxmlformats.org/officeDocument/2006/relationships/hyperlink" Target="http://munsell.com/about-munsell-color/how-color-notation-work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tis.gov/" TargetMode="External"/><Relationship Id="rId34" Type="http://schemas.openxmlformats.org/officeDocument/2006/relationships/hyperlink" Target="http://www.oclc.org/research.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itis.gov" TargetMode="External"/><Relationship Id="rId25" Type="http://schemas.openxmlformats.org/officeDocument/2006/relationships/hyperlink" Target="http://www.itis.gov" TargetMode="External"/><Relationship Id="rId33" Type="http://schemas.openxmlformats.org/officeDocument/2006/relationships/hyperlink" Target="http://www.nps.gov/museum/publications/handbook.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hyperlink" Target="http://www.itis.gov" TargetMode="External"/><Relationship Id="rId29" Type="http://schemas.openxmlformats.org/officeDocument/2006/relationships/hyperlink" Target="https://www.imagepermanenceinstitute.org/webfm_send/65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jpeg"/><Relationship Id="rId32" Type="http://schemas.openxmlformats.org/officeDocument/2006/relationships/hyperlink" Target="http://www.niso.org/publications/rp/framework3.pdf" TargetMode="External"/><Relationship Id="rId37" Type="http://schemas.openxmlformats.org/officeDocument/2006/relationships/hyperlink" Target="http://files.archivists.org/pubs/DACS2E-2013_v0315.pdf" TargetMode="External"/><Relationship Id="rId5" Type="http://schemas.openxmlformats.org/officeDocument/2006/relationships/webSettings" Target="webSettings.xml"/><Relationship Id="rId15" Type="http://schemas.openxmlformats.org/officeDocument/2006/relationships/hyperlink" Target="https://www.gsaadvantage.gov/advantage/s/search.do?q=0:27530002223521&amp;db=0&amp;searchType=0" TargetMode="External"/><Relationship Id="rId23" Type="http://schemas.openxmlformats.org/officeDocument/2006/relationships/hyperlink" Target="http://www.digitizationguidelines.gov/guidelines/FADGI_Still_Image-Tech_Guidelines_2010-08-24.pdf" TargetMode="External"/><Relationship Id="rId28" Type="http://schemas.openxmlformats.org/officeDocument/2006/relationships/hyperlink" Target="http://www.digitizationguidelines.gov/guidelines/FADGI_Still_Image-Tech_Guidelines_2010-08-24.pdf" TargetMode="External"/><Relationship Id="rId36" Type="http://schemas.openxmlformats.org/officeDocument/2006/relationships/hyperlink" Target="http://www.archives.gov/preservation/technical/guidelines.pdf" TargetMode="External"/><Relationship Id="rId10" Type="http://schemas.openxmlformats.org/officeDocument/2006/relationships/hyperlink" Target="https://www.doi.gov/sites/doi.gov/files/uploads/Dir%2020%20Cataloging%20Museum%20Collections%20final%20signed.pdf" TargetMode="External"/><Relationship Id="rId19" Type="http://schemas.openxmlformats.org/officeDocument/2006/relationships/hyperlink" Target="http://www.itis.gov" TargetMode="External"/><Relationship Id="rId31" Type="http://schemas.openxmlformats.org/officeDocument/2006/relationships/hyperlink" Target="http://www.itis.gov" TargetMode="External"/><Relationship Id="rId4" Type="http://schemas.openxmlformats.org/officeDocument/2006/relationships/settings" Target="settings.xml"/><Relationship Id="rId9" Type="http://schemas.openxmlformats.org/officeDocument/2006/relationships/hyperlink" Target="https://www.doi.gov/sites/doi.gov/files/uploads/Dir%2020%20Cataloging%20Museum%20Collections%20final%20signed.pdf" TargetMode="External"/><Relationship Id="rId14" Type="http://schemas.openxmlformats.org/officeDocument/2006/relationships/hyperlink" Target="mailto:support@rediscov.com" TargetMode="External"/><Relationship Id="rId22" Type="http://schemas.openxmlformats.org/officeDocument/2006/relationships/hyperlink" Target="http://www.archives.gov/preservation/technical/guidelines.pdf" TargetMode="External"/><Relationship Id="rId27" Type="http://schemas.openxmlformats.org/officeDocument/2006/relationships/hyperlink" Target="http://cco.vrafoundation.org/index.php/toolkit/cco_pdf_version" TargetMode="External"/><Relationship Id="rId30" Type="http://schemas.openxmlformats.org/officeDocument/2006/relationships/hyperlink" Target="http://www.getty.edu/research/tools/vocabularies/aat" TargetMode="External"/><Relationship Id="rId35" Type="http://schemas.openxmlformats.org/officeDocument/2006/relationships/hyperlink" Target="http://hraf.yale.edu/resources/guides/outline-of-world-culture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38C4C-0925-42DF-BBA6-6963EBD5B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43</Pages>
  <Words>13318</Words>
  <Characters>75915</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DOI</Company>
  <LinksUpToDate>false</LinksUpToDate>
  <CharactersWithSpaces>89055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Magill, Caitlin Elizabeth</dc:creator>
  <cp:lastModifiedBy>Childs Terry T</cp:lastModifiedBy>
  <cp:revision>5</cp:revision>
  <dcterms:created xsi:type="dcterms:W3CDTF">2016-03-10T14:34:00Z</dcterms:created>
  <dcterms:modified xsi:type="dcterms:W3CDTF">2016-03-10T15:56:00Z</dcterms:modified>
</cp:coreProperties>
</file>