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0F" w:rsidRDefault="003B460F" w:rsidP="003B460F">
      <w:pPr>
        <w:jc w:val="both"/>
        <w:rPr>
          <w:b/>
          <w:sz w:val="24"/>
        </w:rPr>
      </w:pPr>
    </w:p>
    <w:p w:rsidR="00A16652" w:rsidRDefault="009E259C" w:rsidP="00767394">
      <w:pPr>
        <w:jc w:val="center"/>
        <w:rPr>
          <w:b/>
          <w:sz w:val="24"/>
          <w:szCs w:val="24"/>
        </w:rPr>
      </w:pPr>
      <w:r w:rsidRPr="00574EDD">
        <w:rPr>
          <w:b/>
          <w:sz w:val="24"/>
          <w:szCs w:val="24"/>
        </w:rPr>
        <w:t>A</w:t>
      </w:r>
      <w:r w:rsidR="00A16652" w:rsidRPr="00574EDD">
        <w:rPr>
          <w:b/>
          <w:sz w:val="24"/>
          <w:szCs w:val="24"/>
        </w:rPr>
        <w:t>venant</w:t>
      </w:r>
      <w:r w:rsidR="00767394">
        <w:rPr>
          <w:b/>
          <w:sz w:val="24"/>
          <w:szCs w:val="24"/>
        </w:rPr>
        <w:t xml:space="preserve"> </w:t>
      </w:r>
      <w:r w:rsidR="00A16652">
        <w:rPr>
          <w:b/>
          <w:sz w:val="24"/>
          <w:szCs w:val="24"/>
        </w:rPr>
        <w:t>modifiant</w:t>
      </w:r>
      <w:r w:rsidR="00767394">
        <w:rPr>
          <w:b/>
          <w:sz w:val="24"/>
          <w:szCs w:val="24"/>
        </w:rPr>
        <w:t xml:space="preserve"> </w:t>
      </w:r>
      <w:r w:rsidR="00A16652">
        <w:rPr>
          <w:b/>
          <w:sz w:val="24"/>
          <w:szCs w:val="24"/>
        </w:rPr>
        <w:t xml:space="preserve">la </w:t>
      </w:r>
      <w:r w:rsidR="00767394">
        <w:rPr>
          <w:b/>
          <w:sz w:val="24"/>
          <w:szCs w:val="24"/>
        </w:rPr>
        <w:t>C</w:t>
      </w:r>
      <w:r w:rsidR="00A16652">
        <w:rPr>
          <w:b/>
          <w:sz w:val="24"/>
          <w:szCs w:val="24"/>
        </w:rPr>
        <w:t xml:space="preserve">onvention </w:t>
      </w:r>
      <w:r w:rsidR="00A16652" w:rsidRPr="008B67CA">
        <w:rPr>
          <w:b/>
          <w:sz w:val="24"/>
          <w:szCs w:val="24"/>
        </w:rPr>
        <w:t xml:space="preserve">d’accès aux opérations de politique monétaire et de crédit </w:t>
      </w:r>
      <w:proofErr w:type="spellStart"/>
      <w:r w:rsidR="00A16652" w:rsidRPr="008B67CA">
        <w:rPr>
          <w:b/>
          <w:sz w:val="24"/>
          <w:szCs w:val="24"/>
        </w:rPr>
        <w:t>intrajournalier</w:t>
      </w:r>
      <w:proofErr w:type="spellEnd"/>
      <w:r w:rsidR="00364CF2">
        <w:rPr>
          <w:b/>
          <w:sz w:val="24"/>
          <w:szCs w:val="24"/>
        </w:rPr>
        <w:t xml:space="preserve"> </w:t>
      </w:r>
      <w:r w:rsidR="00A16652" w:rsidRPr="008B67CA">
        <w:rPr>
          <w:b/>
          <w:sz w:val="24"/>
          <w:szCs w:val="24"/>
        </w:rPr>
        <w:t xml:space="preserve">de la Banque de </w:t>
      </w:r>
      <w:r w:rsidR="00767394">
        <w:rPr>
          <w:b/>
          <w:sz w:val="24"/>
          <w:szCs w:val="24"/>
        </w:rPr>
        <w:t>France</w:t>
      </w:r>
      <w:r w:rsidR="00E41924">
        <w:rPr>
          <w:b/>
          <w:sz w:val="24"/>
          <w:szCs w:val="24"/>
        </w:rPr>
        <w:t xml:space="preserve"> </w:t>
      </w:r>
      <w:r w:rsidR="00251158">
        <w:rPr>
          <w:b/>
          <w:sz w:val="24"/>
          <w:szCs w:val="24"/>
        </w:rPr>
        <w:t>(ci</w:t>
      </w:r>
      <w:r w:rsidR="00E41924">
        <w:rPr>
          <w:b/>
          <w:sz w:val="24"/>
          <w:szCs w:val="24"/>
        </w:rPr>
        <w:t>-après l'</w:t>
      </w:r>
      <w:r w:rsidR="00CB629D">
        <w:rPr>
          <w:b/>
          <w:sz w:val="24"/>
          <w:szCs w:val="24"/>
        </w:rPr>
        <w:t xml:space="preserve"> </w:t>
      </w:r>
      <w:r w:rsidR="00E41924">
        <w:rPr>
          <w:b/>
          <w:sz w:val="24"/>
          <w:szCs w:val="24"/>
        </w:rPr>
        <w:t>« Avenant »)</w:t>
      </w:r>
    </w:p>
    <w:p w:rsidR="00767394" w:rsidRPr="008B67CA" w:rsidRDefault="00767394" w:rsidP="00574EDD">
      <w:pPr>
        <w:jc w:val="both"/>
        <w:rPr>
          <w:b/>
          <w:szCs w:val="24"/>
        </w:rPr>
      </w:pPr>
    </w:p>
    <w:p w:rsidR="00767394" w:rsidRPr="00C07558" w:rsidRDefault="00767394" w:rsidP="009E259C">
      <w:pPr>
        <w:jc w:val="both"/>
        <w:rPr>
          <w:b/>
          <w:sz w:val="24"/>
        </w:rPr>
      </w:pPr>
      <w:bookmarkStart w:id="0" w:name="_GoBack"/>
      <w:bookmarkEnd w:id="0"/>
    </w:p>
    <w:p w:rsidR="00767394" w:rsidRPr="00C07558" w:rsidRDefault="00767394" w:rsidP="009E259C">
      <w:pPr>
        <w:jc w:val="both"/>
        <w:rPr>
          <w:b/>
          <w:sz w:val="24"/>
        </w:rPr>
      </w:pPr>
    </w:p>
    <w:p w:rsidR="009E259C" w:rsidRPr="00C07558" w:rsidRDefault="009E259C" w:rsidP="009E259C">
      <w:pPr>
        <w:jc w:val="both"/>
        <w:rPr>
          <w:b/>
          <w:sz w:val="24"/>
        </w:rPr>
      </w:pPr>
      <w:r w:rsidRPr="00C07558">
        <w:rPr>
          <w:b/>
          <w:sz w:val="24"/>
        </w:rPr>
        <w:t>Entre</w:t>
      </w:r>
    </w:p>
    <w:p w:rsidR="009E259C" w:rsidRPr="00C07558" w:rsidRDefault="009E259C" w:rsidP="009E259C">
      <w:pPr>
        <w:jc w:val="both"/>
        <w:rPr>
          <w:sz w:val="24"/>
        </w:rPr>
      </w:pPr>
    </w:p>
    <w:p w:rsidR="0024123E" w:rsidRPr="00C07558" w:rsidRDefault="009E259C" w:rsidP="009E259C">
      <w:pPr>
        <w:jc w:val="both"/>
        <w:rPr>
          <w:sz w:val="24"/>
        </w:rPr>
      </w:pPr>
      <w:r w:rsidRPr="00C07558">
        <w:rPr>
          <w:sz w:val="24"/>
        </w:rPr>
        <w:t xml:space="preserve">La </w:t>
      </w:r>
      <w:r w:rsidRPr="00C07558">
        <w:rPr>
          <w:b/>
          <w:sz w:val="24"/>
        </w:rPr>
        <w:t>BANQUE DE FRANCE</w:t>
      </w:r>
      <w:r w:rsidRPr="00C07558">
        <w:rPr>
          <w:sz w:val="24"/>
        </w:rPr>
        <w:t>, institution régie par les articles L.141-1 et suivants du Code monétaire et financier, au capital d</w:t>
      </w:r>
      <w:r w:rsidR="00767394" w:rsidRPr="00C07558">
        <w:rPr>
          <w:sz w:val="24"/>
        </w:rPr>
        <w:t>’un</w:t>
      </w:r>
      <w:r w:rsidR="004F1007" w:rsidRPr="00C07558">
        <w:rPr>
          <w:sz w:val="24"/>
        </w:rPr>
        <w:t xml:space="preserve"> milliard d’</w:t>
      </w:r>
      <w:r w:rsidRPr="00C07558">
        <w:rPr>
          <w:sz w:val="24"/>
        </w:rPr>
        <w:t xml:space="preserve">euros, dont le siège est 1, rue la </w:t>
      </w:r>
      <w:proofErr w:type="spellStart"/>
      <w:r w:rsidRPr="00C07558">
        <w:rPr>
          <w:sz w:val="24"/>
        </w:rPr>
        <w:t>Vrillière</w:t>
      </w:r>
      <w:proofErr w:type="spellEnd"/>
      <w:r w:rsidRPr="00C07558">
        <w:rPr>
          <w:sz w:val="24"/>
        </w:rPr>
        <w:t>, 75001 Paris, France, immatriculée au Registre du Commerce et des Sociétés de Paris sous le n</w:t>
      </w:r>
      <w:r w:rsidR="008447F1" w:rsidRPr="00C07558">
        <w:rPr>
          <w:sz w:val="24"/>
        </w:rPr>
        <w:t>uméro</w:t>
      </w:r>
      <w:r w:rsidRPr="00C07558">
        <w:rPr>
          <w:sz w:val="24"/>
        </w:rPr>
        <w:t xml:space="preserve"> 572104891, représentée par</w:t>
      </w:r>
    </w:p>
    <w:p w:rsidR="00767394" w:rsidRPr="00C07558" w:rsidRDefault="00767394" w:rsidP="009E259C">
      <w:pPr>
        <w:jc w:val="both"/>
        <w:rPr>
          <w:sz w:val="24"/>
        </w:rPr>
      </w:pPr>
    </w:p>
    <w:p w:rsidR="00767394" w:rsidRPr="00C07558" w:rsidRDefault="00767394" w:rsidP="009E259C">
      <w:pPr>
        <w:jc w:val="both"/>
        <w:rPr>
          <w:sz w:val="24"/>
        </w:rPr>
      </w:pPr>
      <w:r w:rsidRPr="00C07558">
        <w:rPr>
          <w:sz w:val="24"/>
        </w:rPr>
        <w:t>ci-après désignée « </w:t>
      </w:r>
      <w:r w:rsidRPr="00C07558">
        <w:rPr>
          <w:b/>
          <w:sz w:val="24"/>
        </w:rPr>
        <w:t>la Banque de France</w:t>
      </w:r>
      <w:r w:rsidRPr="00C07558">
        <w:rPr>
          <w:sz w:val="24"/>
        </w:rPr>
        <w:t> » ou « </w:t>
      </w:r>
      <w:r w:rsidRPr="00C07558">
        <w:rPr>
          <w:b/>
          <w:sz w:val="24"/>
        </w:rPr>
        <w:t>la BdF</w:t>
      </w:r>
      <w:r w:rsidRPr="00C07558">
        <w:rPr>
          <w:sz w:val="24"/>
        </w:rPr>
        <w:t> »,</w:t>
      </w:r>
    </w:p>
    <w:p w:rsidR="009E259C" w:rsidRPr="00C07558" w:rsidRDefault="009E259C" w:rsidP="009E259C">
      <w:pPr>
        <w:jc w:val="both"/>
        <w:rPr>
          <w:sz w:val="24"/>
        </w:rPr>
      </w:pPr>
    </w:p>
    <w:p w:rsidR="009E259C" w:rsidRPr="00C07558" w:rsidRDefault="009E259C" w:rsidP="009E259C">
      <w:pPr>
        <w:jc w:val="both"/>
        <w:rPr>
          <w:b/>
          <w:sz w:val="24"/>
        </w:rPr>
      </w:pPr>
      <w:r w:rsidRPr="00C07558">
        <w:rPr>
          <w:b/>
          <w:sz w:val="24"/>
        </w:rPr>
        <w:t>Et</w:t>
      </w:r>
    </w:p>
    <w:p w:rsidR="0024123E" w:rsidRPr="00C07558" w:rsidRDefault="0024123E" w:rsidP="009E259C">
      <w:pPr>
        <w:jc w:val="both"/>
        <w:rPr>
          <w:b/>
          <w:sz w:val="24"/>
        </w:rPr>
      </w:pPr>
    </w:p>
    <w:p w:rsidR="003C06B2" w:rsidRDefault="008F4BB6" w:rsidP="003C06B2">
      <w:pPr>
        <w:jc w:val="both"/>
        <w:rPr>
          <w:sz w:val="24"/>
        </w:rPr>
      </w:pPr>
      <w:r w:rsidRPr="00C07558">
        <w:rPr>
          <w:sz w:val="24"/>
        </w:rPr>
        <w:t>[</w:t>
      </w:r>
      <w:r w:rsidR="003C06B2" w:rsidRPr="00C07558">
        <w:rPr>
          <w:b/>
          <w:sz w:val="24"/>
        </w:rPr>
        <w:t>NOM DE L’ETABLISSEMENT</w:t>
      </w:r>
      <w:r w:rsidRPr="00C07558">
        <w:rPr>
          <w:sz w:val="24"/>
        </w:rPr>
        <w:t>]</w:t>
      </w:r>
      <w:r w:rsidR="003C06B2" w:rsidRPr="00C07558">
        <w:rPr>
          <w:sz w:val="24"/>
        </w:rPr>
        <w:t xml:space="preserve">, </w:t>
      </w:r>
      <w:r w:rsidRPr="00C07558">
        <w:rPr>
          <w:sz w:val="24"/>
        </w:rPr>
        <w:t>[</w:t>
      </w:r>
      <w:r w:rsidR="003C06B2" w:rsidRPr="00C07558">
        <w:rPr>
          <w:sz w:val="24"/>
        </w:rPr>
        <w:t>statut</w:t>
      </w:r>
      <w:r w:rsidRPr="00C07558">
        <w:rPr>
          <w:sz w:val="24"/>
        </w:rPr>
        <w:t>]</w:t>
      </w:r>
      <w:r w:rsidR="003C06B2" w:rsidRPr="00C07558">
        <w:rPr>
          <w:sz w:val="24"/>
        </w:rPr>
        <w:t xml:space="preserve">, au capital de </w:t>
      </w:r>
      <w:r w:rsidRPr="00C07558">
        <w:rPr>
          <w:sz w:val="24"/>
        </w:rPr>
        <w:t>[montant]</w:t>
      </w:r>
      <w:r w:rsidR="003C06B2" w:rsidRPr="00C07558">
        <w:rPr>
          <w:sz w:val="24"/>
        </w:rPr>
        <w:t xml:space="preserve"> euros, dont le siège social est situé </w:t>
      </w:r>
      <w:r w:rsidRPr="00C07558">
        <w:rPr>
          <w:sz w:val="24"/>
        </w:rPr>
        <w:t>[adresse]</w:t>
      </w:r>
      <w:r w:rsidR="003C06B2" w:rsidRPr="00C07558">
        <w:rPr>
          <w:sz w:val="24"/>
        </w:rPr>
        <w:t xml:space="preserve">, immatriculé au Registre du commerce et des Sociétés de </w:t>
      </w:r>
      <w:r w:rsidRPr="00C07558">
        <w:rPr>
          <w:sz w:val="24"/>
        </w:rPr>
        <w:t>[Nom de la ville d’immatriculation]</w:t>
      </w:r>
      <w:r w:rsidR="003C06B2" w:rsidRPr="00C07558">
        <w:rPr>
          <w:sz w:val="24"/>
        </w:rPr>
        <w:t xml:space="preserve"> sous le numéro </w:t>
      </w:r>
      <w:r w:rsidRPr="00C07558">
        <w:rPr>
          <w:sz w:val="24"/>
        </w:rPr>
        <w:t>[numéro d’immatriculation]</w:t>
      </w:r>
      <w:r w:rsidR="003C06B2" w:rsidRPr="00C07558">
        <w:rPr>
          <w:sz w:val="24"/>
        </w:rPr>
        <w:t xml:space="preserve">, représenté par </w:t>
      </w:r>
      <w:r w:rsidRPr="00C07558">
        <w:rPr>
          <w:sz w:val="24"/>
        </w:rPr>
        <w:t>[Nom de la personne et son titre</w:t>
      </w:r>
      <w:r w:rsidR="00AA695E" w:rsidRPr="00C07558">
        <w:rPr>
          <w:sz w:val="24"/>
        </w:rPr>
        <w:t>]</w:t>
      </w:r>
    </w:p>
    <w:p w:rsidR="00767394" w:rsidRDefault="00767394" w:rsidP="003C06B2">
      <w:pPr>
        <w:jc w:val="both"/>
        <w:rPr>
          <w:sz w:val="24"/>
        </w:rPr>
      </w:pPr>
    </w:p>
    <w:p w:rsidR="003C06B2" w:rsidRDefault="006E3C1D" w:rsidP="003C06B2">
      <w:pPr>
        <w:jc w:val="both"/>
        <w:rPr>
          <w:sz w:val="24"/>
        </w:rPr>
      </w:pPr>
      <w:r>
        <w:rPr>
          <w:sz w:val="24"/>
        </w:rPr>
        <w:t>Ci-après</w:t>
      </w:r>
      <w:r w:rsidR="003C06B2">
        <w:rPr>
          <w:sz w:val="24"/>
        </w:rPr>
        <w:t xml:space="preserve"> désigné « la </w:t>
      </w:r>
      <w:r w:rsidR="003C06B2" w:rsidRPr="007C1075">
        <w:rPr>
          <w:b/>
          <w:sz w:val="24"/>
        </w:rPr>
        <w:t>Contrepartie</w:t>
      </w:r>
      <w:r w:rsidR="003C06B2">
        <w:rPr>
          <w:sz w:val="24"/>
        </w:rPr>
        <w:t> »</w:t>
      </w:r>
      <w:r w:rsidR="00767394">
        <w:rPr>
          <w:sz w:val="24"/>
        </w:rPr>
        <w:t>,</w:t>
      </w:r>
    </w:p>
    <w:p w:rsidR="009E259C" w:rsidRDefault="009E259C" w:rsidP="009E259C">
      <w:pPr>
        <w:jc w:val="both"/>
        <w:rPr>
          <w:sz w:val="24"/>
        </w:rPr>
      </w:pPr>
    </w:p>
    <w:p w:rsidR="009E259C" w:rsidRPr="00AA595E" w:rsidRDefault="009E259C" w:rsidP="009E259C">
      <w:pPr>
        <w:jc w:val="both"/>
        <w:rPr>
          <w:sz w:val="24"/>
        </w:rPr>
      </w:pPr>
      <w:r w:rsidRPr="00AA595E">
        <w:rPr>
          <w:sz w:val="24"/>
        </w:rPr>
        <w:t>Ensemble, les « Parties »</w:t>
      </w:r>
      <w:r w:rsidR="00767394">
        <w:rPr>
          <w:sz w:val="24"/>
        </w:rPr>
        <w:t>,</w:t>
      </w:r>
    </w:p>
    <w:p w:rsidR="003A35F6" w:rsidRPr="00902923" w:rsidRDefault="003A35F6" w:rsidP="003A35F6">
      <w:pPr>
        <w:jc w:val="both"/>
        <w:rPr>
          <w:sz w:val="22"/>
          <w:szCs w:val="22"/>
        </w:rPr>
      </w:pPr>
    </w:p>
    <w:p w:rsidR="003A35F6" w:rsidRDefault="003A35F6" w:rsidP="009E259C">
      <w:pPr>
        <w:jc w:val="both"/>
        <w:rPr>
          <w:sz w:val="24"/>
        </w:rPr>
      </w:pPr>
    </w:p>
    <w:p w:rsidR="009E259C" w:rsidRPr="009A3AF6" w:rsidRDefault="009E259C" w:rsidP="009E259C">
      <w:pPr>
        <w:jc w:val="both"/>
        <w:rPr>
          <w:b/>
          <w:sz w:val="24"/>
        </w:rPr>
      </w:pPr>
      <w:r w:rsidRPr="009A3AF6">
        <w:rPr>
          <w:b/>
          <w:sz w:val="24"/>
        </w:rPr>
        <w:t xml:space="preserve">Il est convenu ce qui suit : </w:t>
      </w:r>
    </w:p>
    <w:p w:rsidR="009E259C" w:rsidRPr="009E259C" w:rsidRDefault="009E259C" w:rsidP="009E259C">
      <w:pPr>
        <w:jc w:val="both"/>
        <w:rPr>
          <w:b/>
          <w:sz w:val="24"/>
        </w:rPr>
      </w:pPr>
    </w:p>
    <w:p w:rsidR="009E259C" w:rsidRPr="008447F1" w:rsidRDefault="00403BFA" w:rsidP="009E259C">
      <w:pPr>
        <w:jc w:val="both"/>
        <w:rPr>
          <w:b/>
          <w:sz w:val="24"/>
        </w:rPr>
      </w:pPr>
      <w:r w:rsidRPr="008447F1">
        <w:rPr>
          <w:b/>
          <w:sz w:val="24"/>
        </w:rPr>
        <w:t>Article 1</w:t>
      </w:r>
    </w:p>
    <w:p w:rsidR="00403BFA" w:rsidRDefault="00403BFA" w:rsidP="009E259C">
      <w:pPr>
        <w:jc w:val="both"/>
        <w:rPr>
          <w:sz w:val="24"/>
        </w:rPr>
      </w:pPr>
    </w:p>
    <w:p w:rsidR="00403BFA" w:rsidRPr="00C07558" w:rsidRDefault="00403BFA" w:rsidP="005D4D86">
      <w:pPr>
        <w:jc w:val="both"/>
        <w:rPr>
          <w:sz w:val="24"/>
        </w:rPr>
      </w:pPr>
      <w:r>
        <w:rPr>
          <w:sz w:val="24"/>
        </w:rPr>
        <w:t>L</w:t>
      </w:r>
      <w:r w:rsidR="00B36527">
        <w:rPr>
          <w:sz w:val="24"/>
        </w:rPr>
        <w:t>e deuxième alinéa de l</w:t>
      </w:r>
      <w:r>
        <w:rPr>
          <w:sz w:val="24"/>
        </w:rPr>
        <w:t xml:space="preserve">’article 5 </w:t>
      </w:r>
      <w:r w:rsidR="00A12EBD">
        <w:rPr>
          <w:sz w:val="24"/>
        </w:rPr>
        <w:t>« </w:t>
      </w:r>
      <w:r w:rsidR="00A12EBD" w:rsidRPr="00A12EBD">
        <w:rPr>
          <w:sz w:val="24"/>
        </w:rPr>
        <w:t>Livraison, retrait et réalisation des actifs affectés en garantie</w:t>
      </w:r>
      <w:r w:rsidR="00A12EBD">
        <w:rPr>
          <w:sz w:val="24"/>
        </w:rPr>
        <w:t xml:space="preserve"> » </w:t>
      </w:r>
      <w:r>
        <w:rPr>
          <w:sz w:val="24"/>
        </w:rPr>
        <w:t xml:space="preserve">de la </w:t>
      </w:r>
      <w:r w:rsidR="00767394">
        <w:rPr>
          <w:sz w:val="24"/>
        </w:rPr>
        <w:t>C</w:t>
      </w:r>
      <w:r>
        <w:rPr>
          <w:sz w:val="24"/>
        </w:rPr>
        <w:t xml:space="preserve">onvention </w:t>
      </w:r>
      <w:r w:rsidR="00767394">
        <w:rPr>
          <w:sz w:val="24"/>
        </w:rPr>
        <w:t xml:space="preserve">d’accès aux opérations de politique monétaire et de crédit intrajournalier de la Banque de France, signée par les </w:t>
      </w:r>
      <w:r w:rsidR="00767394" w:rsidRPr="00C07558">
        <w:rPr>
          <w:sz w:val="24"/>
        </w:rPr>
        <w:t>Parties le [date de la convention 3G]</w:t>
      </w:r>
      <w:r w:rsidR="00543B96" w:rsidRPr="00C07558">
        <w:rPr>
          <w:sz w:val="24"/>
        </w:rPr>
        <w:t xml:space="preserve"> (</w:t>
      </w:r>
      <w:r w:rsidR="00251158" w:rsidRPr="00C07558">
        <w:rPr>
          <w:sz w:val="24"/>
        </w:rPr>
        <w:t>ci-après la « Convention »</w:t>
      </w:r>
      <w:r w:rsidR="00522690" w:rsidRPr="00C07558">
        <w:rPr>
          <w:sz w:val="24"/>
        </w:rPr>
        <w:t>)</w:t>
      </w:r>
      <w:r w:rsidR="00F40B3F" w:rsidRPr="00C07558">
        <w:rPr>
          <w:sz w:val="24"/>
        </w:rPr>
        <w:t>,</w:t>
      </w:r>
      <w:r w:rsidRPr="00C07558">
        <w:rPr>
          <w:sz w:val="24"/>
        </w:rPr>
        <w:t xml:space="preserve"> est </w:t>
      </w:r>
      <w:r w:rsidR="008F026D" w:rsidRPr="00C07558">
        <w:rPr>
          <w:sz w:val="24"/>
        </w:rPr>
        <w:t xml:space="preserve">complété </w:t>
      </w:r>
      <w:r w:rsidR="004C1A3A" w:rsidRPr="00C07558">
        <w:rPr>
          <w:sz w:val="24"/>
        </w:rPr>
        <w:t>par la phrase suivante</w:t>
      </w:r>
      <w:r w:rsidRPr="00C07558">
        <w:rPr>
          <w:sz w:val="24"/>
        </w:rPr>
        <w:t> :</w:t>
      </w:r>
    </w:p>
    <w:p w:rsidR="00A12EBD" w:rsidRPr="00C07558" w:rsidRDefault="00A12EBD" w:rsidP="00A12EBD">
      <w:pPr>
        <w:jc w:val="both"/>
        <w:rPr>
          <w:sz w:val="24"/>
        </w:rPr>
      </w:pPr>
    </w:p>
    <w:p w:rsidR="00403BFA" w:rsidRDefault="00403BFA" w:rsidP="008F026D">
      <w:pPr>
        <w:jc w:val="both"/>
        <w:rPr>
          <w:sz w:val="24"/>
        </w:rPr>
      </w:pPr>
      <w:r w:rsidRPr="00C07558">
        <w:rPr>
          <w:sz w:val="24"/>
        </w:rPr>
        <w:t xml:space="preserve">« S’agissant des actifs négociables sur un marché affectés en garantie selon les </w:t>
      </w:r>
      <w:r w:rsidR="008F026D" w:rsidRPr="00C07558">
        <w:rPr>
          <w:sz w:val="24"/>
        </w:rPr>
        <w:t>stipulations de</w:t>
      </w:r>
      <w:r w:rsidRPr="00C07558">
        <w:rPr>
          <w:sz w:val="24"/>
        </w:rPr>
        <w:t xml:space="preserve"> </w:t>
      </w:r>
      <w:r w:rsidRPr="00C07558">
        <w:rPr>
          <w:b/>
          <w:color w:val="0000FF"/>
          <w:sz w:val="24"/>
        </w:rPr>
        <w:t>l’annexe 1</w:t>
      </w:r>
      <w:r w:rsidRPr="00C07558">
        <w:rPr>
          <w:sz w:val="24"/>
        </w:rPr>
        <w:t xml:space="preserve"> </w:t>
      </w:r>
      <w:r w:rsidR="00B00988" w:rsidRPr="00C07558">
        <w:rPr>
          <w:sz w:val="24"/>
        </w:rPr>
        <w:t>« </w:t>
      </w:r>
      <w:r w:rsidR="00A16652" w:rsidRPr="00C07558">
        <w:rPr>
          <w:sz w:val="24"/>
        </w:rPr>
        <w:t>N</w:t>
      </w:r>
      <w:r w:rsidR="00B00988" w:rsidRPr="00C07558">
        <w:rPr>
          <w:sz w:val="24"/>
        </w:rPr>
        <w:t>antissement de titres </w:t>
      </w:r>
      <w:r w:rsidR="00A16652" w:rsidRPr="00C07558">
        <w:rPr>
          <w:sz w:val="24"/>
        </w:rPr>
        <w:t>financiers</w:t>
      </w:r>
      <w:r w:rsidR="00B00988" w:rsidRPr="00C07558">
        <w:rPr>
          <w:sz w:val="24"/>
        </w:rPr>
        <w:t xml:space="preserve">» </w:t>
      </w:r>
      <w:r w:rsidR="00543B96" w:rsidRPr="00C07558">
        <w:rPr>
          <w:sz w:val="24"/>
        </w:rPr>
        <w:t xml:space="preserve">de la </w:t>
      </w:r>
      <w:r w:rsidR="00857534" w:rsidRPr="00C07558">
        <w:rPr>
          <w:sz w:val="24"/>
          <w:szCs w:val="24"/>
        </w:rPr>
        <w:t>Convention</w:t>
      </w:r>
      <w:r w:rsidR="00543B96" w:rsidRPr="00C07558">
        <w:rPr>
          <w:sz w:val="24"/>
          <w:szCs w:val="24"/>
        </w:rPr>
        <w:t>,</w:t>
      </w:r>
      <w:r w:rsidRPr="00C07558">
        <w:rPr>
          <w:sz w:val="24"/>
        </w:rPr>
        <w:t xml:space="preserve"> la Contrepartie peut désigner un mandataire conformément à </w:t>
      </w:r>
      <w:r w:rsidR="00543B96" w:rsidRPr="00C07558">
        <w:rPr>
          <w:b/>
          <w:color w:val="0000FF"/>
          <w:sz w:val="24"/>
        </w:rPr>
        <w:t>l’</w:t>
      </w:r>
      <w:r w:rsidR="00CA1593" w:rsidRPr="00C07558">
        <w:rPr>
          <w:b/>
          <w:color w:val="0000FF"/>
          <w:sz w:val="24"/>
        </w:rPr>
        <w:t>a</w:t>
      </w:r>
      <w:r w:rsidR="00543B96" w:rsidRPr="00C07558">
        <w:rPr>
          <w:b/>
          <w:color w:val="0000FF"/>
          <w:sz w:val="24"/>
        </w:rPr>
        <w:t>ppendice</w:t>
      </w:r>
      <w:r w:rsidR="000650DB" w:rsidRPr="00C07558">
        <w:rPr>
          <w:b/>
          <w:color w:val="0000FF"/>
          <w:sz w:val="24"/>
        </w:rPr>
        <w:t xml:space="preserve"> 1</w:t>
      </w:r>
      <w:r w:rsidR="00C37790" w:rsidRPr="00C07558">
        <w:rPr>
          <w:sz w:val="24"/>
        </w:rPr>
        <w:t xml:space="preserve"> </w:t>
      </w:r>
      <w:r w:rsidR="00CA65F4" w:rsidRPr="00C07558">
        <w:rPr>
          <w:sz w:val="24"/>
        </w:rPr>
        <w:t>de l’annexe 1 de la Convention</w:t>
      </w:r>
      <w:r w:rsidR="00C538DA" w:rsidRPr="00C07558">
        <w:rPr>
          <w:sz w:val="24"/>
        </w:rPr>
        <w:t xml:space="preserve">, auquel cas les actifs négociables sur un marché concernés sont isolés sur un compte dédié, </w:t>
      </w:r>
      <w:r w:rsidR="008F026D" w:rsidRPr="00C07558">
        <w:rPr>
          <w:sz w:val="24"/>
        </w:rPr>
        <w:t xml:space="preserve">dans les conditions prévues </w:t>
      </w:r>
      <w:r w:rsidR="00C538DA" w:rsidRPr="00C07558">
        <w:rPr>
          <w:sz w:val="24"/>
        </w:rPr>
        <w:t xml:space="preserve">à </w:t>
      </w:r>
      <w:r w:rsidR="00C538DA" w:rsidRPr="00C07558">
        <w:rPr>
          <w:b/>
          <w:color w:val="0000FF"/>
          <w:sz w:val="24"/>
        </w:rPr>
        <w:t>l’article 2</w:t>
      </w:r>
      <w:r w:rsidR="00C538DA" w:rsidRPr="00C07558">
        <w:rPr>
          <w:sz w:val="24"/>
        </w:rPr>
        <w:t xml:space="preserve"> de l’annexe 1</w:t>
      </w:r>
      <w:r w:rsidRPr="00C07558">
        <w:rPr>
          <w:sz w:val="24"/>
        </w:rPr>
        <w:t>.</w:t>
      </w:r>
      <w:r w:rsidR="00441825" w:rsidRPr="00C07558">
        <w:rPr>
          <w:sz w:val="24"/>
        </w:rPr>
        <w:t> »</w:t>
      </w:r>
    </w:p>
    <w:p w:rsidR="00403BFA" w:rsidRDefault="00403BFA" w:rsidP="009E259C">
      <w:pPr>
        <w:jc w:val="both"/>
        <w:rPr>
          <w:sz w:val="24"/>
        </w:rPr>
      </w:pPr>
    </w:p>
    <w:p w:rsidR="00F40B3F" w:rsidRPr="005D4D86" w:rsidRDefault="00F40B3F" w:rsidP="005D4D86">
      <w:pPr>
        <w:pStyle w:val="signataire"/>
        <w:tabs>
          <w:tab w:val="clear" w:pos="4820"/>
          <w:tab w:val="left" w:pos="709"/>
        </w:tabs>
        <w:spacing w:before="0"/>
        <w:rPr>
          <w:b/>
        </w:rPr>
      </w:pPr>
      <w:r w:rsidRPr="005D4D86">
        <w:rPr>
          <w:b/>
        </w:rPr>
        <w:t>Article 2</w:t>
      </w:r>
    </w:p>
    <w:p w:rsidR="00F40B3F" w:rsidRDefault="00F40B3F" w:rsidP="005D4D86">
      <w:pPr>
        <w:pStyle w:val="signataire"/>
        <w:tabs>
          <w:tab w:val="clear" w:pos="4820"/>
          <w:tab w:val="left" w:pos="709"/>
        </w:tabs>
        <w:spacing w:before="0"/>
      </w:pPr>
    </w:p>
    <w:p w:rsidR="0024123E" w:rsidRDefault="0024123E" w:rsidP="001077F1">
      <w:pPr>
        <w:pStyle w:val="signataire"/>
        <w:tabs>
          <w:tab w:val="clear" w:pos="4820"/>
          <w:tab w:val="left" w:pos="709"/>
        </w:tabs>
        <w:spacing w:before="0"/>
      </w:pPr>
      <w:r w:rsidRPr="00E316AA">
        <w:rPr>
          <w:b/>
          <w:color w:val="0000FF"/>
        </w:rPr>
        <w:t>L’article 2</w:t>
      </w:r>
      <w:r>
        <w:t xml:space="preserve"> de l’annexe 1 </w:t>
      </w:r>
      <w:r w:rsidR="00E10F5B">
        <w:t>« </w:t>
      </w:r>
      <w:r w:rsidR="00A16652">
        <w:t>N</w:t>
      </w:r>
      <w:r w:rsidR="00A16652" w:rsidRPr="00441825">
        <w:t>antissement de titres </w:t>
      </w:r>
      <w:r w:rsidR="00A16652">
        <w:t>financiers</w:t>
      </w:r>
      <w:r w:rsidR="00E10F5B" w:rsidRPr="00441825">
        <w:t> »</w:t>
      </w:r>
      <w:r w:rsidR="00E10F5B">
        <w:t xml:space="preserve"> </w:t>
      </w:r>
      <w:r>
        <w:t xml:space="preserve">de la </w:t>
      </w:r>
      <w:r w:rsidR="008443C6">
        <w:t>C</w:t>
      </w:r>
      <w:r>
        <w:t xml:space="preserve">onvention </w:t>
      </w:r>
      <w:r w:rsidR="00F40B3F">
        <w:t xml:space="preserve">précitée </w:t>
      </w:r>
      <w:r>
        <w:t>est modifié comme suit :</w:t>
      </w:r>
    </w:p>
    <w:p w:rsidR="0024123E" w:rsidRDefault="0024123E" w:rsidP="0024123E">
      <w:pPr>
        <w:pStyle w:val="signataire"/>
        <w:spacing w:before="0"/>
      </w:pPr>
    </w:p>
    <w:p w:rsidR="0024123E" w:rsidRPr="00C07321" w:rsidRDefault="0024123E" w:rsidP="00E92409">
      <w:pPr>
        <w:jc w:val="both"/>
        <w:rPr>
          <w:sz w:val="24"/>
          <w:szCs w:val="24"/>
        </w:rPr>
      </w:pPr>
      <w:r w:rsidRPr="00C07321">
        <w:rPr>
          <w:sz w:val="24"/>
          <w:szCs w:val="24"/>
        </w:rPr>
        <w:t>« Article</w:t>
      </w:r>
      <w:r w:rsidR="00E92409">
        <w:rPr>
          <w:sz w:val="24"/>
          <w:szCs w:val="24"/>
        </w:rPr>
        <w:t xml:space="preserve"> </w:t>
      </w:r>
      <w:r w:rsidRPr="00C07321">
        <w:rPr>
          <w:sz w:val="24"/>
          <w:szCs w:val="24"/>
        </w:rPr>
        <w:t>2</w:t>
      </w:r>
      <w:r w:rsidRPr="00C07321">
        <w:rPr>
          <w:b/>
          <w:sz w:val="24"/>
          <w:szCs w:val="24"/>
        </w:rPr>
        <w:t> </w:t>
      </w:r>
      <w:r w:rsidRPr="00C07321">
        <w:rPr>
          <w:sz w:val="24"/>
          <w:szCs w:val="24"/>
        </w:rPr>
        <w:t>: La Contrepartie déclare affecter à titre de nantissement, dans les conditions prévues à l’article L.211-</w:t>
      </w:r>
      <w:r w:rsidR="00F40083">
        <w:rPr>
          <w:sz w:val="24"/>
          <w:szCs w:val="24"/>
        </w:rPr>
        <w:t>38</w:t>
      </w:r>
      <w:r w:rsidR="00F40083" w:rsidRPr="00C07321">
        <w:rPr>
          <w:sz w:val="24"/>
          <w:szCs w:val="24"/>
        </w:rPr>
        <w:t xml:space="preserve"> </w:t>
      </w:r>
      <w:r w:rsidRPr="00C07321">
        <w:rPr>
          <w:sz w:val="24"/>
          <w:szCs w:val="24"/>
        </w:rPr>
        <w:t xml:space="preserve">du Code monétaire et financier, au profit de la Banque de France, </w:t>
      </w:r>
      <w:r w:rsidR="008443C6">
        <w:rPr>
          <w:sz w:val="24"/>
          <w:szCs w:val="24"/>
        </w:rPr>
        <w:lastRenderedPageBreak/>
        <w:t xml:space="preserve">l’ensemble des titres financiers crédités sur </w:t>
      </w:r>
      <w:r w:rsidRPr="00C07321">
        <w:rPr>
          <w:sz w:val="24"/>
          <w:szCs w:val="24"/>
        </w:rPr>
        <w:t>le(s) compte(s)-titres constitué(s) des comptes suivants :</w:t>
      </w:r>
    </w:p>
    <w:p w:rsidR="0024123E" w:rsidRPr="00C07321" w:rsidRDefault="0024123E" w:rsidP="0024123E">
      <w:pPr>
        <w:rPr>
          <w:sz w:val="24"/>
          <w:szCs w:val="24"/>
        </w:rPr>
      </w:pPr>
    </w:p>
    <w:p w:rsidR="0024123E" w:rsidRPr="002B7561" w:rsidRDefault="0024123E" w:rsidP="002B7561">
      <w:pPr>
        <w:rPr>
          <w:rFonts w:ascii="Arial" w:hAnsi="Arial" w:cs="Arial"/>
          <w:sz w:val="18"/>
          <w:szCs w:val="18"/>
        </w:rPr>
      </w:pPr>
      <w:r w:rsidRPr="00C07321">
        <w:rPr>
          <w:sz w:val="24"/>
          <w:szCs w:val="24"/>
        </w:rPr>
        <w:t>compte de titres n°</w:t>
      </w:r>
      <w:r w:rsidR="003C06B2">
        <w:rPr>
          <w:sz w:val="24"/>
          <w:szCs w:val="24"/>
        </w:rPr>
        <w:t xml:space="preserve">                             </w:t>
      </w:r>
      <w:r w:rsidRPr="00C07321">
        <w:rPr>
          <w:sz w:val="24"/>
          <w:szCs w:val="24"/>
        </w:rPr>
        <w:t xml:space="preserve">compte-espèces n° </w:t>
      </w:r>
      <w:r w:rsidR="003C06B2" w:rsidRPr="00C07321">
        <w:rPr>
          <w:sz w:val="24"/>
          <w:szCs w:val="24"/>
        </w:rPr>
        <w:t xml:space="preserve">…..  </w:t>
      </w:r>
    </w:p>
    <w:p w:rsidR="0024123E" w:rsidRPr="00C07321" w:rsidRDefault="0024123E" w:rsidP="0024123E">
      <w:pPr>
        <w:jc w:val="both"/>
        <w:rPr>
          <w:sz w:val="24"/>
        </w:rPr>
      </w:pPr>
    </w:p>
    <w:p w:rsidR="00F40B3F" w:rsidRPr="00CA1593" w:rsidRDefault="00F40B3F" w:rsidP="00CA1593">
      <w:pPr>
        <w:tabs>
          <w:tab w:val="left" w:pos="709"/>
        </w:tabs>
        <w:jc w:val="both"/>
        <w:rPr>
          <w:b/>
          <w:sz w:val="24"/>
        </w:rPr>
      </w:pPr>
      <w:r w:rsidRPr="00CA1593">
        <w:rPr>
          <w:b/>
          <w:sz w:val="24"/>
        </w:rPr>
        <w:t>Article 3</w:t>
      </w:r>
    </w:p>
    <w:p w:rsidR="00F40B3F" w:rsidRDefault="00F40B3F" w:rsidP="00CA1593">
      <w:pPr>
        <w:tabs>
          <w:tab w:val="left" w:pos="709"/>
        </w:tabs>
        <w:jc w:val="both"/>
        <w:rPr>
          <w:sz w:val="24"/>
        </w:rPr>
      </w:pPr>
    </w:p>
    <w:p w:rsidR="008447F1" w:rsidRDefault="008443C6" w:rsidP="00CA1593">
      <w:pPr>
        <w:tabs>
          <w:tab w:val="left" w:pos="709"/>
        </w:tabs>
        <w:jc w:val="both"/>
        <w:rPr>
          <w:sz w:val="24"/>
        </w:rPr>
      </w:pPr>
      <w:r>
        <w:rPr>
          <w:sz w:val="24"/>
        </w:rPr>
        <w:t xml:space="preserve">Un </w:t>
      </w:r>
      <w:r w:rsidRPr="00E316AA">
        <w:rPr>
          <w:b/>
          <w:color w:val="0000FF"/>
          <w:sz w:val="24"/>
        </w:rPr>
        <w:t>appendice 1</w:t>
      </w:r>
      <w:r w:rsidR="00CA71A7" w:rsidRPr="00C07321">
        <w:rPr>
          <w:sz w:val="24"/>
        </w:rPr>
        <w:t xml:space="preserve"> </w:t>
      </w:r>
      <w:r>
        <w:rPr>
          <w:sz w:val="24"/>
        </w:rPr>
        <w:t xml:space="preserve">intitulé </w:t>
      </w:r>
      <w:r w:rsidR="00CA71A7" w:rsidRPr="00C07321">
        <w:rPr>
          <w:sz w:val="24"/>
        </w:rPr>
        <w:t>« </w:t>
      </w:r>
      <w:r w:rsidR="00F40B3F">
        <w:rPr>
          <w:sz w:val="24"/>
        </w:rPr>
        <w:t>M</w:t>
      </w:r>
      <w:r w:rsidR="00CA71A7" w:rsidRPr="00C07321">
        <w:rPr>
          <w:sz w:val="24"/>
        </w:rPr>
        <w:t xml:space="preserve">odèle de mandat à compléter par la </w:t>
      </w:r>
      <w:r>
        <w:rPr>
          <w:sz w:val="24"/>
        </w:rPr>
        <w:t>C</w:t>
      </w:r>
      <w:r w:rsidR="00CA71A7" w:rsidRPr="00C07321">
        <w:rPr>
          <w:sz w:val="24"/>
        </w:rPr>
        <w:t xml:space="preserve">ontrepartie pour la gestion </w:t>
      </w:r>
      <w:r w:rsidR="00F40B3F">
        <w:rPr>
          <w:sz w:val="24"/>
        </w:rPr>
        <w:t>des titres financiers nantis conformément à l’annexe 1 de la Convention</w:t>
      </w:r>
      <w:r w:rsidR="00CA71A7" w:rsidRPr="00C07321">
        <w:rPr>
          <w:b/>
          <w:sz w:val="24"/>
        </w:rPr>
        <w:t> »</w:t>
      </w:r>
      <w:r w:rsidR="0081714D" w:rsidRPr="00C07321">
        <w:rPr>
          <w:b/>
          <w:sz w:val="24"/>
        </w:rPr>
        <w:t>,</w:t>
      </w:r>
      <w:r w:rsidR="00CA71A7" w:rsidRPr="00C07321">
        <w:rPr>
          <w:sz w:val="24"/>
        </w:rPr>
        <w:t xml:space="preserve"> joint au présent </w:t>
      </w:r>
      <w:r w:rsidR="00CA1593" w:rsidRPr="00C07558">
        <w:rPr>
          <w:sz w:val="24"/>
        </w:rPr>
        <w:t>Avenant</w:t>
      </w:r>
      <w:r w:rsidR="0081714D" w:rsidRPr="00C07558">
        <w:rPr>
          <w:sz w:val="24"/>
        </w:rPr>
        <w:t>,</w:t>
      </w:r>
      <w:r w:rsidR="008447F1" w:rsidRPr="00C07558">
        <w:rPr>
          <w:sz w:val="24"/>
        </w:rPr>
        <w:t xml:space="preserve"> est ajouté à la</w:t>
      </w:r>
      <w:r w:rsidRPr="00C07558">
        <w:rPr>
          <w:sz w:val="24"/>
        </w:rPr>
        <w:t xml:space="preserve"> suite de </w:t>
      </w:r>
      <w:r w:rsidRPr="00C07558">
        <w:rPr>
          <w:b/>
          <w:color w:val="0000FF"/>
          <w:sz w:val="24"/>
        </w:rPr>
        <w:t>l’annexe 1</w:t>
      </w:r>
      <w:r w:rsidRPr="00C07558">
        <w:rPr>
          <w:sz w:val="24"/>
        </w:rPr>
        <w:t xml:space="preserve"> de la</w:t>
      </w:r>
      <w:r w:rsidR="008447F1" w:rsidRPr="00C07558">
        <w:rPr>
          <w:sz w:val="24"/>
        </w:rPr>
        <w:t xml:space="preserve"> </w:t>
      </w:r>
      <w:r w:rsidRPr="00C07558">
        <w:rPr>
          <w:sz w:val="24"/>
        </w:rPr>
        <w:t>C</w:t>
      </w:r>
      <w:r w:rsidR="008447F1" w:rsidRPr="00C07558">
        <w:rPr>
          <w:sz w:val="24"/>
        </w:rPr>
        <w:t>onvention</w:t>
      </w:r>
      <w:r w:rsidR="0081714D" w:rsidRPr="00C07558">
        <w:rPr>
          <w:sz w:val="24"/>
        </w:rPr>
        <w:t xml:space="preserve"> conclue ent</w:t>
      </w:r>
      <w:r w:rsidR="002E5AB5" w:rsidRPr="00C07558">
        <w:rPr>
          <w:sz w:val="24"/>
        </w:rPr>
        <w:t xml:space="preserve">re la Banque de France et </w:t>
      </w:r>
      <w:r w:rsidR="003C06B2" w:rsidRPr="00C07558">
        <w:rPr>
          <w:sz w:val="24"/>
        </w:rPr>
        <w:t>[Nom de la contrepartie]</w:t>
      </w:r>
      <w:r w:rsidR="0081714D" w:rsidRPr="00C07558">
        <w:rPr>
          <w:sz w:val="24"/>
        </w:rPr>
        <w:t>.</w:t>
      </w:r>
    </w:p>
    <w:p w:rsidR="0081714D" w:rsidRDefault="0081714D" w:rsidP="0081714D">
      <w:pPr>
        <w:tabs>
          <w:tab w:val="left" w:pos="709"/>
        </w:tabs>
        <w:ind w:left="426"/>
        <w:rPr>
          <w:sz w:val="24"/>
        </w:rPr>
      </w:pPr>
    </w:p>
    <w:p w:rsidR="0081714D" w:rsidRDefault="0081714D" w:rsidP="009E259C">
      <w:pPr>
        <w:jc w:val="both"/>
        <w:rPr>
          <w:sz w:val="24"/>
        </w:rPr>
      </w:pPr>
    </w:p>
    <w:p w:rsidR="00403BFA" w:rsidRPr="008447F1" w:rsidRDefault="00403BFA" w:rsidP="009E259C">
      <w:pPr>
        <w:jc w:val="both"/>
        <w:rPr>
          <w:b/>
          <w:sz w:val="24"/>
        </w:rPr>
      </w:pPr>
      <w:r w:rsidRPr="008447F1">
        <w:rPr>
          <w:b/>
          <w:sz w:val="24"/>
        </w:rPr>
        <w:t xml:space="preserve">Article </w:t>
      </w:r>
      <w:r w:rsidR="00B66B01">
        <w:rPr>
          <w:b/>
          <w:sz w:val="24"/>
        </w:rPr>
        <w:t>4</w:t>
      </w:r>
    </w:p>
    <w:p w:rsidR="008447F1" w:rsidRDefault="008447F1" w:rsidP="009E259C">
      <w:pPr>
        <w:jc w:val="both"/>
        <w:rPr>
          <w:sz w:val="24"/>
        </w:rPr>
      </w:pPr>
    </w:p>
    <w:p w:rsidR="008447F1" w:rsidRDefault="008447F1" w:rsidP="008447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présent </w:t>
      </w:r>
      <w:r w:rsidR="00F76B68">
        <w:rPr>
          <w:sz w:val="24"/>
          <w:szCs w:val="24"/>
        </w:rPr>
        <w:t xml:space="preserve">Avenant </w:t>
      </w:r>
      <w:r>
        <w:rPr>
          <w:sz w:val="24"/>
          <w:szCs w:val="24"/>
        </w:rPr>
        <w:t>est soumis au droit français.</w:t>
      </w:r>
    </w:p>
    <w:p w:rsidR="00B66B01" w:rsidRDefault="00B66B01" w:rsidP="008447F1">
      <w:pPr>
        <w:jc w:val="both"/>
        <w:rPr>
          <w:sz w:val="24"/>
          <w:szCs w:val="24"/>
        </w:rPr>
      </w:pPr>
    </w:p>
    <w:p w:rsidR="008447F1" w:rsidRDefault="008447F1" w:rsidP="008447F1">
      <w:pPr>
        <w:jc w:val="both"/>
        <w:rPr>
          <w:sz w:val="24"/>
          <w:szCs w:val="24"/>
        </w:rPr>
      </w:pPr>
      <w:r>
        <w:rPr>
          <w:sz w:val="24"/>
          <w:szCs w:val="24"/>
        </w:rPr>
        <w:t>Le Tribunal de Commerce de Paris est seul compétent en cas de litige.</w:t>
      </w:r>
    </w:p>
    <w:p w:rsidR="00B66B01" w:rsidRDefault="00B66B01" w:rsidP="009E259C">
      <w:pPr>
        <w:jc w:val="both"/>
        <w:rPr>
          <w:sz w:val="24"/>
        </w:rPr>
      </w:pPr>
    </w:p>
    <w:p w:rsidR="008447F1" w:rsidRPr="008447F1" w:rsidRDefault="008447F1" w:rsidP="009E259C">
      <w:pPr>
        <w:jc w:val="both"/>
        <w:rPr>
          <w:b/>
          <w:sz w:val="24"/>
        </w:rPr>
      </w:pPr>
      <w:r w:rsidRPr="008447F1">
        <w:rPr>
          <w:b/>
          <w:sz w:val="24"/>
        </w:rPr>
        <w:t xml:space="preserve">Article </w:t>
      </w:r>
      <w:r w:rsidR="00B66B01">
        <w:rPr>
          <w:b/>
          <w:sz w:val="24"/>
        </w:rPr>
        <w:t>5</w:t>
      </w:r>
    </w:p>
    <w:p w:rsidR="008447F1" w:rsidRDefault="008447F1" w:rsidP="009E259C">
      <w:pPr>
        <w:jc w:val="both"/>
        <w:rPr>
          <w:sz w:val="24"/>
        </w:rPr>
      </w:pPr>
    </w:p>
    <w:p w:rsidR="00403BFA" w:rsidRDefault="00403BFA" w:rsidP="009E259C">
      <w:pPr>
        <w:jc w:val="both"/>
        <w:rPr>
          <w:sz w:val="24"/>
        </w:rPr>
      </w:pPr>
      <w:r>
        <w:rPr>
          <w:sz w:val="24"/>
        </w:rPr>
        <w:t xml:space="preserve">Le présent </w:t>
      </w:r>
      <w:r w:rsidR="00F76B68">
        <w:rPr>
          <w:sz w:val="24"/>
        </w:rPr>
        <w:t xml:space="preserve">Avenant </w:t>
      </w:r>
      <w:r>
        <w:rPr>
          <w:sz w:val="24"/>
        </w:rPr>
        <w:t>entre en vigueur à la date de sa signature par les Parties.</w:t>
      </w:r>
    </w:p>
    <w:p w:rsidR="008447F1" w:rsidRDefault="008447F1" w:rsidP="009E259C">
      <w:pPr>
        <w:jc w:val="both"/>
        <w:rPr>
          <w:sz w:val="24"/>
        </w:rPr>
      </w:pPr>
    </w:p>
    <w:p w:rsidR="008447F1" w:rsidRDefault="008447F1" w:rsidP="009E259C">
      <w:pPr>
        <w:jc w:val="both"/>
        <w:rPr>
          <w:sz w:val="24"/>
        </w:rPr>
      </w:pPr>
    </w:p>
    <w:p w:rsidR="008447F1" w:rsidRDefault="008447F1" w:rsidP="009E259C">
      <w:pPr>
        <w:jc w:val="both"/>
        <w:rPr>
          <w:sz w:val="24"/>
        </w:rPr>
      </w:pPr>
    </w:p>
    <w:p w:rsidR="00403BFA" w:rsidRDefault="00403BFA" w:rsidP="00403BFA">
      <w:pPr>
        <w:jc w:val="both"/>
        <w:rPr>
          <w:sz w:val="24"/>
        </w:rPr>
      </w:pPr>
      <w:r w:rsidRPr="00512ED3">
        <w:rPr>
          <w:sz w:val="24"/>
        </w:rPr>
        <w:t>Fait en deux exemplaires originaux.</w:t>
      </w:r>
    </w:p>
    <w:p w:rsidR="00403BFA" w:rsidRDefault="00403BFA" w:rsidP="00403BFA">
      <w:pPr>
        <w:jc w:val="both"/>
        <w:rPr>
          <w:sz w:val="24"/>
        </w:rPr>
      </w:pPr>
    </w:p>
    <w:p w:rsidR="00403BFA" w:rsidRDefault="00403BFA" w:rsidP="00403BFA">
      <w:pPr>
        <w:jc w:val="both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403BFA" w:rsidRPr="007271D1" w:rsidTr="00403BFA">
        <w:tc>
          <w:tcPr>
            <w:tcW w:w="4606" w:type="dxa"/>
          </w:tcPr>
          <w:p w:rsidR="00403BFA" w:rsidRPr="007271D1" w:rsidRDefault="00403BFA" w:rsidP="00403BF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Pour </w:t>
            </w:r>
            <w:smartTag w:uri="urn:schemas-microsoft-com:office:smarttags" w:element="PersonName">
              <w:smartTagPr>
                <w:attr w:name="ProductID" w:val="la Banque"/>
              </w:smartTagPr>
              <w:r>
                <w:rPr>
                  <w:sz w:val="24"/>
                </w:rPr>
                <w:t>la Banque</w:t>
              </w:r>
            </w:smartTag>
            <w:r>
              <w:rPr>
                <w:sz w:val="24"/>
              </w:rPr>
              <w:t xml:space="preserve"> de France</w:t>
            </w:r>
          </w:p>
          <w:p w:rsidR="00403BFA" w:rsidRDefault="00403BFA" w:rsidP="00403BFA">
            <w:pPr>
              <w:jc w:val="both"/>
              <w:rPr>
                <w:sz w:val="24"/>
              </w:rPr>
            </w:pPr>
          </w:p>
          <w:p w:rsidR="00403BFA" w:rsidRPr="007271D1" w:rsidRDefault="00403BFA" w:rsidP="00403BFA">
            <w:pPr>
              <w:jc w:val="both"/>
              <w:rPr>
                <w:sz w:val="24"/>
              </w:rPr>
            </w:pPr>
          </w:p>
          <w:p w:rsidR="00403BFA" w:rsidRPr="007271D1" w:rsidRDefault="00403BFA" w:rsidP="00403BFA">
            <w:pPr>
              <w:jc w:val="both"/>
              <w:rPr>
                <w:sz w:val="24"/>
              </w:rPr>
            </w:pPr>
            <w:r w:rsidRPr="007271D1">
              <w:rPr>
                <w:sz w:val="24"/>
              </w:rPr>
              <w:t>À Paris, le</w:t>
            </w:r>
          </w:p>
          <w:p w:rsidR="00403BFA" w:rsidRDefault="00403BFA" w:rsidP="00403BFA">
            <w:pPr>
              <w:jc w:val="both"/>
              <w:rPr>
                <w:sz w:val="24"/>
              </w:rPr>
            </w:pPr>
          </w:p>
          <w:p w:rsidR="00403BFA" w:rsidRDefault="00403BFA" w:rsidP="00403BFA">
            <w:pPr>
              <w:jc w:val="both"/>
              <w:rPr>
                <w:sz w:val="24"/>
              </w:rPr>
            </w:pPr>
          </w:p>
          <w:p w:rsidR="00403BFA" w:rsidRDefault="00403BFA" w:rsidP="00403BFA">
            <w:pPr>
              <w:jc w:val="both"/>
              <w:rPr>
                <w:sz w:val="24"/>
              </w:rPr>
            </w:pPr>
          </w:p>
          <w:p w:rsidR="00403BFA" w:rsidRPr="007271D1" w:rsidRDefault="00403BFA" w:rsidP="00403BFA">
            <w:pPr>
              <w:jc w:val="both"/>
              <w:rPr>
                <w:sz w:val="24"/>
              </w:rPr>
            </w:pPr>
          </w:p>
          <w:p w:rsidR="00403BFA" w:rsidRPr="007271D1" w:rsidRDefault="00403BFA" w:rsidP="00403BFA">
            <w:pPr>
              <w:jc w:val="both"/>
              <w:rPr>
                <w:sz w:val="24"/>
              </w:rPr>
            </w:pPr>
          </w:p>
          <w:p w:rsidR="00403BFA" w:rsidRPr="007271D1" w:rsidRDefault="00403BFA" w:rsidP="00403BFA">
            <w:pPr>
              <w:jc w:val="both"/>
              <w:rPr>
                <w:sz w:val="24"/>
              </w:rPr>
            </w:pPr>
            <w:r w:rsidRPr="007271D1">
              <w:rPr>
                <w:sz w:val="24"/>
              </w:rPr>
              <w:t>Nom, prénom et qualité du signataire</w:t>
            </w:r>
          </w:p>
        </w:tc>
        <w:tc>
          <w:tcPr>
            <w:tcW w:w="4606" w:type="dxa"/>
          </w:tcPr>
          <w:p w:rsidR="00403BFA" w:rsidRPr="007271D1" w:rsidRDefault="00403BFA" w:rsidP="00403BFA">
            <w:pPr>
              <w:jc w:val="both"/>
              <w:rPr>
                <w:sz w:val="24"/>
              </w:rPr>
            </w:pPr>
            <w:r w:rsidRPr="007271D1">
              <w:rPr>
                <w:sz w:val="24"/>
              </w:rPr>
              <w:t xml:space="preserve">Pour </w:t>
            </w:r>
            <w:smartTag w:uri="urn:schemas-microsoft-com:office:smarttags" w:element="PersonName">
              <w:smartTagPr>
                <w:attr w:name="ProductID" w:val="la Contrepartie"/>
              </w:smartTagPr>
              <w:r>
                <w:rPr>
                  <w:sz w:val="24"/>
                </w:rPr>
                <w:t>la Contrepartie</w:t>
              </w:r>
            </w:smartTag>
          </w:p>
          <w:p w:rsidR="00403BFA" w:rsidRDefault="00403BFA" w:rsidP="00403BFA">
            <w:pPr>
              <w:jc w:val="both"/>
              <w:rPr>
                <w:sz w:val="24"/>
              </w:rPr>
            </w:pPr>
          </w:p>
          <w:p w:rsidR="00403BFA" w:rsidRDefault="00403BFA" w:rsidP="00403BFA">
            <w:pPr>
              <w:jc w:val="both"/>
              <w:rPr>
                <w:sz w:val="24"/>
              </w:rPr>
            </w:pPr>
          </w:p>
          <w:p w:rsidR="00403BFA" w:rsidRPr="007271D1" w:rsidRDefault="00403BFA" w:rsidP="00403BFA">
            <w:pPr>
              <w:jc w:val="both"/>
              <w:rPr>
                <w:sz w:val="24"/>
              </w:rPr>
            </w:pPr>
            <w:r w:rsidRPr="007271D1">
              <w:rPr>
                <w:sz w:val="24"/>
              </w:rPr>
              <w:t xml:space="preserve">A : </w:t>
            </w:r>
          </w:p>
          <w:p w:rsidR="00403BFA" w:rsidRPr="007271D1" w:rsidRDefault="00403BFA" w:rsidP="00403BFA">
            <w:pPr>
              <w:jc w:val="both"/>
              <w:rPr>
                <w:sz w:val="24"/>
              </w:rPr>
            </w:pPr>
          </w:p>
          <w:p w:rsidR="00403BFA" w:rsidRDefault="00403BFA" w:rsidP="00403BFA">
            <w:pPr>
              <w:jc w:val="both"/>
              <w:rPr>
                <w:sz w:val="24"/>
              </w:rPr>
            </w:pPr>
          </w:p>
          <w:p w:rsidR="00403BFA" w:rsidRDefault="00403BFA" w:rsidP="00403BFA">
            <w:pPr>
              <w:jc w:val="both"/>
              <w:rPr>
                <w:sz w:val="24"/>
              </w:rPr>
            </w:pPr>
          </w:p>
          <w:p w:rsidR="00403BFA" w:rsidRDefault="00403BFA" w:rsidP="00403BFA">
            <w:pPr>
              <w:jc w:val="both"/>
              <w:rPr>
                <w:sz w:val="24"/>
              </w:rPr>
            </w:pPr>
          </w:p>
          <w:p w:rsidR="00403BFA" w:rsidRPr="007271D1" w:rsidRDefault="00403BFA" w:rsidP="00403BFA">
            <w:pPr>
              <w:jc w:val="both"/>
              <w:rPr>
                <w:sz w:val="24"/>
              </w:rPr>
            </w:pPr>
          </w:p>
          <w:p w:rsidR="00403BFA" w:rsidRPr="007271D1" w:rsidRDefault="00403BFA" w:rsidP="00403BFA">
            <w:pPr>
              <w:jc w:val="both"/>
              <w:rPr>
                <w:sz w:val="24"/>
              </w:rPr>
            </w:pPr>
            <w:r w:rsidRPr="007271D1">
              <w:rPr>
                <w:sz w:val="24"/>
              </w:rPr>
              <w:t>Nom, prénom et qualité du signataire</w:t>
            </w:r>
          </w:p>
        </w:tc>
      </w:tr>
    </w:tbl>
    <w:p w:rsidR="009E259C" w:rsidRDefault="009E259C" w:rsidP="0087695E">
      <w:pPr>
        <w:jc w:val="center"/>
        <w:rPr>
          <w:b/>
          <w:color w:val="0000FF"/>
          <w:sz w:val="24"/>
        </w:rPr>
      </w:pPr>
      <w:r>
        <w:rPr>
          <w:sz w:val="24"/>
        </w:rPr>
        <w:br w:type="page"/>
      </w:r>
      <w:r>
        <w:rPr>
          <w:b/>
          <w:color w:val="0000FF"/>
          <w:sz w:val="24"/>
        </w:rPr>
        <w:lastRenderedPageBreak/>
        <w:t>A</w:t>
      </w:r>
      <w:r w:rsidR="008443C6">
        <w:rPr>
          <w:b/>
          <w:color w:val="0000FF"/>
          <w:sz w:val="24"/>
        </w:rPr>
        <w:t>PPENDICE 1</w:t>
      </w:r>
    </w:p>
    <w:p w:rsidR="009E259C" w:rsidRDefault="009472BA" w:rsidP="009E259C">
      <w:pPr>
        <w:jc w:val="center"/>
        <w:rPr>
          <w:b/>
          <w:sz w:val="24"/>
        </w:rPr>
      </w:pPr>
      <w:r>
        <w:rPr>
          <w:b/>
          <w:sz w:val="24"/>
        </w:rPr>
        <w:t>[</w:t>
      </w:r>
      <w:r w:rsidR="009E259C">
        <w:rPr>
          <w:b/>
          <w:sz w:val="24"/>
        </w:rPr>
        <w:t>MODÈLE DE MANDAT</w:t>
      </w:r>
    </w:p>
    <w:p w:rsidR="009E259C" w:rsidRDefault="009E259C" w:rsidP="009E259C">
      <w:pPr>
        <w:jc w:val="center"/>
        <w:rPr>
          <w:b/>
          <w:sz w:val="24"/>
        </w:rPr>
      </w:pPr>
      <w:r>
        <w:rPr>
          <w:b/>
          <w:sz w:val="24"/>
        </w:rPr>
        <w:t>À COMPLÉTER PAR LA CONTREPARTIE</w:t>
      </w:r>
    </w:p>
    <w:p w:rsidR="009E259C" w:rsidRDefault="009E259C" w:rsidP="009E259C">
      <w:pPr>
        <w:jc w:val="center"/>
        <w:rPr>
          <w:b/>
          <w:sz w:val="24"/>
        </w:rPr>
      </w:pPr>
      <w:r>
        <w:rPr>
          <w:b/>
          <w:sz w:val="24"/>
        </w:rPr>
        <w:t xml:space="preserve">POUR LA GESTION </w:t>
      </w:r>
      <w:r w:rsidRPr="00CA1593">
        <w:rPr>
          <w:b/>
          <w:caps/>
          <w:sz w:val="24"/>
        </w:rPr>
        <w:t>D</w:t>
      </w:r>
      <w:r w:rsidR="003A35F6" w:rsidRPr="00CA1593">
        <w:rPr>
          <w:b/>
          <w:caps/>
          <w:sz w:val="24"/>
        </w:rPr>
        <w:t>e</w:t>
      </w:r>
      <w:r w:rsidR="005F6076">
        <w:rPr>
          <w:b/>
          <w:caps/>
          <w:sz w:val="24"/>
        </w:rPr>
        <w:t>s</w:t>
      </w:r>
      <w:r w:rsidR="003A35F6" w:rsidRPr="00CA1593">
        <w:rPr>
          <w:b/>
          <w:caps/>
          <w:sz w:val="24"/>
        </w:rPr>
        <w:t xml:space="preserve"> titres financiers </w:t>
      </w:r>
      <w:r w:rsidR="008443C6">
        <w:rPr>
          <w:b/>
          <w:caps/>
          <w:sz w:val="24"/>
        </w:rPr>
        <w:t>NANTIS CONFORMEMENT a L’annexe 1 DE LA CONVENTION</w:t>
      </w:r>
      <w:r w:rsidR="009472BA">
        <w:rPr>
          <w:b/>
          <w:caps/>
          <w:sz w:val="24"/>
        </w:rPr>
        <w:t>]</w:t>
      </w:r>
    </w:p>
    <w:p w:rsidR="009E259C" w:rsidRDefault="009E259C" w:rsidP="009E259C"/>
    <w:p w:rsidR="009E259C" w:rsidRDefault="009E259C" w:rsidP="009E259C"/>
    <w:p w:rsidR="008443C6" w:rsidRDefault="009E259C" w:rsidP="0072005A">
      <w:pPr>
        <w:jc w:val="both"/>
        <w:rPr>
          <w:sz w:val="24"/>
        </w:rPr>
      </w:pPr>
      <w:r w:rsidRPr="00DE7EE1">
        <w:rPr>
          <w:b/>
          <w:sz w:val="24"/>
        </w:rPr>
        <w:t>Article 1</w:t>
      </w:r>
      <w:r w:rsidRPr="00DE7EE1">
        <w:rPr>
          <w:b/>
          <w:sz w:val="24"/>
          <w:vertAlign w:val="superscript"/>
        </w:rPr>
        <w:t>er</w:t>
      </w:r>
      <w:r w:rsidRPr="008F35DD">
        <w:rPr>
          <w:sz w:val="24"/>
        </w:rPr>
        <w:t xml:space="preserve"> : </w:t>
      </w:r>
      <w:r>
        <w:rPr>
          <w:sz w:val="24"/>
        </w:rPr>
        <w:t xml:space="preserve">Conformément à </w:t>
      </w:r>
      <w:r w:rsidRPr="009D0682">
        <w:rPr>
          <w:b/>
          <w:color w:val="0000FF"/>
          <w:sz w:val="24"/>
        </w:rPr>
        <w:t xml:space="preserve">l’article </w:t>
      </w:r>
      <w:r w:rsidRPr="00BC2900">
        <w:rPr>
          <w:b/>
          <w:color w:val="0000FF"/>
          <w:sz w:val="24"/>
        </w:rPr>
        <w:t>5</w:t>
      </w:r>
      <w:r w:rsidRPr="000F091F">
        <w:rPr>
          <w:sz w:val="24"/>
        </w:rPr>
        <w:t xml:space="preserve"> </w:t>
      </w:r>
      <w:r w:rsidR="000F091F" w:rsidRPr="000F091F">
        <w:rPr>
          <w:sz w:val="24"/>
        </w:rPr>
        <w:t>« Livraison, retrait et réalisation des actifs affectés en garantie</w:t>
      </w:r>
      <w:r w:rsidR="000F091F">
        <w:rPr>
          <w:sz w:val="24"/>
        </w:rPr>
        <w:t xml:space="preserve"> » </w:t>
      </w:r>
      <w:r>
        <w:rPr>
          <w:sz w:val="24"/>
        </w:rPr>
        <w:t xml:space="preserve">de la </w:t>
      </w:r>
      <w:r w:rsidR="008443C6">
        <w:rPr>
          <w:sz w:val="24"/>
        </w:rPr>
        <w:t>C</w:t>
      </w:r>
      <w:r>
        <w:rPr>
          <w:sz w:val="24"/>
        </w:rPr>
        <w:t xml:space="preserve">onvention </w:t>
      </w:r>
      <w:r w:rsidR="008443C6" w:rsidRPr="001C622F">
        <w:rPr>
          <w:sz w:val="24"/>
          <w:szCs w:val="24"/>
        </w:rPr>
        <w:t>d’accès aux opérations de politique monétaire et de crédit intrajournalier de la Banque de France</w:t>
      </w:r>
      <w:r w:rsidR="008F60AE">
        <w:rPr>
          <w:sz w:val="24"/>
          <w:szCs w:val="24"/>
        </w:rPr>
        <w:t xml:space="preserve"> (ci-après la « Convention »)</w:t>
      </w:r>
      <w:r>
        <w:rPr>
          <w:sz w:val="24"/>
        </w:rPr>
        <w:t xml:space="preserve">, </w:t>
      </w:r>
      <w:r w:rsidR="008443C6">
        <w:rPr>
          <w:sz w:val="24"/>
        </w:rPr>
        <w:t>le présent appendice</w:t>
      </w:r>
      <w:r>
        <w:rPr>
          <w:sz w:val="24"/>
        </w:rPr>
        <w:t xml:space="preserve"> décrit le modèle du mandat que doit compléter la </w:t>
      </w:r>
      <w:r w:rsidR="008443C6">
        <w:rPr>
          <w:sz w:val="24"/>
        </w:rPr>
        <w:t xml:space="preserve">Contrepartie </w:t>
      </w:r>
      <w:r>
        <w:rPr>
          <w:sz w:val="24"/>
        </w:rPr>
        <w:t xml:space="preserve">pour désigner un mandataire pour </w:t>
      </w:r>
      <w:r w:rsidR="0072005A">
        <w:rPr>
          <w:sz w:val="24"/>
        </w:rPr>
        <w:t>l’envoi d’instructions de crédit et/ou de débit</w:t>
      </w:r>
      <w:r>
        <w:rPr>
          <w:sz w:val="24"/>
        </w:rPr>
        <w:t xml:space="preserve"> </w:t>
      </w:r>
      <w:r w:rsidR="00A471C5">
        <w:rPr>
          <w:sz w:val="24"/>
        </w:rPr>
        <w:t>du/des compte(s) mentionné(s) ci-dessous</w:t>
      </w:r>
      <w:r>
        <w:rPr>
          <w:sz w:val="24"/>
        </w:rPr>
        <w:t>.</w:t>
      </w:r>
    </w:p>
    <w:p w:rsidR="009E259C" w:rsidRDefault="009E259C" w:rsidP="009E259C">
      <w:pPr>
        <w:jc w:val="both"/>
      </w:pPr>
    </w:p>
    <w:p w:rsidR="009E259C" w:rsidRPr="00C660E9" w:rsidRDefault="009E259C" w:rsidP="009E259C">
      <w:pPr>
        <w:jc w:val="both"/>
        <w:rPr>
          <w:sz w:val="24"/>
          <w:szCs w:val="24"/>
        </w:rPr>
      </w:pPr>
      <w:r w:rsidRPr="00C660E9">
        <w:rPr>
          <w:b/>
          <w:sz w:val="24"/>
          <w:szCs w:val="24"/>
        </w:rPr>
        <w:t>Article 2</w:t>
      </w:r>
      <w:r w:rsidRPr="00C660E9">
        <w:rPr>
          <w:sz w:val="24"/>
          <w:szCs w:val="24"/>
        </w:rPr>
        <w:t> : le mandat mentionné à l’</w:t>
      </w:r>
      <w:r>
        <w:rPr>
          <w:sz w:val="24"/>
          <w:szCs w:val="24"/>
        </w:rPr>
        <w:t xml:space="preserve">article </w:t>
      </w:r>
      <w:r w:rsidRPr="00C660E9">
        <w:rPr>
          <w:sz w:val="24"/>
          <w:szCs w:val="24"/>
        </w:rPr>
        <w:t>précédent comporte les mentions suivantes</w:t>
      </w:r>
      <w:r>
        <w:rPr>
          <w:sz w:val="24"/>
          <w:szCs w:val="24"/>
        </w:rPr>
        <w:t xml:space="preserve"> : </w:t>
      </w:r>
    </w:p>
    <w:p w:rsidR="009E259C" w:rsidRPr="003A53CA" w:rsidRDefault="009E259C" w:rsidP="009E259C">
      <w:pPr>
        <w:jc w:val="both"/>
        <w:rPr>
          <w:b/>
        </w:rPr>
      </w:pPr>
    </w:p>
    <w:p w:rsidR="009E259C" w:rsidRDefault="009E259C" w:rsidP="009E259C">
      <w:pPr>
        <w:jc w:val="both"/>
        <w:rPr>
          <w:b/>
        </w:rPr>
      </w:pPr>
    </w:p>
    <w:p w:rsidR="009E259C" w:rsidRDefault="009E259C" w:rsidP="009E259C">
      <w:pPr>
        <w:rPr>
          <w:sz w:val="24"/>
          <w:szCs w:val="24"/>
        </w:rPr>
      </w:pPr>
      <w:r>
        <w:rPr>
          <w:sz w:val="24"/>
          <w:szCs w:val="24"/>
        </w:rPr>
        <w:t>Je soussigné*</w:t>
      </w:r>
    </w:p>
    <w:p w:rsidR="009E259C" w:rsidRPr="003F04EF" w:rsidRDefault="009E259C" w:rsidP="009E259C">
      <w:pPr>
        <w:rPr>
          <w:sz w:val="24"/>
          <w:szCs w:val="24"/>
        </w:rPr>
      </w:pPr>
      <w:r w:rsidRPr="003F04EF">
        <w:rPr>
          <w:sz w:val="24"/>
          <w:szCs w:val="24"/>
        </w:rPr>
        <w:t>………</w:t>
      </w:r>
      <w:r>
        <w:rPr>
          <w:sz w:val="24"/>
          <w:szCs w:val="24"/>
        </w:rPr>
        <w:t>…………………………………………………………………………...</w:t>
      </w:r>
      <w:r w:rsidRPr="003F04EF">
        <w:rPr>
          <w:sz w:val="24"/>
          <w:szCs w:val="24"/>
        </w:rPr>
        <w:t>………………………………………………………………………………………………</w:t>
      </w:r>
      <w:r>
        <w:rPr>
          <w:sz w:val="24"/>
          <w:szCs w:val="24"/>
        </w:rPr>
        <w:t>……………….</w:t>
      </w:r>
    </w:p>
    <w:p w:rsidR="009E259C" w:rsidRPr="003F04EF" w:rsidRDefault="009E259C" w:rsidP="009E259C">
      <w:pPr>
        <w:rPr>
          <w:sz w:val="24"/>
          <w:szCs w:val="24"/>
        </w:rPr>
      </w:pPr>
    </w:p>
    <w:p w:rsidR="009E259C" w:rsidRPr="00C07558" w:rsidRDefault="009E259C" w:rsidP="009E259C">
      <w:pPr>
        <w:rPr>
          <w:sz w:val="24"/>
          <w:szCs w:val="24"/>
        </w:rPr>
      </w:pPr>
      <w:r w:rsidRPr="00C07558">
        <w:rPr>
          <w:sz w:val="24"/>
          <w:szCs w:val="24"/>
        </w:rPr>
        <w:t>Représentant [la contrepartie]…………………………………………………………………...</w:t>
      </w:r>
    </w:p>
    <w:p w:rsidR="009E259C" w:rsidRPr="00C07558" w:rsidRDefault="009E259C" w:rsidP="009E259C">
      <w:pPr>
        <w:rPr>
          <w:sz w:val="24"/>
          <w:szCs w:val="24"/>
        </w:rPr>
      </w:pPr>
      <w:r w:rsidRPr="00C07558">
        <w:rPr>
          <w:sz w:val="24"/>
          <w:szCs w:val="24"/>
        </w:rPr>
        <w:t>…………………………………………………………………………………………………...</w:t>
      </w:r>
    </w:p>
    <w:p w:rsidR="009E259C" w:rsidRPr="00C07558" w:rsidRDefault="009E259C" w:rsidP="009E259C">
      <w:pPr>
        <w:rPr>
          <w:sz w:val="24"/>
          <w:szCs w:val="24"/>
        </w:rPr>
      </w:pPr>
    </w:p>
    <w:p w:rsidR="009E259C" w:rsidRPr="00C07558" w:rsidRDefault="009E259C" w:rsidP="009E259C">
      <w:pPr>
        <w:rPr>
          <w:sz w:val="24"/>
          <w:szCs w:val="24"/>
        </w:rPr>
      </w:pPr>
      <w:r w:rsidRPr="00C07558">
        <w:rPr>
          <w:sz w:val="24"/>
          <w:szCs w:val="24"/>
        </w:rPr>
        <w:t>Dont le siège social est ……………………………………………………………………….……………………………………………………………………………………………………………………………</w:t>
      </w:r>
    </w:p>
    <w:p w:rsidR="009E259C" w:rsidRPr="00C07558" w:rsidRDefault="009E259C" w:rsidP="009E259C">
      <w:pPr>
        <w:jc w:val="both"/>
        <w:rPr>
          <w:sz w:val="24"/>
          <w:szCs w:val="24"/>
        </w:rPr>
      </w:pPr>
    </w:p>
    <w:p w:rsidR="009E259C" w:rsidRPr="00C07558" w:rsidRDefault="009E259C" w:rsidP="009E259C">
      <w:pPr>
        <w:jc w:val="both"/>
        <w:rPr>
          <w:sz w:val="24"/>
          <w:szCs w:val="24"/>
        </w:rPr>
      </w:pPr>
      <w:r w:rsidRPr="00C07558">
        <w:rPr>
          <w:sz w:val="24"/>
          <w:szCs w:val="24"/>
        </w:rPr>
        <w:t>Donne pouvoir à [identification complète du mandataire], ………………………….................</w:t>
      </w:r>
    </w:p>
    <w:p w:rsidR="009E259C" w:rsidRPr="00C07558" w:rsidRDefault="009E259C" w:rsidP="009E259C">
      <w:pPr>
        <w:jc w:val="both"/>
        <w:rPr>
          <w:sz w:val="24"/>
          <w:szCs w:val="24"/>
        </w:rPr>
      </w:pPr>
      <w:r w:rsidRPr="00C07558">
        <w:rPr>
          <w:sz w:val="24"/>
          <w:szCs w:val="24"/>
        </w:rPr>
        <w:t>……………………………………………………………………………………………….......</w:t>
      </w:r>
    </w:p>
    <w:p w:rsidR="00522690" w:rsidRDefault="0072005A" w:rsidP="003C695C">
      <w:pPr>
        <w:jc w:val="both"/>
        <w:rPr>
          <w:sz w:val="24"/>
          <w:szCs w:val="24"/>
        </w:rPr>
      </w:pPr>
      <w:proofErr w:type="gramStart"/>
      <w:r w:rsidRPr="00C07558">
        <w:rPr>
          <w:sz w:val="24"/>
          <w:szCs w:val="24"/>
        </w:rPr>
        <w:t>à</w:t>
      </w:r>
      <w:proofErr w:type="gramEnd"/>
      <w:r w:rsidRPr="00C07558">
        <w:rPr>
          <w:sz w:val="24"/>
          <w:szCs w:val="24"/>
        </w:rPr>
        <w:t xml:space="preserve"> l’effet d’envoyer les instructions</w:t>
      </w:r>
      <w:r w:rsidR="00B66B01" w:rsidRPr="00C07558">
        <w:rPr>
          <w:sz w:val="24"/>
          <w:szCs w:val="24"/>
        </w:rPr>
        <w:t xml:space="preserve">, </w:t>
      </w:r>
      <w:r w:rsidR="00B66B01" w:rsidRPr="00C07558">
        <w:rPr>
          <w:sz w:val="24"/>
        </w:rPr>
        <w:t>relatives aux titres financiers nantis au profit de la Banque de France,</w:t>
      </w:r>
      <w:r w:rsidRPr="00C07558">
        <w:rPr>
          <w:sz w:val="24"/>
          <w:szCs w:val="24"/>
        </w:rPr>
        <w:t xml:space="preserve"> de crédit et/ou de débit</w:t>
      </w:r>
      <w:r w:rsidR="00522690" w:rsidRPr="00C07558">
        <w:rPr>
          <w:sz w:val="24"/>
          <w:szCs w:val="24"/>
        </w:rPr>
        <w:t xml:space="preserve"> </w:t>
      </w:r>
      <w:r w:rsidRPr="00C07558">
        <w:rPr>
          <w:sz w:val="24"/>
          <w:szCs w:val="24"/>
        </w:rPr>
        <w:t>du</w:t>
      </w:r>
      <w:r w:rsidR="00CB629D" w:rsidRPr="00C07558">
        <w:rPr>
          <w:sz w:val="24"/>
          <w:szCs w:val="24"/>
        </w:rPr>
        <w:t xml:space="preserve"> </w:t>
      </w:r>
      <w:r w:rsidR="00B01BA7" w:rsidRPr="00C07558">
        <w:rPr>
          <w:sz w:val="24"/>
          <w:szCs w:val="24"/>
        </w:rPr>
        <w:t>(des)</w:t>
      </w:r>
      <w:r w:rsidRPr="00C07558">
        <w:rPr>
          <w:sz w:val="24"/>
          <w:szCs w:val="24"/>
        </w:rPr>
        <w:t xml:space="preserve"> </w:t>
      </w:r>
      <w:r w:rsidR="009E259C" w:rsidRPr="00C07558">
        <w:rPr>
          <w:sz w:val="24"/>
          <w:szCs w:val="24"/>
        </w:rPr>
        <w:t>compte</w:t>
      </w:r>
      <w:r w:rsidR="00B01BA7" w:rsidRPr="00C07558">
        <w:rPr>
          <w:sz w:val="24"/>
          <w:szCs w:val="24"/>
        </w:rPr>
        <w:t>(s)</w:t>
      </w:r>
      <w:r w:rsidR="00A471C5" w:rsidRPr="00C07558">
        <w:rPr>
          <w:sz w:val="24"/>
          <w:szCs w:val="24"/>
        </w:rPr>
        <w:t>-titres</w:t>
      </w:r>
      <w:r w:rsidR="009E259C" w:rsidRPr="00C07558">
        <w:rPr>
          <w:sz w:val="24"/>
          <w:szCs w:val="24"/>
        </w:rPr>
        <w:t xml:space="preserve"> </w:t>
      </w:r>
      <w:r w:rsidR="008B0652" w:rsidRPr="00C07558">
        <w:rPr>
          <w:sz w:val="24"/>
          <w:szCs w:val="24"/>
        </w:rPr>
        <w:t>de [</w:t>
      </w:r>
      <w:r w:rsidR="003C695C" w:rsidRPr="00C07558">
        <w:rPr>
          <w:sz w:val="24"/>
        </w:rPr>
        <w:t>Nom de la contrepartie</w:t>
      </w:r>
      <w:r w:rsidR="008B0652" w:rsidRPr="00C07558">
        <w:rPr>
          <w:sz w:val="24"/>
          <w:szCs w:val="24"/>
        </w:rPr>
        <w:t>]</w:t>
      </w:r>
      <w:r w:rsidR="003C695C" w:rsidRPr="00C07558">
        <w:rPr>
          <w:sz w:val="24"/>
          <w:szCs w:val="24"/>
        </w:rPr>
        <w:t xml:space="preserve"> </w:t>
      </w:r>
      <w:r w:rsidR="00A90447" w:rsidRPr="00C07558">
        <w:rPr>
          <w:sz w:val="24"/>
          <w:szCs w:val="24"/>
        </w:rPr>
        <w:t>constitué(s) des comptes suivants :</w:t>
      </w:r>
      <w:r w:rsidR="00A90447">
        <w:rPr>
          <w:sz w:val="24"/>
          <w:szCs w:val="24"/>
        </w:rPr>
        <w:t xml:space="preserve"> </w:t>
      </w:r>
    </w:p>
    <w:p w:rsidR="00A90447" w:rsidRPr="00C07321" w:rsidRDefault="00A90447" w:rsidP="003C695C">
      <w:pPr>
        <w:jc w:val="both"/>
        <w:rPr>
          <w:sz w:val="24"/>
          <w:szCs w:val="24"/>
        </w:rPr>
      </w:pPr>
    </w:p>
    <w:p w:rsidR="00CC0EDC" w:rsidRPr="002B7561" w:rsidRDefault="00CC0EDC" w:rsidP="00CC0EDC">
      <w:pPr>
        <w:rPr>
          <w:rFonts w:ascii="Arial" w:hAnsi="Arial" w:cs="Arial"/>
          <w:sz w:val="18"/>
          <w:szCs w:val="18"/>
        </w:rPr>
      </w:pPr>
      <w:r w:rsidRPr="00C07321">
        <w:rPr>
          <w:sz w:val="24"/>
          <w:szCs w:val="24"/>
        </w:rPr>
        <w:t>compte de titres n°</w:t>
      </w:r>
      <w:r>
        <w:rPr>
          <w:sz w:val="24"/>
          <w:szCs w:val="24"/>
        </w:rPr>
        <w:t xml:space="preserve">                             </w:t>
      </w:r>
      <w:r w:rsidRPr="00C07321">
        <w:rPr>
          <w:sz w:val="24"/>
          <w:szCs w:val="24"/>
        </w:rPr>
        <w:t xml:space="preserve">compte-espèces n° …..  </w:t>
      </w:r>
    </w:p>
    <w:p w:rsidR="00522690" w:rsidRDefault="00522690" w:rsidP="003D014A">
      <w:pPr>
        <w:jc w:val="both"/>
        <w:rPr>
          <w:sz w:val="24"/>
          <w:szCs w:val="24"/>
        </w:rPr>
      </w:pPr>
    </w:p>
    <w:p w:rsidR="009E259C" w:rsidRDefault="009E259C" w:rsidP="003D014A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tel</w:t>
      </w:r>
      <w:proofErr w:type="gramEnd"/>
      <w:r>
        <w:rPr>
          <w:sz w:val="24"/>
          <w:szCs w:val="24"/>
        </w:rPr>
        <w:t xml:space="preserve"> que prévu </w:t>
      </w:r>
      <w:r w:rsidR="003D014A">
        <w:rPr>
          <w:sz w:val="24"/>
          <w:szCs w:val="24"/>
        </w:rPr>
        <w:t xml:space="preserve">au deuxième alinéa de </w:t>
      </w:r>
      <w:r>
        <w:rPr>
          <w:sz w:val="24"/>
          <w:szCs w:val="24"/>
        </w:rPr>
        <w:t xml:space="preserve">l’article 5 de la </w:t>
      </w:r>
      <w:r w:rsidR="00A471C5">
        <w:rPr>
          <w:sz w:val="24"/>
          <w:szCs w:val="24"/>
        </w:rPr>
        <w:t>C</w:t>
      </w:r>
      <w:r>
        <w:rPr>
          <w:sz w:val="24"/>
          <w:szCs w:val="24"/>
        </w:rPr>
        <w:t>onvention.</w:t>
      </w:r>
    </w:p>
    <w:p w:rsidR="009E259C" w:rsidRDefault="009E259C" w:rsidP="009E259C">
      <w:pPr>
        <w:jc w:val="both"/>
        <w:rPr>
          <w:sz w:val="24"/>
          <w:szCs w:val="24"/>
        </w:rPr>
      </w:pPr>
    </w:p>
    <w:p w:rsidR="009E259C" w:rsidRPr="003F04EF" w:rsidRDefault="009E259C" w:rsidP="009E259C">
      <w:pPr>
        <w:jc w:val="both"/>
        <w:rPr>
          <w:sz w:val="24"/>
          <w:szCs w:val="24"/>
        </w:rPr>
      </w:pPr>
    </w:p>
    <w:p w:rsidR="009E259C" w:rsidRPr="003F04EF" w:rsidRDefault="009E259C" w:rsidP="009E25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pouvoir est donné </w:t>
      </w:r>
      <w:r w:rsidRPr="003F04EF">
        <w:rPr>
          <w:sz w:val="24"/>
          <w:szCs w:val="24"/>
        </w:rPr>
        <w:t>pour une durée illimité</w:t>
      </w:r>
      <w:r>
        <w:rPr>
          <w:sz w:val="24"/>
          <w:szCs w:val="24"/>
        </w:rPr>
        <w:t>e</w:t>
      </w:r>
      <w:r w:rsidRPr="003F04EF">
        <w:rPr>
          <w:sz w:val="24"/>
          <w:szCs w:val="24"/>
        </w:rPr>
        <w:t xml:space="preserve"> à compter de ce jour et résiliable à tout moment.</w:t>
      </w:r>
    </w:p>
    <w:p w:rsidR="009E259C" w:rsidRPr="003F04EF" w:rsidRDefault="009E259C" w:rsidP="009E259C">
      <w:pPr>
        <w:jc w:val="both"/>
        <w:rPr>
          <w:sz w:val="24"/>
          <w:szCs w:val="24"/>
        </w:rPr>
      </w:pPr>
    </w:p>
    <w:p w:rsidR="009E259C" w:rsidRPr="003F04EF" w:rsidRDefault="009E259C" w:rsidP="009E259C">
      <w:pPr>
        <w:jc w:val="both"/>
        <w:rPr>
          <w:sz w:val="24"/>
          <w:szCs w:val="24"/>
        </w:rPr>
      </w:pPr>
    </w:p>
    <w:p w:rsidR="009E259C" w:rsidRPr="003F04EF" w:rsidRDefault="009E259C" w:rsidP="009E259C">
      <w:pPr>
        <w:jc w:val="both"/>
        <w:rPr>
          <w:sz w:val="24"/>
          <w:szCs w:val="24"/>
        </w:rPr>
      </w:pPr>
      <w:r w:rsidRPr="003F04EF">
        <w:rPr>
          <w:sz w:val="24"/>
          <w:szCs w:val="24"/>
        </w:rPr>
        <w:tab/>
      </w:r>
      <w:r w:rsidRPr="003F04EF">
        <w:rPr>
          <w:sz w:val="24"/>
          <w:szCs w:val="24"/>
        </w:rPr>
        <w:tab/>
      </w:r>
      <w:r w:rsidRPr="003F04EF">
        <w:rPr>
          <w:sz w:val="24"/>
          <w:szCs w:val="24"/>
        </w:rPr>
        <w:tab/>
      </w:r>
      <w:r w:rsidRPr="003F04EF">
        <w:rPr>
          <w:sz w:val="24"/>
          <w:szCs w:val="24"/>
        </w:rPr>
        <w:tab/>
      </w:r>
      <w:r w:rsidRPr="003F04EF">
        <w:rPr>
          <w:sz w:val="24"/>
          <w:szCs w:val="24"/>
        </w:rPr>
        <w:tab/>
      </w:r>
      <w:r w:rsidRPr="003F04EF">
        <w:rPr>
          <w:sz w:val="24"/>
          <w:szCs w:val="24"/>
        </w:rPr>
        <w:tab/>
      </w:r>
      <w:r w:rsidRPr="003F04EF">
        <w:rPr>
          <w:sz w:val="24"/>
          <w:szCs w:val="24"/>
        </w:rPr>
        <w:tab/>
        <w:t xml:space="preserve">Date </w:t>
      </w:r>
    </w:p>
    <w:p w:rsidR="009E259C" w:rsidRPr="003F04EF" w:rsidRDefault="009E259C" w:rsidP="009E259C">
      <w:pPr>
        <w:jc w:val="both"/>
        <w:rPr>
          <w:sz w:val="24"/>
          <w:szCs w:val="24"/>
        </w:rPr>
      </w:pPr>
    </w:p>
    <w:p w:rsidR="009E259C" w:rsidRPr="003F04EF" w:rsidRDefault="009E259C" w:rsidP="009E259C">
      <w:pPr>
        <w:jc w:val="both"/>
        <w:rPr>
          <w:sz w:val="24"/>
          <w:szCs w:val="24"/>
        </w:rPr>
      </w:pPr>
    </w:p>
    <w:p w:rsidR="009E259C" w:rsidRPr="003F04EF" w:rsidRDefault="009E259C" w:rsidP="009E259C">
      <w:pPr>
        <w:jc w:val="both"/>
        <w:rPr>
          <w:sz w:val="24"/>
          <w:szCs w:val="24"/>
        </w:rPr>
      </w:pPr>
      <w:r w:rsidRPr="003F04EF">
        <w:rPr>
          <w:sz w:val="24"/>
          <w:szCs w:val="24"/>
        </w:rPr>
        <w:tab/>
      </w:r>
      <w:r w:rsidRPr="003F04EF">
        <w:rPr>
          <w:sz w:val="24"/>
          <w:szCs w:val="24"/>
        </w:rPr>
        <w:tab/>
      </w:r>
      <w:r w:rsidRPr="003F04EF">
        <w:rPr>
          <w:sz w:val="24"/>
          <w:szCs w:val="24"/>
        </w:rPr>
        <w:tab/>
      </w:r>
      <w:r w:rsidRPr="003F04EF">
        <w:rPr>
          <w:sz w:val="24"/>
          <w:szCs w:val="24"/>
        </w:rPr>
        <w:tab/>
      </w:r>
      <w:r w:rsidRPr="003F04EF">
        <w:rPr>
          <w:sz w:val="24"/>
          <w:szCs w:val="24"/>
        </w:rPr>
        <w:tab/>
      </w:r>
      <w:r w:rsidRPr="003F04EF">
        <w:rPr>
          <w:sz w:val="24"/>
          <w:szCs w:val="24"/>
        </w:rPr>
        <w:tab/>
      </w:r>
      <w:r w:rsidRPr="003F04EF">
        <w:rPr>
          <w:sz w:val="24"/>
          <w:szCs w:val="24"/>
        </w:rPr>
        <w:tab/>
        <w:t xml:space="preserve">Signature </w:t>
      </w:r>
    </w:p>
    <w:p w:rsidR="009E259C" w:rsidRPr="003F04EF" w:rsidRDefault="009E259C" w:rsidP="009E259C">
      <w:pPr>
        <w:jc w:val="both"/>
        <w:rPr>
          <w:sz w:val="24"/>
          <w:szCs w:val="24"/>
        </w:rPr>
      </w:pPr>
    </w:p>
    <w:p w:rsidR="009E259C" w:rsidRPr="003F04EF" w:rsidRDefault="009E259C" w:rsidP="009E259C">
      <w:pPr>
        <w:jc w:val="both"/>
        <w:rPr>
          <w:sz w:val="24"/>
          <w:szCs w:val="24"/>
        </w:rPr>
      </w:pPr>
    </w:p>
    <w:p w:rsidR="00387F41" w:rsidRDefault="009E259C" w:rsidP="00CB629D">
      <w:pPr>
        <w:jc w:val="both"/>
      </w:pPr>
      <w:r w:rsidRPr="003F04EF">
        <w:rPr>
          <w:sz w:val="24"/>
          <w:szCs w:val="24"/>
        </w:rPr>
        <w:t>* Nom, prénom, titre/fonction (</w:t>
      </w:r>
      <w:r>
        <w:rPr>
          <w:sz w:val="24"/>
          <w:szCs w:val="24"/>
        </w:rPr>
        <w:t>personne habilitée à engager la société</w:t>
      </w:r>
      <w:r w:rsidRPr="003F04EF">
        <w:rPr>
          <w:sz w:val="24"/>
          <w:szCs w:val="24"/>
        </w:rPr>
        <w:t>)</w:t>
      </w:r>
    </w:p>
    <w:sectPr w:rsidR="00387F41" w:rsidSect="00F00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EDC" w:rsidRDefault="00CC0EDC" w:rsidP="00CC0EDC">
      <w:r>
        <w:separator/>
      </w:r>
    </w:p>
  </w:endnote>
  <w:endnote w:type="continuationSeparator" w:id="0">
    <w:p w:rsidR="00CC0EDC" w:rsidRDefault="00CC0EDC" w:rsidP="00CC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EDC" w:rsidRDefault="00CC0EDC" w:rsidP="00CC0EDC">
      <w:r>
        <w:separator/>
      </w:r>
    </w:p>
  </w:footnote>
  <w:footnote w:type="continuationSeparator" w:id="0">
    <w:p w:rsidR="00CC0EDC" w:rsidRDefault="00CC0EDC" w:rsidP="00CC0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430A6"/>
    <w:multiLevelType w:val="singleLevel"/>
    <w:tmpl w:val="3C04DAB6"/>
    <w:lvl w:ilvl="0">
      <w:start w:val="2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4F762532"/>
    <w:multiLevelType w:val="hybridMultilevel"/>
    <w:tmpl w:val="72D4A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9C"/>
    <w:rsid w:val="00000ECE"/>
    <w:rsid w:val="00022E60"/>
    <w:rsid w:val="000650DB"/>
    <w:rsid w:val="000D46B1"/>
    <w:rsid w:val="000E40BE"/>
    <w:rsid w:val="000F091F"/>
    <w:rsid w:val="000F5B62"/>
    <w:rsid w:val="001077F1"/>
    <w:rsid w:val="0011050D"/>
    <w:rsid w:val="001531C7"/>
    <w:rsid w:val="001947D6"/>
    <w:rsid w:val="001D6F50"/>
    <w:rsid w:val="0024123E"/>
    <w:rsid w:val="00251158"/>
    <w:rsid w:val="002B0C82"/>
    <w:rsid w:val="002B7561"/>
    <w:rsid w:val="002E5AB5"/>
    <w:rsid w:val="00321DB5"/>
    <w:rsid w:val="003579C9"/>
    <w:rsid w:val="00364CF2"/>
    <w:rsid w:val="00387F41"/>
    <w:rsid w:val="003905BA"/>
    <w:rsid w:val="00391675"/>
    <w:rsid w:val="003A35F6"/>
    <w:rsid w:val="003B460F"/>
    <w:rsid w:val="003B6CDE"/>
    <w:rsid w:val="003C06B2"/>
    <w:rsid w:val="003C695C"/>
    <w:rsid w:val="003D014A"/>
    <w:rsid w:val="003D36AA"/>
    <w:rsid w:val="003D38F9"/>
    <w:rsid w:val="00403BFA"/>
    <w:rsid w:val="004417E7"/>
    <w:rsid w:val="00441825"/>
    <w:rsid w:val="00441AC0"/>
    <w:rsid w:val="00467ABC"/>
    <w:rsid w:val="004A6661"/>
    <w:rsid w:val="004B1A1C"/>
    <w:rsid w:val="004B1CF6"/>
    <w:rsid w:val="004B2EB2"/>
    <w:rsid w:val="004C1A3A"/>
    <w:rsid w:val="004F1007"/>
    <w:rsid w:val="004F23A2"/>
    <w:rsid w:val="00506340"/>
    <w:rsid w:val="00522690"/>
    <w:rsid w:val="005438B1"/>
    <w:rsid w:val="00543B96"/>
    <w:rsid w:val="005740EE"/>
    <w:rsid w:val="00574EDD"/>
    <w:rsid w:val="005A1D62"/>
    <w:rsid w:val="005B0B9E"/>
    <w:rsid w:val="005D4D86"/>
    <w:rsid w:val="005E2E71"/>
    <w:rsid w:val="005F6076"/>
    <w:rsid w:val="00622647"/>
    <w:rsid w:val="006A3FDF"/>
    <w:rsid w:val="006D01CD"/>
    <w:rsid w:val="006E3C1D"/>
    <w:rsid w:val="0070478B"/>
    <w:rsid w:val="0072005A"/>
    <w:rsid w:val="00721655"/>
    <w:rsid w:val="007605EB"/>
    <w:rsid w:val="00764067"/>
    <w:rsid w:val="00767394"/>
    <w:rsid w:val="007874B8"/>
    <w:rsid w:val="007C3DF6"/>
    <w:rsid w:val="0081714D"/>
    <w:rsid w:val="008443C6"/>
    <w:rsid w:val="008447F1"/>
    <w:rsid w:val="00857534"/>
    <w:rsid w:val="00862BBD"/>
    <w:rsid w:val="00864366"/>
    <w:rsid w:val="00865606"/>
    <w:rsid w:val="0087695E"/>
    <w:rsid w:val="008A1055"/>
    <w:rsid w:val="008B0652"/>
    <w:rsid w:val="008C389A"/>
    <w:rsid w:val="008F026D"/>
    <w:rsid w:val="008F31FD"/>
    <w:rsid w:val="008F4BB6"/>
    <w:rsid w:val="008F60AE"/>
    <w:rsid w:val="0094116D"/>
    <w:rsid w:val="00941E61"/>
    <w:rsid w:val="009472BA"/>
    <w:rsid w:val="009E259C"/>
    <w:rsid w:val="009F13D5"/>
    <w:rsid w:val="009F46AC"/>
    <w:rsid w:val="009F6510"/>
    <w:rsid w:val="00A12EBD"/>
    <w:rsid w:val="00A14446"/>
    <w:rsid w:val="00A16652"/>
    <w:rsid w:val="00A3230B"/>
    <w:rsid w:val="00A471C5"/>
    <w:rsid w:val="00A65321"/>
    <w:rsid w:val="00A829C6"/>
    <w:rsid w:val="00A83E27"/>
    <w:rsid w:val="00A90447"/>
    <w:rsid w:val="00AA695E"/>
    <w:rsid w:val="00AC1BBC"/>
    <w:rsid w:val="00AE70FE"/>
    <w:rsid w:val="00B00988"/>
    <w:rsid w:val="00B01BA7"/>
    <w:rsid w:val="00B36527"/>
    <w:rsid w:val="00B66B01"/>
    <w:rsid w:val="00B95626"/>
    <w:rsid w:val="00BC2900"/>
    <w:rsid w:val="00BC544F"/>
    <w:rsid w:val="00C07321"/>
    <w:rsid w:val="00C07558"/>
    <w:rsid w:val="00C11D1A"/>
    <w:rsid w:val="00C37790"/>
    <w:rsid w:val="00C40E3E"/>
    <w:rsid w:val="00C42929"/>
    <w:rsid w:val="00C538DA"/>
    <w:rsid w:val="00C746E3"/>
    <w:rsid w:val="00CA1593"/>
    <w:rsid w:val="00CA65F4"/>
    <w:rsid w:val="00CA71A7"/>
    <w:rsid w:val="00CB629D"/>
    <w:rsid w:val="00CC0EDC"/>
    <w:rsid w:val="00D11E13"/>
    <w:rsid w:val="00D5046A"/>
    <w:rsid w:val="00D9602B"/>
    <w:rsid w:val="00DA26E3"/>
    <w:rsid w:val="00DC62F1"/>
    <w:rsid w:val="00DE68A1"/>
    <w:rsid w:val="00DF4235"/>
    <w:rsid w:val="00E10F5B"/>
    <w:rsid w:val="00E316AA"/>
    <w:rsid w:val="00E41924"/>
    <w:rsid w:val="00E54EAA"/>
    <w:rsid w:val="00E74E9A"/>
    <w:rsid w:val="00E92409"/>
    <w:rsid w:val="00E97253"/>
    <w:rsid w:val="00F00A89"/>
    <w:rsid w:val="00F02CBA"/>
    <w:rsid w:val="00F04E7C"/>
    <w:rsid w:val="00F40083"/>
    <w:rsid w:val="00F40B3F"/>
    <w:rsid w:val="00F736B8"/>
    <w:rsid w:val="00F76B68"/>
    <w:rsid w:val="00FC07EF"/>
    <w:rsid w:val="00FE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25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rCarCarCarCarCarCarCarCarCarCarCar">
    <w:name w:val="Car Car Car Car Car Car Car Car Car Car Car Car"/>
    <w:basedOn w:val="Normal"/>
    <w:rsid w:val="009E259C"/>
    <w:pPr>
      <w:spacing w:after="160" w:line="240" w:lineRule="exact"/>
    </w:pPr>
    <w:rPr>
      <w:rFonts w:ascii="Tahoma" w:hAnsi="Tahoma"/>
      <w:lang w:val="en-US" w:eastAsia="en-US"/>
    </w:rPr>
  </w:style>
  <w:style w:type="paragraph" w:styleId="Textedebulles">
    <w:name w:val="Balloon Text"/>
    <w:basedOn w:val="Normal"/>
    <w:semiHidden/>
    <w:rsid w:val="008F026D"/>
    <w:rPr>
      <w:rFonts w:ascii="Tahoma" w:hAnsi="Tahoma" w:cs="Tahoma"/>
      <w:sz w:val="16"/>
      <w:szCs w:val="16"/>
    </w:rPr>
  </w:style>
  <w:style w:type="paragraph" w:customStyle="1" w:styleId="signataire">
    <w:name w:val="signataire"/>
    <w:basedOn w:val="Normal"/>
    <w:rsid w:val="0024123E"/>
    <w:pPr>
      <w:tabs>
        <w:tab w:val="left" w:pos="4820"/>
      </w:tabs>
      <w:spacing w:before="480"/>
      <w:jc w:val="both"/>
    </w:pPr>
    <w:rPr>
      <w:sz w:val="24"/>
    </w:rPr>
  </w:style>
  <w:style w:type="character" w:styleId="Marquedecommentaire">
    <w:name w:val="annotation reference"/>
    <w:basedOn w:val="Policepardfaut"/>
    <w:rsid w:val="00A16652"/>
    <w:rPr>
      <w:sz w:val="16"/>
      <w:szCs w:val="16"/>
    </w:rPr>
  </w:style>
  <w:style w:type="paragraph" w:styleId="Commentaire">
    <w:name w:val="annotation text"/>
    <w:basedOn w:val="Normal"/>
    <w:link w:val="CommentaireCar"/>
    <w:rsid w:val="00A16652"/>
  </w:style>
  <w:style w:type="character" w:customStyle="1" w:styleId="CommentaireCar">
    <w:name w:val="Commentaire Car"/>
    <w:basedOn w:val="Policepardfaut"/>
    <w:link w:val="Commentaire"/>
    <w:rsid w:val="00A16652"/>
  </w:style>
  <w:style w:type="paragraph" w:styleId="Objetducommentaire">
    <w:name w:val="annotation subject"/>
    <w:basedOn w:val="Commentaire"/>
    <w:next w:val="Commentaire"/>
    <w:link w:val="ObjetducommentaireCar"/>
    <w:rsid w:val="00A1665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A16652"/>
    <w:rPr>
      <w:b/>
      <w:bCs/>
    </w:rPr>
  </w:style>
  <w:style w:type="paragraph" w:styleId="Rvision">
    <w:name w:val="Revision"/>
    <w:hidden/>
    <w:uiPriority w:val="99"/>
    <w:semiHidden/>
    <w:rsid w:val="00F40B3F"/>
  </w:style>
  <w:style w:type="paragraph" w:styleId="Notedebasdepage">
    <w:name w:val="footnote text"/>
    <w:basedOn w:val="Normal"/>
    <w:link w:val="NotedebasdepageCar"/>
    <w:rsid w:val="00CC0EDC"/>
  </w:style>
  <w:style w:type="character" w:customStyle="1" w:styleId="NotedebasdepageCar">
    <w:name w:val="Note de bas de page Car"/>
    <w:basedOn w:val="Policepardfaut"/>
    <w:link w:val="Notedebasdepage"/>
    <w:rsid w:val="00CC0EDC"/>
  </w:style>
  <w:style w:type="character" w:styleId="Appelnotedebasdep">
    <w:name w:val="footnote reference"/>
    <w:basedOn w:val="Policepardfaut"/>
    <w:rsid w:val="00CC0ED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25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rCarCarCarCarCarCarCarCarCarCarCar">
    <w:name w:val="Car Car Car Car Car Car Car Car Car Car Car Car"/>
    <w:basedOn w:val="Normal"/>
    <w:rsid w:val="009E259C"/>
    <w:pPr>
      <w:spacing w:after="160" w:line="240" w:lineRule="exact"/>
    </w:pPr>
    <w:rPr>
      <w:rFonts w:ascii="Tahoma" w:hAnsi="Tahoma"/>
      <w:lang w:val="en-US" w:eastAsia="en-US"/>
    </w:rPr>
  </w:style>
  <w:style w:type="paragraph" w:styleId="Textedebulles">
    <w:name w:val="Balloon Text"/>
    <w:basedOn w:val="Normal"/>
    <w:semiHidden/>
    <w:rsid w:val="008F026D"/>
    <w:rPr>
      <w:rFonts w:ascii="Tahoma" w:hAnsi="Tahoma" w:cs="Tahoma"/>
      <w:sz w:val="16"/>
      <w:szCs w:val="16"/>
    </w:rPr>
  </w:style>
  <w:style w:type="paragraph" w:customStyle="1" w:styleId="signataire">
    <w:name w:val="signataire"/>
    <w:basedOn w:val="Normal"/>
    <w:rsid w:val="0024123E"/>
    <w:pPr>
      <w:tabs>
        <w:tab w:val="left" w:pos="4820"/>
      </w:tabs>
      <w:spacing w:before="480"/>
      <w:jc w:val="both"/>
    </w:pPr>
    <w:rPr>
      <w:sz w:val="24"/>
    </w:rPr>
  </w:style>
  <w:style w:type="character" w:styleId="Marquedecommentaire">
    <w:name w:val="annotation reference"/>
    <w:basedOn w:val="Policepardfaut"/>
    <w:rsid w:val="00A16652"/>
    <w:rPr>
      <w:sz w:val="16"/>
      <w:szCs w:val="16"/>
    </w:rPr>
  </w:style>
  <w:style w:type="paragraph" w:styleId="Commentaire">
    <w:name w:val="annotation text"/>
    <w:basedOn w:val="Normal"/>
    <w:link w:val="CommentaireCar"/>
    <w:rsid w:val="00A16652"/>
  </w:style>
  <w:style w:type="character" w:customStyle="1" w:styleId="CommentaireCar">
    <w:name w:val="Commentaire Car"/>
    <w:basedOn w:val="Policepardfaut"/>
    <w:link w:val="Commentaire"/>
    <w:rsid w:val="00A16652"/>
  </w:style>
  <w:style w:type="paragraph" w:styleId="Objetducommentaire">
    <w:name w:val="annotation subject"/>
    <w:basedOn w:val="Commentaire"/>
    <w:next w:val="Commentaire"/>
    <w:link w:val="ObjetducommentaireCar"/>
    <w:rsid w:val="00A1665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A16652"/>
    <w:rPr>
      <w:b/>
      <w:bCs/>
    </w:rPr>
  </w:style>
  <w:style w:type="paragraph" w:styleId="Rvision">
    <w:name w:val="Revision"/>
    <w:hidden/>
    <w:uiPriority w:val="99"/>
    <w:semiHidden/>
    <w:rsid w:val="00F40B3F"/>
  </w:style>
  <w:style w:type="paragraph" w:styleId="Notedebasdepage">
    <w:name w:val="footnote text"/>
    <w:basedOn w:val="Normal"/>
    <w:link w:val="NotedebasdepageCar"/>
    <w:rsid w:val="00CC0EDC"/>
  </w:style>
  <w:style w:type="character" w:customStyle="1" w:styleId="NotedebasdepageCar">
    <w:name w:val="Note de bas de page Car"/>
    <w:basedOn w:val="Policepardfaut"/>
    <w:link w:val="Notedebasdepage"/>
    <w:rsid w:val="00CC0EDC"/>
  </w:style>
  <w:style w:type="character" w:styleId="Appelnotedebasdep">
    <w:name w:val="footnote reference"/>
    <w:basedOn w:val="Policepardfaut"/>
    <w:rsid w:val="00CC0E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5A3A3-B7B3-44F4-9FB0-69252B437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C9E096C3.dotm</Template>
  <TotalTime>4</TotalTime>
  <Pages>3</Pages>
  <Words>689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AVENANT A LA CONVENTION DE PRÊT GARANTI</vt:lpstr>
    </vt:vector>
  </TitlesOfParts>
  <Company>Banque de France</Company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AVENANT A LA CONVENTION DE PRÊT GARANTI</dc:title>
  <dc:creator>l816878</dc:creator>
  <cp:lastModifiedBy>Geneviève DEANAZ</cp:lastModifiedBy>
  <cp:revision>6</cp:revision>
  <cp:lastPrinted>2015-08-18T13:02:00Z</cp:lastPrinted>
  <dcterms:created xsi:type="dcterms:W3CDTF">2015-09-10T11:21:00Z</dcterms:created>
  <dcterms:modified xsi:type="dcterms:W3CDTF">2016-04-26T11:52:00Z</dcterms:modified>
</cp:coreProperties>
</file>