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  <w:lang w:val="ru-RU"/>
        </w:rPr>
      </w:pPr>
      <w:bookmarkStart w:id="0" w:name="Par31"/>
      <w:bookmarkEnd w:id="0"/>
      <w:r w:rsidRPr="004F68A3">
        <w:rPr>
          <w:rFonts w:ascii="Calibri" w:hAnsi="Calibri" w:cs="Calibri"/>
          <w:lang w:val="ru-RU"/>
        </w:rPr>
        <w:t>Приложение 1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>к Указанию Банка России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 xml:space="preserve">от 27 февраля 2014 г. </w:t>
      </w:r>
      <w:r>
        <w:rPr>
          <w:rFonts w:ascii="Calibri" w:hAnsi="Calibri" w:cs="Calibri"/>
        </w:rPr>
        <w:t>N</w:t>
      </w:r>
      <w:r w:rsidRPr="004F68A3">
        <w:rPr>
          <w:rFonts w:ascii="Calibri" w:hAnsi="Calibri" w:cs="Calibri"/>
          <w:lang w:val="ru-RU"/>
        </w:rPr>
        <w:t xml:space="preserve"> 3194-У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>"О порядке раскрытия кредитными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>организациями информации о процентных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>ставках по договорам банковского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>вклада с физическими лицами"</w:t>
      </w:r>
    </w:p>
    <w:p w:rsid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F5762F" w:rsidRDefault="00F576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F5762F" w:rsidRPr="004F68A3" w:rsidRDefault="00F576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  <w:bookmarkStart w:id="1" w:name="Par39"/>
      <w:bookmarkEnd w:id="1"/>
      <w:r w:rsidRPr="004F68A3">
        <w:rPr>
          <w:rFonts w:ascii="Calibri" w:hAnsi="Calibri" w:cs="Calibri"/>
          <w:lang w:val="ru-RU"/>
        </w:rPr>
        <w:t>Информация о процентных ставках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>по договорам банковского вклада с физическими лицами</w:t>
      </w:r>
    </w:p>
    <w:p w:rsidR="004F68A3" w:rsidRPr="004F68A3" w:rsidRDefault="004F68A3" w:rsidP="00E32C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  <w:r w:rsidRPr="004F68A3">
        <w:rPr>
          <w:rFonts w:ascii="Calibri" w:hAnsi="Calibri" w:cs="Calibri"/>
          <w:lang w:val="ru-RU"/>
        </w:rPr>
        <w:t xml:space="preserve">за </w:t>
      </w:r>
      <w:r w:rsidR="00037184">
        <w:rPr>
          <w:rFonts w:ascii="Calibri" w:hAnsi="Calibri" w:cs="Calibri"/>
          <w:lang w:val="ru-RU"/>
        </w:rPr>
        <w:t>но</w:t>
      </w:r>
      <w:r w:rsidR="007E44FE">
        <w:rPr>
          <w:rFonts w:ascii="Calibri" w:hAnsi="Calibri" w:cs="Calibri"/>
          <w:lang w:val="ru-RU"/>
        </w:rPr>
        <w:t>ябрь</w:t>
      </w:r>
      <w:r w:rsidRPr="004F68A3">
        <w:rPr>
          <w:rFonts w:ascii="Calibri" w:hAnsi="Calibri" w:cs="Calibri"/>
          <w:lang w:val="ru-RU"/>
        </w:rPr>
        <w:t xml:space="preserve"> </w:t>
      </w:r>
      <w:r w:rsidR="00F5762F">
        <w:rPr>
          <w:rFonts w:ascii="Calibri" w:hAnsi="Calibri" w:cs="Calibri"/>
          <w:lang w:val="ru-RU"/>
        </w:rPr>
        <w:t>2014</w:t>
      </w:r>
      <w:r w:rsidRPr="004F68A3">
        <w:rPr>
          <w:rFonts w:ascii="Calibri" w:hAnsi="Calibri" w:cs="Calibri"/>
          <w:lang w:val="ru-RU"/>
        </w:rPr>
        <w:t xml:space="preserve"> года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4F68A3" w:rsidRPr="00C7286F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  <w:lang w:val="ru-RU"/>
        </w:rPr>
      </w:pPr>
      <w:bookmarkStart w:id="2" w:name="Par43"/>
      <w:bookmarkEnd w:id="2"/>
      <w:r w:rsidRPr="004F68A3">
        <w:rPr>
          <w:rFonts w:ascii="Calibri" w:hAnsi="Calibri" w:cs="Calibri"/>
          <w:lang w:val="ru-RU"/>
        </w:rPr>
        <w:t xml:space="preserve">Наименование кредитной организации </w:t>
      </w:r>
      <w:r w:rsidR="00C7286F" w:rsidRPr="00C7286F">
        <w:rPr>
          <w:rFonts w:ascii="Calibri" w:hAnsi="Calibri" w:cs="Calibri"/>
          <w:u w:val="single"/>
          <w:lang w:val="ru-RU"/>
        </w:rPr>
        <w:t>Коммерческий Банк "Дж.П. Морган Банк Интернешнл"</w:t>
      </w:r>
      <w:r w:rsidR="00766DA9">
        <w:rPr>
          <w:rFonts w:ascii="Calibri" w:hAnsi="Calibri" w:cs="Calibri"/>
          <w:u w:val="single"/>
          <w:lang w:val="ru-RU"/>
        </w:rPr>
        <w:t xml:space="preserve"> </w:t>
      </w:r>
      <w:r w:rsidR="00C7286F" w:rsidRPr="00C7286F">
        <w:rPr>
          <w:rFonts w:ascii="Calibri" w:hAnsi="Calibri" w:cs="Calibri"/>
          <w:u w:val="single"/>
          <w:lang w:val="ru-RU"/>
        </w:rPr>
        <w:t>(</w:t>
      </w:r>
      <w:r w:rsidR="00766DA9">
        <w:rPr>
          <w:rFonts w:ascii="Calibri" w:hAnsi="Calibri" w:cs="Calibri"/>
          <w:u w:val="single"/>
          <w:lang w:val="ru-RU"/>
        </w:rPr>
        <w:t>о</w:t>
      </w:r>
      <w:r w:rsidR="00C7286F" w:rsidRPr="00C7286F">
        <w:rPr>
          <w:rFonts w:ascii="Calibri" w:hAnsi="Calibri" w:cs="Calibri"/>
          <w:u w:val="single"/>
          <w:lang w:val="ru-RU"/>
        </w:rPr>
        <w:t>бщество с ограниченной ответственностью) (</w:t>
      </w:r>
      <w:r w:rsidR="00E65F36" w:rsidRPr="00C7286F">
        <w:rPr>
          <w:rFonts w:ascii="Calibri" w:hAnsi="Calibri" w:cs="Calibri"/>
          <w:u w:val="single"/>
          <w:lang w:val="ru-RU"/>
        </w:rPr>
        <w:t>КБ "Дж.П. Морган Банк Интернешнл"(ООО)</w:t>
      </w:r>
      <w:r w:rsidR="00C7286F" w:rsidRPr="00C7286F">
        <w:rPr>
          <w:rFonts w:ascii="Calibri" w:hAnsi="Calibri" w:cs="Calibri"/>
          <w:u w:val="single"/>
          <w:lang w:val="ru-RU"/>
        </w:rPr>
        <w:t>)</w:t>
      </w:r>
    </w:p>
    <w:p w:rsidR="004F68A3" w:rsidRP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4F68A3" w:rsidRPr="00F5762F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  <w:bookmarkStart w:id="3" w:name="Par45"/>
      <w:bookmarkEnd w:id="3"/>
      <w:r w:rsidRPr="00F5762F">
        <w:rPr>
          <w:rFonts w:ascii="Calibri" w:hAnsi="Calibri" w:cs="Calibri"/>
          <w:lang w:val="ru-RU"/>
        </w:rPr>
        <w:t xml:space="preserve">Регистрационный номер кредитной организации </w:t>
      </w:r>
      <w:r w:rsidR="00E65F36" w:rsidRPr="00E65F36">
        <w:rPr>
          <w:u w:val="single"/>
          <w:lang w:val="ru-RU"/>
        </w:rPr>
        <w:t>2629</w:t>
      </w:r>
    </w:p>
    <w:p w:rsidR="004F68A3" w:rsidRPr="00F5762F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117"/>
        <w:gridCol w:w="1622"/>
        <w:gridCol w:w="1613"/>
        <w:gridCol w:w="1498"/>
        <w:gridCol w:w="1387"/>
        <w:gridCol w:w="1406"/>
      </w:tblGrid>
      <w:tr w:rsidR="004F68A3" w:rsidRPr="00037184">
        <w:trPr>
          <w:tblCellSpacing w:w="5" w:type="nil"/>
        </w:trPr>
        <w:tc>
          <w:tcPr>
            <w:tcW w:w="96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Calibri" w:hAnsi="Calibri" w:cs="Calibri"/>
                <w:lang w:val="ru-RU"/>
              </w:rPr>
            </w:pPr>
            <w:bookmarkStart w:id="4" w:name="Par47"/>
            <w:bookmarkEnd w:id="4"/>
            <w:r w:rsidRPr="004F68A3">
              <w:rPr>
                <w:rFonts w:ascii="Calibri" w:hAnsi="Calibri" w:cs="Calibri"/>
                <w:lang w:val="ru-RU"/>
              </w:rPr>
              <w:t>По срокам согласно заключенным договорам банковского вклада с физическими лицами в российских рублях (в процентах годовых)</w:t>
            </w:r>
          </w:p>
        </w:tc>
      </w:tr>
      <w:tr w:rsidR="004F68A3">
        <w:trPr>
          <w:tblCellSpacing w:w="5" w:type="nil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востребования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90 </w:t>
            </w:r>
            <w:proofErr w:type="spellStart"/>
            <w:r>
              <w:rPr>
                <w:rFonts w:ascii="Calibri" w:hAnsi="Calibri" w:cs="Calibri"/>
              </w:rPr>
              <w:t>дней</w:t>
            </w:r>
            <w:proofErr w:type="spellEnd"/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91 до 180 дней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181 дня до 1 года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1 года до 3 лет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свыше</w:t>
            </w:r>
            <w:proofErr w:type="spellEnd"/>
            <w:r>
              <w:rPr>
                <w:rFonts w:ascii="Calibri" w:hAnsi="Calibri" w:cs="Calibri"/>
              </w:rPr>
              <w:t xml:space="preserve"> 3 </w:t>
            </w:r>
            <w:proofErr w:type="spellStart"/>
            <w:r>
              <w:rPr>
                <w:rFonts w:ascii="Calibri" w:hAnsi="Calibri" w:cs="Calibri"/>
              </w:rPr>
              <w:t>лет</w:t>
            </w:r>
            <w:proofErr w:type="spellEnd"/>
          </w:p>
        </w:tc>
      </w:tr>
      <w:tr w:rsidR="004F68A3">
        <w:trPr>
          <w:tblCellSpacing w:w="5" w:type="nil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4F68A3">
        <w:trPr>
          <w:tblCellSpacing w:w="5" w:type="nil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</w:tr>
    </w:tbl>
    <w:p w:rsid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078"/>
        <w:gridCol w:w="1608"/>
        <w:gridCol w:w="1594"/>
        <w:gridCol w:w="1478"/>
        <w:gridCol w:w="1378"/>
        <w:gridCol w:w="1499"/>
      </w:tblGrid>
      <w:tr w:rsidR="004F68A3" w:rsidRPr="00037184">
        <w:trPr>
          <w:tblCellSpacing w:w="5" w:type="nil"/>
        </w:trPr>
        <w:tc>
          <w:tcPr>
            <w:tcW w:w="96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Calibri" w:hAnsi="Calibri" w:cs="Calibri"/>
                <w:lang w:val="ru-RU"/>
              </w:rPr>
            </w:pPr>
            <w:bookmarkStart w:id="5" w:name="Par67"/>
            <w:bookmarkEnd w:id="5"/>
            <w:r w:rsidRPr="004F68A3">
              <w:rPr>
                <w:rFonts w:ascii="Calibri" w:hAnsi="Calibri" w:cs="Calibri"/>
                <w:lang w:val="ru-RU"/>
              </w:rPr>
              <w:t>По срокам согласно заключенным договорам банковского вклада с физическими лицами в долларах США (в процентах годовых)</w:t>
            </w:r>
          </w:p>
        </w:tc>
      </w:tr>
      <w:tr w:rsidR="004F68A3">
        <w:trPr>
          <w:tblCellSpacing w:w="5" w:type="nil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востребования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90 </w:t>
            </w:r>
            <w:proofErr w:type="spellStart"/>
            <w:r>
              <w:rPr>
                <w:rFonts w:ascii="Calibri" w:hAnsi="Calibri" w:cs="Calibri"/>
              </w:rPr>
              <w:t>дней</w:t>
            </w:r>
            <w:proofErr w:type="spellEnd"/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91 до 180 дней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181 дня до 1 года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1 года до 3 лет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свыше</w:t>
            </w:r>
            <w:proofErr w:type="spellEnd"/>
            <w:r>
              <w:rPr>
                <w:rFonts w:ascii="Calibri" w:hAnsi="Calibri" w:cs="Calibri"/>
              </w:rPr>
              <w:t xml:space="preserve"> 3 </w:t>
            </w:r>
            <w:proofErr w:type="spellStart"/>
            <w:r>
              <w:rPr>
                <w:rFonts w:ascii="Calibri" w:hAnsi="Calibri" w:cs="Calibri"/>
              </w:rPr>
              <w:t>лет</w:t>
            </w:r>
            <w:proofErr w:type="spellEnd"/>
          </w:p>
        </w:tc>
      </w:tr>
      <w:tr w:rsidR="004F68A3">
        <w:trPr>
          <w:tblCellSpacing w:w="5" w:type="nil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4F68A3" w:rsidRPr="00F5762F">
        <w:trPr>
          <w:tblCellSpacing w:w="5" w:type="nil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E65F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</w:tr>
    </w:tbl>
    <w:p w:rsidR="004F68A3" w:rsidRPr="00F5762F" w:rsidRDefault="004F68A3" w:rsidP="00F576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098"/>
        <w:gridCol w:w="1608"/>
        <w:gridCol w:w="1598"/>
        <w:gridCol w:w="1488"/>
        <w:gridCol w:w="1373"/>
        <w:gridCol w:w="1484"/>
      </w:tblGrid>
      <w:tr w:rsidR="004F68A3" w:rsidRPr="00037184">
        <w:trPr>
          <w:tblCellSpacing w:w="5" w:type="nil"/>
        </w:trPr>
        <w:tc>
          <w:tcPr>
            <w:tcW w:w="96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Calibri" w:hAnsi="Calibri" w:cs="Calibri"/>
                <w:lang w:val="ru-RU"/>
              </w:rPr>
            </w:pPr>
            <w:bookmarkStart w:id="6" w:name="Par87"/>
            <w:bookmarkEnd w:id="6"/>
            <w:r w:rsidRPr="004F68A3">
              <w:rPr>
                <w:rFonts w:ascii="Calibri" w:hAnsi="Calibri" w:cs="Calibri"/>
                <w:lang w:val="ru-RU"/>
              </w:rPr>
              <w:t>По срокам согласно заключенным договорам банковского вклада с физическими лицами в евро (в процентах годовых)</w:t>
            </w:r>
          </w:p>
        </w:tc>
      </w:tr>
      <w:tr w:rsidR="004F68A3">
        <w:trPr>
          <w:tblCellSpacing w:w="5" w:type="nil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востребования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90 </w:t>
            </w:r>
            <w:proofErr w:type="spellStart"/>
            <w:r>
              <w:rPr>
                <w:rFonts w:ascii="Calibri" w:hAnsi="Calibri" w:cs="Calibri"/>
              </w:rPr>
              <w:t>дней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91 до 180 дней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181 дня до 1 года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4F68A3">
              <w:rPr>
                <w:rFonts w:ascii="Calibri" w:hAnsi="Calibri" w:cs="Calibri"/>
                <w:lang w:val="ru-RU"/>
              </w:rPr>
              <w:t>на срок от 1 года до 3 лет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свыше</w:t>
            </w:r>
            <w:proofErr w:type="spellEnd"/>
            <w:r>
              <w:rPr>
                <w:rFonts w:ascii="Calibri" w:hAnsi="Calibri" w:cs="Calibri"/>
              </w:rPr>
              <w:t xml:space="preserve"> 3 </w:t>
            </w:r>
            <w:proofErr w:type="spellStart"/>
            <w:r>
              <w:rPr>
                <w:rFonts w:ascii="Calibri" w:hAnsi="Calibri" w:cs="Calibri"/>
              </w:rPr>
              <w:t>лет</w:t>
            </w:r>
            <w:proofErr w:type="spellEnd"/>
          </w:p>
        </w:tc>
      </w:tr>
      <w:tr w:rsidR="004F68A3">
        <w:trPr>
          <w:tblCellSpacing w:w="5" w:type="nil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Default="004F6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4F68A3">
        <w:trPr>
          <w:tblCellSpacing w:w="5" w:type="nil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8A3" w:rsidRPr="00F5762F" w:rsidRDefault="00E65F36" w:rsidP="00F576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-</w:t>
            </w:r>
          </w:p>
        </w:tc>
      </w:tr>
    </w:tbl>
    <w:p w:rsidR="004F68A3" w:rsidRDefault="004F68A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sectPr w:rsidR="004F68A3" w:rsidSect="00F576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8A3"/>
    <w:rsid w:val="00037184"/>
    <w:rsid w:val="000D09EF"/>
    <w:rsid w:val="00134B40"/>
    <w:rsid w:val="00254B02"/>
    <w:rsid w:val="00296231"/>
    <w:rsid w:val="00484802"/>
    <w:rsid w:val="004F68A3"/>
    <w:rsid w:val="00521FEF"/>
    <w:rsid w:val="00530F48"/>
    <w:rsid w:val="006A707E"/>
    <w:rsid w:val="006D0E56"/>
    <w:rsid w:val="006E2A8C"/>
    <w:rsid w:val="00766DA9"/>
    <w:rsid w:val="007C06A3"/>
    <w:rsid w:val="007E44FE"/>
    <w:rsid w:val="00991665"/>
    <w:rsid w:val="00B5754B"/>
    <w:rsid w:val="00BA2D2D"/>
    <w:rsid w:val="00C21668"/>
    <w:rsid w:val="00C7286F"/>
    <w:rsid w:val="00C930D1"/>
    <w:rsid w:val="00D25556"/>
    <w:rsid w:val="00D473F9"/>
    <w:rsid w:val="00D579BD"/>
    <w:rsid w:val="00DD7348"/>
    <w:rsid w:val="00E32CA9"/>
    <w:rsid w:val="00E65F36"/>
    <w:rsid w:val="00EE7A81"/>
    <w:rsid w:val="00EF2C07"/>
    <w:rsid w:val="00F5762F"/>
    <w:rsid w:val="00FB0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4F68A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JPMorgan Chase &amp; Co.</dc:creator>
  <cp:lastModifiedBy>JPMorgan Chase &amp; Co.</cp:lastModifiedBy>
  <cp:revision>3</cp:revision>
  <dcterms:created xsi:type="dcterms:W3CDTF">2014-12-02T13:34:00Z</dcterms:created>
  <dcterms:modified xsi:type="dcterms:W3CDTF">2014-12-02T13:34:00Z</dcterms:modified>
</cp:coreProperties>
</file>