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EC" w:rsidRPr="00581CEC" w:rsidRDefault="00F506DC" w:rsidP="00B14499">
      <w:pPr>
        <w:pStyle w:val="NormalWeb"/>
        <w:shd w:val="clear" w:color="auto" w:fill="FFFFFF"/>
        <w:jc w:val="center"/>
        <w:rPr>
          <w:rFonts w:cs="Browallia New"/>
          <w:sz w:val="32"/>
          <w:szCs w:val="32"/>
          <w:lang w:bidi="th-TH"/>
        </w:rPr>
      </w:pPr>
      <w:r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ข้อมูลพื้นฐานของตัวยาสมุนไพร</w:t>
      </w:r>
      <w:r w:rsidR="006E437D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0C09CA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กุ่มน้ำ</w:t>
      </w:r>
      <w:r w:rsidR="000C09CA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</w:p>
    <w:tbl>
      <w:tblPr>
        <w:tblpPr w:leftFromText="180" w:rightFromText="180" w:vertAnchor="text" w:horzAnchor="page" w:tblpX="4591" w:tblpY="312"/>
        <w:tblW w:w="6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5415"/>
      </w:tblGrid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Thai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DB6F15" w:rsidP="00581CEC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581CEC">
              <w:rPr>
                <w:rFonts w:cs="Browallia New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5C203B98" wp14:editId="5B9B2410">
                  <wp:simplePos x="0" y="0"/>
                  <wp:positionH relativeFrom="margin">
                    <wp:posOffset>1104900</wp:posOffset>
                  </wp:positionH>
                  <wp:positionV relativeFrom="paragraph">
                    <wp:posOffset>-830580</wp:posOffset>
                  </wp:positionV>
                  <wp:extent cx="1884680" cy="1257300"/>
                  <wp:effectExtent l="0" t="0" r="1270" b="0"/>
                  <wp:wrapNone/>
                  <wp:docPr id="1" name="Picture 1" descr="ผลการค้นหารูปภาพสำหรับ กุ่มน้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ผลการค้นหารูปภาพสำหรับ กุ่มน้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68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1CEC"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กุ่มน้ำ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ชื่อวิยาศาสตร์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Scientific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proofErr w:type="spellStart"/>
            <w:r w:rsidRPr="002815CE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>Crateva</w:t>
            </w:r>
            <w:proofErr w:type="spellEnd"/>
            <w:r w:rsidRPr="002815CE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 xml:space="preserve"> magna </w:t>
            </w:r>
            <w:proofErr w:type="gramStart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( </w:t>
            </w:r>
            <w:proofErr w:type="spellStart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Lour</w:t>
            </w:r>
            <w:proofErr w:type="spellEnd"/>
            <w:proofErr w:type="gramEnd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. ) DC.</w:t>
            </w:r>
          </w:p>
          <w:p w:rsidR="00581CEC" w:rsidRPr="002815CE" w:rsidRDefault="00581CEC" w:rsidP="00581CEC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 </w:t>
            </w:r>
            <w:bookmarkStart w:id="0" w:name="fb_share"/>
            <w:r w:rsidRPr="002815CE">
              <w:rPr>
                <w:rFonts w:ascii="Angsana New" w:eastAsia="Times New Roman" w:hAnsi="Angsana New" w:cs="Angsana New"/>
                <w:color w:val="FFFFFF"/>
                <w:sz w:val="24"/>
                <w:szCs w:val="24"/>
                <w:bdr w:val="none" w:sz="0" w:space="0" w:color="auto" w:frame="1"/>
              </w:rPr>
              <w:t>Share</w:t>
            </w:r>
            <w:bookmarkEnd w:id="0"/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ชื่อวงศ์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CAPPARACEAE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ชื่อเรียกอื่น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Other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756566" w:rsidP="00581CEC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756566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บักเฮียง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(</w:t>
            </w:r>
            <w:r w:rsidRPr="00756566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จีนแต้จิ๋ว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)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, </w:t>
            </w:r>
            <w:r w:rsidRPr="00756566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มู่เชียง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756566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มู่เซียง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(</w:t>
            </w:r>
            <w:r w:rsidRPr="00756566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จีนกลาง</w:t>
            </w: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)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ลักษณะ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ไม้ยืนต้นขนาดกว้าง สูง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4-15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ม. ใบเป็นใบประกอบ มีใบย่อย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3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ใบ รูปหอกหรือรูปขอบขนาน กว้าง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1.5-6.5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ซม. ยาว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5-20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ซม. โคนใบสอบแคบและเบี้ยวเล็กน้อย ปลายใบเรียวแหลม ดอกสีขาวถึงสีเหลืองอ่อน ออกเป็นช่อที่ปลายยอด กลีบรองดอก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4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กลีบ รูปไข่ปลายแหลม กลีบดอก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4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กลีบ รูปค่อนข้างกลมหรือรี ขนาดกว้าง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1-2.5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ซม. ยาว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1.5-3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ซม. เกสรผู้สีม่วงมีจำนวนมาก ผลสีเทานวล รูปรี กว้าง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1.5-4.5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ซม. ยาว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2-6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ซม. เปลือกหนา ผิวขรุขระและเป็นขุย เมล็ดจำนวนมากสีน้ำตาลเข้ม รูปเกือกม้า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การกระจายพันธุ์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จากอินเดีย จนถึงภูมิภาคอินโดจีน ในประเทศไทยพบขึ้นทุกภาค ตามริมธารน้ำบริเวณป่าดิบแล้งและป่าผลัดใบ ที่ระดับความสูง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30-700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ม. ออกดอกและติดผลช่วงเดือนธันวาคม-กันยายน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ประโยชน์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เปลือกใช้เป็นยาแก้อาเจียน ใบช่วยเจริญอาหารและเป็นยาระบาย</w:t>
            </w:r>
          </w:p>
        </w:tc>
      </w:tr>
      <w:tr w:rsidR="00581CEC" w:rsidRPr="002815CE" w:rsidTr="00581CEC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แหล่งข้อมูล</w:t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หนังสือพรรณไม้สวนพฤกษศาสตร์สมเด็จพระนางเจ้าสิริกิติ์ เล่ม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4,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ไม้ต้นในสวน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Tree in the Garden</w:t>
            </w:r>
          </w:p>
          <w:p w:rsidR="00581CEC" w:rsidRPr="002815CE" w:rsidRDefault="00581CEC" w:rsidP="00581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Book 'Queen </w:t>
            </w:r>
            <w:proofErr w:type="spellStart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Sirikit</w:t>
            </w:r>
            <w:proofErr w:type="spellEnd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 Botanic </w:t>
            </w:r>
            <w:proofErr w:type="spellStart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Gaden</w:t>
            </w:r>
            <w:proofErr w:type="spellEnd"/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', Vol. 4,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ไม้ต้นในสวน </w:t>
            </w: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Tree in the Garden</w:t>
            </w:r>
          </w:p>
        </w:tc>
      </w:tr>
    </w:tbl>
    <w:p w:rsidR="00581CEC" w:rsidRPr="00581CEC" w:rsidRDefault="00581CEC" w:rsidP="002815CE">
      <w:pPr>
        <w:pStyle w:val="NormalWeb"/>
        <w:shd w:val="clear" w:color="auto" w:fill="FFFFFF"/>
        <w:jc w:val="center"/>
        <w:rPr>
          <w:rFonts w:cs="Browallia New"/>
          <w:sz w:val="32"/>
          <w:szCs w:val="32"/>
          <w:lang w:bidi="th-TH"/>
        </w:rPr>
      </w:pPr>
    </w:p>
    <w:p w:rsidR="00B02D4A" w:rsidRPr="002815CE" w:rsidRDefault="00B02D4A" w:rsidP="002815CE">
      <w:pPr>
        <w:pStyle w:val="NormalWeb"/>
        <w:shd w:val="clear" w:color="auto" w:fill="FFFFFF"/>
        <w:jc w:val="center"/>
        <w:rPr>
          <w:rFonts w:ascii="Angsana New" w:hAnsi="Angsana New" w:cs="Angsana New"/>
          <w:color w:val="000000"/>
          <w:lang w:bidi="th-TH"/>
        </w:rPr>
      </w:pPr>
    </w:p>
    <w:p w:rsidR="00B02D4A" w:rsidRDefault="00B02D4A" w:rsidP="00B02D4A">
      <w:pPr>
        <w:jc w:val="center"/>
      </w:pPr>
    </w:p>
    <w:p w:rsidR="000C09CA" w:rsidRPr="007200B4" w:rsidRDefault="000C09CA" w:rsidP="00581CEC">
      <w:pPr>
        <w:jc w:val="center"/>
        <w:rPr>
          <w:rFonts w:cs="Browallia New"/>
          <w:sz w:val="32"/>
          <w:szCs w:val="32"/>
          <w:lang w:bidi="th-TH"/>
        </w:rPr>
      </w:pPr>
      <w:r>
        <w:rPr>
          <w:rFonts w:cs="Browallia New"/>
          <w:sz w:val="32"/>
          <w:szCs w:val="32"/>
          <w:cs/>
          <w:lang w:bidi="th-TH"/>
        </w:rPr>
        <w:br/>
      </w:r>
    </w:p>
    <w:p w:rsidR="000C09CA" w:rsidRPr="007200B4" w:rsidRDefault="000C09CA" w:rsidP="000C09CA">
      <w:pPr>
        <w:jc w:val="center"/>
        <w:rPr>
          <w:rFonts w:cs="Browallia New"/>
          <w:sz w:val="32"/>
          <w:szCs w:val="32"/>
          <w:lang w:bidi="th-TH"/>
        </w:rPr>
      </w:pPr>
      <w:bookmarkStart w:id="1" w:name="_GoBack"/>
    </w:p>
    <w:bookmarkEnd w:id="1"/>
    <w:p w:rsidR="000C09CA" w:rsidRPr="007200B4" w:rsidRDefault="000C09CA" w:rsidP="000C09CA">
      <w:pPr>
        <w:jc w:val="center"/>
        <w:rPr>
          <w:rFonts w:cs="Browallia New"/>
          <w:sz w:val="32"/>
          <w:szCs w:val="32"/>
          <w:lang w:bidi="th-TH"/>
        </w:rPr>
      </w:pPr>
    </w:p>
    <w:p w:rsidR="000C09CA" w:rsidRPr="007200B4" w:rsidRDefault="000C09CA" w:rsidP="000C09CA">
      <w:pPr>
        <w:jc w:val="center"/>
        <w:rPr>
          <w:rFonts w:cs="Browallia New"/>
          <w:sz w:val="32"/>
          <w:szCs w:val="32"/>
          <w:lang w:bidi="th-TH"/>
        </w:rPr>
      </w:pPr>
    </w:p>
    <w:p w:rsidR="000F3866" w:rsidRPr="00CF47D3" w:rsidRDefault="00F506DC" w:rsidP="000C09CA">
      <w:pPr>
        <w:jc w:val="center"/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0F3866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0F3866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t>โกฐกระดูก</w:t>
      </w:r>
      <w:r w:rsidR="000F3866" w:rsidRPr="00CF47D3">
        <w:rPr>
          <w:rFonts w:ascii="TH SarabunPSK" w:hAnsi="TH SarabunPSK" w:cs="TH SarabunPSK"/>
          <w:sz w:val="36"/>
          <w:szCs w:val="36"/>
          <w:cs/>
          <w:lang w:bidi="th-TH"/>
        </w:rPr>
        <w:br/>
      </w:r>
    </w:p>
    <w:tbl>
      <w:tblPr>
        <w:tblpPr w:leftFromText="180" w:rightFromText="180" w:vertAnchor="text" w:horzAnchor="page" w:tblpX="4591" w:tblpY="312"/>
        <w:tblW w:w="6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5415"/>
      </w:tblGrid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Thai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DB6F15" w:rsidP="00F565D7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DB61DA">
              <w:rPr>
                <w:rFonts w:cs="Browallia New"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7B750CB" wp14:editId="4EA37C3F">
                  <wp:simplePos x="0" y="0"/>
                  <wp:positionH relativeFrom="margin">
                    <wp:posOffset>1123950</wp:posOffset>
                  </wp:positionH>
                  <wp:positionV relativeFrom="paragraph">
                    <wp:posOffset>-733425</wp:posOffset>
                  </wp:positionV>
                  <wp:extent cx="1809750" cy="1210945"/>
                  <wp:effectExtent l="0" t="0" r="0" b="8255"/>
                  <wp:wrapNone/>
                  <wp:docPr id="2" name="Picture 2" descr="โกฐกระดู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โกฐกระดู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210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7397" w:rsidRPr="00397397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โกฐกระดูก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ชื่อวิยาศาสตร์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Scientific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397397" w:rsidP="00F565D7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proofErr w:type="spellStart"/>
            <w:r w:rsidRPr="00397397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>Saussurea</w:t>
            </w:r>
            <w:proofErr w:type="spellEnd"/>
            <w:r w:rsidRPr="00397397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 xml:space="preserve"> </w:t>
            </w:r>
            <w:proofErr w:type="spellStart"/>
            <w:r w:rsidRPr="00397397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>lappa</w:t>
            </w:r>
            <w:proofErr w:type="spellEnd"/>
            <w:r w:rsidRPr="00397397">
              <w:rPr>
                <w:rFonts w:ascii="Angsana New" w:eastAsia="Times New Roman" w:hAnsi="Angsana New" w:cs="Angsana New"/>
                <w:i/>
                <w:iCs/>
                <w:color w:val="090E0E"/>
                <w:sz w:val="24"/>
                <w:szCs w:val="24"/>
              </w:rPr>
              <w:t xml:space="preserve"> Clarke</w:t>
            </w:r>
          </w:p>
          <w:p w:rsidR="000F3866" w:rsidRPr="002815CE" w:rsidRDefault="000F3866" w:rsidP="00F565D7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 </w:t>
            </w:r>
            <w:r w:rsidRPr="002815CE">
              <w:rPr>
                <w:rFonts w:ascii="Angsana New" w:eastAsia="Times New Roman" w:hAnsi="Angsana New" w:cs="Angsana New"/>
                <w:color w:val="FFFFFF"/>
                <w:sz w:val="24"/>
                <w:szCs w:val="24"/>
                <w:bdr w:val="none" w:sz="0" w:space="0" w:color="auto" w:frame="1"/>
              </w:rPr>
              <w:t>Share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ชื่อวงศ์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756566" w:rsidP="00F565D7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756566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>COMPOSITAE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ชื่อเรียกอื่น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Other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รอถะ เหาะเถาะ อำเภอ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ลักษณะ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10EA2" w:rsidRPr="00610EA2" w:rsidRDefault="00610EA2" w:rsidP="00610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ต้นโกฐกระดูก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จัดเป็นพรรณไม้ล้มลุกอายุหลายปี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มีความสูงได้ประมาณ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1-2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เมตร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ลำต้นมีขนาดเล็กและมีขนขึ้นปกคลุม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ไม่แตกกิ่งก้านสาขา</w:t>
            </w:r>
          </w:p>
          <w:p w:rsidR="00610EA2" w:rsidRPr="00610EA2" w:rsidRDefault="00610EA2" w:rsidP="00610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ใบโกฐกระดูก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ใบมีขนาดใหญ่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เป็นใบเดี่ยวคล้ายรูปสามเหลี่ยม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โคนใบเว้าเข้าหากัน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ส่วนขอบใบหยักเป็นฟันเลื่อยลักษณะคล้ายหนาม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หน้าใบเป็นสีเขียวและมีขนหยาบ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ๆ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ขึ้นปกคลุม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ส่วนหลังใบเป็นสีเขียวอ่อนอมเหลือง</w:t>
            </w:r>
          </w:p>
          <w:p w:rsidR="00610EA2" w:rsidRPr="00610EA2" w:rsidRDefault="00610EA2" w:rsidP="00610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ดอกโกฐกระดูก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ก้านดอกยาว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ดอกเป็นสีม่วงเข้ม</w:t>
            </w:r>
          </w:p>
          <w:p w:rsidR="000F3866" w:rsidRPr="002815CE" w:rsidRDefault="00610EA2" w:rsidP="00610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ผลโกฐกระดูก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ผลมีลักษณะเป็นเส้นแบนยาว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เมื่อผลแก่จะแตกออก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การกระจายพันธุ์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Distribution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610EA2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กระจายพันธุ์ในเขตเทือกเขาหิมาลัย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ตั้งแต่ปากีสถาน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จนกระทั่งรัฐอุตตรประเทศและแคชเมียร์ของอินเดีย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จนถึงสิกขิมและเนปาล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ประโยชน์</w:t>
            </w: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  <w:br/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610EA2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เหง้าของพืชชนิดนี้ตากแดดให้แห้ง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ใช้ทำยา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ลักษณะเป็นเหง้ายาว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ทรงกระบอก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เปลือกหนา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ผิวมีรอยย่น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สีน้ำตาลอมเทา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ใช้แก้ไข้เรื้อรัง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เสมหะเป็นพิษ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ในอินเดียและศรีลังกาใช้เป็นยาขมเจริญอาหาร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ใช้เป็นส่วนผสมในยาถ่ายหลายขนาน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ในอินเดียบางแห่งใช้แก้พิษแมลงป่อง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 xml:space="preserve"> 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เป็นยาที่ใช้ในตำรับยาอายุรเวทของอินเดีย</w:t>
            </w:r>
          </w:p>
        </w:tc>
      </w:tr>
      <w:tr w:rsidR="000F3866" w:rsidRPr="002815CE" w:rsidTr="00F565D7">
        <w:trPr>
          <w:tblCellSpacing w:w="15" w:type="dxa"/>
        </w:trPr>
        <w:tc>
          <w:tcPr>
            <w:tcW w:w="1410" w:type="dxa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F3866" w:rsidRPr="002815CE" w:rsidRDefault="000F3866" w:rsidP="00F565D7">
            <w:pPr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color w:val="393C39"/>
                <w:sz w:val="24"/>
                <w:szCs w:val="24"/>
                <w:cs/>
                <w:lang w:bidi="th-TH"/>
              </w:rPr>
              <w:t>แหล่งข้อมูล</w:t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jc w:val="right"/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</w:pPr>
            <w:r w:rsidRPr="002815CE">
              <w:rPr>
                <w:rFonts w:ascii="Angsana New" w:eastAsia="Times New Roman" w:hAnsi="Angsana New" w:cs="Angsana New"/>
                <w:b/>
                <w:bCs/>
                <w:i/>
                <w:iCs/>
                <w:color w:val="4B8A08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1D1FF"/>
              <w:right w:val="nil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10EA2" w:rsidRPr="002815CE" w:rsidRDefault="00610EA2" w:rsidP="00610E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lang w:bidi="th-TH"/>
              </w:rPr>
              <w:t>th.wikipedia.org/wiki/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โกฐก้านพร้าว</w:t>
            </w:r>
            <w:r w:rsidR="000F3866" w:rsidRPr="002815CE"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  <w:t xml:space="preserve">, </w:t>
            </w:r>
            <w:r>
              <w:t xml:space="preserve"> 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lang w:bidi="th-TH"/>
              </w:rPr>
              <w:t>samunpri.com/</w:t>
            </w:r>
            <w:r w:rsidRPr="00610EA2">
              <w:rPr>
                <w:rFonts w:ascii="Angsana New" w:eastAsia="Times New Roman" w:hAnsi="Angsana New" w:cs="Angsana New" w:hint="cs"/>
                <w:color w:val="090E0E"/>
                <w:sz w:val="24"/>
                <w:szCs w:val="24"/>
                <w:cs/>
                <w:lang w:bidi="th-TH"/>
              </w:rPr>
              <w:t>โกฐกระดูก</w:t>
            </w:r>
            <w:r w:rsidRPr="00610EA2">
              <w:rPr>
                <w:rFonts w:ascii="Angsana New" w:eastAsia="Times New Roman" w:hAnsi="Angsana New" w:cs="Angsana New"/>
                <w:color w:val="090E0E"/>
                <w:sz w:val="24"/>
                <w:szCs w:val="24"/>
                <w:cs/>
                <w:lang w:bidi="th-TH"/>
              </w:rPr>
              <w:t>/</w:t>
            </w:r>
          </w:p>
          <w:p w:rsidR="000F3866" w:rsidRPr="002815CE" w:rsidRDefault="000F3866" w:rsidP="00F565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color w:val="090E0E"/>
                <w:sz w:val="24"/>
                <w:szCs w:val="24"/>
              </w:rPr>
            </w:pPr>
          </w:p>
        </w:tc>
      </w:tr>
    </w:tbl>
    <w:p w:rsidR="00F21CDE" w:rsidRPr="00CF47D3" w:rsidRDefault="00CA3B94" w:rsidP="00F21CDE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>
        <w:rPr>
          <w:rFonts w:cs="Browallia New"/>
          <w:sz w:val="32"/>
          <w:szCs w:val="32"/>
          <w:cs/>
          <w:lang w:bidi="th-TH"/>
        </w:rPr>
        <w:br/>
      </w:r>
      <w:r w:rsidR="00DB61DA">
        <w:rPr>
          <w:rFonts w:cs="Browallia New"/>
          <w:sz w:val="32"/>
          <w:szCs w:val="32"/>
          <w:cs/>
          <w:lang w:bidi="th-TH"/>
        </w:rPr>
        <w:br/>
      </w:r>
      <w:r w:rsidR="00C048CF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t>การใช้ประโยชน์ทางยา</w:t>
      </w:r>
      <w:r w:rsidR="00F21CDE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7D04F9" w:rsidRPr="00CF47D3">
        <w:rPr>
          <w:rFonts w:ascii="TH SarabunPSK" w:hAnsi="TH SarabunPSK" w:cs="TH SarabunPSK"/>
          <w:b/>
          <w:bCs/>
          <w:sz w:val="36"/>
          <w:szCs w:val="36"/>
          <w:lang w:bidi="th-TH"/>
        </w:rPr>
        <w:br/>
      </w:r>
      <w:r w:rsidR="00572EC2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กุ่มน้ำ</w:t>
      </w:r>
      <w:r w:rsidR="00FC23D8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E1098D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</w:p>
    <w:p w:rsidR="00F21CDE" w:rsidRPr="00F21CDE" w:rsidRDefault="00F6334E" w:rsidP="006E437D">
      <w:pPr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E1098D">
        <w:rPr>
          <w:rFonts w:cs="Browallia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2E5097E" wp14:editId="17AA01BE">
            <wp:simplePos x="0" y="0"/>
            <wp:positionH relativeFrom="margin">
              <wp:posOffset>63609</wp:posOffset>
            </wp:positionH>
            <wp:positionV relativeFrom="paragraph">
              <wp:posOffset>3144879</wp:posOffset>
            </wp:positionV>
            <wp:extent cx="2274073" cy="2434590"/>
            <wp:effectExtent l="0" t="0" r="0" b="3810"/>
            <wp:wrapNone/>
            <wp:docPr id="5" name="Picture 5" descr="ดอกกุ่มน้ํ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ดอกกุ่มน้ํ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211" cy="24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3D8" w:rsidRPr="00FC23D8">
        <w:rPr>
          <w:rFonts w:cs="Browallia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70118DC4" wp14:editId="6C789DCC">
            <wp:simplePos x="0" y="0"/>
            <wp:positionH relativeFrom="column">
              <wp:posOffset>3482009</wp:posOffset>
            </wp:positionH>
            <wp:positionV relativeFrom="paragraph">
              <wp:posOffset>3134360</wp:posOffset>
            </wp:positionV>
            <wp:extent cx="2257425" cy="2426335"/>
            <wp:effectExtent l="0" t="0" r="0" b="0"/>
            <wp:wrapNone/>
            <wp:docPr id="6" name="Picture 6" descr="ผลกุ่มน้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ุ่มน้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98D" w:rsidRPr="00E1098D">
        <w:rPr>
          <w:rFonts w:cs="Browallia N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A4A9637" wp14:editId="4A71A69A">
            <wp:simplePos x="0" y="0"/>
            <wp:positionH relativeFrom="margin">
              <wp:posOffset>62037</wp:posOffset>
            </wp:positionH>
            <wp:positionV relativeFrom="paragraph">
              <wp:posOffset>141853</wp:posOffset>
            </wp:positionV>
            <wp:extent cx="2258170" cy="2448489"/>
            <wp:effectExtent l="0" t="0" r="8890" b="9525"/>
            <wp:wrapNone/>
            <wp:docPr id="4" name="Picture 4" descr="ใบกุ่มน้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ใบกุ่มน้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170" cy="244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98D" w:rsidRPr="00135D76">
        <w:rPr>
          <w:rFonts w:cs="Browallia New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5114DFF" wp14:editId="03E9E045">
            <wp:simplePos x="0" y="0"/>
            <wp:positionH relativeFrom="margin">
              <wp:posOffset>3474720</wp:posOffset>
            </wp:positionH>
            <wp:positionV relativeFrom="paragraph">
              <wp:posOffset>158060</wp:posOffset>
            </wp:positionV>
            <wp:extent cx="2265680" cy="2447925"/>
            <wp:effectExtent l="0" t="0" r="1270" b="9525"/>
            <wp:wrapNone/>
            <wp:docPr id="3" name="Picture 3" descr="ลำต้นกุ่มน้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ลำต้นกุ่มน้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cs/>
          <w:lang w:bidi="th-TH"/>
        </w:rPr>
        <w:br/>
      </w:r>
      <w:r w:rsidR="006C7F87">
        <w:rPr>
          <w:rFonts w:ascii="Angsana New" w:hAnsi="Angsana New" w:cs="Angsana New" w:hint="cs"/>
          <w:cs/>
          <w:lang w:bidi="th-TH"/>
        </w:rPr>
        <w:t xml:space="preserve"> </w:t>
      </w:r>
      <w:r w:rsidR="006E437D">
        <w:rPr>
          <w:rFonts w:ascii="Angsana New" w:hAnsi="Angsana New" w:cs="Angsana New" w:hint="cs"/>
          <w:cs/>
          <w:lang w:bidi="th-TH"/>
        </w:rPr>
        <w:t xml:space="preserve">                                           </w:t>
      </w:r>
      <w:r w:rsidR="00E1098D" w:rsidRPr="00E1098D">
        <w:rPr>
          <w:rFonts w:ascii="Angsana New" w:hAnsi="Angsana New" w:cs="Angsana New" w:hint="cs"/>
          <w:cs/>
          <w:lang w:bidi="th-TH"/>
        </w:rPr>
        <w:t>ใบกุ่มน้ำ</w:t>
      </w:r>
      <w:r w:rsidR="00E1098D">
        <w:rPr>
          <w:rFonts w:ascii="Angsana New" w:hAnsi="Angsana New" w:cs="Angsana New"/>
          <w:lang w:bidi="th-TH"/>
        </w:rPr>
        <w:t xml:space="preserve">                                             </w:t>
      </w:r>
      <w:r w:rsidR="00E1098D">
        <w:rPr>
          <w:rFonts w:ascii="Angsana New" w:hAnsi="Angsana New" w:cs="Angsana New" w:hint="cs"/>
          <w:cs/>
          <w:lang w:bidi="th-TH"/>
        </w:rPr>
        <w:t xml:space="preserve">                                                                                    </w:t>
      </w:r>
      <w:r w:rsidR="00E1098D" w:rsidRPr="00135D76">
        <w:rPr>
          <w:rFonts w:ascii="Angsana New" w:hAnsi="Angsana New" w:cs="Angsana New" w:hint="cs"/>
          <w:cs/>
          <w:lang w:bidi="th-TH"/>
        </w:rPr>
        <w:t>เปลือกต้นกุ่มน้ำ</w:t>
      </w:r>
      <w:r w:rsidR="00135D76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135D76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E1098D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6C7F87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br/>
      </w:r>
      <w:r w:rsidR="006E437D">
        <w:rPr>
          <w:rFonts w:ascii="Angsana New" w:hAnsi="Angsana New" w:cs="Angsana New" w:hint="cs"/>
          <w:cs/>
          <w:lang w:bidi="th-TH"/>
        </w:rPr>
        <w:t xml:space="preserve">                                             </w:t>
      </w:r>
      <w:r w:rsidR="00FC23D8">
        <w:rPr>
          <w:rFonts w:ascii="Angsana New" w:hAnsi="Angsana New" w:cs="Angsana New" w:hint="cs"/>
          <w:cs/>
          <w:lang w:bidi="th-TH"/>
        </w:rPr>
        <w:t>ดอกกุ่มน้ำ</w:t>
      </w:r>
      <w:r w:rsidR="009C63C2">
        <w:rPr>
          <w:rFonts w:ascii="Angsana New" w:hAnsi="Angsana New" w:cs="Angsana New"/>
          <w:lang w:bidi="th-TH"/>
        </w:rPr>
        <w:t xml:space="preserve">                                                                                                                        </w:t>
      </w:r>
      <w:r w:rsidR="009C63C2">
        <w:rPr>
          <w:rFonts w:ascii="Angsana New" w:hAnsi="Angsana New" w:cs="Angsana New" w:hint="cs"/>
          <w:cs/>
          <w:lang w:bidi="th-TH"/>
        </w:rPr>
        <w:t xml:space="preserve">           เมล็ดกุ่มน้ำ</w:t>
      </w:r>
      <w:r w:rsidR="00FC23D8">
        <w:rPr>
          <w:rFonts w:ascii="Angsana New" w:hAnsi="Angsana New" w:cs="Angsana New"/>
          <w:b/>
          <w:bCs/>
          <w:sz w:val="32"/>
          <w:szCs w:val="32"/>
          <w:lang w:bidi="th-TH"/>
        </w:rPr>
        <w:br/>
      </w:r>
      <w:r w:rsidR="00F21CDE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t>สรรพคุณ</w:t>
      </w:r>
      <w:r w:rsidR="005E7A25" w:rsidRPr="005E7A25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กุ่มน้ำ</w:t>
      </w:r>
      <w:r w:rsidR="006E437D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</w:p>
    <w:p w:rsidR="00AF7282" w:rsidRPr="00AF7282" w:rsidRDefault="00B7101C" w:rsidP="00AF7282">
      <w:pPr>
        <w:rPr>
          <w:rFonts w:ascii="TH SarabunPSK" w:hAnsi="TH SarabunPSK" w:cs="TH SarabunPSK"/>
          <w:sz w:val="32"/>
          <w:szCs w:val="32"/>
        </w:rPr>
      </w:pPr>
      <w:r w:rsidRPr="00B7101C">
        <w:rPr>
          <w:rFonts w:ascii="Angsana New" w:hAnsi="Angsana New" w:cs="Angsana New"/>
          <w:sz w:val="32"/>
          <w:szCs w:val="32"/>
          <w:cs/>
          <w:lang w:bidi="th-TH"/>
        </w:rPr>
        <w:t xml:space="preserve">  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</w:t>
      </w:r>
      <w:r w:rsidRPr="00B7101C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ราก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มีรสร้อน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จึงมีสรรพคุณใช้แก้ปวดท้อง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บำรุงธาตุ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ขับน้ำดี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ขับนิ่วในทางเดินปัสสาวะ</w:t>
      </w:r>
      <w:r w:rsidR="00AF7282" w:rsidRPr="00AF7282">
        <w:rPr>
          <w:rFonts w:ascii="TH SarabunPSK" w:hAnsi="TH SarabunPSK" w:cs="TH SarabunPSK"/>
          <w:sz w:val="32"/>
          <w:szCs w:val="32"/>
        </w:rPr>
        <w:t xml:space="preserve">,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แก้อาเจียน</w:t>
      </w:r>
      <w:r w:rsidR="00AF7282" w:rsidRPr="00AF7282">
        <w:rPr>
          <w:rFonts w:ascii="TH SarabunPSK" w:hAnsi="TH SarabunPSK" w:cs="TH SarabunPSK"/>
          <w:sz w:val="32"/>
          <w:szCs w:val="32"/>
        </w:rPr>
        <w:t xml:space="preserve">,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แก้ลมให้เรอขึ้นเบื้องบน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ใช้เป็นยาเจริญอาหาร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ยาระบาย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ยาบำรุง</w:t>
      </w:r>
    </w:p>
    <w:p w:rsidR="00AF7282" w:rsidRPr="00AF7282" w:rsidRDefault="00B7101C" w:rsidP="00AF7282">
      <w:pPr>
        <w:rPr>
          <w:rFonts w:ascii="TH SarabunPSK" w:hAnsi="TH SarabunPSK" w:cs="TH SarabunPSK"/>
          <w:sz w:val="32"/>
          <w:szCs w:val="32"/>
        </w:rPr>
      </w:pPr>
      <w:r w:rsidRPr="00B7101C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ใบ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มีรสขมหอม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ขับเหงื่อ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แก้ไข้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เจริญอาหาร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ใช้เป็นยาระบาย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ขับพยาธิ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แก้ปวดเส้นเป็นอัมพาต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โรคไขข้ออักเสบ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ขับเหงื่อ</w:t>
      </w:r>
      <w:r w:rsidR="00AF7282"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F7282"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ใช้เป็นยาถูนวดให้เลือดมาเลี้ยงบริเวณนั้นมากๆ</w:t>
      </w:r>
    </w:p>
    <w:p w:rsidR="00AF7282" w:rsidRPr="00AF7282" w:rsidRDefault="00AF7282" w:rsidP="00AF7282">
      <w:pPr>
        <w:rPr>
          <w:rFonts w:ascii="TH SarabunPSK" w:hAnsi="TH SarabunPSK" w:cs="TH SarabunPSK"/>
          <w:sz w:val="32"/>
          <w:szCs w:val="32"/>
        </w:rPr>
      </w:pP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ดอก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มีรสเย็น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แก้เจ็บตา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และแก้เจ็บในคอ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แก้ไข้ครั่นเนื้อครั่นตัว</w:t>
      </w:r>
    </w:p>
    <w:p w:rsidR="00AF7282" w:rsidRPr="00AF7282" w:rsidRDefault="00AF7282" w:rsidP="00AF7282">
      <w:pPr>
        <w:rPr>
          <w:rFonts w:ascii="TH SarabunPSK" w:hAnsi="TH SarabunPSK" w:cs="TH SarabunPSK"/>
          <w:sz w:val="32"/>
          <w:szCs w:val="32"/>
        </w:rPr>
      </w:pP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ลูก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มีรสขม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มีสรรพคุณใช้แก้ไข้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</w:p>
    <w:p w:rsidR="00AF7282" w:rsidRPr="00CF47D3" w:rsidRDefault="00AF7282" w:rsidP="00AF7282">
      <w:pPr>
        <w:rPr>
          <w:rFonts w:ascii="TH SarabunPSK" w:hAnsi="TH SarabunPSK" w:cs="TH SarabunPSK"/>
          <w:color w:val="FF0000"/>
          <w:sz w:val="32"/>
          <w:szCs w:val="32"/>
          <w:lang w:bidi="th-TH"/>
        </w:rPr>
      </w:pP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เปลือกต้น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มีรสร้อน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จึงมีสรรพคุณใช้เป็นยาระงับพิษที่ผิวหนัง</w:t>
      </w:r>
      <w:r w:rsidRPr="00AF7282">
        <w:rPr>
          <w:rFonts w:ascii="TH SarabunPSK" w:hAnsi="TH SarabunPSK" w:cs="TH SarabunPSK"/>
          <w:sz w:val="32"/>
          <w:szCs w:val="32"/>
        </w:rPr>
        <w:t xml:space="preserve">,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แก้ไข้</w:t>
      </w:r>
      <w:r w:rsidRPr="00AF7282">
        <w:rPr>
          <w:rFonts w:ascii="TH SarabunPSK" w:hAnsi="TH SarabunPSK" w:cs="TH SarabunPSK"/>
          <w:sz w:val="32"/>
          <w:szCs w:val="32"/>
        </w:rPr>
        <w:t xml:space="preserve">,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ขับน้ำเหลืองเสีย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แก้สะอึก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ขับผายลม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ขับเหงื่อ</w:t>
      </w:r>
      <w:r w:rsidRPr="00AF728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F7282">
        <w:rPr>
          <w:rFonts w:ascii="TH SarabunPSK" w:hAnsi="TH SarabunPSK" w:cs="TH SarabunPSK" w:hint="cs"/>
          <w:sz w:val="32"/>
          <w:szCs w:val="32"/>
          <w:cs/>
          <w:lang w:bidi="th-TH"/>
        </w:rPr>
        <w:t>แก้กระษัย</w:t>
      </w:r>
    </w:p>
    <w:p w:rsidR="004E6A2C" w:rsidRPr="00F21CDE" w:rsidRDefault="00572EC2" w:rsidP="00F21CDE">
      <w:pPr>
        <w:rPr>
          <w:rFonts w:cs="Browallia New"/>
          <w:sz w:val="32"/>
          <w:szCs w:val="32"/>
          <w:lang w:bidi="th-TH"/>
        </w:rPr>
      </w:pPr>
      <w:r w:rsidRPr="00CF47D3"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  <w:br/>
      </w:r>
      <w:r w:rsidR="00DB61DA" w:rsidRPr="00F21CDE">
        <w:rPr>
          <w:rFonts w:cs="Browallia New"/>
          <w:sz w:val="32"/>
          <w:szCs w:val="32"/>
          <w:cs/>
          <w:lang w:bidi="th-TH"/>
        </w:rPr>
        <w:br/>
      </w:r>
    </w:p>
    <w:p w:rsidR="005E7A25" w:rsidRDefault="00DB61DA" w:rsidP="006E437D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F21CDE">
        <w:rPr>
          <w:rFonts w:cs="Browallia New"/>
          <w:sz w:val="32"/>
          <w:szCs w:val="32"/>
          <w:cs/>
          <w:lang w:bidi="th-TH"/>
        </w:rPr>
        <w:br/>
      </w:r>
      <w:r w:rsidRPr="00F21CDE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A3B94">
        <w:rPr>
          <w:rFonts w:cs="Browallia New"/>
          <w:sz w:val="32"/>
          <w:szCs w:val="32"/>
          <w:cs/>
          <w:lang w:bidi="th-TH"/>
        </w:rPr>
        <w:br/>
      </w:r>
      <w:r w:rsid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D06F02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                             </w:t>
      </w:r>
    </w:p>
    <w:p w:rsidR="005E7A25" w:rsidRDefault="005E7A25" w:rsidP="005E7A25">
      <w:pPr>
        <w:jc w:val="center"/>
        <w:rPr>
          <w:rFonts w:ascii="Angsana New" w:hAnsi="Angsana New" w:cs="Angsana New"/>
          <w:lang w:bidi="th-TH"/>
        </w:rPr>
      </w:pPr>
      <w:r w:rsidRPr="00D57DBA"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3279469D" wp14:editId="7196D265">
            <wp:simplePos x="0" y="0"/>
            <wp:positionH relativeFrom="margin">
              <wp:align>center</wp:align>
            </wp:positionH>
            <wp:positionV relativeFrom="paragraph">
              <wp:posOffset>4735830</wp:posOffset>
            </wp:positionV>
            <wp:extent cx="2249170" cy="2410433"/>
            <wp:effectExtent l="0" t="0" r="0" b="9525"/>
            <wp:wrapNone/>
            <wp:docPr id="9" name="Picture 9" descr="สมุนไพรโกฐกระดู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สมุนไพรโกฐกระดู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24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4E">
        <w:rPr>
          <w:rFonts w:ascii="Angsana New" w:hAnsi="Angsana New" w:cs="Angsana New"/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0E6D1706" wp14:editId="0A190C0A">
            <wp:simplePos x="0" y="0"/>
            <wp:positionH relativeFrom="margin">
              <wp:align>right</wp:align>
            </wp:positionH>
            <wp:positionV relativeFrom="paragraph">
              <wp:posOffset>1480820</wp:posOffset>
            </wp:positionV>
            <wp:extent cx="2272949" cy="2426335"/>
            <wp:effectExtent l="0" t="0" r="0" b="0"/>
            <wp:wrapNone/>
            <wp:docPr id="8" name="Picture 8" descr="ดอกโกฐกระดู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ดอกโกฐกระดู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49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34E">
        <w:rPr>
          <w:rFonts w:ascii="Angsana New" w:hAnsi="Angsana New" w:cs="Angsana New"/>
          <w:b/>
          <w:bCs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DEF915A" wp14:editId="6AA832F6">
            <wp:simplePos x="0" y="0"/>
            <wp:positionH relativeFrom="margin">
              <wp:align>left</wp:align>
            </wp:positionH>
            <wp:positionV relativeFrom="paragraph">
              <wp:posOffset>1472565</wp:posOffset>
            </wp:positionV>
            <wp:extent cx="2273602" cy="2426639"/>
            <wp:effectExtent l="0" t="0" r="0" b="0"/>
            <wp:wrapNone/>
            <wp:docPr id="7" name="Picture 7" descr="โกฐกระดู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โกฐกระดู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602" cy="24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34E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โกฐกระดูก</w:t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6E437D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 xml:space="preserve">                     </w:t>
      </w:r>
      <w:r w:rsidR="00177467">
        <w:rPr>
          <w:rFonts w:ascii="Angsana New" w:hAnsi="Angsana New" w:cs="Angsana New"/>
          <w:cs/>
          <w:lang w:bidi="th-TH"/>
        </w:rPr>
        <w:br/>
      </w:r>
      <w:r>
        <w:rPr>
          <w:rFonts w:ascii="Angsana New" w:hAnsi="Angsana New" w:cs="Angsana New" w:hint="cs"/>
          <w:cs/>
          <w:lang w:bidi="th-TH"/>
        </w:rPr>
        <w:t xml:space="preserve">  </w:t>
      </w:r>
      <w:r w:rsidR="006E437D">
        <w:rPr>
          <w:rFonts w:ascii="Angsana New" w:hAnsi="Angsana New" w:cs="Angsana New" w:hint="cs"/>
          <w:cs/>
          <w:lang w:bidi="th-TH"/>
        </w:rPr>
        <w:t xml:space="preserve"> </w:t>
      </w:r>
      <w:r>
        <w:rPr>
          <w:rFonts w:ascii="Angsana New" w:hAnsi="Angsana New" w:cs="Angsana New" w:hint="cs"/>
          <w:cs/>
          <w:lang w:bidi="th-TH"/>
        </w:rPr>
        <w:t xml:space="preserve"> </w:t>
      </w:r>
      <w:r w:rsidR="006E437D">
        <w:rPr>
          <w:rFonts w:ascii="Angsana New" w:hAnsi="Angsana New" w:cs="Angsana New" w:hint="cs"/>
          <w:cs/>
          <w:lang w:bidi="th-TH"/>
        </w:rPr>
        <w:t xml:space="preserve">  ใบโกฐกระดูก                                    </w:t>
      </w:r>
      <w:r>
        <w:rPr>
          <w:rFonts w:ascii="Angsana New" w:hAnsi="Angsana New" w:cs="Angsana New" w:hint="cs"/>
          <w:cs/>
          <w:lang w:bidi="th-TH"/>
        </w:rPr>
        <w:t xml:space="preserve">          </w:t>
      </w:r>
      <w:r w:rsidR="006E437D">
        <w:rPr>
          <w:rFonts w:ascii="Angsana New" w:hAnsi="Angsana New" w:cs="Angsana New" w:hint="cs"/>
          <w:cs/>
          <w:lang w:bidi="th-TH"/>
        </w:rPr>
        <w:t xml:space="preserve">       </w:t>
      </w:r>
      <w:r>
        <w:rPr>
          <w:rFonts w:ascii="Angsana New" w:hAnsi="Angsana New" w:cs="Angsana New" w:hint="cs"/>
          <w:cs/>
          <w:lang w:bidi="th-TH"/>
        </w:rPr>
        <w:t xml:space="preserve">            </w:t>
      </w:r>
      <w:r w:rsidR="006E437D">
        <w:rPr>
          <w:rFonts w:ascii="Angsana New" w:hAnsi="Angsana New" w:cs="Angsana New" w:hint="cs"/>
          <w:cs/>
          <w:lang w:bidi="th-TH"/>
        </w:rPr>
        <w:t xml:space="preserve">         </w:t>
      </w:r>
      <w:r>
        <w:rPr>
          <w:rFonts w:ascii="Angsana New" w:hAnsi="Angsana New" w:cs="Angsana New" w:hint="cs"/>
          <w:cs/>
          <w:lang w:bidi="th-TH"/>
        </w:rPr>
        <w:t xml:space="preserve">         </w:t>
      </w:r>
      <w:r w:rsidR="006E437D">
        <w:rPr>
          <w:rFonts w:ascii="Angsana New" w:hAnsi="Angsana New" w:cs="Angsana New" w:hint="cs"/>
          <w:cs/>
          <w:lang w:bidi="th-TH"/>
        </w:rPr>
        <w:t xml:space="preserve">                  </w:t>
      </w:r>
      <w:r>
        <w:rPr>
          <w:rFonts w:ascii="Angsana New" w:hAnsi="Angsana New" w:cs="Angsana New" w:hint="cs"/>
          <w:cs/>
          <w:lang w:bidi="th-TH"/>
        </w:rPr>
        <w:t xml:space="preserve">               </w:t>
      </w:r>
      <w:r w:rsidR="006E437D">
        <w:rPr>
          <w:rFonts w:ascii="Angsana New" w:hAnsi="Angsana New" w:cs="Angsana New" w:hint="cs"/>
          <w:cs/>
          <w:lang w:bidi="th-TH"/>
        </w:rPr>
        <w:t xml:space="preserve">   ดอกโกฐกระดูก                           </w:t>
      </w:r>
      <w:r w:rsidR="00177467">
        <w:rPr>
          <w:rFonts w:ascii="Angsana New" w:hAnsi="Angsana New" w:cs="Angsana New"/>
          <w:cs/>
          <w:lang w:bidi="th-TH"/>
        </w:rPr>
        <w:br/>
      </w:r>
      <w:r>
        <w:rPr>
          <w:rFonts w:ascii="Angsana New" w:hAnsi="Angsana New" w:cs="Angsana New" w:hint="cs"/>
          <w:cs/>
          <w:lang w:bidi="th-TH"/>
        </w:rPr>
        <w:t xml:space="preserve"> </w:t>
      </w:r>
      <w:r w:rsidR="00D57DBA">
        <w:rPr>
          <w:rFonts w:ascii="Angsana New" w:hAnsi="Angsana New" w:cs="Angsana New" w:hint="cs"/>
          <w:cs/>
          <w:lang w:bidi="th-TH"/>
        </w:rPr>
        <w:t xml:space="preserve"> </w:t>
      </w:r>
      <w:r>
        <w:rPr>
          <w:rFonts w:ascii="Angsana New" w:hAnsi="Angsana New" w:cs="Angsana New" w:hint="cs"/>
          <w:cs/>
          <w:lang w:bidi="th-TH"/>
        </w:rPr>
        <w:t xml:space="preserve">   </w:t>
      </w:r>
      <w:r w:rsidR="00D57DBA">
        <w:rPr>
          <w:rFonts w:ascii="Angsana New" w:hAnsi="Angsana New" w:cs="Angsana New"/>
          <w:cs/>
          <w:lang w:bidi="th-TH"/>
        </w:rPr>
        <w:br/>
      </w:r>
      <w:r w:rsidR="00D57DBA">
        <w:rPr>
          <w:rFonts w:ascii="Angsana New" w:hAnsi="Angsana New" w:cs="Angsana New"/>
          <w:cs/>
          <w:lang w:bidi="th-TH"/>
        </w:rPr>
        <w:br/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D57DBA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177467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177467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177467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F6334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D57DBA">
        <w:rPr>
          <w:rFonts w:ascii="Angsana New" w:hAnsi="Angsana New" w:cs="Angsana New" w:hint="cs"/>
          <w:cs/>
          <w:lang w:bidi="th-TH"/>
        </w:rPr>
        <w:t xml:space="preserve">                                </w:t>
      </w:r>
      <w:r w:rsidR="00CF47D3">
        <w:rPr>
          <w:rFonts w:ascii="Angsana New" w:hAnsi="Angsana New" w:cs="Angsana New" w:hint="cs"/>
          <w:cs/>
          <w:lang w:bidi="th-TH"/>
        </w:rPr>
        <w:t xml:space="preserve">       </w:t>
      </w:r>
      <w:r w:rsidR="00D57DBA">
        <w:rPr>
          <w:rFonts w:ascii="Angsana New" w:hAnsi="Angsana New" w:cs="Angsana New" w:hint="cs"/>
          <w:cs/>
          <w:lang w:bidi="th-TH"/>
        </w:rPr>
        <w:t xml:space="preserve"> </w:t>
      </w:r>
      <w:r w:rsidR="00177467">
        <w:rPr>
          <w:rFonts w:ascii="Angsana New" w:hAnsi="Angsana New" w:cs="Angsana New" w:hint="cs"/>
          <w:cs/>
          <w:lang w:bidi="th-TH"/>
        </w:rPr>
        <w:t xml:space="preserve">    </w:t>
      </w:r>
      <w:r w:rsidR="00D06F02">
        <w:rPr>
          <w:rFonts w:ascii="Angsana New" w:hAnsi="Angsana New" w:cs="Angsana New" w:hint="cs"/>
          <w:cs/>
          <w:lang w:bidi="th-TH"/>
        </w:rPr>
        <w:t xml:space="preserve">    </w:t>
      </w:r>
      <w:r w:rsidR="00177467">
        <w:rPr>
          <w:rFonts w:ascii="Angsana New" w:hAnsi="Angsana New" w:cs="Angsana New" w:hint="cs"/>
          <w:cs/>
          <w:lang w:bidi="th-TH"/>
        </w:rPr>
        <w:t xml:space="preserve"> </w:t>
      </w:r>
      <w:r w:rsidR="001C6896">
        <w:rPr>
          <w:rFonts w:ascii="Angsana New" w:hAnsi="Angsana New" w:cs="Angsana New" w:hint="cs"/>
          <w:cs/>
          <w:lang w:bidi="th-TH"/>
        </w:rPr>
        <w:t xml:space="preserve"> </w:t>
      </w:r>
      <w:r w:rsidR="006E437D">
        <w:rPr>
          <w:rFonts w:ascii="Angsana New" w:hAnsi="Angsana New" w:cs="Angsana New" w:hint="cs"/>
          <w:cs/>
          <w:lang w:bidi="th-TH"/>
        </w:rPr>
        <w:t xml:space="preserve">                      </w:t>
      </w:r>
    </w:p>
    <w:p w:rsidR="0039297E" w:rsidRPr="008D28AD" w:rsidRDefault="006E437D" w:rsidP="008D28AD">
      <w:pPr>
        <w:rPr>
          <w:rFonts w:ascii="Angsana New" w:hAnsi="Angsana New" w:cs="Angsana New"/>
          <w:b/>
          <w:bCs/>
          <w:sz w:val="40"/>
          <w:szCs w:val="40"/>
          <w:lang w:bidi="th-TH"/>
        </w:rPr>
      </w:pPr>
      <w:r>
        <w:rPr>
          <w:rFonts w:ascii="Angsana New" w:hAnsi="Angsana New" w:cs="Angsana New" w:hint="cs"/>
          <w:cs/>
          <w:lang w:bidi="th-TH"/>
        </w:rPr>
        <w:t xml:space="preserve">                                                                   </w:t>
      </w:r>
      <w:r>
        <w:rPr>
          <w:rFonts w:ascii="Angsana New" w:hAnsi="Angsana New" w:cs="Angsana New"/>
          <w:cs/>
          <w:lang w:bidi="th-TH"/>
        </w:rPr>
        <w:br/>
      </w:r>
      <w:r>
        <w:rPr>
          <w:rFonts w:ascii="Angsana New" w:hAnsi="Angsana New" w:cs="Angsana New" w:hint="cs"/>
          <w:cs/>
          <w:lang w:bidi="th-TH"/>
        </w:rPr>
        <w:t xml:space="preserve">                                                                                                           </w:t>
      </w:r>
      <w:r w:rsidR="00CA3B94">
        <w:rPr>
          <w:rFonts w:ascii="Angsana New" w:hAnsi="Angsana New" w:cs="Angsana New" w:hint="cs"/>
          <w:cs/>
          <w:lang w:bidi="th-TH"/>
        </w:rPr>
        <w:t xml:space="preserve"> </w:t>
      </w:r>
      <w:r w:rsidR="008D28AD">
        <w:rPr>
          <w:rFonts w:ascii="Angsana New" w:hAnsi="Angsana New" w:cs="Angsana New" w:hint="cs"/>
          <w:cs/>
          <w:lang w:bidi="th-TH"/>
        </w:rPr>
        <w:t>รากโกศกระดูก</w:t>
      </w:r>
      <w:r w:rsidR="003A1477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                   </w:t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39297E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t>สรรพคุณ</w:t>
      </w:r>
      <w:r w:rsidR="008D28AD" w:rsidRPr="008D28AD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โกฐกระดูก</w:t>
      </w:r>
      <w:r w:rsidR="003A147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177467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3A147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</w:t>
      </w:r>
      <w:r w:rsidR="00177467">
        <w:rPr>
          <w:rFonts w:ascii="TH SarabunPSK" w:hAnsi="TH SarabunPSK" w:cs="TH SarabunPSK" w:hint="cs"/>
          <w:sz w:val="32"/>
          <w:szCs w:val="32"/>
          <w:cs/>
          <w:lang w:bidi="th-TH"/>
        </w:rPr>
        <w:t>ราก รสสุขุม แก้ลมในกองเสมหะ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แก้หืด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หอบ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แก้ลมในกองเสมหะ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บำรุงหัวใจให้ชุ่มชื้น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บำรุงกระดูก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แก้ลมวิงเวียน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หน้ามืด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ตาลาย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แก้ปวด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ตำรายาไทยใช้ปรุงเป็นยาหอมรับประทานแก้ลมวิงเวียนหน้ามืดตาลายขับลมในลำไส้</w:t>
      </w:r>
      <w:r w:rsidRPr="006E437D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6E437D">
        <w:rPr>
          <w:rFonts w:ascii="TH SarabunPSK" w:hAnsi="TH SarabunPSK" w:cs="TH SarabunPSK" w:hint="cs"/>
          <w:sz w:val="32"/>
          <w:szCs w:val="32"/>
          <w:cs/>
          <w:lang w:bidi="th-TH"/>
        </w:rPr>
        <w:t>แก้โรคโลหิตจาง</w:t>
      </w:r>
      <w:r w:rsidR="00177467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177467" w:rsidRPr="00B7101C">
        <w:rPr>
          <w:rFonts w:ascii="Angsana New" w:hAnsi="Angsana New" w:cs="Angsana New"/>
          <w:sz w:val="32"/>
          <w:szCs w:val="32"/>
          <w:cs/>
          <w:lang w:bidi="th-TH"/>
        </w:rPr>
        <w:t xml:space="preserve">          </w:t>
      </w:r>
      <w:r w:rsidR="00177467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</w:t>
      </w:r>
      <w:r w:rsidR="00177467" w:rsidRPr="00B7101C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177467" w:rsidRPr="00177467">
        <w:rPr>
          <w:rFonts w:ascii="TH SarabunPSK" w:hAnsi="TH SarabunPSK" w:cs="TH SarabunPSK"/>
          <w:sz w:val="32"/>
          <w:szCs w:val="32"/>
          <w:cs/>
          <w:lang w:bidi="th-TH"/>
        </w:rPr>
        <w:t>เปลือกราก</w:t>
      </w:r>
      <w:r w:rsidR="001774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รสสุขุม แก้ลมวิงเวียน หน้ามืด ตาลาย ขับลมในลำไส้ แก้โลหิตจาง</w:t>
      </w:r>
    </w:p>
    <w:p w:rsidR="000867EB" w:rsidRDefault="00F6334E" w:rsidP="0018127F">
      <w:pPr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0867EB">
        <w:rPr>
          <w:rFonts w:cs="Browallia New"/>
          <w:sz w:val="32"/>
          <w:szCs w:val="32"/>
          <w:cs/>
          <w:lang w:bidi="th-TH"/>
        </w:rPr>
        <w:br/>
      </w:r>
      <w:r w:rsidR="000867EB">
        <w:rPr>
          <w:rFonts w:cs="Browallia New"/>
          <w:sz w:val="32"/>
          <w:szCs w:val="32"/>
          <w:cs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lang w:bidi="th-TH"/>
        </w:rPr>
        <w:br/>
      </w:r>
      <w:r w:rsidR="00C84EEE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F47D3">
        <w:rPr>
          <w:rFonts w:ascii="TH SarabunPSK" w:hAnsi="TH SarabunPSK" w:cs="TH SarabunPSK"/>
          <w:b/>
          <w:bCs/>
          <w:sz w:val="36"/>
          <w:szCs w:val="36"/>
          <w:lang w:bidi="th-TH"/>
        </w:rPr>
        <w:br/>
      </w:r>
      <w:r w:rsidR="000867EB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t>การเกิดความเป็นพิษตามหลักวิทยาศาสตร์</w:t>
      </w:r>
      <w:r w:rsidR="000867EB" w:rsidRPr="00CF47D3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0867EB" w:rsidRPr="00CF47D3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0867EB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กุ่มน้ำ</w:t>
      </w:r>
    </w:p>
    <w:p w:rsidR="0011157A" w:rsidRPr="00FA07F0" w:rsidRDefault="000867EB" w:rsidP="0011157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 xml:space="preserve">          </w:t>
      </w:r>
      <w:r w:rsidRPr="00FA07F0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กุ่มน้ำ กิ่งและใบมีสารไฮโดรเจนไซยาไนด์เป็นพิษ ไม่ควรใช้รับประทานสด ๆ แต่ควรทำให้สุกก่อน ด้วยการนำมาดองหรือต้มเพื่อกำจัดพิษก่อนนำมารับประทาน </w:t>
      </w:r>
      <w:r w:rsidRPr="00FA07F0">
        <w:rPr>
          <w:rFonts w:ascii="TH SarabunPSK" w:hAnsi="TH SarabunPSK" w:cs="TH SarabunPSK"/>
          <w:sz w:val="32"/>
          <w:szCs w:val="32"/>
          <w:cs/>
          <w:lang w:bidi="th-TH"/>
        </w:rPr>
        <w:br/>
        <w:t xml:space="preserve">         ใบแก่มีพิษ มีฤทธิ์ต่อระบบการไหลเวียนโลหิต ทำให้อาเจียน มึนงง ไม่รู้สึกตัว มีอาการหายใจลำบาก กล้ามเนื้ออ่อนเปรี้ย กระตุก ชักก่อนจะหมดสติ หากได้รับในปริมาณมาก อาจเกิดอาการรุนแรงได้ภายใน </w:t>
      </w:r>
      <w:r w:rsidRPr="00FA07F0">
        <w:rPr>
          <w:rFonts w:ascii="TH SarabunPSK" w:hAnsi="TH SarabunPSK" w:cs="TH SarabunPSK"/>
          <w:sz w:val="32"/>
          <w:szCs w:val="32"/>
        </w:rPr>
        <w:t xml:space="preserve">10-15 </w:t>
      </w:r>
      <w:r w:rsidRPr="00FA07F0">
        <w:rPr>
          <w:rFonts w:ascii="TH SarabunPSK" w:hAnsi="TH SarabunPSK" w:cs="TH SarabunPSK"/>
          <w:sz w:val="32"/>
          <w:szCs w:val="32"/>
          <w:cs/>
          <w:lang w:bidi="th-TH"/>
        </w:rPr>
        <w:t>นาที แต่ถ้าหากใช้ในปริมาณเล็กน้อยจะมีสรรพคุณเป็นยาระบาย</w:t>
      </w:r>
      <w:r w:rsidR="00FA07F0" w:rsidRPr="00FA07F0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FA07F0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</w:t>
      </w:r>
      <w:r w:rsidR="00FA07F0" w:rsidRPr="00FA07F0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  <w:lang w:bidi="th-TH"/>
        </w:rPr>
        <w:t>ใบและกิ่ง มีสารไฮโดรเจนไซยาไนด์ซึ่งเป็นพิษ ไม่ควรกินสดควรดอง หรือต้มเพื่อกำจัดพิษก่อนกิน</w:t>
      </w:r>
    </w:p>
    <w:p w:rsidR="0011157A" w:rsidRDefault="0011157A" w:rsidP="0011157A">
      <w:pPr>
        <w:rPr>
          <w:rFonts w:ascii="Angsana New" w:hAnsi="Angsana New" w:cs="Angsana New"/>
          <w:sz w:val="32"/>
          <w:szCs w:val="32"/>
          <w:lang w:bidi="th-TH"/>
        </w:rPr>
      </w:pPr>
    </w:p>
    <w:p w:rsidR="0011157A" w:rsidRPr="00CF47D3" w:rsidRDefault="000B4BAA" w:rsidP="0011157A">
      <w:pPr>
        <w:jc w:val="center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br/>
      </w:r>
      <w:r w:rsidR="0011157A"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โกฐ</w:t>
      </w:r>
      <w:r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กระดูก</w:t>
      </w:r>
      <w:r w:rsidRPr="00CF47D3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</w:p>
    <w:p w:rsidR="005549AB" w:rsidRPr="005549AB" w:rsidRDefault="00662355" w:rsidP="005549AB">
      <w:pPr>
        <w:rPr>
          <w:rFonts w:ascii="TH SarabunPSK" w:hAnsi="TH SarabunPSK" w:cs="TH SarabunPSK"/>
          <w:sz w:val="32"/>
          <w:szCs w:val="32"/>
        </w:rPr>
      </w:pPr>
      <w:r w:rsidRPr="00CF47D3">
        <w:rPr>
          <w:rFonts w:ascii="TH SarabunPSK" w:hAnsi="TH SarabunPSK" w:cs="TH SarabunPSK"/>
          <w:sz w:val="32"/>
          <w:szCs w:val="40"/>
          <w:cs/>
          <w:lang w:bidi="th-TH"/>
        </w:rPr>
        <w:t xml:space="preserve">        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ในรากโกฐกระดูกพบว่ามีน้ำมันระเหยอยู่ประมาณ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0.3-3%</w:t>
      </w:r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ยางไม้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6%</w:t>
      </w:r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Saussurine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กลูโคลิน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ส่วนในน้ำมันจะพบ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Aplotaxene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Costen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Costus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Lactone,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Costus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acid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Phellaudrene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เป็นต้น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[1]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ส่วนอีกข้อมูลระบุว่าสารสำคัญที่พบได้แก่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alantolactone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amyrine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stearate,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amorphenic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acid,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balanophorine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arbusculin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B,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betulin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buttric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acid, camphene,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caproic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cedrol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costal,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costene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costic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acid,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elemol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friedelin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inulin,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humulene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octanoic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acid,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phellandrene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picriside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B,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saussureal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saussureamine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 A,B,C,D,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sitosterol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selinene,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stigmasterol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549AB" w:rsidRPr="005549AB">
        <w:rPr>
          <w:rFonts w:ascii="TH SarabunPSK" w:hAnsi="TH SarabunPSK" w:cs="TH SarabunPSK"/>
          <w:sz w:val="32"/>
          <w:szCs w:val="32"/>
        </w:rPr>
        <w:t>syringin</w:t>
      </w:r>
      <w:proofErr w:type="spellEnd"/>
      <w:r w:rsidR="005549AB" w:rsidRPr="005549AB">
        <w:rPr>
          <w:rFonts w:ascii="TH SarabunPSK" w:hAnsi="TH SarabunPSK" w:cs="TH SarabunPSK"/>
          <w:sz w:val="32"/>
          <w:szCs w:val="32"/>
        </w:rPr>
        <w:t>[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>3]</w:t>
      </w:r>
    </w:p>
    <w:p w:rsidR="005549AB" w:rsidRPr="005549AB" w:rsidRDefault="005549AB" w:rsidP="00252554">
      <w:pPr>
        <w:rPr>
          <w:rFonts w:ascii="TH SarabunPSK" w:hAnsi="TH SarabunPSK" w:cs="TH SarabunPSK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จากการศึกษาทางเภสัชวิทยา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พบว่าสมุนไพรโกฐกระดูกมีฤทธิ์ลดระดับน้ำตาลในเลือด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ลดความดันโลหิต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ลดคอเลสเตอรอล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กระตุ้นการเจริญอาหาร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เพิ่มความจำ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ต้านการอาเจียน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ขับพยาธิ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ฆ่าพยาธิไส้เดือน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ต้านการเกิดแผลในกระเพาะอาหาร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กระตุ้นการบีบตัวของกระเพาะและลำไส้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ต้านการอักเสบ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ต้านมะเร็ง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ต้านการเกิดออกซิเดชั่น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ขับน้ำดี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ต้านการเกิดพิษต่อตับ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ต้านเชื้อรา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เชื้อแบคทีเรีย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ยีสต์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คลายกล้ามเนื้อเรียบ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โกฐกระดูกสามารถนำมาใช้รักษาอาการปวดกระเพาะ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ท้องอืด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ท้องเฟ้อ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ธาตุอ่อน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ช่วยย่อยอาหาร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ฯลฯ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น้ำต้มของโกฐกระดูกสามารถฆ่าเชื้อบิดได้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ส่วนผงของโกฐกระดูกสามารถช่วยฆ่าเชื้อแบคทีเรียในลำไส้ใหญ่และเชื้อไทฟอยด์ได้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สารสกัดด้วยเอทานอลจากรากของโกฐกระดูก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ความเข้มข้น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0.5 – 4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มิลลิกรัมต่อมิลลิลิตร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มีฤทธิ์ต้านเชื้อแบคทีเรีย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/>
          <w:sz w:val="32"/>
          <w:szCs w:val="32"/>
        </w:rPr>
        <w:t xml:space="preserve">Streptococcus </w:t>
      </w:r>
      <w:proofErr w:type="spellStart"/>
      <w:r w:rsidRPr="005549AB">
        <w:rPr>
          <w:rFonts w:ascii="TH SarabunPSK" w:hAnsi="TH SarabunPSK" w:cs="TH SarabunPSK"/>
          <w:sz w:val="32"/>
          <w:szCs w:val="32"/>
        </w:rPr>
        <w:t>mutans</w:t>
      </w:r>
      <w:proofErr w:type="spellEnd"/>
      <w:r w:rsidRPr="005549AB">
        <w:rPr>
          <w:rFonts w:ascii="TH SarabunPSK" w:hAnsi="TH SarabunPSK" w:cs="TH SarabunPSK"/>
          <w:sz w:val="32"/>
          <w:szCs w:val="32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ที่เป็นสาเหตุโรคฟันผุ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และยับยั้งการสร้างกรดของแบคทีเรีย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การยึดเกาะของแบคทีเรียต่อแผ่นโมเดล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/>
          <w:sz w:val="32"/>
          <w:szCs w:val="32"/>
        </w:rPr>
        <w:t xml:space="preserve">hydroxyapatite beads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ที่เคลือบด้วยน้ำลาย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(</w:t>
      </w:r>
      <w:r w:rsidRPr="005549AB">
        <w:rPr>
          <w:rFonts w:ascii="TH SarabunPSK" w:hAnsi="TH SarabunPSK" w:cs="TH SarabunPSK"/>
          <w:sz w:val="32"/>
          <w:szCs w:val="32"/>
        </w:rPr>
        <w:t xml:space="preserve">saliva-coated hydroxyapatite beads)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และการสังเคราะห์กลูแคน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จากการทดสอบความเป็นพิษ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พบว่ารากโกฐกระดูกมีความปลอดภัย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เมื่อให้สารสกัดด้วยแอลกอฮอล์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: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น้ำ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(1 : 1)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แก่หนูถีบจักรทั้งทางปากและฉีดเข้าใต้ผิวหนังในขนาด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10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กรัมต่อกิโลกรัม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พบว่ามีความปลอดภัย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และเมื่อป้อนน้ำมันหอมระเหยแก่หนูขาว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พบว่าในขนาดที่ทำให้สัตว์ทดลองตายครึ่งหนึ่งคือขนาด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3.4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กรัมต่อกิโลกรัม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และพบว่าเมื่อฉีดสารสกัดจากรากด้วยแอลกอฮอล์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: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น้ำ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(1 : 1)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เข้าช่องท้อง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ในขนาดที่ทำให้สัตว์ทดลองตายครึ่งหนึ่งคือมากกว่า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กรัมต่อกิโลกรัม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จากการทดสอบความเป็นพิษเฉียบพลันของสารสกัดจากรากโกฐกระดูกด้วยเอทานอล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50%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โดยให้หนูทดลองกินในขนาด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10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กรัมต่อน้ำหนัก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กิโลกรัม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หรือคิดเป็น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3,333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เท่า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เมื่อเปรียบเทียบกับขนาดที่ใช้รักษาในคน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และให้โดยการฉีดเข้าใต้ผิวหนังของหนูทดลองในขนาด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10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กรัมต่อน้ำหนักตัว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1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กิโลกรัม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ไม่ตรวจพบอาการเป็นพิษ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ในปี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ค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ศ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.1993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ที่ประเทศอินเดีย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มหาวิทยาลัย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/>
          <w:sz w:val="32"/>
          <w:szCs w:val="32"/>
        </w:rPr>
        <w:t xml:space="preserve">Banaras Hindu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ได้ทำการทดลองใช้สารสกัดจากรากโกฐกระดูก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ในแอลกอฮอล์ขนาด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400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มิลลิกรัมต่อกิโลกรัม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ต่อน้ำหนักตัวของหนูทดลอง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โดยทำการทดลองในหนูทดลองเป็นเวลา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7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วัน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ผลการทดลองพบว่าสามารถลดระดับน้ำตาลในเลือดได้</w:t>
      </w:r>
    </w:p>
    <w:p w:rsidR="005549AB" w:rsidRPr="005549AB" w:rsidRDefault="005549AB" w:rsidP="005549AB">
      <w:pPr>
        <w:rPr>
          <w:rFonts w:ascii="TH SarabunPSK" w:hAnsi="TH SarabunPSK" w:cs="TH SarabunPSK" w:hint="cs"/>
          <w:sz w:val="32"/>
          <w:szCs w:val="32"/>
        </w:rPr>
      </w:pP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ในปี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ค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ศ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.1981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ที่ประเทศอินเดีย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ได้ทำการทดลองใช้สารสกัดจากรากของโกฐกระดูกในหนูทดลอง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ผลการทดลองพบว่าสามารถลดระดับน้ำตาลในเลือดของหนูได้</w:t>
      </w:r>
    </w:p>
    <w:p w:rsidR="005424C2" w:rsidRPr="005549AB" w:rsidRDefault="005549AB" w:rsidP="00F235CF">
      <w:pPr>
        <w:rPr>
          <w:rFonts w:ascii="Angsana New" w:hAnsi="Angsana New" w:cs="Angsana New"/>
          <w:sz w:val="40"/>
          <w:szCs w:val="40"/>
          <w:lang w:bidi="th-TH"/>
        </w:rPr>
      </w:pP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ในปี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ค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>.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ศ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.2006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ที่ประเทศญี่ปุ่น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ได้ทำการทดลองใช้สมุนไพรหลายชนิด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หนึ่งในนั้นคือสารสกัดจากรากโกฐกระดูก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โดยทำการทดลองในผู้ป่วยที่มีระดับไขมันในเลือดสูง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ผลการทดลองพบว่า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สารสกัดจากโกฐกระดูกสามารถลดระดับไขมันในเลือดของผู้ป่วยได้</w:t>
      </w:r>
      <w:r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รวมทั้งยังช่วยให้การทำหน้าที่ของตับดีขึ้นด้วย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 xml:space="preserve">                         </w:t>
      </w:r>
      <w:r w:rsidR="00111BE4" w:rsidRPr="00806025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การเกิดความเป็นพิษตามทฤษฎีการแพทย์แผนไทย</w:t>
      </w:r>
      <w:r w:rsidR="00500939" w:rsidRPr="00806025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111BE4" w:rsidRPr="00806025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</w:t>
      </w:r>
      <w:r w:rsidR="00F235CF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           </w:t>
      </w:r>
      <w:r w:rsidR="00111BE4" w:rsidRPr="00806025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กุ่มน้ำ</w:t>
      </w:r>
      <w:r w:rsidR="00D06F02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066808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D06F02" w:rsidRPr="00CF47D3">
        <w:rPr>
          <w:rFonts w:ascii="TH SarabunPSK" w:hAnsi="TH SarabunPSK" w:cs="TH SarabunPSK"/>
          <w:sz w:val="32"/>
          <w:szCs w:val="40"/>
          <w:cs/>
          <w:lang w:bidi="th-TH"/>
        </w:rPr>
        <w:t xml:space="preserve">         </w:t>
      </w:r>
      <w:r w:rsidR="006D18A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ผู้ป่วยที่มีอาการ </w:t>
      </w:r>
      <w:r w:rsidR="00E945C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ไข้พิษร้อน </w:t>
      </w:r>
      <w:r w:rsidR="00210384">
        <w:rPr>
          <w:rFonts w:ascii="TH SarabunPSK" w:hAnsi="TH SarabunPSK" w:cs="TH SarabunPSK" w:hint="cs"/>
          <w:sz w:val="32"/>
          <w:szCs w:val="32"/>
          <w:cs/>
          <w:lang w:bidi="th-TH"/>
        </w:rPr>
        <w:t>มีการกำเริ</w:t>
      </w:r>
      <w:r w:rsidR="00C04F5A">
        <w:rPr>
          <w:rFonts w:ascii="TH SarabunPSK" w:hAnsi="TH SarabunPSK" w:cs="TH SarabunPSK" w:hint="cs"/>
          <w:sz w:val="32"/>
          <w:szCs w:val="32"/>
          <w:cs/>
          <w:lang w:bidi="th-TH"/>
        </w:rPr>
        <w:t>บของธาตุไฟ กุ่มน้ำเป็นยารสร้อน</w:t>
      </w:r>
      <w:r w:rsidR="00E44C8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สำหรับแก้ในทางธาตุลม แก้ลมกองหยาบ ลมจุกเสียดแน่น แก้ลมพรรดึก บำรุงธาตุ เป็นรสยาประจำในฤดูฝนแสลงกับไข้ที่มีพิษร้อน </w:t>
      </w:r>
      <w:r w:rsidR="00C04F5A">
        <w:rPr>
          <w:rFonts w:ascii="TH SarabunPSK" w:hAnsi="TH SarabunPSK" w:cs="TH SarabunPSK" w:hint="cs"/>
          <w:sz w:val="32"/>
          <w:szCs w:val="32"/>
          <w:cs/>
          <w:lang w:bidi="th-TH"/>
        </w:rPr>
        <w:t>มีคุณสมบัติเพิ่มการทำงานของธาตุไฟ ดังนั้นการใช้กุ่มน้ำกับผู้ป่วยที่มีอาการ กำเริบของธาตุไฟ จะส่งผลทำให้ธาตุไฟกำเริบได้</w:t>
      </w:r>
      <w:r w:rsidR="00111BE4" w:rsidRPr="00806025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111BE4" w:rsidRPr="00806025">
        <w:rPr>
          <w:rFonts w:ascii="TH SarabunPSK" w:hAnsi="TH SarabunPSK" w:cs="TH SarabunPSK"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                            </w:t>
      </w:r>
      <w:r w:rsidR="00F235CF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</w:t>
      </w:r>
      <w:r w:rsidR="00CA319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โกฐกระดูก</w:t>
      </w:r>
      <w:r w:rsidR="00D06F02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196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D06F02" w:rsidRPr="00CF47D3">
        <w:rPr>
          <w:rFonts w:ascii="TH SarabunPSK" w:hAnsi="TH SarabunPSK" w:cs="TH SarabunPSK"/>
          <w:sz w:val="32"/>
          <w:szCs w:val="40"/>
          <w:cs/>
          <w:lang w:bidi="th-TH"/>
        </w:rPr>
        <w:t xml:space="preserve">         </w:t>
      </w:r>
      <w:r w:rsidR="00CA3196">
        <w:rPr>
          <w:rFonts w:ascii="TH SarabunPSK" w:hAnsi="TH SarabunPSK" w:cs="TH SarabunPSK" w:hint="cs"/>
          <w:sz w:val="32"/>
          <w:szCs w:val="32"/>
          <w:cs/>
          <w:lang w:bidi="th-TH"/>
        </w:rPr>
        <w:t>ผู้ป่วยที่มีอาการ ไข้</w:t>
      </w:r>
      <w:r w:rsidR="0018145D">
        <w:rPr>
          <w:rFonts w:ascii="TH SarabunPSK" w:hAnsi="TH SarabunPSK" w:cs="TH SarabunPSK" w:hint="cs"/>
          <w:sz w:val="32"/>
          <w:szCs w:val="32"/>
          <w:cs/>
          <w:lang w:bidi="th-TH"/>
        </w:rPr>
        <w:t>ที่มี</w:t>
      </w:r>
      <w:r w:rsidR="00CA3196">
        <w:rPr>
          <w:rFonts w:ascii="TH SarabunPSK" w:hAnsi="TH SarabunPSK" w:cs="TH SarabunPSK" w:hint="cs"/>
          <w:sz w:val="32"/>
          <w:szCs w:val="32"/>
          <w:cs/>
          <w:lang w:bidi="th-TH"/>
        </w:rPr>
        <w:t>พิษร้อนจัด มีการกำเริบของธาตุไฟมาก โกฐกระดูกเป็นยารสสุขุม เป็นรสที่ไม่ร้อนไม่เย็น</w:t>
      </w:r>
      <w:r w:rsidR="0018145D">
        <w:rPr>
          <w:rFonts w:ascii="TH SarabunPSK" w:hAnsi="TH SarabunPSK" w:cs="TH SarabunPSK" w:hint="cs"/>
          <w:sz w:val="32"/>
          <w:szCs w:val="32"/>
          <w:cs/>
          <w:lang w:bidi="th-TH"/>
        </w:rPr>
        <w:t>สำหรับแก้ในทางธาตุน้</w:t>
      </w:r>
      <w:r w:rsidR="008C7D7D">
        <w:rPr>
          <w:rFonts w:ascii="TH SarabunPSK" w:hAnsi="TH SarabunPSK" w:cs="TH SarabunPSK" w:hint="cs"/>
          <w:sz w:val="32"/>
          <w:szCs w:val="32"/>
          <w:cs/>
          <w:lang w:bidi="th-TH"/>
        </w:rPr>
        <w:t>ำ เสมหะและโลหิต แก้ลมกองละเอียด เป็นยารสสุขุมมีคุณสมบัติเพิ่มการทำงานของธาตุไฟ</w:t>
      </w:r>
      <w:r w:rsidR="0018145D">
        <w:rPr>
          <w:rFonts w:ascii="TH SarabunPSK" w:hAnsi="TH SarabunPSK" w:cs="TH SarabunPSK" w:hint="cs"/>
          <w:sz w:val="32"/>
          <w:szCs w:val="32"/>
          <w:cs/>
          <w:lang w:bidi="th-TH"/>
        </w:rPr>
        <w:t>เป็นรสยาประจำในฤดูหนาวแสลงกับไข้ที่มีพิษร้อนจัด</w:t>
      </w:r>
      <w:r w:rsidR="00F762D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ส่งผลทำให้ธาตุไฟกำเริบได้</w:t>
      </w:r>
      <w:r w:rsidR="00CA3196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A3B94">
        <w:rPr>
          <w:rFonts w:ascii="Angsana New" w:hAnsi="Angsana New" w:cs="Angsana New"/>
          <w:b/>
          <w:bCs/>
          <w:sz w:val="40"/>
          <w:szCs w:val="40"/>
          <w:cs/>
          <w:lang w:bidi="th-TH"/>
        </w:rPr>
        <w:br/>
      </w:r>
      <w:r w:rsidR="00C84EEE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 xml:space="preserve">                                       </w:t>
      </w:r>
      <w:r w:rsidR="00C84EEE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กระบวนการลดพิษและแก้พิษ</w:t>
      </w:r>
      <w:r w:rsidR="00C84EEE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84EEE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344DA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                                                     </w:t>
      </w:r>
      <w:r w:rsidR="00C84EEE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กุ่มน้ำ</w:t>
      </w:r>
    </w:p>
    <w:p w:rsidR="005424C2" w:rsidRDefault="005424C2" w:rsidP="005424C2">
      <w:pPr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5549AB" w:rsidRDefault="00916D42" w:rsidP="005549AB">
      <w:pPr>
        <w:rPr>
          <w:rFonts w:ascii="TH SarabunPSK" w:hAnsi="TH SarabunPSK" w:cs="TH SarabunPSK"/>
          <w:sz w:val="32"/>
          <w:szCs w:val="32"/>
          <w:lang w:bidi="th-TH"/>
        </w:rPr>
      </w:pPr>
      <w:r w:rsidRPr="005424C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หลักการลดพิษจากสมุนไพร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1.หลีกเลี่ยงการใช้-งดใช้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2.การควบคุมปริมาณการใช้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  <w:t xml:space="preserve">      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2.1.ใช้ได้ในปริมาณที่จำกัด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2.2.ห้ามใช้เกินขนาด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3.การใช้ความร้อนในการกำจัดฤทธิ์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3.1.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พิษบางชนิดสลายตัวเมื่ออุณหภูมิสูงขึ้น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841DD2">
        <w:rPr>
          <w:rFonts w:ascii="TH SarabunPSK" w:hAnsi="TH SarabunPSK" w:cs="TH SarabunPSK" w:hint="cs"/>
          <w:sz w:val="32"/>
          <w:szCs w:val="32"/>
          <w:cs/>
          <w:lang w:bidi="th-TH"/>
        </w:rPr>
        <w:t>3.2.ใช้ความร้อนในการกำจัดพิษ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4.การใช้ตัวยาอื่นมาหักล้างฤทธิ์</w:t>
      </w:r>
      <w:r w:rsidR="00EA024C">
        <w:rPr>
          <w:rFonts w:ascii="TH SarabunPSK" w:hAnsi="TH SarabunPSK" w:cs="TH SarabunPSK"/>
          <w:sz w:val="32"/>
          <w:szCs w:val="32"/>
          <w:lang w:bidi="th-TH"/>
        </w:rPr>
        <w:br/>
        <w:t xml:space="preserve">      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>
        <w:rPr>
          <w:rFonts w:ascii="TH SarabunPSK" w:hAnsi="TH SarabunPSK" w:cs="TH SarabunPSK"/>
          <w:sz w:val="32"/>
          <w:szCs w:val="32"/>
          <w:lang w:bidi="th-TH"/>
        </w:rPr>
        <w:t xml:space="preserve"> 4.1.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>ตัวยามีคุณสมบัติหักล้างฤทธ์ได้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>5.เลือกเก็บในฤดูที่พิษน้อย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5424C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หลักการลดพิษแก้พิษเมื่อพิษเข้าสู่ร่างกาย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1.การเร่งขับพิษออกจากร่างกาย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1.1.การขับพิษออกโดยการอาเจียน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1.2.การขับพิษออกโดยการระบายทางอุจจาระ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1.3.การขับพิษออกโดยการขับปัสสาวะ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1.4.การขับพิษออกโดยการขับเหงื่อ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2.การใช้ยาดูดซับพิษไม่ให้ออกฤทธิ์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2.1.ใช้ยาดูดซับพิษทำให้ออกฤทธิ์ได้น้อยลง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2.2.ถ่านบดละเอียด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2.3.ถั่วเขียวต้ม นมสด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2.4.การใช้น้ำเจือจางพิษให้ความเข้มข้นลดลง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3.การใช้ยาต้านทำให้พิษหมดไป</w:t>
      </w:r>
      <w:r w:rsidR="00EA024C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EA024C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EA024C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EA02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4.การดูดพิษออกจากร่างกาย</w:t>
      </w:r>
      <w:r w:rsidR="00AA21B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A21BE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AA21BE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A21B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AA21BE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AA21BE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A21B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4.1.ดูดเอาพิษตกค้างออกจากร่างกายทางผิวหนัง</w:t>
      </w:r>
      <w:r w:rsidR="00AA21BE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A21BE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AA21BE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A21B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AA21BE"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="00AA21BE"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AA21B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4.2.ฝังดิน ฝังทราย</w:t>
      </w:r>
      <w:r w:rsidR="00C84EEE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3E4F92">
        <w:rPr>
          <w:rFonts w:ascii="TH SarabunPSK" w:hAnsi="TH SarabunPSK" w:cs="TH SarabunPSK" w:hint="cs"/>
          <w:sz w:val="32"/>
          <w:szCs w:val="32"/>
          <w:cs/>
          <w:lang w:bidi="th-TH"/>
        </w:rPr>
        <w:t>กุ่มน้ำ ใบ เป็นยาพอกกระจายลมที่คั่งค้างตามข้อลดอาการปวด พิษร้อนระคายเคืองทำให้เกิดแผลพุพองคล้ายถูกไฟไหม้น้ำร้อนลวก จำกัดระยะเวลาการใช้ยาพอกยาไม่เกิน 5 นาที หากเกิดอาการไหม้ที่ผิวหนังให้นำใบคว่ำตายหงายเป็นมาตำพอก</w:t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กุ่มน้ํา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กิ่งและใบมีสารไฮโดรเจนไซยาไนด์เป็นพิษ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ไม่ควรใช้รับประทานสด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ๆ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แต่ควรทำให้สุกก่อน</w:t>
      </w:r>
      <w:r w:rsidR="005549AB" w:rsidRPr="005549A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549AB" w:rsidRPr="005549AB">
        <w:rPr>
          <w:rFonts w:ascii="TH SarabunPSK" w:hAnsi="TH SarabunPSK" w:cs="TH SarabunPSK" w:hint="cs"/>
          <w:sz w:val="32"/>
          <w:szCs w:val="32"/>
          <w:cs/>
          <w:lang w:bidi="th-TH"/>
        </w:rPr>
        <w:t>ด้วยการนำมาดองหรือต้มเพื่อกำจัดพิษก่อนนำมารับประทาน</w:t>
      </w:r>
    </w:p>
    <w:p w:rsidR="00F72B39" w:rsidRDefault="00F72B39" w:rsidP="00F72B39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5549AB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="00CA3B94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>โกฐ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กระดูก</w:t>
      </w:r>
      <w:r w:rsidR="00A924E2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</w:p>
    <w:p w:rsidR="00F72B39" w:rsidRPr="00CA3B94" w:rsidRDefault="00F72B39" w:rsidP="00F72B39">
      <w:pPr>
        <w:rPr>
          <w:rFonts w:ascii="TH SarabunPSK" w:hAnsi="TH SarabunPSK" w:cs="TH SarabunPSK"/>
          <w:b/>
          <w:bCs/>
          <w:sz w:val="32"/>
          <w:szCs w:val="32"/>
        </w:rPr>
      </w:pPr>
      <w:r w:rsidRPr="00CA3B9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หลักการลดพิษจากสมุนไพร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หลีกเลี่ยงการใช้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-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งดใช้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การควบคุมปริมาณการใช้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ใช้ได้ในปริมาณที่จำกัด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ห้ามใช้เกินขนาด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3.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การใช้ความร้อนในการกำจัดฤทธิ์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3.1.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พิษบางชนิดสลายตัวเมื่ออุณหภูมิสูงขึ้น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CA3B94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3.2.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ใช้ความร้อนในการกำจัดพิษ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4.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การใช้ตัวยาอื่นมาหักล้างฤทธิ์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4.1.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ตัวยามีคุณสมบัติหักล้างฤทธ์ได้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5.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เลือกเก็บในฤดูที่พิษน้อย</w:t>
      </w:r>
    </w:p>
    <w:p w:rsidR="00F72B39" w:rsidRPr="00CA3B94" w:rsidRDefault="00F72B39" w:rsidP="00F72B39">
      <w:pPr>
        <w:rPr>
          <w:rFonts w:ascii="TH SarabunPSK" w:hAnsi="TH SarabunPSK" w:cs="TH SarabunPSK"/>
          <w:b/>
          <w:bCs/>
          <w:sz w:val="32"/>
          <w:szCs w:val="32"/>
        </w:rPr>
      </w:pPr>
      <w:r w:rsidRPr="00CA3B9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หลักการลดพิษแก้พิษเมื่อพิษเข้าสู่ร่างกาย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การเร่งขับพิษออกจากร่างกาย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การขับพิษออกโดยการอาเจียน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การขับพิษออกโดยการระบายทางอุจจาระ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1.3.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การขับพิษออกโดยการขับปัสสาวะ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1.4.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การขับพิษออกโดยการขับเหงื่อ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การใช้ยาดูดซับพิษไม่ให้ออกฤทธิ์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ใช้ยาดูดซับพิษทำให้ออกฤทธิ์ได้น้อยลง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ถ่านบดละเอียด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2.3.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ถั่วเขียวต้ม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นมสด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2.4.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การใช้น้ำเจือจางพิษให้ความเข้มข้นลดลง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3.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การใช้ยาต้านทำให้พิษหมดไป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4.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การดูดพิษออกจากร่างกาย</w:t>
      </w:r>
    </w:p>
    <w:p w:rsidR="00F72B39" w:rsidRPr="00F72B39" w:rsidRDefault="00CA3B94" w:rsidP="00F72B39">
      <w:pPr>
        <w:rPr>
          <w:rFonts w:ascii="TH SarabunPSK" w:hAnsi="TH SarabunPSK" w:cs="TH SarabunPSK"/>
          <w:sz w:val="32"/>
          <w:szCs w:val="32"/>
        </w:rPr>
      </w:pP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Pr="00916D42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</w:t>
      </w:r>
      <w:r w:rsidRPr="00916D42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4.1.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ดูดเอาพิษตกค้างออกจากร่างกายทางผิวหนัง</w:t>
      </w:r>
    </w:p>
    <w:p w:rsidR="00FA07F0" w:rsidRPr="00F96CC5" w:rsidRDefault="00FA07F0" w:rsidP="0098441A">
      <w:pPr>
        <w:spacing w:line="240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>4.2.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ฝังดิน</w:t>
      </w:r>
      <w:r w:rsidR="00F72B39" w:rsidRPr="00F72B39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F72B39" w:rsidRPr="00F72B39">
        <w:rPr>
          <w:rFonts w:ascii="TH SarabunPSK" w:hAnsi="TH SarabunPSK" w:cs="TH SarabunPSK" w:hint="cs"/>
          <w:sz w:val="32"/>
          <w:szCs w:val="32"/>
          <w:cs/>
          <w:lang w:bidi="th-TH"/>
        </w:rPr>
        <w:t>ฝังทราย</w:t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98441A"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A05DAD"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br/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 xml:space="preserve">                                            บรรณานุกรม</w:t>
      </w:r>
      <w:r w:rsidR="0036798F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 w:rsidRPr="00F96CC5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Pr="00F96CC5">
        <w:rPr>
          <w:rFonts w:ascii="TH SarabunPSK" w:hAnsi="TH SarabunPSK" w:cs="TH SarabunPSK"/>
          <w:sz w:val="32"/>
          <w:szCs w:val="32"/>
          <w:cs/>
          <w:lang w:bidi="th-TH"/>
        </w:rPr>
        <w:br/>
      </w:r>
      <w:proofErr w:type="spellStart"/>
      <w:r w:rsidR="00252554">
        <w:rPr>
          <w:rFonts w:ascii="TH SarabunPSK" w:hAnsi="TH SarabunPSK" w:cs="TH SarabunPSK"/>
          <w:sz w:val="32"/>
          <w:szCs w:val="32"/>
          <w:lang w:bidi="th-TH"/>
        </w:rPr>
        <w:t>MedThai</w:t>
      </w:r>
      <w:proofErr w:type="spellEnd"/>
      <w:r w:rsidR="00252554">
        <w:rPr>
          <w:rFonts w:ascii="TH SarabunPSK" w:hAnsi="TH SarabunPSK" w:cs="TH SarabunPSK"/>
          <w:sz w:val="32"/>
          <w:szCs w:val="32"/>
          <w:lang w:bidi="th-TH"/>
        </w:rPr>
        <w:t>,</w:t>
      </w:r>
      <w:r w:rsidR="0025255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F96CC5">
        <w:rPr>
          <w:rFonts w:ascii="TH SarabunPSK" w:hAnsi="TH SarabunPSK" w:cs="TH SarabunPSK"/>
          <w:sz w:val="32"/>
          <w:szCs w:val="32"/>
          <w:lang w:bidi="th-TH"/>
        </w:rPr>
        <w:t xml:space="preserve">(2016). </w:t>
      </w:r>
      <w:r w:rsidRPr="00224428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กุ่มน้ำ สรรพคุณและประโยชน์ของกุ่มน้ำ 39 ข้อ </w:t>
      </w:r>
      <w:r w:rsidRPr="00224428">
        <w:rPr>
          <w:rFonts w:ascii="TH SarabunPSK" w:hAnsi="TH SarabunPSK" w:cs="TH SarabunPSK"/>
          <w:b/>
          <w:bCs/>
          <w:sz w:val="32"/>
          <w:szCs w:val="32"/>
          <w:lang w:bidi="th-TH"/>
        </w:rPr>
        <w:t>!</w:t>
      </w:r>
      <w:r w:rsidR="00224428">
        <w:rPr>
          <w:rFonts w:ascii="TH SarabunPSK" w:hAnsi="TH SarabunPSK" w:cs="TH SarabunPSK" w:hint="cs"/>
          <w:sz w:val="32"/>
          <w:szCs w:val="32"/>
          <w:cs/>
          <w:lang w:bidi="th-TH"/>
        </w:rPr>
        <w:t>.</w:t>
      </w:r>
      <w:r w:rsidRPr="00F96CC5">
        <w:rPr>
          <w:rFonts w:ascii="TH SarabunPSK" w:hAnsi="TH SarabunPSK" w:cs="TH SarabunPSK"/>
          <w:sz w:val="32"/>
          <w:szCs w:val="32"/>
          <w:lang w:bidi="th-TH"/>
        </w:rPr>
        <w:t xml:space="preserve"> Retrieved </w:t>
      </w:r>
    </w:p>
    <w:p w:rsidR="00FA07F0" w:rsidRPr="00F96CC5" w:rsidRDefault="00FA07F0" w:rsidP="0098441A">
      <w:pPr>
        <w:spacing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F96CC5">
        <w:rPr>
          <w:rFonts w:ascii="TH SarabunPSK" w:hAnsi="TH SarabunPSK" w:cs="TH SarabunPSK"/>
          <w:sz w:val="32"/>
          <w:szCs w:val="32"/>
          <w:lang w:bidi="th-TH"/>
        </w:rPr>
        <w:t xml:space="preserve">            March 2, 2016, from </w:t>
      </w:r>
      <w:r w:rsidRPr="00F96CC5">
        <w:rPr>
          <w:rFonts w:ascii="TH SarabunPSK" w:hAnsi="TH SarabunPSK" w:cs="TH SarabunPSK" w:hint="cs"/>
          <w:sz w:val="32"/>
          <w:szCs w:val="32"/>
          <w:cs/>
          <w:lang w:bidi="th-TH"/>
        </w:rPr>
        <w:t>กุ่มน้ำ</w:t>
      </w:r>
      <w:r w:rsidRPr="00F96CC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96CC5">
        <w:rPr>
          <w:rFonts w:ascii="TH SarabunPSK" w:hAnsi="TH SarabunPSK" w:cs="TH SarabunPSK" w:hint="cs"/>
          <w:sz w:val="32"/>
          <w:szCs w:val="32"/>
          <w:cs/>
          <w:lang w:bidi="th-TH"/>
        </w:rPr>
        <w:t>สรรพคุณและประโยชน์ของกุ่มน้ำ</w:t>
      </w:r>
      <w:r w:rsidRPr="00F96CC5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96CC5">
        <w:rPr>
          <w:rFonts w:ascii="TH SarabunPSK" w:hAnsi="TH SarabunPSK" w:cs="TH SarabunPSK"/>
          <w:sz w:val="32"/>
          <w:szCs w:val="32"/>
        </w:rPr>
        <w:t xml:space="preserve">39 </w:t>
      </w:r>
      <w:proofErr w:type="gramStart"/>
      <w:r w:rsidRPr="00F96CC5">
        <w:rPr>
          <w:rFonts w:ascii="TH SarabunPSK" w:hAnsi="TH SarabunPSK" w:cs="TH SarabunPSK" w:hint="cs"/>
          <w:sz w:val="32"/>
          <w:szCs w:val="32"/>
          <w:cs/>
          <w:lang w:bidi="th-TH"/>
        </w:rPr>
        <w:t>ข้อ</w:t>
      </w:r>
      <w:r w:rsidRPr="00F96CC5">
        <w:rPr>
          <w:rFonts w:ascii="TH SarabunPSK" w:hAnsi="TH SarabunPSK" w:cs="TH SarabunPSK"/>
          <w:sz w:val="32"/>
          <w:szCs w:val="32"/>
          <w:cs/>
          <w:lang w:bidi="th-TH"/>
        </w:rPr>
        <w:t xml:space="preserve"> !</w:t>
      </w:r>
      <w:proofErr w:type="gramEnd"/>
    </w:p>
    <w:p w:rsidR="00FA07F0" w:rsidRPr="00F96CC5" w:rsidRDefault="00FA07F0" w:rsidP="0098441A">
      <w:pPr>
        <w:spacing w:line="240" w:lineRule="auto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           Web site: www.medthai.com/</w:t>
      </w:r>
      <w:r w:rsidRPr="00F96CC5">
        <w:rPr>
          <w:rFonts w:ascii="TH SarabunPSK" w:hAnsi="TH SarabunPSK" w:cs="TH SarabunPSK" w:hint="cs"/>
          <w:sz w:val="32"/>
          <w:szCs w:val="32"/>
          <w:cs/>
          <w:lang w:bidi="th-TH"/>
        </w:rPr>
        <w:t>กุ่มน้ำ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>/</w:t>
      </w:r>
    </w:p>
    <w:p w:rsidR="0098441A" w:rsidRPr="00F96CC5" w:rsidRDefault="0098441A" w:rsidP="0098441A">
      <w:pPr>
        <w:spacing w:line="240" w:lineRule="auto"/>
        <w:rPr>
          <w:rFonts w:ascii="TH SarabunPSK" w:hAnsi="TH SarabunPSK" w:cs="TH SarabunPSK"/>
          <w:sz w:val="32"/>
          <w:szCs w:val="32"/>
          <w:lang w:val="pl-PL" w:bidi="th-TH"/>
        </w:rPr>
      </w:pP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br/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br/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>MedThai, (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 xml:space="preserve">2016). </w:t>
      </w:r>
      <w:r w:rsidR="00224428" w:rsidRPr="00224428">
        <w:rPr>
          <w:rFonts w:ascii="TH SarabunPSK" w:hAnsi="TH SarabunPSK" w:cs="TH SarabunPSK" w:hint="cs"/>
          <w:b/>
          <w:bCs/>
          <w:sz w:val="32"/>
          <w:szCs w:val="32"/>
          <w:cs/>
          <w:lang w:val="pl-PL" w:bidi="th-TH"/>
        </w:rPr>
        <w:t>โกศกระดูก</w:t>
      </w:r>
      <w:r w:rsidR="00224428">
        <w:rPr>
          <w:rFonts w:ascii="TH SarabunPSK" w:hAnsi="TH SarabunPSK" w:cs="TH SarabunPSK" w:hint="cs"/>
          <w:sz w:val="32"/>
          <w:szCs w:val="32"/>
          <w:cs/>
          <w:lang w:val="pl-PL" w:bidi="th-TH"/>
        </w:rPr>
        <w:t>.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 xml:space="preserve"> 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Retrieved </w:t>
      </w:r>
    </w:p>
    <w:p w:rsidR="0098441A" w:rsidRPr="00F96CC5" w:rsidRDefault="0098441A" w:rsidP="0098441A">
      <w:pPr>
        <w:spacing w:line="240" w:lineRule="auto"/>
        <w:rPr>
          <w:rFonts w:ascii="TH SarabunPSK" w:hAnsi="TH SarabunPSK" w:cs="TH SarabunPSK"/>
          <w:sz w:val="32"/>
          <w:szCs w:val="32"/>
          <w:lang w:val="pl-PL" w:bidi="th-TH"/>
        </w:rPr>
      </w:pP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           March 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>2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, 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>2016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, from 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โกศกระดูก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 xml:space="preserve"> 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สรรพคุณและประโยชน์ของรากโกศกระดูก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 xml:space="preserve"> 15 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ข้อ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 xml:space="preserve"> !</w:t>
      </w:r>
    </w:p>
    <w:p w:rsidR="0036798F" w:rsidRPr="00F96CC5" w:rsidRDefault="0098441A" w:rsidP="0098441A">
      <w:pPr>
        <w:spacing w:line="240" w:lineRule="auto"/>
        <w:rPr>
          <w:rFonts w:ascii="TH SarabunPSK" w:hAnsi="TH SarabunPSK" w:cs="TH SarabunPSK"/>
          <w:sz w:val="32"/>
          <w:szCs w:val="32"/>
          <w:lang w:val="pl-PL" w:bidi="th-TH"/>
        </w:rPr>
      </w:pP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           Web site: www.medthai.com/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โกฐกระดูก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>/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br/>
      </w:r>
      <w:r w:rsidR="0036798F" w:rsidRPr="00F96CC5">
        <w:rPr>
          <w:rFonts w:ascii="TH SarabunPSK" w:hAnsi="TH SarabunPSK" w:cs="TH SarabunPSK"/>
          <w:sz w:val="32"/>
          <w:szCs w:val="32"/>
          <w:lang w:val="pl-PL" w:bidi="th-TH"/>
        </w:rPr>
        <w:br/>
      </w:r>
      <w:r w:rsidR="0036798F"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br/>
      </w:r>
      <w:r w:rsidR="0036798F" w:rsidRPr="00F96CC5">
        <w:rPr>
          <w:rFonts w:ascii="TH SarabunPSK" w:hAnsi="TH SarabunPSK" w:cs="TH SarabunPSK"/>
          <w:sz w:val="32"/>
          <w:szCs w:val="32"/>
          <w:lang w:val="pl-PL" w:bidi="th-TH"/>
        </w:rPr>
        <w:t>Samunpri</w:t>
      </w:r>
      <w:r w:rsidR="0036798F" w:rsidRPr="00F96CC5">
        <w:rPr>
          <w:rFonts w:ascii="TH SarabunPSK" w:hAnsi="TH SarabunPSK" w:cs="TH SarabunPSK"/>
          <w:sz w:val="32"/>
          <w:szCs w:val="32"/>
          <w:lang w:bidi="th-TH"/>
        </w:rPr>
        <w:t>,</w:t>
      </w:r>
      <w:r w:rsidR="0036798F"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</w:t>
      </w:r>
      <w:r w:rsidR="0036798F"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(</w:t>
      </w:r>
      <w:r w:rsidR="0036798F" w:rsidRPr="00F96CC5">
        <w:rPr>
          <w:rFonts w:ascii="TH SarabunPSK" w:hAnsi="TH SarabunPSK" w:cs="TH SarabunPSK"/>
          <w:sz w:val="32"/>
          <w:szCs w:val="32"/>
          <w:lang w:bidi="th-TH"/>
        </w:rPr>
        <w:t>2011</w:t>
      </w:r>
      <w:r w:rsidR="0036798F"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)</w:t>
      </w:r>
      <w:r w:rsidR="0036798F"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. </w:t>
      </w:r>
      <w:r w:rsidR="0036798F" w:rsidRPr="00224428">
        <w:rPr>
          <w:rFonts w:ascii="TH SarabunPSK" w:hAnsi="TH SarabunPSK" w:cs="TH SarabunPSK" w:hint="cs"/>
          <w:b/>
          <w:bCs/>
          <w:sz w:val="32"/>
          <w:szCs w:val="32"/>
          <w:cs/>
          <w:lang w:val="pl-PL" w:bidi="th-TH"/>
        </w:rPr>
        <w:t>กุ่มน้ำ</w:t>
      </w:r>
      <w:r w:rsidR="00224428">
        <w:rPr>
          <w:rFonts w:ascii="TH SarabunPSK" w:hAnsi="TH SarabunPSK" w:cs="TH SarabunPSK" w:hint="cs"/>
          <w:sz w:val="32"/>
          <w:szCs w:val="32"/>
          <w:cs/>
          <w:lang w:val="pl-PL" w:bidi="th-TH"/>
        </w:rPr>
        <w:t>.</w:t>
      </w:r>
      <w:r w:rsidR="0036798F"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 xml:space="preserve"> </w:t>
      </w:r>
      <w:r w:rsidR="0036798F"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Retrieved </w:t>
      </w:r>
    </w:p>
    <w:p w:rsidR="0036798F" w:rsidRPr="00F96CC5" w:rsidRDefault="0036798F" w:rsidP="0098441A">
      <w:pPr>
        <w:spacing w:line="240" w:lineRule="auto"/>
        <w:rPr>
          <w:rFonts w:ascii="TH SarabunPSK" w:hAnsi="TH SarabunPSK" w:cs="TH SarabunPSK"/>
          <w:sz w:val="32"/>
          <w:szCs w:val="32"/>
          <w:cs/>
          <w:lang w:val="pl-PL" w:bidi="th-TH"/>
        </w:rPr>
      </w:pP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           </w:t>
      </w:r>
      <w:r w:rsidRPr="00F96CC5">
        <w:rPr>
          <w:rFonts w:ascii="TH SarabunPSK" w:hAnsi="TH SarabunPSK" w:cs="TH SarabunPSK"/>
          <w:sz w:val="32"/>
          <w:szCs w:val="32"/>
          <w:lang w:bidi="th-TH"/>
        </w:rPr>
        <w:t>October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6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, 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>201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1, from 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สมุนไพรไทย ภูมิปัญญา อนุรักษ์ไว้ เพื่อคนไทยทั้งชาติ</w:t>
      </w:r>
    </w:p>
    <w:p w:rsidR="0098441A" w:rsidRPr="00FA07F0" w:rsidRDefault="0036798F" w:rsidP="0098441A">
      <w:pPr>
        <w:spacing w:line="240" w:lineRule="auto"/>
        <w:rPr>
          <w:rFonts w:ascii="TH SarabunPSK" w:hAnsi="TH SarabunPSK" w:cs="TH SarabunPSK"/>
          <w:sz w:val="36"/>
          <w:szCs w:val="36"/>
          <w:lang w:bidi="th-TH"/>
        </w:rPr>
      </w:pP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 xml:space="preserve">            Web site: www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.</w:t>
      </w:r>
      <w:r w:rsidRPr="00F96CC5">
        <w:rPr>
          <w:rFonts w:ascii="TH SarabunPSK" w:hAnsi="TH SarabunPSK" w:cs="TH SarabunPSK"/>
          <w:sz w:val="32"/>
          <w:szCs w:val="32"/>
          <w:lang w:val="pl-PL" w:bidi="th-TH"/>
        </w:rPr>
        <w:t>samunpri.com/</w:t>
      </w:r>
      <w:r w:rsidRPr="00F96CC5">
        <w:rPr>
          <w:rFonts w:ascii="TH SarabunPSK" w:hAnsi="TH SarabunPSK" w:cs="TH SarabunPSK" w:hint="cs"/>
          <w:sz w:val="32"/>
          <w:szCs w:val="32"/>
          <w:cs/>
          <w:lang w:val="pl-PL" w:bidi="th-TH"/>
        </w:rPr>
        <w:t>กุ่มน้ำ</w:t>
      </w:r>
      <w:r w:rsidRPr="00F96CC5">
        <w:rPr>
          <w:rFonts w:ascii="TH SarabunPSK" w:hAnsi="TH SarabunPSK" w:cs="TH SarabunPSK"/>
          <w:sz w:val="32"/>
          <w:szCs w:val="32"/>
          <w:cs/>
          <w:lang w:val="pl-PL" w:bidi="th-TH"/>
        </w:rPr>
        <w:t>/</w:t>
      </w:r>
      <w:r w:rsidR="00FA07F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br/>
      </w:r>
      <w:r w:rsidRPr="0036798F">
        <w:rPr>
          <w:rFonts w:ascii="TH SarabunPSK" w:hAnsi="TH SarabunPSK" w:cs="TH SarabunPSK"/>
          <w:b/>
          <w:bCs/>
          <w:sz w:val="36"/>
          <w:szCs w:val="36"/>
          <w:lang w:bidi="th-TH"/>
        </w:rPr>
        <w:br/>
      </w:r>
    </w:p>
    <w:p w:rsidR="00111BE4" w:rsidRPr="00EA024C" w:rsidRDefault="00FA07F0" w:rsidP="0036798F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FA07F0">
        <w:rPr>
          <w:rFonts w:ascii="TH SarabunPSK" w:hAnsi="TH SarabunPSK" w:cs="TH SarabunPSK"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lastRenderedPageBreak/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br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                                                  </w:t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</w:t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  <w:r w:rsidR="005549AB">
        <w:rPr>
          <w:rFonts w:ascii="TH SarabunPSK" w:hAnsi="TH SarabunPSK" w:cs="TH SarabunPSK"/>
          <w:sz w:val="32"/>
          <w:szCs w:val="32"/>
          <w:cs/>
          <w:lang w:bidi="th-TH"/>
        </w:rPr>
        <w:br/>
      </w:r>
    </w:p>
    <w:p w:rsidR="00FA07F0" w:rsidRPr="0036798F" w:rsidRDefault="00FA07F0">
      <w:pPr>
        <w:jc w:val="center"/>
        <w:rPr>
          <w:rFonts w:ascii="TH SarabunPSK" w:hAnsi="TH SarabunPSK" w:cs="TH SarabunPSK"/>
          <w:sz w:val="32"/>
          <w:szCs w:val="32"/>
          <w:lang w:val="pl-PL" w:bidi="th-TH"/>
        </w:rPr>
      </w:pPr>
    </w:p>
    <w:sectPr w:rsidR="00FA07F0" w:rsidRPr="0036798F" w:rsidSect="00CA3B94">
      <w:headerReference w:type="default" r:id="rId16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82" w:rsidRDefault="00B42882" w:rsidP="00B14499">
      <w:pPr>
        <w:spacing w:after="0" w:line="240" w:lineRule="auto"/>
      </w:pPr>
      <w:r>
        <w:separator/>
      </w:r>
    </w:p>
  </w:endnote>
  <w:endnote w:type="continuationSeparator" w:id="0">
    <w:p w:rsidR="00B42882" w:rsidRDefault="00B42882" w:rsidP="00B1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82" w:rsidRDefault="00B42882" w:rsidP="00B14499">
      <w:pPr>
        <w:spacing w:after="0" w:line="240" w:lineRule="auto"/>
      </w:pPr>
      <w:r>
        <w:separator/>
      </w:r>
    </w:p>
  </w:footnote>
  <w:footnote w:type="continuationSeparator" w:id="0">
    <w:p w:rsidR="00B42882" w:rsidRDefault="00B42882" w:rsidP="00B1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-713426228"/>
      <w:docPartObj>
        <w:docPartGallery w:val="Page Numbers (Top of Page)"/>
        <w:docPartUnique/>
      </w:docPartObj>
    </w:sdtPr>
    <w:sdtEndPr>
      <w:rPr>
        <w:noProof/>
        <w:sz w:val="36"/>
        <w:szCs w:val="36"/>
      </w:rPr>
    </w:sdtEndPr>
    <w:sdtContent>
      <w:p w:rsidR="00B14499" w:rsidRPr="004D25B0" w:rsidRDefault="00B14499">
        <w:pPr>
          <w:pStyle w:val="Header"/>
          <w:jc w:val="right"/>
          <w:rPr>
            <w:rFonts w:ascii="TH SarabunPSK" w:hAnsi="TH SarabunPSK" w:cs="TH SarabunPSK"/>
            <w:sz w:val="36"/>
            <w:szCs w:val="36"/>
          </w:rPr>
        </w:pPr>
        <w:r w:rsidRPr="004D25B0">
          <w:rPr>
            <w:rFonts w:ascii="TH SarabunPSK" w:hAnsi="TH SarabunPSK" w:cs="TH SarabunPSK"/>
            <w:sz w:val="36"/>
            <w:szCs w:val="36"/>
          </w:rPr>
          <w:fldChar w:fldCharType="begin"/>
        </w:r>
        <w:r w:rsidRPr="004D25B0">
          <w:rPr>
            <w:rFonts w:ascii="TH SarabunPSK" w:hAnsi="TH SarabunPSK" w:cs="TH SarabunPSK"/>
            <w:sz w:val="36"/>
            <w:szCs w:val="36"/>
          </w:rPr>
          <w:instrText xml:space="preserve"> PAGE   \* MERGEFORMAT </w:instrText>
        </w:r>
        <w:r w:rsidRPr="004D25B0">
          <w:rPr>
            <w:rFonts w:ascii="TH SarabunPSK" w:hAnsi="TH SarabunPSK" w:cs="TH SarabunPSK"/>
            <w:sz w:val="36"/>
            <w:szCs w:val="36"/>
          </w:rPr>
          <w:fldChar w:fldCharType="separate"/>
        </w:r>
        <w:r w:rsidR="00DB6F15">
          <w:rPr>
            <w:rFonts w:ascii="TH SarabunPSK" w:hAnsi="TH SarabunPSK" w:cs="TH SarabunPSK"/>
            <w:noProof/>
            <w:sz w:val="36"/>
            <w:szCs w:val="36"/>
          </w:rPr>
          <w:t>15</w:t>
        </w:r>
        <w:r w:rsidRPr="004D25B0">
          <w:rPr>
            <w:rFonts w:ascii="TH SarabunPSK" w:hAnsi="TH SarabunPSK" w:cs="TH SarabunPSK"/>
            <w:noProof/>
            <w:sz w:val="36"/>
            <w:szCs w:val="36"/>
          </w:rPr>
          <w:fldChar w:fldCharType="end"/>
        </w:r>
      </w:p>
    </w:sdtContent>
  </w:sdt>
  <w:p w:rsidR="00B14499" w:rsidRDefault="00B144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C1DF8"/>
    <w:multiLevelType w:val="multilevel"/>
    <w:tmpl w:val="BF04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89"/>
    <w:rsid w:val="00025BB6"/>
    <w:rsid w:val="00066808"/>
    <w:rsid w:val="000867EB"/>
    <w:rsid w:val="000B4BAA"/>
    <w:rsid w:val="000C09CA"/>
    <w:rsid w:val="000F3866"/>
    <w:rsid w:val="0011157A"/>
    <w:rsid w:val="00111BE4"/>
    <w:rsid w:val="00135D76"/>
    <w:rsid w:val="00177467"/>
    <w:rsid w:val="0018127F"/>
    <w:rsid w:val="0018145D"/>
    <w:rsid w:val="001C6896"/>
    <w:rsid w:val="0020116D"/>
    <w:rsid w:val="00210384"/>
    <w:rsid w:val="00224428"/>
    <w:rsid w:val="002471B4"/>
    <w:rsid w:val="00252554"/>
    <w:rsid w:val="002815CE"/>
    <w:rsid w:val="002C29CF"/>
    <w:rsid w:val="003400D9"/>
    <w:rsid w:val="00360EAC"/>
    <w:rsid w:val="0036798F"/>
    <w:rsid w:val="0039297E"/>
    <w:rsid w:val="00397397"/>
    <w:rsid w:val="003A1477"/>
    <w:rsid w:val="003E4F92"/>
    <w:rsid w:val="004D25B0"/>
    <w:rsid w:val="004E6A2C"/>
    <w:rsid w:val="00500939"/>
    <w:rsid w:val="005204C8"/>
    <w:rsid w:val="005344DA"/>
    <w:rsid w:val="005424C2"/>
    <w:rsid w:val="005549AB"/>
    <w:rsid w:val="00572EC2"/>
    <w:rsid w:val="00581CEC"/>
    <w:rsid w:val="005D7989"/>
    <w:rsid w:val="005E7A25"/>
    <w:rsid w:val="005F5216"/>
    <w:rsid w:val="00610EA2"/>
    <w:rsid w:val="00646CA3"/>
    <w:rsid w:val="00654B54"/>
    <w:rsid w:val="00662355"/>
    <w:rsid w:val="006741B9"/>
    <w:rsid w:val="006C7F87"/>
    <w:rsid w:val="006D18A1"/>
    <w:rsid w:val="006E437D"/>
    <w:rsid w:val="006F79A1"/>
    <w:rsid w:val="007200B4"/>
    <w:rsid w:val="00756566"/>
    <w:rsid w:val="00773FFF"/>
    <w:rsid w:val="007832A2"/>
    <w:rsid w:val="007D04F9"/>
    <w:rsid w:val="007E306A"/>
    <w:rsid w:val="00806025"/>
    <w:rsid w:val="00817369"/>
    <w:rsid w:val="00841DD2"/>
    <w:rsid w:val="008C6F7C"/>
    <w:rsid w:val="008C79B3"/>
    <w:rsid w:val="008C7D7D"/>
    <w:rsid w:val="008D28AD"/>
    <w:rsid w:val="00916D42"/>
    <w:rsid w:val="009438BB"/>
    <w:rsid w:val="00980ADA"/>
    <w:rsid w:val="0098441A"/>
    <w:rsid w:val="009A4418"/>
    <w:rsid w:val="009C63C2"/>
    <w:rsid w:val="00A05DAD"/>
    <w:rsid w:val="00A924E2"/>
    <w:rsid w:val="00AA02B1"/>
    <w:rsid w:val="00AA21BE"/>
    <w:rsid w:val="00AF7282"/>
    <w:rsid w:val="00B02D4A"/>
    <w:rsid w:val="00B14499"/>
    <w:rsid w:val="00B42882"/>
    <w:rsid w:val="00B7101C"/>
    <w:rsid w:val="00C03FE0"/>
    <w:rsid w:val="00C048CF"/>
    <w:rsid w:val="00C04F5A"/>
    <w:rsid w:val="00C84EEE"/>
    <w:rsid w:val="00CA3196"/>
    <w:rsid w:val="00CA3B94"/>
    <w:rsid w:val="00CF47D3"/>
    <w:rsid w:val="00D06F02"/>
    <w:rsid w:val="00D276CD"/>
    <w:rsid w:val="00D57DBA"/>
    <w:rsid w:val="00DB61DA"/>
    <w:rsid w:val="00DB6F15"/>
    <w:rsid w:val="00DD163E"/>
    <w:rsid w:val="00DE48E5"/>
    <w:rsid w:val="00E1098D"/>
    <w:rsid w:val="00E44C8C"/>
    <w:rsid w:val="00E553EB"/>
    <w:rsid w:val="00E573D3"/>
    <w:rsid w:val="00E945C8"/>
    <w:rsid w:val="00EA024C"/>
    <w:rsid w:val="00F21CDE"/>
    <w:rsid w:val="00F235CF"/>
    <w:rsid w:val="00F42C1F"/>
    <w:rsid w:val="00F506DC"/>
    <w:rsid w:val="00F6334E"/>
    <w:rsid w:val="00F72B39"/>
    <w:rsid w:val="00F762D7"/>
    <w:rsid w:val="00F96CC5"/>
    <w:rsid w:val="00FA07F0"/>
    <w:rsid w:val="00F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2E9AA-3ABC-4DF0-A303-F449D3D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0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0C09CA"/>
    <w:pPr>
      <w:spacing w:after="0" w:line="240" w:lineRule="auto"/>
    </w:pPr>
    <w:rPr>
      <w:lang w:eastAsia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0C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09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09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C09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C09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09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MediumList2-Accent1">
    <w:name w:val="Medium List 2 Accent 1"/>
    <w:basedOn w:val="TableNormal"/>
    <w:uiPriority w:val="66"/>
    <w:rsid w:val="000C09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5204C8"/>
  </w:style>
  <w:style w:type="paragraph" w:styleId="NoSpacing">
    <w:name w:val="No Spacing"/>
    <w:uiPriority w:val="1"/>
    <w:qFormat/>
    <w:rsid w:val="005204C8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02D4A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B02D4A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02D4A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B02D4A"/>
    <w:rPr>
      <w:i/>
      <w:iCs/>
    </w:rPr>
  </w:style>
  <w:style w:type="table" w:styleId="LightShading-Accent1">
    <w:name w:val="Light Shading Accent 1"/>
    <w:basedOn w:val="TableNormal"/>
    <w:uiPriority w:val="60"/>
    <w:rsid w:val="00B02D4A"/>
    <w:pPr>
      <w:spacing w:after="0" w:line="240" w:lineRule="auto"/>
    </w:pPr>
    <w:rPr>
      <w:color w:val="2E74B5" w:themeColor="accent1" w:themeShade="BF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D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99"/>
  </w:style>
  <w:style w:type="paragraph" w:styleId="Footer">
    <w:name w:val="footer"/>
    <w:basedOn w:val="Normal"/>
    <w:link w:val="FooterChar"/>
    <w:uiPriority w:val="99"/>
    <w:unhideWhenUsed/>
    <w:rsid w:val="00B14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99"/>
  </w:style>
  <w:style w:type="character" w:styleId="Strong">
    <w:name w:val="Strong"/>
    <w:basedOn w:val="DefaultParagraphFont"/>
    <w:uiPriority w:val="22"/>
    <w:qFormat/>
    <w:rsid w:val="00FA0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6FF1-2CC4-470A-846F-2EE71054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16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</dc:creator>
  <cp:keywords/>
  <dc:description/>
  <cp:lastModifiedBy>User-HP</cp:lastModifiedBy>
  <cp:revision>44</cp:revision>
  <dcterms:created xsi:type="dcterms:W3CDTF">2016-11-20T06:34:00Z</dcterms:created>
  <dcterms:modified xsi:type="dcterms:W3CDTF">2016-11-20T12:15:00Z</dcterms:modified>
</cp:coreProperties>
</file>