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AE" w:rsidRDefault="00CC26AE" w:rsidP="007635CB"/>
    <w:p w:rsidR="00CC26AE" w:rsidRDefault="00CC26AE" w:rsidP="007635CB">
      <w:pPr>
        <w:jc w:val="right"/>
        <w:rPr>
          <w:color w:val="1F497D"/>
        </w:rPr>
      </w:pPr>
      <w:r>
        <w:tab/>
      </w:r>
      <w:r>
        <w:rPr>
          <w:color w:val="1F497D"/>
        </w:rPr>
        <w:t>2013</w:t>
      </w:r>
    </w:p>
    <w:p w:rsidR="00CC26AE" w:rsidRDefault="00CC26AE" w:rsidP="007635CB">
      <w:pPr>
        <w:rPr>
          <w:sz w:val="28"/>
          <w:szCs w:val="28"/>
        </w:rPr>
      </w:pPr>
    </w:p>
    <w:p w:rsidR="00CC26AE" w:rsidRDefault="00CC26AE" w:rsidP="007635CB">
      <w:pPr>
        <w:rPr>
          <w:color w:val="1F497D"/>
          <w:u w:val="single"/>
        </w:rPr>
      </w:pPr>
    </w:p>
    <w:p w:rsidR="00CC26AE" w:rsidRDefault="00CC26AE" w:rsidP="007635CB">
      <w:pPr>
        <w:rPr>
          <w:color w:val="1F497D"/>
          <w:u w:val="single"/>
        </w:rPr>
      </w:pPr>
    </w:p>
    <w:p w:rsidR="00CC26AE" w:rsidRDefault="00CC26AE" w:rsidP="007635CB">
      <w:pPr>
        <w:spacing w:after="240"/>
        <w:jc w:val="center"/>
        <w:rPr>
          <w:color w:val="943634"/>
        </w:rPr>
      </w:pPr>
      <w:r>
        <w:rPr>
          <w:b/>
          <w:bCs/>
          <w:color w:val="943634"/>
          <w:u w:val="single"/>
        </w:rPr>
        <w:t>Oprava a ověření kompaktních měřičů tepla do DN 20</w:t>
      </w:r>
    </w:p>
    <w:tbl>
      <w:tblPr>
        <w:tblW w:w="8758" w:type="dxa"/>
        <w:jc w:val="center"/>
        <w:tblCellMar>
          <w:left w:w="0" w:type="dxa"/>
          <w:right w:w="0" w:type="dxa"/>
        </w:tblCellMar>
        <w:tblLook w:val="00A0"/>
      </w:tblPr>
      <w:tblGrid>
        <w:gridCol w:w="4959"/>
        <w:gridCol w:w="796"/>
        <w:gridCol w:w="852"/>
        <w:gridCol w:w="1117"/>
        <w:gridCol w:w="926"/>
        <w:gridCol w:w="14"/>
        <w:gridCol w:w="26"/>
        <w:gridCol w:w="68"/>
      </w:tblGrid>
      <w:tr w:rsidR="00CC26AE" w:rsidRPr="007063E7" w:rsidTr="00A33A37">
        <w:trPr>
          <w:gridAfter w:val="2"/>
          <w:wAfter w:w="94" w:type="dxa"/>
          <w:trHeight w:val="407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ind w:firstLine="200"/>
              <w:rPr>
                <w:rFonts w:ascii="Arial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FFFFFF"/>
                <w:sz w:val="20"/>
                <w:szCs w:val="20"/>
              </w:rPr>
              <w:t xml:space="preserve">Popis metrologických výkonů 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FFFFFF"/>
                <w:sz w:val="20"/>
                <w:szCs w:val="20"/>
              </w:rPr>
              <w:t>Oprava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FFFFFF"/>
                <w:sz w:val="20"/>
                <w:szCs w:val="20"/>
              </w:rPr>
              <w:t>Ověření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FFFFFF"/>
                <w:sz w:val="20"/>
                <w:szCs w:val="20"/>
              </w:rPr>
              <w:t>Celkem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</w:tcPr>
          <w:p w:rsidR="00CC26AE" w:rsidRPr="007063E7" w:rsidRDefault="00CC26AE">
            <w:pPr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</w:p>
        </w:tc>
      </w:tr>
      <w:tr w:rsidR="00CC26AE" w:rsidRPr="007063E7" w:rsidTr="00A33A37">
        <w:trPr>
          <w:gridAfter w:val="2"/>
          <w:wAfter w:w="94" w:type="dxa"/>
          <w:trHeight w:val="407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ind w:firstLine="200"/>
              <w:rPr>
                <w:rFonts w:ascii="Arial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FFFFFF"/>
                <w:sz w:val="20"/>
                <w:szCs w:val="20"/>
              </w:rPr>
              <w:t>Typ měřidla : SENSONIC II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</w:tcPr>
          <w:p w:rsidR="00CC26AE" w:rsidRPr="007063E7" w:rsidRDefault="00CC2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doplněno</w:t>
            </w:r>
          </w:p>
        </w:tc>
      </w:tr>
      <w:tr w:rsidR="00CC26AE" w:rsidRPr="007063E7" w:rsidTr="00A33A37">
        <w:trPr>
          <w:gridAfter w:val="2"/>
          <w:wAfter w:w="94" w:type="dxa"/>
          <w:trHeight w:val="255"/>
          <w:jc w:val="center"/>
        </w:trPr>
        <w:tc>
          <w:tcPr>
            <w:tcW w:w="4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b/>
                <w:bCs/>
                <w:color w:val="943634"/>
                <w:sz w:val="20"/>
                <w:szCs w:val="20"/>
              </w:rPr>
              <w:t>kompaktní měřič tepla do DN 20</w:t>
            </w: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– čištění,ověření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250,-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750,-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jc w:val="center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1000,-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ind w:firstLine="200"/>
              <w:jc w:val="center"/>
              <w:rPr>
                <w:rFonts w:ascii="Arial" w:hAnsi="Arial"/>
                <w:color w:val="943634"/>
                <w:sz w:val="20"/>
                <w:szCs w:val="20"/>
              </w:rPr>
            </w:pPr>
          </w:p>
        </w:tc>
      </w:tr>
      <w:tr w:rsidR="00CC26AE" w:rsidRPr="007063E7" w:rsidTr="00A33A37">
        <w:trPr>
          <w:gridAfter w:val="2"/>
          <w:wAfter w:w="94" w:type="dxa"/>
          <w:trHeight w:val="255"/>
          <w:jc w:val="center"/>
        </w:trPr>
        <w:tc>
          <w:tcPr>
            <w:tcW w:w="4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teploměry - párování a ověření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0,-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0,-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jc w:val="center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0,-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ind w:firstLine="200"/>
              <w:jc w:val="center"/>
              <w:rPr>
                <w:rFonts w:ascii="Arial" w:hAnsi="Arial"/>
                <w:color w:val="943634"/>
                <w:sz w:val="20"/>
                <w:szCs w:val="20"/>
              </w:rPr>
            </w:pPr>
          </w:p>
        </w:tc>
      </w:tr>
      <w:tr w:rsidR="00CC26AE" w:rsidRPr="007063E7" w:rsidTr="00A33A37">
        <w:trPr>
          <w:trHeight w:val="255"/>
          <w:jc w:val="center"/>
        </w:trPr>
        <w:tc>
          <w:tcPr>
            <w:tcW w:w="66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Cena celkem 1 Ks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jc w:val="center"/>
              <w:rPr>
                <w:rFonts w:ascii="Arial" w:hAnsi="Arial"/>
                <w:b/>
                <w:bCs/>
                <w:color w:val="943634"/>
              </w:rPr>
            </w:pPr>
            <w:r w:rsidRPr="007063E7">
              <w:rPr>
                <w:rFonts w:ascii="Arial" w:hAnsi="Arial"/>
                <w:b/>
                <w:bCs/>
                <w:color w:val="943634"/>
                <w:sz w:val="22"/>
                <w:szCs w:val="22"/>
              </w:rPr>
              <w:t>1000,-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>
            <w:pPr>
              <w:ind w:firstLine="200"/>
              <w:jc w:val="center"/>
              <w:rPr>
                <w:rFonts w:ascii="Arial" w:hAnsi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ind w:firstLine="200"/>
              <w:jc w:val="center"/>
              <w:rPr>
                <w:rFonts w:ascii="Arial" w:hAnsi="Arial"/>
                <w:b/>
                <w:bCs/>
                <w:color w:val="943634"/>
                <w:sz w:val="22"/>
                <w:szCs w:val="22"/>
              </w:rPr>
            </w:pPr>
          </w:p>
        </w:tc>
      </w:tr>
      <w:tr w:rsidR="00CC26AE" w:rsidRPr="007063E7" w:rsidTr="00A33A37">
        <w:trPr>
          <w:trHeight w:val="255"/>
          <w:jc w:val="center"/>
        </w:trPr>
        <w:tc>
          <w:tcPr>
            <w:tcW w:w="6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rPr>
                <w:rFonts w:ascii="Arial" w:hAnsi="Arial"/>
                <w:b/>
                <w:bCs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b/>
                <w:bCs/>
                <w:color w:val="943634"/>
                <w:sz w:val="20"/>
                <w:szCs w:val="20"/>
              </w:rPr>
              <w:t>Cena celkem 14 Ks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jc w:val="center"/>
              <w:rPr>
                <w:rFonts w:ascii="Arial" w:hAnsi="Arial"/>
                <w:b/>
                <w:bCs/>
                <w:color w:val="943634"/>
              </w:rPr>
            </w:pPr>
            <w:r>
              <w:rPr>
                <w:rFonts w:ascii="Arial" w:hAnsi="Arial"/>
                <w:b/>
                <w:bCs/>
                <w:color w:val="943634"/>
                <w:sz w:val="22"/>
                <w:szCs w:val="22"/>
              </w:rPr>
              <w:t xml:space="preserve">   14</w:t>
            </w:r>
            <w:bookmarkStart w:id="0" w:name="_GoBack"/>
            <w:bookmarkEnd w:id="0"/>
            <w:r>
              <w:rPr>
                <w:rFonts w:ascii="Arial" w:hAnsi="Arial"/>
                <w:b/>
                <w:bCs/>
                <w:color w:val="943634"/>
                <w:sz w:val="22"/>
                <w:szCs w:val="22"/>
              </w:rPr>
              <w:t>000,-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CC26AE" w:rsidRPr="00A33A37" w:rsidRDefault="00CC26AE">
            <w:pPr>
              <w:jc w:val="center"/>
              <w:rPr>
                <w:rFonts w:ascii="Arial" w:hAnsi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9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CC26AE" w:rsidRDefault="00CC26AE">
            <w:pPr>
              <w:jc w:val="center"/>
              <w:rPr>
                <w:rFonts w:ascii="Arial" w:hAnsi="Arial"/>
                <w:b/>
                <w:bCs/>
                <w:color w:val="943634"/>
                <w:sz w:val="22"/>
                <w:szCs w:val="22"/>
              </w:rPr>
            </w:pPr>
          </w:p>
        </w:tc>
      </w:tr>
      <w:tr w:rsidR="00CC26AE" w:rsidRPr="007063E7" w:rsidTr="00A33A37">
        <w:trPr>
          <w:trHeight w:val="255"/>
          <w:jc w:val="center"/>
        </w:trPr>
        <w:tc>
          <w:tcPr>
            <w:tcW w:w="6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ind w:firstLine="200"/>
              <w:rPr>
                <w:rFonts w:ascii="Arial" w:eastAsia="MS Mincho" w:hAnsi="Arial"/>
                <w:b/>
                <w:bCs/>
                <w:color w:val="943634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C26AE" w:rsidRDefault="00CC26AE">
            <w:pPr>
              <w:jc w:val="center"/>
              <w:rPr>
                <w:rFonts w:ascii="Arial" w:hAnsi="Arial"/>
                <w:b/>
                <w:bCs/>
                <w:color w:val="943634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CC26AE" w:rsidRPr="00A33A37" w:rsidRDefault="00CC26AE">
            <w:pPr>
              <w:jc w:val="center"/>
              <w:rPr>
                <w:rFonts w:ascii="Arial" w:hAnsi="Arial"/>
                <w:b/>
                <w:bCs/>
                <w:color w:val="FF0000"/>
              </w:rPr>
            </w:pPr>
            <w:r w:rsidRPr="00A33A37">
              <w:rPr>
                <w:rFonts w:ascii="Arial" w:hAnsi="Arial"/>
                <w:b/>
                <w:bCs/>
                <w:color w:val="FF0000"/>
              </w:rPr>
              <w:t>1000</w:t>
            </w:r>
          </w:p>
        </w:tc>
        <w:tc>
          <w:tcPr>
            <w:tcW w:w="9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CC26AE" w:rsidRDefault="00CC26AE">
            <w:pPr>
              <w:jc w:val="center"/>
              <w:rPr>
                <w:rFonts w:ascii="Arial" w:hAnsi="Arial"/>
                <w:b/>
                <w:bCs/>
                <w:color w:val="943634"/>
              </w:rPr>
            </w:pP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ind w:firstLine="200"/>
              <w:rPr>
                <w:rFonts w:ascii="Arial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FFFFFF"/>
                <w:sz w:val="20"/>
                <w:szCs w:val="20"/>
              </w:rPr>
              <w:t>Nutné díly při opravě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</w:tcPr>
          <w:p w:rsidR="00CC26AE" w:rsidRPr="00A33A37" w:rsidRDefault="00CC26AE">
            <w:pPr>
              <w:rPr>
                <w:color w:val="FF0000"/>
                <w:sz w:val="20"/>
                <w:szCs w:val="20"/>
              </w:rPr>
            </w:pP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ind w:firstLine="200"/>
              <w:rPr>
                <w:rFonts w:ascii="Arial" w:eastAsia="MS Mincho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Pojistný kroužek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jc w:val="right"/>
              <w:rPr>
                <w:rFonts w:ascii="Calibri" w:hAnsi="Calibri" w:cs="Calibri"/>
                <w:color w:val="943634"/>
              </w:rPr>
            </w:pPr>
            <w:r w:rsidRPr="007063E7">
              <w:rPr>
                <w:rFonts w:ascii="Calibri" w:hAnsi="Calibri" w:cs="Calibri"/>
                <w:color w:val="943634"/>
                <w:sz w:val="22"/>
                <w:szCs w:val="22"/>
              </w:rPr>
              <w:t>20,-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 w:rsidP="000759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33A37">
              <w:rPr>
                <w:rFonts w:ascii="Calibri" w:hAnsi="Calibri" w:cs="Calibri"/>
                <w:color w:val="FF0000"/>
                <w:sz w:val="22"/>
                <w:szCs w:val="22"/>
              </w:rPr>
              <w:t>20</w:t>
            </w: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ind w:firstLine="200"/>
              <w:rPr>
                <w:rFonts w:ascii="Arial" w:eastAsia="MS Mincho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O- kroužek  2 x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jc w:val="right"/>
              <w:rPr>
                <w:rFonts w:ascii="Calibri" w:hAnsi="Calibri" w:cs="Calibri"/>
                <w:color w:val="943634"/>
              </w:rPr>
            </w:pPr>
            <w:r w:rsidRPr="007063E7">
              <w:rPr>
                <w:rFonts w:ascii="Calibri" w:hAnsi="Calibri" w:cs="Calibri"/>
                <w:color w:val="943634"/>
                <w:sz w:val="22"/>
                <w:szCs w:val="22"/>
              </w:rPr>
              <w:t>8,-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 w:rsidP="000759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33A37"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ind w:firstLine="200"/>
              <w:rPr>
                <w:rFonts w:ascii="Arial" w:eastAsia="MS Mincho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Těsnění EAS do kapsle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jc w:val="right"/>
              <w:rPr>
                <w:rFonts w:ascii="Calibri" w:hAnsi="Calibri" w:cs="Calibri"/>
                <w:color w:val="943634"/>
              </w:rPr>
            </w:pPr>
            <w:r w:rsidRPr="007063E7">
              <w:rPr>
                <w:rFonts w:ascii="Calibri" w:hAnsi="Calibri" w:cs="Calibri"/>
                <w:color w:val="943634"/>
                <w:sz w:val="22"/>
                <w:szCs w:val="22"/>
              </w:rPr>
              <w:t>32,-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 w:rsidP="000759AB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33A37">
              <w:rPr>
                <w:rFonts w:ascii="Calibri" w:hAnsi="Calibri" w:cs="Calibri"/>
                <w:color w:val="FF0000"/>
                <w:sz w:val="22"/>
                <w:szCs w:val="22"/>
              </w:rPr>
              <w:t>32</w:t>
            </w: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ind w:firstLine="200"/>
              <w:rPr>
                <w:rFonts w:ascii="Arial" w:eastAsia="MS Mincho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U takto starých měřidel bude nutno měnit vrtulku</w:t>
            </w:r>
          </w:p>
          <w:p w:rsidR="00CC26AE" w:rsidRPr="007063E7" w:rsidRDefault="00CC26AE">
            <w:pPr>
              <w:ind w:firstLine="200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Záleží jak moc byly namáháné, zpravidla to bývá    </w:t>
            </w:r>
          </w:p>
          <w:p w:rsidR="00CC26AE" w:rsidRDefault="00CC26AE">
            <w:pPr>
              <w:ind w:firstLine="200"/>
              <w:rPr>
                <w:rFonts w:ascii="Arial" w:eastAsia="MS Mincho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u 30 % z celkového množství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jc w:val="right"/>
              <w:rPr>
                <w:rFonts w:ascii="Calibri" w:hAnsi="Calibri" w:cs="Calibri"/>
                <w:color w:val="943634"/>
              </w:rPr>
            </w:pPr>
            <w:r w:rsidRPr="007063E7">
              <w:rPr>
                <w:rFonts w:ascii="Calibri" w:hAnsi="Calibri" w:cs="Calibri"/>
                <w:color w:val="943634"/>
                <w:sz w:val="22"/>
                <w:szCs w:val="22"/>
              </w:rPr>
              <w:t>100,-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>
            <w:pPr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33A37">
              <w:rPr>
                <w:rFonts w:ascii="Calibri" w:hAnsi="Calibri" w:cs="Calibri"/>
                <w:color w:val="FF0000"/>
                <w:sz w:val="22"/>
                <w:szCs w:val="22"/>
              </w:rPr>
              <w:t>100</w:t>
            </w: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ind w:firstLine="200"/>
              <w:rPr>
                <w:rFonts w:ascii="Arial" w:eastAsia="MS Mincho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FFFFFF"/>
                <w:sz w:val="20"/>
                <w:szCs w:val="20"/>
              </w:rPr>
              <w:t>Volitelné příslušenství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A33A37" w:rsidRDefault="00CC26AE">
            <w:pPr>
              <w:rPr>
                <w:rFonts w:ascii="Calibri" w:hAnsi="Calibri" w:cs="Calibri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</w:tcPr>
          <w:p w:rsidR="00CC26AE" w:rsidRPr="00A33A37" w:rsidRDefault="00CC26AE">
            <w:pPr>
              <w:rPr>
                <w:rFonts w:ascii="Calibri" w:hAnsi="Calibri" w:cs="Calibri"/>
                <w:color w:val="FF0000"/>
              </w:rPr>
            </w:pP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eastAsia="MS Mincho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  Baterie DTS 1 Ks – vydrží dalších 10 Let</w:t>
            </w:r>
          </w:p>
          <w:p w:rsidR="00CC26AE" w:rsidRDefault="00CC26AE" w:rsidP="007635CB">
            <w:pPr>
              <w:numPr>
                <w:ilvl w:val="0"/>
                <w:numId w:val="1"/>
              </w:numPr>
              <w:suppressAutoHyphens w:val="0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Nutno objednat 14 dní předem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200,-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 w:rsidP="000759AB">
            <w:pPr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A33A37">
              <w:rPr>
                <w:rFonts w:ascii="Arial" w:hAnsi="Arial"/>
                <w:color w:val="FF0000"/>
                <w:sz w:val="20"/>
                <w:szCs w:val="20"/>
              </w:rPr>
              <w:t>200</w:t>
            </w: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  Výměna a revize KP 1 Ks – při výměně baterie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30,-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>
            <w:pPr>
              <w:jc w:val="right"/>
              <w:rPr>
                <w:rFonts w:ascii="Arial" w:hAnsi="Arial"/>
                <w:color w:val="FF0000"/>
                <w:sz w:val="20"/>
                <w:szCs w:val="20"/>
              </w:rPr>
            </w:pPr>
            <w:r w:rsidRPr="00A33A37">
              <w:rPr>
                <w:rFonts w:ascii="Arial" w:hAnsi="Arial"/>
                <w:color w:val="FF0000"/>
                <w:sz w:val="20"/>
                <w:szCs w:val="20"/>
              </w:rPr>
              <w:t>30</w:t>
            </w: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eastAsia="MS Mincho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 Těsnění, O- Kroužek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right"/>
              <w:rPr>
                <w:rFonts w:ascii="Arial" w:eastAsia="MS Mincho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40,-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>
            <w:pPr>
              <w:jc w:val="right"/>
              <w:rPr>
                <w:rFonts w:ascii="Arial" w:hAnsi="Arial"/>
                <w:color w:val="FF0000"/>
                <w:sz w:val="20"/>
                <w:szCs w:val="20"/>
              </w:rPr>
            </w:pPr>
            <w:r w:rsidRPr="00A33A37">
              <w:rPr>
                <w:rFonts w:ascii="Arial" w:hAnsi="Arial"/>
                <w:color w:val="FF0000"/>
                <w:sz w:val="20"/>
                <w:szCs w:val="20"/>
              </w:rPr>
              <w:t>40</w:t>
            </w: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 Zapůjčení záslepek pro demontáž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rFonts w:ascii="Calibri" w:hAnsi="Calibri" w:cs="Calibri"/>
                <w:color w:val="943634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10,-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 w:rsidP="00A33A37">
            <w:pPr>
              <w:rPr>
                <w:rFonts w:ascii="Arial" w:hAnsi="Arial"/>
                <w:color w:val="FF0000"/>
                <w:sz w:val="20"/>
                <w:szCs w:val="20"/>
              </w:rPr>
            </w:pPr>
          </w:p>
        </w:tc>
      </w:tr>
      <w:tr w:rsidR="00CC26AE" w:rsidRPr="007063E7" w:rsidTr="00A33A37">
        <w:trPr>
          <w:gridAfter w:val="2"/>
          <w:wAfter w:w="94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hAnsi="Arial"/>
                <w:color w:val="FFFFFF"/>
                <w:sz w:val="20"/>
                <w:szCs w:val="20"/>
              </w:rPr>
            </w:pPr>
            <w:r w:rsidRPr="007063E7">
              <w:rPr>
                <w:rFonts w:ascii="Arial" w:hAnsi="Arial"/>
                <w:color w:val="FFFFFF"/>
                <w:sz w:val="20"/>
                <w:szCs w:val="20"/>
              </w:rPr>
              <w:t xml:space="preserve">  Všeobecné podmínky 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3634"/>
          </w:tcPr>
          <w:p w:rsidR="00CC26AE" w:rsidRPr="00A33A37" w:rsidRDefault="00CC26AE">
            <w:pPr>
              <w:rPr>
                <w:color w:val="FF0000"/>
                <w:sz w:val="20"/>
                <w:szCs w:val="20"/>
              </w:rPr>
            </w:pPr>
            <w:r w:rsidRPr="00A33A37">
              <w:rPr>
                <w:color w:val="FF0000"/>
                <w:sz w:val="20"/>
                <w:szCs w:val="20"/>
              </w:rPr>
              <w:fldChar w:fldCharType="begin"/>
            </w:r>
            <w:r w:rsidRPr="00A33A37">
              <w:rPr>
                <w:color w:val="FF0000"/>
                <w:sz w:val="20"/>
                <w:szCs w:val="20"/>
              </w:rPr>
              <w:instrText xml:space="preserve"> =SUM(ABOVE) </w:instrText>
            </w:r>
            <w:r w:rsidRPr="00A33A37">
              <w:rPr>
                <w:color w:val="FF0000"/>
                <w:sz w:val="20"/>
                <w:szCs w:val="20"/>
              </w:rPr>
              <w:fldChar w:fldCharType="separate"/>
            </w:r>
            <w:r w:rsidRPr="00A33A37">
              <w:rPr>
                <w:noProof/>
                <w:color w:val="FF0000"/>
                <w:sz w:val="20"/>
                <w:szCs w:val="20"/>
              </w:rPr>
              <w:t>590</w:t>
            </w:r>
            <w:r w:rsidRPr="00A33A37">
              <w:rPr>
                <w:color w:val="FF0000"/>
                <w:sz w:val="20"/>
                <w:szCs w:val="20"/>
              </w:rPr>
              <w:fldChar w:fldCharType="end"/>
            </w:r>
          </w:p>
        </w:tc>
      </w:tr>
      <w:tr w:rsidR="00CC26AE" w:rsidRPr="007063E7" w:rsidTr="00A33A37">
        <w:trPr>
          <w:gridAfter w:val="1"/>
          <w:wAfter w:w="68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 Záruka na opravu a ověření </w:t>
            </w:r>
          </w:p>
        </w:tc>
        <w:tc>
          <w:tcPr>
            <w:tcW w:w="27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24 měsíců 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>
            <w:pPr>
              <w:jc w:val="right"/>
              <w:rPr>
                <w:rFonts w:ascii="Arial" w:hAnsi="Arial"/>
                <w:color w:val="FF0000"/>
                <w:sz w:val="20"/>
                <w:szCs w:val="20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</w:p>
        </w:tc>
      </w:tr>
      <w:tr w:rsidR="00CC26AE" w:rsidRPr="007063E7" w:rsidTr="00A33A37">
        <w:trPr>
          <w:gridAfter w:val="1"/>
          <w:wAfter w:w="68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 Termín opravy a ověření </w:t>
            </w:r>
          </w:p>
        </w:tc>
        <w:tc>
          <w:tcPr>
            <w:tcW w:w="27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14 dnů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</w:p>
        </w:tc>
      </w:tr>
      <w:tr w:rsidR="00CC26AE" w:rsidRPr="007063E7" w:rsidTr="00A33A37">
        <w:trPr>
          <w:gridAfter w:val="1"/>
          <w:wAfter w:w="68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Ceny jsou uvedeny bez DPH </w:t>
            </w:r>
          </w:p>
        </w:tc>
        <w:tc>
          <w:tcPr>
            <w:tcW w:w="27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</w:tr>
      <w:tr w:rsidR="00CC26AE" w:rsidRPr="007063E7" w:rsidTr="00A33A37">
        <w:trPr>
          <w:gridAfter w:val="1"/>
          <w:wAfter w:w="68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DOPRAVA měřidel dle harmonogramu svozu Renova</w:t>
            </w:r>
          </w:p>
          <w:p w:rsidR="00CC26AE" w:rsidRDefault="00CC26AE">
            <w:pPr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Po území ČR  ( nebo dle domluvy )</w:t>
            </w:r>
          </w:p>
        </w:tc>
        <w:tc>
          <w:tcPr>
            <w:tcW w:w="27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>ZDARMA !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jc w:val="right"/>
              <w:rPr>
                <w:rFonts w:ascii="Arial" w:hAnsi="Arial"/>
                <w:color w:val="943634"/>
                <w:sz w:val="20"/>
                <w:szCs w:val="20"/>
              </w:rPr>
            </w:pPr>
          </w:p>
        </w:tc>
      </w:tr>
      <w:tr w:rsidR="00CC26AE" w:rsidRPr="007063E7" w:rsidTr="00A33A37">
        <w:trPr>
          <w:gridAfter w:val="1"/>
          <w:wAfter w:w="68" w:type="dxa"/>
          <w:trHeight w:val="325"/>
          <w:jc w:val="center"/>
        </w:trPr>
        <w:tc>
          <w:tcPr>
            <w:tcW w:w="4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Default="00CC26AE">
            <w:pPr>
              <w:rPr>
                <w:rFonts w:ascii="Arial" w:hAnsi="Arial"/>
                <w:color w:val="943634"/>
                <w:sz w:val="20"/>
                <w:szCs w:val="20"/>
              </w:rPr>
            </w:pPr>
            <w:r w:rsidRPr="007063E7">
              <w:rPr>
                <w:rFonts w:ascii="Arial" w:hAnsi="Arial"/>
                <w:color w:val="943634"/>
                <w:sz w:val="20"/>
                <w:szCs w:val="20"/>
              </w:rPr>
              <w:t xml:space="preserve"> Baterie bude měněna dle požadavku či nutnosti</w:t>
            </w:r>
          </w:p>
        </w:tc>
        <w:tc>
          <w:tcPr>
            <w:tcW w:w="27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A33A37" w:rsidRDefault="00CC26AE">
            <w:pPr>
              <w:rPr>
                <w:color w:val="FF0000"/>
                <w:sz w:val="20"/>
                <w:szCs w:val="20"/>
              </w:rPr>
            </w:pPr>
            <w:r w:rsidRPr="00A33A37">
              <w:rPr>
                <w:color w:val="FF0000"/>
                <w:sz w:val="20"/>
                <w:szCs w:val="20"/>
              </w:rPr>
              <w:t>1590</w:t>
            </w:r>
          </w:p>
        </w:tc>
        <w:tc>
          <w:tcPr>
            <w:tcW w:w="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C26AE" w:rsidRPr="007063E7" w:rsidRDefault="00CC26AE">
            <w:pPr>
              <w:rPr>
                <w:sz w:val="20"/>
                <w:szCs w:val="20"/>
              </w:rPr>
            </w:pPr>
          </w:p>
        </w:tc>
      </w:tr>
    </w:tbl>
    <w:p w:rsidR="00CC26AE" w:rsidRDefault="00CC26AE" w:rsidP="007635CB">
      <w:pPr>
        <w:ind w:left="5664" w:firstLine="708"/>
        <w:rPr>
          <w:rFonts w:eastAsia="MS Mincho"/>
          <w:sz w:val="28"/>
          <w:szCs w:val="28"/>
        </w:rPr>
      </w:pPr>
    </w:p>
    <w:p w:rsidR="00CC26AE" w:rsidRDefault="00CC26AE" w:rsidP="007635CB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CENA CELKEM VYBRANÝCH POLOŽEK JE 1590Kč vč. baterie bez DPH</w:t>
      </w:r>
    </w:p>
    <w:p w:rsidR="00CC26AE" w:rsidRDefault="00CC26AE" w:rsidP="007635CB">
      <w:pPr>
        <w:ind w:left="5664" w:firstLine="708"/>
        <w:rPr>
          <w:sz w:val="28"/>
          <w:szCs w:val="28"/>
        </w:rPr>
      </w:pPr>
    </w:p>
    <w:p w:rsidR="00CC26AE" w:rsidRDefault="00CC26AE" w:rsidP="007635CB">
      <w:pPr>
        <w:ind w:left="5664" w:firstLine="708"/>
        <w:rPr>
          <w:rFonts w:ascii="Arial" w:hAnsi="Arial" w:cs="Arial"/>
          <w:b/>
          <w:bCs/>
          <w:color w:val="1F497D"/>
          <w:sz w:val="20"/>
          <w:szCs w:val="20"/>
        </w:rPr>
      </w:pPr>
      <w:r>
        <w:rPr>
          <w:rFonts w:ascii="Arial" w:hAnsi="Arial" w:cs="Arial"/>
          <w:b/>
          <w:bCs/>
          <w:color w:val="1F497D"/>
          <w:sz w:val="20"/>
          <w:szCs w:val="20"/>
        </w:rPr>
        <w:t>MARTIN BOŘEK</w:t>
      </w:r>
    </w:p>
    <w:p w:rsidR="00CC26AE" w:rsidRDefault="00CC26AE" w:rsidP="007635CB">
      <w:pPr>
        <w:ind w:left="6372"/>
        <w:rPr>
          <w:rFonts w:ascii="Arial" w:hAnsi="Arial" w:cs="Arial"/>
          <w:i/>
          <w:iCs/>
          <w:color w:val="1F497D"/>
          <w:sz w:val="20"/>
          <w:szCs w:val="20"/>
        </w:rPr>
      </w:pPr>
      <w:r>
        <w:rPr>
          <w:rFonts w:ascii="Arial" w:hAnsi="Arial" w:cs="Arial"/>
          <w:i/>
          <w:iCs/>
          <w:color w:val="1F497D"/>
          <w:sz w:val="20"/>
          <w:szCs w:val="20"/>
        </w:rPr>
        <w:t>manažer odbytu a oprav měřidel</w:t>
      </w:r>
    </w:p>
    <w:p w:rsidR="00CC26AE" w:rsidRDefault="00CC26AE" w:rsidP="007635CB">
      <w:pPr>
        <w:ind w:left="6372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i/>
          <w:iCs/>
          <w:color w:val="808080"/>
          <w:sz w:val="20"/>
          <w:szCs w:val="20"/>
        </w:rPr>
        <w:t>mobil:</w:t>
      </w:r>
      <w:r>
        <w:rPr>
          <w:rFonts w:ascii="Arial" w:hAnsi="Arial" w:cs="Arial"/>
          <w:color w:val="808080"/>
          <w:sz w:val="20"/>
          <w:szCs w:val="20"/>
        </w:rPr>
        <w:t xml:space="preserve"> (+420)  777 675 818</w:t>
      </w:r>
    </w:p>
    <w:p w:rsidR="00CC26AE" w:rsidRDefault="00CC26AE" w:rsidP="007635CB">
      <w:pPr>
        <w:ind w:left="6372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i/>
          <w:iCs/>
          <w:color w:val="808080"/>
          <w:sz w:val="20"/>
          <w:szCs w:val="20"/>
        </w:rPr>
        <w:t>tel</w:t>
      </w:r>
      <w:r>
        <w:rPr>
          <w:rFonts w:ascii="Arial" w:hAnsi="Arial" w:cs="Arial"/>
          <w:i/>
          <w:iCs/>
          <w:color w:val="1F497D"/>
          <w:sz w:val="20"/>
          <w:szCs w:val="20"/>
        </w:rPr>
        <w:t xml:space="preserve">    </w:t>
      </w:r>
      <w:r>
        <w:rPr>
          <w:rFonts w:ascii="Arial" w:hAnsi="Arial" w:cs="Arial"/>
          <w:i/>
          <w:iCs/>
          <w:color w:val="808080"/>
          <w:sz w:val="20"/>
          <w:szCs w:val="20"/>
        </w:rPr>
        <w:t>:</w:t>
      </w:r>
      <w:r>
        <w:rPr>
          <w:rFonts w:ascii="Arial" w:hAnsi="Arial" w:cs="Arial"/>
          <w:i/>
          <w:iCs/>
          <w:color w:val="1F497D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(+420)  494 596</w:t>
      </w:r>
      <w:r>
        <w:rPr>
          <w:rFonts w:ascii="Arial" w:hAnsi="Arial" w:cs="Arial"/>
          <w:color w:val="1F497D"/>
          <w:sz w:val="20"/>
          <w:szCs w:val="20"/>
        </w:rPr>
        <w:t> </w:t>
      </w:r>
      <w:r>
        <w:rPr>
          <w:rFonts w:ascii="Arial" w:hAnsi="Arial" w:cs="Arial"/>
          <w:color w:val="808080"/>
          <w:sz w:val="20"/>
          <w:szCs w:val="20"/>
        </w:rPr>
        <w:t>253</w:t>
      </w:r>
    </w:p>
    <w:p w:rsidR="00CC26AE" w:rsidRDefault="00CC26AE" w:rsidP="007635CB">
      <w:pPr>
        <w:ind w:left="6372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i/>
          <w:iCs/>
          <w:color w:val="808080"/>
          <w:sz w:val="20"/>
          <w:szCs w:val="20"/>
        </w:rPr>
        <w:t>fax</w:t>
      </w:r>
      <w:r>
        <w:rPr>
          <w:rFonts w:ascii="Arial" w:hAnsi="Arial" w:cs="Arial"/>
          <w:i/>
          <w:iCs/>
          <w:color w:val="1F497D"/>
          <w:sz w:val="20"/>
          <w:szCs w:val="20"/>
        </w:rPr>
        <w:t xml:space="preserve">   </w:t>
      </w:r>
      <w:r>
        <w:rPr>
          <w:rFonts w:ascii="Arial" w:hAnsi="Arial" w:cs="Arial"/>
          <w:i/>
          <w:iCs/>
          <w:color w:val="808080"/>
          <w:sz w:val="20"/>
          <w:szCs w:val="20"/>
        </w:rPr>
        <w:t>:</w:t>
      </w:r>
      <w:r>
        <w:rPr>
          <w:rFonts w:ascii="Arial" w:hAnsi="Arial" w:cs="Arial"/>
          <w:i/>
          <w:iCs/>
          <w:color w:val="1F497D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(+420)  491 512 630</w:t>
      </w:r>
    </w:p>
    <w:p w:rsidR="00CC26AE" w:rsidRDefault="00CC26AE" w:rsidP="007635CB">
      <w:pPr>
        <w:rPr>
          <w:sz w:val="28"/>
          <w:szCs w:val="28"/>
        </w:rPr>
      </w:pPr>
    </w:p>
    <w:p w:rsidR="00CC26AE" w:rsidRPr="00E2324A" w:rsidRDefault="00CC26AE" w:rsidP="00524D63">
      <w:pPr>
        <w:pStyle w:val="NoSpacing"/>
      </w:pPr>
    </w:p>
    <w:sectPr w:rsidR="00CC26AE" w:rsidRPr="00E2324A" w:rsidSect="00524D63">
      <w:headerReference w:type="default" r:id="rId7"/>
      <w:footerReference w:type="default" r:id="rId8"/>
      <w:pgSz w:w="11906" w:h="16838"/>
      <w:pgMar w:top="1985" w:right="1418" w:bottom="1418" w:left="1418" w:header="284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6AE" w:rsidRDefault="00CC26AE" w:rsidP="00524D63">
      <w:r>
        <w:separator/>
      </w:r>
    </w:p>
  </w:endnote>
  <w:endnote w:type="continuationSeparator" w:id="0">
    <w:p w:rsidR="00CC26AE" w:rsidRDefault="00CC26AE" w:rsidP="00524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6AE" w:rsidRDefault="00CC26AE">
    <w:pPr>
      <w:pStyle w:val="Footer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ázek 4" o:spid="_x0000_s2050" type="#_x0000_t75" style="position:absolute;margin-left:-71.85pt;margin-top:768.15pt;width:597.05pt;height:72.45pt;z-index:-251654144;visibility:visible;mso-position-vertical-relative:page">
          <v:imagedata r:id="rId1" o:title=""/>
          <w10:wrap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6AE" w:rsidRDefault="00CC26AE" w:rsidP="00524D63">
      <w:r>
        <w:separator/>
      </w:r>
    </w:p>
  </w:footnote>
  <w:footnote w:type="continuationSeparator" w:id="0">
    <w:p w:rsidR="00CC26AE" w:rsidRDefault="00CC26AE" w:rsidP="00524D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6AE" w:rsidRDefault="00CC26AE">
    <w:pPr>
      <w:pStyle w:val="Header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ázek 3" o:spid="_x0000_s2049" type="#_x0000_t75" style="position:absolute;margin-left:-67.25pt;margin-top:-12.85pt;width:592.6pt;height:94.75pt;z-index:-251656192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24F"/>
    <w:multiLevelType w:val="hybridMultilevel"/>
    <w:tmpl w:val="D302746E"/>
    <w:lvl w:ilvl="0" w:tplc="A8FE85CE">
      <w:numFmt w:val="bullet"/>
      <w:lvlText w:val="-"/>
      <w:lvlJc w:val="left"/>
      <w:pPr>
        <w:ind w:left="420" w:hanging="360"/>
      </w:pPr>
      <w:rPr>
        <w:rFonts w:ascii="Arial" w:eastAsia="MS Mincho" w:hAnsi="Arial" w:hint="default"/>
      </w:rPr>
    </w:lvl>
    <w:lvl w:ilvl="1" w:tplc="0405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4D63"/>
    <w:rsid w:val="00033CC7"/>
    <w:rsid w:val="000759AB"/>
    <w:rsid w:val="000E1E6A"/>
    <w:rsid w:val="00243CB4"/>
    <w:rsid w:val="003D3FD8"/>
    <w:rsid w:val="00495F60"/>
    <w:rsid w:val="00524D63"/>
    <w:rsid w:val="006D20E7"/>
    <w:rsid w:val="007063E7"/>
    <w:rsid w:val="007635CB"/>
    <w:rsid w:val="00791546"/>
    <w:rsid w:val="009046F0"/>
    <w:rsid w:val="00A33A37"/>
    <w:rsid w:val="00CC26AE"/>
    <w:rsid w:val="00E2324A"/>
    <w:rsid w:val="00E3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4A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4D63"/>
    <w:pPr>
      <w:tabs>
        <w:tab w:val="center" w:pos="4536"/>
        <w:tab w:val="right" w:pos="9072"/>
      </w:tabs>
      <w:suppressAutoHyphens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24D63"/>
  </w:style>
  <w:style w:type="paragraph" w:styleId="Footer">
    <w:name w:val="footer"/>
    <w:basedOn w:val="Normal"/>
    <w:link w:val="FooterChar"/>
    <w:uiPriority w:val="99"/>
    <w:rsid w:val="00524D63"/>
    <w:pPr>
      <w:tabs>
        <w:tab w:val="center" w:pos="4536"/>
        <w:tab w:val="right" w:pos="9072"/>
      </w:tabs>
      <w:suppressAutoHyphens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24D63"/>
  </w:style>
  <w:style w:type="paragraph" w:styleId="BalloonText">
    <w:name w:val="Balloon Text"/>
    <w:basedOn w:val="Normal"/>
    <w:link w:val="BalloonTextChar"/>
    <w:uiPriority w:val="99"/>
    <w:semiHidden/>
    <w:rsid w:val="00524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4D63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524D63"/>
    <w:rPr>
      <w:rFonts w:cs="Calibri"/>
      <w:lang w:eastAsia="en-US"/>
    </w:rPr>
  </w:style>
  <w:style w:type="character" w:styleId="Hyperlink">
    <w:name w:val="Hyperlink"/>
    <w:basedOn w:val="DefaultParagraphFont"/>
    <w:uiPriority w:val="99"/>
    <w:semiHidden/>
    <w:rsid w:val="00E2324A"/>
    <w:rPr>
      <w:color w:val="0000FF"/>
      <w:u w:val="single"/>
    </w:rPr>
  </w:style>
  <w:style w:type="character" w:customStyle="1" w:styleId="platne1">
    <w:name w:val="platne1"/>
    <w:basedOn w:val="DefaultParagraphFont"/>
    <w:uiPriority w:val="99"/>
    <w:rsid w:val="00E23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43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194</Words>
  <Characters>1148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Špatenka</dc:creator>
  <cp:keywords/>
  <dc:description/>
  <cp:lastModifiedBy>UZIVATEL</cp:lastModifiedBy>
  <cp:revision>2</cp:revision>
  <dcterms:created xsi:type="dcterms:W3CDTF">2014-05-07T16:33:00Z</dcterms:created>
  <dcterms:modified xsi:type="dcterms:W3CDTF">2014-05-07T16:33:00Z</dcterms:modified>
</cp:coreProperties>
</file>