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9D" w:rsidRDefault="00D10F9D">
      <w:pPr>
        <w:pStyle w:val="Sinespaciad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184F915924FD4EF7A688EDDF760ACDDA"/>
        </w:placeholder>
        <w:docPartList>
          <w:docPartGallery w:val="Quick Parts"/>
          <w:docPartCategory w:val=" Nombre del currículo"/>
        </w:docPartList>
      </w:sdtPr>
      <w:sdtEndPr>
        <w:rPr>
          <w:rFonts w:ascii="Arial Black" w:eastAsiaTheme="majorEastAsia" w:hAnsi="Arial Black" w:cstheme="majorBidi"/>
          <w:color w:val="000000" w:themeColor="text1"/>
          <w:spacing w:val="5"/>
          <w:kern w:val="28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75000"/>
            </w14:srgbClr>
          </w14:shadow>
          <w14:ligatures w14:val="standardContextual"/>
          <w14:cntxtAlts/>
        </w:rPr>
      </w:sdtEndPr>
      <w:sdtContent>
        <w:p w:rsidR="004C3B99" w:rsidRDefault="004C3B99" w:rsidP="004C3B99">
          <w:pPr>
            <w:pStyle w:val="Ttulo"/>
            <w:jc w:val="both"/>
            <w:rPr>
              <w:rFonts w:asciiTheme="minorHAnsi" w:eastAsiaTheme="minorEastAsia" w:hAnsiTheme="minorHAnsi" w:cstheme="minorBidi"/>
              <w:color w:val="auto"/>
              <w:spacing w:val="0"/>
              <w:kern w:val="0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ligatures w14:val="none"/>
              <w14:cntxtAlts w14:val="0"/>
            </w:rPr>
          </w:pPr>
        </w:p>
        <w:p w:rsidR="004C3B99" w:rsidRDefault="004C3B99" w:rsidP="004C3B99">
          <w:pPr>
            <w:pStyle w:val="Ttulo"/>
            <w:jc w:val="both"/>
            <w:rPr>
              <w:rFonts w:asciiTheme="minorHAnsi" w:eastAsiaTheme="minorEastAsia" w:hAnsiTheme="minorHAnsi" w:cstheme="minorBidi"/>
              <w:color w:val="auto"/>
              <w:spacing w:val="0"/>
              <w:kern w:val="0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ligatures w14:val="none"/>
              <w14:cntxtAlts w14:val="0"/>
            </w:rPr>
          </w:pPr>
        </w:p>
        <w:p w:rsidR="004C3B99" w:rsidRDefault="004C3B99" w:rsidP="004C3B99">
          <w:pPr>
            <w:pStyle w:val="Ttulo"/>
            <w:jc w:val="both"/>
            <w:rPr>
              <w:rFonts w:asciiTheme="minorHAnsi" w:eastAsiaTheme="minorEastAsia" w:hAnsiTheme="minorHAnsi" w:cstheme="minorBidi"/>
              <w:color w:val="auto"/>
              <w:spacing w:val="0"/>
              <w:kern w:val="0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ligatures w14:val="none"/>
              <w14:cntxtAlts w14:val="0"/>
            </w:rPr>
          </w:pPr>
        </w:p>
        <w:p w:rsidR="004C3B99" w:rsidRDefault="004C3B99" w:rsidP="004C3B99">
          <w:pPr>
            <w:pStyle w:val="Ttulo"/>
            <w:jc w:val="both"/>
            <w:rPr>
              <w:rFonts w:asciiTheme="minorHAnsi" w:eastAsiaTheme="minorEastAsia" w:hAnsiTheme="minorHAnsi" w:cstheme="minorBidi"/>
              <w:color w:val="auto"/>
              <w:spacing w:val="0"/>
              <w:kern w:val="0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ligatures w14:val="none"/>
              <w14:cntxtAlts w14:val="0"/>
            </w:rPr>
          </w:pPr>
        </w:p>
        <w:p w:rsidR="00D10F9D" w:rsidRPr="004C3B99" w:rsidRDefault="004C3B99" w:rsidP="004C3B99">
          <w:pPr>
            <w:pStyle w:val="Ttulo"/>
            <w:jc w:val="both"/>
            <w:rPr>
              <w:rFonts w:ascii="Arial Black" w:hAnsi="Arial Black"/>
              <w:b/>
              <w:i/>
              <w:iCs/>
              <w:color w:val="000000"/>
              <w:sz w:val="36"/>
              <w:szCs w:val="36"/>
              <w:u w:val="single"/>
            </w:rPr>
          </w:pPr>
          <w:r w:rsidRPr="004C3B99">
            <w:rPr>
              <w:rFonts w:ascii="Arial Black" w:hAnsi="Arial Black"/>
              <w:b/>
              <w:bCs/>
              <w:i/>
              <w:iCs/>
              <w:noProof/>
              <w:color w:val="000000" w:themeColor="text1"/>
              <w:sz w:val="36"/>
              <w:szCs w:val="36"/>
            </w:rPr>
            <w:drawing>
              <wp:anchor distT="0" distB="0" distL="114300" distR="114300" simplePos="0" relativeHeight="251662848" behindDoc="1" locked="0" layoutInCell="1" allowOverlap="1" wp14:anchorId="55975BF1" wp14:editId="2AAEFD10">
                <wp:simplePos x="0" y="0"/>
                <wp:positionH relativeFrom="column">
                  <wp:posOffset>4829175</wp:posOffset>
                </wp:positionH>
                <wp:positionV relativeFrom="paragraph">
                  <wp:posOffset>17145</wp:posOffset>
                </wp:positionV>
                <wp:extent cx="1562100" cy="2307590"/>
                <wp:effectExtent l="228600" t="228600" r="228600" b="226060"/>
                <wp:wrapTight wrapText="bothSides">
                  <wp:wrapPolygon edited="0">
                    <wp:start x="-527" y="-2140"/>
                    <wp:lineTo x="-3161" y="-1783"/>
                    <wp:lineTo x="-3161" y="21220"/>
                    <wp:lineTo x="-527" y="23538"/>
                    <wp:lineTo x="21863" y="23538"/>
                    <wp:lineTo x="22127" y="23181"/>
                    <wp:lineTo x="24498" y="21220"/>
                    <wp:lineTo x="24498" y="1070"/>
                    <wp:lineTo x="22127" y="-1605"/>
                    <wp:lineTo x="21863" y="-2140"/>
                    <wp:lineTo x="-527" y="-2140"/>
                  </wp:wrapPolygon>
                </wp:wrapTight>
                <wp:docPr id="1" name="Imagen 1" descr="C:\Users\Larisa Gómez\Documents\FOTOS  ACTUALES\facebook\FB_IMG_144028127237512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arisa Gómez\Documents\FOTOS  ACTUALES\facebook\FB_IMG_14402812723751212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114" t="14348" r="14754" b="870"/>
                        <a:stretch/>
                      </pic:blipFill>
                      <pic:spPr bwMode="auto">
                        <a:xfrm>
                          <a:off x="0" y="0"/>
                          <a:ext cx="1562100" cy="230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tx2">
                              <a:lumMod val="20000"/>
                              <a:lumOff val="80000"/>
                              <a:alpha val="40000"/>
                            </a:schemeClr>
                          </a:glow>
                          <a:softEdge rad="889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2C28" w:rsidRPr="004C3B99">
            <w:rPr>
              <w:rStyle w:val="CitaCar"/>
              <w:rFonts w:ascii="Arial Black" w:hAnsi="Arial Black"/>
              <w:b/>
              <w:sz w:val="36"/>
              <w:szCs w:val="36"/>
              <w:u w:val="single"/>
            </w:rPr>
            <w:t>Ibis Jonathan Orozc</w:t>
          </w:r>
          <w:r w:rsidR="00005293" w:rsidRPr="004C3B99">
            <w:rPr>
              <w:rStyle w:val="CitaCar"/>
              <w:rFonts w:ascii="Arial Black" w:hAnsi="Arial Black"/>
              <w:b/>
              <w:sz w:val="36"/>
              <w:szCs w:val="36"/>
              <w:u w:val="single"/>
            </w:rPr>
            <w:t>o</w:t>
          </w:r>
        </w:p>
      </w:sdtContent>
    </w:sdt>
    <w:p w:rsidR="004C3B99" w:rsidRDefault="00005293" w:rsidP="004C3B99">
      <w:pPr>
        <w:pStyle w:val="Encabezadodeseccin"/>
        <w:jc w:val="both"/>
        <w:rPr>
          <w:rFonts w:ascii="Arial Black" w:hAnsi="Arial Black"/>
          <w:b/>
          <w:color w:val="000000" w:themeColor="text1"/>
          <w:sz w:val="22"/>
          <w:szCs w:val="22"/>
        </w:rPr>
      </w:pPr>
      <w:r>
        <w:rPr>
          <w:rFonts w:ascii="Arial Black" w:hAnsi="Arial Black"/>
          <w:b/>
          <w:color w:val="000000" w:themeColor="text1"/>
          <w:u w:val="single"/>
        </w:rPr>
        <w:t xml:space="preserve">Dirección: </w:t>
      </w:r>
      <w:r w:rsidRPr="004C3B99">
        <w:rPr>
          <w:rFonts w:ascii="Arial Black" w:hAnsi="Arial Black"/>
          <w:b/>
          <w:color w:val="000000" w:themeColor="text1"/>
          <w:sz w:val="22"/>
          <w:szCs w:val="22"/>
        </w:rPr>
        <w:t>Bo. La reynaga de los sellos de  hule 4c al sur portón de maya anaranjado, terreno grande en callejón de tierra.</w:t>
      </w:r>
    </w:p>
    <w:p w:rsidR="00005293" w:rsidRPr="004C3B99" w:rsidRDefault="00005293" w:rsidP="004C3B99">
      <w:pPr>
        <w:pStyle w:val="Encabezadodeseccin"/>
        <w:jc w:val="both"/>
        <w:rPr>
          <w:rFonts w:ascii="Arial Black" w:hAnsi="Arial Black"/>
          <w:b/>
          <w:color w:val="000000" w:themeColor="text1"/>
          <w:sz w:val="22"/>
          <w:szCs w:val="22"/>
        </w:rPr>
      </w:pPr>
      <w:r>
        <w:rPr>
          <w:rFonts w:ascii="Arial Black" w:hAnsi="Arial Black"/>
          <w:b/>
          <w:color w:val="000000" w:themeColor="text1"/>
          <w:u w:val="single"/>
        </w:rPr>
        <w:t xml:space="preserve">No. De cedula: </w:t>
      </w:r>
      <w:r w:rsidRPr="004C3B99">
        <w:rPr>
          <w:rFonts w:ascii="Arial Black" w:hAnsi="Arial Black"/>
          <w:b/>
          <w:color w:val="000000" w:themeColor="text1"/>
          <w:sz w:val="22"/>
          <w:szCs w:val="22"/>
        </w:rPr>
        <w:t xml:space="preserve">001-2682-0028. </w:t>
      </w:r>
      <w:r w:rsidR="004C3B99">
        <w:rPr>
          <w:rFonts w:ascii="Arial Black" w:hAnsi="Arial Black"/>
          <w:b/>
          <w:color w:val="000000" w:themeColor="text1"/>
          <w:sz w:val="22"/>
          <w:szCs w:val="22"/>
        </w:rPr>
        <w:tab/>
      </w:r>
    </w:p>
    <w:p w:rsidR="0061632E" w:rsidRPr="0061632E" w:rsidRDefault="00005293" w:rsidP="0061632E">
      <w:pPr>
        <w:pStyle w:val="Encabezadodeseccin"/>
        <w:jc w:val="both"/>
        <w:rPr>
          <w:rFonts w:ascii="Arial Black" w:hAnsi="Arial Black"/>
          <w:b/>
          <w:color w:val="000000" w:themeColor="text1"/>
          <w:sz w:val="22"/>
          <w:szCs w:val="22"/>
        </w:rPr>
      </w:pPr>
      <w:r>
        <w:rPr>
          <w:rFonts w:ascii="Arial Black" w:hAnsi="Arial Black"/>
          <w:b/>
          <w:color w:val="000000" w:themeColor="text1"/>
          <w:u w:val="single"/>
        </w:rPr>
        <w:t xml:space="preserve"> Celular</w:t>
      </w:r>
      <w:r w:rsidRPr="004C3B99">
        <w:rPr>
          <w:rFonts w:ascii="Arial Black" w:hAnsi="Arial Black"/>
          <w:b/>
          <w:color w:val="000000" w:themeColor="text1"/>
          <w:sz w:val="22"/>
          <w:szCs w:val="22"/>
          <w:u w:val="single"/>
        </w:rPr>
        <w:t xml:space="preserve">: </w:t>
      </w:r>
      <w:r w:rsidR="007C61CB">
        <w:rPr>
          <w:rFonts w:ascii="Arial Black" w:hAnsi="Arial Black"/>
          <w:b/>
          <w:color w:val="000000" w:themeColor="text1"/>
          <w:sz w:val="22"/>
          <w:szCs w:val="22"/>
        </w:rPr>
        <w:t>22507667</w:t>
      </w:r>
      <w:bookmarkStart w:id="0" w:name="_GoBack"/>
      <w:bookmarkEnd w:id="0"/>
    </w:p>
    <w:p w:rsidR="004C3B99" w:rsidRPr="004C3B99" w:rsidRDefault="004C3B99" w:rsidP="004C3B99">
      <w:pPr>
        <w:jc w:val="both"/>
      </w:pPr>
    </w:p>
    <w:p w:rsidR="004C3B99" w:rsidRPr="004C3B99" w:rsidRDefault="003215EE" w:rsidP="004C3B99">
      <w:pPr>
        <w:pStyle w:val="Encabezadodeseccin"/>
        <w:tabs>
          <w:tab w:val="left" w:pos="2580"/>
        </w:tabs>
        <w:jc w:val="both"/>
        <w:rPr>
          <w:rFonts w:ascii="Arial Black" w:hAnsi="Arial Black"/>
          <w:b/>
          <w:color w:val="000000" w:themeColor="text1"/>
          <w:sz w:val="22"/>
          <w:szCs w:val="22"/>
          <w:u w:val="single"/>
        </w:rPr>
      </w:pPr>
      <w:r w:rsidRPr="000C7937">
        <w:rPr>
          <w:rFonts w:ascii="Arial Black" w:hAnsi="Arial Black"/>
          <w:b/>
          <w:color w:val="000000" w:themeColor="text1"/>
          <w:u w:val="single"/>
        </w:rPr>
        <w:t>Educación</w:t>
      </w:r>
      <w:r w:rsidR="004C3B99">
        <w:rPr>
          <w:rFonts w:ascii="Arial Black" w:hAnsi="Arial Black"/>
          <w:b/>
          <w:color w:val="000000" w:themeColor="text1"/>
          <w:sz w:val="22"/>
          <w:szCs w:val="22"/>
          <w:u w:val="single"/>
        </w:rPr>
        <w:t>:</w:t>
      </w:r>
    </w:p>
    <w:p w:rsidR="00D10F9D" w:rsidRPr="00005293" w:rsidRDefault="002D0085" w:rsidP="004C3B99">
      <w:pPr>
        <w:pStyle w:val="Prrafodelista"/>
        <w:numPr>
          <w:ilvl w:val="0"/>
          <w:numId w:val="7"/>
        </w:numPr>
        <w:tabs>
          <w:tab w:val="left" w:pos="3735"/>
        </w:tabs>
        <w:spacing w:after="0"/>
        <w:jc w:val="both"/>
        <w:rPr>
          <w:rFonts w:ascii="Arial Black" w:hAnsi="Arial Black"/>
          <w:b/>
          <w:bCs/>
          <w:i/>
          <w:iCs/>
          <w:color w:val="000000" w:themeColor="text1"/>
          <w:sz w:val="24"/>
          <w:szCs w:val="24"/>
        </w:rPr>
      </w:pPr>
      <w:r w:rsidRPr="00005293">
        <w:rPr>
          <w:rFonts w:ascii="Arial Black" w:hAnsi="Arial Black"/>
          <w:b/>
          <w:bCs/>
          <w:i/>
          <w:iCs/>
          <w:color w:val="000000" w:themeColor="text1"/>
          <w:sz w:val="24"/>
          <w:szCs w:val="24"/>
        </w:rPr>
        <w:t>Secundaria /2012</w:t>
      </w:r>
      <w:r w:rsidR="000C7937" w:rsidRPr="00005293">
        <w:rPr>
          <w:rFonts w:ascii="Arial Black" w:hAnsi="Arial Black"/>
          <w:b/>
          <w:bCs/>
          <w:i/>
          <w:iCs/>
          <w:color w:val="000000" w:themeColor="text1"/>
          <w:sz w:val="24"/>
          <w:szCs w:val="24"/>
        </w:rPr>
        <w:tab/>
      </w:r>
    </w:p>
    <w:p w:rsidR="002D0085" w:rsidRPr="00005293" w:rsidRDefault="002D0085" w:rsidP="004C3B99">
      <w:pPr>
        <w:pStyle w:val="Prrafodelista"/>
        <w:numPr>
          <w:ilvl w:val="0"/>
          <w:numId w:val="7"/>
        </w:numPr>
        <w:spacing w:after="0"/>
        <w:jc w:val="both"/>
        <w:rPr>
          <w:rStyle w:val="nfasisintenso"/>
          <w:rFonts w:ascii="Arial Black" w:hAnsi="Arial Black"/>
          <w:color w:val="000000" w:themeColor="text1"/>
          <w:sz w:val="24"/>
          <w:szCs w:val="24"/>
        </w:rPr>
      </w:pPr>
      <w:r w:rsidRPr="00005293">
        <w:rPr>
          <w:rFonts w:ascii="Arial Black" w:hAnsi="Arial Black"/>
          <w:b/>
          <w:bCs/>
          <w:i/>
          <w:iCs/>
          <w:color w:val="000000" w:themeColor="text1"/>
          <w:sz w:val="24"/>
          <w:szCs w:val="24"/>
        </w:rPr>
        <w:t>Reparación y mantenimiento de  aires acondicionados /2007.</w:t>
      </w:r>
      <w:r w:rsidR="006C1934" w:rsidRPr="00005293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10F9D" w:rsidRPr="00005293" w:rsidRDefault="000C7937" w:rsidP="004C3B99">
      <w:pPr>
        <w:pStyle w:val="Prrafodelista"/>
        <w:tabs>
          <w:tab w:val="left" w:pos="4695"/>
        </w:tabs>
        <w:ind w:left="630" w:firstLine="0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005293">
        <w:rPr>
          <w:rFonts w:ascii="Arial Black" w:hAnsi="Arial Black"/>
          <w:color w:val="000000" w:themeColor="text1"/>
          <w:sz w:val="24"/>
          <w:szCs w:val="24"/>
        </w:rPr>
        <w:tab/>
      </w:r>
    </w:p>
    <w:p w:rsidR="000C7937" w:rsidRDefault="003215EE" w:rsidP="004C3B99">
      <w:pPr>
        <w:pStyle w:val="Encabezadodeseccin"/>
        <w:jc w:val="both"/>
        <w:rPr>
          <w:rFonts w:ascii="Arial Black" w:hAnsi="Arial Black"/>
          <w:b/>
          <w:color w:val="000000" w:themeColor="text1"/>
          <w:u w:val="single"/>
        </w:rPr>
      </w:pPr>
      <w:r w:rsidRPr="000C7937">
        <w:rPr>
          <w:rFonts w:ascii="Arial Black" w:hAnsi="Arial Black"/>
          <w:b/>
          <w:color w:val="000000" w:themeColor="text1"/>
          <w:u w:val="single"/>
        </w:rPr>
        <w:t>Experiencia</w:t>
      </w:r>
      <w:r w:rsidR="004C3B99">
        <w:rPr>
          <w:rFonts w:ascii="Arial Black" w:hAnsi="Arial Black"/>
          <w:b/>
          <w:color w:val="000000" w:themeColor="text1"/>
          <w:u w:val="single"/>
        </w:rPr>
        <w:t>:</w:t>
      </w:r>
    </w:p>
    <w:p w:rsidR="004C3B99" w:rsidRPr="004C3B99" w:rsidRDefault="004C3B99" w:rsidP="004C3B99"/>
    <w:p w:rsidR="00D10F9D" w:rsidRPr="000C7937" w:rsidRDefault="00B4752D" w:rsidP="004C3B99">
      <w:pPr>
        <w:pStyle w:val="Subseccin"/>
        <w:numPr>
          <w:ilvl w:val="0"/>
          <w:numId w:val="6"/>
        </w:numPr>
        <w:jc w:val="both"/>
        <w:rPr>
          <w:rFonts w:ascii="Arial Black" w:hAnsi="Arial Black"/>
          <w:vanish/>
          <w:specVanish/>
        </w:rPr>
      </w:pPr>
      <w:r w:rsidRPr="000C7937">
        <w:rPr>
          <w:rFonts w:ascii="Arial Black" w:hAnsi="Arial Black"/>
        </w:rPr>
        <w:t>Vendedor de llantas y rines</w:t>
      </w:r>
    </w:p>
    <w:p w:rsidR="00D10F9D" w:rsidRPr="000C7937" w:rsidRDefault="003215EE" w:rsidP="004C3B99">
      <w:pPr>
        <w:pStyle w:val="Sinespaciado"/>
        <w:numPr>
          <w:ilvl w:val="0"/>
          <w:numId w:val="6"/>
        </w:numPr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0C7937">
        <w:rPr>
          <w:rFonts w:ascii="Arial Black" w:hAnsi="Arial Black"/>
          <w:color w:val="000000" w:themeColor="text1"/>
          <w:sz w:val="24"/>
          <w:szCs w:val="24"/>
        </w:rPr>
        <w:t xml:space="preserve">| </w:t>
      </w:r>
      <w:r w:rsidR="00B4752D" w:rsidRPr="000C7937">
        <w:rPr>
          <w:rFonts w:ascii="Arial Black" w:hAnsi="Arial Black"/>
          <w:color w:val="000000" w:themeColor="text1"/>
          <w:sz w:val="24"/>
          <w:szCs w:val="24"/>
        </w:rPr>
        <w:t>dela iglesia el calvario 1c al lago una al sur.</w:t>
      </w:r>
    </w:p>
    <w:p w:rsidR="00B4752D" w:rsidRDefault="00B4752D" w:rsidP="004C3B99">
      <w:pPr>
        <w:pStyle w:val="Fechadesubseccin"/>
        <w:numPr>
          <w:ilvl w:val="0"/>
          <w:numId w:val="6"/>
        </w:numPr>
        <w:jc w:val="both"/>
        <w:rPr>
          <w:rFonts w:ascii="Arial Black" w:hAnsi="Arial Black"/>
          <w:color w:val="000000" w:themeColor="text1"/>
        </w:rPr>
      </w:pPr>
      <w:r w:rsidRPr="000C7937">
        <w:rPr>
          <w:rStyle w:val="nfasisintenso"/>
          <w:rFonts w:ascii="Arial Black" w:hAnsi="Arial Black"/>
          <w:b w:val="0"/>
          <w:i w:val="0"/>
          <w:color w:val="000000" w:themeColor="text1"/>
        </w:rPr>
        <w:t>Vendedor</w:t>
      </w:r>
      <w:r w:rsidR="003215EE" w:rsidRPr="000C7937">
        <w:rPr>
          <w:rStyle w:val="nfasisintenso"/>
          <w:rFonts w:ascii="Arial Black" w:hAnsi="Arial Black"/>
          <w:b w:val="0"/>
          <w:i w:val="0"/>
          <w:color w:val="000000" w:themeColor="text1"/>
        </w:rPr>
        <w:t xml:space="preserve"> </w:t>
      </w:r>
      <w:r w:rsidRPr="000C7937">
        <w:rPr>
          <w:rFonts w:ascii="Arial Black" w:hAnsi="Arial Black"/>
          <w:b/>
          <w:bCs/>
          <w:i/>
          <w:iCs/>
          <w:color w:val="000000" w:themeColor="text1"/>
        </w:rPr>
        <w:t>1992</w:t>
      </w:r>
      <w:r w:rsidR="003215EE" w:rsidRPr="000C7937">
        <w:rPr>
          <w:rFonts w:ascii="Arial Black" w:hAnsi="Arial Black"/>
          <w:color w:val="000000" w:themeColor="text1"/>
        </w:rPr>
        <w:t xml:space="preserve"> – </w:t>
      </w:r>
      <w:r w:rsidRPr="000C7937">
        <w:rPr>
          <w:rFonts w:ascii="Arial Black" w:hAnsi="Arial Black"/>
          <w:color w:val="000000" w:themeColor="text1"/>
        </w:rPr>
        <w:t>2000</w:t>
      </w:r>
    </w:p>
    <w:p w:rsidR="004C3B99" w:rsidRPr="004C3B99" w:rsidRDefault="004C3B99" w:rsidP="004C3B99">
      <w:pPr>
        <w:pStyle w:val="Fechadesubseccin"/>
        <w:ind w:left="720"/>
        <w:jc w:val="both"/>
        <w:rPr>
          <w:rStyle w:val="nfasis"/>
          <w:rFonts w:ascii="Arial Black" w:hAnsi="Arial Black"/>
          <w:i w:val="0"/>
          <w:iCs w:val="0"/>
          <w:color w:val="000000" w:themeColor="text1"/>
        </w:rPr>
      </w:pPr>
    </w:p>
    <w:p w:rsidR="00B4752D" w:rsidRDefault="00B4752D" w:rsidP="004C3B99">
      <w:pPr>
        <w:pStyle w:val="Prrafodelista"/>
        <w:numPr>
          <w:ilvl w:val="0"/>
          <w:numId w:val="6"/>
        </w:numPr>
        <w:jc w:val="both"/>
        <w:rPr>
          <w:rFonts w:ascii="Arial Black" w:hAnsi="Arial Black"/>
        </w:rPr>
      </w:pPr>
      <w:r w:rsidRPr="000C7937">
        <w:rPr>
          <w:rFonts w:ascii="Arial Black" w:hAnsi="Arial Black"/>
        </w:rPr>
        <w:t>Vendedor de llantas y rines/dela iglesia el calvario 1c al lago y media cuadra al sur. /vendedor/llantera 3m/2006-2012.</w:t>
      </w:r>
    </w:p>
    <w:p w:rsidR="004C3B99" w:rsidRPr="004C3B99" w:rsidRDefault="004C3B99" w:rsidP="004C3B99">
      <w:pPr>
        <w:pStyle w:val="Prrafodelista"/>
        <w:rPr>
          <w:rFonts w:ascii="Arial Black" w:hAnsi="Arial Black"/>
        </w:rPr>
      </w:pPr>
    </w:p>
    <w:p w:rsidR="004C3B99" w:rsidRPr="000C7937" w:rsidRDefault="004C3B99" w:rsidP="004C3B99">
      <w:pPr>
        <w:pStyle w:val="Prrafodelista"/>
        <w:ind w:left="720" w:firstLine="0"/>
        <w:jc w:val="both"/>
        <w:rPr>
          <w:rFonts w:ascii="Arial Black" w:hAnsi="Arial Black"/>
        </w:rPr>
      </w:pPr>
    </w:p>
    <w:p w:rsidR="004C3B99" w:rsidRDefault="00B4752D" w:rsidP="004C3B99">
      <w:pPr>
        <w:pStyle w:val="Prrafodelista"/>
        <w:numPr>
          <w:ilvl w:val="0"/>
          <w:numId w:val="6"/>
        </w:numPr>
        <w:tabs>
          <w:tab w:val="left" w:pos="6750"/>
        </w:tabs>
        <w:jc w:val="both"/>
        <w:rPr>
          <w:rFonts w:ascii="Arial Black" w:hAnsi="Arial Black"/>
        </w:rPr>
      </w:pPr>
      <w:r w:rsidRPr="000C7937">
        <w:rPr>
          <w:rFonts w:ascii="Arial Black" w:hAnsi="Arial Black"/>
        </w:rPr>
        <w:t>Cartonera/ayudante/</w:t>
      </w:r>
      <w:r w:rsidR="002D0085" w:rsidRPr="000C7937">
        <w:rPr>
          <w:rFonts w:ascii="Arial Black" w:hAnsi="Arial Black"/>
        </w:rPr>
        <w:t>2012-2013.</w:t>
      </w:r>
    </w:p>
    <w:p w:rsidR="00B4752D" w:rsidRPr="000C7937" w:rsidRDefault="000C7937" w:rsidP="004C3B99">
      <w:pPr>
        <w:pStyle w:val="Prrafodelista"/>
        <w:tabs>
          <w:tab w:val="left" w:pos="6750"/>
        </w:tabs>
        <w:ind w:left="720" w:firstLine="0"/>
        <w:jc w:val="both"/>
        <w:rPr>
          <w:rFonts w:ascii="Arial Black" w:hAnsi="Arial Black"/>
        </w:rPr>
      </w:pPr>
      <w:r w:rsidRPr="000C7937">
        <w:rPr>
          <w:rFonts w:ascii="Arial Black" w:hAnsi="Arial Black"/>
        </w:rPr>
        <w:tab/>
      </w:r>
    </w:p>
    <w:p w:rsidR="002D0085" w:rsidRDefault="002D0085" w:rsidP="004C3B99">
      <w:pPr>
        <w:pStyle w:val="Prrafodelista"/>
        <w:numPr>
          <w:ilvl w:val="0"/>
          <w:numId w:val="6"/>
        </w:numPr>
        <w:jc w:val="both"/>
        <w:rPr>
          <w:rFonts w:ascii="Arial Black" w:hAnsi="Arial Black"/>
        </w:rPr>
      </w:pPr>
      <w:r w:rsidRPr="000C7937">
        <w:rPr>
          <w:rFonts w:ascii="Arial Black" w:hAnsi="Arial Black"/>
        </w:rPr>
        <w:t>Industrias del mor/contiguo a la gasolinera del 7 sur/operador de maquina/´2013-2014.</w:t>
      </w:r>
    </w:p>
    <w:p w:rsidR="004C3B99" w:rsidRPr="004C3B99" w:rsidRDefault="004C3B99" w:rsidP="004C3B99">
      <w:pPr>
        <w:pStyle w:val="Prrafodelista"/>
        <w:rPr>
          <w:rFonts w:ascii="Arial Black" w:hAnsi="Arial Black"/>
        </w:rPr>
      </w:pPr>
    </w:p>
    <w:p w:rsidR="004C3B99" w:rsidRPr="000C7937" w:rsidRDefault="004C3B99" w:rsidP="004C3B99">
      <w:pPr>
        <w:pStyle w:val="Prrafodelista"/>
        <w:ind w:left="720" w:firstLine="0"/>
        <w:jc w:val="both"/>
        <w:rPr>
          <w:rFonts w:ascii="Arial Black" w:hAnsi="Arial Black"/>
        </w:rPr>
      </w:pPr>
    </w:p>
    <w:p w:rsidR="002D0085" w:rsidRPr="000C7937" w:rsidRDefault="002D0085" w:rsidP="004C3B99">
      <w:pPr>
        <w:pStyle w:val="Prrafodelista"/>
        <w:numPr>
          <w:ilvl w:val="0"/>
          <w:numId w:val="6"/>
        </w:numPr>
        <w:jc w:val="both"/>
        <w:rPr>
          <w:rFonts w:ascii="Arial Black" w:hAnsi="Arial Black"/>
        </w:rPr>
      </w:pPr>
      <w:r w:rsidRPr="000C7937">
        <w:rPr>
          <w:rFonts w:ascii="Arial Black" w:hAnsi="Arial Black"/>
        </w:rPr>
        <w:t xml:space="preserve">Plomería RR/De la estación del ingenio una al sur1c y 1c </w:t>
      </w:r>
      <w:r w:rsidR="004C3B99" w:rsidRPr="000C7937">
        <w:rPr>
          <w:rFonts w:ascii="Arial Black" w:hAnsi="Arial Black"/>
        </w:rPr>
        <w:t>arriba (</w:t>
      </w:r>
      <w:r w:rsidRPr="000C7937">
        <w:rPr>
          <w:rFonts w:ascii="Arial Black" w:hAnsi="Arial Black"/>
        </w:rPr>
        <w:t>ciudad de panamá)/ayudante de plomería/2014-2016.</w:t>
      </w:r>
    </w:p>
    <w:p w:rsidR="00D10F9D" w:rsidRDefault="00D10F9D" w:rsidP="004C3B99">
      <w:pPr>
        <w:pStyle w:val="Encabezadodeseccin"/>
        <w:jc w:val="both"/>
      </w:pPr>
    </w:p>
    <w:sectPr w:rsidR="00D10F9D" w:rsidSect="004C3B99">
      <w:headerReference w:type="default" r:id="rId12"/>
      <w:pgSz w:w="11907" w:h="16839"/>
      <w:pgMar w:top="720" w:right="720" w:bottom="720" w:left="720" w:header="709" w:footer="709" w:gutter="0"/>
      <w:pgBorders w:offsetFrom="page">
        <w:top w:val="twistedLines2" w:sz="14" w:space="24" w:color="000000" w:themeColor="text1"/>
        <w:left w:val="twistedLines2" w:sz="14" w:space="24" w:color="000000" w:themeColor="text1"/>
        <w:bottom w:val="twistedLines2" w:sz="1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A08" w:rsidRDefault="000C0A08">
      <w:pPr>
        <w:spacing w:after="0" w:line="240" w:lineRule="auto"/>
      </w:pPr>
      <w:r>
        <w:separator/>
      </w:r>
    </w:p>
  </w:endnote>
  <w:endnote w:type="continuationSeparator" w:id="0">
    <w:p w:rsidR="000C0A08" w:rsidRDefault="000C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A08" w:rsidRDefault="000C0A08">
      <w:pPr>
        <w:spacing w:after="0" w:line="240" w:lineRule="auto"/>
      </w:pPr>
      <w:r>
        <w:separator/>
      </w:r>
    </w:p>
  </w:footnote>
  <w:footnote w:type="continuationSeparator" w:id="0">
    <w:p w:rsidR="000C0A08" w:rsidRDefault="000C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F9D" w:rsidRDefault="000C0A08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15FEE35A2BE74CDD8DAF04033AF484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42C28">
          <w:rPr>
            <w:color w:val="6076B4" w:themeColor="accent1"/>
          </w:rPr>
          <w:t>Larisa Gómez</w:t>
        </w:r>
      </w:sdtContent>
    </w:sdt>
  </w:p>
  <w:p w:rsidR="00D10F9D" w:rsidRDefault="003215EE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96452"/>
    <w:multiLevelType w:val="hybridMultilevel"/>
    <w:tmpl w:val="F96AEDE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2E375D"/>
    <w:multiLevelType w:val="hybridMultilevel"/>
    <w:tmpl w:val="312E0F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28"/>
    <w:rsid w:val="00005293"/>
    <w:rsid w:val="000C0A08"/>
    <w:rsid w:val="000C7937"/>
    <w:rsid w:val="002D0085"/>
    <w:rsid w:val="003215EE"/>
    <w:rsid w:val="00442C28"/>
    <w:rsid w:val="004C3B99"/>
    <w:rsid w:val="0061632E"/>
    <w:rsid w:val="006C1934"/>
    <w:rsid w:val="007C61CB"/>
    <w:rsid w:val="00B4752D"/>
    <w:rsid w:val="00D1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72F83D-9F0B-42E7-BAD1-AB7C2E04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isa%20G&#243;mez\AppData\Roaming\Microsoft\Plantilla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4F915924FD4EF7A688EDDF760A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0CA68-0751-4FB0-8ED1-EF255A54B47B}"/>
      </w:docPartPr>
      <w:docPartBody>
        <w:p w:rsidR="004D4AC6" w:rsidRDefault="00F3338B">
          <w:pPr>
            <w:pStyle w:val="184F915924FD4EF7A688EDDF760ACDDA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15FEE35A2BE74CDD8DAF04033AF48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2BC-2272-43A6-A664-1135B0F5E6CD}"/>
      </w:docPartPr>
      <w:docPartBody>
        <w:p w:rsidR="004D4AC6" w:rsidRDefault="00F3338B">
          <w:pPr>
            <w:pStyle w:val="15FEE35A2BE74CDD8DAF04033AF484FE"/>
          </w:pPr>
          <w: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8B"/>
    <w:rsid w:val="004D4AC6"/>
    <w:rsid w:val="00E91165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184F915924FD4EF7A688EDDF760ACDDA">
    <w:name w:val="184F915924FD4EF7A688EDDF760ACDDA"/>
  </w:style>
  <w:style w:type="paragraph" w:customStyle="1" w:styleId="61819DAB591B4A0E9D6D7CC5B4FA9C65">
    <w:name w:val="61819DAB591B4A0E9D6D7CC5B4FA9C65"/>
  </w:style>
  <w:style w:type="paragraph" w:customStyle="1" w:styleId="BEBB3510153B4B2D8EA8FEDD7A1C498F">
    <w:name w:val="BEBB3510153B4B2D8EA8FEDD7A1C498F"/>
  </w:style>
  <w:style w:type="paragraph" w:customStyle="1" w:styleId="32D5E9B885784DA2A9E39D0F00B2A70C">
    <w:name w:val="32D5E9B885784DA2A9E39D0F00B2A70C"/>
  </w:style>
  <w:style w:type="paragraph" w:customStyle="1" w:styleId="584E9902FDF049A9988576D434F4A29E">
    <w:name w:val="584E9902FDF049A9988576D434F4A29E"/>
  </w:style>
  <w:style w:type="paragraph" w:customStyle="1" w:styleId="D909286F4CF044C4A551BC4D82A6D91F">
    <w:name w:val="D909286F4CF044C4A551BC4D82A6D91F"/>
  </w:style>
  <w:style w:type="paragraph" w:customStyle="1" w:styleId="CDC9E8A4A89E4AB088F758035A90AFDF">
    <w:name w:val="CDC9E8A4A89E4AB088F758035A90AFDF"/>
  </w:style>
  <w:style w:type="paragraph" w:customStyle="1" w:styleId="1AA1D26859D6446591C8FCFA8CDEAF19">
    <w:name w:val="1AA1D26859D6446591C8FCFA8CDEAF19"/>
  </w:style>
  <w:style w:type="paragraph" w:customStyle="1" w:styleId="9C8B6CA56AF54A5EAB1CCF970C3D955F">
    <w:name w:val="9C8B6CA56AF54A5EAB1CCF970C3D955F"/>
  </w:style>
  <w:style w:type="paragraph" w:customStyle="1" w:styleId="060D2D7DA33E4FE985536ECDA3DA8B7E">
    <w:name w:val="060D2D7DA33E4FE985536ECDA3DA8B7E"/>
  </w:style>
  <w:style w:type="paragraph" w:customStyle="1" w:styleId="18B88E9C44A144EBA4E978624770FA6F">
    <w:name w:val="18B88E9C44A144EBA4E978624770FA6F"/>
  </w:style>
  <w:style w:type="paragraph" w:customStyle="1" w:styleId="EEEC01A0E3A444E2B21FC5DDC5B09CFA">
    <w:name w:val="EEEC01A0E3A444E2B21FC5DDC5B09CFA"/>
  </w:style>
  <w:style w:type="paragraph" w:customStyle="1" w:styleId="7D1FC23ECECC4C29AE9FB9AEF6AB6FC0">
    <w:name w:val="7D1FC23ECECC4C29AE9FB9AEF6AB6FC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DED99A5708F348DC8420F43CB8E11D9C">
    <w:name w:val="DED99A5708F348DC8420F43CB8E11D9C"/>
  </w:style>
  <w:style w:type="paragraph" w:customStyle="1" w:styleId="36C98A74BB894354963086191348A202">
    <w:name w:val="36C98A74BB894354963086191348A202"/>
  </w:style>
  <w:style w:type="paragraph" w:customStyle="1" w:styleId="C01B2F38090844E78DBC6E60479D0FFA">
    <w:name w:val="C01B2F38090844E78DBC6E60479D0FFA"/>
  </w:style>
  <w:style w:type="paragraph" w:customStyle="1" w:styleId="DDADC892E3F9453CA082E6DE84BC807C">
    <w:name w:val="DDADC892E3F9453CA082E6DE84BC807C"/>
  </w:style>
  <w:style w:type="paragraph" w:customStyle="1" w:styleId="1C6F84148357410BBB1EF6B27D436FE2">
    <w:name w:val="1C6F84148357410BBB1EF6B27D436FE2"/>
  </w:style>
  <w:style w:type="paragraph" w:customStyle="1" w:styleId="15FEE35A2BE74CDD8DAF04033AF484FE">
    <w:name w:val="15FEE35A2BE74CDD8DAF04033AF48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Bo. Lareynaga de los sellos de hule cuatro cuadra al sur portón de maya anaranjado, terreno grande./</CompanyAddress>
  <CompanyPhone>58086582/no. 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B9DC9-5845-4C71-A0F9-D4046764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73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Gómez</dc:creator>
  <cp:keywords/>
  <cp:lastModifiedBy>Larisa Gómez</cp:lastModifiedBy>
  <cp:revision>3</cp:revision>
  <dcterms:created xsi:type="dcterms:W3CDTF">2016-05-05T21:37:00Z</dcterms:created>
  <dcterms:modified xsi:type="dcterms:W3CDTF">2016-06-07T16:11:00Z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