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pacing w:after="0" w:before="0" w:line="100" w:lineRule="atLeast"/>
        <w:ind w:hanging="0" w:left="0" w:right="-1245"/>
        <w:contextualSpacing w:val="false"/>
        <w:jc w:val="center"/>
        <w:rPr>
          <w:rFonts w:ascii="Liberation Sans" w:hAnsi="Liberation Sans"/>
          <w:i w:val="false"/>
          <w:iCs w:val="false"/>
          <w:color w:val="000000"/>
          <w:w w:val="0"/>
          <w:sz w:val="24"/>
          <w:szCs w:val="24"/>
          <w:u w:val="none"/>
          <w:shd w:fill="000000" w:val="clear"/>
        </w:rPr>
      </w:pPr>
      <w:r>
        <w:rPr>
          <w:rFonts w:ascii="Liberation Sans" w:cs="Arial" w:hAnsi="Liberation Sans"/>
          <w:i w:val="false"/>
          <w:iCs w:val="false"/>
          <w:color w:val="000000"/>
          <w:sz w:val="28"/>
          <w:szCs w:val="28"/>
          <w:u w:val="single"/>
          <w:lang w:val="es-MX"/>
        </w:rPr>
        <w:t>SINTESIS CURRICULAR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u w:val="none"/>
          <w:lang w:val="es-MX"/>
        </w:rPr>
        <w:t xml:space="preserve">                               </w:t>
      </w:r>
      <w:r>
        <w:rPr>
          <w:rFonts w:ascii="Liberation Sans" w:hAnsi="Liberation Sans"/>
          <w:i w:val="false"/>
          <w:iCs w:val="false"/>
          <w:color w:val="000000"/>
          <w:w w:val="0"/>
          <w:sz w:val="24"/>
          <w:szCs w:val="24"/>
          <w:u w:val="none"/>
          <w:shd w:fill="000000" w:val="clear"/>
        </w:rPr>
        <w:t xml:space="preserve"> </w:t>
      </w:r>
      <w:r>
        <w:rPr>
          <w:rFonts w:ascii="Liberation Sans" w:hAnsi="Liberation Sans"/>
          <w:i w:val="false"/>
          <w:iCs w:val="false"/>
          <w:color w:val="000000"/>
          <w:w w:val="0"/>
          <w:sz w:val="24"/>
          <w:szCs w:val="24"/>
          <w:u w:val="none"/>
          <w:shd w:fill="000000" w:val="clear"/>
        </w:rPr>
        <w:drawing>
          <wp:inline distB="0" distL="0" distR="0" distT="0">
            <wp:extent cx="1642110" cy="18192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8"/>
          <w:szCs w:val="28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8"/>
          <w:szCs w:val="28"/>
          <w:lang w:val="es-MX"/>
        </w:rPr>
        <w:t>DATOS PERSONALES</w:t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 xml:space="preserve">Nombres y Apellidos: </w:t>
      </w:r>
      <w:r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  <w:t>Johana Carolina Zambrano Moreno</w:t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 xml:space="preserve">Pasaporte: </w:t>
      </w:r>
      <w:r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  <w:t>100322190</w:t>
      </w:r>
    </w:p>
    <w:p>
      <w:pPr>
        <w:pStyle w:val="style39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 xml:space="preserve">Fecha de Nacimiento: 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>22 de Diciembre de 1988</w:t>
      </w:r>
    </w:p>
    <w:p>
      <w:pPr>
        <w:pStyle w:val="style0"/>
        <w:jc w:val="both"/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1"/>
        <w:numPr>
          <w:ilvl w:val="0"/>
          <w:numId w:val="2"/>
        </w:numPr>
        <w:jc w:val="both"/>
        <w:rPr>
          <w:rFonts w:ascii="Liberation Sans" w:cs="Arial" w:hAnsi="Liberation Sans"/>
          <w:b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</w:rPr>
        <w:t xml:space="preserve">Lugar de Nacimiento: </w:t>
      </w:r>
      <w:r>
        <w:rPr>
          <w:rFonts w:ascii="Liberation Sans" w:cs="Arial" w:hAnsi="Liberation Sans"/>
          <w:b w:val="false"/>
          <w:i w:val="false"/>
          <w:iCs w:val="false"/>
          <w:color w:val="000000"/>
          <w:sz w:val="24"/>
          <w:szCs w:val="24"/>
        </w:rPr>
        <w:t>San Juan de Los Morros estado Guarico.</w:t>
      </w:r>
    </w:p>
    <w:p>
      <w:pPr>
        <w:pStyle w:val="style0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>Nacionalidad: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 xml:space="preserve"> Venezolana</w:t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>Estado Civil: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 xml:space="preserve"> Casada</w:t>
      </w:r>
    </w:p>
    <w:p>
      <w:pPr>
        <w:pStyle w:val="style39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>Profesión: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 xml:space="preserve"> T.S.U En Informática (Análisis de Sistemas).</w:t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 xml:space="preserve">Teléfonos: </w:t>
      </w:r>
      <w:r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  <w:t>62070806</w:t>
      </w:r>
    </w:p>
    <w:p>
      <w:pPr>
        <w:pStyle w:val="style0"/>
        <w:jc w:val="both"/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  <w:t xml:space="preserve">E-Mail: </w:t>
      </w:r>
      <w:r>
        <w:rPr>
          <w:rFonts w:ascii="Liberation Sans" w:cs="Arial" w:hAnsi="Liberation Sans"/>
          <w:b w:val="false"/>
          <w:bCs w:val="false"/>
          <w:i w:val="false"/>
          <w:iCs w:val="false"/>
          <w:color w:val="000000"/>
          <w:sz w:val="24"/>
          <w:szCs w:val="24"/>
          <w:lang w:val="es-MX"/>
        </w:rPr>
        <w:t>joha_854</w:t>
      </w: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  <w:t>@hotmail.com</w:t>
      </w:r>
    </w:p>
    <w:p>
      <w:pPr>
        <w:pStyle w:val="style39"/>
        <w:jc w:val="both"/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39"/>
        <w:numPr>
          <w:ilvl w:val="0"/>
          <w:numId w:val="2"/>
        </w:numPr>
        <w:jc w:val="both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>Dirección: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 xml:space="preserve"> San Francisco, Diagonal al Hotel Sheraton. PH Caribe Real.</w:t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bCs/>
          <w:i w:val="false"/>
          <w:iCs w:val="false"/>
          <w:color w:val="000000"/>
          <w:sz w:val="28"/>
          <w:szCs w:val="28"/>
          <w:lang w:val="es-MX"/>
        </w:rPr>
      </w:pPr>
      <w:r>
        <w:rPr>
          <w:rFonts w:ascii="Liberation Sans" w:cs="Arial" w:hAnsi="Liberation Sans"/>
          <w:bCs/>
          <w:i w:val="false"/>
          <w:iCs w:val="false"/>
          <w:color w:val="000000"/>
          <w:sz w:val="28"/>
          <w:szCs w:val="28"/>
          <w:lang w:val="es-MX"/>
        </w:rPr>
        <w:t>ESTUDIOS REALIZADOS</w:t>
      </w:r>
    </w:p>
    <w:p>
      <w:pPr>
        <w:pStyle w:val="style0"/>
        <w:rPr>
          <w:rFonts w:ascii="Liberation Sans" w:cs="Arial" w:hAnsi="Liberation Sans"/>
          <w:i w:val="false"/>
          <w:iCs w:val="false"/>
          <w:color w:val="000000"/>
          <w:sz w:val="24"/>
          <w:szCs w:val="24"/>
        </w:rPr>
      </w:pP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</w:rPr>
      </w:r>
    </w:p>
    <w:p>
      <w:pPr>
        <w:pStyle w:val="style0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20" w:lineRule="exac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39"/>
        <w:spacing w:line="220" w:lineRule="exac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  <w:lang w:val="es-MX"/>
        </w:rPr>
        <w:t>Superior:</w:t>
      </w: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  <w:t xml:space="preserve"> Instituto Universitario de Tecnología Agro-Industrial Región Los Andes. San Cristóbal, Estado Táchira. 2007 – 2010.</w:t>
      </w:r>
    </w:p>
    <w:p>
      <w:pPr>
        <w:pStyle w:val="style39"/>
        <w:spacing w:line="220" w:lineRule="exact"/>
        <w:ind w:hanging="0" w:left="0" w:right="0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0"/>
        <w:spacing w:line="220" w:lineRule="exac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39"/>
        <w:spacing w:line="220" w:lineRule="exac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  <w:lang w:val="es-MX"/>
        </w:rPr>
        <w:t>Título Obtenido:</w:t>
      </w: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  <w:t xml:space="preserve"> Técnico Superior Universitario En Informática, Mención (Análisis de Sistemas).</w:t>
      </w:r>
    </w:p>
    <w:p>
      <w:pPr>
        <w:pStyle w:val="style0"/>
        <w:spacing w:line="220" w:lineRule="exac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numPr>
          <w:ilvl w:val="0"/>
          <w:numId w:val="1"/>
        </w:numPr>
        <w:spacing w:line="260" w:lineRule="atLeast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</w:rPr>
        <w:t>Diseño Web.</w:t>
      </w:r>
      <w:r>
        <w:rPr>
          <w:rFonts w:ascii="Liberation Sans" w:hAnsi="Liberation Sans"/>
          <w:i w:val="false"/>
          <w:iCs w:val="false"/>
          <w:sz w:val="24"/>
          <w:szCs w:val="24"/>
        </w:rPr>
        <w:t xml:space="preserve"> (Centro Nacional de Computación), Estado Táchira.(DURACION 20 HORAS).</w:t>
      </w:r>
    </w:p>
    <w:p>
      <w:pPr>
        <w:pStyle w:val="style0"/>
        <w:spacing w:line="260" w:lineRule="atLeast"/>
        <w:ind w:hanging="0" w:left="360" w:right="0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260" w:lineRule="atLeast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</w:rPr>
        <w:t xml:space="preserve">Introducción básica para el manejo del computador, programas básicos de los paquetes de WINDOWS y LINUX. </w:t>
      </w:r>
      <w:r>
        <w:rPr>
          <w:rFonts w:ascii="Liberation Sans" w:hAnsi="Liberation Sans"/>
          <w:i w:val="false"/>
          <w:iCs w:val="false"/>
          <w:sz w:val="24"/>
          <w:szCs w:val="24"/>
        </w:rPr>
        <w:t>(Instituto Universitario de Tecnología Agro-Industrial) Departamento de Ingeniería de Informática.(DURACION 120 HORAS).</w:t>
      </w:r>
    </w:p>
    <w:p>
      <w:pPr>
        <w:pStyle w:val="style39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260" w:lineRule="atLeast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</w:rPr>
        <w:t>Auxiliar en contabilidad</w:t>
      </w:r>
      <w:r>
        <w:rPr>
          <w:rFonts w:ascii="Liberation Sans" w:hAnsi="Liberation Sans"/>
          <w:i w:val="false"/>
          <w:iCs w:val="false"/>
          <w:sz w:val="24"/>
          <w:szCs w:val="24"/>
        </w:rPr>
        <w:t xml:space="preserve"> (INCE ESTADO TACHIRA).(DURACION 360 HORAS).</w:t>
      </w:r>
    </w:p>
    <w:p>
      <w:pPr>
        <w:pStyle w:val="style39"/>
        <w:rPr>
          <w:rFonts w:ascii="Liberation Sans" w:hAnsi="Liberation Sans"/>
          <w:b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260" w:lineRule="atLeast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i w:val="false"/>
          <w:iCs w:val="false"/>
          <w:sz w:val="24"/>
          <w:szCs w:val="24"/>
        </w:rPr>
        <w:t xml:space="preserve">Instituto Nacional de Estadística. </w:t>
      </w:r>
      <w:r>
        <w:rPr>
          <w:rFonts w:ascii="Liberation Sans" w:hAnsi="Liberation Sans"/>
          <w:i w:val="false"/>
          <w:iCs w:val="false"/>
          <w:sz w:val="24"/>
          <w:szCs w:val="24"/>
        </w:rPr>
        <w:t>taller de empadronamiento, dirigido a empadronador, para el XIV censo nacional de población y vivienda 2011.(DURACION 40 HORAS)</w:t>
      </w:r>
    </w:p>
    <w:p>
      <w:pPr>
        <w:pStyle w:val="style39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line="260" w:lineRule="atLeast"/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</w:pPr>
      <w:r>
        <w:rPr>
          <w:rFonts w:ascii="Liberation Sans" w:cs="Arial" w:hAnsi="Liberation Sans"/>
          <w:b/>
          <w:i w:val="false"/>
          <w:iCs w:val="false"/>
          <w:color w:val="000000"/>
          <w:sz w:val="24"/>
          <w:szCs w:val="24"/>
          <w:lang w:val="es-MX"/>
        </w:rPr>
        <w:t>Taller de situaciones y percepciones del uso de armas de fuego.(</w:t>
      </w:r>
      <w:r>
        <w:rPr>
          <w:rFonts w:ascii="Liberation Sans" w:cs="Arial" w:hAnsi="Liberation Sans"/>
          <w:i w:val="false"/>
          <w:iCs w:val="false"/>
          <w:color w:val="000000"/>
          <w:sz w:val="24"/>
          <w:szCs w:val="24"/>
          <w:lang w:val="es-MX"/>
        </w:rPr>
        <w:t xml:space="preserve"> Liceo Bolivariano Simon Bolivar, Tachira) (DURACION DEL 10-14 DE SEPTIEMBRE DE 2012)</w:t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spacing w:line="260" w:lineRule="atLeast"/>
        <w:rPr>
          <w:rFonts w:ascii="Liberation Sans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sz w:val="28"/>
          <w:szCs w:val="28"/>
          <w:lang w:val="es-MX"/>
        </w:rPr>
      </w:pPr>
      <w:r>
        <w:rPr>
          <w:rFonts w:ascii="Liberation Sans" w:cs="Arial" w:hAnsi="Liberation Sans"/>
          <w:i w:val="false"/>
          <w:iCs w:val="false"/>
          <w:sz w:val="28"/>
          <w:szCs w:val="28"/>
          <w:lang w:val="es-MX"/>
        </w:rPr>
        <w:t>EXPERIENCIAS LABORALES</w:t>
      </w:r>
    </w:p>
    <w:p>
      <w:pPr>
        <w:pStyle w:val="style0"/>
        <w:jc w:val="both"/>
        <w:rPr>
          <w:rFonts w:ascii="Liberation Sans" w:hAnsi="Liberation Sans"/>
          <w:i w:val="false"/>
          <w:iCs w:val="false"/>
          <w:sz w:val="28"/>
          <w:szCs w:val="28"/>
        </w:rPr>
      </w:pPr>
      <w:r>
        <w:rPr>
          <w:rFonts w:ascii="Liberation Sans" w:hAnsi="Liberation Sans"/>
          <w:i w:val="false"/>
          <w:iCs w:val="false"/>
          <w:sz w:val="28"/>
          <w:szCs w:val="28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  <w:lang w:val="es-MX"/>
        </w:rPr>
      </w:r>
    </w:p>
    <w:p>
      <w:pPr>
        <w:pStyle w:val="style0"/>
        <w:jc w:val="both"/>
        <w:rPr>
          <w:rFonts w:ascii="Liberation Sans" w:cs="Arial" w:hAnsi="Liberation Sans"/>
          <w:i w:val="false"/>
          <w:iCs w:val="false"/>
          <w:sz w:val="24"/>
          <w:szCs w:val="24"/>
        </w:rPr>
      </w:pPr>
      <w:r>
        <w:rPr>
          <w:rFonts w:ascii="Liberation Sans" w:cs="Arial" w:hAnsi="Liberation Sans"/>
          <w:i w:val="false"/>
          <w:iCs w:val="false"/>
          <w:sz w:val="24"/>
          <w:szCs w:val="24"/>
        </w:rPr>
      </w:r>
    </w:p>
    <w:p>
      <w:pPr>
        <w:pStyle w:val="style39"/>
        <w:numPr>
          <w:ilvl w:val="0"/>
          <w:numId w:val="3"/>
        </w:numPr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Empresa:</w:t>
      </w:r>
      <w:r>
        <w:rPr>
          <w:rFonts w:ascii="Liberation Sans" w:hAnsi="Liberation Sans"/>
          <w:i w:val="false"/>
          <w:iCs w:val="false"/>
          <w:sz w:val="24"/>
          <w:szCs w:val="24"/>
        </w:rPr>
        <w:t xml:space="preserve"> Direccion De Medicina y Ciencias Aplicadas al Deporte, extensión TÁCHIRA (CENACADE).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Cargo: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Pasante Universitario.</w:t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Dirección:</w:t>
      </w:r>
      <w:r>
        <w:rPr>
          <w:rFonts w:ascii="Liberation Sans" w:hAnsi="Liberation Sans"/>
          <w:i w:val="false"/>
          <w:iCs w:val="false"/>
          <w:sz w:val="24"/>
          <w:szCs w:val="24"/>
        </w:rPr>
        <w:t xml:space="preserve"> San Cristóbal – Edo. Táchira.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Desempeños: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Manual de usuario del sistema integral para el control médico y deportivo del atleta.</w:t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Atender el Infocentro de la empresa el cual se asigna tanto para atletas como población.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Formateo de Computadoras.</w:t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Descarga de Macromedia Dreamweaver 8.0</w:t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Instalar el sistema integral para el control médico de atletas a la maquina que fue asignada para la realización de mi trabajo.</w:t>
      </w:r>
    </w:p>
    <w:p>
      <w:pPr>
        <w:pStyle w:val="style39"/>
        <w:spacing w:line="240" w:lineRule="atLeast"/>
        <w:ind w:hanging="0" w:left="0" w:right="0"/>
        <w:jc w:val="both"/>
        <w:rPr>
          <w:rFonts w:ascii="Liberation Sans" w:hAnsi="Liberation Sans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ascii="Liberation Sans" w:hAnsi="Liberation Sans"/>
          <w:i w:val="false"/>
          <w:iCs w:val="false"/>
          <w:color w:val="000000"/>
          <w:sz w:val="24"/>
          <w:szCs w:val="24"/>
        </w:rPr>
        <w:t>Adiestramiento para el uso del sistema Control Integral de Atletas.</w:t>
      </w:r>
    </w:p>
    <w:p>
      <w:pPr>
        <w:pStyle w:val="style39"/>
        <w:spacing w:line="240" w:lineRule="atLeast"/>
        <w:jc w:val="both"/>
        <w:rPr>
          <w:rFonts w:ascii="Liberation Sans" w:hAnsi="Liberation Sans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i w:val="false"/>
          <w:iCs w:val="false"/>
          <w:color w:val="000000"/>
          <w:sz w:val="24"/>
          <w:szCs w:val="24"/>
        </w:rPr>
        <w:t>Capacitación del personal.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.</w:t>
      </w: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Periodo: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Marzo 01 – abril 30 2010.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</w:r>
    </w:p>
    <w:p>
      <w:pPr>
        <w:pStyle w:val="style39"/>
        <w:numPr>
          <w:ilvl w:val="0"/>
          <w:numId w:val="3"/>
        </w:numPr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Empresa: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Confitería el Pingüino Dorado C.A T</w:t>
      </w:r>
      <w:r>
        <w:rPr>
          <w:rFonts w:ascii="Liberation Sans" w:hAnsi="Liberation Sans"/>
          <w:i w:val="false"/>
          <w:iCs w:val="false"/>
          <w:sz w:val="24"/>
          <w:szCs w:val="24"/>
        </w:rPr>
        <w:t>Á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CHIRA.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Cargo: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Encargada.</w:t>
      </w:r>
    </w:p>
    <w:p>
      <w:pPr>
        <w:pStyle w:val="style0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Periodo: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Marzo-Julio 2011.</w:t>
      </w:r>
    </w:p>
    <w:p>
      <w:pPr>
        <w:pStyle w:val="style0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</w:r>
    </w:p>
    <w:p>
      <w:pPr>
        <w:pStyle w:val="style39"/>
        <w:numPr>
          <w:ilvl w:val="0"/>
          <w:numId w:val="3"/>
        </w:numPr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Empresa: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Instituto Nacional de Estadística (INE).</w:t>
      </w:r>
    </w:p>
    <w:p>
      <w:pPr>
        <w:pStyle w:val="style0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Cargo: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 xml:space="preserve"> Empadronador.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Recorridos de áreas operativas. Cartografía.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Cuestionario general. Temática censal.</w:t>
      </w:r>
    </w:p>
    <w:p>
      <w:pPr>
        <w:pStyle w:val="style39"/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Usos de DMC “dispositivos móviles de captura”.</w:t>
      </w:r>
    </w:p>
    <w:p>
      <w:pPr>
        <w:pStyle w:val="style39"/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Periodo: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 xml:space="preserve"> Septiembre-Noviembre 2011.</w:t>
      </w:r>
    </w:p>
    <w:p>
      <w:pPr>
        <w:pStyle w:val="style39"/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39"/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i w:val="false"/>
          <w:iCs w:val="false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</w:r>
    </w:p>
    <w:p>
      <w:pPr>
        <w:pStyle w:val="style39"/>
        <w:numPr>
          <w:ilvl w:val="0"/>
          <w:numId w:val="3"/>
        </w:numPr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b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Comisión Presidencial para el Control de Armas Municiones y Desarme</w:t>
      </w:r>
    </w:p>
    <w:p>
      <w:pPr>
        <w:pStyle w:val="style39"/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 xml:space="preserve">Cargo: </w:t>
      </w:r>
      <w:r>
        <w:rPr>
          <w:rFonts w:ascii="Liberation Sans" w:hAnsi="Liberation Sans"/>
          <w:bCs/>
          <w:i w:val="false"/>
          <w:iCs w:val="false"/>
          <w:sz w:val="24"/>
          <w:szCs w:val="24"/>
        </w:rPr>
        <w:t>Encuestador(A).</w:t>
      </w:r>
    </w:p>
    <w:p>
      <w:pPr>
        <w:pStyle w:val="style39"/>
        <w:tabs>
          <w:tab w:leader="none" w:pos="5985" w:val="left"/>
        </w:tabs>
        <w:spacing w:line="240" w:lineRule="atLeast"/>
        <w:jc w:val="both"/>
        <w:rPr>
          <w:rFonts w:ascii="Liberation Sans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hAnsi="Liberation Sans"/>
          <w:bCs/>
          <w:i w:val="false"/>
          <w:iCs w:val="false"/>
          <w:sz w:val="24"/>
          <w:szCs w:val="24"/>
        </w:rPr>
        <w:t>Encuesta de situaciones y percepción del uso de armas de fuego de 2012.</w:t>
      </w:r>
    </w:p>
    <w:p>
      <w:pPr>
        <w:pStyle w:val="style39"/>
        <w:spacing w:line="240" w:lineRule="atLeast"/>
        <w:jc w:val="both"/>
        <w:rPr>
          <w:rFonts w:ascii="Liberation Sans" w:cs="Arial" w:hAnsi="Liberation Sans"/>
          <w:bCs/>
          <w:i w:val="false"/>
          <w:iCs w:val="false"/>
          <w:sz w:val="24"/>
          <w:szCs w:val="24"/>
        </w:rPr>
      </w:pPr>
      <w:r>
        <w:rPr>
          <w:rFonts w:ascii="Liberation Sans" w:cs="Arial" w:hAnsi="Liberation Sans"/>
          <w:b/>
          <w:bCs/>
          <w:i w:val="false"/>
          <w:iCs w:val="false"/>
          <w:sz w:val="24"/>
          <w:szCs w:val="24"/>
        </w:rPr>
        <w:t>Periodo:</w:t>
      </w:r>
      <w:r>
        <w:rPr>
          <w:rFonts w:ascii="Liberation Sans" w:cs="Arial" w:hAnsi="Liberation Sans"/>
          <w:bCs/>
          <w:i w:val="false"/>
          <w:iCs w:val="false"/>
          <w:sz w:val="24"/>
          <w:szCs w:val="24"/>
        </w:rPr>
        <w:t xml:space="preserve"> del 17 al 30 de Septiembre de 2012</w:t>
      </w:r>
    </w:p>
    <w:sectPr>
      <w:type w:val="nextPage"/>
      <w:pgSz w:h="15840" w:w="12240"/>
      <w:pgMar w:bottom="1134" w:footer="0" w:gutter="0" w:header="0" w:left="1814" w:right="1247" w:top="1247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0"/>
      <w:szCs w:val="20"/>
      <w:lang w:bidi="ar-SA" w:eastAsia="es-ES" w:val="es-ES"/>
    </w:rPr>
  </w:style>
  <w:style w:styleId="style1" w:type="paragraph">
    <w:name w:val="Encabezado 1"/>
    <w:basedOn w:val="style0"/>
    <w:next w:val="style1"/>
    <w:pPr>
      <w:keepNext/>
      <w:jc w:val="center"/>
    </w:pPr>
    <w:rPr>
      <w:b/>
      <w:sz w:val="24"/>
      <w:lang w:val="es-MX"/>
    </w:rPr>
  </w:style>
  <w:style w:styleId="style2" w:type="paragraph">
    <w:name w:val="Encabezado 2"/>
    <w:basedOn w:val="style0"/>
    <w:next w:val="style2"/>
    <w:pPr>
      <w:keepNext/>
      <w:jc w:val="center"/>
    </w:pPr>
    <w:rPr>
      <w:sz w:val="24"/>
      <w:lang w:val="es-MX"/>
    </w:rPr>
  </w:style>
  <w:style w:styleId="style3" w:type="paragraph">
    <w:name w:val="Encabezado 3"/>
    <w:basedOn w:val="style0"/>
    <w:next w:val="style3"/>
    <w:pPr>
      <w:keepNext/>
      <w:jc w:val="center"/>
    </w:pPr>
    <w:rPr>
      <w:b/>
      <w:sz w:val="26"/>
      <w:lang w:val="es-MX"/>
    </w:rPr>
  </w:style>
  <w:style w:styleId="style4" w:type="paragraph">
    <w:name w:val="Encabezado 4"/>
    <w:basedOn w:val="style0"/>
    <w:next w:val="style4"/>
    <w:pPr>
      <w:keepNext/>
      <w:jc w:val="center"/>
    </w:pPr>
    <w:rPr>
      <w:b/>
      <w:sz w:val="22"/>
      <w:lang w:val="es-MX"/>
    </w:rPr>
  </w:style>
  <w:style w:styleId="style5" w:type="paragraph">
    <w:name w:val="Encabezado 5"/>
    <w:basedOn w:val="style0"/>
    <w:next w:val="style5"/>
    <w:pPr>
      <w:keepNext/>
    </w:pPr>
    <w:rPr>
      <w:sz w:val="24"/>
      <w:lang w:val="es-MX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imes New Roman" w:cs="Times New Roman" w:eastAsia="Times New Roman" w:hAnsi="Times New Roman"/>
      <w:b/>
      <w:sz w:val="24"/>
      <w:szCs w:val="20"/>
      <w:lang w:eastAsia="es-ES" w:val="es-MX"/>
    </w:rPr>
  </w:style>
  <w:style w:styleId="style17" w:type="character">
    <w:name w:val="Título 2 Car"/>
    <w:basedOn w:val="style15"/>
    <w:next w:val="style17"/>
    <w:rPr>
      <w:rFonts w:ascii="Times New Roman" w:cs="Times New Roman" w:eastAsia="Times New Roman" w:hAnsi="Times New Roman"/>
      <w:sz w:val="24"/>
      <w:szCs w:val="20"/>
      <w:lang w:eastAsia="es-ES" w:val="es-MX"/>
    </w:rPr>
  </w:style>
  <w:style w:styleId="style18" w:type="character">
    <w:name w:val="Título 3 Car"/>
    <w:basedOn w:val="style15"/>
    <w:next w:val="style18"/>
    <w:rPr>
      <w:rFonts w:ascii="Times New Roman" w:cs="Times New Roman" w:eastAsia="Times New Roman" w:hAnsi="Times New Roman"/>
      <w:b/>
      <w:sz w:val="26"/>
      <w:szCs w:val="20"/>
      <w:lang w:eastAsia="es-ES" w:val="es-MX"/>
    </w:rPr>
  </w:style>
  <w:style w:styleId="style19" w:type="character">
    <w:name w:val="Título 4 Car"/>
    <w:basedOn w:val="style15"/>
    <w:next w:val="style19"/>
    <w:rPr>
      <w:rFonts w:ascii="Times New Roman" w:cs="Times New Roman" w:eastAsia="Times New Roman" w:hAnsi="Times New Roman"/>
      <w:b/>
      <w:szCs w:val="20"/>
      <w:lang w:eastAsia="es-ES" w:val="es-MX"/>
    </w:rPr>
  </w:style>
  <w:style w:styleId="style20" w:type="character">
    <w:name w:val="Título 5 Car"/>
    <w:basedOn w:val="style15"/>
    <w:next w:val="style20"/>
    <w:rPr>
      <w:rFonts w:ascii="Times New Roman" w:cs="Times New Roman" w:eastAsia="Times New Roman" w:hAnsi="Times New Roman"/>
      <w:sz w:val="24"/>
      <w:szCs w:val="20"/>
      <w:lang w:eastAsia="es-ES" w:val="es-MX"/>
    </w:rPr>
  </w:style>
  <w:style w:styleId="style21" w:type="character">
    <w:name w:val="Texto independiente Car"/>
    <w:basedOn w:val="style15"/>
    <w:next w:val="style21"/>
    <w:rPr>
      <w:rFonts w:ascii="Times New Roman" w:cs="Times New Roman" w:eastAsia="Times New Roman" w:hAnsi="Times New Roman"/>
      <w:szCs w:val="20"/>
      <w:lang w:eastAsia="es-ES" w:val="es-MX"/>
    </w:rPr>
  </w:style>
  <w:style w:styleId="style22" w:type="character">
    <w:name w:val="Pie de página Car"/>
    <w:basedOn w:val="style15"/>
    <w:next w:val="style22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style23" w:type="character">
    <w:name w:val="Texto de globo Car"/>
    <w:basedOn w:val="style15"/>
    <w:next w:val="style23"/>
    <w:rPr>
      <w:rFonts w:ascii="Tahoma" w:cs="Tahoma" w:eastAsia="Times New Roman" w:hAnsi="Tahoma"/>
      <w:sz w:val="16"/>
      <w:szCs w:val="16"/>
      <w:lang w:eastAsia="es-ES" w:val="es-ES"/>
    </w:rPr>
  </w:style>
  <w:style w:styleId="style24" w:type="character">
    <w:name w:val="Encabezado Car"/>
    <w:basedOn w:val="style15"/>
    <w:next w:val="style24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style25" w:type="character">
    <w:name w:val="Enlace de Internet"/>
    <w:basedOn w:val="style15"/>
    <w:next w:val="style25"/>
    <w:rPr>
      <w:color w:val="0000FF"/>
      <w:u w:val="single"/>
      <w:lang w:bidi="zxx-" w:eastAsia="zxx-" w:val="zxx-"/>
    </w:rPr>
  </w:style>
  <w:style w:styleId="style26" w:type="character">
    <w:name w:val="ListLabel 1"/>
    <w:next w:val="style26"/>
    <w:rPr>
      <w:lang w:val="es-MX"/>
    </w:rPr>
  </w:style>
  <w:style w:styleId="style27" w:type="character">
    <w:name w:val="ListLabel 2"/>
    <w:next w:val="style27"/>
    <w:rPr>
      <w:rFonts w:cs="Times New Roman" w:eastAsia="Times New Roman"/>
    </w:rPr>
  </w:style>
  <w:style w:styleId="style28" w:type="character">
    <w:name w:val="ListLabel 3"/>
    <w:next w:val="style28"/>
    <w:rPr>
      <w:rFonts w:cs="Courier New"/>
    </w:rPr>
  </w:style>
  <w:style w:styleId="style29" w:type="character">
    <w:name w:val="ListLabel 4"/>
    <w:next w:val="style29"/>
    <w:rPr>
      <w:rFonts w:cs="Symbol"/>
    </w:rPr>
  </w:style>
  <w:style w:styleId="style30" w:type="character">
    <w:name w:val="ListLabel 5"/>
    <w:next w:val="style30"/>
    <w:rPr>
      <w:rFonts w:cs="Wingdings"/>
    </w:rPr>
  </w:style>
  <w:style w:styleId="style31" w:type="character">
    <w:name w:val="ListLabel 6"/>
    <w:next w:val="style31"/>
    <w:rPr>
      <w:rFonts w:cs="Courier New"/>
    </w:rPr>
  </w:style>
  <w:style w:styleId="style32" w:type="character">
    <w:name w:val="ListLabel 7"/>
    <w:next w:val="style32"/>
    <w:rPr>
      <w:rFonts w:cs="Times New Roman"/>
    </w:rPr>
  </w:style>
  <w:style w:styleId="style33" w:type="paragraph">
    <w:name w:val="Encabezado"/>
    <w:basedOn w:val="style0"/>
    <w:next w:val="style34"/>
    <w:pPr>
      <w:keepNext/>
      <w:tabs>
        <w:tab w:leader="none" w:pos="4252" w:val="center"/>
        <w:tab w:leader="none" w:pos="8504" w:val="right"/>
      </w:tabs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34" w:type="paragraph">
    <w:name w:val="Cuerpo de texto"/>
    <w:basedOn w:val="style0"/>
    <w:next w:val="style34"/>
    <w:pPr>
      <w:spacing w:after="120" w:before="0"/>
      <w:contextualSpacing w:val="false"/>
      <w:jc w:val="both"/>
    </w:pPr>
    <w:rPr>
      <w:sz w:val="22"/>
      <w:lang w:val="es-MX"/>
    </w:rPr>
  </w:style>
  <w:style w:styleId="style35" w:type="paragraph">
    <w:name w:val="Lista"/>
    <w:basedOn w:val="style34"/>
    <w:next w:val="style35"/>
    <w:pPr/>
    <w:rPr>
      <w:rFonts w:cs="FreeSans"/>
    </w:rPr>
  </w:style>
  <w:style w:styleId="style36" w:type="paragraph">
    <w:name w:val="Pie de foto"/>
    <w:basedOn w:val="style0"/>
    <w:next w:val="style36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cs="FreeSans"/>
    </w:rPr>
  </w:style>
  <w:style w:styleId="style38" w:type="paragraph">
    <w:name w:val="Pie de página"/>
    <w:basedOn w:val="style0"/>
    <w:next w:val="style38"/>
    <w:pPr>
      <w:tabs>
        <w:tab w:leader="none" w:pos="4419" w:val="center"/>
        <w:tab w:leader="none" w:pos="8838" w:val="right"/>
      </w:tabs>
    </w:pPr>
    <w:rPr/>
  </w:style>
  <w:style w:styleId="style39" w:type="paragraph">
    <w:name w:val="List Paragraph"/>
    <w:basedOn w:val="style0"/>
    <w:next w:val="style39"/>
    <w:pPr>
      <w:spacing w:after="0" w:before="0"/>
      <w:ind w:hanging="0" w:left="720" w:right="0"/>
      <w:contextualSpacing/>
    </w:pPr>
    <w:rPr/>
  </w:style>
  <w:style w:styleId="style40" w:type="paragraph">
    <w:name w:val="Balloon Text"/>
    <w:basedOn w:val="style0"/>
    <w:next w:val="style40"/>
    <w:pPr/>
    <w:rPr>
      <w:rFonts w:ascii="Tahoma" w:cs="Tahoma" w:hAnsi="Tahoma"/>
      <w:sz w:val="16"/>
      <w:szCs w:val="16"/>
    </w:rPr>
  </w:style>
  <w:style w:styleId="style41" w:type="paragraph">
    <w:name w:val="Párrafo de lista1"/>
    <w:basedOn w:val="style0"/>
    <w:next w:val="style41"/>
    <w:pPr>
      <w:spacing w:after="0" w:before="0"/>
      <w:ind w:hanging="0" w:left="720" w:right="0"/>
      <w:contextualSpacing/>
    </w:pPr>
    <w:rPr>
      <w:rFonts w:eastAsia="Arial"/>
      <w:sz w:val="24"/>
      <w:szCs w:val="24"/>
      <w:lang w:eastAsia="es-VE" w:val="es-V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2013-07-20T19:35:00Z</dcterms:created>
  <dc:creator>*</dc:creator>
  <cp:lastModifiedBy>meryan</cp:lastModifiedBy>
  <cp:lastPrinted>2011-06-26T08:10:00Z</cp:lastPrinted>
  <dcterms:modified xsi:type="dcterms:W3CDTF">2013-07-20T19:35:00Z</dcterms:modified>
  <cp:revision>2</cp:revision>
</cp:coreProperties>
</file>