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7F50" w:rsidRDefault="00737F50" w:rsidP="00737F50">
      <w:pPr>
        <w:pStyle w:val="Default"/>
        <w:rPr>
          <w:rFonts w:ascii="Times New Roman" w:hAnsi="Times New Roman" w:cs="Times New Roman"/>
          <w:b/>
          <w:sz w:val="44"/>
          <w:szCs w:val="44"/>
        </w:rPr>
      </w:pPr>
      <w:r w:rsidRPr="001B0A60">
        <w:rPr>
          <w:rFonts w:eastAsia="Times New Roman"/>
          <w:b/>
          <w:noProof/>
          <w:sz w:val="22"/>
        </w:rPr>
        <w:drawing>
          <wp:inline distT="0" distB="0" distL="0" distR="0" wp14:anchorId="7EA7DF64" wp14:editId="0931EEFA">
            <wp:extent cx="1051560" cy="518160"/>
            <wp:effectExtent l="0" t="0" r="0" b="0"/>
            <wp:docPr id="2" name="Picture 2" descr="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2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603" cy="52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 w:rsidRPr="001B0A60">
        <w:rPr>
          <w:noProof/>
        </w:rPr>
        <w:drawing>
          <wp:inline distT="0" distB="0" distL="0" distR="0" wp14:anchorId="485FB36D" wp14:editId="1A734187">
            <wp:extent cx="988540" cy="548640"/>
            <wp:effectExtent l="0" t="0" r="2540" b="38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26" cy="5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50" w:rsidRDefault="00737F50" w:rsidP="00737F50">
      <w:pPr>
        <w:pStyle w:val="Default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737F50" w:rsidRPr="00014859" w:rsidRDefault="00737F50" w:rsidP="00737F50">
      <w:pPr>
        <w:pStyle w:val="Default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bookmarkEnd w:id="0"/>
      <w:r w:rsidRPr="00014859">
        <w:rPr>
          <w:rFonts w:ascii="Times New Roman" w:hAnsi="Times New Roman" w:cs="Times New Roman"/>
          <w:b/>
          <w:sz w:val="44"/>
          <w:szCs w:val="44"/>
        </w:rPr>
        <w:t>Arizona Electric Power Cooperative</w:t>
      </w:r>
    </w:p>
    <w:p w:rsidR="00737F50" w:rsidRPr="00014859" w:rsidRDefault="00737F50" w:rsidP="00737F50">
      <w:pPr>
        <w:pStyle w:val="Default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014859">
        <w:rPr>
          <w:rFonts w:ascii="Times New Roman" w:hAnsi="Times New Roman" w:cs="Times New Roman"/>
          <w:b/>
          <w:sz w:val="44"/>
          <w:szCs w:val="44"/>
        </w:rPr>
        <w:t xml:space="preserve"> </w:t>
      </w:r>
    </w:p>
    <w:p w:rsidR="00737F50" w:rsidRPr="00014859" w:rsidRDefault="00737F50" w:rsidP="00737F5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Bidder Conference</w:t>
      </w:r>
    </w:p>
    <w:p w:rsidR="00737F50" w:rsidRPr="00C6400E" w:rsidRDefault="00737F50" w:rsidP="00737F50">
      <w:pPr>
        <w:rPr>
          <w:rFonts w:ascii="Times New Roman" w:hAnsi="Times New Roman" w:cs="Times New Roman"/>
          <w:sz w:val="24"/>
          <w:szCs w:val="24"/>
          <w:u w:val="single"/>
        </w:rPr>
      </w:pPr>
      <w:r w:rsidRPr="00C6400E">
        <w:rPr>
          <w:rFonts w:ascii="Times New Roman" w:hAnsi="Times New Roman" w:cs="Times New Roman"/>
          <w:b/>
          <w:sz w:val="24"/>
          <w:szCs w:val="24"/>
          <w:u w:val="single"/>
        </w:rPr>
        <w:t>Questions &amp; Answers</w:t>
      </w:r>
      <w:r w:rsidRPr="00C6400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A92C88" w:rsidRPr="00737F50" w:rsidRDefault="00A92C88" w:rsidP="00A92C88">
      <w:pPr>
        <w:rPr>
          <w:b/>
        </w:rPr>
      </w:pPr>
      <w:r w:rsidRPr="00737F50">
        <w:rPr>
          <w:b/>
        </w:rPr>
        <w:t xml:space="preserve">Slide 7 – </w:t>
      </w:r>
    </w:p>
    <w:p w:rsidR="00A92C88" w:rsidRDefault="00A92C88" w:rsidP="00A92C88">
      <w:r>
        <w:t xml:space="preserve">Q – </w:t>
      </w:r>
      <w:r w:rsidR="001544F2">
        <w:t>In regards to resources complying with all EPA regulations, is it all current</w:t>
      </w:r>
      <w:r>
        <w:t xml:space="preserve"> or </w:t>
      </w:r>
      <w:r w:rsidR="001544F2">
        <w:t>all current and future</w:t>
      </w:r>
      <w:r>
        <w:t xml:space="preserve"> EPA regulations?</w:t>
      </w:r>
    </w:p>
    <w:p w:rsidR="00A92C88" w:rsidRDefault="00A92C88" w:rsidP="00A92C88">
      <w:r>
        <w:t xml:space="preserve">A – When it comes to coal resources, we are looking for </w:t>
      </w:r>
      <w:r w:rsidR="001544F2">
        <w:t xml:space="preserve">no or reduced </w:t>
      </w:r>
      <w:r>
        <w:t>exposure to</w:t>
      </w:r>
      <w:r w:rsidR="001544F2">
        <w:t xml:space="preserve"> all current and future</w:t>
      </w:r>
      <w:r>
        <w:t xml:space="preserve"> regulations.  </w:t>
      </w:r>
      <w:r w:rsidR="001544F2">
        <w:t>Unless respondent is willing to take on all responsibility for future regulations</w:t>
      </w:r>
      <w:r w:rsidR="007B1BAE">
        <w:t xml:space="preserve"> (indemnifying AEPCO)</w:t>
      </w:r>
      <w:r w:rsidR="001544F2">
        <w:t xml:space="preserve"> in a long term arrangement, may consider l</w:t>
      </w:r>
      <w:r>
        <w:t>ooking at shor</w:t>
      </w:r>
      <w:r w:rsidR="001544F2">
        <w:t>t term PPA.</w:t>
      </w:r>
    </w:p>
    <w:p w:rsidR="00737F50" w:rsidRDefault="00737F50" w:rsidP="00A92C88"/>
    <w:p w:rsidR="00A92C88" w:rsidRDefault="00A92C88" w:rsidP="00A92C88">
      <w:r>
        <w:t xml:space="preserve">Q – </w:t>
      </w:r>
      <w:r w:rsidR="00562EC5">
        <w:t xml:space="preserve">Is the first year of the transaction </w:t>
      </w:r>
      <w:r>
        <w:t>2015 or 2016?</w:t>
      </w:r>
      <w:r w:rsidR="003143B2">
        <w:t xml:space="preserve">  </w:t>
      </w:r>
      <w:r w:rsidR="00562EC5">
        <w:t>RFI m</w:t>
      </w:r>
      <w:r w:rsidR="003143B2">
        <w:t>ention</w:t>
      </w:r>
      <w:r w:rsidR="00562EC5">
        <w:t>s</w:t>
      </w:r>
      <w:r w:rsidR="003143B2">
        <w:t xml:space="preserve"> going out to 2018.</w:t>
      </w:r>
    </w:p>
    <w:p w:rsidR="00A92C88" w:rsidRDefault="00A92C88" w:rsidP="00A92C88">
      <w:r>
        <w:t xml:space="preserve">A – </w:t>
      </w:r>
      <w:r w:rsidR="00562EC5">
        <w:t>Preference is for it to s</w:t>
      </w:r>
      <w:r>
        <w:t xml:space="preserve">tart </w:t>
      </w:r>
      <w:r w:rsidR="00562EC5">
        <w:t xml:space="preserve">in </w:t>
      </w:r>
      <w:r>
        <w:t>2015</w:t>
      </w:r>
      <w:r w:rsidR="00562EC5">
        <w:t>, but will consider resources that start anywhere between 2015 and 2018</w:t>
      </w:r>
      <w:r>
        <w:t>.</w:t>
      </w:r>
      <w:r w:rsidR="003143B2">
        <w:t xml:space="preserve"> </w:t>
      </w:r>
      <w:r w:rsidR="007B1BAE">
        <w:t>There is likely to be additional need starting in 2018.</w:t>
      </w:r>
    </w:p>
    <w:p w:rsidR="00737F50" w:rsidRDefault="00737F50" w:rsidP="00A92C88">
      <w:pPr>
        <w:rPr>
          <w:b/>
        </w:rPr>
      </w:pPr>
    </w:p>
    <w:p w:rsidR="00A92C88" w:rsidRPr="00737F50" w:rsidRDefault="00A92C88" w:rsidP="00A92C88">
      <w:pPr>
        <w:rPr>
          <w:b/>
        </w:rPr>
      </w:pPr>
      <w:r w:rsidRPr="00737F50">
        <w:rPr>
          <w:b/>
        </w:rPr>
        <w:t>Slide 8 –</w:t>
      </w:r>
    </w:p>
    <w:p w:rsidR="00E85C76" w:rsidRDefault="00E85C76" w:rsidP="00A92C88">
      <w:r>
        <w:t xml:space="preserve">Q.  Are EE and DSM or renewable biddable under the RFI?  </w:t>
      </w:r>
    </w:p>
    <w:p w:rsidR="007B1BAE" w:rsidRDefault="00E85C76" w:rsidP="00A92C88">
      <w:r>
        <w:t xml:space="preserve">A.  </w:t>
      </w:r>
      <w:r w:rsidR="007B1BAE">
        <w:t xml:space="preserve">DSM and renewable </w:t>
      </w:r>
      <w:r>
        <w:t>are</w:t>
      </w:r>
      <w:r w:rsidR="00356F2B">
        <w:t xml:space="preserve"> </w:t>
      </w:r>
      <w:r w:rsidR="007B1BAE">
        <w:t>not our preference – we need dispatchable resources.</w:t>
      </w:r>
    </w:p>
    <w:p w:rsidR="00737F50" w:rsidRDefault="00737F50" w:rsidP="00A92C88"/>
    <w:p w:rsidR="00A92C88" w:rsidRDefault="00A92C88" w:rsidP="00A92C88">
      <w:r>
        <w:t xml:space="preserve">Q – How about intermittency?  </w:t>
      </w:r>
      <w:r w:rsidR="003143B2">
        <w:t>Regarding renewable energy</w:t>
      </w:r>
      <w:r w:rsidR="00562EC5">
        <w:t>, will AEPCO expect to</w:t>
      </w:r>
      <w:r w:rsidR="003143B2">
        <w:t xml:space="preserve"> call on</w:t>
      </w:r>
      <w:r w:rsidR="00E85C76">
        <w:t xml:space="preserve"> the new</w:t>
      </w:r>
      <w:r w:rsidR="003143B2">
        <w:t xml:space="preserve"> </w:t>
      </w:r>
      <w:r w:rsidR="00562EC5">
        <w:t>resource</w:t>
      </w:r>
      <w:r w:rsidR="003143B2">
        <w:t xml:space="preserve"> to fill in the blanks?</w:t>
      </w:r>
    </w:p>
    <w:p w:rsidR="003143B2" w:rsidRDefault="003143B2" w:rsidP="00A92C88">
      <w:r>
        <w:t xml:space="preserve">A – </w:t>
      </w:r>
      <w:r w:rsidR="00562EC5">
        <w:t>AEPCO o</w:t>
      </w:r>
      <w:r>
        <w:t>wn</w:t>
      </w:r>
      <w:r w:rsidR="00562EC5">
        <w:t>s quick start</w:t>
      </w:r>
      <w:r>
        <w:t xml:space="preserve"> resources today</w:t>
      </w:r>
      <w:r w:rsidR="00562EC5">
        <w:t xml:space="preserve"> that would be expected to balance any intermittent resources. </w:t>
      </w:r>
      <w:r w:rsidR="00EE2B05">
        <w:t xml:space="preserve"> IF the bid product is a highly efficient combined cycle gas unit, we expect it to run as a base unit when dispatched, but we may need to have it follow load to some degree. </w:t>
      </w:r>
      <w:r w:rsidR="00562EC5">
        <w:t xml:space="preserve"> </w:t>
      </w:r>
    </w:p>
    <w:p w:rsidR="00737F50" w:rsidRDefault="00737F50" w:rsidP="00C743A3"/>
    <w:p w:rsidR="00C743A3" w:rsidRDefault="00C743A3" w:rsidP="00C743A3">
      <w:r>
        <w:lastRenderedPageBreak/>
        <w:t>Q – For non-asset purchase bids</w:t>
      </w:r>
      <w:r w:rsidR="00562EC5">
        <w:t xml:space="preserve"> such as a</w:t>
      </w:r>
      <w:r>
        <w:t xml:space="preserve"> call option type bid</w:t>
      </w:r>
      <w:r w:rsidR="00562EC5">
        <w:t>,</w:t>
      </w:r>
      <w:r>
        <w:t xml:space="preserve"> what </w:t>
      </w:r>
      <w:proofErr w:type="gramStart"/>
      <w:r>
        <w:t>is your schedul</w:t>
      </w:r>
      <w:r w:rsidR="00562EC5">
        <w:t>ing</w:t>
      </w:r>
      <w:r>
        <w:t xml:space="preserve"> requirements</w:t>
      </w:r>
      <w:proofErr w:type="gramEnd"/>
      <w:r>
        <w:t>?</w:t>
      </w:r>
    </w:p>
    <w:p w:rsidR="00C743A3" w:rsidRDefault="00C743A3" w:rsidP="00C743A3">
      <w:r>
        <w:t>A –</w:t>
      </w:r>
      <w:r w:rsidR="00AC2F33">
        <w:t>F</w:t>
      </w:r>
      <w:r>
        <w:t xml:space="preserve">ully dispatchable call option is preferred, but </w:t>
      </w:r>
      <w:r w:rsidR="00E85C76">
        <w:t xml:space="preserve">you may bid whatever you prefer </w:t>
      </w:r>
      <w:r w:rsidR="00EE2B05">
        <w:t>to make the price more attractive for</w:t>
      </w:r>
      <w:r w:rsidR="00E85C76">
        <w:t xml:space="preserve"> </w:t>
      </w:r>
      <w:r w:rsidR="00EE2B05">
        <w:t xml:space="preserve">consideration by </w:t>
      </w:r>
      <w:r w:rsidR="00E85C76">
        <w:t>AEPCO</w:t>
      </w:r>
      <w:r>
        <w:t>.</w:t>
      </w:r>
    </w:p>
    <w:p w:rsidR="00C743A3" w:rsidRDefault="00C743A3" w:rsidP="00C743A3">
      <w:r>
        <w:t xml:space="preserve">Q – Do you have </w:t>
      </w:r>
      <w:r w:rsidR="004426A7">
        <w:t>ramp rate criteria</w:t>
      </w:r>
      <w:r>
        <w:t>?</w:t>
      </w:r>
    </w:p>
    <w:p w:rsidR="00C743A3" w:rsidRDefault="00C743A3" w:rsidP="00C743A3">
      <w:r>
        <w:t>A – No specific criteria at this time.</w:t>
      </w:r>
      <w:r w:rsidR="00EA230D">
        <w:t xml:space="preserve"> AEPCO’s current ramp rates are 3-4 MW/min and this is acceptable.</w:t>
      </w:r>
      <w:r w:rsidR="00E85C76">
        <w:t xml:space="preserve">  </w:t>
      </w:r>
    </w:p>
    <w:p w:rsidR="00737F50" w:rsidRDefault="00737F50" w:rsidP="00C743A3"/>
    <w:p w:rsidR="00C743A3" w:rsidRDefault="00C743A3" w:rsidP="00C743A3">
      <w:r>
        <w:t>Q- What are you specifically looking for in a tolling agreement?</w:t>
      </w:r>
    </w:p>
    <w:p w:rsidR="00C743A3" w:rsidRDefault="00C743A3" w:rsidP="00C743A3">
      <w:r>
        <w:t>A – AEPC</w:t>
      </w:r>
      <w:r w:rsidR="00562EC5">
        <w:t>O</w:t>
      </w:r>
      <w:r>
        <w:t xml:space="preserve"> would expect to </w:t>
      </w:r>
      <w:r w:rsidR="00EA230D">
        <w:t xml:space="preserve">provide </w:t>
      </w:r>
      <w:r>
        <w:t xml:space="preserve">fuel (gas or coal) </w:t>
      </w:r>
      <w:r w:rsidR="00EA230D">
        <w:t xml:space="preserve">and use </w:t>
      </w:r>
      <w:r>
        <w:t>your facility</w:t>
      </w:r>
      <w:r w:rsidR="00EA230D">
        <w:t xml:space="preserve"> for generation,</w:t>
      </w:r>
      <w:r>
        <w:t xml:space="preserve"> heat rate, etc.</w:t>
      </w:r>
      <w:r w:rsidR="00EA230D">
        <w:t xml:space="preserve"> AEPCO has transportation and transportation rates.</w:t>
      </w:r>
    </w:p>
    <w:p w:rsidR="00737F50" w:rsidRDefault="00737F50" w:rsidP="00C743A3"/>
    <w:p w:rsidR="00C743A3" w:rsidRDefault="00C743A3" w:rsidP="00C743A3">
      <w:r>
        <w:t xml:space="preserve">Q </w:t>
      </w:r>
      <w:r w:rsidR="004426A7">
        <w:t>–</w:t>
      </w:r>
      <w:r>
        <w:t xml:space="preserve"> </w:t>
      </w:r>
      <w:r w:rsidR="004426A7">
        <w:t>What is the expectation on price validity limit?</w:t>
      </w:r>
    </w:p>
    <w:p w:rsidR="004426A7" w:rsidRDefault="004426A7" w:rsidP="00C743A3">
      <w:r>
        <w:t xml:space="preserve">A – </w:t>
      </w:r>
      <w:r w:rsidR="00562EC5">
        <w:t>The expectation is that all price terms would be valid through the schedule outlined in the RFI, which is through the end of this year.  However, t</w:t>
      </w:r>
      <w:r>
        <w:t xml:space="preserve">here will be an opportunity to negotiate </w:t>
      </w:r>
      <w:r w:rsidR="00562EC5">
        <w:t xml:space="preserve">terms </w:t>
      </w:r>
      <w:r>
        <w:t>base</w:t>
      </w:r>
      <w:r w:rsidR="00562EC5">
        <w:t>d</w:t>
      </w:r>
      <w:r>
        <w:t xml:space="preserve"> on </w:t>
      </w:r>
      <w:r w:rsidR="00562EC5">
        <w:t>any changed circumstances</w:t>
      </w:r>
      <w:r>
        <w:t>.</w:t>
      </w:r>
    </w:p>
    <w:p w:rsidR="00737F50" w:rsidRDefault="00737F50" w:rsidP="00C743A3"/>
    <w:p w:rsidR="004426A7" w:rsidRDefault="004426A7" w:rsidP="00C743A3">
      <w:r>
        <w:t xml:space="preserve">Q – </w:t>
      </w:r>
      <w:r w:rsidR="00562EC5">
        <w:t>Under AEPCO’s Reservation of Rights, w</w:t>
      </w:r>
      <w:r>
        <w:t xml:space="preserve">hat is entailed by </w:t>
      </w:r>
      <w:r w:rsidR="00562EC5">
        <w:t xml:space="preserve">use of bids for any </w:t>
      </w:r>
      <w:r>
        <w:t>reasonable purpose?</w:t>
      </w:r>
    </w:p>
    <w:p w:rsidR="004426A7" w:rsidRDefault="004426A7" w:rsidP="00C743A3">
      <w:r>
        <w:t>A – AEPC</w:t>
      </w:r>
      <w:r w:rsidR="00562EC5">
        <w:t>O</w:t>
      </w:r>
      <w:r>
        <w:t xml:space="preserve"> does not intend to use </w:t>
      </w:r>
      <w:r w:rsidR="00562EC5">
        <w:t xml:space="preserve">bids </w:t>
      </w:r>
      <w:r>
        <w:t>in a way that would compromise bidder confidentiality.</w:t>
      </w:r>
      <w:r w:rsidR="00A34D17">
        <w:t xml:space="preserve"> </w:t>
      </w:r>
      <w:r w:rsidR="00E85C76">
        <w:t xml:space="preserve"> It is important that the bidder’s complete the NDA and return it as soon as possible as everything from beyond today needs to be covered.  </w:t>
      </w:r>
    </w:p>
    <w:p w:rsidR="00737F50" w:rsidRDefault="00737F50" w:rsidP="00C743A3"/>
    <w:p w:rsidR="00D2344E" w:rsidRDefault="00D2344E" w:rsidP="00C743A3">
      <w:r>
        <w:t>Q – Question about market moves?</w:t>
      </w:r>
    </w:p>
    <w:p w:rsidR="00D2344E" w:rsidRDefault="00D2344E" w:rsidP="00C743A3">
      <w:r>
        <w:t>A – AEPCO is not looking at market movement as a reason to change prices.</w:t>
      </w:r>
    </w:p>
    <w:p w:rsidR="00737F50" w:rsidRDefault="00737F50" w:rsidP="00C743A3"/>
    <w:p w:rsidR="00ED7F6D" w:rsidRDefault="00ED7F6D" w:rsidP="00C743A3">
      <w:r>
        <w:t>Q – Question about Bidder credit screening.</w:t>
      </w:r>
    </w:p>
    <w:p w:rsidR="00ED7F6D" w:rsidRDefault="00ED7F6D" w:rsidP="00C743A3">
      <w:r>
        <w:t>A – AEPCO is a member of ACES and will use ACES as our agent for credit screening.</w:t>
      </w:r>
    </w:p>
    <w:p w:rsidR="00737F50" w:rsidRDefault="00737F50" w:rsidP="00C743A3"/>
    <w:p w:rsidR="00D2344E" w:rsidRDefault="00D2344E" w:rsidP="00C743A3">
      <w:r>
        <w:t>Q – Question about once-through cooling issues on proposed gas units.</w:t>
      </w:r>
    </w:p>
    <w:p w:rsidR="00D2344E" w:rsidRDefault="00D2344E" w:rsidP="00C743A3">
      <w:r>
        <w:t>A – Bidders are asked to state the condition of their uncertain emissions issues.</w:t>
      </w:r>
    </w:p>
    <w:p w:rsidR="00737F50" w:rsidRDefault="00737F50" w:rsidP="00C743A3"/>
    <w:p w:rsidR="004426A7" w:rsidRDefault="004426A7" w:rsidP="00C743A3">
      <w:r>
        <w:t>Q – What if EPA throws a curve ball on natural gas plant regulations?  Do you have a requirement in place for evaluating?</w:t>
      </w:r>
    </w:p>
    <w:p w:rsidR="004426A7" w:rsidRDefault="004426A7" w:rsidP="00C743A3">
      <w:r>
        <w:t>A- We ask that you disclose any risks</w:t>
      </w:r>
      <w:r w:rsidR="00562EC5">
        <w:t xml:space="preserve"> associated with your bids</w:t>
      </w:r>
      <w:r>
        <w:t xml:space="preserve"> and </w:t>
      </w:r>
      <w:r w:rsidR="00562EC5">
        <w:t xml:space="preserve">all bids </w:t>
      </w:r>
      <w:r>
        <w:t>will be evaluated for future risk</w:t>
      </w:r>
      <w:r w:rsidR="00562EC5">
        <w:t xml:space="preserve"> based on disclosed risks and any other risks that AEPCO chooses to consider in its evaluation</w:t>
      </w:r>
      <w:r>
        <w:t>.</w:t>
      </w:r>
    </w:p>
    <w:p w:rsidR="00737F50" w:rsidRDefault="00737F50" w:rsidP="00C743A3"/>
    <w:p w:rsidR="004426A7" w:rsidRDefault="004426A7" w:rsidP="00C743A3">
      <w:r>
        <w:t xml:space="preserve">Q – Is it possible to relieve transmission </w:t>
      </w:r>
      <w:r w:rsidR="00562EC5">
        <w:t>issues</w:t>
      </w:r>
      <w:r>
        <w:t xml:space="preserve"> by net scheduling?</w:t>
      </w:r>
    </w:p>
    <w:p w:rsidR="004426A7" w:rsidRDefault="004426A7" w:rsidP="00C743A3">
      <w:r>
        <w:t xml:space="preserve">A- </w:t>
      </w:r>
      <w:r w:rsidR="00562EC5">
        <w:t>AEPCO</w:t>
      </w:r>
      <w:r>
        <w:t xml:space="preserve"> would</w:t>
      </w:r>
      <w:r w:rsidR="003D46DB">
        <w:t xml:space="preserve"> </w:t>
      </w:r>
      <w:r>
        <w:t>n</w:t>
      </w:r>
      <w:r w:rsidR="003D46DB">
        <w:t>o</w:t>
      </w:r>
      <w:r>
        <w:t xml:space="preserve">t </w:t>
      </w:r>
      <w:r w:rsidR="00CA01C5">
        <w:t>entertain a long term contract that would require it.</w:t>
      </w:r>
    </w:p>
    <w:p w:rsidR="00737F50" w:rsidRDefault="00737F50" w:rsidP="00C743A3"/>
    <w:p w:rsidR="00CA01C5" w:rsidRDefault="00CA01C5" w:rsidP="00C743A3">
      <w:r>
        <w:t>Q – If S</w:t>
      </w:r>
      <w:r w:rsidR="00562EC5">
        <w:t>I</w:t>
      </w:r>
      <w:r>
        <w:t>P is accepted</w:t>
      </w:r>
      <w:r w:rsidR="00562EC5">
        <w:t xml:space="preserve"> by EPA</w:t>
      </w:r>
      <w:r>
        <w:t xml:space="preserve">, </w:t>
      </w:r>
      <w:r w:rsidR="006011CC">
        <w:t xml:space="preserve">will </w:t>
      </w:r>
      <w:r>
        <w:t>ST2 need an SNCR?</w:t>
      </w:r>
    </w:p>
    <w:p w:rsidR="00CA01C5" w:rsidRDefault="00CA01C5" w:rsidP="00C743A3">
      <w:r>
        <w:t xml:space="preserve">A – ST2 </w:t>
      </w:r>
      <w:r w:rsidR="006011CC">
        <w:t xml:space="preserve">will </w:t>
      </w:r>
      <w:r>
        <w:t xml:space="preserve">be converted to natural gas and </w:t>
      </w:r>
      <w:r w:rsidR="00562EC5">
        <w:t>S</w:t>
      </w:r>
      <w:r>
        <w:t xml:space="preserve">T3 </w:t>
      </w:r>
      <w:r w:rsidR="006011CC">
        <w:t>will</w:t>
      </w:r>
      <w:r>
        <w:t xml:space="preserve"> be retrofit</w:t>
      </w:r>
      <w:r w:rsidR="006011CC">
        <w:t>ted</w:t>
      </w:r>
      <w:r>
        <w:t xml:space="preserve"> with SNCR</w:t>
      </w:r>
      <w:r w:rsidR="00562EC5">
        <w:t>.</w:t>
      </w:r>
    </w:p>
    <w:p w:rsidR="00737F50" w:rsidRDefault="00737F50" w:rsidP="00C743A3"/>
    <w:p w:rsidR="00543D34" w:rsidRDefault="00810F50" w:rsidP="00C743A3">
      <w:r>
        <w:t>Q</w:t>
      </w:r>
      <w:r w:rsidR="00543D34">
        <w:t xml:space="preserve"> – What two cooperatives would be merged into Arizona’s G&amp;T?</w:t>
      </w:r>
    </w:p>
    <w:p w:rsidR="00543D34" w:rsidRDefault="00543D34" w:rsidP="00C743A3">
      <w:r>
        <w:t>A – AEPC</w:t>
      </w:r>
      <w:r w:rsidR="00562EC5">
        <w:t>O</w:t>
      </w:r>
      <w:r>
        <w:t xml:space="preserve"> &amp; SWTC</w:t>
      </w:r>
    </w:p>
    <w:p w:rsidR="00737F50" w:rsidRDefault="00737F50" w:rsidP="00516346"/>
    <w:p w:rsidR="00516346" w:rsidRDefault="00516346" w:rsidP="00516346">
      <w:r>
        <w:t xml:space="preserve">Q – And I’m assuming </w:t>
      </w:r>
      <w:r w:rsidR="007368B2">
        <w:t xml:space="preserve">that it is </w:t>
      </w:r>
      <w:r>
        <w:t>the combined company</w:t>
      </w:r>
      <w:r w:rsidR="007368B2">
        <w:t xml:space="preserve"> that</w:t>
      </w:r>
      <w:r>
        <w:t xml:space="preserve"> Fitch and S&amp;P </w:t>
      </w:r>
      <w:r w:rsidR="007368B2">
        <w:t>will issue a</w:t>
      </w:r>
      <w:r>
        <w:t xml:space="preserve"> credit rating</w:t>
      </w:r>
      <w:r w:rsidR="006011CC">
        <w:t xml:space="preserve"> </w:t>
      </w:r>
      <w:r w:rsidR="007368B2">
        <w:t>for</w:t>
      </w:r>
      <w:r>
        <w:t>?  Is that accurate?</w:t>
      </w:r>
    </w:p>
    <w:p w:rsidR="00516346" w:rsidRDefault="00516346" w:rsidP="00C743A3">
      <w:r>
        <w:t>A – Yes that’s accurate.</w:t>
      </w:r>
    </w:p>
    <w:p w:rsidR="00737F50" w:rsidRDefault="00737F50" w:rsidP="00C743A3"/>
    <w:p w:rsidR="00543D34" w:rsidRDefault="00543D34" w:rsidP="00C743A3">
      <w:r>
        <w:t xml:space="preserve">Q – What is the timing of the </w:t>
      </w:r>
      <w:r w:rsidR="00516346">
        <w:t xml:space="preserve">credit </w:t>
      </w:r>
      <w:r>
        <w:t xml:space="preserve">ratings </w:t>
      </w:r>
      <w:r w:rsidR="00516346">
        <w:t>from</w:t>
      </w:r>
      <w:r>
        <w:t xml:space="preserve"> Fitch</w:t>
      </w:r>
      <w:r w:rsidR="00516346">
        <w:t>,</w:t>
      </w:r>
      <w:r>
        <w:t xml:space="preserve"> Moody’s</w:t>
      </w:r>
      <w:r w:rsidR="00516346">
        <w:t>, S&amp;P, etc.</w:t>
      </w:r>
      <w:r>
        <w:t>?</w:t>
      </w:r>
    </w:p>
    <w:p w:rsidR="00516346" w:rsidRDefault="00516346" w:rsidP="00516346">
      <w:r>
        <w:t xml:space="preserve">A – Timing of the credit rating is a little uncertain.  We made the presentations to both Fitch and S&amp;P </w:t>
      </w:r>
      <w:r w:rsidR="00A34D17">
        <w:t>in</w:t>
      </w:r>
      <w:r w:rsidR="00356F2B">
        <w:t xml:space="preserve"> </w:t>
      </w:r>
      <w:r w:rsidR="00FE52D8">
        <w:t>F</w:t>
      </w:r>
      <w:r w:rsidR="006011CC">
        <w:t xml:space="preserve">ebruary 2014 </w:t>
      </w:r>
      <w:r>
        <w:t xml:space="preserve">and </w:t>
      </w:r>
      <w:r w:rsidR="00FE52D8">
        <w:t xml:space="preserve">asked that </w:t>
      </w:r>
      <w:r>
        <w:t>they</w:t>
      </w:r>
      <w:r w:rsidR="006011CC">
        <w:t xml:space="preserve"> rate</w:t>
      </w:r>
      <w:r>
        <w:t xml:space="preserve"> the merged companies, but </w:t>
      </w:r>
      <w:r w:rsidR="00FE52D8">
        <w:t xml:space="preserve">they </w:t>
      </w:r>
      <w:r w:rsidR="007368B2">
        <w:t xml:space="preserve">are </w:t>
      </w:r>
      <w:r>
        <w:t xml:space="preserve">hesitant to do so until the ACC approves merger.  </w:t>
      </w:r>
    </w:p>
    <w:p w:rsidR="00737F50" w:rsidRDefault="00737F50" w:rsidP="00516346"/>
    <w:p w:rsidR="00516346" w:rsidRDefault="00516346" w:rsidP="00516346">
      <w:r>
        <w:t>Q – And the goal is to get</w:t>
      </w:r>
      <w:r w:rsidR="007368B2">
        <w:t xml:space="preserve"> a</w:t>
      </w:r>
      <w:r>
        <w:t xml:space="preserve"> credit rating based on</w:t>
      </w:r>
      <w:r w:rsidR="007368B2">
        <w:t xml:space="preserve"> the</w:t>
      </w:r>
      <w:r>
        <w:t xml:space="preserve"> merged entity prior to closing this transaction if a transaction occurs</w:t>
      </w:r>
      <w:r w:rsidR="00FE52D8">
        <w:t xml:space="preserve"> prior to the end of this year</w:t>
      </w:r>
      <w:r w:rsidR="00356F2B">
        <w:t>?</w:t>
      </w:r>
    </w:p>
    <w:p w:rsidR="00516346" w:rsidRDefault="00516346" w:rsidP="00516346">
      <w:r>
        <w:t>A – Yes.</w:t>
      </w:r>
    </w:p>
    <w:p w:rsidR="00737F50" w:rsidRDefault="00737F50" w:rsidP="00516346"/>
    <w:p w:rsidR="00516346" w:rsidRDefault="00516346" w:rsidP="00516346">
      <w:r>
        <w:lastRenderedPageBreak/>
        <w:t>Q – Does AEPCO have ACC approval now for the merger?</w:t>
      </w:r>
    </w:p>
    <w:p w:rsidR="00516346" w:rsidRDefault="00516346" w:rsidP="00516346">
      <w:r>
        <w:t>A – No</w:t>
      </w:r>
      <w:r w:rsidR="003D46DB">
        <w:t>.</w:t>
      </w:r>
      <w:r>
        <w:t xml:space="preserve"> ACC approval o</w:t>
      </w:r>
      <w:r w:rsidR="007368B2">
        <w:t>f</w:t>
      </w:r>
      <w:r>
        <w:t xml:space="preserve"> merger</w:t>
      </w:r>
      <w:r w:rsidR="007368B2">
        <w:t xml:space="preserve"> has </w:t>
      </w:r>
      <w:r w:rsidR="00FF0246">
        <w:t xml:space="preserve">not </w:t>
      </w:r>
      <w:r w:rsidR="007368B2">
        <w:t>been granted</w:t>
      </w:r>
      <w:r w:rsidR="00356F2B">
        <w:t>, but is expected in May</w:t>
      </w:r>
      <w:r w:rsidR="00FE52D8">
        <w:t xml:space="preserve">. The ACC has </w:t>
      </w:r>
      <w:r>
        <w:t>just approv</w:t>
      </w:r>
      <w:r w:rsidR="00FE52D8">
        <w:t>ed</w:t>
      </w:r>
      <w:r>
        <w:t xml:space="preserve"> </w:t>
      </w:r>
      <w:r w:rsidR="00FE52D8">
        <w:t xml:space="preserve">our arrangement for </w:t>
      </w:r>
      <w:r>
        <w:t xml:space="preserve">committed </w:t>
      </w:r>
      <w:r w:rsidR="00FE52D8">
        <w:t>lines of credit, which will facilitate higher ratings</w:t>
      </w:r>
      <w:r w:rsidR="00EE2B05">
        <w:t xml:space="preserve"> and future financings</w:t>
      </w:r>
      <w:r>
        <w:t>.</w:t>
      </w:r>
    </w:p>
    <w:p w:rsidR="00737F50" w:rsidRDefault="00737F50" w:rsidP="00C743A3"/>
    <w:p w:rsidR="00543D34" w:rsidRDefault="00543D34" w:rsidP="00C743A3">
      <w:r>
        <w:t xml:space="preserve">Q – </w:t>
      </w:r>
      <w:r w:rsidR="00516346">
        <w:t>Should</w:t>
      </w:r>
      <w:r>
        <w:t xml:space="preserve"> the PowerPoint </w:t>
      </w:r>
      <w:r w:rsidR="00516346">
        <w:t>presentation be considered</w:t>
      </w:r>
      <w:r>
        <w:t xml:space="preserve"> attorney-client privileged?</w:t>
      </w:r>
    </w:p>
    <w:p w:rsidR="00543D34" w:rsidRDefault="00543D34" w:rsidP="00C743A3">
      <w:r>
        <w:t xml:space="preserve">A – </w:t>
      </w:r>
      <w:r w:rsidR="00516346">
        <w:t>You are free to</w:t>
      </w:r>
      <w:r>
        <w:t xml:space="preserve"> share with others </w:t>
      </w:r>
      <w:r w:rsidR="00516346">
        <w:t xml:space="preserve">in your organization </w:t>
      </w:r>
      <w:r w:rsidR="00356F2B">
        <w:t xml:space="preserve">presuming </w:t>
      </w:r>
      <w:r w:rsidR="00516346">
        <w:t xml:space="preserve">an </w:t>
      </w:r>
      <w:r>
        <w:t>NDA is in place.</w:t>
      </w:r>
    </w:p>
    <w:p w:rsidR="00737F50" w:rsidRDefault="00737F50" w:rsidP="00356F2B"/>
    <w:p w:rsidR="00356F2B" w:rsidRDefault="00356F2B" w:rsidP="00356F2B">
      <w:r>
        <w:t>Q – What about changes or problem with terms on NDA?</w:t>
      </w:r>
    </w:p>
    <w:p w:rsidR="00356F2B" w:rsidRDefault="00356F2B" w:rsidP="00356F2B">
      <w:r>
        <w:t xml:space="preserve">A – If any NDA problems or changes are needed, let us know immediately.  </w:t>
      </w:r>
    </w:p>
    <w:p w:rsidR="00737F50" w:rsidRDefault="00737F50" w:rsidP="00C743A3"/>
    <w:p w:rsidR="00543D34" w:rsidRDefault="00543D34" w:rsidP="00C743A3">
      <w:r>
        <w:t>Q – Do you have a preferred delivery point?</w:t>
      </w:r>
    </w:p>
    <w:p w:rsidR="00543D34" w:rsidRDefault="00543D34" w:rsidP="00C743A3">
      <w:r>
        <w:t>A – We do not</w:t>
      </w:r>
      <w:r w:rsidR="003D46DB">
        <w:t>, though the delivery point may have an influence on the</w:t>
      </w:r>
      <w:r w:rsidR="00EE2B05">
        <w:t xml:space="preserve"> economics and hence the</w:t>
      </w:r>
      <w:r w:rsidR="003D46DB">
        <w:t xml:space="preserve"> choice of the resource.</w:t>
      </w:r>
    </w:p>
    <w:p w:rsidR="00737F50" w:rsidRDefault="00737F50" w:rsidP="00C743A3"/>
    <w:p w:rsidR="00543D34" w:rsidRDefault="00543D34" w:rsidP="00C743A3">
      <w:r>
        <w:t>Q – Are you members of SW Reserve Sharing</w:t>
      </w:r>
      <w:r w:rsidR="00EE2B05">
        <w:t xml:space="preserve"> Group</w:t>
      </w:r>
      <w:r>
        <w:t>?</w:t>
      </w:r>
    </w:p>
    <w:p w:rsidR="00543D34" w:rsidRDefault="00543D34" w:rsidP="00C743A3">
      <w:r>
        <w:t>A – Yes</w:t>
      </w:r>
    </w:p>
    <w:p w:rsidR="00737F50" w:rsidRDefault="00737F50" w:rsidP="00C743A3"/>
    <w:p w:rsidR="00543D34" w:rsidRDefault="00543D34" w:rsidP="00C743A3">
      <w:r>
        <w:t>Q – Will it affect this RFI?</w:t>
      </w:r>
    </w:p>
    <w:p w:rsidR="00543D34" w:rsidRDefault="00543D34" w:rsidP="00C743A3">
      <w:r>
        <w:t>A – We do not expect it to change what our largest single hazard is.</w:t>
      </w:r>
    </w:p>
    <w:p w:rsidR="00737F50" w:rsidRDefault="00737F50"/>
    <w:p w:rsidR="00785EA3" w:rsidRDefault="00785EA3">
      <w:r>
        <w:t xml:space="preserve">Q – </w:t>
      </w:r>
      <w:r w:rsidR="006E251A">
        <w:t>Is</w:t>
      </w:r>
      <w:r>
        <w:t xml:space="preserve"> it fair to say</w:t>
      </w:r>
      <w:r w:rsidR="006E251A">
        <w:t xml:space="preserve"> that </w:t>
      </w:r>
      <w:r w:rsidR="00EE2B05">
        <w:t>t</w:t>
      </w:r>
      <w:r w:rsidR="006E251A">
        <w:t xml:space="preserve">he evaluation process will consider additional transmission cost to get </w:t>
      </w:r>
      <w:r w:rsidR="00EE2B05">
        <w:t>the resource</w:t>
      </w:r>
      <w:r w:rsidR="006E251A">
        <w:t xml:space="preserve"> to </w:t>
      </w:r>
      <w:r w:rsidR="00EE2B05">
        <w:t xml:space="preserve">AEPCO </w:t>
      </w:r>
      <w:r w:rsidR="006E251A">
        <w:t>lo</w:t>
      </w:r>
      <w:r w:rsidR="001544F2">
        <w:t>ad</w:t>
      </w:r>
      <w:r w:rsidR="00EE2B05">
        <w:t>,</w:t>
      </w:r>
      <w:r w:rsidR="006E251A">
        <w:t xml:space="preserve"> so not strictly </w:t>
      </w:r>
      <w:r w:rsidR="00EE2B05">
        <w:t>pricing d</w:t>
      </w:r>
      <w:r w:rsidR="006E251A">
        <w:t>ollar and cents on our side</w:t>
      </w:r>
      <w:r w:rsidR="00EE2B05">
        <w:t xml:space="preserve">, but </w:t>
      </w:r>
      <w:r w:rsidR="006E251A">
        <w:t>we have other things to consider?</w:t>
      </w:r>
    </w:p>
    <w:p w:rsidR="006E251A" w:rsidRDefault="006E251A">
      <w:r>
        <w:t>A – That’s correct.</w:t>
      </w:r>
      <w:r w:rsidR="00B11AFA">
        <w:t xml:space="preserve">  We </w:t>
      </w:r>
      <w:r w:rsidR="003D46DB">
        <w:t>will</w:t>
      </w:r>
      <w:r w:rsidR="00B11AFA">
        <w:t xml:space="preserve"> look at </w:t>
      </w:r>
      <w:r w:rsidR="003D46DB">
        <w:t xml:space="preserve">any </w:t>
      </w:r>
      <w:r w:rsidR="00B11AFA">
        <w:t xml:space="preserve">transmission </w:t>
      </w:r>
      <w:r w:rsidR="003D46DB">
        <w:t xml:space="preserve">constraints to determine if there </w:t>
      </w:r>
      <w:r w:rsidR="00B11AFA">
        <w:t xml:space="preserve">would be </w:t>
      </w:r>
      <w:r w:rsidR="003D46DB">
        <w:t xml:space="preserve">additional </w:t>
      </w:r>
      <w:r w:rsidR="00B11AFA">
        <w:t>cost</w:t>
      </w:r>
      <w:r w:rsidR="003D46DB">
        <w:t>s</w:t>
      </w:r>
      <w:r w:rsidR="00B11AFA">
        <w:t>.</w:t>
      </w:r>
    </w:p>
    <w:p w:rsidR="00EE2B05" w:rsidRDefault="00EE2B05" w:rsidP="00EE2B05"/>
    <w:sectPr w:rsidR="00EE2B05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F50" w:rsidRDefault="00737F50" w:rsidP="00737F50">
      <w:pPr>
        <w:spacing w:after="0" w:line="240" w:lineRule="auto"/>
      </w:pPr>
      <w:r>
        <w:separator/>
      </w:r>
    </w:p>
  </w:endnote>
  <w:endnote w:type="continuationSeparator" w:id="0">
    <w:p w:rsidR="00737F50" w:rsidRDefault="00737F50" w:rsidP="0073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F50" w:rsidRDefault="00737F50" w:rsidP="00737F50">
      <w:pPr>
        <w:spacing w:after="0" w:line="240" w:lineRule="auto"/>
      </w:pPr>
      <w:r>
        <w:separator/>
      </w:r>
    </w:p>
  </w:footnote>
  <w:footnote w:type="continuationSeparator" w:id="0">
    <w:p w:rsidR="00737F50" w:rsidRDefault="00737F50" w:rsidP="00737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7F50" w:rsidRDefault="00737F50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D34CD7"/>
    <w:multiLevelType w:val="hybridMultilevel"/>
    <w:tmpl w:val="C018FB80"/>
    <w:lvl w:ilvl="0" w:tplc="7780DE8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2EB"/>
    <w:rsid w:val="000F5C31"/>
    <w:rsid w:val="001544F2"/>
    <w:rsid w:val="00313647"/>
    <w:rsid w:val="003143B2"/>
    <w:rsid w:val="00356F2B"/>
    <w:rsid w:val="003D46DB"/>
    <w:rsid w:val="004426A7"/>
    <w:rsid w:val="00516346"/>
    <w:rsid w:val="00543D34"/>
    <w:rsid w:val="00562EC5"/>
    <w:rsid w:val="005A7543"/>
    <w:rsid w:val="006011CC"/>
    <w:rsid w:val="006062EB"/>
    <w:rsid w:val="00663956"/>
    <w:rsid w:val="006E251A"/>
    <w:rsid w:val="00703F11"/>
    <w:rsid w:val="007368B2"/>
    <w:rsid w:val="00737F50"/>
    <w:rsid w:val="00785EA3"/>
    <w:rsid w:val="007B1BAE"/>
    <w:rsid w:val="008067D3"/>
    <w:rsid w:val="00810F50"/>
    <w:rsid w:val="008D7D9A"/>
    <w:rsid w:val="00985929"/>
    <w:rsid w:val="00A34D17"/>
    <w:rsid w:val="00A92C88"/>
    <w:rsid w:val="00AC2F33"/>
    <w:rsid w:val="00B11AFA"/>
    <w:rsid w:val="00C743A3"/>
    <w:rsid w:val="00CA01C5"/>
    <w:rsid w:val="00D2344E"/>
    <w:rsid w:val="00DC18D3"/>
    <w:rsid w:val="00E85C76"/>
    <w:rsid w:val="00EA230D"/>
    <w:rsid w:val="00EC058A"/>
    <w:rsid w:val="00ED7F6D"/>
    <w:rsid w:val="00EE2B05"/>
    <w:rsid w:val="00FE52D8"/>
    <w:rsid w:val="00FF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Return">
    <w:name w:val="envelope return"/>
    <w:basedOn w:val="Normal"/>
    <w:uiPriority w:val="99"/>
    <w:semiHidden/>
    <w:unhideWhenUsed/>
    <w:rsid w:val="000F5C31"/>
    <w:pPr>
      <w:spacing w:after="0" w:line="240" w:lineRule="auto"/>
    </w:pPr>
    <w:rPr>
      <w:rFonts w:ascii="Lucida Calligraphy" w:eastAsiaTheme="majorEastAsia" w:hAnsi="Lucida Calligraphy" w:cstheme="majorBidi"/>
      <w:sz w:val="24"/>
      <w:szCs w:val="20"/>
    </w:rPr>
  </w:style>
  <w:style w:type="paragraph" w:styleId="ListParagraph">
    <w:name w:val="List Paragraph"/>
    <w:basedOn w:val="Normal"/>
    <w:uiPriority w:val="34"/>
    <w:qFormat/>
    <w:rsid w:val="00C743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43A3"/>
    <w:rPr>
      <w:color w:val="0000FF" w:themeColor="hyperlink"/>
      <w:u w:val="single"/>
    </w:rPr>
  </w:style>
  <w:style w:type="paragraph" w:customStyle="1" w:styleId="Default">
    <w:name w:val="Default"/>
    <w:rsid w:val="00737F50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7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F50"/>
  </w:style>
  <w:style w:type="paragraph" w:styleId="Footer">
    <w:name w:val="footer"/>
    <w:basedOn w:val="Normal"/>
    <w:link w:val="FooterChar"/>
    <w:uiPriority w:val="99"/>
    <w:unhideWhenUsed/>
    <w:rsid w:val="00737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F50"/>
  </w:style>
  <w:style w:type="paragraph" w:styleId="BalloonText">
    <w:name w:val="Balloon Text"/>
    <w:basedOn w:val="Normal"/>
    <w:link w:val="BalloonTextChar"/>
    <w:uiPriority w:val="99"/>
    <w:semiHidden/>
    <w:unhideWhenUsed/>
    <w:rsid w:val="00737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F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Return">
    <w:name w:val="envelope return"/>
    <w:basedOn w:val="Normal"/>
    <w:uiPriority w:val="99"/>
    <w:semiHidden/>
    <w:unhideWhenUsed/>
    <w:rsid w:val="000F5C31"/>
    <w:pPr>
      <w:spacing w:after="0" w:line="240" w:lineRule="auto"/>
    </w:pPr>
    <w:rPr>
      <w:rFonts w:ascii="Lucida Calligraphy" w:eastAsiaTheme="majorEastAsia" w:hAnsi="Lucida Calligraphy" w:cstheme="majorBidi"/>
      <w:sz w:val="24"/>
      <w:szCs w:val="20"/>
    </w:rPr>
  </w:style>
  <w:style w:type="paragraph" w:styleId="ListParagraph">
    <w:name w:val="List Paragraph"/>
    <w:basedOn w:val="Normal"/>
    <w:uiPriority w:val="34"/>
    <w:qFormat/>
    <w:rsid w:val="00C743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43A3"/>
    <w:rPr>
      <w:color w:val="0000FF" w:themeColor="hyperlink"/>
      <w:u w:val="single"/>
    </w:rPr>
  </w:style>
  <w:style w:type="paragraph" w:customStyle="1" w:styleId="Default">
    <w:name w:val="Default"/>
    <w:rsid w:val="00737F50"/>
    <w:pPr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7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F50"/>
  </w:style>
  <w:style w:type="paragraph" w:styleId="Footer">
    <w:name w:val="footer"/>
    <w:basedOn w:val="Normal"/>
    <w:link w:val="FooterChar"/>
    <w:uiPriority w:val="99"/>
    <w:unhideWhenUsed/>
    <w:rsid w:val="00737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F50"/>
  </w:style>
  <w:style w:type="paragraph" w:styleId="BalloonText">
    <w:name w:val="Balloon Text"/>
    <w:basedOn w:val="Normal"/>
    <w:link w:val="BalloonTextChar"/>
    <w:uiPriority w:val="99"/>
    <w:semiHidden/>
    <w:unhideWhenUsed/>
    <w:rsid w:val="00737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F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9EE03D63F7649A2172BCEF0F01301" ma:contentTypeVersion="" ma:contentTypeDescription="Create a new document." ma:contentTypeScope="" ma:versionID="7e184f8eff34fd262904f79aa1ef130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945478A-3435-4C0E-92D9-CAE322ACD2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1A81D7-37BE-416D-BD68-4D5E8978E385}">
  <ds:schemaRefs>
    <ds:schemaRef ds:uri="http://purl.org/dc/elements/1.1/"/>
    <ds:schemaRef ds:uri="http://purl.org/dc/dcmitype/"/>
    <ds:schemaRef ds:uri="http://www.w3.org/XML/1998/namespace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03DBDC4-4B66-43DC-BEC0-9A2DB41B5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820</Words>
  <Characters>4674</Characters>
  <Application>Microsoft Office Word</Application>
  <DocSecurity>4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Burns &amp; McDonnell</Company>
  <LinksUpToDate>false</LinksUpToDate>
  <CharactersWithSpaces>5484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Annan, Paula</dc:creator>
  <cp:lastModifiedBy>Jon Summerville</cp:lastModifiedBy>
  <cp:revision>2</cp:revision>
  <dcterms:created xsi:type="dcterms:W3CDTF">2014-04-10T21:25:00Z</dcterms:created>
  <dcterms:modified xsi:type="dcterms:W3CDTF">2014-04-10T21:25:00Z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0x01010074C9EE03D63F7649A2172BCEF0F01301</vt:lpwstr>
  </property>
</Properties>
</file>