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B5A12" w14:textId="01E6795E" w:rsidR="00325672" w:rsidRDefault="00325672" w:rsidP="00325672">
      <w:pPr>
        <w:rPr>
          <w:rFonts w:ascii="Arial" w:hAnsi="Arial" w:cs="Arial"/>
        </w:rPr>
      </w:pPr>
      <w:bookmarkStart w:id="0" w:name="_GoBack"/>
      <w:bookmarkEnd w:id="0"/>
      <w:r w:rsidRPr="00325672">
        <w:rPr>
          <w:rFonts w:ascii="Arial Narrow" w:hAnsi="Arial Narrow"/>
          <w:b/>
          <w:color w:val="20BBED"/>
          <w:sz w:val="28"/>
          <w:szCs w:val="28"/>
        </w:rPr>
        <w:t>Eligibility:</w:t>
      </w:r>
      <w:r w:rsidRPr="003C631B">
        <w:rPr>
          <w:rFonts w:ascii="Arial" w:hAnsi="Arial" w:cs="Arial"/>
        </w:rPr>
        <w:t xml:space="preserve">  This award is open to utilities, state a</w:t>
      </w:r>
      <w:r w:rsidRPr="009D1E5E">
        <w:rPr>
          <w:rFonts w:ascii="Arial" w:hAnsi="Arial" w:cs="Arial"/>
          <w:color w:val="000000"/>
        </w:rPr>
        <w:t>g</w:t>
      </w:r>
      <w:r w:rsidRPr="00EB1D30">
        <w:rPr>
          <w:rFonts w:ascii="Arial" w:hAnsi="Arial" w:cs="Arial"/>
        </w:rPr>
        <w:t xml:space="preserve">encies, regional energy efficiency nonprofit organizations, associations, and other organizations that sponsor sustained energy efficiency and environmental programs. </w:t>
      </w:r>
    </w:p>
    <w:p w14:paraId="4CE25873" w14:textId="5BBD5DC1" w:rsidR="00325672" w:rsidRDefault="00325672" w:rsidP="005C1265">
      <w:pPr>
        <w:rPr>
          <w:rFonts w:ascii="Arial" w:hAnsi="Arial"/>
          <w:b/>
        </w:rPr>
      </w:pPr>
      <w:r w:rsidRPr="00EB1D30">
        <w:rPr>
          <w:rFonts w:ascii="Arial" w:hAnsi="Arial" w:cs="Arial"/>
        </w:rPr>
        <w:t xml:space="preserve">Please note that for-profit energy service and product providers are not eligible for this award category and are redirected to the application </w:t>
      </w:r>
      <w:r>
        <w:rPr>
          <w:rFonts w:ascii="Arial" w:hAnsi="Arial" w:cs="Arial"/>
        </w:rPr>
        <w:t xml:space="preserve">for </w:t>
      </w:r>
      <w:r w:rsidRPr="00EB1D30">
        <w:rPr>
          <w:rFonts w:ascii="Arial" w:hAnsi="Arial" w:cs="Arial"/>
        </w:rPr>
        <w:t>Service and Product Provider</w:t>
      </w:r>
      <w:r>
        <w:rPr>
          <w:rFonts w:ascii="Arial" w:hAnsi="Arial" w:cs="Arial"/>
        </w:rPr>
        <w:t>s</w:t>
      </w:r>
      <w:r w:rsidRPr="00EB1D30">
        <w:rPr>
          <w:rFonts w:ascii="Arial" w:hAnsi="Arial" w:cs="Arial"/>
        </w:rPr>
        <w:t xml:space="preserve"> </w:t>
      </w:r>
      <w:r>
        <w:rPr>
          <w:rFonts w:ascii="Arial" w:hAnsi="Arial" w:cs="Arial"/>
        </w:rPr>
        <w:t xml:space="preserve">under the Partner of the Year category. </w:t>
      </w:r>
    </w:p>
    <w:p w14:paraId="0B1ECC40" w14:textId="0AC28C8E" w:rsidR="00325672" w:rsidRPr="00F660E4" w:rsidRDefault="00325672" w:rsidP="00325672">
      <w:pPr>
        <w:ind w:left="90"/>
        <w:rPr>
          <w:rFonts w:ascii="Arial" w:hAnsi="Arial"/>
        </w:rPr>
      </w:pPr>
      <w:r w:rsidRPr="00325672">
        <w:rPr>
          <w:rFonts w:ascii="Arial Narrow" w:hAnsi="Arial Narrow"/>
          <w:b/>
          <w:color w:val="20BBED"/>
          <w:sz w:val="28"/>
          <w:szCs w:val="28"/>
        </w:rPr>
        <w:t>Description of Award:</w:t>
      </w:r>
      <w:r>
        <w:rPr>
          <w:rFonts w:ascii="Arial" w:hAnsi="Arial"/>
          <w:b/>
        </w:rPr>
        <w:t xml:space="preserve">  </w:t>
      </w:r>
      <w:r w:rsidRPr="00F660E4">
        <w:rPr>
          <w:rFonts w:ascii="Arial" w:hAnsi="Arial"/>
        </w:rPr>
        <w:t>This award recognizes organizations that have demonstrated leadership and best practices in implementing energy efficiency program and/or program portfolios that incorporate ENERGY STAR as a key strategy. Recipients of awards in this category distinguish themselves through their use of ENERGY STAR tools, strategies and resources as a cost-effective approach to delivering near-term program results while also effectively overcoming market barriers to efficiency such that more efficient products, homes and buildings become the norm. Organizations applying for this award are strongly encouraged to address how they are transforming the market for energy efficiency in the long term.</w:t>
      </w:r>
    </w:p>
    <w:p w14:paraId="6B92100D" w14:textId="6496CE71" w:rsidR="00325672" w:rsidRDefault="00325672" w:rsidP="005C1265">
      <w:pPr>
        <w:rPr>
          <w:rFonts w:ascii="Arial" w:hAnsi="Arial"/>
        </w:rPr>
      </w:pPr>
      <w:r w:rsidRPr="00F660E4">
        <w:rPr>
          <w:rFonts w:ascii="Arial" w:hAnsi="Arial"/>
        </w:rPr>
        <w:t>The goal of this award is to recognize comprehensive, high-performing energy efficiency programs and/or portfolios that have directly leveraged ENERGY STAR to achieve (or to be positioned to achieve) significant impact in the marketplace advancing energy efficiency and related greenhouse gas emission reduction objectives.</w:t>
      </w:r>
    </w:p>
    <w:p w14:paraId="62C3D2F2" w14:textId="087AC15C" w:rsidR="00325672" w:rsidRDefault="00325672" w:rsidP="00325672">
      <w:pPr>
        <w:tabs>
          <w:tab w:val="num" w:pos="0"/>
        </w:tabs>
        <w:rPr>
          <w:rFonts w:ascii="Arial" w:hAnsi="Arial" w:cs="Arial"/>
        </w:rPr>
      </w:pPr>
      <w:r w:rsidRPr="00325672">
        <w:rPr>
          <w:rFonts w:ascii="Arial Narrow" w:hAnsi="Arial Narrow"/>
          <w:b/>
          <w:color w:val="20BBED"/>
          <w:sz w:val="28"/>
          <w:szCs w:val="28"/>
        </w:rPr>
        <w:t>Program Categories:</w:t>
      </w:r>
      <w:r w:rsidRPr="00931A7D">
        <w:rPr>
          <w:rFonts w:ascii="Arial" w:hAnsi="Arial"/>
          <w:b/>
        </w:rPr>
        <w:t xml:space="preserve"> </w:t>
      </w:r>
      <w:r>
        <w:rPr>
          <w:rFonts w:ascii="Arial" w:hAnsi="Arial"/>
        </w:rPr>
        <w:t xml:space="preserve">Applicants may apply in one or more of the following four Program Categories. </w:t>
      </w:r>
      <w:r>
        <w:rPr>
          <w:rFonts w:ascii="Arial" w:hAnsi="Arial" w:cs="Arial"/>
        </w:rPr>
        <w:t xml:space="preserve">Applicants </w:t>
      </w:r>
      <w:r w:rsidRPr="00F12F4E">
        <w:rPr>
          <w:rFonts w:ascii="Arial" w:hAnsi="Arial" w:cs="Arial"/>
        </w:rPr>
        <w:t xml:space="preserve">promoting ENERGY STAR in more than one ENERGY STAR program area (i.e., Residential New Homes, Home Performance with ENERGY STAR, </w:t>
      </w:r>
      <w:r>
        <w:rPr>
          <w:rFonts w:ascii="Arial" w:hAnsi="Arial" w:cs="Arial"/>
        </w:rPr>
        <w:t>ENERGY STAR Certified</w:t>
      </w:r>
      <w:r w:rsidRPr="00F12F4E">
        <w:rPr>
          <w:rFonts w:ascii="Arial" w:hAnsi="Arial" w:cs="Arial"/>
        </w:rPr>
        <w:t xml:space="preserve"> Products, and/or Commercial and Industrial) are strongly encouraged to submit one comprehensive application to most effectively convey their organization’s strategic use of the ENERGY STAR platform and partnership in advancing energy efficiency, irrespective of internal organization/program management structures. </w:t>
      </w:r>
    </w:p>
    <w:p w14:paraId="16661742" w14:textId="5B8A14F9" w:rsidR="00325672" w:rsidRDefault="00325672" w:rsidP="005C1265">
      <w:pPr>
        <w:rPr>
          <w:rFonts w:ascii="Arial" w:hAnsi="Arial" w:cs="Arial"/>
        </w:rPr>
      </w:pPr>
      <w:r>
        <w:rPr>
          <w:rFonts w:ascii="Arial" w:hAnsi="Arial" w:cs="Arial"/>
        </w:rPr>
        <w:t xml:space="preserve">NOTE: </w:t>
      </w:r>
      <w:r w:rsidRPr="00594E43">
        <w:rPr>
          <w:rFonts w:ascii="Arial" w:hAnsi="Arial" w:cs="Arial"/>
        </w:rPr>
        <w:t>For organizations that have been recognized with ENERGY STAR Award</w:t>
      </w:r>
      <w:r>
        <w:rPr>
          <w:rFonts w:ascii="Arial" w:hAnsi="Arial" w:cs="Arial"/>
        </w:rPr>
        <w:t>s</w:t>
      </w:r>
      <w:r w:rsidRPr="00594E43">
        <w:rPr>
          <w:rFonts w:ascii="Arial" w:hAnsi="Arial" w:cs="Arial"/>
        </w:rPr>
        <w:t xml:space="preserve"> in past years, the award evaluation committee will </w:t>
      </w:r>
      <w:r>
        <w:rPr>
          <w:rFonts w:ascii="Arial" w:hAnsi="Arial" w:cs="Arial"/>
        </w:rPr>
        <w:t xml:space="preserve">evaluate applicants not only on their ability to sustain successful strategies from prior years, but on the new strategies and activities initiated in </w:t>
      </w:r>
      <w:r w:rsidR="00A048E3">
        <w:rPr>
          <w:rFonts w:ascii="Arial" w:hAnsi="Arial" w:cs="Arial"/>
        </w:rPr>
        <w:t>2016</w:t>
      </w:r>
      <w:r w:rsidRPr="00594E43">
        <w:rPr>
          <w:rFonts w:ascii="Arial" w:hAnsi="Arial" w:cs="Arial"/>
        </w:rPr>
        <w:t>. Applicants are encouraged to respond accordingly</w:t>
      </w:r>
      <w:r>
        <w:rPr>
          <w:rFonts w:ascii="Arial" w:hAnsi="Arial" w:cs="Arial"/>
        </w:rPr>
        <w:t xml:space="preserve"> in their narratives</w:t>
      </w:r>
      <w:r w:rsidRPr="00594E43">
        <w:rPr>
          <w:rFonts w:ascii="Arial" w:hAnsi="Arial" w:cs="Arial"/>
        </w:rPr>
        <w:t>.</w:t>
      </w:r>
    </w:p>
    <w:p w14:paraId="6596EC88" w14:textId="77777777" w:rsidR="00325672" w:rsidRDefault="00325672" w:rsidP="005C1265">
      <w:pPr>
        <w:rPr>
          <w:rFonts w:ascii="Arial" w:hAnsi="Arial" w:cs="Arial"/>
        </w:rPr>
      </w:pPr>
      <w:r w:rsidRPr="00F12F4E">
        <w:rPr>
          <w:rFonts w:ascii="Arial" w:hAnsi="Arial" w:cs="Arial"/>
        </w:rPr>
        <w:t xml:space="preserve">Contact your </w:t>
      </w:r>
      <w:r>
        <w:rPr>
          <w:rFonts w:ascii="Arial" w:hAnsi="Arial" w:cs="Arial"/>
        </w:rPr>
        <w:t xml:space="preserve">regional </w:t>
      </w:r>
      <w:r w:rsidRPr="00F12F4E">
        <w:rPr>
          <w:rFonts w:ascii="Arial" w:hAnsi="Arial" w:cs="Arial"/>
        </w:rPr>
        <w:t>account manager for additional details or guidance if applying for multiple awards.</w:t>
      </w:r>
    </w:p>
    <w:p w14:paraId="69FD0807" w14:textId="77777777" w:rsidR="00325672" w:rsidRDefault="00325672" w:rsidP="00325672">
      <w:pPr>
        <w:tabs>
          <w:tab w:val="num" w:pos="0"/>
        </w:tabs>
        <w:ind w:left="-720"/>
        <w:rPr>
          <w:rFonts w:ascii="Arial" w:hAnsi="Arial"/>
          <w:b/>
        </w:rPr>
      </w:pPr>
    </w:p>
    <w:p w14:paraId="2B29E097" w14:textId="77777777" w:rsidR="00325672" w:rsidRDefault="00325672" w:rsidP="00325672">
      <w:pPr>
        <w:rPr>
          <w:rFonts w:ascii="Arial" w:hAnsi="Arial" w:cs="Arial"/>
          <w:b/>
          <w:u w:val="single"/>
        </w:rPr>
      </w:pPr>
      <w:r>
        <w:rPr>
          <w:rFonts w:ascii="Arial" w:hAnsi="Arial" w:cs="Arial"/>
          <w:b/>
          <w:u w:val="single"/>
        </w:rPr>
        <w:br w:type="page"/>
      </w:r>
    </w:p>
    <w:p w14:paraId="0099D7DA" w14:textId="29AEAF53" w:rsidR="00325672" w:rsidRDefault="00325672" w:rsidP="00325672">
      <w:pPr>
        <w:pStyle w:val="Body"/>
        <w:widowControl w:val="0"/>
        <w:tabs>
          <w:tab w:val="left" w:pos="720"/>
        </w:tabs>
        <w:rPr>
          <w:rFonts w:ascii="Arial" w:hAnsi="Arial" w:cs="Arial"/>
          <w:b/>
          <w:sz w:val="22"/>
          <w:szCs w:val="22"/>
          <w:u w:val="single"/>
        </w:rPr>
      </w:pPr>
      <w:proofErr w:type="gramStart"/>
      <w:r w:rsidRPr="00325672">
        <w:rPr>
          <w:rFonts w:ascii="Arial Narrow" w:eastAsiaTheme="minorEastAsia" w:hAnsi="Arial Narrow" w:cstheme="minorBidi"/>
          <w:b/>
          <w:color w:val="20BBED"/>
          <w:sz w:val="28"/>
          <w:szCs w:val="28"/>
        </w:rPr>
        <w:lastRenderedPageBreak/>
        <w:t>Category 1.</w:t>
      </w:r>
      <w:proofErr w:type="gramEnd"/>
      <w:r w:rsidRPr="00325672">
        <w:rPr>
          <w:rFonts w:ascii="Arial Narrow" w:eastAsiaTheme="minorEastAsia" w:hAnsi="Arial Narrow" w:cstheme="minorBidi"/>
          <w:b/>
          <w:color w:val="20BBED"/>
          <w:sz w:val="28"/>
          <w:szCs w:val="28"/>
        </w:rPr>
        <w:t xml:space="preserve"> Residential New Construction:</w:t>
      </w:r>
      <w:r w:rsidRPr="00BA45E3">
        <w:rPr>
          <w:rFonts w:ascii="Arial" w:hAnsi="Arial" w:cs="Arial"/>
          <w:b/>
          <w:sz w:val="22"/>
          <w:szCs w:val="22"/>
        </w:rPr>
        <w:t xml:space="preserve"> Programs that promote the construction of ENERGY STAR certified homes </w:t>
      </w:r>
      <w:r w:rsidR="00ED5860">
        <w:rPr>
          <w:rFonts w:ascii="Arial" w:hAnsi="Arial" w:cs="Arial"/>
          <w:b/>
          <w:sz w:val="22"/>
          <w:szCs w:val="22"/>
        </w:rPr>
        <w:t xml:space="preserve">and apartments </w:t>
      </w:r>
      <w:r w:rsidRPr="00BA45E3">
        <w:rPr>
          <w:rFonts w:ascii="Arial" w:hAnsi="Arial" w:cs="Arial"/>
          <w:b/>
          <w:sz w:val="22"/>
          <w:szCs w:val="22"/>
        </w:rPr>
        <w:t>by implementing</w:t>
      </w:r>
      <w:r>
        <w:rPr>
          <w:rFonts w:ascii="Arial" w:hAnsi="Arial" w:cs="Arial"/>
          <w:b/>
          <w:sz w:val="22"/>
          <w:szCs w:val="22"/>
        </w:rPr>
        <w:t xml:space="preserve"> program elements such as the following</w:t>
      </w:r>
      <w:r w:rsidRPr="00BA45E3">
        <w:rPr>
          <w:rFonts w:ascii="Arial" w:hAnsi="Arial" w:cs="Arial"/>
          <w:b/>
          <w:sz w:val="22"/>
          <w:szCs w:val="22"/>
        </w:rPr>
        <w:t>:</w:t>
      </w:r>
      <w:r>
        <w:rPr>
          <w:rFonts w:ascii="Arial" w:hAnsi="Arial" w:cs="Arial"/>
          <w:b/>
          <w:sz w:val="22"/>
          <w:szCs w:val="22"/>
          <w:u w:val="single"/>
        </w:rPr>
        <w:t xml:space="preserve"> </w:t>
      </w:r>
    </w:p>
    <w:p w14:paraId="28FA7541" w14:textId="77777777" w:rsidR="00325672" w:rsidRDefault="00325672" w:rsidP="00325672">
      <w:pPr>
        <w:pStyle w:val="Body"/>
        <w:widowControl w:val="0"/>
        <w:tabs>
          <w:tab w:val="left" w:pos="720"/>
        </w:tabs>
        <w:ind w:left="1440"/>
        <w:rPr>
          <w:rFonts w:ascii="Arial" w:hAnsi="Arial" w:cs="Arial"/>
          <w:b/>
          <w:sz w:val="22"/>
          <w:szCs w:val="22"/>
          <w:u w:val="single"/>
        </w:rPr>
      </w:pPr>
    </w:p>
    <w:p w14:paraId="2B70F4CA" w14:textId="77777777" w:rsidR="00325672" w:rsidRPr="00BA45E3" w:rsidRDefault="00325672" w:rsidP="00325672">
      <w:pPr>
        <w:pStyle w:val="ListParagraph"/>
        <w:numPr>
          <w:ilvl w:val="0"/>
          <w:numId w:val="32"/>
        </w:numPr>
        <w:spacing w:after="0"/>
        <w:ind w:left="1440"/>
        <w:rPr>
          <w:rFonts w:ascii="Arial" w:hAnsi="Arial" w:cs="Arial"/>
        </w:rPr>
      </w:pPr>
      <w:r w:rsidRPr="00BA45E3">
        <w:rPr>
          <w:rFonts w:ascii="Arial" w:hAnsi="Arial" w:cs="Arial"/>
        </w:rPr>
        <w:t>Design approaches that are based on the local housing market and unique program goals and reflect the most important regional factors for program success;</w:t>
      </w:r>
    </w:p>
    <w:p w14:paraId="276BB4E0" w14:textId="2D88CAB6" w:rsidR="00325672" w:rsidRPr="00BA45E3" w:rsidRDefault="00325672" w:rsidP="00325672">
      <w:pPr>
        <w:pStyle w:val="ListParagraph"/>
        <w:numPr>
          <w:ilvl w:val="0"/>
          <w:numId w:val="32"/>
        </w:numPr>
        <w:spacing w:after="0"/>
        <w:ind w:left="1440"/>
        <w:rPr>
          <w:rFonts w:ascii="Arial" w:hAnsi="Arial" w:cs="Arial"/>
        </w:rPr>
      </w:pPr>
      <w:r w:rsidRPr="00BA45E3">
        <w:rPr>
          <w:rFonts w:ascii="Arial" w:hAnsi="Arial" w:cs="Arial"/>
        </w:rPr>
        <w:t xml:space="preserve">Marketing strategies that increase awareness of ENERGY STAR </w:t>
      </w:r>
      <w:r>
        <w:rPr>
          <w:rFonts w:ascii="Arial" w:hAnsi="Arial" w:cs="Arial"/>
        </w:rPr>
        <w:t>c</w:t>
      </w:r>
      <w:r w:rsidRPr="00BA45E3">
        <w:rPr>
          <w:rFonts w:ascii="Arial" w:hAnsi="Arial" w:cs="Arial"/>
        </w:rPr>
        <w:t xml:space="preserve">ertified </w:t>
      </w:r>
      <w:r>
        <w:rPr>
          <w:rFonts w:ascii="Arial" w:hAnsi="Arial" w:cs="Arial"/>
        </w:rPr>
        <w:t>h</w:t>
      </w:r>
      <w:r w:rsidRPr="00BA45E3">
        <w:rPr>
          <w:rFonts w:ascii="Arial" w:hAnsi="Arial" w:cs="Arial"/>
        </w:rPr>
        <w:t>omes</w:t>
      </w:r>
      <w:r w:rsidR="00ED5860">
        <w:rPr>
          <w:rFonts w:ascii="Arial" w:hAnsi="Arial" w:cs="Arial"/>
        </w:rPr>
        <w:t xml:space="preserve"> and apartments</w:t>
      </w:r>
      <w:r w:rsidRPr="00BA45E3">
        <w:rPr>
          <w:rFonts w:ascii="Arial" w:hAnsi="Arial" w:cs="Arial"/>
        </w:rPr>
        <w:t xml:space="preserve">; </w:t>
      </w:r>
    </w:p>
    <w:p w14:paraId="6A06BC24" w14:textId="77777777" w:rsidR="00325672" w:rsidRPr="00BA45E3" w:rsidRDefault="00325672" w:rsidP="00325672">
      <w:pPr>
        <w:pStyle w:val="ListParagraph"/>
        <w:numPr>
          <w:ilvl w:val="0"/>
          <w:numId w:val="32"/>
        </w:numPr>
        <w:spacing w:after="0"/>
        <w:ind w:left="1440"/>
        <w:rPr>
          <w:rFonts w:ascii="Arial" w:hAnsi="Arial" w:cs="Arial"/>
        </w:rPr>
      </w:pPr>
      <w:r w:rsidRPr="00BA45E3">
        <w:rPr>
          <w:rFonts w:ascii="Arial" w:hAnsi="Arial" w:cs="Arial"/>
        </w:rPr>
        <w:t>Training sessions to help stakeholders be successful program participants;</w:t>
      </w:r>
    </w:p>
    <w:p w14:paraId="1F6CB391" w14:textId="77777777" w:rsidR="00325672" w:rsidRPr="00BA45E3" w:rsidRDefault="00325672" w:rsidP="00325672">
      <w:pPr>
        <w:pStyle w:val="ListParagraph"/>
        <w:numPr>
          <w:ilvl w:val="0"/>
          <w:numId w:val="32"/>
        </w:numPr>
        <w:spacing w:after="0"/>
        <w:ind w:left="1440"/>
        <w:rPr>
          <w:rFonts w:ascii="Arial" w:hAnsi="Arial" w:cs="Arial"/>
        </w:rPr>
      </w:pPr>
      <w:r w:rsidRPr="00BA45E3">
        <w:rPr>
          <w:rFonts w:ascii="Arial" w:hAnsi="Arial" w:cs="Arial"/>
        </w:rPr>
        <w:t xml:space="preserve">Strategic incentive structures that help to offset upgrade costs and encourage participation; </w:t>
      </w:r>
    </w:p>
    <w:p w14:paraId="283194D9" w14:textId="77777777" w:rsidR="00325672" w:rsidRPr="00BA45E3" w:rsidRDefault="00325672" w:rsidP="00325672">
      <w:pPr>
        <w:pStyle w:val="ListParagraph"/>
        <w:numPr>
          <w:ilvl w:val="0"/>
          <w:numId w:val="32"/>
        </w:numPr>
        <w:spacing w:after="0"/>
        <w:ind w:left="1440"/>
        <w:rPr>
          <w:rFonts w:ascii="Arial" w:hAnsi="Arial" w:cs="Arial"/>
        </w:rPr>
      </w:pPr>
      <w:r w:rsidRPr="00BA45E3">
        <w:rPr>
          <w:rFonts w:ascii="Arial" w:hAnsi="Arial" w:cs="Arial"/>
        </w:rPr>
        <w:t>Outreach approaches that create strong relationships with stakeholders, communicate procedures and expectations, and share important program information;</w:t>
      </w:r>
    </w:p>
    <w:p w14:paraId="11281423" w14:textId="77777777" w:rsidR="00325672" w:rsidRPr="00BA45E3" w:rsidRDefault="00325672" w:rsidP="00325672">
      <w:pPr>
        <w:pStyle w:val="ListParagraph"/>
        <w:numPr>
          <w:ilvl w:val="0"/>
          <w:numId w:val="32"/>
        </w:numPr>
        <w:spacing w:after="0"/>
        <w:ind w:left="1440"/>
        <w:rPr>
          <w:rFonts w:ascii="Arial" w:hAnsi="Arial" w:cs="Arial"/>
        </w:rPr>
      </w:pPr>
      <w:r w:rsidRPr="00BA45E3">
        <w:rPr>
          <w:rFonts w:ascii="Arial" w:hAnsi="Arial" w:cs="Arial"/>
        </w:rPr>
        <w:t xml:space="preserve">Quality assurance protocols to ensure the integrity of the ENERGY STAR label and the EEPS program; and </w:t>
      </w:r>
    </w:p>
    <w:p w14:paraId="49994B3F" w14:textId="77777777" w:rsidR="00325672" w:rsidRPr="00BA45E3" w:rsidRDefault="00325672" w:rsidP="00325672">
      <w:pPr>
        <w:pStyle w:val="ListParagraph"/>
        <w:numPr>
          <w:ilvl w:val="0"/>
          <w:numId w:val="32"/>
        </w:numPr>
        <w:spacing w:after="0"/>
        <w:ind w:left="1440"/>
        <w:rPr>
          <w:rFonts w:ascii="Arial" w:hAnsi="Arial" w:cs="Arial"/>
        </w:rPr>
      </w:pPr>
      <w:r w:rsidRPr="00BA45E3">
        <w:rPr>
          <w:rFonts w:ascii="Arial" w:hAnsi="Arial" w:cs="Arial"/>
        </w:rPr>
        <w:t>Measurement and evaluation processes to assess progress and attainment of goals and facilitate continuous improvement in the implementation of the program.</w:t>
      </w:r>
    </w:p>
    <w:p w14:paraId="18E88322" w14:textId="77777777" w:rsidR="00325672" w:rsidRDefault="00325672" w:rsidP="00325672">
      <w:pPr>
        <w:pStyle w:val="Body"/>
        <w:widowControl w:val="0"/>
        <w:tabs>
          <w:tab w:val="left" w:pos="1080"/>
        </w:tabs>
        <w:ind w:left="720"/>
        <w:rPr>
          <w:rFonts w:ascii="Arial" w:hAnsi="Arial" w:cs="Arial"/>
          <w:sz w:val="22"/>
          <w:szCs w:val="22"/>
        </w:rPr>
      </w:pPr>
    </w:p>
    <w:p w14:paraId="2AFB81A0" w14:textId="53626386" w:rsidR="00325672" w:rsidRPr="000961AD" w:rsidRDefault="00325672" w:rsidP="00325672">
      <w:pPr>
        <w:pStyle w:val="Body"/>
        <w:widowControl w:val="0"/>
        <w:rPr>
          <w:rFonts w:ascii="Arial" w:hAnsi="Arial" w:cs="Arial"/>
          <w:sz w:val="22"/>
          <w:szCs w:val="22"/>
        </w:rPr>
      </w:pPr>
      <w:proofErr w:type="gramStart"/>
      <w:r w:rsidRPr="00325672">
        <w:rPr>
          <w:rFonts w:ascii="Arial Narrow" w:eastAsiaTheme="minorEastAsia" w:hAnsi="Arial Narrow" w:cstheme="minorBidi"/>
          <w:b/>
          <w:color w:val="20BBED"/>
          <w:sz w:val="28"/>
          <w:szCs w:val="28"/>
        </w:rPr>
        <w:t>Category 2.</w:t>
      </w:r>
      <w:proofErr w:type="gramEnd"/>
      <w:r w:rsidRPr="00325672">
        <w:rPr>
          <w:rFonts w:ascii="Arial Narrow" w:eastAsiaTheme="minorEastAsia" w:hAnsi="Arial Narrow" w:cstheme="minorBidi"/>
          <w:b/>
          <w:color w:val="20BBED"/>
          <w:sz w:val="28"/>
          <w:szCs w:val="28"/>
        </w:rPr>
        <w:t xml:space="preserve"> </w:t>
      </w:r>
      <w:proofErr w:type="gramStart"/>
      <w:r w:rsidRPr="00325672">
        <w:rPr>
          <w:rFonts w:ascii="Arial Narrow" w:eastAsiaTheme="minorEastAsia" w:hAnsi="Arial Narrow" w:cstheme="minorBidi"/>
          <w:b/>
          <w:color w:val="20BBED"/>
          <w:sz w:val="28"/>
          <w:szCs w:val="28"/>
        </w:rPr>
        <w:t>Home Performance with ENERGY STAR.</w:t>
      </w:r>
      <w:proofErr w:type="gramEnd"/>
      <w:r w:rsidRPr="000961AD">
        <w:rPr>
          <w:rFonts w:ascii="Arial" w:hAnsi="Arial" w:cs="Arial"/>
          <w:b/>
          <w:sz w:val="22"/>
          <w:szCs w:val="22"/>
        </w:rPr>
        <w:t xml:space="preserve"> </w:t>
      </w:r>
      <w:r w:rsidRPr="000961AD">
        <w:rPr>
          <w:rFonts w:ascii="Arial" w:hAnsi="Arial" w:cs="Arial"/>
          <w:sz w:val="22"/>
          <w:szCs w:val="22"/>
        </w:rPr>
        <w:t xml:space="preserve">Innovative Sponsors and Partners of Home Performance with ENERGY STAR Programs that promote </w:t>
      </w:r>
      <w:r w:rsidR="005F0712">
        <w:rPr>
          <w:rFonts w:ascii="Arial" w:hAnsi="Arial" w:cs="Arial"/>
          <w:sz w:val="22"/>
          <w:szCs w:val="22"/>
        </w:rPr>
        <w:t xml:space="preserve">or deliver </w:t>
      </w:r>
      <w:r w:rsidRPr="000961AD">
        <w:rPr>
          <w:rFonts w:ascii="Arial" w:hAnsi="Arial" w:cs="Arial"/>
          <w:sz w:val="22"/>
          <w:szCs w:val="22"/>
        </w:rPr>
        <w:t xml:space="preserve">Home Performance with ENERGY STAR by implementing </w:t>
      </w:r>
      <w:r w:rsidR="005F0712">
        <w:rPr>
          <w:rFonts w:ascii="Arial" w:hAnsi="Arial" w:cs="Arial"/>
          <w:sz w:val="22"/>
          <w:szCs w:val="22"/>
        </w:rPr>
        <w:t xml:space="preserve">at least one of the following </w:t>
      </w:r>
      <w:r w:rsidRPr="000961AD">
        <w:rPr>
          <w:rFonts w:ascii="Arial" w:hAnsi="Arial" w:cs="Arial"/>
          <w:sz w:val="22"/>
          <w:szCs w:val="22"/>
        </w:rPr>
        <w:t xml:space="preserve">program elements:  </w:t>
      </w:r>
    </w:p>
    <w:p w14:paraId="0DA89B8A" w14:textId="77777777" w:rsidR="00325672" w:rsidRPr="000961AD" w:rsidRDefault="00325672" w:rsidP="00325672">
      <w:pPr>
        <w:pStyle w:val="Body"/>
        <w:widowControl w:val="0"/>
        <w:rPr>
          <w:rFonts w:ascii="Arial" w:hAnsi="Arial" w:cs="Arial"/>
          <w:sz w:val="22"/>
          <w:szCs w:val="22"/>
        </w:rPr>
      </w:pPr>
    </w:p>
    <w:p w14:paraId="1863AA64" w14:textId="52EFC368" w:rsidR="00325672" w:rsidRPr="000961AD" w:rsidRDefault="00325672" w:rsidP="00325672">
      <w:pPr>
        <w:pStyle w:val="Body"/>
        <w:widowControl w:val="0"/>
        <w:numPr>
          <w:ilvl w:val="0"/>
          <w:numId w:val="37"/>
        </w:numPr>
        <w:ind w:left="1440"/>
        <w:rPr>
          <w:rFonts w:ascii="Arial" w:hAnsi="Arial" w:cs="Arial"/>
          <w:sz w:val="22"/>
          <w:szCs w:val="22"/>
        </w:rPr>
      </w:pPr>
      <w:r w:rsidRPr="005F0712">
        <w:rPr>
          <w:rFonts w:ascii="Arial" w:hAnsi="Arial" w:cs="Arial"/>
          <w:b/>
          <w:sz w:val="22"/>
          <w:szCs w:val="22"/>
        </w:rPr>
        <w:t>Marketing</w:t>
      </w:r>
      <w:r w:rsidRPr="000961AD">
        <w:rPr>
          <w:rFonts w:ascii="Arial" w:hAnsi="Arial" w:cs="Arial"/>
          <w:sz w:val="22"/>
          <w:szCs w:val="22"/>
        </w:rPr>
        <w:t xml:space="preserve"> strategies that increase the use and awareness of Home Performance with ENERGY STAR</w:t>
      </w:r>
      <w:r w:rsidR="005F0712">
        <w:rPr>
          <w:rFonts w:ascii="Arial" w:hAnsi="Arial" w:cs="Arial"/>
          <w:sz w:val="22"/>
          <w:szCs w:val="22"/>
        </w:rPr>
        <w:t xml:space="preserve"> with demonstrated project-generating results</w:t>
      </w:r>
      <w:r>
        <w:rPr>
          <w:rFonts w:ascii="Arial" w:hAnsi="Arial" w:cs="Arial"/>
          <w:sz w:val="22"/>
          <w:szCs w:val="22"/>
        </w:rPr>
        <w:t>;</w:t>
      </w:r>
      <w:r w:rsidRPr="000961AD">
        <w:rPr>
          <w:rFonts w:ascii="Arial" w:hAnsi="Arial" w:cs="Arial"/>
          <w:sz w:val="22"/>
          <w:szCs w:val="22"/>
        </w:rPr>
        <w:t xml:space="preserve"> </w:t>
      </w:r>
    </w:p>
    <w:p w14:paraId="2B7AD795" w14:textId="77777777" w:rsidR="005F0712" w:rsidRDefault="00325672" w:rsidP="00325672">
      <w:pPr>
        <w:pStyle w:val="Body"/>
        <w:widowControl w:val="0"/>
        <w:numPr>
          <w:ilvl w:val="0"/>
          <w:numId w:val="37"/>
        </w:numPr>
        <w:ind w:left="1440"/>
        <w:rPr>
          <w:rFonts w:ascii="Arial" w:hAnsi="Arial" w:cs="Arial"/>
          <w:sz w:val="22"/>
          <w:szCs w:val="22"/>
        </w:rPr>
      </w:pPr>
      <w:r w:rsidRPr="005F0712">
        <w:rPr>
          <w:rFonts w:ascii="Arial" w:hAnsi="Arial" w:cs="Arial"/>
          <w:b/>
          <w:sz w:val="22"/>
          <w:szCs w:val="22"/>
        </w:rPr>
        <w:t>Program delivery approaches</w:t>
      </w:r>
      <w:r w:rsidRPr="000961AD">
        <w:rPr>
          <w:rFonts w:ascii="Arial" w:hAnsi="Arial" w:cs="Arial"/>
          <w:sz w:val="22"/>
          <w:szCs w:val="22"/>
        </w:rPr>
        <w:t xml:space="preserve"> that</w:t>
      </w:r>
      <w:r w:rsidR="005F0712">
        <w:rPr>
          <w:rFonts w:ascii="Arial" w:hAnsi="Arial" w:cs="Arial"/>
          <w:sz w:val="22"/>
          <w:szCs w:val="22"/>
        </w:rPr>
        <w:t>:</w:t>
      </w:r>
    </w:p>
    <w:p w14:paraId="5211E94C" w14:textId="77777777" w:rsidR="005F0712" w:rsidRDefault="005F0712" w:rsidP="005F0712">
      <w:pPr>
        <w:pStyle w:val="Body"/>
        <w:widowControl w:val="0"/>
        <w:numPr>
          <w:ilvl w:val="1"/>
          <w:numId w:val="37"/>
        </w:numPr>
        <w:rPr>
          <w:rFonts w:ascii="Arial" w:hAnsi="Arial" w:cs="Arial"/>
          <w:sz w:val="22"/>
          <w:szCs w:val="22"/>
        </w:rPr>
      </w:pPr>
      <w:r>
        <w:rPr>
          <w:rFonts w:ascii="Arial" w:hAnsi="Arial" w:cs="Arial"/>
          <w:sz w:val="22"/>
          <w:szCs w:val="22"/>
        </w:rPr>
        <w:t>P</w:t>
      </w:r>
      <w:r w:rsidR="00325672" w:rsidRPr="000961AD">
        <w:rPr>
          <w:rFonts w:ascii="Arial" w:hAnsi="Arial" w:cs="Arial"/>
          <w:sz w:val="22"/>
          <w:szCs w:val="22"/>
        </w:rPr>
        <w:t xml:space="preserve">roduce </w:t>
      </w:r>
      <w:r>
        <w:rPr>
          <w:rFonts w:ascii="Arial" w:hAnsi="Arial" w:cs="Arial"/>
          <w:sz w:val="22"/>
          <w:szCs w:val="22"/>
        </w:rPr>
        <w:t>a high conversion ratio from the home performance assessment to Home Performance with ENERGY STAR project delivery for your participating contractors</w:t>
      </w:r>
      <w:r w:rsidR="00325672">
        <w:rPr>
          <w:rFonts w:ascii="Arial" w:hAnsi="Arial" w:cs="Arial"/>
          <w:sz w:val="22"/>
          <w:szCs w:val="22"/>
        </w:rPr>
        <w:t>;</w:t>
      </w:r>
    </w:p>
    <w:p w14:paraId="0B34B148" w14:textId="77777777" w:rsidR="005F0712" w:rsidRDefault="005F0712" w:rsidP="005F0712">
      <w:pPr>
        <w:pStyle w:val="Body"/>
        <w:widowControl w:val="0"/>
        <w:numPr>
          <w:ilvl w:val="1"/>
          <w:numId w:val="37"/>
        </w:numPr>
        <w:rPr>
          <w:rFonts w:ascii="Arial" w:hAnsi="Arial" w:cs="Arial"/>
          <w:sz w:val="22"/>
          <w:szCs w:val="22"/>
        </w:rPr>
      </w:pPr>
      <w:r>
        <w:rPr>
          <w:rFonts w:ascii="Arial" w:hAnsi="Arial" w:cs="Arial"/>
          <w:sz w:val="22"/>
          <w:szCs w:val="22"/>
        </w:rPr>
        <w:t>Produce verifiable impacts for homeowners, such as greater energy savings, improved safety and comfort, and enhanced building functionality;</w:t>
      </w:r>
    </w:p>
    <w:p w14:paraId="250D0E6F" w14:textId="7EE47AB2" w:rsidR="00325672" w:rsidRPr="000961AD" w:rsidRDefault="005F0712" w:rsidP="005F0712">
      <w:pPr>
        <w:pStyle w:val="Body"/>
        <w:widowControl w:val="0"/>
        <w:numPr>
          <w:ilvl w:val="1"/>
          <w:numId w:val="37"/>
        </w:numPr>
        <w:rPr>
          <w:rFonts w:ascii="Arial" w:hAnsi="Arial" w:cs="Arial"/>
          <w:sz w:val="22"/>
          <w:szCs w:val="22"/>
        </w:rPr>
      </w:pPr>
      <w:r>
        <w:rPr>
          <w:rFonts w:ascii="Arial" w:hAnsi="Arial" w:cs="Arial"/>
          <w:sz w:val="22"/>
          <w:szCs w:val="22"/>
        </w:rPr>
        <w:t>Are supported and funded by diverse market actors (i.e. multiple utilities, manufacturers, retailers, distributors, etc.) working together to deliver Home Performance with ENERGY STAR.</w:t>
      </w:r>
      <w:r w:rsidR="00325672" w:rsidRPr="000961AD">
        <w:rPr>
          <w:rFonts w:ascii="Arial" w:hAnsi="Arial" w:cs="Arial"/>
          <w:sz w:val="22"/>
          <w:szCs w:val="22"/>
        </w:rPr>
        <w:t xml:space="preserve"> </w:t>
      </w:r>
    </w:p>
    <w:p w14:paraId="00EF8DD2" w14:textId="07C8553E" w:rsidR="00325672" w:rsidRPr="000961AD" w:rsidRDefault="00325672" w:rsidP="00325672">
      <w:pPr>
        <w:pStyle w:val="Body"/>
        <w:widowControl w:val="0"/>
        <w:numPr>
          <w:ilvl w:val="0"/>
          <w:numId w:val="37"/>
        </w:numPr>
        <w:ind w:left="1440"/>
        <w:rPr>
          <w:rFonts w:ascii="Arial" w:hAnsi="Arial" w:cs="Arial"/>
          <w:sz w:val="22"/>
          <w:szCs w:val="22"/>
        </w:rPr>
      </w:pPr>
      <w:r w:rsidRPr="005F0712">
        <w:rPr>
          <w:rFonts w:ascii="Arial" w:hAnsi="Arial" w:cs="Arial"/>
          <w:b/>
          <w:sz w:val="22"/>
          <w:szCs w:val="22"/>
        </w:rPr>
        <w:t>Workforce infrastructure development</w:t>
      </w:r>
      <w:r w:rsidRPr="000961AD">
        <w:rPr>
          <w:rFonts w:ascii="Arial" w:hAnsi="Arial" w:cs="Arial"/>
          <w:sz w:val="22"/>
          <w:szCs w:val="22"/>
        </w:rPr>
        <w:t xml:space="preserve"> that </w:t>
      </w:r>
      <w:r w:rsidR="005F0712">
        <w:rPr>
          <w:rFonts w:ascii="Arial" w:hAnsi="Arial" w:cs="Arial"/>
          <w:sz w:val="22"/>
          <w:szCs w:val="22"/>
        </w:rPr>
        <w:t>provides</w:t>
      </w:r>
      <w:r w:rsidRPr="000961AD">
        <w:rPr>
          <w:rFonts w:ascii="Arial" w:hAnsi="Arial" w:cs="Arial"/>
          <w:sz w:val="22"/>
          <w:szCs w:val="22"/>
        </w:rPr>
        <w:t xml:space="preserve"> mentoring, training, and recognition</w:t>
      </w:r>
      <w:r>
        <w:rPr>
          <w:rFonts w:ascii="Arial" w:hAnsi="Arial" w:cs="Arial"/>
          <w:sz w:val="22"/>
          <w:szCs w:val="22"/>
        </w:rPr>
        <w:t>; and</w:t>
      </w:r>
      <w:r w:rsidR="005F0712">
        <w:rPr>
          <w:rFonts w:ascii="Arial" w:hAnsi="Arial" w:cs="Arial"/>
          <w:sz w:val="22"/>
          <w:szCs w:val="22"/>
        </w:rPr>
        <w:t xml:space="preserve"> is supported by a quality assurance process;</w:t>
      </w:r>
    </w:p>
    <w:p w14:paraId="01206E6F" w14:textId="77777777" w:rsidR="00325672" w:rsidRPr="000961AD" w:rsidRDefault="00325672" w:rsidP="00325672">
      <w:pPr>
        <w:pStyle w:val="ListParagraph"/>
        <w:numPr>
          <w:ilvl w:val="0"/>
          <w:numId w:val="37"/>
        </w:numPr>
        <w:spacing w:after="0" w:line="240" w:lineRule="auto"/>
        <w:ind w:left="1440"/>
        <w:rPr>
          <w:rFonts w:ascii="Arial" w:hAnsi="Arial" w:cs="Arial"/>
        </w:rPr>
      </w:pPr>
      <w:r w:rsidRPr="005F0712">
        <w:rPr>
          <w:rFonts w:ascii="Arial" w:hAnsi="Arial" w:cs="Arial"/>
          <w:b/>
        </w:rPr>
        <w:t>Leadership</w:t>
      </w:r>
      <w:r w:rsidRPr="000961AD">
        <w:rPr>
          <w:rFonts w:ascii="Arial" w:hAnsi="Arial" w:cs="Arial"/>
        </w:rPr>
        <w:t xml:space="preserve"> in the national, regional, state or local arenas to foster partnerships, </w:t>
      </w:r>
      <w:proofErr w:type="spellStart"/>
      <w:r w:rsidRPr="000961AD">
        <w:rPr>
          <w:rFonts w:ascii="Arial" w:hAnsi="Arial" w:cs="Arial"/>
        </w:rPr>
        <w:t>collaboratives</w:t>
      </w:r>
      <w:proofErr w:type="spellEnd"/>
      <w:r w:rsidRPr="000961AD">
        <w:rPr>
          <w:rFonts w:ascii="Arial" w:hAnsi="Arial" w:cs="Arial"/>
        </w:rPr>
        <w:t>, and advancement of the home performance industry</w:t>
      </w:r>
      <w:r>
        <w:rPr>
          <w:rFonts w:ascii="Arial" w:hAnsi="Arial" w:cs="Arial"/>
        </w:rPr>
        <w:t>.</w:t>
      </w:r>
      <w:r w:rsidRPr="000961AD">
        <w:rPr>
          <w:rFonts w:ascii="Arial" w:hAnsi="Arial" w:cs="Arial"/>
        </w:rPr>
        <w:t xml:space="preserve"> </w:t>
      </w:r>
    </w:p>
    <w:p w14:paraId="54395431" w14:textId="77777777" w:rsidR="00325672" w:rsidRDefault="00325672" w:rsidP="00325672">
      <w:pPr>
        <w:pStyle w:val="Body"/>
        <w:widowControl w:val="0"/>
        <w:ind w:left="720"/>
        <w:rPr>
          <w:rFonts w:ascii="Arial" w:hAnsi="Arial" w:cs="Arial"/>
          <w:sz w:val="22"/>
          <w:szCs w:val="22"/>
        </w:rPr>
      </w:pPr>
    </w:p>
    <w:p w14:paraId="365FC629" w14:textId="77777777" w:rsidR="00325672" w:rsidRDefault="00325672" w:rsidP="00325672">
      <w:pPr>
        <w:pStyle w:val="Body"/>
        <w:widowControl w:val="0"/>
        <w:rPr>
          <w:rFonts w:ascii="Arial" w:hAnsi="Arial" w:cs="Arial"/>
          <w:sz w:val="22"/>
          <w:szCs w:val="22"/>
        </w:rPr>
      </w:pPr>
      <w:proofErr w:type="gramStart"/>
      <w:r w:rsidRPr="00325672">
        <w:rPr>
          <w:rFonts w:ascii="Arial Narrow" w:eastAsiaTheme="minorEastAsia" w:hAnsi="Arial Narrow" w:cstheme="minorBidi"/>
          <w:b/>
          <w:color w:val="20BBED"/>
          <w:sz w:val="28"/>
          <w:szCs w:val="28"/>
        </w:rPr>
        <w:t>Category 3.</w:t>
      </w:r>
      <w:proofErr w:type="gramEnd"/>
      <w:r w:rsidRPr="00325672">
        <w:rPr>
          <w:rFonts w:ascii="Arial Narrow" w:eastAsiaTheme="minorEastAsia" w:hAnsi="Arial Narrow" w:cstheme="minorBidi"/>
          <w:b/>
          <w:color w:val="20BBED"/>
          <w:sz w:val="28"/>
          <w:szCs w:val="28"/>
        </w:rPr>
        <w:t xml:space="preserve"> Certified Products:</w:t>
      </w:r>
      <w:r>
        <w:rPr>
          <w:rFonts w:ascii="Arial" w:hAnsi="Arial" w:cs="Arial"/>
          <w:sz w:val="22"/>
          <w:szCs w:val="22"/>
        </w:rPr>
        <w:t xml:space="preserve"> P</w:t>
      </w:r>
      <w:r w:rsidRPr="00555A96">
        <w:rPr>
          <w:rFonts w:ascii="Arial" w:hAnsi="Arial" w:cs="Arial"/>
          <w:sz w:val="22"/>
          <w:szCs w:val="22"/>
        </w:rPr>
        <w:t xml:space="preserve">rograms that are designed to overcome market barriers to widespread adoption of ENERGY STAR </w:t>
      </w:r>
      <w:r>
        <w:rPr>
          <w:rFonts w:ascii="Arial" w:hAnsi="Arial" w:cs="Arial"/>
          <w:sz w:val="22"/>
          <w:szCs w:val="22"/>
        </w:rPr>
        <w:t xml:space="preserve">certified </w:t>
      </w:r>
      <w:r w:rsidRPr="00555A96">
        <w:rPr>
          <w:rFonts w:ascii="Arial" w:hAnsi="Arial" w:cs="Arial"/>
          <w:sz w:val="22"/>
          <w:szCs w:val="22"/>
        </w:rPr>
        <w:t>commercial and residential products and/or related best practices, such as power management of office equipment, consumer education on proper thermostat use, etc.</w:t>
      </w:r>
    </w:p>
    <w:p w14:paraId="1341E2C5" w14:textId="77777777" w:rsidR="00325672" w:rsidRPr="00555A96" w:rsidRDefault="00325672" w:rsidP="00325672">
      <w:pPr>
        <w:pStyle w:val="Body"/>
        <w:widowControl w:val="0"/>
        <w:ind w:left="720"/>
        <w:rPr>
          <w:rFonts w:ascii="Arial" w:hAnsi="Arial" w:cs="Arial"/>
          <w:sz w:val="22"/>
          <w:szCs w:val="22"/>
        </w:rPr>
      </w:pPr>
    </w:p>
    <w:p w14:paraId="61A56B2B" w14:textId="77777777" w:rsidR="00325672" w:rsidRDefault="00325672" w:rsidP="00325672">
      <w:pPr>
        <w:pStyle w:val="a"/>
        <w:tabs>
          <w:tab w:val="left" w:pos="-1440"/>
        </w:tabs>
        <w:ind w:left="0" w:firstLine="0"/>
        <w:rPr>
          <w:rFonts w:ascii="Arial" w:hAnsi="Arial"/>
          <w:snapToGrid w:val="0"/>
          <w:color w:val="000000"/>
          <w:sz w:val="22"/>
        </w:rPr>
      </w:pPr>
      <w:proofErr w:type="gramStart"/>
      <w:r w:rsidRPr="00325672">
        <w:rPr>
          <w:rFonts w:ascii="Arial Narrow" w:eastAsiaTheme="minorEastAsia" w:hAnsi="Arial Narrow" w:cstheme="minorBidi"/>
          <w:b/>
          <w:color w:val="20BBED"/>
          <w:sz w:val="28"/>
          <w:szCs w:val="28"/>
        </w:rPr>
        <w:t>Category 4.</w:t>
      </w:r>
      <w:proofErr w:type="gramEnd"/>
      <w:r w:rsidRPr="00325672">
        <w:rPr>
          <w:rFonts w:ascii="Arial Narrow" w:eastAsiaTheme="minorEastAsia" w:hAnsi="Arial Narrow" w:cstheme="minorBidi"/>
          <w:b/>
          <w:color w:val="20BBED"/>
          <w:sz w:val="28"/>
          <w:szCs w:val="28"/>
        </w:rPr>
        <w:t xml:space="preserve"> Commercial and Industrial:</w:t>
      </w:r>
      <w:r w:rsidRPr="00D16FDF">
        <w:rPr>
          <w:rFonts w:ascii="Arial" w:hAnsi="Arial"/>
          <w:b/>
          <w:snapToGrid w:val="0"/>
          <w:color w:val="000000"/>
          <w:sz w:val="22"/>
        </w:rPr>
        <w:t xml:space="preserve"> </w:t>
      </w:r>
      <w:r>
        <w:rPr>
          <w:rFonts w:ascii="Arial" w:hAnsi="Arial"/>
          <w:snapToGrid w:val="0"/>
          <w:color w:val="000000"/>
          <w:sz w:val="22"/>
        </w:rPr>
        <w:t>P</w:t>
      </w:r>
      <w:r w:rsidRPr="00555A96">
        <w:rPr>
          <w:rFonts w:ascii="Arial" w:hAnsi="Arial"/>
          <w:snapToGrid w:val="0"/>
          <w:color w:val="000000"/>
          <w:sz w:val="22"/>
        </w:rPr>
        <w:t>rograms that deliver improved whole–building energy performance in existing commercial buildings; target and track performance for new construction</w:t>
      </w:r>
      <w:r>
        <w:rPr>
          <w:rFonts w:ascii="Arial" w:hAnsi="Arial"/>
          <w:snapToGrid w:val="0"/>
          <w:color w:val="000000"/>
          <w:sz w:val="22"/>
        </w:rPr>
        <w:t>;</w:t>
      </w:r>
      <w:r w:rsidRPr="00555A96">
        <w:rPr>
          <w:rFonts w:ascii="Arial" w:hAnsi="Arial"/>
          <w:snapToGrid w:val="0"/>
          <w:color w:val="000000"/>
          <w:sz w:val="22"/>
        </w:rPr>
        <w:t xml:space="preserve"> and/or achieve facility-wide improvement in industrial plants, by using ENERGY STAR tools and resources to overcome market barriers. </w:t>
      </w:r>
      <w:r>
        <w:rPr>
          <w:rFonts w:ascii="Arial" w:hAnsi="Arial"/>
          <w:snapToGrid w:val="0"/>
          <w:color w:val="000000"/>
          <w:sz w:val="22"/>
        </w:rPr>
        <w:t xml:space="preserve">The evaluation committee will look for several specific actions, including but not </w:t>
      </w:r>
      <w:r>
        <w:rPr>
          <w:rFonts w:ascii="Arial" w:hAnsi="Arial"/>
          <w:snapToGrid w:val="0"/>
          <w:color w:val="000000"/>
          <w:sz w:val="22"/>
        </w:rPr>
        <w:lastRenderedPageBreak/>
        <w:t>limited to:</w:t>
      </w:r>
    </w:p>
    <w:p w14:paraId="220D3507" w14:textId="77777777" w:rsidR="00325672" w:rsidRDefault="00325672" w:rsidP="00325672">
      <w:pPr>
        <w:pStyle w:val="a"/>
        <w:numPr>
          <w:ilvl w:val="0"/>
          <w:numId w:val="36"/>
        </w:numPr>
        <w:tabs>
          <w:tab w:val="left" w:pos="-1440"/>
        </w:tabs>
        <w:rPr>
          <w:rFonts w:ascii="Arial" w:hAnsi="Arial"/>
          <w:snapToGrid w:val="0"/>
          <w:color w:val="000000"/>
          <w:sz w:val="22"/>
        </w:rPr>
      </w:pPr>
      <w:r w:rsidRPr="003A5CA4">
        <w:rPr>
          <w:rFonts w:ascii="Arial" w:hAnsi="Arial" w:cs="Arial"/>
          <w:sz w:val="22"/>
          <w:szCs w:val="22"/>
        </w:rPr>
        <w:t xml:space="preserve">Implementing </w:t>
      </w:r>
      <w:r>
        <w:rPr>
          <w:rFonts w:ascii="Arial" w:hAnsi="Arial"/>
          <w:snapToGrid w:val="0"/>
          <w:color w:val="000000"/>
          <w:sz w:val="22"/>
        </w:rPr>
        <w:t>Building Performance with ENERGY STAR;</w:t>
      </w:r>
    </w:p>
    <w:p w14:paraId="6FB8104D" w14:textId="77777777" w:rsidR="00325672" w:rsidRDefault="00325672" w:rsidP="00325672">
      <w:pPr>
        <w:pStyle w:val="a"/>
        <w:numPr>
          <w:ilvl w:val="0"/>
          <w:numId w:val="36"/>
        </w:numPr>
        <w:tabs>
          <w:tab w:val="left" w:pos="-1440"/>
        </w:tabs>
        <w:rPr>
          <w:rFonts w:ascii="Arial" w:hAnsi="Arial"/>
          <w:snapToGrid w:val="0"/>
          <w:color w:val="000000"/>
          <w:sz w:val="22"/>
        </w:rPr>
      </w:pPr>
      <w:r>
        <w:rPr>
          <w:rFonts w:ascii="Arial" w:hAnsi="Arial"/>
          <w:snapToGrid w:val="0"/>
          <w:color w:val="000000"/>
          <w:sz w:val="22"/>
        </w:rPr>
        <w:t>Increasing the use of ENERGY STAR Portfolio Manager by making whole-building energy data more readily available to customers, in particular through use of the Portfolio Manager web services;</w:t>
      </w:r>
    </w:p>
    <w:p w14:paraId="0356541C" w14:textId="77777777" w:rsidR="00325672" w:rsidRDefault="00325672" w:rsidP="00325672">
      <w:pPr>
        <w:pStyle w:val="a"/>
        <w:numPr>
          <w:ilvl w:val="0"/>
          <w:numId w:val="36"/>
        </w:numPr>
        <w:tabs>
          <w:tab w:val="left" w:pos="-1440"/>
        </w:tabs>
        <w:rPr>
          <w:rFonts w:ascii="Arial" w:hAnsi="Arial"/>
          <w:snapToGrid w:val="0"/>
          <w:color w:val="000000"/>
          <w:sz w:val="22"/>
        </w:rPr>
      </w:pPr>
      <w:r>
        <w:rPr>
          <w:rFonts w:ascii="Arial" w:hAnsi="Arial"/>
          <w:snapToGrid w:val="0"/>
          <w:color w:val="000000"/>
          <w:sz w:val="22"/>
        </w:rPr>
        <w:t xml:space="preserve">Promoting the National Building Competition, the Challenge for Industry, and earning the ENERGY STAR for buildings;  and, </w:t>
      </w:r>
    </w:p>
    <w:p w14:paraId="21E56CA6" w14:textId="77777777" w:rsidR="00325672" w:rsidRPr="00865ED6" w:rsidRDefault="00325672" w:rsidP="00325672">
      <w:pPr>
        <w:pStyle w:val="a"/>
        <w:numPr>
          <w:ilvl w:val="0"/>
          <w:numId w:val="36"/>
        </w:numPr>
        <w:tabs>
          <w:tab w:val="left" w:pos="-1440"/>
        </w:tabs>
        <w:rPr>
          <w:rFonts w:ascii="Arial" w:hAnsi="Arial"/>
          <w:snapToGrid w:val="0"/>
          <w:color w:val="000000"/>
          <w:sz w:val="22"/>
        </w:rPr>
      </w:pPr>
      <w:r>
        <w:rPr>
          <w:rFonts w:ascii="Arial" w:hAnsi="Arial"/>
          <w:snapToGrid w:val="0"/>
          <w:color w:val="000000"/>
          <w:sz w:val="22"/>
        </w:rPr>
        <w:t>Setting energy design goals using Target Finder and achieving Designed to Earn the ENERGY STAR for new buildings.</w:t>
      </w:r>
    </w:p>
    <w:p w14:paraId="7985D1CD" w14:textId="77777777" w:rsidR="00325672" w:rsidRDefault="00325672" w:rsidP="00325672">
      <w:pPr>
        <w:pStyle w:val="a"/>
        <w:tabs>
          <w:tab w:val="left" w:pos="-1440"/>
        </w:tabs>
        <w:ind w:hanging="1440"/>
        <w:rPr>
          <w:rFonts w:ascii="Arial" w:hAnsi="Arial"/>
          <w:sz w:val="22"/>
        </w:rPr>
      </w:pPr>
    </w:p>
    <w:p w14:paraId="1DCE99D7" w14:textId="77777777" w:rsidR="00325672" w:rsidRDefault="00325672" w:rsidP="00325672">
      <w:pPr>
        <w:pStyle w:val="a"/>
        <w:tabs>
          <w:tab w:val="left" w:pos="-1440"/>
        </w:tabs>
        <w:ind w:hanging="1440"/>
        <w:rPr>
          <w:rFonts w:ascii="Arial" w:hAnsi="Arial"/>
          <w:sz w:val="22"/>
        </w:rPr>
      </w:pPr>
      <w:r>
        <w:rPr>
          <w:rFonts w:ascii="Arial" w:hAnsi="Arial"/>
          <w:sz w:val="22"/>
        </w:rPr>
        <w:tab/>
      </w:r>
      <w:r w:rsidRPr="00D67365">
        <w:rPr>
          <w:rFonts w:ascii="Arial" w:hAnsi="Arial"/>
          <w:sz w:val="22"/>
        </w:rPr>
        <w:t xml:space="preserve">Submissions must consist of </w:t>
      </w:r>
      <w:r w:rsidRPr="00892E24">
        <w:rPr>
          <w:rFonts w:ascii="Arial" w:hAnsi="Arial"/>
          <w:b/>
          <w:sz w:val="22"/>
        </w:rPr>
        <w:t>(1) an executive summary of no more than 300 words, and (2) a narrative of no more than three pages per program category as described above; (3) Supplemental materials are optional.</w:t>
      </w:r>
      <w:r w:rsidRPr="00D67365">
        <w:rPr>
          <w:rFonts w:ascii="Arial" w:hAnsi="Arial"/>
          <w:sz w:val="22"/>
        </w:rPr>
        <w:t xml:space="preserve"> </w:t>
      </w:r>
    </w:p>
    <w:p w14:paraId="19F08408" w14:textId="77777777" w:rsidR="00325672" w:rsidRDefault="00325672" w:rsidP="00325672">
      <w:pPr>
        <w:pStyle w:val="a"/>
        <w:tabs>
          <w:tab w:val="left" w:pos="-1440"/>
        </w:tabs>
        <w:ind w:hanging="1440"/>
        <w:rPr>
          <w:rFonts w:ascii="Arial" w:hAnsi="Arial"/>
          <w:sz w:val="22"/>
        </w:rPr>
      </w:pPr>
    </w:p>
    <w:p w14:paraId="3B05DFDA" w14:textId="77777777" w:rsidR="00325672" w:rsidRDefault="00325672" w:rsidP="00325672">
      <w:pPr>
        <w:pStyle w:val="a"/>
        <w:tabs>
          <w:tab w:val="left" w:pos="-1440"/>
        </w:tabs>
        <w:ind w:hanging="1440"/>
        <w:rPr>
          <w:rFonts w:ascii="Arial" w:hAnsi="Arial"/>
          <w:sz w:val="22"/>
        </w:rPr>
      </w:pPr>
      <w:r>
        <w:rPr>
          <w:rFonts w:ascii="Arial" w:hAnsi="Arial"/>
          <w:sz w:val="22"/>
        </w:rPr>
        <w:tab/>
        <w:t>Please note the following (applies for both the executive summary and narrative):</w:t>
      </w:r>
    </w:p>
    <w:p w14:paraId="6B6989D5" w14:textId="77777777" w:rsidR="00325672" w:rsidRDefault="00325672" w:rsidP="00325672">
      <w:pPr>
        <w:pStyle w:val="a"/>
        <w:tabs>
          <w:tab w:val="left" w:pos="-1440"/>
        </w:tabs>
        <w:ind w:hanging="1440"/>
        <w:rPr>
          <w:rFonts w:ascii="Arial" w:hAnsi="Arial"/>
          <w:sz w:val="22"/>
        </w:rPr>
      </w:pPr>
    </w:p>
    <w:p w14:paraId="4AD98FD6" w14:textId="2B988153" w:rsidR="00325672" w:rsidRDefault="00325672" w:rsidP="00325672">
      <w:pPr>
        <w:pStyle w:val="PlainText"/>
        <w:numPr>
          <w:ilvl w:val="0"/>
          <w:numId w:val="31"/>
        </w:numPr>
        <w:tabs>
          <w:tab w:val="clear" w:pos="720"/>
        </w:tabs>
        <w:ind w:left="1440"/>
        <w:rPr>
          <w:rFonts w:ascii="Arial" w:hAnsi="Arial" w:cs="Arial"/>
          <w:sz w:val="22"/>
          <w:szCs w:val="22"/>
        </w:rPr>
      </w:pPr>
      <w:r w:rsidRPr="00325672">
        <w:rPr>
          <w:rFonts w:ascii="Arial Narrow" w:eastAsiaTheme="minorEastAsia" w:hAnsi="Arial Narrow" w:cstheme="minorBidi"/>
          <w:b/>
          <w:color w:val="20BBED"/>
          <w:sz w:val="28"/>
          <w:szCs w:val="28"/>
        </w:rPr>
        <w:t>Accomplishments</w:t>
      </w:r>
      <w:r w:rsidRPr="00A012D4">
        <w:rPr>
          <w:rFonts w:ascii="Arial" w:hAnsi="Arial" w:cs="Arial"/>
          <w:sz w:val="22"/>
          <w:szCs w:val="22"/>
        </w:rPr>
        <w:t>—</w:t>
      </w:r>
      <w:r>
        <w:rPr>
          <w:rFonts w:ascii="Arial" w:hAnsi="Arial" w:cs="Arial"/>
          <w:sz w:val="22"/>
          <w:szCs w:val="22"/>
        </w:rPr>
        <w:t xml:space="preserve">Applicants </w:t>
      </w:r>
      <w:r w:rsidRPr="00A012D4">
        <w:rPr>
          <w:rFonts w:ascii="Arial" w:hAnsi="Arial" w:cs="Arial"/>
          <w:sz w:val="22"/>
          <w:szCs w:val="22"/>
        </w:rPr>
        <w:t xml:space="preserve">should </w:t>
      </w:r>
      <w:r w:rsidRPr="00F311C9">
        <w:rPr>
          <w:rFonts w:ascii="Arial" w:hAnsi="Arial" w:cs="Arial"/>
          <w:sz w:val="22"/>
          <w:szCs w:val="22"/>
        </w:rPr>
        <w:t xml:space="preserve">provide </w:t>
      </w:r>
      <w:r w:rsidRPr="00F311C9">
        <w:rPr>
          <w:rFonts w:ascii="Arial" w:hAnsi="Arial" w:cs="Arial"/>
          <w:b/>
          <w:sz w:val="22"/>
          <w:szCs w:val="22"/>
        </w:rPr>
        <w:t xml:space="preserve">a detailed description of </w:t>
      </w:r>
      <w:r w:rsidRPr="00865ED6">
        <w:rPr>
          <w:rFonts w:ascii="Arial" w:hAnsi="Arial" w:cs="Arial"/>
          <w:b/>
          <w:sz w:val="22"/>
          <w:szCs w:val="22"/>
        </w:rPr>
        <w:t xml:space="preserve">your </w:t>
      </w:r>
      <w:r w:rsidR="00A048E3">
        <w:rPr>
          <w:rFonts w:ascii="Arial" w:hAnsi="Arial" w:cs="Arial"/>
          <w:b/>
          <w:sz w:val="22"/>
          <w:szCs w:val="22"/>
        </w:rPr>
        <w:t xml:space="preserve">2016 </w:t>
      </w:r>
      <w:r w:rsidRPr="00F311C9">
        <w:rPr>
          <w:rFonts w:ascii="Arial" w:hAnsi="Arial" w:cs="Arial"/>
          <w:b/>
          <w:sz w:val="22"/>
          <w:szCs w:val="22"/>
        </w:rPr>
        <w:t>accomplishments</w:t>
      </w:r>
      <w:r>
        <w:rPr>
          <w:rFonts w:ascii="Arial" w:hAnsi="Arial" w:cs="Arial"/>
          <w:sz w:val="22"/>
          <w:szCs w:val="22"/>
        </w:rPr>
        <w:t xml:space="preserve"> demonstrating how you have met the required criteria below</w:t>
      </w:r>
      <w:r w:rsidRPr="00A012D4">
        <w:rPr>
          <w:rFonts w:ascii="Arial" w:hAnsi="Arial" w:cs="Arial"/>
          <w:sz w:val="22"/>
          <w:szCs w:val="22"/>
        </w:rPr>
        <w:t xml:space="preserve">. </w:t>
      </w:r>
    </w:p>
    <w:p w14:paraId="176FEE78" w14:textId="77777777" w:rsidR="00325672" w:rsidRDefault="00325672" w:rsidP="00325672">
      <w:pPr>
        <w:pStyle w:val="PlainText"/>
        <w:ind w:left="1440"/>
        <w:rPr>
          <w:rFonts w:ascii="Arial" w:hAnsi="Arial" w:cs="Arial"/>
          <w:sz w:val="22"/>
          <w:szCs w:val="22"/>
        </w:rPr>
      </w:pPr>
    </w:p>
    <w:p w14:paraId="44E9287C" w14:textId="14A61C21" w:rsidR="00AF229F" w:rsidRDefault="00325672" w:rsidP="00AF229F">
      <w:pPr>
        <w:pStyle w:val="PlainText"/>
        <w:numPr>
          <w:ilvl w:val="0"/>
          <w:numId w:val="31"/>
        </w:numPr>
        <w:tabs>
          <w:tab w:val="clear" w:pos="720"/>
        </w:tabs>
        <w:ind w:left="1440"/>
        <w:rPr>
          <w:rFonts w:ascii="Arial" w:hAnsi="Arial" w:cs="Arial"/>
          <w:sz w:val="22"/>
          <w:szCs w:val="22"/>
        </w:rPr>
      </w:pPr>
      <w:r w:rsidRPr="00AF229F">
        <w:rPr>
          <w:rFonts w:ascii="Arial Narrow" w:eastAsiaTheme="minorEastAsia" w:hAnsi="Arial Narrow" w:cstheme="minorBidi"/>
          <w:b/>
          <w:color w:val="20BBED"/>
          <w:sz w:val="28"/>
          <w:szCs w:val="28"/>
        </w:rPr>
        <w:t>Cumulative Accomplishments—</w:t>
      </w:r>
      <w:proofErr w:type="gramStart"/>
      <w:r w:rsidRPr="00AF229F">
        <w:rPr>
          <w:rFonts w:ascii="Arial" w:hAnsi="Arial" w:cs="Arial"/>
          <w:sz w:val="22"/>
          <w:szCs w:val="22"/>
        </w:rPr>
        <w:t>When</w:t>
      </w:r>
      <w:proofErr w:type="gramEnd"/>
      <w:r w:rsidRPr="00AF229F">
        <w:rPr>
          <w:rFonts w:ascii="Arial" w:hAnsi="Arial" w:cs="Arial"/>
          <w:sz w:val="22"/>
          <w:szCs w:val="22"/>
        </w:rPr>
        <w:t xml:space="preserve"> highlighting cumulative accomplishments, please ensure that you include a timeframe (e.g., saved $3 million in </w:t>
      </w:r>
      <w:r w:rsidR="00A048E3">
        <w:rPr>
          <w:rFonts w:ascii="Arial" w:hAnsi="Arial" w:cs="Arial"/>
          <w:sz w:val="22"/>
          <w:szCs w:val="22"/>
        </w:rPr>
        <w:t>2016</w:t>
      </w:r>
      <w:r w:rsidR="00A048E3" w:rsidRPr="00AF229F">
        <w:rPr>
          <w:rFonts w:ascii="Arial" w:hAnsi="Arial" w:cs="Arial"/>
          <w:sz w:val="22"/>
          <w:szCs w:val="22"/>
        </w:rPr>
        <w:t xml:space="preserve"> </w:t>
      </w:r>
      <w:r w:rsidRPr="00AF229F">
        <w:rPr>
          <w:rFonts w:ascii="Arial" w:hAnsi="Arial" w:cs="Arial"/>
          <w:sz w:val="22"/>
          <w:szCs w:val="22"/>
        </w:rPr>
        <w:t xml:space="preserve">and more than $10 million since 2001). </w:t>
      </w:r>
    </w:p>
    <w:p w14:paraId="35863423" w14:textId="77777777" w:rsidR="00AF229F" w:rsidRPr="00AF229F" w:rsidRDefault="00AF229F" w:rsidP="00AF229F">
      <w:pPr>
        <w:pStyle w:val="PlainText"/>
        <w:ind w:left="1080"/>
        <w:rPr>
          <w:rFonts w:ascii="Arial" w:hAnsi="Arial" w:cs="Arial"/>
          <w:sz w:val="22"/>
          <w:szCs w:val="22"/>
        </w:rPr>
      </w:pPr>
    </w:p>
    <w:p w14:paraId="5D42677F" w14:textId="4391E2B3" w:rsidR="00325672" w:rsidRPr="00AF229F" w:rsidRDefault="00325672" w:rsidP="00AF229F">
      <w:pPr>
        <w:pStyle w:val="PlainText"/>
        <w:numPr>
          <w:ilvl w:val="0"/>
          <w:numId w:val="31"/>
        </w:numPr>
        <w:tabs>
          <w:tab w:val="clear" w:pos="720"/>
        </w:tabs>
        <w:ind w:left="1440"/>
        <w:rPr>
          <w:rFonts w:ascii="Arial" w:hAnsi="Arial" w:cs="Arial"/>
          <w:sz w:val="22"/>
          <w:szCs w:val="22"/>
        </w:rPr>
      </w:pPr>
      <w:r w:rsidRPr="00AF229F">
        <w:rPr>
          <w:rFonts w:ascii="Arial Narrow" w:eastAsiaTheme="minorEastAsia" w:hAnsi="Arial Narrow" w:cstheme="minorBidi"/>
          <w:b/>
          <w:color w:val="20BBED"/>
          <w:sz w:val="28"/>
          <w:szCs w:val="28"/>
        </w:rPr>
        <w:t xml:space="preserve">Activities must be ongoing or completed during calendar year </w:t>
      </w:r>
      <w:r w:rsidR="00A048E3">
        <w:rPr>
          <w:rFonts w:ascii="Arial Narrow" w:eastAsiaTheme="minorEastAsia" w:hAnsi="Arial Narrow" w:cstheme="minorBidi"/>
          <w:b/>
          <w:color w:val="20BBED"/>
          <w:sz w:val="28"/>
          <w:szCs w:val="28"/>
        </w:rPr>
        <w:t>2016</w:t>
      </w:r>
    </w:p>
    <w:p w14:paraId="57895391" w14:textId="77777777" w:rsidR="00325672" w:rsidRDefault="00325672" w:rsidP="00325672">
      <w:pPr>
        <w:pStyle w:val="a"/>
        <w:tabs>
          <w:tab w:val="left" w:pos="-1440"/>
        </w:tabs>
        <w:ind w:hanging="1440"/>
        <w:rPr>
          <w:rFonts w:ascii="Arial" w:hAnsi="Arial"/>
          <w:b/>
          <w:sz w:val="22"/>
        </w:rPr>
      </w:pPr>
    </w:p>
    <w:p w14:paraId="4A57D91C" w14:textId="77777777" w:rsidR="00325672" w:rsidRPr="00325672" w:rsidRDefault="00325672" w:rsidP="00325672">
      <w:pPr>
        <w:pStyle w:val="a"/>
        <w:tabs>
          <w:tab w:val="left" w:pos="-1440"/>
        </w:tabs>
        <w:ind w:firstLine="0"/>
        <w:rPr>
          <w:rFonts w:ascii="Arial Narrow" w:eastAsiaTheme="minorEastAsia" w:hAnsi="Arial Narrow" w:cstheme="minorBidi"/>
          <w:b/>
          <w:color w:val="20BBED"/>
          <w:sz w:val="28"/>
          <w:szCs w:val="28"/>
        </w:rPr>
      </w:pPr>
      <w:r w:rsidRPr="00325672">
        <w:rPr>
          <w:rFonts w:ascii="Arial Narrow" w:eastAsiaTheme="minorEastAsia" w:hAnsi="Arial Narrow" w:cstheme="minorBidi"/>
          <w:b/>
          <w:color w:val="20BBED"/>
          <w:sz w:val="28"/>
          <w:szCs w:val="28"/>
        </w:rPr>
        <w:t>1. Executive Summary (no more than 300 words)</w:t>
      </w:r>
    </w:p>
    <w:p w14:paraId="28EEC546" w14:textId="4EB2B628" w:rsidR="00325672" w:rsidRDefault="00325672" w:rsidP="00AF229F">
      <w:pPr>
        <w:pStyle w:val="a"/>
        <w:tabs>
          <w:tab w:val="left" w:pos="-1440"/>
        </w:tabs>
        <w:ind w:firstLine="0"/>
        <w:rPr>
          <w:rFonts w:ascii="Arial" w:hAnsi="Arial"/>
          <w:b/>
          <w:sz w:val="22"/>
        </w:rPr>
      </w:pPr>
      <w:r w:rsidRPr="002F1D31">
        <w:rPr>
          <w:rFonts w:ascii="Arial" w:hAnsi="Arial" w:cs="Arial"/>
          <w:noProof/>
          <w:sz w:val="22"/>
          <w:szCs w:val="22"/>
        </w:rPr>
        <w:t xml:space="preserve">Please provide a brief overview of your organization and the highlights of key accomplishments that make you eligible for this </w:t>
      </w:r>
      <w:r w:rsidRPr="002F1D31">
        <w:rPr>
          <w:rFonts w:ascii="Arial" w:hAnsi="Arial" w:cs="Arial"/>
          <w:smallCaps/>
          <w:noProof/>
          <w:sz w:val="22"/>
          <w:szCs w:val="22"/>
        </w:rPr>
        <w:t>ENERGY STAR</w:t>
      </w:r>
      <w:r w:rsidRPr="002F1D31">
        <w:rPr>
          <w:rFonts w:ascii="Arial" w:hAnsi="Arial" w:cs="Arial"/>
          <w:noProof/>
          <w:sz w:val="22"/>
          <w:szCs w:val="22"/>
        </w:rPr>
        <w:t xml:space="preserve"> award. </w:t>
      </w:r>
      <w:r>
        <w:rPr>
          <w:rFonts w:ascii="Arial" w:hAnsi="Arial" w:cs="Arial"/>
          <w:noProof/>
          <w:sz w:val="22"/>
          <w:szCs w:val="22"/>
        </w:rPr>
        <w:t xml:space="preserve">Include all of the following information: company revenue; location of company headquarters; brief summary of company (2-3 sentences); and a summary of your top three </w:t>
      </w:r>
      <w:r w:rsidR="00A048E3">
        <w:rPr>
          <w:rFonts w:ascii="Arial" w:hAnsi="Arial" w:cs="Arial"/>
          <w:noProof/>
          <w:sz w:val="22"/>
          <w:szCs w:val="22"/>
        </w:rPr>
        <w:t xml:space="preserve">2016 </w:t>
      </w:r>
      <w:r>
        <w:rPr>
          <w:rFonts w:ascii="Arial" w:hAnsi="Arial" w:cs="Arial"/>
          <w:noProof/>
          <w:sz w:val="22"/>
          <w:szCs w:val="22"/>
        </w:rPr>
        <w:t xml:space="preserve">ENERGY STAR accomplishments. </w:t>
      </w:r>
      <w:r w:rsidRPr="00A012D4">
        <w:rPr>
          <w:rFonts w:ascii="Arial" w:hAnsi="Arial" w:cs="Arial"/>
          <w:noProof/>
          <w:sz w:val="22"/>
          <w:szCs w:val="22"/>
        </w:rPr>
        <w:t>In the event that you are chosen to receive an award, this text will be use</w:t>
      </w:r>
      <w:r>
        <w:rPr>
          <w:rFonts w:ascii="Arial" w:hAnsi="Arial" w:cs="Arial"/>
          <w:noProof/>
          <w:sz w:val="22"/>
          <w:szCs w:val="22"/>
        </w:rPr>
        <w:t>d</w:t>
      </w:r>
      <w:r w:rsidRPr="00A012D4">
        <w:rPr>
          <w:rFonts w:ascii="Arial" w:hAnsi="Arial" w:cs="Arial"/>
          <w:noProof/>
          <w:sz w:val="22"/>
          <w:szCs w:val="22"/>
        </w:rPr>
        <w:t xml:space="preserve"> </w:t>
      </w:r>
      <w:r>
        <w:rPr>
          <w:rFonts w:ascii="Arial" w:hAnsi="Arial" w:cs="Arial"/>
          <w:noProof/>
          <w:sz w:val="22"/>
          <w:szCs w:val="22"/>
        </w:rPr>
        <w:t>to prepare</w:t>
      </w:r>
      <w:r w:rsidRPr="00A012D4">
        <w:rPr>
          <w:rFonts w:ascii="Arial" w:hAnsi="Arial" w:cs="Arial"/>
          <w:noProof/>
          <w:sz w:val="22"/>
          <w:szCs w:val="22"/>
        </w:rPr>
        <w:t xml:space="preserve"> a summary of your organization's achievements.</w:t>
      </w:r>
      <w:r>
        <w:rPr>
          <w:rFonts w:ascii="Arial" w:hAnsi="Arial" w:cs="Arial"/>
          <w:noProof/>
          <w:sz w:val="22"/>
          <w:szCs w:val="22"/>
        </w:rPr>
        <w:t xml:space="preserve"> </w:t>
      </w:r>
      <w:r w:rsidRPr="002F1D31">
        <w:rPr>
          <w:rFonts w:ascii="Arial" w:hAnsi="Arial" w:cs="Arial"/>
          <w:noProof/>
          <w:sz w:val="22"/>
          <w:szCs w:val="22"/>
        </w:rPr>
        <w:t xml:space="preserve">The Executive Summary will </w:t>
      </w:r>
      <w:r w:rsidRPr="002F1D31">
        <w:rPr>
          <w:rFonts w:ascii="Arial" w:hAnsi="Arial" w:cs="Arial"/>
          <w:b/>
          <w:noProof/>
          <w:sz w:val="22"/>
          <w:szCs w:val="22"/>
        </w:rPr>
        <w:t xml:space="preserve">not </w:t>
      </w:r>
      <w:r w:rsidRPr="002F1D31">
        <w:rPr>
          <w:rFonts w:ascii="Arial" w:hAnsi="Arial" w:cs="Arial"/>
          <w:noProof/>
          <w:sz w:val="22"/>
          <w:szCs w:val="22"/>
        </w:rPr>
        <w:t>count toward the narrative page limits outlined below.</w:t>
      </w:r>
      <w:r w:rsidR="00AF229F">
        <w:rPr>
          <w:rFonts w:ascii="Arial" w:hAnsi="Arial" w:cs="Arial"/>
          <w:noProof/>
          <w:sz w:val="22"/>
          <w:szCs w:val="22"/>
        </w:rPr>
        <w:br/>
      </w:r>
    </w:p>
    <w:p w14:paraId="6B12D037" w14:textId="77777777" w:rsidR="00325672" w:rsidRPr="00325672" w:rsidRDefault="00325672" w:rsidP="00325672">
      <w:pPr>
        <w:pStyle w:val="a"/>
        <w:tabs>
          <w:tab w:val="left" w:pos="-1440"/>
        </w:tabs>
        <w:ind w:firstLine="0"/>
        <w:rPr>
          <w:rFonts w:ascii="Arial Narrow" w:eastAsiaTheme="minorEastAsia" w:hAnsi="Arial Narrow" w:cstheme="minorBidi"/>
          <w:b/>
          <w:color w:val="20BBED"/>
          <w:sz w:val="28"/>
          <w:szCs w:val="28"/>
        </w:rPr>
      </w:pPr>
      <w:r w:rsidRPr="00325672">
        <w:rPr>
          <w:rFonts w:ascii="Arial Narrow" w:eastAsiaTheme="minorEastAsia" w:hAnsi="Arial Narrow" w:cstheme="minorBidi"/>
          <w:b/>
          <w:color w:val="20BBED"/>
          <w:sz w:val="28"/>
          <w:szCs w:val="28"/>
        </w:rPr>
        <w:t xml:space="preserve">2. Narrative (no more than three pages per program category). </w:t>
      </w:r>
    </w:p>
    <w:p w14:paraId="3B581539" w14:textId="1D31D8C1" w:rsidR="00325672" w:rsidRDefault="00325672" w:rsidP="00325672">
      <w:pPr>
        <w:tabs>
          <w:tab w:val="num" w:pos="0"/>
        </w:tabs>
        <w:ind w:left="720"/>
        <w:rPr>
          <w:rFonts w:ascii="Arial" w:hAnsi="Arial"/>
        </w:rPr>
      </w:pPr>
      <w:r>
        <w:rPr>
          <w:rFonts w:ascii="Arial" w:hAnsi="Arial"/>
        </w:rPr>
        <w:t xml:space="preserve">It is recommended that each item, as defined below, be addressed explicitly in the application. New and emerging programs are encouraged to apply, and scores will be weighted accordingly (i.e., more heavily based on program design and anticipated market effects than proven energy and emission savings.) </w:t>
      </w:r>
    </w:p>
    <w:p w14:paraId="67F00E79" w14:textId="1C552262" w:rsidR="00325672" w:rsidRDefault="00325672" w:rsidP="00AF229F">
      <w:pPr>
        <w:tabs>
          <w:tab w:val="num" w:pos="0"/>
        </w:tabs>
        <w:ind w:left="720"/>
        <w:rPr>
          <w:rFonts w:ascii="Arial" w:hAnsi="Arial"/>
        </w:rPr>
      </w:pPr>
      <w:r>
        <w:rPr>
          <w:rFonts w:ascii="Arial" w:hAnsi="Arial"/>
        </w:rPr>
        <w:t xml:space="preserve">Candidates </w:t>
      </w:r>
      <w:r>
        <w:rPr>
          <w:rFonts w:ascii="Arial" w:hAnsi="Arial"/>
          <w:b/>
        </w:rPr>
        <w:t>must</w:t>
      </w:r>
      <w:r>
        <w:rPr>
          <w:rFonts w:ascii="Arial" w:hAnsi="Arial"/>
        </w:rPr>
        <w:t xml:space="preserve"> include the following in their submissions:</w:t>
      </w:r>
    </w:p>
    <w:p w14:paraId="56D8ACC5" w14:textId="0914BAE8" w:rsidR="00325672" w:rsidRDefault="00325672" w:rsidP="00AF229F">
      <w:pPr>
        <w:tabs>
          <w:tab w:val="left" w:pos="0"/>
        </w:tabs>
        <w:ind w:left="1080"/>
        <w:rPr>
          <w:rFonts w:ascii="Arial" w:hAnsi="Arial"/>
        </w:rPr>
      </w:pPr>
      <w:r w:rsidRPr="00325672">
        <w:rPr>
          <w:rFonts w:ascii="Arial Narrow" w:hAnsi="Arial Narrow"/>
          <w:b/>
          <w:color w:val="20BBED"/>
          <w:sz w:val="28"/>
          <w:szCs w:val="28"/>
        </w:rPr>
        <w:t>a. Category:</w:t>
      </w:r>
      <w:r>
        <w:rPr>
          <w:rFonts w:ascii="Arial" w:hAnsi="Arial"/>
        </w:rPr>
        <w:t xml:space="preserve"> From the list above, please identify all target Program Categories for your program(s)/initiative(s). If you address multiple Program Categories, please ensure that each category clearly addresses the following criteria.   </w:t>
      </w:r>
    </w:p>
    <w:p w14:paraId="42818ABE" w14:textId="39030129" w:rsidR="00325672" w:rsidRDefault="00325672" w:rsidP="00AF229F">
      <w:pPr>
        <w:tabs>
          <w:tab w:val="num" w:pos="0"/>
        </w:tabs>
        <w:ind w:left="1080"/>
        <w:rPr>
          <w:rFonts w:ascii="Arial" w:hAnsi="Arial"/>
        </w:rPr>
      </w:pPr>
      <w:r w:rsidRPr="00325672">
        <w:rPr>
          <w:rFonts w:ascii="Arial Narrow" w:hAnsi="Arial Narrow"/>
          <w:b/>
          <w:color w:val="20BBED"/>
          <w:sz w:val="28"/>
          <w:szCs w:val="28"/>
        </w:rPr>
        <w:lastRenderedPageBreak/>
        <w:t xml:space="preserve">b. Program </w:t>
      </w:r>
      <w:r w:rsidR="001215A2">
        <w:rPr>
          <w:rFonts w:ascii="Arial Narrow" w:hAnsi="Arial Narrow"/>
          <w:b/>
          <w:color w:val="20BBED"/>
          <w:sz w:val="28"/>
          <w:szCs w:val="28"/>
        </w:rPr>
        <w:t>D</w:t>
      </w:r>
      <w:r w:rsidRPr="00325672">
        <w:rPr>
          <w:rFonts w:ascii="Arial Narrow" w:hAnsi="Arial Narrow"/>
          <w:b/>
          <w:color w:val="20BBED"/>
          <w:sz w:val="28"/>
          <w:szCs w:val="28"/>
        </w:rPr>
        <w:t>esign:</w:t>
      </w:r>
      <w:r>
        <w:rPr>
          <w:rFonts w:ascii="Arial" w:hAnsi="Arial"/>
        </w:rPr>
        <w:t xml:space="preserve"> Describe your program design in terms of goals, market barriers addressed, strategy for overcoming market barriers, key activities, and discuss why this approach is the best practice for your market. Applicants with new programs/program designs should focus heavily on this section, clearly explaining their program logic and why it is likely to lead to sustained market change.</w:t>
      </w:r>
      <w:r w:rsidR="00D76F4F">
        <w:rPr>
          <w:rFonts w:ascii="Arial" w:hAnsi="Arial"/>
        </w:rPr>
        <w:t xml:space="preserve"> </w:t>
      </w:r>
    </w:p>
    <w:p w14:paraId="06CD2C95" w14:textId="34AA27AF" w:rsidR="00D76F4F" w:rsidRPr="00341C59" w:rsidRDefault="00D76F4F" w:rsidP="005C1265">
      <w:pPr>
        <w:tabs>
          <w:tab w:val="num" w:pos="0"/>
        </w:tabs>
        <w:ind w:left="1080"/>
        <w:rPr>
          <w:rFonts w:ascii="Arial" w:hAnsi="Arial"/>
          <w:i/>
        </w:rPr>
      </w:pPr>
      <w:r w:rsidRPr="00341C59">
        <w:rPr>
          <w:rFonts w:ascii="Arial" w:hAnsi="Arial"/>
          <w:i/>
        </w:rPr>
        <w:t xml:space="preserve">*For </w:t>
      </w:r>
      <w:r w:rsidR="00C01284">
        <w:rPr>
          <w:rFonts w:ascii="Arial" w:hAnsi="Arial"/>
          <w:i/>
        </w:rPr>
        <w:t>Certified Products P</w:t>
      </w:r>
      <w:r w:rsidRPr="00341C59">
        <w:rPr>
          <w:rFonts w:ascii="Arial" w:hAnsi="Arial"/>
          <w:i/>
        </w:rPr>
        <w:t xml:space="preserve">rograms: </w:t>
      </w:r>
      <w:r w:rsidR="0098126E">
        <w:rPr>
          <w:rFonts w:ascii="Arial" w:hAnsi="Arial"/>
          <w:i/>
        </w:rPr>
        <w:t xml:space="preserve">in addition to </w:t>
      </w:r>
      <w:r w:rsidR="001F1B3D">
        <w:rPr>
          <w:rFonts w:ascii="Arial" w:hAnsi="Arial"/>
          <w:i/>
        </w:rPr>
        <w:t xml:space="preserve">discussing </w:t>
      </w:r>
      <w:r w:rsidR="0098126E">
        <w:rPr>
          <w:rFonts w:ascii="Arial" w:hAnsi="Arial"/>
          <w:i/>
        </w:rPr>
        <w:t xml:space="preserve">those programs that exclusively promote ENERGY STAR certified products, </w:t>
      </w:r>
      <w:r w:rsidRPr="00341C59">
        <w:rPr>
          <w:rFonts w:ascii="Arial" w:hAnsi="Arial"/>
          <w:i/>
        </w:rPr>
        <w:t xml:space="preserve">highlight </w:t>
      </w:r>
      <w:r w:rsidR="0098126E">
        <w:rPr>
          <w:rFonts w:ascii="Arial" w:hAnsi="Arial"/>
          <w:i/>
        </w:rPr>
        <w:t xml:space="preserve">any </w:t>
      </w:r>
      <w:r w:rsidRPr="00341C59">
        <w:rPr>
          <w:rFonts w:ascii="Arial" w:hAnsi="Arial"/>
          <w:i/>
        </w:rPr>
        <w:t>program</w:t>
      </w:r>
      <w:r w:rsidR="00754877">
        <w:rPr>
          <w:rFonts w:ascii="Arial" w:hAnsi="Arial"/>
          <w:i/>
        </w:rPr>
        <w:t>s</w:t>
      </w:r>
      <w:r w:rsidRPr="00341C59">
        <w:rPr>
          <w:rFonts w:ascii="Arial" w:hAnsi="Arial"/>
          <w:i/>
        </w:rPr>
        <w:t xml:space="preserve"> promoting a subset of ENERGY STAR products, </w:t>
      </w:r>
      <w:r w:rsidR="00721853">
        <w:rPr>
          <w:rFonts w:ascii="Arial" w:hAnsi="Arial"/>
          <w:i/>
        </w:rPr>
        <w:t xml:space="preserve">as well as </w:t>
      </w:r>
      <w:r w:rsidRPr="00341C59">
        <w:rPr>
          <w:rFonts w:ascii="Arial" w:hAnsi="Arial"/>
          <w:i/>
        </w:rPr>
        <w:t xml:space="preserve">programs that do not exclusively incentivize ENERGY STAR </w:t>
      </w:r>
      <w:r w:rsidR="00721853">
        <w:rPr>
          <w:rFonts w:ascii="Arial" w:hAnsi="Arial"/>
          <w:i/>
        </w:rPr>
        <w:t>p</w:t>
      </w:r>
      <w:r w:rsidRPr="00341C59">
        <w:rPr>
          <w:rFonts w:ascii="Arial" w:hAnsi="Arial"/>
          <w:i/>
        </w:rPr>
        <w:t>roducts</w:t>
      </w:r>
      <w:r w:rsidR="001F1B3D">
        <w:rPr>
          <w:rFonts w:ascii="Arial" w:hAnsi="Arial"/>
          <w:i/>
        </w:rPr>
        <w:t>, if any</w:t>
      </w:r>
      <w:r w:rsidRPr="00341C59">
        <w:rPr>
          <w:rFonts w:ascii="Arial" w:hAnsi="Arial"/>
          <w:i/>
        </w:rPr>
        <w:t xml:space="preserve">. For these programs, </w:t>
      </w:r>
      <w:r w:rsidR="00754877">
        <w:rPr>
          <w:rFonts w:ascii="Arial" w:hAnsi="Arial"/>
          <w:i/>
        </w:rPr>
        <w:t xml:space="preserve">discuss the market positioning strategy involved, </w:t>
      </w:r>
      <w:r w:rsidR="00C01284">
        <w:rPr>
          <w:rFonts w:ascii="Arial" w:hAnsi="Arial"/>
          <w:i/>
        </w:rPr>
        <w:t>and</w:t>
      </w:r>
      <w:r w:rsidR="00754877">
        <w:rPr>
          <w:rFonts w:ascii="Arial" w:hAnsi="Arial"/>
          <w:i/>
        </w:rPr>
        <w:t xml:space="preserve"> </w:t>
      </w:r>
      <w:r w:rsidRPr="00341C59">
        <w:rPr>
          <w:rFonts w:ascii="Arial" w:hAnsi="Arial"/>
          <w:i/>
        </w:rPr>
        <w:t xml:space="preserve">outline marketing and communications strategies </w:t>
      </w:r>
      <w:r w:rsidR="00721853">
        <w:rPr>
          <w:rFonts w:ascii="Arial" w:hAnsi="Arial"/>
          <w:i/>
        </w:rPr>
        <w:t xml:space="preserve">designed to </w:t>
      </w:r>
      <w:r w:rsidRPr="00341C59">
        <w:rPr>
          <w:rFonts w:ascii="Arial" w:hAnsi="Arial"/>
          <w:i/>
        </w:rPr>
        <w:t>promote ENERGY STAR and minimize consumer confusion.</w:t>
      </w:r>
      <w:r w:rsidR="00754877">
        <w:rPr>
          <w:rFonts w:ascii="Arial" w:hAnsi="Arial"/>
          <w:i/>
        </w:rPr>
        <w:t xml:space="preserve"> Provide </w:t>
      </w:r>
      <w:r w:rsidR="00C01284">
        <w:rPr>
          <w:rFonts w:ascii="Arial" w:hAnsi="Arial"/>
          <w:i/>
        </w:rPr>
        <w:t xml:space="preserve">relative </w:t>
      </w:r>
      <w:r w:rsidR="00754877">
        <w:rPr>
          <w:rFonts w:ascii="Arial" w:hAnsi="Arial"/>
          <w:i/>
        </w:rPr>
        <w:t xml:space="preserve">percentage breakdowns of each type of </w:t>
      </w:r>
      <w:r w:rsidR="00C01284">
        <w:rPr>
          <w:rFonts w:ascii="Arial" w:hAnsi="Arial"/>
          <w:i/>
        </w:rPr>
        <w:t>incentive</w:t>
      </w:r>
      <w:r w:rsidR="00754877">
        <w:rPr>
          <w:rFonts w:ascii="Arial" w:hAnsi="Arial"/>
          <w:i/>
        </w:rPr>
        <w:t>.</w:t>
      </w:r>
    </w:p>
    <w:p w14:paraId="6A1CA92A" w14:textId="6362D486" w:rsidR="00325672" w:rsidRDefault="00325672" w:rsidP="00325672">
      <w:pPr>
        <w:tabs>
          <w:tab w:val="num" w:pos="0"/>
        </w:tabs>
        <w:ind w:left="1080"/>
        <w:rPr>
          <w:rFonts w:ascii="Arial" w:hAnsi="Arial"/>
          <w:b/>
        </w:rPr>
      </w:pPr>
      <w:r w:rsidRPr="00325672">
        <w:rPr>
          <w:rFonts w:ascii="Arial Narrow" w:hAnsi="Arial Narrow"/>
          <w:b/>
          <w:color w:val="20BBED"/>
          <w:sz w:val="28"/>
          <w:szCs w:val="28"/>
        </w:rPr>
        <w:t>c. Incorporation of ENERGY STAR:</w:t>
      </w:r>
      <w:r>
        <w:rPr>
          <w:rFonts w:ascii="Arial" w:hAnsi="Arial"/>
        </w:rPr>
        <w:t xml:space="preserve"> Describe how you have incorporated the ENERGY STAR platform (i.e., messaging, tools, and strategies) as a central pillar of your initiative. Participation in EPA-led national promotions may be included in this application to the extent they are part of a larger program strategy. Please provide relevant examples in electronic format as part of your supplemental materials.</w:t>
      </w:r>
    </w:p>
    <w:p w14:paraId="5C498A67" w14:textId="1F23771D" w:rsidR="00325672" w:rsidRPr="000961AD" w:rsidRDefault="00325672" w:rsidP="00AF229F">
      <w:pPr>
        <w:tabs>
          <w:tab w:val="num" w:pos="0"/>
        </w:tabs>
        <w:ind w:left="1080"/>
        <w:rPr>
          <w:rFonts w:ascii="Arial" w:hAnsi="Arial"/>
        </w:rPr>
      </w:pPr>
      <w:r w:rsidRPr="00325672">
        <w:rPr>
          <w:rFonts w:ascii="Arial Narrow" w:hAnsi="Arial Narrow"/>
          <w:b/>
          <w:color w:val="20BBED"/>
          <w:sz w:val="28"/>
          <w:szCs w:val="28"/>
        </w:rPr>
        <w:t>d. Market Effects:</w:t>
      </w:r>
      <w:r>
        <w:rPr>
          <w:rFonts w:ascii="Arial" w:hAnsi="Arial"/>
        </w:rPr>
        <w:t xml:space="preserve"> Please provide qualitative and numerical data to support your case that the </w:t>
      </w:r>
      <w:r w:rsidRPr="000961AD">
        <w:rPr>
          <w:rFonts w:ascii="Arial" w:hAnsi="Arial"/>
        </w:rPr>
        <w:t xml:space="preserve">market has changed or will likely change in a sustained way as a result of your initiative (e.g., improved energy performance of buildings and homes in your region, changes in ENERGY STAR awareness or availability/sale of ENERGY STAR certified products, homes, or services). To the extent possible, also indicate the size and importance of the market that has been (or will be) affected within the context of your service territory, state, or region.  </w:t>
      </w:r>
    </w:p>
    <w:p w14:paraId="0C4F7D65" w14:textId="77777777" w:rsidR="00325672" w:rsidRPr="000961AD" w:rsidRDefault="00325672" w:rsidP="00325672">
      <w:pPr>
        <w:tabs>
          <w:tab w:val="num" w:pos="0"/>
        </w:tabs>
        <w:ind w:left="1080"/>
        <w:rPr>
          <w:rFonts w:ascii="Arial" w:hAnsi="Arial"/>
        </w:rPr>
      </w:pPr>
      <w:r w:rsidRPr="000961AD">
        <w:rPr>
          <w:rFonts w:ascii="Arial" w:hAnsi="Arial"/>
        </w:rPr>
        <w:t xml:space="preserve">Examples of market effects </w:t>
      </w:r>
      <w:r w:rsidRPr="000961AD">
        <w:rPr>
          <w:rFonts w:ascii="Arial" w:hAnsi="Arial"/>
          <w:i/>
        </w:rPr>
        <w:t>include, but are not limited to,</w:t>
      </w:r>
      <w:r w:rsidRPr="000961AD">
        <w:rPr>
          <w:rFonts w:ascii="Arial" w:hAnsi="Arial"/>
        </w:rPr>
        <w:t xml:space="preserve"> the following:</w:t>
      </w:r>
    </w:p>
    <w:p w14:paraId="608A355A" w14:textId="77777777" w:rsidR="00325672" w:rsidRPr="000961AD" w:rsidRDefault="00325672" w:rsidP="00325672">
      <w:pPr>
        <w:pStyle w:val="ListParagraph"/>
        <w:numPr>
          <w:ilvl w:val="0"/>
          <w:numId w:val="33"/>
        </w:numPr>
        <w:spacing w:after="0" w:line="240" w:lineRule="auto"/>
        <w:ind w:left="1440"/>
        <w:rPr>
          <w:rFonts w:ascii="Arial" w:hAnsi="Arial"/>
        </w:rPr>
      </w:pPr>
      <w:r w:rsidRPr="000961AD">
        <w:rPr>
          <w:rFonts w:ascii="Arial" w:hAnsi="Arial"/>
        </w:rPr>
        <w:t>Energy savings, peak demand reductions, and air pollution reductions achieved through residential, commercial, and/or industrial sector programs that explicitly leverage ENERGY STAR.</w:t>
      </w:r>
    </w:p>
    <w:p w14:paraId="312D973C" w14:textId="77777777" w:rsidR="00325672" w:rsidRPr="000961AD" w:rsidRDefault="00325672" w:rsidP="00325672">
      <w:pPr>
        <w:pStyle w:val="ListParagraph"/>
        <w:numPr>
          <w:ilvl w:val="0"/>
          <w:numId w:val="33"/>
        </w:numPr>
        <w:spacing w:after="0" w:line="240" w:lineRule="auto"/>
        <w:ind w:left="1440"/>
        <w:rPr>
          <w:rFonts w:ascii="Arial" w:hAnsi="Arial"/>
        </w:rPr>
      </w:pPr>
      <w:r w:rsidRPr="000961AD">
        <w:rPr>
          <w:rFonts w:ascii="Arial" w:hAnsi="Arial"/>
        </w:rPr>
        <w:t xml:space="preserve">Increase in salesperson/contractor knowledge; change in business practices. </w:t>
      </w:r>
    </w:p>
    <w:p w14:paraId="3D0FB4F6" w14:textId="77777777" w:rsidR="00325672" w:rsidRPr="000961AD" w:rsidRDefault="00325672" w:rsidP="00325672">
      <w:pPr>
        <w:pStyle w:val="ListParagraph"/>
        <w:numPr>
          <w:ilvl w:val="0"/>
          <w:numId w:val="33"/>
        </w:numPr>
        <w:spacing w:after="0" w:line="240" w:lineRule="auto"/>
        <w:ind w:left="1440"/>
        <w:rPr>
          <w:rFonts w:ascii="Arial" w:hAnsi="Arial"/>
        </w:rPr>
      </w:pPr>
      <w:r w:rsidRPr="000961AD">
        <w:rPr>
          <w:rFonts w:ascii="Arial" w:hAnsi="Arial"/>
        </w:rPr>
        <w:t>Increase in participation by key suppliers, including energy service companies, software vendors, financial institutions, trainers, manufacturers, distributers, equipment suppliers, architects, engineers, contractors, or retailers.</w:t>
      </w:r>
    </w:p>
    <w:p w14:paraId="1E9E04E1" w14:textId="77777777" w:rsidR="00325672" w:rsidRPr="000961AD" w:rsidRDefault="00325672" w:rsidP="00325672">
      <w:pPr>
        <w:pStyle w:val="ListParagraph"/>
        <w:numPr>
          <w:ilvl w:val="0"/>
          <w:numId w:val="33"/>
        </w:numPr>
        <w:spacing w:after="0" w:line="240" w:lineRule="auto"/>
        <w:ind w:left="1440"/>
        <w:rPr>
          <w:rFonts w:ascii="Arial" w:hAnsi="Arial"/>
        </w:rPr>
      </w:pPr>
      <w:r w:rsidRPr="000961AD">
        <w:rPr>
          <w:rFonts w:ascii="Arial" w:hAnsi="Arial"/>
        </w:rPr>
        <w:t>Increase in service availability.</w:t>
      </w:r>
    </w:p>
    <w:p w14:paraId="2F2DF877" w14:textId="77777777" w:rsidR="00325672" w:rsidRPr="000961AD" w:rsidRDefault="00325672" w:rsidP="00325672">
      <w:pPr>
        <w:pStyle w:val="ListParagraph"/>
        <w:numPr>
          <w:ilvl w:val="0"/>
          <w:numId w:val="33"/>
        </w:numPr>
        <w:spacing w:after="0" w:line="240" w:lineRule="auto"/>
        <w:ind w:left="1440"/>
        <w:rPr>
          <w:rFonts w:ascii="Arial" w:hAnsi="Arial"/>
        </w:rPr>
      </w:pPr>
      <w:r w:rsidRPr="000961AD">
        <w:rPr>
          <w:rFonts w:ascii="Arial" w:hAnsi="Arial"/>
        </w:rPr>
        <w:t xml:space="preserve">Increase in third-party advertising by market participants. </w:t>
      </w:r>
    </w:p>
    <w:p w14:paraId="11A1C713" w14:textId="77777777" w:rsidR="00325672" w:rsidRPr="00D37D54" w:rsidRDefault="00325672" w:rsidP="00325672">
      <w:pPr>
        <w:pStyle w:val="ListParagraph"/>
        <w:numPr>
          <w:ilvl w:val="0"/>
          <w:numId w:val="33"/>
        </w:numPr>
        <w:spacing w:after="0" w:line="240" w:lineRule="auto"/>
        <w:ind w:left="1440"/>
        <w:rPr>
          <w:rFonts w:ascii="Arial" w:hAnsi="Arial"/>
        </w:rPr>
      </w:pPr>
      <w:r w:rsidRPr="00D37D54">
        <w:rPr>
          <w:rFonts w:ascii="Arial" w:hAnsi="Arial"/>
        </w:rPr>
        <w:t>Increase in consumer awareness; change in consumer attitude.</w:t>
      </w:r>
    </w:p>
    <w:p w14:paraId="065ECF37" w14:textId="77777777" w:rsidR="00325672" w:rsidRPr="00D37D54" w:rsidRDefault="00325672" w:rsidP="00325672">
      <w:pPr>
        <w:pStyle w:val="ListParagraph"/>
        <w:numPr>
          <w:ilvl w:val="0"/>
          <w:numId w:val="33"/>
        </w:numPr>
        <w:spacing w:after="0" w:line="240" w:lineRule="auto"/>
        <w:ind w:left="1440"/>
        <w:rPr>
          <w:rFonts w:ascii="Arial" w:hAnsi="Arial"/>
        </w:rPr>
      </w:pPr>
      <w:r w:rsidRPr="00D37D54">
        <w:rPr>
          <w:rFonts w:ascii="Arial" w:hAnsi="Arial"/>
        </w:rPr>
        <w:t>Breadth and reach of publicity activities.</w:t>
      </w:r>
    </w:p>
    <w:p w14:paraId="7E402401" w14:textId="77777777" w:rsidR="00325672" w:rsidRDefault="00325672" w:rsidP="00325672">
      <w:pPr>
        <w:pStyle w:val="ListParagraph"/>
        <w:numPr>
          <w:ilvl w:val="0"/>
          <w:numId w:val="33"/>
        </w:numPr>
        <w:spacing w:after="0" w:line="240" w:lineRule="auto"/>
        <w:ind w:left="1440"/>
        <w:rPr>
          <w:rFonts w:ascii="Arial" w:hAnsi="Arial"/>
        </w:rPr>
      </w:pPr>
      <w:r w:rsidRPr="00D37D54">
        <w:rPr>
          <w:rFonts w:ascii="Arial" w:hAnsi="Arial"/>
        </w:rPr>
        <w:t>Increase in participation in the ENERGY STAR Program</w:t>
      </w:r>
      <w:r>
        <w:rPr>
          <w:rFonts w:ascii="Arial" w:hAnsi="Arial"/>
        </w:rPr>
        <w:t>.</w:t>
      </w:r>
      <w:r w:rsidRPr="00D37D54">
        <w:rPr>
          <w:rFonts w:ascii="Arial" w:hAnsi="Arial"/>
        </w:rPr>
        <w:t xml:space="preserve"> </w:t>
      </w:r>
    </w:p>
    <w:p w14:paraId="7DB22EF3" w14:textId="77777777" w:rsidR="00325672" w:rsidRPr="00D37D54" w:rsidRDefault="00325672" w:rsidP="00325672">
      <w:pPr>
        <w:pStyle w:val="ListParagraph"/>
        <w:numPr>
          <w:ilvl w:val="0"/>
          <w:numId w:val="33"/>
        </w:numPr>
        <w:spacing w:after="0" w:line="240" w:lineRule="auto"/>
        <w:ind w:left="1440"/>
        <w:rPr>
          <w:rFonts w:ascii="Arial" w:hAnsi="Arial"/>
        </w:rPr>
      </w:pPr>
      <w:r>
        <w:rPr>
          <w:rFonts w:ascii="Arial" w:hAnsi="Arial"/>
        </w:rPr>
        <w:t xml:space="preserve">Decrease in costs to administer a program through better efficiency and/or streamlining operations. </w:t>
      </w:r>
    </w:p>
    <w:p w14:paraId="37C01265" w14:textId="77777777" w:rsidR="00325672" w:rsidRPr="00D37D54" w:rsidRDefault="00325672" w:rsidP="00325672">
      <w:pPr>
        <w:pStyle w:val="ListParagraph"/>
        <w:numPr>
          <w:ilvl w:val="0"/>
          <w:numId w:val="33"/>
        </w:numPr>
        <w:spacing w:after="0" w:line="240" w:lineRule="auto"/>
        <w:ind w:left="1440"/>
        <w:rPr>
          <w:rFonts w:ascii="Arial" w:hAnsi="Arial"/>
        </w:rPr>
      </w:pPr>
      <w:r w:rsidRPr="00D37D54">
        <w:rPr>
          <w:rFonts w:ascii="Arial" w:hAnsi="Arial"/>
        </w:rPr>
        <w:lastRenderedPageBreak/>
        <w:t xml:space="preserve">Estimated year-to-date energy savings.  </w:t>
      </w:r>
    </w:p>
    <w:p w14:paraId="11EA79C7" w14:textId="2E9D5254" w:rsidR="00325672" w:rsidRPr="00A447BA" w:rsidRDefault="00325672" w:rsidP="00AF229F">
      <w:pPr>
        <w:ind w:left="1080"/>
        <w:rPr>
          <w:rFonts w:ascii="Arial" w:hAnsi="Arial"/>
        </w:rPr>
      </w:pPr>
      <w:r w:rsidRPr="00325672">
        <w:rPr>
          <w:rFonts w:ascii="Arial Narrow" w:hAnsi="Arial Narrow"/>
          <w:b/>
          <w:color w:val="20BBED"/>
          <w:sz w:val="28"/>
          <w:szCs w:val="28"/>
        </w:rPr>
        <w:t>e. Program Category-Specific Market Effects:</w:t>
      </w:r>
      <w:r w:rsidRPr="00642F60">
        <w:rPr>
          <w:rFonts w:ascii="Arial" w:hAnsi="Arial"/>
          <w:b/>
          <w:u w:val="single"/>
        </w:rPr>
        <w:t xml:space="preserve"> </w:t>
      </w:r>
      <w:r w:rsidRPr="00642F60">
        <w:rPr>
          <w:rFonts w:ascii="Arial" w:hAnsi="Arial"/>
        </w:rPr>
        <w:t xml:space="preserve">Applicants must provide the following information specific to the Program </w:t>
      </w:r>
      <w:proofErr w:type="gramStart"/>
      <w:r w:rsidRPr="00642F60">
        <w:rPr>
          <w:rFonts w:ascii="Arial" w:hAnsi="Arial"/>
        </w:rPr>
        <w:t>Category(</w:t>
      </w:r>
      <w:proofErr w:type="spellStart"/>
      <w:proofErr w:type="gramEnd"/>
      <w:r w:rsidRPr="00642F60">
        <w:rPr>
          <w:rFonts w:ascii="Arial" w:hAnsi="Arial"/>
        </w:rPr>
        <w:t>ies</w:t>
      </w:r>
      <w:proofErr w:type="spellEnd"/>
      <w:r w:rsidRPr="00642F60">
        <w:rPr>
          <w:rFonts w:ascii="Arial" w:hAnsi="Arial"/>
        </w:rPr>
        <w:t>) covered in your application:</w:t>
      </w:r>
    </w:p>
    <w:p w14:paraId="6B4E76F2" w14:textId="77777777" w:rsidR="00325672" w:rsidRPr="00A7450B" w:rsidRDefault="00325672" w:rsidP="00325672">
      <w:pPr>
        <w:pStyle w:val="ListParagraph"/>
        <w:numPr>
          <w:ilvl w:val="0"/>
          <w:numId w:val="34"/>
        </w:numPr>
        <w:spacing w:after="0" w:line="240" w:lineRule="auto"/>
        <w:ind w:left="1440"/>
        <w:rPr>
          <w:rFonts w:ascii="Arial" w:hAnsi="Arial"/>
          <w:b/>
        </w:rPr>
      </w:pPr>
      <w:r w:rsidRPr="00762760">
        <w:rPr>
          <w:rFonts w:ascii="Arial" w:hAnsi="Arial"/>
        </w:rPr>
        <w:t>For Residential New Construction</w:t>
      </w:r>
      <w:r w:rsidRPr="007F3A34">
        <w:rPr>
          <w:rFonts w:ascii="Arial" w:hAnsi="Arial"/>
        </w:rPr>
        <w:t>:</w:t>
      </w:r>
    </w:p>
    <w:p w14:paraId="3C360FD6" w14:textId="4EB0DF96" w:rsidR="00325672" w:rsidRPr="004718DD" w:rsidRDefault="00325672" w:rsidP="00325672">
      <w:pPr>
        <w:pStyle w:val="ListParagraph"/>
        <w:numPr>
          <w:ilvl w:val="1"/>
          <w:numId w:val="34"/>
        </w:numPr>
        <w:spacing w:after="0" w:line="240" w:lineRule="auto"/>
        <w:rPr>
          <w:rFonts w:ascii="Arial" w:hAnsi="Arial"/>
        </w:rPr>
      </w:pPr>
      <w:r w:rsidRPr="004718DD">
        <w:rPr>
          <w:rFonts w:ascii="Arial" w:hAnsi="Arial"/>
        </w:rPr>
        <w:t xml:space="preserve">Please provide specific program numbers for </w:t>
      </w:r>
      <w:r w:rsidR="00A048E3">
        <w:rPr>
          <w:rFonts w:ascii="Arial" w:hAnsi="Arial"/>
        </w:rPr>
        <w:t>2015</w:t>
      </w:r>
      <w:r w:rsidR="00A048E3" w:rsidRPr="004718DD">
        <w:rPr>
          <w:rFonts w:ascii="Arial" w:hAnsi="Arial"/>
        </w:rPr>
        <w:t xml:space="preserve"> </w:t>
      </w:r>
      <w:r w:rsidRPr="004718DD">
        <w:rPr>
          <w:rFonts w:ascii="Arial" w:hAnsi="Arial"/>
        </w:rPr>
        <w:t xml:space="preserve">and </w:t>
      </w:r>
      <w:r w:rsidR="00A048E3">
        <w:rPr>
          <w:rFonts w:ascii="Arial" w:hAnsi="Arial"/>
        </w:rPr>
        <w:t xml:space="preserve">2016 </w:t>
      </w:r>
      <w:r w:rsidRPr="004718DD">
        <w:rPr>
          <w:rFonts w:ascii="Arial" w:hAnsi="Arial"/>
        </w:rPr>
        <w:t xml:space="preserve">and the percent change in these numbers from </w:t>
      </w:r>
      <w:r w:rsidR="00A048E3">
        <w:rPr>
          <w:rFonts w:ascii="Arial" w:hAnsi="Arial"/>
        </w:rPr>
        <w:t>2015</w:t>
      </w:r>
      <w:r w:rsidR="00A048E3" w:rsidRPr="004718DD">
        <w:rPr>
          <w:rFonts w:ascii="Arial" w:hAnsi="Arial"/>
        </w:rPr>
        <w:t xml:space="preserve"> </w:t>
      </w:r>
      <w:r w:rsidRPr="004718DD">
        <w:rPr>
          <w:rFonts w:ascii="Arial" w:hAnsi="Arial"/>
        </w:rPr>
        <w:t xml:space="preserve">to </w:t>
      </w:r>
      <w:r w:rsidR="00A048E3">
        <w:rPr>
          <w:rFonts w:ascii="Arial" w:hAnsi="Arial"/>
        </w:rPr>
        <w:t xml:space="preserve">2016 </w:t>
      </w:r>
      <w:r w:rsidRPr="004718DD">
        <w:rPr>
          <w:rFonts w:ascii="Arial" w:hAnsi="Arial"/>
        </w:rPr>
        <w:t xml:space="preserve">for the following: </w:t>
      </w:r>
    </w:p>
    <w:p w14:paraId="010A4A34" w14:textId="77777777" w:rsidR="00325672" w:rsidRPr="004718DD" w:rsidRDefault="00325672" w:rsidP="00325672">
      <w:pPr>
        <w:pStyle w:val="ListParagraph"/>
        <w:numPr>
          <w:ilvl w:val="2"/>
          <w:numId w:val="34"/>
        </w:numPr>
        <w:spacing w:after="0" w:line="240" w:lineRule="auto"/>
        <w:rPr>
          <w:rFonts w:ascii="Arial" w:hAnsi="Arial"/>
        </w:rPr>
      </w:pPr>
      <w:r w:rsidRPr="004718DD">
        <w:rPr>
          <w:rFonts w:ascii="Arial" w:hAnsi="Arial"/>
        </w:rPr>
        <w:t>Number of new homes in the service territory that were ENERGY STAR Certified.</w:t>
      </w:r>
    </w:p>
    <w:p w14:paraId="02CD6EFB" w14:textId="77777777" w:rsidR="00325672" w:rsidRPr="004718DD" w:rsidRDefault="00325672" w:rsidP="00325672">
      <w:pPr>
        <w:pStyle w:val="ListParagraph"/>
        <w:numPr>
          <w:ilvl w:val="2"/>
          <w:numId w:val="34"/>
        </w:numPr>
        <w:spacing w:after="0" w:line="240" w:lineRule="auto"/>
        <w:rPr>
          <w:rFonts w:ascii="Arial" w:hAnsi="Arial"/>
        </w:rPr>
      </w:pPr>
      <w:r w:rsidRPr="004718DD">
        <w:rPr>
          <w:rFonts w:ascii="Arial" w:hAnsi="Arial"/>
        </w:rPr>
        <w:t xml:space="preserve">Number of builders and Home Energy Raters partnering in the program. </w:t>
      </w:r>
    </w:p>
    <w:p w14:paraId="1E274E9B" w14:textId="77777777" w:rsidR="00325672" w:rsidRPr="004718DD" w:rsidRDefault="00325672" w:rsidP="00325672">
      <w:pPr>
        <w:pStyle w:val="ListParagraph"/>
        <w:numPr>
          <w:ilvl w:val="2"/>
          <w:numId w:val="34"/>
        </w:numPr>
        <w:spacing w:after="0" w:line="240" w:lineRule="auto"/>
        <w:rPr>
          <w:rFonts w:ascii="Arial" w:hAnsi="Arial"/>
        </w:rPr>
      </w:pPr>
      <w:r w:rsidRPr="004718DD">
        <w:rPr>
          <w:rFonts w:ascii="Arial" w:hAnsi="Arial"/>
        </w:rPr>
        <w:t xml:space="preserve">Number of media impressions to demonstrate growth in consumer awareness of ENERGY STAR Certified Homes.  </w:t>
      </w:r>
    </w:p>
    <w:p w14:paraId="64FF50DB" w14:textId="77777777" w:rsidR="00325672" w:rsidRPr="004718DD" w:rsidRDefault="00325672" w:rsidP="00325672">
      <w:pPr>
        <w:pStyle w:val="ListParagraph"/>
        <w:numPr>
          <w:ilvl w:val="1"/>
          <w:numId w:val="34"/>
        </w:numPr>
        <w:spacing w:after="0" w:line="240" w:lineRule="auto"/>
        <w:rPr>
          <w:rFonts w:ascii="Arial" w:hAnsi="Arial"/>
        </w:rPr>
      </w:pPr>
      <w:r w:rsidRPr="004718DD">
        <w:rPr>
          <w:rFonts w:ascii="Arial" w:hAnsi="Arial"/>
        </w:rPr>
        <w:t>Description of efforts to engage the local HVAC industry about quality installation and their participation in the ENERGY STAR program.</w:t>
      </w:r>
    </w:p>
    <w:p w14:paraId="47DBD58A" w14:textId="4FC4821B" w:rsidR="00325672" w:rsidRDefault="00AF229F" w:rsidP="00AF229F">
      <w:pPr>
        <w:tabs>
          <w:tab w:val="num" w:pos="0"/>
        </w:tabs>
        <w:ind w:left="1080"/>
        <w:rPr>
          <w:rFonts w:ascii="Arial" w:hAnsi="Arial"/>
        </w:rPr>
      </w:pPr>
      <w:r>
        <w:rPr>
          <w:rFonts w:ascii="Arial" w:hAnsi="Arial"/>
        </w:rPr>
        <w:br/>
      </w:r>
      <w:r w:rsidR="00325672">
        <w:rPr>
          <w:rFonts w:ascii="Arial" w:hAnsi="Arial"/>
        </w:rPr>
        <w:t>NOTE: Sponsors implementing tiered incentive programs where the ENERGY STAR Certified homes program is not the entry-level tier should only report results from those that participated at the ENERGY STAR level.</w:t>
      </w:r>
    </w:p>
    <w:p w14:paraId="579BEF7D" w14:textId="77777777" w:rsidR="00325672" w:rsidRPr="00A447BA" w:rsidRDefault="00325672" w:rsidP="00325672">
      <w:pPr>
        <w:pStyle w:val="ListParagraph"/>
        <w:numPr>
          <w:ilvl w:val="0"/>
          <w:numId w:val="34"/>
        </w:numPr>
        <w:spacing w:after="0" w:line="240" w:lineRule="auto"/>
        <w:ind w:left="1440"/>
        <w:rPr>
          <w:rFonts w:ascii="Arial" w:hAnsi="Arial"/>
        </w:rPr>
      </w:pPr>
      <w:r w:rsidRPr="00A447BA">
        <w:rPr>
          <w:rFonts w:ascii="Arial" w:hAnsi="Arial"/>
        </w:rPr>
        <w:t>For Home Performance with ENERGY STAR:</w:t>
      </w:r>
    </w:p>
    <w:p w14:paraId="4EC5014B" w14:textId="77777777" w:rsidR="00A63344" w:rsidRDefault="00A63344" w:rsidP="00A63344">
      <w:pPr>
        <w:pStyle w:val="ListParagraph"/>
        <w:numPr>
          <w:ilvl w:val="1"/>
          <w:numId w:val="34"/>
        </w:numPr>
        <w:spacing w:after="0" w:line="240" w:lineRule="auto"/>
        <w:rPr>
          <w:rFonts w:ascii="Arial" w:hAnsi="Arial"/>
          <w:b/>
        </w:rPr>
      </w:pPr>
      <w:r w:rsidRPr="008E67C6">
        <w:rPr>
          <w:rFonts w:ascii="Arial" w:hAnsi="Arial"/>
          <w:b/>
        </w:rPr>
        <w:t>Marketing</w:t>
      </w:r>
    </w:p>
    <w:p w14:paraId="76CF7EB9" w14:textId="77777777" w:rsidR="00A63344" w:rsidRPr="008E67C6" w:rsidRDefault="00A63344" w:rsidP="00A63344">
      <w:pPr>
        <w:pStyle w:val="ListParagraph"/>
        <w:numPr>
          <w:ilvl w:val="2"/>
          <w:numId w:val="34"/>
        </w:numPr>
        <w:spacing w:after="0" w:line="240" w:lineRule="auto"/>
        <w:rPr>
          <w:rFonts w:ascii="Arial" w:hAnsi="Arial"/>
          <w:b/>
        </w:rPr>
      </w:pPr>
      <w:r>
        <w:rPr>
          <w:rFonts w:ascii="Arial" w:hAnsi="Arial"/>
        </w:rPr>
        <w:t>Innovative marketing that specifically highlights and leverages the Home Performance with ENERGY STAR platform.</w:t>
      </w:r>
    </w:p>
    <w:p w14:paraId="113D6F4E" w14:textId="77777777" w:rsidR="00A63344" w:rsidRDefault="00A63344" w:rsidP="00A63344">
      <w:pPr>
        <w:pStyle w:val="ListParagraph"/>
        <w:numPr>
          <w:ilvl w:val="1"/>
          <w:numId w:val="34"/>
        </w:numPr>
        <w:spacing w:after="0" w:line="240" w:lineRule="auto"/>
        <w:rPr>
          <w:rFonts w:ascii="Arial" w:hAnsi="Arial"/>
          <w:b/>
        </w:rPr>
      </w:pPr>
      <w:r w:rsidRPr="008E67C6">
        <w:rPr>
          <w:rFonts w:ascii="Arial" w:hAnsi="Arial"/>
          <w:b/>
        </w:rPr>
        <w:t>Program delivery approaches</w:t>
      </w:r>
    </w:p>
    <w:p w14:paraId="7CE3AC9E" w14:textId="77777777" w:rsidR="00A63344" w:rsidRDefault="00A63344" w:rsidP="00A63344">
      <w:pPr>
        <w:pStyle w:val="ListParagraph"/>
        <w:numPr>
          <w:ilvl w:val="2"/>
          <w:numId w:val="34"/>
        </w:numPr>
        <w:spacing w:after="0" w:line="240" w:lineRule="auto"/>
        <w:rPr>
          <w:rFonts w:ascii="Arial" w:hAnsi="Arial"/>
        </w:rPr>
      </w:pPr>
      <w:r w:rsidRPr="000961AD">
        <w:rPr>
          <w:rFonts w:ascii="Arial" w:hAnsi="Arial"/>
        </w:rPr>
        <w:t xml:space="preserve">Innovative solutions to grow Home Performance with ENERGY STAR, such as motivating homeowners to take action, increased recognition for whole house solutions, </w:t>
      </w:r>
      <w:r>
        <w:rPr>
          <w:rFonts w:ascii="Arial" w:hAnsi="Arial"/>
        </w:rPr>
        <w:t xml:space="preserve">developing a low-to-moderate income program, offering financing opportunities, </w:t>
      </w:r>
      <w:r w:rsidRPr="000961AD">
        <w:rPr>
          <w:rFonts w:ascii="Arial" w:hAnsi="Arial"/>
        </w:rPr>
        <w:t>diversity and strength of the contractor workforce, and/or economic growth.</w:t>
      </w:r>
    </w:p>
    <w:p w14:paraId="45622CD3" w14:textId="77777777" w:rsidR="00A63344" w:rsidRPr="000961AD" w:rsidRDefault="00A63344" w:rsidP="00A63344">
      <w:pPr>
        <w:pStyle w:val="ListParagraph"/>
        <w:numPr>
          <w:ilvl w:val="2"/>
          <w:numId w:val="34"/>
        </w:numPr>
        <w:spacing w:after="0" w:line="240" w:lineRule="auto"/>
        <w:rPr>
          <w:rFonts w:ascii="Arial" w:hAnsi="Arial"/>
        </w:rPr>
      </w:pPr>
      <w:r w:rsidRPr="000961AD">
        <w:rPr>
          <w:rFonts w:ascii="Arial" w:hAnsi="Arial"/>
        </w:rPr>
        <w:t>Completed projects</w:t>
      </w:r>
      <w:r w:rsidRPr="000961AD">
        <w:rPr>
          <w:rStyle w:val="FootnoteReference"/>
          <w:rFonts w:ascii="Arial" w:hAnsi="Arial"/>
        </w:rPr>
        <w:footnoteReference w:id="1"/>
      </w:r>
      <w:r w:rsidRPr="000961AD">
        <w:rPr>
          <w:rFonts w:ascii="Arial" w:hAnsi="Arial"/>
        </w:rPr>
        <w:t xml:space="preserve"> by participating contractors.</w:t>
      </w:r>
    </w:p>
    <w:p w14:paraId="625E6534" w14:textId="77777777" w:rsidR="00A63344" w:rsidRPr="000961AD" w:rsidRDefault="00A63344" w:rsidP="00A63344">
      <w:pPr>
        <w:pStyle w:val="ListParagraph"/>
        <w:numPr>
          <w:ilvl w:val="2"/>
          <w:numId w:val="34"/>
        </w:numPr>
        <w:spacing w:after="0" w:line="240" w:lineRule="auto"/>
        <w:rPr>
          <w:rFonts w:ascii="Arial" w:hAnsi="Arial"/>
        </w:rPr>
      </w:pPr>
      <w:r w:rsidRPr="000961AD">
        <w:rPr>
          <w:rFonts w:ascii="Arial" w:hAnsi="Arial"/>
        </w:rPr>
        <w:t>Assessment to completed project conversion rates.</w:t>
      </w:r>
    </w:p>
    <w:p w14:paraId="5A5D71D4" w14:textId="77777777" w:rsidR="00A63344" w:rsidRPr="000961AD" w:rsidRDefault="00A63344" w:rsidP="00A63344">
      <w:pPr>
        <w:pStyle w:val="ListParagraph"/>
        <w:numPr>
          <w:ilvl w:val="2"/>
          <w:numId w:val="34"/>
        </w:numPr>
        <w:spacing w:after="0" w:line="240" w:lineRule="auto"/>
        <w:rPr>
          <w:rFonts w:ascii="Arial" w:hAnsi="Arial"/>
        </w:rPr>
      </w:pPr>
      <w:r w:rsidRPr="000961AD">
        <w:rPr>
          <w:rFonts w:ascii="Arial" w:hAnsi="Arial"/>
        </w:rPr>
        <w:t>Substantiated measurement and verification of performance of improved homes</w:t>
      </w:r>
      <w:r>
        <w:rPr>
          <w:rFonts w:ascii="Arial" w:hAnsi="Arial"/>
        </w:rPr>
        <w:t>.</w:t>
      </w:r>
    </w:p>
    <w:p w14:paraId="4DE4A81C" w14:textId="77777777" w:rsidR="00A63344" w:rsidRDefault="00A63344" w:rsidP="00A63344">
      <w:pPr>
        <w:pStyle w:val="ListParagraph"/>
        <w:numPr>
          <w:ilvl w:val="1"/>
          <w:numId w:val="34"/>
        </w:numPr>
        <w:spacing w:after="0" w:line="240" w:lineRule="auto"/>
        <w:rPr>
          <w:rFonts w:ascii="Arial" w:hAnsi="Arial"/>
          <w:b/>
        </w:rPr>
      </w:pPr>
      <w:r w:rsidRPr="008E67C6">
        <w:rPr>
          <w:rFonts w:ascii="Arial" w:hAnsi="Arial"/>
          <w:b/>
        </w:rPr>
        <w:t>Workforce infrastructure development</w:t>
      </w:r>
    </w:p>
    <w:p w14:paraId="581208B2" w14:textId="77777777" w:rsidR="00A63344" w:rsidRPr="000961AD" w:rsidRDefault="00A63344" w:rsidP="00A63344">
      <w:pPr>
        <w:pStyle w:val="ListParagraph"/>
        <w:numPr>
          <w:ilvl w:val="2"/>
          <w:numId w:val="34"/>
        </w:numPr>
        <w:spacing w:after="0" w:line="240" w:lineRule="auto"/>
        <w:rPr>
          <w:rFonts w:ascii="Arial" w:hAnsi="Arial"/>
        </w:rPr>
      </w:pPr>
      <w:r w:rsidRPr="000961AD">
        <w:rPr>
          <w:rFonts w:ascii="Arial" w:hAnsi="Arial"/>
        </w:rPr>
        <w:t>Support for development of local contractor networking and advocacy</w:t>
      </w:r>
      <w:r>
        <w:rPr>
          <w:rFonts w:ascii="Arial" w:hAnsi="Arial"/>
        </w:rPr>
        <w:t>.</w:t>
      </w:r>
      <w:r w:rsidRPr="000961AD">
        <w:rPr>
          <w:rFonts w:ascii="Arial" w:hAnsi="Arial"/>
        </w:rPr>
        <w:t xml:space="preserve"> </w:t>
      </w:r>
    </w:p>
    <w:p w14:paraId="46E47C4A" w14:textId="77777777" w:rsidR="00A63344" w:rsidRPr="000961AD" w:rsidRDefault="00A63344" w:rsidP="00A63344">
      <w:pPr>
        <w:pStyle w:val="ListParagraph"/>
        <w:numPr>
          <w:ilvl w:val="2"/>
          <w:numId w:val="34"/>
        </w:numPr>
        <w:spacing w:after="0" w:line="240" w:lineRule="auto"/>
        <w:rPr>
          <w:rFonts w:ascii="Arial" w:hAnsi="Arial"/>
        </w:rPr>
      </w:pPr>
      <w:r w:rsidRPr="000961AD">
        <w:rPr>
          <w:rFonts w:ascii="Arial" w:hAnsi="Arial"/>
        </w:rPr>
        <w:t xml:space="preserve">Activities to recruit and train participating contractors as demonstrated by production rates, retention, number of </w:t>
      </w:r>
      <w:r>
        <w:rPr>
          <w:rFonts w:ascii="Arial" w:hAnsi="Arial"/>
        </w:rPr>
        <w:t>Home Performance with ENERGY STAR Contractor of the Year Award (previously known as the Housing Innovation Award)</w:t>
      </w:r>
      <w:r w:rsidRPr="000961AD">
        <w:rPr>
          <w:rFonts w:ascii="Arial" w:hAnsi="Arial"/>
        </w:rPr>
        <w:t xml:space="preserve"> winners, Century Club Contractors, etc.</w:t>
      </w:r>
    </w:p>
    <w:p w14:paraId="468104BD" w14:textId="77777777" w:rsidR="00A63344" w:rsidRPr="00365511" w:rsidRDefault="00A63344" w:rsidP="00A63344">
      <w:pPr>
        <w:pStyle w:val="ListParagraph"/>
        <w:numPr>
          <w:ilvl w:val="2"/>
          <w:numId w:val="34"/>
        </w:numPr>
        <w:spacing w:after="0" w:line="240" w:lineRule="auto"/>
        <w:rPr>
          <w:rFonts w:ascii="Arial" w:hAnsi="Arial"/>
        </w:rPr>
      </w:pPr>
      <w:r w:rsidRPr="000961AD">
        <w:rPr>
          <w:rFonts w:ascii="Arial" w:hAnsi="Arial"/>
        </w:rPr>
        <w:t>Improved contractor performance as measured and verified though a quality assurance system</w:t>
      </w:r>
      <w:r>
        <w:rPr>
          <w:rFonts w:ascii="Arial" w:hAnsi="Arial"/>
        </w:rPr>
        <w:t>.</w:t>
      </w:r>
    </w:p>
    <w:p w14:paraId="5E9FA90A" w14:textId="77777777" w:rsidR="00A63344" w:rsidRDefault="00A63344" w:rsidP="00A63344">
      <w:pPr>
        <w:pStyle w:val="ListParagraph"/>
        <w:numPr>
          <w:ilvl w:val="1"/>
          <w:numId w:val="34"/>
        </w:numPr>
        <w:spacing w:after="0" w:line="240" w:lineRule="auto"/>
        <w:rPr>
          <w:rFonts w:ascii="Arial" w:hAnsi="Arial"/>
          <w:b/>
        </w:rPr>
      </w:pPr>
      <w:r w:rsidRPr="009A3F08">
        <w:rPr>
          <w:rFonts w:ascii="Arial" w:hAnsi="Arial"/>
          <w:b/>
        </w:rPr>
        <w:t>Leadership</w:t>
      </w:r>
    </w:p>
    <w:p w14:paraId="2E24D16E" w14:textId="77777777" w:rsidR="00A63344" w:rsidRPr="000961AD" w:rsidRDefault="00A63344" w:rsidP="00A63344">
      <w:pPr>
        <w:pStyle w:val="ListParagraph"/>
        <w:numPr>
          <w:ilvl w:val="2"/>
          <w:numId w:val="34"/>
        </w:numPr>
        <w:spacing w:after="0" w:line="240" w:lineRule="auto"/>
        <w:rPr>
          <w:rFonts w:ascii="Arial" w:hAnsi="Arial"/>
        </w:rPr>
      </w:pPr>
      <w:r w:rsidRPr="000961AD">
        <w:rPr>
          <w:rFonts w:ascii="Arial" w:hAnsi="Arial"/>
        </w:rPr>
        <w:t>Integration of Home Performance with ENERGY STAR into local market infrastructure (e.g. MLS, appraisers, insurance companies, code enforcement, etc.)</w:t>
      </w:r>
      <w:r>
        <w:rPr>
          <w:rFonts w:ascii="Arial" w:hAnsi="Arial"/>
        </w:rPr>
        <w:t>.</w:t>
      </w:r>
      <w:r w:rsidRPr="000961AD">
        <w:rPr>
          <w:rFonts w:ascii="Arial" w:hAnsi="Arial"/>
        </w:rPr>
        <w:t xml:space="preserve"> </w:t>
      </w:r>
    </w:p>
    <w:p w14:paraId="1B0CE72C" w14:textId="77777777" w:rsidR="002723C1" w:rsidRDefault="002723C1" w:rsidP="002723C1">
      <w:pPr>
        <w:pStyle w:val="ListParagraph"/>
        <w:numPr>
          <w:ilvl w:val="2"/>
          <w:numId w:val="34"/>
        </w:numPr>
        <w:spacing w:after="0" w:line="240" w:lineRule="auto"/>
        <w:rPr>
          <w:rFonts w:ascii="Arial" w:hAnsi="Arial"/>
        </w:rPr>
      </w:pPr>
      <w:r>
        <w:rPr>
          <w:rFonts w:ascii="Arial" w:hAnsi="Arial"/>
        </w:rPr>
        <w:lastRenderedPageBreak/>
        <w:t>Success in coordinating with other organizations (i.e., utilities, manufacturers, state/local governments, retail, finance organizations, non-profits, and trade associations) to grow overall market acceptance of home performance.</w:t>
      </w:r>
    </w:p>
    <w:p w14:paraId="31F93B92" w14:textId="77777777" w:rsidR="002723C1" w:rsidRDefault="002723C1" w:rsidP="002723C1">
      <w:pPr>
        <w:pStyle w:val="ListParagraph"/>
        <w:numPr>
          <w:ilvl w:val="2"/>
          <w:numId w:val="34"/>
        </w:numPr>
        <w:spacing w:after="0" w:line="240" w:lineRule="auto"/>
        <w:rPr>
          <w:rFonts w:ascii="Arial" w:hAnsi="Arial"/>
        </w:rPr>
      </w:pPr>
      <w:r>
        <w:rPr>
          <w:rFonts w:ascii="Arial" w:hAnsi="Arial"/>
        </w:rPr>
        <w:t>Develop or test innovative, scalable approaches to delivering Home Performance with ENERGY STAR that are replicable for sponsors across the country.</w:t>
      </w:r>
    </w:p>
    <w:p w14:paraId="776DDDA6" w14:textId="77777777" w:rsidR="002723C1" w:rsidRDefault="002723C1" w:rsidP="002723C1">
      <w:pPr>
        <w:spacing w:after="0" w:line="240" w:lineRule="auto"/>
        <w:rPr>
          <w:rFonts w:ascii="Arial" w:hAnsi="Arial"/>
        </w:rPr>
      </w:pPr>
    </w:p>
    <w:p w14:paraId="6F057380" w14:textId="118E1B7A" w:rsidR="00325672" w:rsidRPr="002723C1" w:rsidRDefault="002723C1" w:rsidP="002723C1">
      <w:pPr>
        <w:spacing w:after="0" w:line="240" w:lineRule="auto"/>
        <w:ind w:left="1080"/>
        <w:rPr>
          <w:rFonts w:ascii="Arial" w:hAnsi="Arial"/>
        </w:rPr>
      </w:pPr>
      <w:r>
        <w:rPr>
          <w:rFonts w:ascii="Arial" w:hAnsi="Arial"/>
        </w:rPr>
        <w:t xml:space="preserve">NOTE:  Sponsors that provide quantitative results of campaigns and initiatives will be considered more competitively than those who do not provide any quantitative information.  </w:t>
      </w:r>
      <w:r w:rsidR="00AF229F" w:rsidRPr="002723C1">
        <w:rPr>
          <w:rFonts w:ascii="Arial" w:hAnsi="Arial"/>
        </w:rPr>
        <w:br/>
      </w:r>
    </w:p>
    <w:p w14:paraId="3F2CD868" w14:textId="77777777" w:rsidR="00325672" w:rsidRPr="004452C8" w:rsidRDefault="00325672" w:rsidP="00325672">
      <w:pPr>
        <w:pStyle w:val="ListParagraph"/>
        <w:numPr>
          <w:ilvl w:val="0"/>
          <w:numId w:val="35"/>
        </w:numPr>
        <w:spacing w:after="0" w:line="240" w:lineRule="auto"/>
        <w:rPr>
          <w:rFonts w:ascii="Arial" w:hAnsi="Arial"/>
        </w:rPr>
      </w:pPr>
      <w:r w:rsidRPr="004452C8">
        <w:rPr>
          <w:rFonts w:ascii="Arial" w:hAnsi="Arial"/>
        </w:rPr>
        <w:t xml:space="preserve">For </w:t>
      </w:r>
      <w:r>
        <w:rPr>
          <w:rFonts w:ascii="Arial" w:hAnsi="Arial"/>
        </w:rPr>
        <w:t>ENERGY STAR Certified</w:t>
      </w:r>
      <w:r w:rsidRPr="004452C8">
        <w:rPr>
          <w:rFonts w:ascii="Arial" w:hAnsi="Arial"/>
        </w:rPr>
        <w:t xml:space="preserve"> Products:</w:t>
      </w:r>
    </w:p>
    <w:p w14:paraId="3676DEA1" w14:textId="727E4FD6" w:rsidR="00325672" w:rsidRPr="004452C8" w:rsidRDefault="00325672">
      <w:pPr>
        <w:pStyle w:val="ListParagraph"/>
        <w:numPr>
          <w:ilvl w:val="1"/>
          <w:numId w:val="35"/>
        </w:numPr>
        <w:spacing w:after="0" w:line="240" w:lineRule="auto"/>
        <w:ind w:left="1800"/>
        <w:rPr>
          <w:rFonts w:ascii="Arial" w:hAnsi="Arial"/>
        </w:rPr>
      </w:pPr>
      <w:r w:rsidRPr="004452C8">
        <w:rPr>
          <w:rFonts w:ascii="Arial" w:hAnsi="Arial"/>
        </w:rPr>
        <w:t xml:space="preserve">Increase in sales or market share of ENERGY STAR </w:t>
      </w:r>
      <w:r>
        <w:rPr>
          <w:rFonts w:ascii="Arial" w:hAnsi="Arial"/>
        </w:rPr>
        <w:t>certifi</w:t>
      </w:r>
      <w:r w:rsidRPr="004452C8">
        <w:rPr>
          <w:rFonts w:ascii="Arial" w:hAnsi="Arial"/>
        </w:rPr>
        <w:t>ed products</w:t>
      </w:r>
      <w:r w:rsidR="00380C16">
        <w:rPr>
          <w:rFonts w:ascii="Arial" w:hAnsi="Arial"/>
        </w:rPr>
        <w:t xml:space="preserve">—and any tiered subsets, </w:t>
      </w:r>
      <w:proofErr w:type="gramStart"/>
      <w:r w:rsidRPr="004452C8">
        <w:rPr>
          <w:rFonts w:ascii="Arial" w:hAnsi="Arial"/>
        </w:rPr>
        <w:t>vis</w:t>
      </w:r>
      <w:proofErr w:type="gramEnd"/>
      <w:r w:rsidRPr="004452C8">
        <w:rPr>
          <w:rFonts w:ascii="Arial" w:hAnsi="Arial"/>
        </w:rPr>
        <w:t xml:space="preserve"> a vis non-</w:t>
      </w:r>
      <w:r>
        <w:rPr>
          <w:rFonts w:ascii="Arial" w:hAnsi="Arial"/>
        </w:rPr>
        <w:t>certifie</w:t>
      </w:r>
      <w:r w:rsidRPr="004452C8">
        <w:rPr>
          <w:rFonts w:ascii="Arial" w:hAnsi="Arial"/>
        </w:rPr>
        <w:t>d models.</w:t>
      </w:r>
    </w:p>
    <w:p w14:paraId="09479FF5" w14:textId="77777777" w:rsidR="00325672" w:rsidRPr="004452C8" w:rsidRDefault="00325672" w:rsidP="00325672">
      <w:pPr>
        <w:pStyle w:val="ListParagraph"/>
        <w:numPr>
          <w:ilvl w:val="1"/>
          <w:numId w:val="35"/>
        </w:numPr>
        <w:spacing w:after="0" w:line="240" w:lineRule="auto"/>
        <w:ind w:left="1800"/>
        <w:rPr>
          <w:rFonts w:ascii="Arial" w:hAnsi="Arial"/>
        </w:rPr>
      </w:pPr>
      <w:r w:rsidRPr="004452C8">
        <w:rPr>
          <w:rFonts w:ascii="Arial" w:hAnsi="Arial"/>
        </w:rPr>
        <w:t xml:space="preserve">Increase in shelf space devoted to ENERGY STAR </w:t>
      </w:r>
      <w:r>
        <w:rPr>
          <w:rFonts w:ascii="Arial" w:hAnsi="Arial"/>
        </w:rPr>
        <w:t>certifie</w:t>
      </w:r>
      <w:r w:rsidRPr="004452C8">
        <w:rPr>
          <w:rFonts w:ascii="Arial" w:hAnsi="Arial"/>
        </w:rPr>
        <w:t>d products.</w:t>
      </w:r>
    </w:p>
    <w:p w14:paraId="1BD028D6" w14:textId="77777777" w:rsidR="00325672" w:rsidRPr="004452C8" w:rsidRDefault="00325672" w:rsidP="00325672">
      <w:pPr>
        <w:pStyle w:val="ListParagraph"/>
        <w:numPr>
          <w:ilvl w:val="1"/>
          <w:numId w:val="35"/>
        </w:numPr>
        <w:spacing w:after="0" w:line="240" w:lineRule="auto"/>
        <w:ind w:left="1800"/>
        <w:rPr>
          <w:rFonts w:ascii="Arial" w:hAnsi="Arial"/>
        </w:rPr>
      </w:pPr>
      <w:r w:rsidRPr="004452C8">
        <w:rPr>
          <w:rFonts w:ascii="Arial" w:hAnsi="Arial"/>
        </w:rPr>
        <w:t xml:space="preserve">Increase in dealer stocking for </w:t>
      </w:r>
      <w:r>
        <w:rPr>
          <w:rFonts w:ascii="Arial" w:hAnsi="Arial"/>
        </w:rPr>
        <w:t>certified</w:t>
      </w:r>
      <w:r w:rsidRPr="004452C8">
        <w:rPr>
          <w:rFonts w:ascii="Arial" w:hAnsi="Arial"/>
        </w:rPr>
        <w:t xml:space="preserve"> products.</w:t>
      </w:r>
    </w:p>
    <w:p w14:paraId="1BBB6160" w14:textId="4D140D80" w:rsidR="00325672" w:rsidRPr="004452C8" w:rsidRDefault="00325672" w:rsidP="00325672">
      <w:pPr>
        <w:pStyle w:val="ListParagraph"/>
        <w:numPr>
          <w:ilvl w:val="1"/>
          <w:numId w:val="35"/>
        </w:numPr>
        <w:spacing w:after="0" w:line="240" w:lineRule="auto"/>
        <w:ind w:left="1800"/>
        <w:rPr>
          <w:rFonts w:ascii="Arial" w:hAnsi="Arial"/>
        </w:rPr>
      </w:pPr>
      <w:r w:rsidRPr="004452C8">
        <w:rPr>
          <w:rFonts w:ascii="Arial" w:hAnsi="Arial"/>
        </w:rPr>
        <w:t>Number of older/inefficient units permanently removed from service (e.g., properly recycled).</w:t>
      </w:r>
      <w:r w:rsidR="00AF229F">
        <w:rPr>
          <w:rFonts w:ascii="Arial" w:hAnsi="Arial"/>
        </w:rPr>
        <w:br/>
      </w:r>
    </w:p>
    <w:p w14:paraId="78ABCA6E" w14:textId="77777777" w:rsidR="00325672" w:rsidRPr="000C616E" w:rsidRDefault="00325672" w:rsidP="00325672">
      <w:pPr>
        <w:pStyle w:val="ListParagraph"/>
        <w:numPr>
          <w:ilvl w:val="0"/>
          <w:numId w:val="35"/>
        </w:numPr>
        <w:spacing w:after="0" w:line="240" w:lineRule="auto"/>
        <w:rPr>
          <w:rFonts w:ascii="Arial" w:hAnsi="Arial"/>
        </w:rPr>
      </w:pPr>
      <w:r w:rsidRPr="007A018A">
        <w:rPr>
          <w:rFonts w:ascii="Arial" w:hAnsi="Arial"/>
        </w:rPr>
        <w:t>For Commercial and Industrial:</w:t>
      </w:r>
    </w:p>
    <w:p w14:paraId="7181C463" w14:textId="77777777" w:rsidR="00325672" w:rsidRDefault="00325672" w:rsidP="00325672">
      <w:pPr>
        <w:pStyle w:val="ListParagraph"/>
        <w:numPr>
          <w:ilvl w:val="1"/>
          <w:numId w:val="35"/>
        </w:numPr>
        <w:spacing w:after="0" w:line="240" w:lineRule="auto"/>
        <w:ind w:left="1800"/>
        <w:rPr>
          <w:rFonts w:ascii="Arial" w:hAnsi="Arial"/>
        </w:rPr>
      </w:pPr>
      <w:r w:rsidRPr="007A018A">
        <w:rPr>
          <w:rFonts w:ascii="Arial" w:hAnsi="Arial"/>
        </w:rPr>
        <w:t xml:space="preserve">Increase in use of EPA’s ENERGY STAR measurement and tracking tool, </w:t>
      </w:r>
      <w:r>
        <w:rPr>
          <w:rFonts w:ascii="Arial" w:hAnsi="Arial"/>
        </w:rPr>
        <w:t xml:space="preserve">ENERGY STAR </w:t>
      </w:r>
      <w:r w:rsidRPr="007A018A">
        <w:rPr>
          <w:rFonts w:ascii="Arial" w:hAnsi="Arial"/>
        </w:rPr>
        <w:t>Portfolio Manager</w:t>
      </w:r>
      <w:r>
        <w:rPr>
          <w:rFonts w:ascii="Arial" w:hAnsi="Arial"/>
        </w:rPr>
        <w:t xml:space="preserve">, and the </w:t>
      </w:r>
      <w:r w:rsidRPr="007A018A">
        <w:rPr>
          <w:rFonts w:ascii="Arial" w:hAnsi="Arial"/>
        </w:rPr>
        <w:t>Target Finder, for new construction</w:t>
      </w:r>
      <w:r>
        <w:rPr>
          <w:rFonts w:ascii="Arial" w:hAnsi="Arial"/>
        </w:rPr>
        <w:t>.</w:t>
      </w:r>
    </w:p>
    <w:p w14:paraId="7F4DFD16" w14:textId="2563BB77" w:rsidR="004B7A84" w:rsidRDefault="004B7A84" w:rsidP="00325672">
      <w:pPr>
        <w:pStyle w:val="ListParagraph"/>
        <w:numPr>
          <w:ilvl w:val="1"/>
          <w:numId w:val="35"/>
        </w:numPr>
        <w:spacing w:after="0" w:line="240" w:lineRule="auto"/>
        <w:ind w:left="1800"/>
        <w:rPr>
          <w:rFonts w:ascii="Arial" w:hAnsi="Arial"/>
        </w:rPr>
      </w:pPr>
      <w:r>
        <w:rPr>
          <w:rFonts w:ascii="Arial" w:hAnsi="Arial"/>
        </w:rPr>
        <w:t>Number of customers obtaining the energy data they need to benchmark in Portfolio Manager through a utility service to enhance data access</w:t>
      </w:r>
    </w:p>
    <w:p w14:paraId="1A57EF7F" w14:textId="77777777" w:rsidR="00325672" w:rsidRDefault="00325672" w:rsidP="00325672">
      <w:pPr>
        <w:pStyle w:val="ListParagraph"/>
        <w:numPr>
          <w:ilvl w:val="1"/>
          <w:numId w:val="35"/>
        </w:numPr>
        <w:spacing w:after="0" w:line="240" w:lineRule="auto"/>
        <w:ind w:left="1800"/>
        <w:rPr>
          <w:rFonts w:ascii="Arial" w:hAnsi="Arial"/>
        </w:rPr>
      </w:pPr>
      <w:r>
        <w:rPr>
          <w:rFonts w:ascii="Arial" w:hAnsi="Arial"/>
        </w:rPr>
        <w:t>Number of customers participating in the National Building Competition or Challenge for Industry.</w:t>
      </w:r>
    </w:p>
    <w:p w14:paraId="3A8B9369" w14:textId="77777777" w:rsidR="00325672" w:rsidRDefault="00325672" w:rsidP="00325672">
      <w:pPr>
        <w:pStyle w:val="ListParagraph"/>
        <w:numPr>
          <w:ilvl w:val="1"/>
          <w:numId w:val="35"/>
        </w:numPr>
        <w:spacing w:after="0" w:line="240" w:lineRule="auto"/>
        <w:ind w:left="1800"/>
        <w:rPr>
          <w:rFonts w:ascii="Arial" w:hAnsi="Arial"/>
        </w:rPr>
      </w:pPr>
      <w:r>
        <w:rPr>
          <w:rFonts w:ascii="Arial" w:hAnsi="Arial"/>
        </w:rPr>
        <w:t>I</w:t>
      </w:r>
      <w:r w:rsidRPr="007A018A">
        <w:rPr>
          <w:rFonts w:ascii="Arial" w:hAnsi="Arial"/>
        </w:rPr>
        <w:t>ncrease in buildings earning the ENERGY STAR label</w:t>
      </w:r>
      <w:r>
        <w:rPr>
          <w:rFonts w:ascii="Arial" w:hAnsi="Arial"/>
        </w:rPr>
        <w:t>.</w:t>
      </w:r>
      <w:r w:rsidRPr="007A018A">
        <w:rPr>
          <w:rFonts w:ascii="Arial" w:hAnsi="Arial"/>
        </w:rPr>
        <w:t xml:space="preserve"> </w:t>
      </w:r>
    </w:p>
    <w:p w14:paraId="17A2E66F" w14:textId="7F1CA8CD" w:rsidR="00325672" w:rsidRDefault="00325672" w:rsidP="00325672">
      <w:pPr>
        <w:pStyle w:val="ListParagraph"/>
        <w:numPr>
          <w:ilvl w:val="1"/>
          <w:numId w:val="35"/>
        </w:numPr>
        <w:spacing w:after="0" w:line="240" w:lineRule="auto"/>
        <w:ind w:left="1800"/>
        <w:rPr>
          <w:rFonts w:ascii="Arial" w:hAnsi="Arial"/>
        </w:rPr>
      </w:pPr>
      <w:r>
        <w:rPr>
          <w:rFonts w:ascii="Arial" w:hAnsi="Arial"/>
        </w:rPr>
        <w:t xml:space="preserve">Number of customer buildings benchmarked and evaluated through </w:t>
      </w:r>
      <w:r w:rsidR="004B7A84">
        <w:rPr>
          <w:rFonts w:ascii="Arial" w:hAnsi="Arial"/>
        </w:rPr>
        <w:t xml:space="preserve">a </w:t>
      </w:r>
      <w:r>
        <w:rPr>
          <w:rFonts w:ascii="Arial" w:hAnsi="Arial"/>
        </w:rPr>
        <w:t>Building Performance with ENERGY STAR</w:t>
      </w:r>
      <w:r w:rsidR="004B7A84">
        <w:rPr>
          <w:rFonts w:ascii="Arial" w:hAnsi="Arial"/>
        </w:rPr>
        <w:t xml:space="preserve"> program</w:t>
      </w:r>
      <w:r>
        <w:rPr>
          <w:rFonts w:ascii="Arial" w:hAnsi="Arial"/>
        </w:rPr>
        <w:t>.</w:t>
      </w:r>
    </w:p>
    <w:p w14:paraId="5F6EE825" w14:textId="77777777" w:rsidR="00325672" w:rsidRDefault="00325672" w:rsidP="00325672">
      <w:pPr>
        <w:pStyle w:val="ListParagraph"/>
        <w:ind w:left="1800"/>
        <w:rPr>
          <w:rFonts w:ascii="Arial" w:hAnsi="Arial"/>
        </w:rPr>
      </w:pPr>
    </w:p>
    <w:p w14:paraId="7291025D" w14:textId="1556D4AC" w:rsidR="00325672" w:rsidRDefault="00325672" w:rsidP="00AF229F">
      <w:pPr>
        <w:tabs>
          <w:tab w:val="num" w:pos="-1980"/>
        </w:tabs>
        <w:ind w:left="1080"/>
        <w:rPr>
          <w:rFonts w:ascii="Arial" w:hAnsi="Arial"/>
        </w:rPr>
      </w:pPr>
      <w:r w:rsidRPr="00325672">
        <w:rPr>
          <w:rFonts w:ascii="Arial Narrow" w:hAnsi="Arial Narrow"/>
          <w:b/>
          <w:color w:val="20BBED"/>
          <w:sz w:val="28"/>
          <w:szCs w:val="28"/>
        </w:rPr>
        <w:t>f. Data Sources:</w:t>
      </w:r>
      <w:r>
        <w:rPr>
          <w:rFonts w:ascii="Arial" w:hAnsi="Arial"/>
          <w:b/>
        </w:rPr>
        <w:t xml:space="preserve"> </w:t>
      </w:r>
      <w:r>
        <w:rPr>
          <w:rFonts w:ascii="Arial" w:hAnsi="Arial"/>
        </w:rPr>
        <w:t>Please reference data sources used to support your market effect claims. As relevant, briefly (1-2 sentences) describe the data collection method, sample frame, and respondent population (e.g., telephone survey, large-share sample of heating and cooling contractors).</w:t>
      </w:r>
    </w:p>
    <w:p w14:paraId="40148F77" w14:textId="77777777" w:rsidR="00325672" w:rsidRPr="007258E6" w:rsidRDefault="00325672" w:rsidP="00325672">
      <w:pPr>
        <w:rPr>
          <w:rFonts w:ascii="Arial" w:hAnsi="Arial" w:cs="Arial"/>
        </w:rPr>
      </w:pPr>
      <w:r w:rsidRPr="00325672">
        <w:rPr>
          <w:rFonts w:ascii="Arial Narrow" w:hAnsi="Arial Narrow"/>
          <w:b/>
          <w:color w:val="20BBED"/>
          <w:sz w:val="28"/>
          <w:szCs w:val="28"/>
        </w:rPr>
        <w:t>3. Supplemental Materials (optional):</w:t>
      </w:r>
      <w:r w:rsidRPr="00822D87">
        <w:rPr>
          <w:rFonts w:ascii="Arial" w:hAnsi="Arial"/>
        </w:rPr>
        <w:t xml:space="preserve"> </w:t>
      </w:r>
      <w:r>
        <w:rPr>
          <w:rFonts w:ascii="Arial" w:hAnsi="Arial"/>
        </w:rPr>
        <w:t xml:space="preserve">Applicants may submit electronic samples of </w:t>
      </w:r>
      <w:r w:rsidRPr="007258E6">
        <w:rPr>
          <w:rFonts w:ascii="Arial" w:hAnsi="Arial"/>
        </w:rPr>
        <w:t>program materials and evaluation reports to accompany the narrative description</w:t>
      </w:r>
      <w:r>
        <w:rPr>
          <w:rFonts w:ascii="Arial" w:hAnsi="Arial" w:cs="Arial"/>
        </w:rPr>
        <w:t xml:space="preserve">. </w:t>
      </w:r>
      <w:r w:rsidRPr="00865ED6">
        <w:rPr>
          <w:rFonts w:ascii="Arial" w:hAnsi="Arial" w:cs="Arial"/>
        </w:rPr>
        <w:t>Absent electronic submission of collateral marketing materials, EPA will validate incorporati</w:t>
      </w:r>
      <w:r>
        <w:rPr>
          <w:rFonts w:ascii="Arial" w:hAnsi="Arial" w:cs="Arial"/>
        </w:rPr>
        <w:t>on of the ENERGY STAR label by reviewing</w:t>
      </w:r>
      <w:r w:rsidRPr="00865ED6">
        <w:rPr>
          <w:rFonts w:ascii="Arial" w:hAnsi="Arial" w:cs="Arial"/>
        </w:rPr>
        <w:t xml:space="preserve"> </w:t>
      </w:r>
      <w:r>
        <w:rPr>
          <w:rFonts w:ascii="Arial" w:hAnsi="Arial" w:cs="Arial"/>
        </w:rPr>
        <w:t>use</w:t>
      </w:r>
      <w:r w:rsidRPr="00865ED6">
        <w:rPr>
          <w:rFonts w:ascii="Arial" w:hAnsi="Arial" w:cs="Arial"/>
        </w:rPr>
        <w:t xml:space="preserve"> of</w:t>
      </w:r>
      <w:r>
        <w:rPr>
          <w:rFonts w:ascii="Arial" w:hAnsi="Arial" w:cs="Arial"/>
        </w:rPr>
        <w:t xml:space="preserve"> the</w:t>
      </w:r>
      <w:r w:rsidRPr="00865ED6">
        <w:rPr>
          <w:rFonts w:ascii="Arial" w:hAnsi="Arial" w:cs="Arial"/>
        </w:rPr>
        <w:t xml:space="preserve"> ENERGY STAR logo and educational content o</w:t>
      </w:r>
      <w:r>
        <w:rPr>
          <w:rFonts w:ascii="Arial" w:hAnsi="Arial" w:cs="Arial"/>
        </w:rPr>
        <w:t>f</w:t>
      </w:r>
      <w:r w:rsidRPr="00865ED6">
        <w:rPr>
          <w:rFonts w:ascii="Arial" w:hAnsi="Arial" w:cs="Arial"/>
        </w:rPr>
        <w:t xml:space="preserve"> the applicant</w:t>
      </w:r>
      <w:r>
        <w:rPr>
          <w:rFonts w:ascii="Arial" w:hAnsi="Arial" w:cs="Arial"/>
        </w:rPr>
        <w:t>’</w:t>
      </w:r>
      <w:r w:rsidRPr="00865ED6">
        <w:rPr>
          <w:rFonts w:ascii="Arial" w:hAnsi="Arial" w:cs="Arial"/>
        </w:rPr>
        <w:t>s website. In all cases, EPA reserves the right to consider online resources in reviewing applications.</w:t>
      </w:r>
    </w:p>
    <w:p w14:paraId="75E8310F" w14:textId="77777777" w:rsidR="00770717" w:rsidRDefault="00770717" w:rsidP="001727FE">
      <w:pPr>
        <w:spacing w:after="0"/>
        <w:rPr>
          <w:rFonts w:ascii="Arial Narrow" w:hAnsi="Arial Narrow"/>
        </w:rPr>
      </w:pPr>
    </w:p>
    <w:p w14:paraId="67AEF8CB" w14:textId="77777777" w:rsidR="00770717" w:rsidRDefault="00770717" w:rsidP="001727FE">
      <w:pPr>
        <w:spacing w:after="0"/>
        <w:rPr>
          <w:rFonts w:ascii="Arial Narrow" w:hAnsi="Arial Narrow"/>
        </w:rPr>
      </w:pPr>
    </w:p>
    <w:p w14:paraId="3E8B76C3" w14:textId="77777777" w:rsidR="00770717" w:rsidRDefault="00770717" w:rsidP="001727FE">
      <w:pPr>
        <w:spacing w:after="0"/>
        <w:rPr>
          <w:rFonts w:ascii="Arial Narrow" w:hAnsi="Arial Narrow"/>
        </w:rPr>
      </w:pPr>
    </w:p>
    <w:p w14:paraId="6C450E6E" w14:textId="26DECFEB" w:rsidR="000B1904" w:rsidRDefault="00C54347" w:rsidP="001727FE">
      <w:pPr>
        <w:spacing w:after="0"/>
        <w:rPr>
          <w:rFonts w:ascii="Arial Narrow" w:hAnsi="Arial Narrow"/>
        </w:rPr>
      </w:pPr>
      <w:r>
        <w:rPr>
          <w:rFonts w:ascii="Times New Roman" w:eastAsiaTheme="minorHAnsi" w:hAnsi="Times New Roman" w:cs="Times New Roman"/>
          <w:noProof/>
          <w:sz w:val="24"/>
          <w:szCs w:val="24"/>
        </w:rPr>
        <mc:AlternateContent>
          <mc:Choice Requires="wps">
            <w:drawing>
              <wp:anchor distT="0" distB="0" distL="114300" distR="114300" simplePos="0" relativeHeight="251656192" behindDoc="0" locked="0" layoutInCell="1" allowOverlap="1" wp14:anchorId="172FE8E4" wp14:editId="3B902149">
                <wp:simplePos x="0" y="0"/>
                <wp:positionH relativeFrom="column">
                  <wp:posOffset>0</wp:posOffset>
                </wp:positionH>
                <wp:positionV relativeFrom="paragraph">
                  <wp:posOffset>166370</wp:posOffset>
                </wp:positionV>
                <wp:extent cx="6858000" cy="4191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858000" cy="419100"/>
                        </a:xfrm>
                        <a:prstGeom prst="rect">
                          <a:avLst/>
                        </a:prstGeom>
                        <a:solidFill>
                          <a:srgbClr val="B9EAF9"/>
                        </a:solidFill>
                        <a:ln w="6350">
                          <a:solidFill>
                            <a:srgbClr val="B9EAF9"/>
                          </a:solidFill>
                        </a:ln>
                        <a:effectLst/>
                      </wps:spPr>
                      <wps:style>
                        <a:lnRef idx="0">
                          <a:schemeClr val="accent1"/>
                        </a:lnRef>
                        <a:fillRef idx="0">
                          <a:schemeClr val="accent1"/>
                        </a:fillRef>
                        <a:effectRef idx="0">
                          <a:schemeClr val="accent1"/>
                        </a:effectRef>
                        <a:fontRef idx="minor">
                          <a:schemeClr val="dk1"/>
                        </a:fontRef>
                      </wps:style>
                      <wps:txbx>
                        <w:txbxContent>
                          <w:p w14:paraId="3769A8F7" w14:textId="6277B57B" w:rsidR="00E15928" w:rsidRDefault="00E15928" w:rsidP="00E15928">
                            <w:pPr>
                              <w:rPr>
                                <w:rFonts w:ascii="Arial Narrow" w:hAnsi="Arial Narrow"/>
                                <w:sz w:val="20"/>
                                <w:szCs w:val="20"/>
                              </w:rPr>
                            </w:pPr>
                            <w:r>
                              <w:rPr>
                                <w:rFonts w:ascii="Arial Narrow" w:hAnsi="Arial Narrow"/>
                                <w:sz w:val="20"/>
                                <w:szCs w:val="20"/>
                              </w:rPr>
                              <w:t xml:space="preserve">ENERGY STAR is the simple choice for energy efficiency. For more than 20 years, EPA’s ENERGY STAR program has been America’s resource for saving energy and protecting the environment. Join the millions making a difference at </w:t>
                            </w:r>
                            <w:hyperlink r:id="rId13" w:history="1">
                              <w:r>
                                <w:rPr>
                                  <w:rStyle w:val="Hyperlink"/>
                                  <w:rFonts w:ascii="Arial Narrow" w:hAnsi="Arial Narrow"/>
                                  <w:sz w:val="20"/>
                                  <w:szCs w:val="20"/>
                                </w:rPr>
                                <w:t>energystar.gov</w:t>
                              </w:r>
                            </w:hyperlink>
                            <w:r>
                              <w:rPr>
                                <w:rFonts w:ascii="Arial Narrow" w:hAnsi="Arial Narrow"/>
                                <w:sz w:val="20"/>
                                <w:szCs w:val="20"/>
                              </w:rPr>
                              <w:t>.</w:t>
                            </w:r>
                          </w:p>
                          <w:p w14:paraId="6B83D469" w14:textId="77777777" w:rsidR="00E15928" w:rsidRDefault="00E15928" w:rsidP="00E15928">
                            <w:pPr>
                              <w:rPr>
                                <w:rFonts w:ascii="Arial Narrow" w:hAnsi="Arial Narrow"/>
                                <w:sz w:val="20"/>
                                <w:szCs w:val="20"/>
                              </w:rPr>
                            </w:pPr>
                          </w:p>
                          <w:p w14:paraId="3B78A154" w14:textId="77777777" w:rsidR="00E15928" w:rsidRDefault="00E15928" w:rsidP="00E15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72FE8E4" id="_x0000_t202" coordsize="21600,21600" o:spt="202" path="m,l,21600r21600,l21600,xe">
                <v:stroke joinstyle="miter"/>
                <v:path gradientshapeok="t" o:connecttype="rect"/>
              </v:shapetype>
              <v:shape id="Text Box 5" o:spid="_x0000_s1026" type="#_x0000_t202" style="position:absolute;margin-left:0;margin-top:13.1pt;width:540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" fillcolor="#b9eaf9" strokecolor="#b9eaf9" strokeweight=".5pt">
                <v:textbox>
                  <w:txbxContent>
                    <w:p w14:paraId="3769A8F7" w14:textId="6277B57B" w:rsidR="00E15928" w:rsidRDefault="00E15928" w:rsidP="00E15928">
                      <w:pPr>
                        <w:rPr>
                          <w:rFonts w:ascii="Arial Narrow" w:hAnsi="Arial Narrow"/>
                          <w:sz w:val="20"/>
                          <w:szCs w:val="20"/>
                        </w:rPr>
                      </w:pPr>
                      <w:r>
                        <w:rPr>
                          <w:rFonts w:ascii="Arial Narrow" w:hAnsi="Arial Narrow"/>
                          <w:sz w:val="20"/>
                          <w:szCs w:val="20"/>
                        </w:rPr>
                        <w:t xml:space="preserve">ENERGY STAR is the simple choice for energy efficiency. For more than 20 years, EPA’s ENERGY STAR program has been America’s resource for saving energy and protecting the environment. Join the millions making a difference at </w:t>
                      </w:r>
                      <w:hyperlink r:id="rId14" w:history="1">
                        <w:r>
                          <w:rPr>
                            <w:rStyle w:val="Hyperlink"/>
                            <w:rFonts w:ascii="Arial Narrow" w:hAnsi="Arial Narrow"/>
                            <w:sz w:val="20"/>
                            <w:szCs w:val="20"/>
                          </w:rPr>
                          <w:t>energystar.gov</w:t>
                        </w:r>
                      </w:hyperlink>
                      <w:r>
                        <w:rPr>
                          <w:rFonts w:ascii="Arial Narrow" w:hAnsi="Arial Narrow"/>
                          <w:sz w:val="20"/>
                          <w:szCs w:val="20"/>
                        </w:rPr>
                        <w:t>.</w:t>
                      </w:r>
                    </w:p>
                    <w:p w14:paraId="6B83D469" w14:textId="77777777" w:rsidR="00E15928" w:rsidRDefault="00E15928" w:rsidP="00E15928">
                      <w:pPr>
                        <w:rPr>
                          <w:rFonts w:ascii="Arial Narrow" w:hAnsi="Arial Narrow"/>
                          <w:sz w:val="20"/>
                          <w:szCs w:val="20"/>
                        </w:rPr>
                      </w:pPr>
                    </w:p>
                    <w:p w14:paraId="3B78A154" w14:textId="77777777" w:rsidR="00E15928" w:rsidRDefault="00E15928" w:rsidP="00E15928"/>
                  </w:txbxContent>
                </v:textbox>
              </v:shape>
            </w:pict>
          </mc:Fallback>
        </mc:AlternateContent>
      </w:r>
    </w:p>
    <w:sectPr w:rsidR="000B1904" w:rsidSect="001727FE">
      <w:headerReference w:type="even" r:id="rId15"/>
      <w:headerReference w:type="default" r:id="rId16"/>
      <w:footerReference w:type="even" r:id="rId17"/>
      <w:footerReference w:type="default" r:id="rId18"/>
      <w:headerReference w:type="first" r:id="rId19"/>
      <w:footerReference w:type="first" r:id="rId20"/>
      <w:type w:val="continuous"/>
      <w:pgSz w:w="12240" w:h="15840"/>
      <w:pgMar w:top="360"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AED76" w14:textId="77777777" w:rsidR="00105531" w:rsidRDefault="00105531" w:rsidP="00A86540">
      <w:pPr>
        <w:spacing w:after="0" w:line="240" w:lineRule="auto"/>
      </w:pPr>
      <w:r>
        <w:separator/>
      </w:r>
    </w:p>
  </w:endnote>
  <w:endnote w:type="continuationSeparator" w:id="0">
    <w:p w14:paraId="59B8F111" w14:textId="77777777" w:rsidR="00105531" w:rsidRDefault="00105531" w:rsidP="00A8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ernhardMod BT">
    <w:altName w:val="Times New Roman"/>
    <w:charset w:val="00"/>
    <w:family w:val="roman"/>
    <w:pitch w:val="variable"/>
    <w:sig w:usb0="800000AF" w:usb1="1000204A" w:usb2="00000000" w:usb3="00000000" w:csb0="00000011" w:csb1="00000000"/>
  </w:font>
  <w:font w:name="Arial Narrow">
    <w:panose1 w:val="020B0606020202030204"/>
    <w:charset w:val="00"/>
    <w:family w:val="swiss"/>
    <w:pitch w:val="variable"/>
    <w:sig w:usb0="00000287" w:usb1="00000800" w:usb2="00000000" w:usb3="00000000" w:csb0="0000009F" w:csb1="00000000"/>
  </w:font>
  <w:font w:name="Univers LT Std 57 Cn">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3C325" w14:textId="77777777" w:rsidR="00642286" w:rsidRDefault="006422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66344"/>
      <w:docPartObj>
        <w:docPartGallery w:val="Page Numbers (Bottom of Page)"/>
        <w:docPartUnique/>
      </w:docPartObj>
    </w:sdtPr>
    <w:sdtEndPr>
      <w:rPr>
        <w:noProof/>
      </w:rPr>
    </w:sdtEndPr>
    <w:sdtContent>
      <w:p w14:paraId="6C498C66" w14:textId="6C6F60B5" w:rsidR="00AF229F" w:rsidRDefault="00AF229F">
        <w:pPr>
          <w:pStyle w:val="Footer"/>
          <w:jc w:val="center"/>
        </w:pPr>
        <w:r>
          <w:fldChar w:fldCharType="begin"/>
        </w:r>
        <w:r>
          <w:instrText xml:space="preserve"> PAGE   \* MERGEFORMAT </w:instrText>
        </w:r>
        <w:r>
          <w:fldChar w:fldCharType="separate"/>
        </w:r>
        <w:r w:rsidR="0055088D">
          <w:rPr>
            <w:noProof/>
          </w:rPr>
          <w:t>1</w:t>
        </w:r>
        <w:r>
          <w:rPr>
            <w:noProof/>
          </w:rPr>
          <w:fldChar w:fldCharType="end"/>
        </w:r>
      </w:p>
    </w:sdtContent>
  </w:sdt>
  <w:p w14:paraId="795E7939" w14:textId="730744C9" w:rsidR="008650E8" w:rsidRDefault="00642286" w:rsidP="00DA7202">
    <w:pPr>
      <w:pStyle w:val="Footer"/>
      <w:pBdr>
        <w:top w:val="single" w:sz="4" w:space="1" w:color="auto"/>
      </w:pBdr>
    </w:pPr>
    <w:r>
      <w:rPr>
        <w:noProof/>
      </w:rPr>
      <w:drawing>
        <wp:inline distT="0" distB="0" distL="0" distR="0" wp14:anchorId="78E6BB17" wp14:editId="46A46D19">
          <wp:extent cx="1838325" cy="2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_logo_horiz.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8325" cy="255323"/>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0E83C" w14:textId="77777777" w:rsidR="00642286" w:rsidRDefault="006422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FD0B9" w14:textId="77777777" w:rsidR="00105531" w:rsidRDefault="00105531" w:rsidP="00A86540">
      <w:pPr>
        <w:spacing w:after="0" w:line="240" w:lineRule="auto"/>
      </w:pPr>
      <w:r>
        <w:separator/>
      </w:r>
    </w:p>
  </w:footnote>
  <w:footnote w:type="continuationSeparator" w:id="0">
    <w:p w14:paraId="78B70553" w14:textId="77777777" w:rsidR="00105531" w:rsidRDefault="00105531" w:rsidP="00A86540">
      <w:pPr>
        <w:spacing w:after="0" w:line="240" w:lineRule="auto"/>
      </w:pPr>
      <w:r>
        <w:continuationSeparator/>
      </w:r>
    </w:p>
  </w:footnote>
  <w:footnote w:id="1">
    <w:p w14:paraId="558338E9" w14:textId="77777777" w:rsidR="00A63344" w:rsidRDefault="00A63344" w:rsidP="00A63344">
      <w:pPr>
        <w:pStyle w:val="FootnoteText"/>
      </w:pPr>
      <w:r>
        <w:rPr>
          <w:rStyle w:val="FootnoteReference"/>
        </w:rPr>
        <w:footnoteRef/>
      </w:r>
      <w:r>
        <w:t xml:space="preserve"> </w:t>
      </w:r>
      <w:proofErr w:type="spellStart"/>
      <w:r w:rsidRPr="00A776E9">
        <w:rPr>
          <w:rFonts w:ascii="Arial" w:hAnsi="Arial" w:cs="Arial"/>
        </w:rPr>
        <w:t>HPwES</w:t>
      </w:r>
      <w:proofErr w:type="spellEnd"/>
      <w:r w:rsidRPr="00A776E9">
        <w:rPr>
          <w:rFonts w:ascii="Arial" w:hAnsi="Arial" w:cs="Arial"/>
        </w:rPr>
        <w:t xml:space="preserve"> completed projects include a test-in/assessment, the work or installation of energy saving measures, and a test-out.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40253" w14:textId="77777777" w:rsidR="00642286" w:rsidRDefault="006422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792D" w14:textId="461385D9" w:rsidR="008650E8" w:rsidRDefault="008650E8">
    <w:pPr>
      <w:pStyle w:val="Header"/>
    </w:pPr>
    <w:r w:rsidRPr="00364FD4">
      <w:rPr>
        <w:rFonts w:ascii="Univers LT Std 57 Cn" w:hAnsi="Univers LT Std 57 Cn"/>
        <w:noProof/>
      </w:rPr>
      <mc:AlternateContent>
        <mc:Choice Requires="wps">
          <w:drawing>
            <wp:anchor distT="0" distB="0" distL="114300" distR="114300" simplePos="0" relativeHeight="251656192" behindDoc="0" locked="0" layoutInCell="1" allowOverlap="1" wp14:anchorId="795E793A" wp14:editId="16A51B04">
              <wp:simplePos x="0" y="0"/>
              <wp:positionH relativeFrom="column">
                <wp:posOffset>-104775</wp:posOffset>
              </wp:positionH>
              <wp:positionV relativeFrom="paragraph">
                <wp:posOffset>-209550</wp:posOffset>
              </wp:positionV>
              <wp:extent cx="5133975" cy="1200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200150"/>
                      </a:xfrm>
                      <a:prstGeom prst="rect">
                        <a:avLst/>
                      </a:prstGeom>
                      <a:noFill/>
                      <a:ln w="9525">
                        <a:noFill/>
                        <a:miter lim="800000"/>
                        <a:headEnd/>
                        <a:tailEnd/>
                      </a:ln>
                    </wps:spPr>
                    <wps:txbx>
                      <w:txbxContent>
                        <w:p w14:paraId="6D254902" w14:textId="04C0DCED" w:rsidR="00F7541A" w:rsidRPr="00325672" w:rsidRDefault="00F7541A" w:rsidP="00F7541A">
                          <w:pPr>
                            <w:pStyle w:val="NoSpacing"/>
                            <w:rPr>
                              <w:rFonts w:ascii="Univers LT Std 57 Cn" w:hAnsi="Univers LT Std 57 Cn"/>
                              <w:color w:val="FFFFFF" w:themeColor="background1"/>
                              <w:sz w:val="44"/>
                              <w:szCs w:val="44"/>
                            </w:rPr>
                          </w:pPr>
                          <w:r w:rsidRPr="003A168F">
                            <w:rPr>
                              <w:rFonts w:ascii="Univers LT Std 57 Cn" w:hAnsi="Univers LT Std 57 Cn"/>
                              <w:b/>
                              <w:color w:val="FFFFFF" w:themeColor="background1"/>
                              <w:sz w:val="44"/>
                              <w:szCs w:val="44"/>
                            </w:rPr>
                            <w:t>201</w:t>
                          </w:r>
                          <w:r w:rsidR="00176F1D">
                            <w:rPr>
                              <w:rFonts w:ascii="Univers LT Std 57 Cn" w:hAnsi="Univers LT Std 57 Cn"/>
                              <w:b/>
                              <w:color w:val="FFFFFF" w:themeColor="background1"/>
                              <w:sz w:val="44"/>
                              <w:szCs w:val="44"/>
                            </w:rPr>
                            <w:t>7</w:t>
                          </w:r>
                          <w:r w:rsidRPr="003A168F">
                            <w:rPr>
                              <w:rFonts w:ascii="Univers LT Std 57 Cn" w:hAnsi="Univers LT Std 57 Cn"/>
                              <w:b/>
                              <w:color w:val="FFFFFF" w:themeColor="background1"/>
                              <w:sz w:val="44"/>
                              <w:szCs w:val="44"/>
                            </w:rPr>
                            <w:t xml:space="preserve"> ENERGY STAR</w:t>
                          </w:r>
                          <w:r w:rsidRPr="00770717">
                            <w:rPr>
                              <w:rFonts w:ascii="Univers LT Std 57 Cn" w:hAnsi="Univers LT Std 57 Cn"/>
                              <w:b/>
                              <w:color w:val="FFFFFF" w:themeColor="background1"/>
                              <w:sz w:val="44"/>
                              <w:szCs w:val="44"/>
                              <w:vertAlign w:val="superscript"/>
                            </w:rPr>
                            <w:t>®</w:t>
                          </w:r>
                          <w:r w:rsidRPr="00770717">
                            <w:rPr>
                              <w:rFonts w:ascii="Univers LT Std 57 Cn" w:hAnsi="Univers LT Std 57 Cn"/>
                              <w:b/>
                              <w:color w:val="FFFFFF" w:themeColor="background1"/>
                              <w:sz w:val="44"/>
                              <w:szCs w:val="44"/>
                            </w:rPr>
                            <w:t xml:space="preserve"> </w:t>
                          </w:r>
                          <w:r w:rsidR="00770717" w:rsidRPr="00770717">
                            <w:rPr>
                              <w:rFonts w:ascii="Univers LT Std 57 Cn" w:hAnsi="Univers LT Std 57 Cn"/>
                              <w:b/>
                              <w:color w:val="FFFFFF" w:themeColor="background1"/>
                              <w:sz w:val="44"/>
                              <w:szCs w:val="44"/>
                            </w:rPr>
                            <w:t>Awards</w:t>
                          </w:r>
                          <w:r>
                            <w:rPr>
                              <w:rFonts w:ascii="Univers LT Std 57 Cn" w:hAnsi="Univers LT Std 57 Cn"/>
                              <w:color w:val="FFFFFF" w:themeColor="background1"/>
                              <w:sz w:val="44"/>
                              <w:szCs w:val="44"/>
                            </w:rPr>
                            <w:br/>
                          </w:r>
                          <w:r w:rsidRPr="00325672">
                            <w:rPr>
                              <w:rFonts w:ascii="Univers LT Std 57 Cn" w:hAnsi="Univers LT Std 57 Cn"/>
                              <w:color w:val="FFFFFF" w:themeColor="background1"/>
                              <w:sz w:val="44"/>
                              <w:szCs w:val="44"/>
                            </w:rPr>
                            <w:t xml:space="preserve">Partner of the Year Award Application </w:t>
                          </w:r>
                        </w:p>
                        <w:p w14:paraId="4A6EBD53" w14:textId="6A9B9F07" w:rsidR="00F7541A" w:rsidRPr="00F7541A" w:rsidRDefault="00325672" w:rsidP="00F7541A">
                          <w:pPr>
                            <w:pStyle w:val="NoSpacing"/>
                            <w:rPr>
                              <w:rFonts w:ascii="Univers LT Std 57 Cn" w:hAnsi="Univers LT Std 57 Cn"/>
                              <w:color w:val="FFFFFF" w:themeColor="background1"/>
                              <w:sz w:val="40"/>
                              <w:szCs w:val="40"/>
                            </w:rPr>
                          </w:pPr>
                          <w:r w:rsidRPr="00325672">
                            <w:rPr>
                              <w:rFonts w:ascii="Univers LT Std 57 Cn" w:hAnsi="Univers LT Std 57 Cn"/>
                              <w:color w:val="FFFFFF" w:themeColor="background1"/>
                              <w:sz w:val="44"/>
                              <w:szCs w:val="44"/>
                            </w:rPr>
                            <w:t xml:space="preserve">Energy Efficiency </w:t>
                          </w:r>
                          <w:r w:rsidR="00F7541A" w:rsidRPr="00325672">
                            <w:rPr>
                              <w:rFonts w:ascii="Univers LT Std 57 Cn" w:hAnsi="Univers LT Std 57 Cn"/>
                              <w:color w:val="FFFFFF" w:themeColor="background1"/>
                              <w:sz w:val="44"/>
                              <w:szCs w:val="44"/>
                            </w:rPr>
                            <w:t>Program Delivery</w:t>
                          </w:r>
                          <w:r w:rsidR="00F7541A" w:rsidRPr="00F7541A">
                            <w:rPr>
                              <w:rFonts w:ascii="Univers LT Std 57 Cn" w:hAnsi="Univers LT Std 57 Cn"/>
                              <w:color w:val="FFFFFF" w:themeColor="background1"/>
                              <w:sz w:val="40"/>
                              <w:szCs w:val="40"/>
                            </w:rPr>
                            <w:t xml:space="preserve"> </w:t>
                          </w:r>
                          <w:r w:rsidR="00F7541A">
                            <w:rPr>
                              <w:rFonts w:ascii="Univers LT Std 57 Cn" w:hAnsi="Univers LT Std 57 Cn"/>
                              <w:color w:val="FFFFFF" w:themeColor="background1"/>
                              <w:sz w:val="40"/>
                              <w:szCs w:val="40"/>
                            </w:rPr>
                            <w:br/>
                          </w:r>
                        </w:p>
                        <w:p w14:paraId="795E7942" w14:textId="55D52625" w:rsidR="008650E8" w:rsidRPr="00037DD1" w:rsidRDefault="008650E8" w:rsidP="00364FD4">
                          <w:pPr>
                            <w:pStyle w:val="NoSpacing"/>
                            <w:rPr>
                              <w:rFonts w:ascii="Univers LT Std 57 Cn" w:hAnsi="Univers LT Std 57 Cn"/>
                              <w:color w:val="FFFFFF" w:themeColor="background1"/>
                              <w:sz w:val="48"/>
                              <w:szCs w:val="4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95E793A" id="_x0000_t202" coordsize="21600,21600" o:spt="202" path="m,l,21600r21600,l21600,xe">
              <v:stroke joinstyle="miter"/>
              <v:path gradientshapeok="t" o:connecttype="rect"/>
            </v:shapetype>
            <v:shape id="Text Box 2" o:spid="_x0000_s1027" type="#_x0000_t202" style="position:absolute;margin-left:-8.25pt;margin-top:-16.5pt;width:404.25pt;height:9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" filled="f" stroked="f">
              <v:textbox>
                <w:txbxContent>
                  <w:p w14:paraId="6D254902" w14:textId="04C0DCED" w:rsidR="00F7541A" w:rsidRPr="00325672" w:rsidRDefault="00F7541A" w:rsidP="00F7541A">
                    <w:pPr>
                      <w:pStyle w:val="NoSpacing"/>
                      <w:rPr>
                        <w:rFonts w:ascii="Univers LT Std 57 Cn" w:hAnsi="Univers LT Std 57 Cn"/>
                        <w:color w:val="FFFFFF" w:themeColor="background1"/>
                        <w:sz w:val="44"/>
                        <w:szCs w:val="44"/>
                      </w:rPr>
                    </w:pPr>
                    <w:r w:rsidRPr="003A168F">
                      <w:rPr>
                        <w:rFonts w:ascii="Univers LT Std 57 Cn" w:hAnsi="Univers LT Std 57 Cn"/>
                        <w:b/>
                        <w:color w:val="FFFFFF" w:themeColor="background1"/>
                        <w:sz w:val="44"/>
                        <w:szCs w:val="44"/>
                      </w:rPr>
                      <w:t>201</w:t>
                    </w:r>
                    <w:r w:rsidR="00176F1D">
                      <w:rPr>
                        <w:rFonts w:ascii="Univers LT Std 57 Cn" w:hAnsi="Univers LT Std 57 Cn"/>
                        <w:b/>
                        <w:color w:val="FFFFFF" w:themeColor="background1"/>
                        <w:sz w:val="44"/>
                        <w:szCs w:val="44"/>
                      </w:rPr>
                      <w:t>7</w:t>
                    </w:r>
                    <w:r w:rsidRPr="003A168F">
                      <w:rPr>
                        <w:rFonts w:ascii="Univers LT Std 57 Cn" w:hAnsi="Univers LT Std 57 Cn"/>
                        <w:b/>
                        <w:color w:val="FFFFFF" w:themeColor="background1"/>
                        <w:sz w:val="44"/>
                        <w:szCs w:val="44"/>
                      </w:rPr>
                      <w:t xml:space="preserve"> ENERGY STAR</w:t>
                    </w:r>
                    <w:r w:rsidRPr="00770717">
                      <w:rPr>
                        <w:rFonts w:ascii="Univers LT Std 57 Cn" w:hAnsi="Univers LT Std 57 Cn"/>
                        <w:b/>
                        <w:color w:val="FFFFFF" w:themeColor="background1"/>
                        <w:sz w:val="44"/>
                        <w:szCs w:val="44"/>
                        <w:vertAlign w:val="superscript"/>
                      </w:rPr>
                      <w:t>®</w:t>
                    </w:r>
                    <w:r w:rsidRPr="00770717">
                      <w:rPr>
                        <w:rFonts w:ascii="Univers LT Std 57 Cn" w:hAnsi="Univers LT Std 57 Cn"/>
                        <w:b/>
                        <w:color w:val="FFFFFF" w:themeColor="background1"/>
                        <w:sz w:val="44"/>
                        <w:szCs w:val="44"/>
                      </w:rPr>
                      <w:t xml:space="preserve"> </w:t>
                    </w:r>
                    <w:r w:rsidR="00770717" w:rsidRPr="00770717">
                      <w:rPr>
                        <w:rFonts w:ascii="Univers LT Std 57 Cn" w:hAnsi="Univers LT Std 57 Cn"/>
                        <w:b/>
                        <w:color w:val="FFFFFF" w:themeColor="background1"/>
                        <w:sz w:val="44"/>
                        <w:szCs w:val="44"/>
                      </w:rPr>
                      <w:t>Awards</w:t>
                    </w:r>
                    <w:r>
                      <w:rPr>
                        <w:rFonts w:ascii="Univers LT Std 57 Cn" w:hAnsi="Univers LT Std 57 Cn"/>
                        <w:color w:val="FFFFFF" w:themeColor="background1"/>
                        <w:sz w:val="44"/>
                        <w:szCs w:val="44"/>
                      </w:rPr>
                      <w:br/>
                    </w:r>
                    <w:r w:rsidRPr="00325672">
                      <w:rPr>
                        <w:rFonts w:ascii="Univers LT Std 57 Cn" w:hAnsi="Univers LT Std 57 Cn"/>
                        <w:color w:val="FFFFFF" w:themeColor="background1"/>
                        <w:sz w:val="44"/>
                        <w:szCs w:val="44"/>
                      </w:rPr>
                      <w:t xml:space="preserve">Partner of the Year Award Application </w:t>
                    </w:r>
                  </w:p>
                  <w:p w14:paraId="4A6EBD53" w14:textId="6A9B9F07" w:rsidR="00F7541A" w:rsidRPr="00F7541A" w:rsidRDefault="00325672" w:rsidP="00F7541A">
                    <w:pPr>
                      <w:pStyle w:val="NoSpacing"/>
                      <w:rPr>
                        <w:rFonts w:ascii="Univers LT Std 57 Cn" w:hAnsi="Univers LT Std 57 Cn"/>
                        <w:color w:val="FFFFFF" w:themeColor="background1"/>
                        <w:sz w:val="40"/>
                        <w:szCs w:val="40"/>
                      </w:rPr>
                    </w:pPr>
                    <w:r w:rsidRPr="00325672">
                      <w:rPr>
                        <w:rFonts w:ascii="Univers LT Std 57 Cn" w:hAnsi="Univers LT Std 57 Cn"/>
                        <w:color w:val="FFFFFF" w:themeColor="background1"/>
                        <w:sz w:val="44"/>
                        <w:szCs w:val="44"/>
                      </w:rPr>
                      <w:t xml:space="preserve">Energy Efficiency </w:t>
                    </w:r>
                    <w:r w:rsidR="00F7541A" w:rsidRPr="00325672">
                      <w:rPr>
                        <w:rFonts w:ascii="Univers LT Std 57 Cn" w:hAnsi="Univers LT Std 57 Cn"/>
                        <w:color w:val="FFFFFF" w:themeColor="background1"/>
                        <w:sz w:val="44"/>
                        <w:szCs w:val="44"/>
                      </w:rPr>
                      <w:t>Program Delivery</w:t>
                    </w:r>
                    <w:r w:rsidR="00F7541A" w:rsidRPr="00F7541A">
                      <w:rPr>
                        <w:rFonts w:ascii="Univers LT Std 57 Cn" w:hAnsi="Univers LT Std 57 Cn"/>
                        <w:color w:val="FFFFFF" w:themeColor="background1"/>
                        <w:sz w:val="40"/>
                        <w:szCs w:val="40"/>
                      </w:rPr>
                      <w:t xml:space="preserve"> </w:t>
                    </w:r>
                    <w:r w:rsidR="00F7541A">
                      <w:rPr>
                        <w:rFonts w:ascii="Univers LT Std 57 Cn" w:hAnsi="Univers LT Std 57 Cn"/>
                        <w:color w:val="FFFFFF" w:themeColor="background1"/>
                        <w:sz w:val="40"/>
                        <w:szCs w:val="40"/>
                      </w:rPr>
                      <w:br/>
                    </w:r>
                  </w:p>
                  <w:p w14:paraId="795E7942" w14:textId="55D52625" w:rsidR="008650E8" w:rsidRPr="00037DD1" w:rsidRDefault="008650E8" w:rsidP="00364FD4">
                    <w:pPr>
                      <w:pStyle w:val="NoSpacing"/>
                      <w:rPr>
                        <w:rFonts w:ascii="Univers LT Std 57 Cn" w:hAnsi="Univers LT Std 57 Cn"/>
                        <w:color w:val="FFFFFF" w:themeColor="background1"/>
                        <w:sz w:val="48"/>
                        <w:szCs w:val="48"/>
                      </w:rPr>
                    </w:pPr>
                  </w:p>
                </w:txbxContent>
              </v:textbox>
            </v:shape>
          </w:pict>
        </mc:Fallback>
      </mc:AlternateContent>
    </w:r>
    <w:r w:rsidR="00F61A73" w:rsidRPr="00F61A73">
      <w:rPr>
        <w:noProof/>
      </w:rPr>
      <mc:AlternateContent>
        <mc:Choice Requires="wps">
          <w:drawing>
            <wp:anchor distT="0" distB="0" distL="114300" distR="114300" simplePos="0" relativeHeight="251651072" behindDoc="0" locked="0" layoutInCell="1" allowOverlap="1" wp14:anchorId="7602BD88" wp14:editId="51593E62">
              <wp:simplePos x="0" y="0"/>
              <wp:positionH relativeFrom="column">
                <wp:posOffset>-264795</wp:posOffset>
              </wp:positionH>
              <wp:positionV relativeFrom="paragraph">
                <wp:posOffset>-228600</wp:posOffset>
              </wp:positionV>
              <wp:extent cx="7237095" cy="1257300"/>
              <wp:effectExtent l="0" t="0" r="1905" b="12700"/>
              <wp:wrapTight wrapText="bothSides">
                <wp:wrapPolygon edited="0">
                  <wp:start x="0" y="0"/>
                  <wp:lineTo x="0" y="21382"/>
                  <wp:lineTo x="21530" y="21382"/>
                  <wp:lineTo x="2153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7095" cy="1257300"/>
                      </a:xfrm>
                      <a:prstGeom prst="rect">
                        <a:avLst/>
                      </a:prstGeom>
                      <a:solidFill>
                        <a:srgbClr val="00B8B0"/>
                      </a:solidFill>
                      <a:ln w="9525">
                        <a:noFill/>
                        <a:miter lim="800000"/>
                        <a:headEnd/>
                        <a:tailEnd/>
                      </a:ln>
                    </wps:spPr>
                    <wps:txbx>
                      <w:txbxContent>
                        <w:p w14:paraId="5D09ACE0" w14:textId="77777777" w:rsidR="00F61A73" w:rsidRDefault="00F61A73" w:rsidP="00F61A73">
                          <w:pPr>
                            <w:pStyle w:val="BalloonText"/>
                          </w:pPr>
                        </w:p>
                      </w:txbxContent>
                    </wps:txbx>
                    <wps:bodyPr rot="0" vert="horz" wrap="square" lIns="91440" tIns="45720" rIns="91440" bIns="45720" anchor="t" anchorCtr="0">
                      <a:noAutofit/>
                    </wps:bodyPr>
                  </wps:wsp>
                </a:graphicData>
              </a:graphic>
            </wp:anchor>
          </w:drawing>
        </mc:Choice>
        <mc:Fallback xmlns:w15="http://schemas.microsoft.com/office/word/2012/wordml">
          <w:pict>
            <v:shape w14:anchorId="7602BD88" id="_x0000_s1028" type="#_x0000_t202" style="position:absolute;margin-left:-20.85pt;margin-top:-18pt;width:569.85pt;height:99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" fillcolor="#00b8b0" stroked="f">
              <v:textbox>
                <w:txbxContent>
                  <w:p w14:paraId="5D09ACE0" w14:textId="77777777" w:rsidR="00F61A73" w:rsidRDefault="00F61A73" w:rsidP="00F61A73">
                    <w:pPr>
                      <w:pStyle w:val="BalloonText"/>
                    </w:pPr>
                  </w:p>
                </w:txbxContent>
              </v:textbox>
              <w10:wrap type="tight"/>
            </v:shape>
          </w:pict>
        </mc:Fallback>
      </mc:AlternateContent>
    </w:r>
    <w:r w:rsidR="00F61A73" w:rsidRPr="00F61A73">
      <w:rPr>
        <w:noProof/>
      </w:rPr>
      <mc:AlternateContent>
        <mc:Choice Requires="wps">
          <w:drawing>
            <wp:anchor distT="0" distB="0" distL="114300" distR="114300" simplePos="0" relativeHeight="251661312" behindDoc="0" locked="0" layoutInCell="1" allowOverlap="1" wp14:anchorId="17D8FCC5" wp14:editId="67BB0DA4">
              <wp:simplePos x="0" y="0"/>
              <wp:positionH relativeFrom="column">
                <wp:posOffset>4914900</wp:posOffset>
              </wp:positionH>
              <wp:positionV relativeFrom="paragraph">
                <wp:posOffset>65405</wp:posOffset>
              </wp:positionV>
              <wp:extent cx="888365" cy="690880"/>
              <wp:effectExtent l="0" t="0" r="635" b="0"/>
              <wp:wrapTight wrapText="bothSides">
                <wp:wrapPolygon edited="0">
                  <wp:start x="0" y="0"/>
                  <wp:lineTo x="0" y="20647"/>
                  <wp:lineTo x="20998" y="20647"/>
                  <wp:lineTo x="20998"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690880"/>
                      </a:xfrm>
                      <a:prstGeom prst="rect">
                        <a:avLst/>
                      </a:prstGeom>
                      <a:solidFill>
                        <a:srgbClr val="00B8B0"/>
                      </a:solidFill>
                      <a:ln w="9525">
                        <a:noFill/>
                        <a:miter lim="800000"/>
                        <a:headEnd/>
                        <a:tailEnd/>
                      </a:ln>
                    </wps:spPr>
                    <wps:txbx>
                      <w:txbxContent>
                        <w:p w14:paraId="66369A52" w14:textId="77777777" w:rsidR="00F61A73" w:rsidRDefault="00F61A73" w:rsidP="00F61A73">
                          <w:pPr>
                            <w:pStyle w:val="BalloonText"/>
                            <w:spacing w:before="120" w:line="204" w:lineRule="auto"/>
                            <w:jc w:val="right"/>
                            <w:rPr>
                              <w:rFonts w:ascii="Arial Narrow" w:hAnsi="Arial Narrow"/>
                              <w:color w:val="FFFFFF" w:themeColor="background1"/>
                              <w:sz w:val="20"/>
                              <w:szCs w:val="20"/>
                              <w14:textFill>
                                <w14:solidFill>
                                  <w14:schemeClr w14:val="bg1">
                                    <w14:alpha w14:val="30000"/>
                                  </w14:schemeClr>
                                </w14:solidFill>
                              </w14:textFill>
                            </w:rPr>
                          </w:pPr>
                          <w:proofErr w:type="gramStart"/>
                          <w:r w:rsidRPr="002F5ECA">
                            <w:rPr>
                              <w:rFonts w:ascii="Arial Narrow" w:hAnsi="Arial Narrow"/>
                              <w:color w:val="FFFFFF" w:themeColor="background1"/>
                              <w:sz w:val="20"/>
                              <w:szCs w:val="20"/>
                              <w14:textFill>
                                <w14:solidFill>
                                  <w14:schemeClr w14:val="bg1">
                                    <w14:alpha w14:val="30000"/>
                                  </w14:schemeClr>
                                </w14:solidFill>
                              </w14:textFill>
                            </w:rPr>
                            <w:t>The simple choice for    energy</w:t>
                          </w:r>
                          <w:r>
                            <w:rPr>
                              <w:rFonts w:ascii="Arial Narrow" w:hAnsi="Arial Narrow" w:cs="Arial"/>
                              <w:color w:val="FFFFFF" w:themeColor="background1"/>
                              <w:sz w:val="20"/>
                              <w14:textFill>
                                <w14:solidFill>
                                  <w14:schemeClr w14:val="bg1">
                                    <w14:alpha w14:val="30000"/>
                                  </w14:schemeClr>
                                </w14:solidFill>
                              </w14:textFill>
                            </w:rPr>
                            <w:t xml:space="preserve"> </w:t>
                          </w:r>
                          <w:r w:rsidRPr="002F5ECA">
                            <w:rPr>
                              <w:rFonts w:ascii="Arial Narrow" w:hAnsi="Arial Narrow"/>
                              <w:color w:val="FFFFFF" w:themeColor="background1"/>
                              <w:sz w:val="20"/>
                              <w:szCs w:val="20"/>
                              <w14:textFill>
                                <w14:solidFill>
                                  <w14:schemeClr w14:val="bg1">
                                    <w14:alpha w14:val="30000"/>
                                  </w14:schemeClr>
                                </w14:solidFill>
                              </w14:textFill>
                            </w:rPr>
                            <w:t>efficiency.</w:t>
                          </w:r>
                          <w:proofErr w:type="gramEnd"/>
                        </w:p>
                        <w:p w14:paraId="57CB1AB9" w14:textId="77777777" w:rsidR="00F61A73" w:rsidRPr="002F5ECA" w:rsidRDefault="00F61A73" w:rsidP="00F61A73">
                          <w:pPr>
                            <w:pStyle w:val="BalloonText"/>
                            <w:spacing w:before="120" w:line="204" w:lineRule="auto"/>
                            <w:jc w:val="right"/>
                            <w:rPr>
                              <w:rFonts w:ascii="Arial Narrow" w:hAnsi="Arial Narrow" w:cs="Arial"/>
                              <w:color w:val="FFFFFF" w:themeColor="background1"/>
                              <w:sz w:val="20"/>
                              <w14:textFill>
                                <w14:solidFill>
                                  <w14:schemeClr w14:val="bg1">
                                    <w14:alpha w14:val="30000"/>
                                  </w14:schemeClr>
                                </w14:solidFill>
                              </w14:textFill>
                            </w:rPr>
                          </w:pPr>
                        </w:p>
                      </w:txbxContent>
                    </wps:txbx>
                    <wps:bodyPr rot="0" vert="horz" wrap="square" lIns="91440" tIns="45720" rIns="91440" bIns="45720" anchor="t" anchorCtr="0">
                      <a:noAutofit/>
                    </wps:bodyPr>
                  </wps:wsp>
                </a:graphicData>
              </a:graphic>
            </wp:anchor>
          </w:drawing>
        </mc:Choice>
        <mc:Fallback xmlns:w15="http://schemas.microsoft.com/office/word/2012/wordml">
          <w:pict>
            <v:shape w14:anchorId="17D8FCC5" id="_x0000_s1029" type="#_x0000_t202" style="position:absolute;margin-left:387pt;margin-top:5.15pt;width:69.95pt;height:54.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" fillcolor="#00b8b0" stroked="f">
              <v:textbox>
                <w:txbxContent>
                  <w:p w14:paraId="66369A52" w14:textId="77777777" w:rsidR="00F61A73" w:rsidRDefault="00F61A73" w:rsidP="00F61A73">
                    <w:pPr>
                      <w:pStyle w:val="BalloonText"/>
                      <w:spacing w:before="120" w:line="204" w:lineRule="auto"/>
                      <w:jc w:val="right"/>
                      <w:rPr>
                        <w:rFonts w:ascii="Arial Narrow" w:hAnsi="Arial Narrow"/>
                        <w:color w:val="FFFFFF" w:themeColor="background1"/>
                        <w:sz w:val="20"/>
                        <w:szCs w:val="20"/>
                        <w14:textFill>
                          <w14:solidFill>
                            <w14:schemeClr w14:val="bg1">
                              <w14:alpha w14:val="30000"/>
                            </w14:schemeClr>
                          </w14:solidFill>
                        </w14:textFill>
                      </w:rPr>
                    </w:pPr>
                    <w:r w:rsidRPr="002F5ECA">
                      <w:rPr>
                        <w:rFonts w:ascii="Arial Narrow" w:hAnsi="Arial Narrow"/>
                        <w:color w:val="FFFFFF" w:themeColor="background1"/>
                        <w:sz w:val="20"/>
                        <w:szCs w:val="20"/>
                        <w14:textFill>
                          <w14:solidFill>
                            <w14:schemeClr w14:val="bg1">
                              <w14:alpha w14:val="30000"/>
                            </w14:schemeClr>
                          </w14:solidFill>
                        </w14:textFill>
                      </w:rPr>
                      <w:t>The simple choice for    energy</w:t>
                    </w:r>
                    <w:r>
                      <w:rPr>
                        <w:rFonts w:ascii="Arial Narrow" w:hAnsi="Arial Narrow" w:cs="Arial"/>
                        <w:color w:val="FFFFFF" w:themeColor="background1"/>
                        <w:sz w:val="20"/>
                        <w14:textFill>
                          <w14:solidFill>
                            <w14:schemeClr w14:val="bg1">
                              <w14:alpha w14:val="30000"/>
                            </w14:schemeClr>
                          </w14:solidFill>
                        </w14:textFill>
                      </w:rPr>
                      <w:t xml:space="preserve"> </w:t>
                    </w:r>
                    <w:r w:rsidRPr="002F5ECA">
                      <w:rPr>
                        <w:rFonts w:ascii="Arial Narrow" w:hAnsi="Arial Narrow"/>
                        <w:color w:val="FFFFFF" w:themeColor="background1"/>
                        <w:sz w:val="20"/>
                        <w:szCs w:val="20"/>
                        <w14:textFill>
                          <w14:solidFill>
                            <w14:schemeClr w14:val="bg1">
                              <w14:alpha w14:val="30000"/>
                            </w14:schemeClr>
                          </w14:solidFill>
                        </w14:textFill>
                      </w:rPr>
                      <w:t>efficiency.</w:t>
                    </w:r>
                  </w:p>
                  <w:p w14:paraId="57CB1AB9" w14:textId="77777777" w:rsidR="00F61A73" w:rsidRPr="002F5ECA" w:rsidRDefault="00F61A73" w:rsidP="00F61A73">
                    <w:pPr>
                      <w:pStyle w:val="BalloonText"/>
                      <w:spacing w:before="120" w:line="204" w:lineRule="auto"/>
                      <w:jc w:val="right"/>
                      <w:rPr>
                        <w:rFonts w:ascii="Arial Narrow" w:hAnsi="Arial Narrow" w:cs="Arial"/>
                        <w:color w:val="FFFFFF" w:themeColor="background1"/>
                        <w:sz w:val="20"/>
                        <w14:textFill>
                          <w14:solidFill>
                            <w14:schemeClr w14:val="bg1">
                              <w14:alpha w14:val="30000"/>
                            </w14:schemeClr>
                          </w14:solidFill>
                        </w14:textFill>
                      </w:rPr>
                    </w:pPr>
                  </w:p>
                </w:txbxContent>
              </v:textbox>
              <w10:wrap type="tight"/>
            </v:shape>
          </w:pict>
        </mc:Fallback>
      </mc:AlternateContent>
    </w:r>
    <w:r w:rsidR="00F61A73" w:rsidRPr="00F61A73">
      <w:rPr>
        <w:noProof/>
      </w:rPr>
      <w:drawing>
        <wp:anchor distT="0" distB="0" distL="114300" distR="114300" simplePos="0" relativeHeight="251667456" behindDoc="0" locked="0" layoutInCell="1" allowOverlap="1" wp14:anchorId="3135FB47" wp14:editId="7EF59134">
          <wp:simplePos x="0" y="0"/>
          <wp:positionH relativeFrom="column">
            <wp:posOffset>5943600</wp:posOffset>
          </wp:positionH>
          <wp:positionV relativeFrom="paragraph">
            <wp:posOffset>21590</wp:posOffset>
          </wp:positionV>
          <wp:extent cx="760730" cy="778510"/>
          <wp:effectExtent l="76200" t="76200" r="77470" b="85090"/>
          <wp:wrapNone/>
          <wp:docPr id="8" name="Picture 8" descr="\\projects.cadmusgroup.com@SSL\DavWWWRoot\sites\5350-P05\TO006\Shared Documents\Task 1-Brand Mgmt\ES Logos Color Updates\ENE_Marks2 031312\ENE_Cert\ES_Cer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cadmusgroup.com@SSL\DavWWWRoot\sites\5350-P05\TO006\Shared Documents\Task 1-Brand Mgmt\ES Logos Color Updates\ENE_Marks2 031312\ENE_Cert\ES_Cert_c.pn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0730" cy="778510"/>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A13E9" w14:textId="77777777" w:rsidR="00642286" w:rsidRDefault="006422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E2D"/>
    <w:multiLevelType w:val="multilevel"/>
    <w:tmpl w:val="6C601238"/>
    <w:lvl w:ilvl="0">
      <w:start w:val="1"/>
      <w:numFmt w:val="bullet"/>
      <w:lvlText w:val=""/>
      <w:lvlJc w:val="left"/>
      <w:pPr>
        <w:tabs>
          <w:tab w:val="num" w:pos="720"/>
        </w:tabs>
        <w:ind w:left="720" w:hanging="360"/>
      </w:pPr>
      <w:rPr>
        <w:rFonts w:ascii="Symbol" w:hAnsi="Symbol" w:hint="default"/>
        <w:color w:val="309E39"/>
        <w:sz w:val="40"/>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1A55A4"/>
    <w:multiLevelType w:val="hybridMultilevel"/>
    <w:tmpl w:val="833286C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88005C"/>
    <w:multiLevelType w:val="hybridMultilevel"/>
    <w:tmpl w:val="E9A29B92"/>
    <w:lvl w:ilvl="0" w:tplc="EABCE668">
      <w:start w:val="1"/>
      <w:numFmt w:val="bullet"/>
      <w:lvlText w:val=""/>
      <w:lvlJc w:val="left"/>
      <w:pPr>
        <w:ind w:left="720" w:hanging="360"/>
      </w:pPr>
      <w:rPr>
        <w:rFonts w:ascii="Symbol" w:hAnsi="Symbol" w:hint="default"/>
        <w:color w:val="309E39"/>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46280"/>
    <w:multiLevelType w:val="hybridMultilevel"/>
    <w:tmpl w:val="13AE5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DB1FB4"/>
    <w:multiLevelType w:val="hybridMultilevel"/>
    <w:tmpl w:val="DD5803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F8F155B"/>
    <w:multiLevelType w:val="hybridMultilevel"/>
    <w:tmpl w:val="E222E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C30987"/>
    <w:multiLevelType w:val="hybridMultilevel"/>
    <w:tmpl w:val="480C8B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8A64DD"/>
    <w:multiLevelType w:val="multilevel"/>
    <w:tmpl w:val="418E3674"/>
    <w:lvl w:ilvl="0">
      <w:start w:val="1"/>
      <w:numFmt w:val="bullet"/>
      <w:lvlText w:val=""/>
      <w:lvlJc w:val="left"/>
      <w:pPr>
        <w:ind w:left="720" w:hanging="360"/>
      </w:pPr>
      <w:rPr>
        <w:rFonts w:ascii="Symbol" w:hAnsi="Symbol" w:hint="default"/>
        <w:color w:val="309E39"/>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96C0B09"/>
    <w:multiLevelType w:val="multilevel"/>
    <w:tmpl w:val="F13060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1D4471E8"/>
    <w:multiLevelType w:val="hybridMultilevel"/>
    <w:tmpl w:val="2164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A3903"/>
    <w:multiLevelType w:val="hybridMultilevel"/>
    <w:tmpl w:val="EE64F622"/>
    <w:lvl w:ilvl="0" w:tplc="F918BD54">
      <w:start w:val="1"/>
      <w:numFmt w:val="bullet"/>
      <w:lvlText w:val=""/>
      <w:lvlJc w:val="left"/>
      <w:pPr>
        <w:ind w:left="720" w:hanging="360"/>
      </w:pPr>
      <w:rPr>
        <w:rFonts w:ascii="Symbol" w:hAnsi="Symbol" w:hint="default"/>
        <w:color w:val="00B8B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75165"/>
    <w:multiLevelType w:val="multilevel"/>
    <w:tmpl w:val="DC9028B8"/>
    <w:lvl w:ilvl="0">
      <w:start w:val="1"/>
      <w:numFmt w:val="bullet"/>
      <w:lvlText w:val=""/>
      <w:lvlJc w:val="left"/>
      <w:pPr>
        <w:ind w:left="720" w:hanging="360"/>
      </w:pPr>
      <w:rPr>
        <w:rFonts w:ascii="Symbol" w:hAnsi="Symbol" w:hint="default"/>
        <w:color w:val="309E39"/>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20A66BD"/>
    <w:multiLevelType w:val="hybridMultilevel"/>
    <w:tmpl w:val="13D2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52C3C"/>
    <w:multiLevelType w:val="hybridMultilevel"/>
    <w:tmpl w:val="8D7C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F5259"/>
    <w:multiLevelType w:val="hybridMultilevel"/>
    <w:tmpl w:val="DC9028B8"/>
    <w:lvl w:ilvl="0" w:tplc="BE28AEA0">
      <w:start w:val="1"/>
      <w:numFmt w:val="bullet"/>
      <w:lvlText w:val=""/>
      <w:lvlJc w:val="left"/>
      <w:pPr>
        <w:ind w:left="720" w:hanging="360"/>
      </w:pPr>
      <w:rPr>
        <w:rFonts w:ascii="Symbol" w:hAnsi="Symbol" w:hint="default"/>
        <w:color w:val="309E39"/>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D3898"/>
    <w:multiLevelType w:val="hybridMultilevel"/>
    <w:tmpl w:val="CEFAD452"/>
    <w:lvl w:ilvl="0" w:tplc="F918BD54">
      <w:start w:val="1"/>
      <w:numFmt w:val="bullet"/>
      <w:lvlText w:val=""/>
      <w:lvlJc w:val="left"/>
      <w:pPr>
        <w:ind w:left="720" w:hanging="360"/>
      </w:pPr>
      <w:rPr>
        <w:rFonts w:ascii="Symbol" w:hAnsi="Symbol" w:hint="default"/>
        <w:color w:val="00B8B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4061"/>
    <w:multiLevelType w:val="multilevel"/>
    <w:tmpl w:val="9532434A"/>
    <w:lvl w:ilvl="0">
      <w:start w:val="1"/>
      <w:numFmt w:val="bullet"/>
      <w:lvlText w:val=""/>
      <w:lvlJc w:val="left"/>
      <w:pPr>
        <w:ind w:left="1080" w:hanging="360"/>
      </w:pPr>
      <w:rPr>
        <w:rFonts w:ascii="Symbol" w:hAnsi="Symbol" w:hint="default"/>
        <w:color w:val="309E39"/>
        <w:sz w:val="36"/>
        <w:szCs w:val="36"/>
        <w:u w:color="309E39"/>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D5238B4"/>
    <w:multiLevelType w:val="hybridMultilevel"/>
    <w:tmpl w:val="2B245A14"/>
    <w:lvl w:ilvl="0" w:tplc="F918BD54">
      <w:start w:val="1"/>
      <w:numFmt w:val="bullet"/>
      <w:lvlText w:val=""/>
      <w:lvlJc w:val="left"/>
      <w:pPr>
        <w:ind w:left="720" w:hanging="360"/>
      </w:pPr>
      <w:rPr>
        <w:rFonts w:ascii="Symbol" w:hAnsi="Symbol" w:hint="default"/>
        <w:color w:val="00B8B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D47C4C"/>
    <w:multiLevelType w:val="multilevel"/>
    <w:tmpl w:val="13D2A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EE059A7"/>
    <w:multiLevelType w:val="hybridMultilevel"/>
    <w:tmpl w:val="63AAFDCA"/>
    <w:lvl w:ilvl="0" w:tplc="A254238A">
      <w:start w:val="1"/>
      <w:numFmt w:val="bullet"/>
      <w:lvlText w:val=""/>
      <w:lvlJc w:val="left"/>
      <w:pPr>
        <w:ind w:left="720" w:hanging="360"/>
      </w:pPr>
      <w:rPr>
        <w:rFonts w:ascii="Symbol" w:hAnsi="Symbol" w:hint="default"/>
        <w:color w:val="309E39"/>
        <w:sz w:val="36"/>
        <w:szCs w:val="36"/>
        <w:u w:color="309E3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7B7832"/>
    <w:multiLevelType w:val="multilevel"/>
    <w:tmpl w:val="63AAFDCA"/>
    <w:lvl w:ilvl="0">
      <w:start w:val="1"/>
      <w:numFmt w:val="bullet"/>
      <w:lvlText w:val=""/>
      <w:lvlJc w:val="left"/>
      <w:pPr>
        <w:ind w:left="720" w:hanging="360"/>
      </w:pPr>
      <w:rPr>
        <w:rFonts w:ascii="Symbol" w:hAnsi="Symbol" w:hint="default"/>
        <w:color w:val="309E39"/>
        <w:sz w:val="36"/>
        <w:szCs w:val="36"/>
        <w:u w:color="309E39"/>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4B5255F6"/>
    <w:multiLevelType w:val="hybridMultilevel"/>
    <w:tmpl w:val="FBF0BA1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2">
    <w:nsid w:val="52BF345D"/>
    <w:multiLevelType w:val="multilevel"/>
    <w:tmpl w:val="13D2A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5C476D8"/>
    <w:multiLevelType w:val="hybridMultilevel"/>
    <w:tmpl w:val="418E3674"/>
    <w:lvl w:ilvl="0" w:tplc="1838680E">
      <w:start w:val="1"/>
      <w:numFmt w:val="bullet"/>
      <w:lvlText w:val=""/>
      <w:lvlJc w:val="left"/>
      <w:pPr>
        <w:ind w:left="720" w:hanging="360"/>
      </w:pPr>
      <w:rPr>
        <w:rFonts w:ascii="Symbol" w:hAnsi="Symbol" w:hint="default"/>
        <w:color w:val="309E39"/>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C6FD3"/>
    <w:multiLevelType w:val="multilevel"/>
    <w:tmpl w:val="418E3674"/>
    <w:lvl w:ilvl="0">
      <w:start w:val="1"/>
      <w:numFmt w:val="bullet"/>
      <w:lvlText w:val=""/>
      <w:lvlJc w:val="left"/>
      <w:pPr>
        <w:ind w:left="720" w:hanging="360"/>
      </w:pPr>
      <w:rPr>
        <w:rFonts w:ascii="Symbol" w:hAnsi="Symbol" w:hint="default"/>
        <w:color w:val="309E39"/>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5BA641A5"/>
    <w:multiLevelType w:val="hybridMultilevel"/>
    <w:tmpl w:val="9532434A"/>
    <w:lvl w:ilvl="0" w:tplc="CB3A1C28">
      <w:start w:val="1"/>
      <w:numFmt w:val="bullet"/>
      <w:lvlText w:val=""/>
      <w:lvlJc w:val="left"/>
      <w:pPr>
        <w:ind w:left="1080" w:hanging="360"/>
      </w:pPr>
      <w:rPr>
        <w:rFonts w:ascii="Symbol" w:hAnsi="Symbol" w:hint="default"/>
        <w:color w:val="309E39"/>
        <w:sz w:val="36"/>
        <w:szCs w:val="36"/>
        <w:u w:color="309E3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134449"/>
    <w:multiLevelType w:val="hybridMultilevel"/>
    <w:tmpl w:val="E13C7A98"/>
    <w:lvl w:ilvl="0" w:tplc="6FBE659A">
      <w:start w:val="1"/>
      <w:numFmt w:val="bullet"/>
      <w:lvlText w:val=""/>
      <w:lvlJc w:val="left"/>
      <w:pPr>
        <w:ind w:left="720" w:hanging="360"/>
      </w:pPr>
      <w:rPr>
        <w:rFonts w:ascii="Symbol" w:hAnsi="Symbol" w:hint="default"/>
        <w:color w:val="00B8B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73876"/>
    <w:multiLevelType w:val="multilevel"/>
    <w:tmpl w:val="8D7C5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620819DD"/>
    <w:multiLevelType w:val="hybridMultilevel"/>
    <w:tmpl w:val="CE5AE33E"/>
    <w:lvl w:ilvl="0" w:tplc="0409000D">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9">
    <w:nsid w:val="669E155E"/>
    <w:multiLevelType w:val="hybridMultilevel"/>
    <w:tmpl w:val="F130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83F7FAC"/>
    <w:multiLevelType w:val="hybridMultilevel"/>
    <w:tmpl w:val="6E6A3674"/>
    <w:lvl w:ilvl="0" w:tplc="5C1275A4">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CC0FE6"/>
    <w:multiLevelType w:val="hybridMultilevel"/>
    <w:tmpl w:val="2730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FE6B42"/>
    <w:multiLevelType w:val="hybridMultilevel"/>
    <w:tmpl w:val="23A4D046"/>
    <w:lvl w:ilvl="0" w:tplc="F918BD54">
      <w:start w:val="1"/>
      <w:numFmt w:val="bullet"/>
      <w:lvlText w:val=""/>
      <w:lvlJc w:val="left"/>
      <w:pPr>
        <w:ind w:left="720" w:hanging="360"/>
      </w:pPr>
      <w:rPr>
        <w:rFonts w:ascii="Symbol" w:hAnsi="Symbol" w:hint="default"/>
        <w:color w:val="00B8B0"/>
        <w:sz w:val="36"/>
        <w:szCs w:val="36"/>
        <w:u w:color="309E3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2948D7"/>
    <w:multiLevelType w:val="hybridMultilevel"/>
    <w:tmpl w:val="E528C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6019FC"/>
    <w:multiLevelType w:val="multilevel"/>
    <w:tmpl w:val="E9A29B92"/>
    <w:lvl w:ilvl="0">
      <w:start w:val="1"/>
      <w:numFmt w:val="bullet"/>
      <w:lvlText w:val=""/>
      <w:lvlJc w:val="left"/>
      <w:pPr>
        <w:ind w:left="720" w:hanging="360"/>
      </w:pPr>
      <w:rPr>
        <w:rFonts w:ascii="Symbol" w:hAnsi="Symbol" w:hint="default"/>
        <w:color w:val="309E39"/>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79E92ACB"/>
    <w:multiLevelType w:val="hybridMultilevel"/>
    <w:tmpl w:val="BCEA0C98"/>
    <w:lvl w:ilvl="0" w:tplc="F918BD54">
      <w:start w:val="1"/>
      <w:numFmt w:val="bullet"/>
      <w:lvlText w:val=""/>
      <w:lvlJc w:val="left"/>
      <w:pPr>
        <w:ind w:left="720" w:hanging="360"/>
      </w:pPr>
      <w:rPr>
        <w:rFonts w:ascii="Symbol" w:hAnsi="Symbol" w:hint="default"/>
        <w:color w:val="00B8B0"/>
        <w:sz w:val="36"/>
        <w:szCs w:val="36"/>
        <w:u w:color="309E3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C528C1"/>
    <w:multiLevelType w:val="multilevel"/>
    <w:tmpl w:val="2034B712"/>
    <w:lvl w:ilvl="0">
      <w:start w:val="1"/>
      <w:numFmt w:val="bullet"/>
      <w:lvlText w:val=""/>
      <w:lvlJc w:val="left"/>
      <w:pPr>
        <w:ind w:left="1080" w:hanging="360"/>
      </w:pPr>
      <w:rPr>
        <w:rFonts w:ascii="Symbol" w:hAnsi="Symbol" w:hint="default"/>
        <w:color w:val="309E39"/>
        <w:sz w:val="36"/>
        <w:szCs w:val="36"/>
        <w:u w:color="309E39"/>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nsid w:val="7D9349EF"/>
    <w:multiLevelType w:val="hybridMultilevel"/>
    <w:tmpl w:val="2034B712"/>
    <w:lvl w:ilvl="0" w:tplc="A254238A">
      <w:start w:val="1"/>
      <w:numFmt w:val="bullet"/>
      <w:lvlText w:val=""/>
      <w:lvlJc w:val="left"/>
      <w:pPr>
        <w:ind w:left="1080" w:hanging="360"/>
      </w:pPr>
      <w:rPr>
        <w:rFonts w:ascii="Symbol" w:hAnsi="Symbol" w:hint="default"/>
        <w:color w:val="309E39"/>
        <w:sz w:val="36"/>
        <w:szCs w:val="36"/>
        <w:u w:color="309E3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28"/>
  </w:num>
  <w:num w:numId="4">
    <w:abstractNumId w:val="9"/>
  </w:num>
  <w:num w:numId="5">
    <w:abstractNumId w:val="31"/>
  </w:num>
  <w:num w:numId="6">
    <w:abstractNumId w:val="29"/>
  </w:num>
  <w:num w:numId="7">
    <w:abstractNumId w:val="27"/>
  </w:num>
  <w:num w:numId="8">
    <w:abstractNumId w:val="14"/>
  </w:num>
  <w:num w:numId="9">
    <w:abstractNumId w:val="22"/>
  </w:num>
  <w:num w:numId="10">
    <w:abstractNumId w:val="2"/>
  </w:num>
  <w:num w:numId="11">
    <w:abstractNumId w:val="18"/>
  </w:num>
  <w:num w:numId="12">
    <w:abstractNumId w:val="23"/>
  </w:num>
  <w:num w:numId="13">
    <w:abstractNumId w:val="25"/>
  </w:num>
  <w:num w:numId="14">
    <w:abstractNumId w:val="8"/>
  </w:num>
  <w:num w:numId="15">
    <w:abstractNumId w:val="37"/>
  </w:num>
  <w:num w:numId="16">
    <w:abstractNumId w:val="11"/>
  </w:num>
  <w:num w:numId="17">
    <w:abstractNumId w:val="26"/>
  </w:num>
  <w:num w:numId="18">
    <w:abstractNumId w:val="34"/>
  </w:num>
  <w:num w:numId="19">
    <w:abstractNumId w:val="10"/>
  </w:num>
  <w:num w:numId="20">
    <w:abstractNumId w:val="7"/>
  </w:num>
  <w:num w:numId="21">
    <w:abstractNumId w:val="15"/>
  </w:num>
  <w:num w:numId="22">
    <w:abstractNumId w:val="24"/>
  </w:num>
  <w:num w:numId="23">
    <w:abstractNumId w:val="17"/>
  </w:num>
  <w:num w:numId="24">
    <w:abstractNumId w:val="16"/>
  </w:num>
  <w:num w:numId="25">
    <w:abstractNumId w:val="35"/>
  </w:num>
  <w:num w:numId="26">
    <w:abstractNumId w:val="36"/>
  </w:num>
  <w:num w:numId="27">
    <w:abstractNumId w:val="19"/>
  </w:num>
  <w:num w:numId="28">
    <w:abstractNumId w:val="20"/>
  </w:num>
  <w:num w:numId="29">
    <w:abstractNumId w:val="32"/>
  </w:num>
  <w:num w:numId="30">
    <w:abstractNumId w:val="0"/>
  </w:num>
  <w:num w:numId="31">
    <w:abstractNumId w:val="30"/>
  </w:num>
  <w:num w:numId="32">
    <w:abstractNumId w:val="21"/>
  </w:num>
  <w:num w:numId="33">
    <w:abstractNumId w:val="1"/>
  </w:num>
  <w:num w:numId="34">
    <w:abstractNumId w:val="33"/>
  </w:num>
  <w:num w:numId="35">
    <w:abstractNumId w:val="6"/>
  </w:num>
  <w:num w:numId="36">
    <w:abstractNumId w:val="3"/>
  </w:num>
  <w:num w:numId="37">
    <w:abstractNumId w:val="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52F"/>
    <w:rsid w:val="00037DD1"/>
    <w:rsid w:val="000B1904"/>
    <w:rsid w:val="000C09C0"/>
    <w:rsid w:val="000D252F"/>
    <w:rsid w:val="00105531"/>
    <w:rsid w:val="00113EAA"/>
    <w:rsid w:val="001215A2"/>
    <w:rsid w:val="00152A03"/>
    <w:rsid w:val="001727FE"/>
    <w:rsid w:val="00176F1D"/>
    <w:rsid w:val="001B3C0F"/>
    <w:rsid w:val="001B66BB"/>
    <w:rsid w:val="001F1B3D"/>
    <w:rsid w:val="002011E6"/>
    <w:rsid w:val="002723C1"/>
    <w:rsid w:val="00276B41"/>
    <w:rsid w:val="00282770"/>
    <w:rsid w:val="002B09ED"/>
    <w:rsid w:val="002E7F1E"/>
    <w:rsid w:val="003168A6"/>
    <w:rsid w:val="00325672"/>
    <w:rsid w:val="003314D1"/>
    <w:rsid w:val="00341C59"/>
    <w:rsid w:val="00345DB7"/>
    <w:rsid w:val="00364FD4"/>
    <w:rsid w:val="00380C16"/>
    <w:rsid w:val="0038700F"/>
    <w:rsid w:val="003B642B"/>
    <w:rsid w:val="0042327C"/>
    <w:rsid w:val="004233AE"/>
    <w:rsid w:val="004A65CD"/>
    <w:rsid w:val="004B7A84"/>
    <w:rsid w:val="0055088D"/>
    <w:rsid w:val="005C1265"/>
    <w:rsid w:val="005F0712"/>
    <w:rsid w:val="00642286"/>
    <w:rsid w:val="00647F90"/>
    <w:rsid w:val="00721853"/>
    <w:rsid w:val="00725297"/>
    <w:rsid w:val="007427B4"/>
    <w:rsid w:val="00754877"/>
    <w:rsid w:val="00770717"/>
    <w:rsid w:val="008650E8"/>
    <w:rsid w:val="008D2BC1"/>
    <w:rsid w:val="00925BCB"/>
    <w:rsid w:val="0092688A"/>
    <w:rsid w:val="0098126E"/>
    <w:rsid w:val="00A048E3"/>
    <w:rsid w:val="00A63344"/>
    <w:rsid w:val="00A710CB"/>
    <w:rsid w:val="00A86540"/>
    <w:rsid w:val="00A8686B"/>
    <w:rsid w:val="00AF229F"/>
    <w:rsid w:val="00C01284"/>
    <w:rsid w:val="00C25CDD"/>
    <w:rsid w:val="00C30301"/>
    <w:rsid w:val="00C54347"/>
    <w:rsid w:val="00D76F4F"/>
    <w:rsid w:val="00DA7202"/>
    <w:rsid w:val="00E15928"/>
    <w:rsid w:val="00EA6E90"/>
    <w:rsid w:val="00EB3E6F"/>
    <w:rsid w:val="00ED5860"/>
    <w:rsid w:val="00EE4D83"/>
    <w:rsid w:val="00F163D6"/>
    <w:rsid w:val="00F165EF"/>
    <w:rsid w:val="00F61A73"/>
    <w:rsid w:val="00F7541A"/>
    <w:rsid w:val="00F82B15"/>
    <w:rsid w:val="00FB7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5E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36C"/>
    <w:rPr>
      <w:rFonts w:ascii="Tahoma" w:eastAsiaTheme="minorEastAsia" w:hAnsi="Tahoma" w:cs="Tahoma"/>
      <w:sz w:val="16"/>
      <w:szCs w:val="16"/>
    </w:rPr>
  </w:style>
  <w:style w:type="paragraph" w:styleId="Header">
    <w:name w:val="header"/>
    <w:basedOn w:val="Normal"/>
    <w:link w:val="HeaderChar"/>
    <w:uiPriority w:val="99"/>
    <w:unhideWhenUsed/>
    <w:rsid w:val="00A8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40"/>
    <w:rPr>
      <w:rFonts w:eastAsiaTheme="minorEastAsia"/>
    </w:rPr>
  </w:style>
  <w:style w:type="paragraph" w:styleId="Footer">
    <w:name w:val="footer"/>
    <w:basedOn w:val="Normal"/>
    <w:link w:val="FooterChar"/>
    <w:uiPriority w:val="99"/>
    <w:unhideWhenUsed/>
    <w:rsid w:val="00A8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40"/>
    <w:rPr>
      <w:rFonts w:eastAsiaTheme="minorEastAsia"/>
    </w:rPr>
  </w:style>
  <w:style w:type="character" w:styleId="Hyperlink">
    <w:name w:val="Hyperlink"/>
    <w:basedOn w:val="DefaultParagraphFont"/>
    <w:uiPriority w:val="99"/>
    <w:unhideWhenUsed/>
    <w:rsid w:val="00A86540"/>
    <w:rPr>
      <w:color w:val="0000FF"/>
      <w:u w:val="single"/>
    </w:rPr>
  </w:style>
  <w:style w:type="paragraph" w:styleId="NoSpacing">
    <w:name w:val="No Spacing"/>
    <w:uiPriority w:val="1"/>
    <w:qFormat/>
    <w:rsid w:val="00364FD4"/>
    <w:pPr>
      <w:spacing w:after="0" w:line="240" w:lineRule="auto"/>
    </w:pPr>
    <w:rPr>
      <w:rFonts w:eastAsiaTheme="minorEastAsia"/>
    </w:rPr>
  </w:style>
  <w:style w:type="table" w:styleId="TableGrid">
    <w:name w:val="Table Grid"/>
    <w:basedOn w:val="TableNormal"/>
    <w:uiPriority w:val="59"/>
    <w:rsid w:val="0036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6B41"/>
    <w:rPr>
      <w:sz w:val="16"/>
      <w:szCs w:val="16"/>
    </w:rPr>
  </w:style>
  <w:style w:type="paragraph" w:styleId="CommentText">
    <w:name w:val="annotation text"/>
    <w:basedOn w:val="Normal"/>
    <w:link w:val="CommentTextChar"/>
    <w:uiPriority w:val="99"/>
    <w:semiHidden/>
    <w:unhideWhenUsed/>
    <w:rsid w:val="00276B41"/>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276B41"/>
    <w:rPr>
      <w:sz w:val="20"/>
      <w:szCs w:val="20"/>
    </w:rPr>
  </w:style>
  <w:style w:type="character" w:styleId="FollowedHyperlink">
    <w:name w:val="FollowedHyperlink"/>
    <w:basedOn w:val="DefaultParagraphFont"/>
    <w:uiPriority w:val="99"/>
    <w:semiHidden/>
    <w:unhideWhenUsed/>
    <w:rsid w:val="00276B41"/>
    <w:rPr>
      <w:color w:val="800080" w:themeColor="followedHyperlink"/>
      <w:u w:val="single"/>
    </w:rPr>
  </w:style>
  <w:style w:type="paragraph" w:styleId="ListParagraph">
    <w:name w:val="List Paragraph"/>
    <w:basedOn w:val="Normal"/>
    <w:uiPriority w:val="34"/>
    <w:qFormat/>
    <w:rsid w:val="001727FE"/>
    <w:pPr>
      <w:ind w:left="720"/>
      <w:contextualSpacing/>
    </w:pPr>
  </w:style>
  <w:style w:type="paragraph" w:customStyle="1" w:styleId="Body">
    <w:name w:val="Body"/>
    <w:basedOn w:val="Normal"/>
    <w:rsid w:val="00325672"/>
    <w:pPr>
      <w:spacing w:after="0" w:line="240" w:lineRule="auto"/>
    </w:pPr>
    <w:rPr>
      <w:rFonts w:ascii="BernhardMod BT" w:eastAsia="Times New Roman" w:hAnsi="BernhardMod BT" w:cs="Times New Roman"/>
      <w:sz w:val="24"/>
      <w:szCs w:val="20"/>
    </w:rPr>
  </w:style>
  <w:style w:type="paragraph" w:customStyle="1" w:styleId="a">
    <w:name w:val="_"/>
    <w:basedOn w:val="Normal"/>
    <w:rsid w:val="0032567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0"/>
    </w:rPr>
  </w:style>
  <w:style w:type="paragraph" w:styleId="PlainText">
    <w:name w:val="Plain Text"/>
    <w:basedOn w:val="Normal"/>
    <w:link w:val="PlainTextChar"/>
    <w:rsid w:val="00325672"/>
    <w:pPr>
      <w:spacing w:after="0" w:line="240" w:lineRule="auto"/>
    </w:pPr>
    <w:rPr>
      <w:rFonts w:ascii="Courier New" w:eastAsia="Times New Roman" w:hAnsi="Courier New" w:cs="Courier New"/>
      <w:color w:val="000000"/>
      <w:sz w:val="20"/>
      <w:szCs w:val="20"/>
    </w:rPr>
  </w:style>
  <w:style w:type="character" w:customStyle="1" w:styleId="PlainTextChar">
    <w:name w:val="Plain Text Char"/>
    <w:basedOn w:val="DefaultParagraphFont"/>
    <w:link w:val="PlainText"/>
    <w:rsid w:val="00325672"/>
    <w:rPr>
      <w:rFonts w:ascii="Courier New" w:eastAsia="Times New Roman" w:hAnsi="Courier New" w:cs="Courier New"/>
      <w:color w:val="000000"/>
      <w:sz w:val="20"/>
      <w:szCs w:val="20"/>
    </w:rPr>
  </w:style>
  <w:style w:type="paragraph" w:styleId="FootnoteText">
    <w:name w:val="footnote text"/>
    <w:basedOn w:val="Normal"/>
    <w:link w:val="FootnoteTextChar"/>
    <w:semiHidden/>
    <w:rsid w:val="0032567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25672"/>
    <w:rPr>
      <w:rFonts w:ascii="Times New Roman" w:eastAsia="Times New Roman" w:hAnsi="Times New Roman" w:cs="Times New Roman"/>
      <w:sz w:val="20"/>
      <w:szCs w:val="20"/>
    </w:rPr>
  </w:style>
  <w:style w:type="character" w:styleId="FootnoteReference">
    <w:name w:val="footnote reference"/>
    <w:basedOn w:val="DefaultParagraphFont"/>
    <w:semiHidden/>
    <w:rsid w:val="00325672"/>
    <w:rPr>
      <w:vertAlign w:val="superscript"/>
    </w:rPr>
  </w:style>
  <w:style w:type="paragraph" w:styleId="CommentSubject">
    <w:name w:val="annotation subject"/>
    <w:basedOn w:val="CommentText"/>
    <w:next w:val="CommentText"/>
    <w:link w:val="CommentSubjectChar"/>
    <w:uiPriority w:val="99"/>
    <w:semiHidden/>
    <w:unhideWhenUsed/>
    <w:rsid w:val="001B3C0F"/>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1B3C0F"/>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36C"/>
    <w:rPr>
      <w:rFonts w:ascii="Tahoma" w:eastAsiaTheme="minorEastAsia" w:hAnsi="Tahoma" w:cs="Tahoma"/>
      <w:sz w:val="16"/>
      <w:szCs w:val="16"/>
    </w:rPr>
  </w:style>
  <w:style w:type="paragraph" w:styleId="Header">
    <w:name w:val="header"/>
    <w:basedOn w:val="Normal"/>
    <w:link w:val="HeaderChar"/>
    <w:uiPriority w:val="99"/>
    <w:unhideWhenUsed/>
    <w:rsid w:val="00A86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40"/>
    <w:rPr>
      <w:rFonts w:eastAsiaTheme="minorEastAsia"/>
    </w:rPr>
  </w:style>
  <w:style w:type="paragraph" w:styleId="Footer">
    <w:name w:val="footer"/>
    <w:basedOn w:val="Normal"/>
    <w:link w:val="FooterChar"/>
    <w:uiPriority w:val="99"/>
    <w:unhideWhenUsed/>
    <w:rsid w:val="00A86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40"/>
    <w:rPr>
      <w:rFonts w:eastAsiaTheme="minorEastAsia"/>
    </w:rPr>
  </w:style>
  <w:style w:type="character" w:styleId="Hyperlink">
    <w:name w:val="Hyperlink"/>
    <w:basedOn w:val="DefaultParagraphFont"/>
    <w:uiPriority w:val="99"/>
    <w:unhideWhenUsed/>
    <w:rsid w:val="00A86540"/>
    <w:rPr>
      <w:color w:val="0000FF"/>
      <w:u w:val="single"/>
    </w:rPr>
  </w:style>
  <w:style w:type="paragraph" w:styleId="NoSpacing">
    <w:name w:val="No Spacing"/>
    <w:uiPriority w:val="1"/>
    <w:qFormat/>
    <w:rsid w:val="00364FD4"/>
    <w:pPr>
      <w:spacing w:after="0" w:line="240" w:lineRule="auto"/>
    </w:pPr>
    <w:rPr>
      <w:rFonts w:eastAsiaTheme="minorEastAsia"/>
    </w:rPr>
  </w:style>
  <w:style w:type="table" w:styleId="TableGrid">
    <w:name w:val="Table Grid"/>
    <w:basedOn w:val="TableNormal"/>
    <w:uiPriority w:val="59"/>
    <w:rsid w:val="0036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6B41"/>
    <w:rPr>
      <w:sz w:val="16"/>
      <w:szCs w:val="16"/>
    </w:rPr>
  </w:style>
  <w:style w:type="paragraph" w:styleId="CommentText">
    <w:name w:val="annotation text"/>
    <w:basedOn w:val="Normal"/>
    <w:link w:val="CommentTextChar"/>
    <w:uiPriority w:val="99"/>
    <w:semiHidden/>
    <w:unhideWhenUsed/>
    <w:rsid w:val="00276B41"/>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276B41"/>
    <w:rPr>
      <w:sz w:val="20"/>
      <w:szCs w:val="20"/>
    </w:rPr>
  </w:style>
  <w:style w:type="character" w:styleId="FollowedHyperlink">
    <w:name w:val="FollowedHyperlink"/>
    <w:basedOn w:val="DefaultParagraphFont"/>
    <w:uiPriority w:val="99"/>
    <w:semiHidden/>
    <w:unhideWhenUsed/>
    <w:rsid w:val="00276B41"/>
    <w:rPr>
      <w:color w:val="800080" w:themeColor="followedHyperlink"/>
      <w:u w:val="single"/>
    </w:rPr>
  </w:style>
  <w:style w:type="paragraph" w:styleId="ListParagraph">
    <w:name w:val="List Paragraph"/>
    <w:basedOn w:val="Normal"/>
    <w:uiPriority w:val="34"/>
    <w:qFormat/>
    <w:rsid w:val="001727FE"/>
    <w:pPr>
      <w:ind w:left="720"/>
      <w:contextualSpacing/>
    </w:pPr>
  </w:style>
  <w:style w:type="paragraph" w:customStyle="1" w:styleId="Body">
    <w:name w:val="Body"/>
    <w:basedOn w:val="Normal"/>
    <w:rsid w:val="00325672"/>
    <w:pPr>
      <w:spacing w:after="0" w:line="240" w:lineRule="auto"/>
    </w:pPr>
    <w:rPr>
      <w:rFonts w:ascii="BernhardMod BT" w:eastAsia="Times New Roman" w:hAnsi="BernhardMod BT" w:cs="Times New Roman"/>
      <w:sz w:val="24"/>
      <w:szCs w:val="20"/>
    </w:rPr>
  </w:style>
  <w:style w:type="paragraph" w:customStyle="1" w:styleId="a">
    <w:name w:val="_"/>
    <w:basedOn w:val="Normal"/>
    <w:rsid w:val="0032567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0"/>
    </w:rPr>
  </w:style>
  <w:style w:type="paragraph" w:styleId="PlainText">
    <w:name w:val="Plain Text"/>
    <w:basedOn w:val="Normal"/>
    <w:link w:val="PlainTextChar"/>
    <w:rsid w:val="00325672"/>
    <w:pPr>
      <w:spacing w:after="0" w:line="240" w:lineRule="auto"/>
    </w:pPr>
    <w:rPr>
      <w:rFonts w:ascii="Courier New" w:eastAsia="Times New Roman" w:hAnsi="Courier New" w:cs="Courier New"/>
      <w:color w:val="000000"/>
      <w:sz w:val="20"/>
      <w:szCs w:val="20"/>
    </w:rPr>
  </w:style>
  <w:style w:type="character" w:customStyle="1" w:styleId="PlainTextChar">
    <w:name w:val="Plain Text Char"/>
    <w:basedOn w:val="DefaultParagraphFont"/>
    <w:link w:val="PlainText"/>
    <w:rsid w:val="00325672"/>
    <w:rPr>
      <w:rFonts w:ascii="Courier New" w:eastAsia="Times New Roman" w:hAnsi="Courier New" w:cs="Courier New"/>
      <w:color w:val="000000"/>
      <w:sz w:val="20"/>
      <w:szCs w:val="20"/>
    </w:rPr>
  </w:style>
  <w:style w:type="paragraph" w:styleId="FootnoteText">
    <w:name w:val="footnote text"/>
    <w:basedOn w:val="Normal"/>
    <w:link w:val="FootnoteTextChar"/>
    <w:semiHidden/>
    <w:rsid w:val="0032567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25672"/>
    <w:rPr>
      <w:rFonts w:ascii="Times New Roman" w:eastAsia="Times New Roman" w:hAnsi="Times New Roman" w:cs="Times New Roman"/>
      <w:sz w:val="20"/>
      <w:szCs w:val="20"/>
    </w:rPr>
  </w:style>
  <w:style w:type="character" w:styleId="FootnoteReference">
    <w:name w:val="footnote reference"/>
    <w:basedOn w:val="DefaultParagraphFont"/>
    <w:semiHidden/>
    <w:rsid w:val="00325672"/>
    <w:rPr>
      <w:vertAlign w:val="superscript"/>
    </w:rPr>
  </w:style>
  <w:style w:type="paragraph" w:styleId="CommentSubject">
    <w:name w:val="annotation subject"/>
    <w:basedOn w:val="CommentText"/>
    <w:next w:val="CommentText"/>
    <w:link w:val="CommentSubjectChar"/>
    <w:uiPriority w:val="99"/>
    <w:semiHidden/>
    <w:unhideWhenUsed/>
    <w:rsid w:val="001B3C0F"/>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1B3C0F"/>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energystar.gov"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nergystar.gov"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chnical Document" ma:contentTypeID="0x010100B80CB6684E0D2F408D230F308CBB847F030200E715B6E330FF214B95C030E04D08231E" ma:contentTypeVersion="55" ma:contentTypeDescription="" ma:contentTypeScope="" ma:versionID="1bdf00be019c9d0790423aba21acc2e0">
  <xsd:schema xmlns:xsd="http://www.w3.org/2001/XMLSchema" xmlns:xs="http://www.w3.org/2001/XMLSchema" xmlns:p="http://schemas.microsoft.com/office/2006/metadata/properties" xmlns:ns2="dc75c247-7f53-4913-864a-4160aff1c458" targetNamespace="http://schemas.microsoft.com/office/2006/metadata/properties" ma:root="true" ma:fieldsID="ac239f73869fb8f81f30e421cc6eaed0" ns2:_="">
    <xsd:import namespace="dc75c247-7f53-4913-864a-4160aff1c458"/>
    <xsd:element name="properties">
      <xsd:complexType>
        <xsd:sequence>
          <xsd:element name="documentManagement">
            <xsd:complexType>
              <xsd:all>
                <xsd:element ref="ns2:PhaseName" minOccurs="0"/>
                <xsd:element ref="ns2:ProjectName" minOccurs="0"/>
                <xsd:element ref="ns2:ProjectOwner_PrincipalInvestigator" minOccurs="0"/>
                <xsd:element ref="ns2:Managers" minOccurs="0"/>
                <xsd:element ref="ns2:Project_x0020_Period_x0020_of_x0020_Performance_x0020_Start_x0020_Date" minOccurs="0"/>
                <xsd:element ref="ns2:Project_x0020_Period_x0020_of_x0020_Performance_x0020_End_x0020_Date" minOccurs="0"/>
                <xsd:element ref="ns2:ProjectTOWAName" minOccurs="0"/>
                <xsd:element ref="ns2:ContractName" minOccurs="0"/>
                <xsd:element ref="ns2:ContractNumber" minOccurs="0"/>
                <xsd:element ref="ns2:ContractCostPointNumber" minOccurs="0"/>
                <xsd:element ref="ns2:ProjectTask" minOccurs="0"/>
                <xsd:element ref="ns2:ProgramName" minOccurs="0"/>
                <xsd:element ref="ns2:WorkLead" minOccurs="0"/>
                <xsd:element ref="ns2:RetentionExemption" minOccurs="0"/>
                <xsd:element ref="ns2:a6be725d576043378de6f214f0e78ee4" minOccurs="0"/>
                <xsd:element ref="ns2:od8879f902fd47c7bc2aee162c9e5240" minOccurs="0"/>
                <xsd:element ref="ns2:j996553e0ae54d4984db0606efb6351c" minOccurs="0"/>
                <xsd:element ref="ns2:if0a8aeaad58489cbaf27eea2233913d" minOccurs="0"/>
                <xsd:element ref="ns2:f579045f93c34d4baadb74be2d3a98b1" minOccurs="0"/>
                <xsd:element ref="ns2:m5f81a6254e44a55996bb6356c849e0c" minOccurs="0"/>
                <xsd:element ref="ns2:TaxKeywordTaxHTField" minOccurs="0"/>
                <xsd:element ref="ns2:o862737f445746b494e2139aeb29e646" minOccurs="0"/>
                <xsd:element ref="ns2:g50616bc87614647a90e999144457760" minOccurs="0"/>
                <xsd:element ref="ns2:a6d0b0f5ac9d4fa8b2e660c59fbea416" minOccurs="0"/>
                <xsd:element ref="ns2:TaxCatchAll" minOccurs="0"/>
                <xsd:element ref="ns2:TaxCatchAllLabel" minOccurs="0"/>
                <xsd:element ref="ns2:b5df6f1f3e23409d9f5e1fce19348e5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5c247-7f53-4913-864a-4160aff1c458" elementFormDefault="qualified">
    <xsd:import namespace="http://schemas.microsoft.com/office/2006/documentManagement/types"/>
    <xsd:import namespace="http://schemas.microsoft.com/office/infopath/2007/PartnerControls"/>
    <xsd:element name="PhaseName" ma:index="1" nillable="true" ma:displayName="Phase Name" ma:default="TO 406" ma:internalName="PhaseName">
      <xsd:simpleType>
        <xsd:restriction base="dms:Text">
          <xsd:maxLength value="255"/>
        </xsd:restriction>
      </xsd:simpleType>
    </xsd:element>
    <xsd:element name="ProjectName" ma:index="2" nillable="true" ma:displayName="Project Name" ma:default="Brand Management" ma:internalName="ProjectName">
      <xsd:simpleType>
        <xsd:restriction base="dms:Text">
          <xsd:maxLength value="255"/>
        </xsd:restriction>
      </xsd:simpleType>
    </xsd:element>
    <xsd:element name="ProjectOwner_PrincipalInvestigator" ma:index="4" nillable="true" ma:displayName="Project Owner(s)/Principal Investigator(s)" ma:default="" ma:list="UserInfo" ma:SearchPeopleOnly="false" ma:SharePointGroup="0" ma:internalName="ProjectOwner_PrincipalInvestig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nagers" ma:index="5" nillable="true" ma:displayName="Project Manager(s)" ma:default="" ma:description="Users or Groups that will be the Project Managers for this Project." ma:list="UserInfo" ma:SearchPeopleOnly="false" ma:SharePointGroup="0" ma:internalName="Manag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ject_x0020_Period_x0020_of_x0020_Performance_x0020_Start_x0020_Date" ma:index="6" nillable="true" ma:displayName="Project Period of Performance Start Date" ma:default="" ma:format="DateOnly" ma:internalName="Project_x0020_Period_x0020_of_x0020_Performance_x0020_Start_x0020_Date">
      <xsd:simpleType>
        <xsd:restriction base="dms:DateTime"/>
      </xsd:simpleType>
    </xsd:element>
    <xsd:element name="Project_x0020_Period_x0020_of_x0020_Performance_x0020_End_x0020_Date" ma:index="7" nillable="true" ma:displayName="Project Period of Performance End Date" ma:default="" ma:format="DateOnly" ma:internalName="Project_x0020_Period_x0020_of_x0020_Performance_x0020_End_x0020_Date">
      <xsd:simpleType>
        <xsd:restriction base="dms:DateTime"/>
      </xsd:simpleType>
    </xsd:element>
    <xsd:element name="ProjectTOWAName" ma:index="11" nillable="true" ma:displayName="Project Cost Point Name" ma:default="" ma:internalName="ProjectTOWAName">
      <xsd:simpleType>
        <xsd:restriction base="dms:Text">
          <xsd:maxLength value="255"/>
        </xsd:restriction>
      </xsd:simpleType>
    </xsd:element>
    <xsd:element name="ContractName" ma:index="12" nillable="true" ma:displayName="Contract Name" ma:default="ENERGY STAR M&amp;M Contract" ma:internalName="ContractName">
      <xsd:simpleType>
        <xsd:restriction base="dms:Text">
          <xsd:maxLength value="255"/>
        </xsd:restriction>
      </xsd:simpleType>
    </xsd:element>
    <xsd:element name="ContractNumber" ma:index="13" nillable="true" ma:displayName="Contract Number" ma:default="" ma:internalName="ContractNumber">
      <xsd:simpleType>
        <xsd:restriction base="dms:Text">
          <xsd:maxLength value="255"/>
        </xsd:restriction>
      </xsd:simpleType>
    </xsd:element>
    <xsd:element name="ContractCostPointNumber" ma:index="14" nillable="true" ma:displayName="Contract CostPoint Number" ma:default="" ma:internalName="ContractCostPointNumber">
      <xsd:simpleType>
        <xsd:restriction base="dms:Text">
          <xsd:maxLength value="255"/>
        </xsd:restriction>
      </xsd:simpleType>
    </xsd:element>
    <xsd:element name="ProjectTask" ma:index="18" nillable="true" ma:displayName="Project Task" ma:default="Not in Use" ma:format="Dropdown" ma:indexed="true" ma:internalName="ProjectTask">
      <xsd:simpleType>
        <xsd:restriction base="dms:Choice">
          <xsd:enumeration value="Not in Use"/>
          <xsd:enumeration value="Task 1"/>
          <xsd:enumeration value="Task 2"/>
          <xsd:enumeration value="Task 3"/>
          <xsd:enumeration value="Task 4"/>
          <xsd:enumeration value="Task 5"/>
          <xsd:enumeration value="Task 6"/>
          <xsd:enumeration value="Task 7"/>
          <xsd:enumeration value="Task 8"/>
          <xsd:enumeration value="Task 9"/>
          <xsd:enumeration value="Task 10"/>
        </xsd:restriction>
      </xsd:simpleType>
    </xsd:element>
    <xsd:element name="ProgramName" ma:index="20" nillable="true" ma:displayName="Program Name" ma:default="Not in Use" ma:format="Dropdown" ma:internalName="ProgramName">
      <xsd:simpleType>
        <xsd:restriction base="dms:Choice">
          <xsd:enumeration value="Not in Use"/>
          <xsd:enumeration value="Program 1"/>
          <xsd:enumeration value="Program 2"/>
        </xsd:restriction>
      </xsd:simpleType>
    </xsd:element>
    <xsd:element name="WorkLead" ma:index="21" nillable="true" ma:displayName="Work Lead" ma:list="UserInfo" ma:SearchPeopleOnly="false" ma:SharePointGroup="0" ma:internalName="WorkLea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Exemption" ma:index="22" nillable="true" ma:displayName="Retention Exemption" ma:default="false" ma:description="Does this item is exempt to retention policies?" ma:format="Dropdown" ma:internalName="RetentionExemption">
      <xsd:simpleType>
        <xsd:restriction base="dms:Choice">
          <xsd:enumeration value="true"/>
          <xsd:enumeration value="false"/>
        </xsd:restriction>
      </xsd:simpleType>
    </xsd:element>
    <xsd:element name="a6be725d576043378de6f214f0e78ee4" ma:index="27" nillable="true" ma:taxonomy="true" ma:internalName="a6be725d576043378de6f214f0e78ee4" ma:taxonomyFieldName="ProjectClients" ma:displayName="Project Client(s)" ma:default="" ma:fieldId="{a6be725d-5760-4337-8de6-f214f0e78ee4}"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od8879f902fd47c7bc2aee162c9e5240" ma:index="28" nillable="true" ma:taxonomy="true" ma:internalName="od8879f902fd47c7bc2aee162c9e5240" ma:taxonomyFieldName="Locations" ma:displayName="Location(s)" ma:default="" ma:fieldId="{8d8879f9-02fd-47c7-bc2a-ee162c9e5240}"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j996553e0ae54d4984db0606efb6351c" ma:index="29" nillable="true" ma:taxonomy="true" ma:internalName="j996553e0ae54d4984db0606efb6351c" ma:taxonomyFieldName="ProjectServiceSectors" ma:displayName="Project Service Sector(s)" ma:default="" ma:fieldId="{3996553e-0ae5-4d49-84db-0606efb6351c}"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element name="if0a8aeaad58489cbaf27eea2233913d" ma:index="32" nillable="true" ma:taxonomy="true" ma:internalName="if0a8aeaad58489cbaf27eea2233913d" ma:taxonomyFieldName="ProjectLocations" ma:displayName="Project Location(s)" ma:default="" ma:fieldId="{2f0a8aea-ad58-489c-baf2-7eea2233913d}" ma:taxonomyMulti="true" ma:sspId="3d0ec70f-4850-419e-ba88-1a2e9ef4e89e" ma:termSetId="854112e3-27c0-4f0c-944e-8c1118097f96" ma:anchorId="00000000-0000-0000-0000-000000000000" ma:open="false" ma:isKeyword="false">
      <xsd:complexType>
        <xsd:sequence>
          <xsd:element ref="pc:Terms" minOccurs="0" maxOccurs="1"/>
        </xsd:sequence>
      </xsd:complexType>
    </xsd:element>
    <xsd:element name="f579045f93c34d4baadb74be2d3a98b1" ma:index="34" nillable="true" ma:taxonomy="true" ma:internalName="f579045f93c34d4baadb74be2d3a98b1" ma:taxonomyFieldName="ProjectSubjectAreas" ma:displayName="Project Subject Area(s)" ma:default="" ma:fieldId="{f579045f-93c3-4d4b-aadb-74be2d3a98b1}" ma:taxonomyMulti="true" ma:sspId="3d0ec70f-4850-419e-ba88-1a2e9ef4e89e" ma:termSetId="f080a943-eb78-43ab-9400-12a16134994c" ma:anchorId="00000000-0000-0000-0000-000000000000" ma:open="false" ma:isKeyword="false">
      <xsd:complexType>
        <xsd:sequence>
          <xsd:element ref="pc:Terms" minOccurs="0" maxOccurs="1"/>
        </xsd:sequence>
      </xsd:complexType>
    </xsd:element>
    <xsd:element name="m5f81a6254e44a55996bb6356c849e0c" ma:index="35" nillable="true" ma:taxonomy="true" ma:internalName="m5f81a6254e44a55996bb6356c849e0c" ma:taxonomyFieldName="WorkType" ma:displayName="Work Type" ma:indexed="true" ma:default="" ma:fieldId="{65f81a62-54e4-4a55-996b-b6356c849e0c}" ma:sspId="3d0ec70f-4850-419e-ba88-1a2e9ef4e89e" ma:termSetId="71bc965d-f6c0-4fc0-acc6-7dbe60bc6319" ma:anchorId="00000000-0000-0000-0000-000000000000" ma:open="false" ma:isKeyword="false">
      <xsd:complexType>
        <xsd:sequence>
          <xsd:element ref="pc:Terms" minOccurs="0" maxOccurs="1"/>
        </xsd:sequence>
      </xsd:complexType>
    </xsd:element>
    <xsd:element name="TaxKeywordTaxHTField" ma:index="38" nillable="true" ma:taxonomy="true" ma:internalName="TaxKeywordTaxHTField" ma:taxonomyFieldName="TaxKeyword" ma:displayName="Enterprise Keywords" ma:fieldId="{23f27201-bee3-471e-b2e7-b64fd8b7ca38}" ma:taxonomyMulti="true" ma:sspId="3d0ec70f-4850-419e-ba88-1a2e9ef4e89e" ma:termSetId="00000000-0000-0000-0000-000000000000" ma:anchorId="00000000-0000-0000-0000-000000000000" ma:open="true" ma:isKeyword="true">
      <xsd:complexType>
        <xsd:sequence>
          <xsd:element ref="pc:Terms" minOccurs="0" maxOccurs="1"/>
        </xsd:sequence>
      </xsd:complexType>
    </xsd:element>
    <xsd:element name="o862737f445746b494e2139aeb29e646" ma:index="39" nillable="true" ma:taxonomy="true" ma:internalName="o862737f445746b494e2139aeb29e646" ma:taxonomyFieldName="ContractClients" ma:displayName="Contract Client(s)" ma:default="" ma:fieldId="{8862737f-4457-46b4-94e2-139aeb29e646}" ma:taxonomyMulti="true" ma:sspId="3d0ec70f-4850-419e-ba88-1a2e9ef4e89e" ma:termSetId="44d4987f-3adc-455a-8868-f708304dd18a" ma:anchorId="00000000-0000-0000-0000-000000000000" ma:open="false" ma:isKeyword="false">
      <xsd:complexType>
        <xsd:sequence>
          <xsd:element ref="pc:Terms" minOccurs="0" maxOccurs="1"/>
        </xsd:sequence>
      </xsd:complexType>
    </xsd:element>
    <xsd:element name="g50616bc87614647a90e999144457760" ma:index="40" nillable="true" ma:taxonomy="true" ma:internalName="g50616bc87614647a90e999144457760" ma:taxonomyFieldName="AreaOfExpertise" ma:displayName="Area of Expertise" ma:default="" ma:fieldId="{050616bc-8761-4647-a90e-999144457760}" ma:sspId="3d0ec70f-4850-419e-ba88-1a2e9ef4e89e" ma:termSetId="feb27233-c7ec-44e4-a9ed-cbe7bef49228" ma:anchorId="00000000-0000-0000-0000-000000000000" ma:open="false" ma:isKeyword="false">
      <xsd:complexType>
        <xsd:sequence>
          <xsd:element ref="pc:Terms" minOccurs="0" maxOccurs="1"/>
        </xsd:sequence>
      </xsd:complexType>
    </xsd:element>
    <xsd:element name="a6d0b0f5ac9d4fa8b2e660c59fbea416" ma:index="41" nillable="true" ma:taxonomy="true" ma:internalName="a6d0b0f5ac9d4fa8b2e660c59fbea416" ma:taxonomyFieldName="ContractDivisions" ma:displayName="Contract Division(s)" ma:default="" ma:fieldId="{a6d0b0f5-ac9d-4fa8-b2e6-60c59fbea416}" ma:taxonomyMulti="true" ma:sspId="3d0ec70f-4850-419e-ba88-1a2e9ef4e89e" ma:termSetId="6c598dca-fe5d-4256-b9f9-32eb57bf3049" ma:anchorId="00000000-0000-0000-0000-000000000000" ma:open="false" ma:isKeyword="false">
      <xsd:complexType>
        <xsd:sequence>
          <xsd:element ref="pc:Terms" minOccurs="0" maxOccurs="1"/>
        </xsd:sequence>
      </xsd:complexType>
    </xsd:element>
    <xsd:element name="TaxCatchAll" ma:index="42" nillable="true" ma:displayName="Taxonomy Catch All Column" ma:hidden="true" ma:list="{cb731a26-dfb1-4952-b055-2608821c1760}" ma:internalName="TaxCatchAll" ma:showField="CatchAllData" ma:web="8856785e-6d18-43ed-91f1-3314dc1e9a81">
      <xsd:complexType>
        <xsd:complexContent>
          <xsd:extension base="dms:MultiChoiceLookup">
            <xsd:sequence>
              <xsd:element name="Value" type="dms:Lookup" maxOccurs="unbounded" minOccurs="0" nillable="true"/>
            </xsd:sequence>
          </xsd:extension>
        </xsd:complexContent>
      </xsd:complexType>
    </xsd:element>
    <xsd:element name="TaxCatchAllLabel" ma:index="43" nillable="true" ma:displayName="Taxonomy Catch All Column1" ma:hidden="true" ma:list="{cb731a26-dfb1-4952-b055-2608821c1760}" ma:internalName="TaxCatchAllLabel" ma:readOnly="true" ma:showField="CatchAllDataLabel" ma:web="8856785e-6d18-43ed-91f1-3314dc1e9a81">
      <xsd:complexType>
        <xsd:complexContent>
          <xsd:extension base="dms:MultiChoiceLookup">
            <xsd:sequence>
              <xsd:element name="Value" type="dms:Lookup" maxOccurs="unbounded" minOccurs="0" nillable="true"/>
            </xsd:sequence>
          </xsd:extension>
        </xsd:complexContent>
      </xsd:complexType>
    </xsd:element>
    <xsd:element name="b5df6f1f3e23409d9f5e1fce19348e51" ma:index="45" nillable="true" ma:taxonomy="true" ma:internalName="b5df6f1f3e23409d9f5e1fce19348e51" ma:taxonomyFieldName="ServiceSectors" ma:displayName="Service Sector(s)" ma:default="" ma:fieldId="{b5df6f1f-3e23-409d-9f5e-1fce19348e51}" ma:taxonomyMulti="true" ma:sspId="3d0ec70f-4850-419e-ba88-1a2e9ef4e89e" ma:termSetId="cf4f7acd-60cb-4231-b591-055b3c5379d9"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3d0ec70f-4850-419e-ba88-1a2e9ef4e89e" ContentTypeId="0x010100B80CB6684E0D2F408D230F308CBB847F0302" PreviousValue="false"/>
</file>

<file path=customXml/item3.xml><?xml version="1.0" encoding="utf-8"?>
<p:properties xmlns:p="http://schemas.microsoft.com/office/2006/metadata/properties" xmlns:xsi="http://www.w3.org/2001/XMLSchema-instance" xmlns:pc="http://schemas.microsoft.com/office/infopath/2007/PartnerControls">
  <documentManagement>
    <WorkLead xmlns="dc75c247-7f53-4913-864a-4160aff1c458">
      <UserInfo>
        <DisplayName/>
        <AccountId xsi:nil="true"/>
        <AccountType/>
      </UserInfo>
    </WorkLead>
    <Managers xmlns="dc75c247-7f53-4913-864a-4160aff1c458">
      <UserInfo>
        <DisplayName/>
        <AccountId xsi:nil="true"/>
        <AccountType/>
      </UserInfo>
    </Managers>
    <Project_x0020_Period_x0020_of_x0020_Performance_x0020_Start_x0020_Date xmlns="dc75c247-7f53-4913-864a-4160aff1c458" xsi:nil="true"/>
    <RetentionExemption xmlns="dc75c247-7f53-4913-864a-4160aff1c458">false</RetentionExemption>
    <PhaseName xmlns="dc75c247-7f53-4913-864a-4160aff1c458">TO 406</PhaseName>
    <ProjectTOWAName xmlns="dc75c247-7f53-4913-864a-4160aff1c458" xsi:nil="true"/>
    <ProjectTask xmlns="dc75c247-7f53-4913-864a-4160aff1c458">Not in Use</ProjectTask>
    <o862737f445746b494e2139aeb29e646 xmlns="dc75c247-7f53-4913-864a-4160aff1c458">
      <Terms xmlns="http://schemas.microsoft.com/office/infopath/2007/PartnerControls"/>
    </o862737f445746b494e2139aeb29e646>
    <g50616bc87614647a90e999144457760 xmlns="dc75c247-7f53-4913-864a-4160aff1c458">
      <Terms xmlns="http://schemas.microsoft.com/office/infopath/2007/PartnerControls"/>
    </g50616bc87614647a90e999144457760>
    <m5f81a6254e44a55996bb6356c849e0c xmlns="dc75c247-7f53-4913-864a-4160aff1c458">
      <Terms xmlns="http://schemas.microsoft.com/office/infopath/2007/PartnerControls"/>
    </m5f81a6254e44a55996bb6356c849e0c>
    <b5df6f1f3e23409d9f5e1fce19348e51 xmlns="dc75c247-7f53-4913-864a-4160aff1c458">
      <Terms xmlns="http://schemas.microsoft.com/office/infopath/2007/PartnerControls"/>
    </b5df6f1f3e23409d9f5e1fce19348e51>
    <TaxCatchAll xmlns="dc75c247-7f53-4913-864a-4160aff1c458"/>
    <Project_x0020_Period_x0020_of_x0020_Performance_x0020_End_x0020_Date xmlns="dc75c247-7f53-4913-864a-4160aff1c458" xsi:nil="true"/>
    <a6be725d576043378de6f214f0e78ee4 xmlns="dc75c247-7f53-4913-864a-4160aff1c458">
      <Terms xmlns="http://schemas.microsoft.com/office/infopath/2007/PartnerControls"/>
    </a6be725d576043378de6f214f0e78ee4>
    <od8879f902fd47c7bc2aee162c9e5240 xmlns="dc75c247-7f53-4913-864a-4160aff1c458">
      <Terms xmlns="http://schemas.microsoft.com/office/infopath/2007/PartnerControls"/>
    </od8879f902fd47c7bc2aee162c9e5240>
    <j996553e0ae54d4984db0606efb6351c xmlns="dc75c247-7f53-4913-864a-4160aff1c458">
      <Terms xmlns="http://schemas.microsoft.com/office/infopath/2007/PartnerControls"/>
    </j996553e0ae54d4984db0606efb6351c>
    <TaxKeywordTaxHTField xmlns="dc75c247-7f53-4913-864a-4160aff1c458">
      <Terms xmlns="http://schemas.microsoft.com/office/infopath/2007/PartnerControls">
        <TermInfo xmlns="http://schemas.microsoft.com/office/infopath/2007/PartnerControls">
          <TermName xmlns="http://schemas.microsoft.com/office/infopath/2007/PartnerControls">energy star</TermName>
          <TermId xmlns="http://schemas.microsoft.com/office/infopath/2007/PartnerControls">11111111-1111-1111-1111-111111111111</TermId>
        </TermInfo>
        <TermInfo xmlns="http://schemas.microsoft.com/office/infopath/2007/PartnerControls">
          <TermName xmlns="http://schemas.microsoft.com/office/infopath/2007/PartnerControls">award</TermName>
          <TermId xmlns="http://schemas.microsoft.com/office/infopath/2007/PartnerControls">11111111-1111-1111-1111-111111111111</TermId>
        </TermInfo>
        <TermInfo xmlns="http://schemas.microsoft.com/office/infopath/2007/PartnerControls">
          <TermName xmlns="http://schemas.microsoft.com/office/infopath/2007/PartnerControls">poy</TermName>
          <TermId xmlns="http://schemas.microsoft.com/office/infopath/2007/PartnerControls">11111111-1111-1111-1111-111111111111</TermId>
        </TermInfo>
        <TermInfo xmlns="http://schemas.microsoft.com/office/infopath/2007/PartnerControls">
          <TermName xmlns="http://schemas.microsoft.com/office/infopath/2007/PartnerControls">application</TermName>
          <TermId xmlns="http://schemas.microsoft.com/office/infopath/2007/PartnerControls">11111111-1111-1111-1111-111111111111</TermId>
        </TermInfo>
        <TermInfo xmlns="http://schemas.microsoft.com/office/infopath/2007/PartnerControls">
          <TermName xmlns="http://schemas.microsoft.com/office/infopath/2007/PartnerControls">energy efficiency</TermName>
          <TermId xmlns="http://schemas.microsoft.com/office/infopath/2007/PartnerControls">11111111-1111-1111-1111-111111111111</TermId>
        </TermInfo>
        <TermInfo xmlns="http://schemas.microsoft.com/office/infopath/2007/PartnerControls">
          <TermName xmlns="http://schemas.microsoft.com/office/infopath/2007/PartnerControls">program delivery</TermName>
          <TermId xmlns="http://schemas.microsoft.com/office/infopath/2007/PartnerControls">11111111-1111-1111-1111-111111111111</TermId>
        </TermInfo>
      </Terms>
    </TaxKeywordTaxHTField>
    <if0a8aeaad58489cbaf27eea2233913d xmlns="dc75c247-7f53-4913-864a-4160aff1c458">
      <Terms xmlns="http://schemas.microsoft.com/office/infopath/2007/PartnerControls"/>
    </if0a8aeaad58489cbaf27eea2233913d>
    <ContractName xmlns="dc75c247-7f53-4913-864a-4160aff1c458">ENERGY STAR M&amp;M Contract</ContractName>
    <ContractNumber xmlns="dc75c247-7f53-4913-864a-4160aff1c458" xsi:nil="true"/>
    <a6d0b0f5ac9d4fa8b2e660c59fbea416 xmlns="dc75c247-7f53-4913-864a-4160aff1c458">
      <Terms xmlns="http://schemas.microsoft.com/office/infopath/2007/PartnerControls"/>
    </a6d0b0f5ac9d4fa8b2e660c59fbea416>
    <ProjectOwner_PrincipalInvestigator xmlns="dc75c247-7f53-4913-864a-4160aff1c458">
      <UserInfo>
        <DisplayName/>
        <AccountId xsi:nil="true"/>
        <AccountType/>
      </UserInfo>
    </ProjectOwner_PrincipalInvestigator>
    <ContractCostPointNumber xmlns="dc75c247-7f53-4913-864a-4160aff1c458" xsi:nil="true"/>
    <ProgramName xmlns="dc75c247-7f53-4913-864a-4160aff1c458">Not in Use</ProgramName>
    <f579045f93c34d4baadb74be2d3a98b1 xmlns="dc75c247-7f53-4913-864a-4160aff1c458">
      <Terms xmlns="http://schemas.microsoft.com/office/infopath/2007/PartnerControls"/>
    </f579045f93c34d4baadb74be2d3a98b1>
    <ProjectName xmlns="dc75c247-7f53-4913-864a-4160aff1c458">Brand Management</ProjectNam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BD5E8-479F-4376-A1A6-A37D28EA7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5c247-7f53-4913-864a-4160aff1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4FE4EF-078C-4458-ACCC-24A1EA9AFEFD}">
  <ds:schemaRefs>
    <ds:schemaRef ds:uri="Microsoft.SharePoint.Taxonomy.ContentTypeSync"/>
  </ds:schemaRefs>
</ds:datastoreItem>
</file>

<file path=customXml/itemProps3.xml><?xml version="1.0" encoding="utf-8"?>
<ds:datastoreItem xmlns:ds="http://schemas.openxmlformats.org/officeDocument/2006/customXml" ds:itemID="{C7A1D767-5631-4DE3-84AA-2C7DE9B3A9F9}">
  <ds:schemaRefs>
    <ds:schemaRef ds:uri="http://schemas.microsoft.com/office/2006/metadata/properties"/>
    <ds:schemaRef ds:uri="http://schemas.microsoft.com/office/infopath/2007/PartnerControls"/>
    <ds:schemaRef ds:uri="dc75c247-7f53-4913-864a-4160aff1c458"/>
  </ds:schemaRefs>
</ds:datastoreItem>
</file>

<file path=customXml/itemProps4.xml><?xml version="1.0" encoding="utf-8"?>
<ds:datastoreItem xmlns:ds="http://schemas.openxmlformats.org/officeDocument/2006/customXml" ds:itemID="{2574D52E-D598-4A1D-94FA-43A678198A6C}">
  <ds:schemaRefs>
    <ds:schemaRef ds:uri="http://schemas.microsoft.com/sharepoint/v3/contenttype/forms"/>
  </ds:schemaRefs>
</ds:datastoreItem>
</file>

<file path=customXml/itemProps5.xml><?xml version="1.0" encoding="utf-8"?>
<ds:datastoreItem xmlns:ds="http://schemas.openxmlformats.org/officeDocument/2006/customXml" ds:itemID="{3C263987-EFD0-4B61-B61D-77CA8ECB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ENERGY STAR® Awards Partner of the Year Award Application: Energy Efficiency Program Delivery</dc:title>
  <dc:subject>2017 ENERGY STAR® Awards Partner of the Year Award Application: Energy Efficiency Program Delivery</dc:subject>
  <dc:creator>US EPA, ENERGY STAR</dc:creator>
  <cp:keywords>energy star, award, poy, application, energy efficiency, program delivery</cp:keywords>
  <cp:lastModifiedBy>Booker, Carmeil</cp:lastModifiedBy>
  <cp:revision>2</cp:revision>
  <dcterms:created xsi:type="dcterms:W3CDTF">2016-08-08T13:27:00Z</dcterms:created>
  <dcterms:modified xsi:type="dcterms:W3CDTF">2016-08-08T13:27:00Z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0x010100B80CB6684E0D2F408D230F308CBB847F030200E715B6E330FF214B95C030E04D08231E</vt:lpwstr>
  </property>
  <property fmtid="{D5CDD505-2E9C-101B-9397-08002B2CF9AE}" pid="3" name="TaxKeyword">
    <vt:lpwstr/>
  </property>
  <property fmtid="{D5CDD505-2E9C-101B-9397-08002B2CF9AE}" pid="4" name="ContractDivisions">
    <vt:lpwstr/>
  </property>
  <property fmtid="{D5CDD505-2E9C-101B-9397-08002B2CF9AE}" pid="5" name="ContractClients">
    <vt:lpwstr/>
  </property>
  <property fmtid="{D5CDD505-2E9C-101B-9397-08002B2CF9AE}" pid="6" name="AreaOfExpertise">
    <vt:lpwstr/>
  </property>
  <property fmtid="{D5CDD505-2E9C-101B-9397-08002B2CF9AE}" pid="7" name="ProjectLocations">
    <vt:lpwstr/>
  </property>
  <property fmtid="{D5CDD505-2E9C-101B-9397-08002B2CF9AE}" pid="8" name="ProjectSubjectAreas">
    <vt:lpwstr/>
  </property>
  <property fmtid="{D5CDD505-2E9C-101B-9397-08002B2CF9AE}" pid="9" name="ServiceSectors">
    <vt:lpwstr/>
  </property>
  <property fmtid="{D5CDD505-2E9C-101B-9397-08002B2CF9AE}" pid="10" name="WorkType">
    <vt:lpwstr/>
  </property>
  <property fmtid="{D5CDD505-2E9C-101B-9397-08002B2CF9AE}" pid="11" name="ProjectClients">
    <vt:lpwstr/>
  </property>
  <property fmtid="{D5CDD505-2E9C-101B-9397-08002B2CF9AE}" pid="12" name="ProjectServiceSectors">
    <vt:lpwstr/>
  </property>
  <property fmtid="{D5CDD505-2E9C-101B-9397-08002B2CF9AE}" pid="13" name="Locations">
    <vt:lpwstr/>
  </property>
</Properties>
</file>