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17" w:rsidRDefault="00A46EF0" w:rsidP="00A46EF0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A46EF0">
        <w:rPr>
          <w:rFonts w:ascii="Times New Roman" w:hAnsi="Times New Roman" w:cs="Times New Roman"/>
          <w:b/>
          <w:i/>
          <w:sz w:val="52"/>
          <w:szCs w:val="52"/>
        </w:rPr>
        <w:t>GINA SOPHIA SARTI BAQUERIZO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Calle 71, #100 San Francisco, Panamá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Teléfono (507)6616-7673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Pr="002D6B0E">
          <w:rPr>
            <w:rStyle w:val="Hipervnculo"/>
            <w:rFonts w:ascii="Times New Roman" w:hAnsi="Times New Roman" w:cs="Times New Roman"/>
            <w:sz w:val="28"/>
            <w:szCs w:val="28"/>
          </w:rPr>
          <w:t>ginasophia@hotmail.com</w:t>
        </w:r>
      </w:hyperlink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EF0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Desarrollarme profesionalmente y superarme para beneficio propio y de la empresa donde labore.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FORMACIÓN ACADEMICA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Universitarios: Universidad de Panamá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Escuela de Relaciones Internacionales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 Obtenido: Lic. En Relaciones Internacionales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EXPERIENCIA LABORAL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Transmisión de Mando – (Comité de Protocolo) – Sep. I, 2004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Ingeniería de Vías – Secretaria del Gerente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Forro Auto, S.A. – Administradora</w:t>
      </w:r>
    </w:p>
    <w:p w:rsidR="00A46EF0" w:rsidRDefault="00A46EF0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Delicatesses Latinas </w:t>
      </w:r>
      <w:r w:rsidR="00866C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Gerente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Actualmente laboro independiente como Asesora de Inversiones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REFERENCIAS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Ing. Elsie Capelli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ASSA – Supervisora de Mantenimiento y Soporte de Aplicaciones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Tel.: 6112-0306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Lic. Marco Arjona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Attenza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Tel.: 6400-0658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Lic. Diomedes Carles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Consejero político de la Embajada de Panamá en Corea</w:t>
      </w:r>
    </w:p>
    <w:p w:rsidR="00866C66" w:rsidRDefault="00866C66" w:rsidP="00866C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Tel.: (507)6672-9713</w:t>
      </w:r>
    </w:p>
    <w:sectPr w:rsidR="00866C66" w:rsidSect="00C94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A46EF0"/>
    <w:rsid w:val="0004707A"/>
    <w:rsid w:val="00866C66"/>
    <w:rsid w:val="00A46EF0"/>
    <w:rsid w:val="00A919C1"/>
    <w:rsid w:val="00C9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E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nasophi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solano</dc:creator>
  <cp:lastModifiedBy>zaid solano </cp:lastModifiedBy>
  <cp:revision>1</cp:revision>
  <dcterms:created xsi:type="dcterms:W3CDTF">2016-05-09T17:45:00Z</dcterms:created>
  <dcterms:modified xsi:type="dcterms:W3CDTF">2016-05-09T18:05:00Z</dcterms:modified>
</cp:coreProperties>
</file>