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54" w:line="259"/>
        <w:ind w:right="0" w:left="36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0" w:line="259"/>
        <w:ind w:right="0" w:left="2098" w:hanging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DATOS PERSONALES: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36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83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center" w:pos="1416" w:leader="none"/>
          <w:tab w:val="center" w:pos="2126" w:leader="none"/>
          <w:tab w:val="center" w:pos="5430" w:leader="none"/>
          <w:tab w:val="center" w:pos="8499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Nombre: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 </w:t>
        <w:tab/>
        <w:t xml:space="preserve"> </w:t>
        <w:tab/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ambria" w:hAnsi="Cambria" w:cs="Cambria" w:eastAsia="Cambria"/>
          <w:color w:val="000000"/>
          <w:spacing w:val="0"/>
          <w:position w:val="0"/>
          <w:sz w:val="32"/>
          <w:shd w:fill="auto" w:val="clear"/>
        </w:rPr>
        <w:t xml:space="preserve"> </w:t>
        <w:tab/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32"/>
          <w:shd w:fill="auto" w:val="clear"/>
        </w:rPr>
        <w:t xml:space="preserve">RICHARD STEVE BOJORGE ARRIETA </w:t>
        <w:tab/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tabs>
          <w:tab w:val="center" w:pos="3412" w:leader="none"/>
        </w:tabs>
        <w:spacing w:before="0" w:after="0" w:line="259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Nú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mero de cédula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</w:t>
        <w:tab/>
        <w:t xml:space="preserve">6-396-772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Fecha Nacimiento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      Puntarenas, 20 de Septiembre 1991.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center" w:pos="2126" w:leader="none"/>
          <w:tab w:val="center" w:pos="3271" w:leader="none"/>
          <w:tab w:val="center" w:pos="4252" w:leader="none"/>
          <w:tab w:val="center" w:pos="4957" w:leader="none"/>
          <w:tab w:val="center" w:pos="5668" w:leader="none"/>
        </w:tabs>
        <w:spacing w:before="0" w:after="0" w:line="259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Estado civil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</w:t>
        <w:tab/>
        <w:t xml:space="preserve"> </w:t>
        <w:tab/>
        <w:t xml:space="preserve"> Soltero </w:t>
        <w:tab/>
        <w:t xml:space="preserve"> </w:t>
        <w:tab/>
        <w:t xml:space="preserve"> </w:t>
        <w:tab/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center" w:pos="3817" w:leader="none"/>
        </w:tabs>
        <w:spacing w:before="0" w:after="13" w:line="248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Teléfono: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</w:t>
        <w:tab/>
        <w:t xml:space="preserve">          8442 3405    2663-2915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Dirección de Residencia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Residencial el Robledal casa N.30, Roble, Puntarenas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66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20"/>
        </w:numPr>
        <w:spacing w:before="0" w:after="0" w:line="259"/>
        <w:ind w:right="0" w:left="2098" w:hanging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ESTUDIOS REALIZADOS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3" w:line="248"/>
        <w:ind w:right="0" w:left="2111" w:hanging="212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Primaria: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Centro  de Atención Formativa y Recreativa José Antonio            Obando Chan </w:t>
      </w:r>
    </w:p>
    <w:p>
      <w:pPr>
        <w:tabs>
          <w:tab w:val="center" w:pos="711" w:leader="none"/>
          <w:tab w:val="center" w:pos="1416" w:leader="none"/>
          <w:tab w:val="center" w:pos="5262" w:leader="none"/>
        </w:tabs>
        <w:spacing w:before="0" w:after="13" w:line="248"/>
        <w:ind w:right="0" w:left="-15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  <w:tab/>
        <w:t xml:space="preserve"> </w:t>
        <w:tab/>
        <w:t xml:space="preserve"> </w:t>
        <w:tab/>
        <w:t xml:space="preserve">Conclusión de Aprobación de Estudios de la enseñanza.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center" w:pos="3154" w:leader="none"/>
        </w:tabs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Secundaria:    </w:t>
        <w:tab/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IPEC Puntarenas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" w:line="248"/>
        <w:ind w:right="0" w:left="2136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Bachiller en Educación Media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pPr>
        <w:spacing w:before="0" w:after="0" w:line="259"/>
        <w:ind w:right="0" w:left="192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Seminarios/Cursos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</w:t>
      </w:r>
    </w:p>
    <w:p>
      <w:pPr>
        <w:numPr>
          <w:ilvl w:val="0"/>
          <w:numId w:val="31"/>
        </w:numPr>
        <w:spacing w:before="0" w:after="13" w:line="248"/>
        <w:ind w:right="0" w:left="721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Procesador de Palabras Word 2003  (INA) </w:t>
      </w:r>
    </w:p>
    <w:p>
      <w:pPr>
        <w:numPr>
          <w:ilvl w:val="0"/>
          <w:numId w:val="31"/>
        </w:numPr>
        <w:spacing w:before="0" w:after="13" w:line="248"/>
        <w:ind w:right="0" w:left="721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La Biodiversidad de Costa Rica </w:t>
      </w:r>
    </w:p>
    <w:p>
      <w:pPr>
        <w:numPr>
          <w:ilvl w:val="0"/>
          <w:numId w:val="31"/>
        </w:numPr>
        <w:spacing w:before="0" w:after="13" w:line="248"/>
        <w:ind w:right="0" w:left="721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Relaciones Humanas </w:t>
      </w:r>
    </w:p>
    <w:p>
      <w:pPr>
        <w:numPr>
          <w:ilvl w:val="0"/>
          <w:numId w:val="31"/>
        </w:numPr>
        <w:spacing w:before="0" w:after="0" w:line="259"/>
        <w:ind w:right="0" w:left="721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Planificación y Control de Inventarios </w:t>
      </w:r>
    </w:p>
    <w:p>
      <w:pPr>
        <w:numPr>
          <w:ilvl w:val="0"/>
          <w:numId w:val="31"/>
        </w:numPr>
        <w:spacing w:before="0" w:after="13" w:line="248"/>
        <w:ind w:right="0" w:left="721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Portación de armas </w:t>
      </w:r>
    </w:p>
    <w:p>
      <w:pPr>
        <w:numPr>
          <w:ilvl w:val="0"/>
          <w:numId w:val="31"/>
        </w:numPr>
        <w:spacing w:before="0" w:after="13" w:line="248"/>
        <w:ind w:right="0" w:left="721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Dictamen psicológico de idoneidad mental para portación de armas de fuego para laborar en seguridad privada y en instituciones publicas </w:t>
      </w:r>
    </w:p>
    <w:p>
      <w:pPr>
        <w:numPr>
          <w:ilvl w:val="0"/>
          <w:numId w:val="31"/>
        </w:numPr>
        <w:spacing w:before="0" w:after="13" w:line="248"/>
        <w:ind w:right="0" w:left="721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Curso Básico de Seguridad Privada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35"/>
        </w:numPr>
        <w:spacing w:before="0" w:after="0" w:line="259"/>
        <w:ind w:right="2" w:left="1802" w:hanging="72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Experiencia Laboral: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Empresa: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Industrias de Oleaginosas S.A. (INOLASA) </w:t>
      </w:r>
    </w:p>
    <w:p>
      <w:pPr>
        <w:spacing w:before="0" w:after="13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Puesto: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Ayudante de bodega </w:t>
      </w:r>
    </w:p>
    <w:p>
      <w:pPr>
        <w:spacing w:before="0" w:after="13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Descripción del puesto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Recepción y despacho de materiales, así como acomodo de mercadería en estantes, inventario de mercadería y otros.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3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EMPRESA: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Arrocera el Porvenir </w:t>
      </w:r>
    </w:p>
    <w:p>
      <w:pPr>
        <w:spacing w:before="0" w:after="13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Puesto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Peón </w:t>
      </w:r>
    </w:p>
    <w:p>
      <w:pPr>
        <w:spacing w:before="0" w:after="13" w:line="248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Descripción del puesto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Chequeo, sacaría, limpieza, pilador,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43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42"/>
        </w:numPr>
        <w:spacing w:before="0" w:after="0" w:line="259"/>
        <w:ind w:right="2" w:left="1802" w:hanging="72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Recomendaciones: </w:t>
      </w:r>
    </w:p>
    <w:p>
      <w:pPr>
        <w:spacing w:before="0" w:after="0" w:line="259"/>
        <w:ind w:right="0" w:left="67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45"/>
        </w:numPr>
        <w:spacing w:before="0" w:after="13" w:line="248"/>
        <w:ind w:right="0" w:left="721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Lic. Rafael A. Carvajal Calero , Teléf. 89105242 </w:t>
      </w:r>
    </w:p>
    <w:p>
      <w:pPr>
        <w:spacing w:before="0" w:after="0" w:line="259"/>
        <w:ind w:right="0" w:left="72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47"/>
        </w:numPr>
        <w:spacing w:before="0" w:after="132" w:line="248"/>
        <w:ind w:right="0" w:left="721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Lic. Jairo Madrigal  Montes, Teléf. 83402839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20">
    <w:abstractNumId w:val="30"/>
  </w:num>
  <w:num w:numId="31">
    <w:abstractNumId w:val="24"/>
  </w:num>
  <w:num w:numId="35">
    <w:abstractNumId w:val="18"/>
  </w:num>
  <w:num w:numId="42">
    <w:abstractNumId w:val="12"/>
  </w:num>
  <w:num w:numId="45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