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4FD" w:rsidRPr="000C64FD" w:rsidRDefault="000C64FD" w:rsidP="000C64FD">
      <w:pPr>
        <w:spacing w:after="0"/>
        <w:rPr>
          <w:b/>
          <w:bCs/>
          <w:u w:val="single"/>
        </w:rPr>
      </w:pPr>
      <w:r w:rsidRPr="000C64FD">
        <w:rPr>
          <w:rFonts w:hint="eastAsia"/>
          <w:b/>
          <w:bCs/>
          <w:u w:val="single"/>
        </w:rPr>
        <w:t>南京南钢钢铁联合有限公司</w:t>
      </w:r>
    </w:p>
    <w:p w:rsidR="000C64FD" w:rsidRPr="001308F8" w:rsidRDefault="000C64FD" w:rsidP="000C64FD">
      <w:pPr>
        <w:spacing w:after="0"/>
        <w:rPr>
          <w:b/>
          <w:bCs/>
          <w:u w:val="single"/>
        </w:rPr>
      </w:pPr>
      <w:r w:rsidRPr="001308F8">
        <w:rPr>
          <w:rFonts w:hint="eastAsia"/>
          <w:b/>
          <w:bCs/>
          <w:u w:val="single"/>
        </w:rPr>
        <w:t>2015</w:t>
      </w:r>
      <w:r w:rsidRPr="001308F8">
        <w:rPr>
          <w:rFonts w:hint="eastAsia"/>
          <w:b/>
          <w:bCs/>
          <w:u w:val="single"/>
        </w:rPr>
        <w:t>年度合并财务报表问题</w:t>
      </w:r>
    </w:p>
    <w:p w:rsidR="000C64FD" w:rsidRDefault="000C64FD" w:rsidP="000C64FD">
      <w:pPr>
        <w:spacing w:after="0"/>
      </w:pPr>
    </w:p>
    <w:p w:rsidR="00F25FED" w:rsidRPr="00E53085" w:rsidRDefault="00F25FED" w:rsidP="000C64FD">
      <w:pPr>
        <w:spacing w:after="0"/>
        <w:rPr>
          <w:b/>
          <w:bCs/>
          <w:u w:val="single"/>
        </w:rPr>
      </w:pPr>
      <w:r w:rsidRPr="00E53085">
        <w:rPr>
          <w:rFonts w:hint="eastAsia"/>
          <w:b/>
          <w:bCs/>
          <w:u w:val="single"/>
        </w:rPr>
        <w:t>合并损益表</w:t>
      </w:r>
      <w:bookmarkStart w:id="0" w:name="_GoBack"/>
      <w:bookmarkEnd w:id="0"/>
    </w:p>
    <w:p w:rsidR="00DB248C" w:rsidRDefault="00F25FED" w:rsidP="00E53085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eastAsia"/>
        </w:rPr>
        <w:t>南钢集团</w:t>
      </w:r>
      <w:r>
        <w:rPr>
          <w:rFonts w:hint="eastAsia"/>
        </w:rPr>
        <w:t>2015</w:t>
      </w:r>
      <w:r>
        <w:rPr>
          <w:rFonts w:hint="eastAsia"/>
        </w:rPr>
        <w:t>年度的收入较</w:t>
      </w:r>
      <w:r>
        <w:rPr>
          <w:rFonts w:hint="eastAsia"/>
        </w:rPr>
        <w:t>2014</w:t>
      </w:r>
      <w:r>
        <w:rPr>
          <w:rFonts w:hint="eastAsia"/>
        </w:rPr>
        <w:t>年减低</w:t>
      </w:r>
      <w:r>
        <w:rPr>
          <w:rFonts w:hint="eastAsia"/>
        </w:rPr>
        <w:t>20%</w:t>
      </w:r>
      <w:r>
        <w:rPr>
          <w:rFonts w:hint="eastAsia"/>
        </w:rPr>
        <w:t>。请说明主要原因？是由于钢铁商品价格较去年为低（销售吨数没有下跌），还是销售数量（吨数）都有所下跌？</w:t>
      </w:r>
    </w:p>
    <w:p w:rsidR="00E32888" w:rsidRDefault="00E32888" w:rsidP="00E32888">
      <w:pPr>
        <w:pStyle w:val="a3"/>
        <w:spacing w:after="0" w:line="240" w:lineRule="auto"/>
      </w:pPr>
      <w:r>
        <w:rPr>
          <w:rFonts w:hint="eastAsia"/>
        </w:rPr>
        <w:t>主要系产品价格下跌所致，公司</w:t>
      </w:r>
      <w:r>
        <w:rPr>
          <w:rFonts w:hint="eastAsia"/>
        </w:rPr>
        <w:t>2015</w:t>
      </w:r>
      <w:r>
        <w:rPr>
          <w:rFonts w:hint="eastAsia"/>
        </w:rPr>
        <w:t>年钢材销量同比上升</w:t>
      </w:r>
      <w:r>
        <w:rPr>
          <w:rFonts w:hint="eastAsia"/>
        </w:rPr>
        <w:t>10.28%</w:t>
      </w:r>
    </w:p>
    <w:p w:rsidR="00F25FED" w:rsidRDefault="00F25FED" w:rsidP="00E53085">
      <w:pPr>
        <w:pStyle w:val="a3"/>
        <w:spacing w:after="0" w:line="240" w:lineRule="auto"/>
      </w:pPr>
    </w:p>
    <w:p w:rsidR="00F25FED" w:rsidRDefault="00F25FED" w:rsidP="00E53085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eastAsia"/>
        </w:rPr>
        <w:t>主要销售产品是什么及其所占销售的百分比？例如钢坯、钢板等等</w:t>
      </w:r>
      <w:r w:rsidR="00D34CEA">
        <w:rPr>
          <w:rFonts w:hint="eastAsia"/>
        </w:rPr>
        <w:t>：</w:t>
      </w:r>
    </w:p>
    <w:tbl>
      <w:tblPr>
        <w:tblStyle w:val="a4"/>
        <w:tblW w:w="0" w:type="auto"/>
        <w:tblInd w:w="720" w:type="dxa"/>
        <w:tblLook w:val="04A0"/>
      </w:tblPr>
      <w:tblGrid>
        <w:gridCol w:w="3888"/>
        <w:gridCol w:w="3330"/>
      </w:tblGrid>
      <w:tr w:rsidR="00D34CEA" w:rsidTr="00D34CEA">
        <w:tc>
          <w:tcPr>
            <w:tcW w:w="3888" w:type="dxa"/>
            <w:shd w:val="clear" w:color="auto" w:fill="DBE5F1" w:themeFill="accent1" w:themeFillTint="33"/>
          </w:tcPr>
          <w:p w:rsidR="00D34CEA" w:rsidRPr="00D34CEA" w:rsidRDefault="00D34CEA" w:rsidP="00F25FED">
            <w:pPr>
              <w:pStyle w:val="a3"/>
              <w:ind w:left="0"/>
              <w:rPr>
                <w:b/>
                <w:bCs/>
              </w:rPr>
            </w:pPr>
            <w:r w:rsidRPr="00D34CEA">
              <w:rPr>
                <w:rFonts w:hint="eastAsia"/>
                <w:b/>
                <w:bCs/>
              </w:rPr>
              <w:t>钢材</w:t>
            </w:r>
            <w:r w:rsidRPr="00D34CEA">
              <w:rPr>
                <w:rFonts w:hint="eastAsia"/>
                <w:b/>
                <w:bCs/>
              </w:rPr>
              <w:t>/</w:t>
            </w:r>
            <w:r w:rsidRPr="00D34CEA">
              <w:rPr>
                <w:rFonts w:hint="eastAsia"/>
                <w:b/>
                <w:bCs/>
              </w:rPr>
              <w:t>产品</w:t>
            </w:r>
          </w:p>
        </w:tc>
        <w:tc>
          <w:tcPr>
            <w:tcW w:w="3330" w:type="dxa"/>
            <w:shd w:val="clear" w:color="auto" w:fill="DBE5F1" w:themeFill="accent1" w:themeFillTint="33"/>
          </w:tcPr>
          <w:p w:rsidR="00D34CEA" w:rsidRPr="00D34CEA" w:rsidRDefault="00D34CEA" w:rsidP="00F25FED">
            <w:pPr>
              <w:pStyle w:val="a3"/>
              <w:ind w:left="0"/>
              <w:rPr>
                <w:b/>
                <w:bCs/>
              </w:rPr>
            </w:pPr>
            <w:r w:rsidRPr="00D34CEA">
              <w:rPr>
                <w:rFonts w:hint="eastAsia"/>
                <w:b/>
                <w:bCs/>
              </w:rPr>
              <w:t>销售额</w:t>
            </w:r>
            <w:r w:rsidRPr="00D34CEA">
              <w:rPr>
                <w:rFonts w:hint="eastAsia"/>
                <w:b/>
                <w:bCs/>
              </w:rPr>
              <w:t xml:space="preserve"> (</w:t>
            </w:r>
            <w:r w:rsidRPr="00D34CEA">
              <w:rPr>
                <w:rFonts w:hint="eastAsia"/>
                <w:b/>
                <w:bCs/>
              </w:rPr>
              <w:t>人民币</w:t>
            </w:r>
            <w:r w:rsidRPr="00D34CEA">
              <w:rPr>
                <w:rFonts w:hint="eastAsia"/>
                <w:b/>
                <w:bCs/>
              </w:rPr>
              <w:t>)</w:t>
            </w:r>
          </w:p>
        </w:tc>
      </w:tr>
      <w:tr w:rsidR="00E32888" w:rsidTr="00B02113">
        <w:tc>
          <w:tcPr>
            <w:tcW w:w="3888" w:type="dxa"/>
          </w:tcPr>
          <w:p w:rsidR="00E32888" w:rsidRPr="00CE3D4B" w:rsidRDefault="00E32888" w:rsidP="00C619BB">
            <w:pPr>
              <w:pStyle w:val="a3"/>
              <w:rPr>
                <w:szCs w:val="21"/>
              </w:rPr>
            </w:pPr>
            <w:r w:rsidRPr="00CE3D4B">
              <w:rPr>
                <w:rFonts w:ascii="宋体" w:hAnsi="宋体" w:cs="宋体"/>
                <w:szCs w:val="21"/>
              </w:rPr>
              <w:t>板材</w:t>
            </w:r>
          </w:p>
        </w:tc>
        <w:tc>
          <w:tcPr>
            <w:tcW w:w="3330" w:type="dxa"/>
            <w:vAlign w:val="center"/>
          </w:tcPr>
          <w:p w:rsidR="00E32888" w:rsidRPr="00CE3D4B" w:rsidRDefault="00E32888" w:rsidP="00C619BB">
            <w:pPr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34BF3">
              <w:rPr>
                <w:rFonts w:ascii="Arial" w:hAnsi="Arial" w:cs="Arial"/>
                <w:sz w:val="16"/>
                <w:szCs w:val="16"/>
              </w:rPr>
              <w:t>10</w:t>
            </w:r>
            <w:r w:rsidRPr="00CE3D4B">
              <w:rPr>
                <w:rFonts w:ascii="Arial" w:hAnsi="Arial" w:cs="Arial"/>
                <w:sz w:val="16"/>
                <w:szCs w:val="16"/>
              </w:rPr>
              <w:t>,</w:t>
            </w:r>
            <w:r w:rsidRPr="00834BF3">
              <w:rPr>
                <w:rFonts w:ascii="Arial" w:hAnsi="Arial" w:cs="Arial"/>
                <w:sz w:val="16"/>
                <w:szCs w:val="16"/>
              </w:rPr>
              <w:t>439</w:t>
            </w:r>
            <w:r w:rsidRPr="00CE3D4B">
              <w:rPr>
                <w:rFonts w:ascii="Arial" w:hAnsi="Arial" w:cs="Arial"/>
                <w:sz w:val="16"/>
                <w:szCs w:val="16"/>
              </w:rPr>
              <w:t>,</w:t>
            </w:r>
            <w:r w:rsidRPr="00834BF3">
              <w:rPr>
                <w:rFonts w:ascii="Arial" w:hAnsi="Arial" w:cs="Arial"/>
                <w:sz w:val="16"/>
                <w:szCs w:val="16"/>
              </w:rPr>
              <w:t>300</w:t>
            </w:r>
            <w:r w:rsidRPr="00CE3D4B">
              <w:rPr>
                <w:rFonts w:ascii="Arial" w:hAnsi="Arial" w:cs="Arial"/>
                <w:sz w:val="16"/>
                <w:szCs w:val="16"/>
              </w:rPr>
              <w:t>,</w:t>
            </w:r>
            <w:r w:rsidRPr="00834BF3">
              <w:rPr>
                <w:rFonts w:ascii="Arial" w:hAnsi="Arial" w:cs="Arial"/>
                <w:sz w:val="16"/>
                <w:szCs w:val="16"/>
              </w:rPr>
              <w:t>677</w:t>
            </w:r>
            <w:r w:rsidRPr="00CE3D4B">
              <w:rPr>
                <w:rFonts w:ascii="Arial" w:hAnsi="Arial" w:cs="Arial"/>
                <w:sz w:val="16"/>
                <w:szCs w:val="16"/>
              </w:rPr>
              <w:t>.</w:t>
            </w:r>
            <w:r w:rsidRPr="00834BF3">
              <w:rPr>
                <w:rFonts w:ascii="Arial" w:hAnsi="Arial" w:cs="Arial"/>
                <w:sz w:val="16"/>
                <w:szCs w:val="16"/>
              </w:rPr>
              <w:t>34</w:t>
            </w:r>
          </w:p>
        </w:tc>
      </w:tr>
      <w:tr w:rsidR="00E32888" w:rsidTr="00B02113">
        <w:tc>
          <w:tcPr>
            <w:tcW w:w="3888" w:type="dxa"/>
          </w:tcPr>
          <w:p w:rsidR="00E32888" w:rsidRPr="00CE3D4B" w:rsidRDefault="00E32888" w:rsidP="00C619BB">
            <w:pPr>
              <w:pStyle w:val="a3"/>
              <w:rPr>
                <w:szCs w:val="21"/>
              </w:rPr>
            </w:pPr>
            <w:r w:rsidRPr="00CE3D4B">
              <w:rPr>
                <w:rFonts w:ascii="宋体" w:hAnsi="宋体" w:cs="宋体"/>
                <w:szCs w:val="21"/>
              </w:rPr>
              <w:t>棒材</w:t>
            </w:r>
          </w:p>
        </w:tc>
        <w:tc>
          <w:tcPr>
            <w:tcW w:w="3330" w:type="dxa"/>
            <w:vAlign w:val="center"/>
          </w:tcPr>
          <w:p w:rsidR="00E32888" w:rsidRPr="00CE3D4B" w:rsidRDefault="00E32888" w:rsidP="00C619BB">
            <w:pPr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34BF3">
              <w:rPr>
                <w:rFonts w:ascii="Arial" w:hAnsi="Arial" w:cs="Arial"/>
                <w:sz w:val="16"/>
                <w:szCs w:val="16"/>
              </w:rPr>
              <w:t>5</w:t>
            </w:r>
            <w:r w:rsidRPr="00CE3D4B">
              <w:rPr>
                <w:rFonts w:ascii="Arial" w:hAnsi="Arial" w:cs="Arial"/>
                <w:sz w:val="16"/>
                <w:szCs w:val="16"/>
              </w:rPr>
              <w:t>,</w:t>
            </w:r>
            <w:r w:rsidRPr="00834BF3">
              <w:rPr>
                <w:rFonts w:ascii="Arial" w:hAnsi="Arial" w:cs="Arial"/>
                <w:sz w:val="16"/>
                <w:szCs w:val="16"/>
              </w:rPr>
              <w:t>406</w:t>
            </w:r>
            <w:r w:rsidRPr="00CE3D4B">
              <w:rPr>
                <w:rFonts w:ascii="Arial" w:hAnsi="Arial" w:cs="Arial"/>
                <w:sz w:val="16"/>
                <w:szCs w:val="16"/>
              </w:rPr>
              <w:t>,</w:t>
            </w:r>
            <w:r w:rsidRPr="00834BF3">
              <w:rPr>
                <w:rFonts w:ascii="Arial" w:hAnsi="Arial" w:cs="Arial"/>
                <w:sz w:val="16"/>
                <w:szCs w:val="16"/>
              </w:rPr>
              <w:t>467</w:t>
            </w:r>
            <w:r w:rsidRPr="00CE3D4B">
              <w:rPr>
                <w:rFonts w:ascii="Arial" w:hAnsi="Arial" w:cs="Arial"/>
                <w:sz w:val="16"/>
                <w:szCs w:val="16"/>
              </w:rPr>
              <w:t>,</w:t>
            </w:r>
            <w:r w:rsidRPr="00834BF3">
              <w:rPr>
                <w:rFonts w:ascii="Arial" w:hAnsi="Arial" w:cs="Arial"/>
                <w:sz w:val="16"/>
                <w:szCs w:val="16"/>
              </w:rPr>
              <w:t>848</w:t>
            </w:r>
            <w:r w:rsidRPr="00CE3D4B">
              <w:rPr>
                <w:rFonts w:ascii="Arial" w:hAnsi="Arial" w:cs="Arial"/>
                <w:sz w:val="16"/>
                <w:szCs w:val="16"/>
              </w:rPr>
              <w:t>.</w:t>
            </w:r>
            <w:r w:rsidRPr="00834BF3">
              <w:rPr>
                <w:rFonts w:ascii="Arial" w:hAnsi="Arial" w:cs="Arial"/>
                <w:sz w:val="16"/>
                <w:szCs w:val="16"/>
              </w:rPr>
              <w:t>86</w:t>
            </w:r>
          </w:p>
        </w:tc>
      </w:tr>
      <w:tr w:rsidR="00E32888" w:rsidTr="00B02113">
        <w:tc>
          <w:tcPr>
            <w:tcW w:w="3888" w:type="dxa"/>
          </w:tcPr>
          <w:p w:rsidR="00E32888" w:rsidRPr="00CE3D4B" w:rsidRDefault="00E32888" w:rsidP="00C619BB">
            <w:pPr>
              <w:pStyle w:val="a3"/>
              <w:rPr>
                <w:szCs w:val="21"/>
              </w:rPr>
            </w:pPr>
            <w:r w:rsidRPr="00CE3D4B">
              <w:rPr>
                <w:rFonts w:ascii="宋体" w:hAnsi="宋体" w:cs="宋体"/>
                <w:szCs w:val="21"/>
              </w:rPr>
              <w:t>线</w:t>
            </w:r>
            <w:r>
              <w:rPr>
                <w:rFonts w:ascii="宋体" w:hAnsi="宋体" w:cs="宋体" w:hint="eastAsia"/>
                <w:szCs w:val="21"/>
              </w:rPr>
              <w:t>材</w:t>
            </w:r>
          </w:p>
        </w:tc>
        <w:tc>
          <w:tcPr>
            <w:tcW w:w="3330" w:type="dxa"/>
            <w:vAlign w:val="center"/>
          </w:tcPr>
          <w:p w:rsidR="00E32888" w:rsidRPr="00CE3D4B" w:rsidRDefault="00E32888" w:rsidP="00C619BB">
            <w:pPr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34BF3">
              <w:rPr>
                <w:rFonts w:ascii="Arial" w:hAnsi="Arial" w:cs="Arial"/>
                <w:sz w:val="16"/>
                <w:szCs w:val="16"/>
              </w:rPr>
              <w:t>1</w:t>
            </w:r>
            <w:r w:rsidRPr="00CE3D4B">
              <w:rPr>
                <w:rFonts w:ascii="Arial" w:hAnsi="Arial" w:cs="Arial"/>
                <w:sz w:val="16"/>
                <w:szCs w:val="16"/>
              </w:rPr>
              <w:t>,</w:t>
            </w:r>
            <w:r w:rsidRPr="00834BF3">
              <w:rPr>
                <w:rFonts w:ascii="Arial" w:hAnsi="Arial" w:cs="Arial"/>
                <w:sz w:val="16"/>
                <w:szCs w:val="16"/>
              </w:rPr>
              <w:t>202</w:t>
            </w:r>
            <w:r w:rsidRPr="00CE3D4B">
              <w:rPr>
                <w:rFonts w:ascii="Arial" w:hAnsi="Arial" w:cs="Arial"/>
                <w:sz w:val="16"/>
                <w:szCs w:val="16"/>
              </w:rPr>
              <w:t>,</w:t>
            </w:r>
            <w:r w:rsidRPr="00834BF3">
              <w:rPr>
                <w:rFonts w:ascii="Arial" w:hAnsi="Arial" w:cs="Arial"/>
                <w:sz w:val="16"/>
                <w:szCs w:val="16"/>
              </w:rPr>
              <w:t>966</w:t>
            </w:r>
            <w:r w:rsidRPr="00CE3D4B">
              <w:rPr>
                <w:rFonts w:ascii="Arial" w:hAnsi="Arial" w:cs="Arial"/>
                <w:sz w:val="16"/>
                <w:szCs w:val="16"/>
              </w:rPr>
              <w:t>,</w:t>
            </w:r>
            <w:r w:rsidRPr="00834BF3">
              <w:rPr>
                <w:rFonts w:ascii="Arial" w:hAnsi="Arial" w:cs="Arial"/>
                <w:sz w:val="16"/>
                <w:szCs w:val="16"/>
              </w:rPr>
              <w:t>608</w:t>
            </w:r>
            <w:r w:rsidRPr="00CE3D4B">
              <w:rPr>
                <w:rFonts w:ascii="Arial" w:hAnsi="Arial" w:cs="Arial"/>
                <w:sz w:val="16"/>
                <w:szCs w:val="16"/>
              </w:rPr>
              <w:t>.</w:t>
            </w:r>
            <w:r w:rsidRPr="00834BF3">
              <w:rPr>
                <w:rFonts w:ascii="Arial" w:hAnsi="Arial" w:cs="Arial"/>
                <w:sz w:val="16"/>
                <w:szCs w:val="16"/>
              </w:rPr>
              <w:t>90</w:t>
            </w:r>
          </w:p>
        </w:tc>
      </w:tr>
      <w:tr w:rsidR="00E32888" w:rsidTr="00B02113">
        <w:tc>
          <w:tcPr>
            <w:tcW w:w="3888" w:type="dxa"/>
          </w:tcPr>
          <w:p w:rsidR="00E32888" w:rsidRPr="00CE3D4B" w:rsidRDefault="00E32888" w:rsidP="00C619BB">
            <w:pPr>
              <w:pStyle w:val="a3"/>
              <w:rPr>
                <w:szCs w:val="21"/>
              </w:rPr>
            </w:pPr>
            <w:r w:rsidRPr="00CE3D4B">
              <w:rPr>
                <w:rFonts w:ascii="宋体" w:hAnsi="宋体" w:cs="宋体"/>
                <w:szCs w:val="21"/>
              </w:rPr>
              <w:t>带钢</w:t>
            </w:r>
          </w:p>
        </w:tc>
        <w:tc>
          <w:tcPr>
            <w:tcW w:w="3330" w:type="dxa"/>
            <w:vAlign w:val="center"/>
          </w:tcPr>
          <w:p w:rsidR="00E32888" w:rsidRPr="00CE3D4B" w:rsidRDefault="00E32888" w:rsidP="00C619BB">
            <w:pPr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34BF3">
              <w:rPr>
                <w:rFonts w:ascii="Arial" w:hAnsi="Arial" w:cs="Arial"/>
                <w:sz w:val="16"/>
                <w:szCs w:val="16"/>
              </w:rPr>
              <w:t>1</w:t>
            </w:r>
            <w:r w:rsidRPr="00CE3D4B">
              <w:rPr>
                <w:rFonts w:ascii="Arial" w:hAnsi="Arial" w:cs="Arial"/>
                <w:sz w:val="16"/>
                <w:szCs w:val="16"/>
              </w:rPr>
              <w:t>,</w:t>
            </w:r>
            <w:r w:rsidRPr="00834BF3">
              <w:rPr>
                <w:rFonts w:ascii="Arial" w:hAnsi="Arial" w:cs="Arial"/>
                <w:sz w:val="16"/>
                <w:szCs w:val="16"/>
              </w:rPr>
              <w:t>086</w:t>
            </w:r>
            <w:r w:rsidRPr="00CE3D4B">
              <w:rPr>
                <w:rFonts w:ascii="Arial" w:hAnsi="Arial" w:cs="Arial"/>
                <w:sz w:val="16"/>
                <w:szCs w:val="16"/>
              </w:rPr>
              <w:t>,</w:t>
            </w:r>
            <w:r w:rsidRPr="00834BF3">
              <w:rPr>
                <w:rFonts w:ascii="Arial" w:hAnsi="Arial" w:cs="Arial"/>
                <w:sz w:val="16"/>
                <w:szCs w:val="16"/>
              </w:rPr>
              <w:t>549</w:t>
            </w:r>
            <w:r w:rsidRPr="00CE3D4B">
              <w:rPr>
                <w:rFonts w:ascii="Arial" w:hAnsi="Arial" w:cs="Arial"/>
                <w:sz w:val="16"/>
                <w:szCs w:val="16"/>
              </w:rPr>
              <w:t>,</w:t>
            </w:r>
            <w:r w:rsidRPr="00834BF3">
              <w:rPr>
                <w:rFonts w:ascii="Arial" w:hAnsi="Arial" w:cs="Arial"/>
                <w:sz w:val="16"/>
                <w:szCs w:val="16"/>
              </w:rPr>
              <w:t>671</w:t>
            </w:r>
            <w:r w:rsidRPr="00CE3D4B">
              <w:rPr>
                <w:rFonts w:ascii="Arial" w:hAnsi="Arial" w:cs="Arial"/>
                <w:sz w:val="16"/>
                <w:szCs w:val="16"/>
              </w:rPr>
              <w:t>.</w:t>
            </w:r>
            <w:r w:rsidRPr="00834BF3">
              <w:rPr>
                <w:rFonts w:ascii="Arial" w:hAnsi="Arial" w:cs="Arial"/>
                <w:sz w:val="16"/>
                <w:szCs w:val="16"/>
              </w:rPr>
              <w:t>29</w:t>
            </w:r>
          </w:p>
        </w:tc>
      </w:tr>
      <w:tr w:rsidR="00E32888" w:rsidTr="00B02113">
        <w:tc>
          <w:tcPr>
            <w:tcW w:w="3888" w:type="dxa"/>
          </w:tcPr>
          <w:p w:rsidR="00E32888" w:rsidRPr="00CE3D4B" w:rsidRDefault="00E32888" w:rsidP="00C619BB">
            <w:pPr>
              <w:pStyle w:val="a3"/>
              <w:rPr>
                <w:szCs w:val="21"/>
              </w:rPr>
            </w:pPr>
            <w:r w:rsidRPr="00CE3D4B">
              <w:rPr>
                <w:rFonts w:ascii="宋体" w:hAnsi="宋体" w:cs="宋体"/>
                <w:szCs w:val="21"/>
              </w:rPr>
              <w:t>型钢</w:t>
            </w:r>
          </w:p>
        </w:tc>
        <w:tc>
          <w:tcPr>
            <w:tcW w:w="3330" w:type="dxa"/>
            <w:vAlign w:val="center"/>
          </w:tcPr>
          <w:p w:rsidR="00E32888" w:rsidRPr="00CE3D4B" w:rsidRDefault="00E32888" w:rsidP="00C619BB">
            <w:pPr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34BF3">
              <w:rPr>
                <w:rFonts w:ascii="Arial" w:hAnsi="Arial" w:cs="Arial"/>
                <w:sz w:val="16"/>
                <w:szCs w:val="16"/>
              </w:rPr>
              <w:t>1</w:t>
            </w:r>
            <w:r w:rsidRPr="00CE3D4B">
              <w:rPr>
                <w:rFonts w:ascii="Arial" w:hAnsi="Arial" w:cs="Arial"/>
                <w:sz w:val="16"/>
                <w:szCs w:val="16"/>
              </w:rPr>
              <w:t>,</w:t>
            </w:r>
            <w:r w:rsidRPr="00834BF3">
              <w:rPr>
                <w:rFonts w:ascii="Arial" w:hAnsi="Arial" w:cs="Arial"/>
                <w:sz w:val="16"/>
                <w:szCs w:val="16"/>
              </w:rPr>
              <w:t>136</w:t>
            </w:r>
            <w:r w:rsidRPr="00CE3D4B">
              <w:rPr>
                <w:rFonts w:ascii="Arial" w:hAnsi="Arial" w:cs="Arial"/>
                <w:sz w:val="16"/>
                <w:szCs w:val="16"/>
              </w:rPr>
              <w:t>,</w:t>
            </w:r>
            <w:r w:rsidRPr="00834BF3">
              <w:rPr>
                <w:rFonts w:ascii="Arial" w:hAnsi="Arial" w:cs="Arial"/>
                <w:sz w:val="16"/>
                <w:szCs w:val="16"/>
              </w:rPr>
              <w:t>983</w:t>
            </w:r>
            <w:r w:rsidRPr="00CE3D4B">
              <w:rPr>
                <w:rFonts w:ascii="Arial" w:hAnsi="Arial" w:cs="Arial"/>
                <w:sz w:val="16"/>
                <w:szCs w:val="16"/>
              </w:rPr>
              <w:t>,</w:t>
            </w:r>
            <w:r w:rsidRPr="00834BF3">
              <w:rPr>
                <w:rFonts w:ascii="Arial" w:hAnsi="Arial" w:cs="Arial"/>
                <w:sz w:val="16"/>
                <w:szCs w:val="16"/>
              </w:rPr>
              <w:t>827</w:t>
            </w:r>
            <w:r w:rsidRPr="00CE3D4B">
              <w:rPr>
                <w:rFonts w:ascii="Arial" w:hAnsi="Arial" w:cs="Arial"/>
                <w:sz w:val="16"/>
                <w:szCs w:val="16"/>
              </w:rPr>
              <w:t>.</w:t>
            </w:r>
            <w:r w:rsidRPr="00834BF3"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E32888" w:rsidTr="00D34CEA">
        <w:tc>
          <w:tcPr>
            <w:tcW w:w="3888" w:type="dxa"/>
          </w:tcPr>
          <w:p w:rsidR="00E32888" w:rsidRDefault="00E32888" w:rsidP="00F25FED">
            <w:pPr>
              <w:pStyle w:val="a3"/>
              <w:ind w:left="0"/>
            </w:pPr>
          </w:p>
        </w:tc>
        <w:tc>
          <w:tcPr>
            <w:tcW w:w="3330" w:type="dxa"/>
          </w:tcPr>
          <w:p w:rsidR="00E32888" w:rsidRDefault="00E32888" w:rsidP="00F25FED">
            <w:pPr>
              <w:pStyle w:val="a3"/>
              <w:ind w:left="0"/>
            </w:pPr>
          </w:p>
        </w:tc>
      </w:tr>
      <w:tr w:rsidR="00E32888" w:rsidTr="00D34CEA">
        <w:tc>
          <w:tcPr>
            <w:tcW w:w="3888" w:type="dxa"/>
          </w:tcPr>
          <w:p w:rsidR="00E32888" w:rsidRDefault="00E32888" w:rsidP="00F25FED">
            <w:pPr>
              <w:pStyle w:val="a3"/>
              <w:ind w:left="0"/>
            </w:pPr>
          </w:p>
        </w:tc>
        <w:tc>
          <w:tcPr>
            <w:tcW w:w="3330" w:type="dxa"/>
          </w:tcPr>
          <w:p w:rsidR="00E32888" w:rsidRDefault="00E32888" w:rsidP="00F25FED">
            <w:pPr>
              <w:pStyle w:val="a3"/>
              <w:ind w:left="0"/>
            </w:pPr>
          </w:p>
        </w:tc>
      </w:tr>
    </w:tbl>
    <w:p w:rsidR="00F25FED" w:rsidRDefault="00F25FED" w:rsidP="00E53085">
      <w:pPr>
        <w:pStyle w:val="a3"/>
        <w:spacing w:after="0" w:line="240" w:lineRule="auto"/>
      </w:pPr>
    </w:p>
    <w:p w:rsidR="00F25FED" w:rsidRDefault="00F25FED" w:rsidP="00E53085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eastAsia"/>
        </w:rPr>
        <w:t>用于造船、基建的钢材占总体销售多少？</w:t>
      </w:r>
    </w:p>
    <w:p w:rsidR="00F25FED" w:rsidRDefault="00F25FED" w:rsidP="00E53085">
      <w:pPr>
        <w:pStyle w:val="a3"/>
        <w:spacing w:after="0" w:line="240" w:lineRule="auto"/>
      </w:pPr>
    </w:p>
    <w:p w:rsidR="00F25FED" w:rsidRDefault="00F25FED" w:rsidP="00E53085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eastAsia"/>
        </w:rPr>
        <w:t>毛利率（</w:t>
      </w:r>
      <w:r>
        <w:rPr>
          <w:rFonts w:hint="eastAsia"/>
          <w:lang w:val="en-GB"/>
        </w:rPr>
        <w:t>以</w:t>
      </w:r>
      <w:r w:rsidRPr="006537AB">
        <w:rPr>
          <w:rFonts w:hint="eastAsia"/>
          <w:u w:val="single"/>
          <w:lang w:val="en-GB"/>
        </w:rPr>
        <w:t>营业总收入</w:t>
      </w:r>
      <w:r w:rsidRPr="006537AB">
        <w:rPr>
          <w:rFonts w:hint="eastAsia"/>
          <w:u w:val="single"/>
          <w:lang w:val="en-GB"/>
        </w:rPr>
        <w:t>/[</w:t>
      </w:r>
      <w:r w:rsidRPr="006537AB">
        <w:rPr>
          <w:rFonts w:hint="eastAsia"/>
          <w:u w:val="single"/>
          <w:lang w:val="en-GB"/>
        </w:rPr>
        <w:t>营业成本</w:t>
      </w:r>
      <w:r w:rsidRPr="006537AB">
        <w:rPr>
          <w:rFonts w:hint="eastAsia"/>
          <w:u w:val="single"/>
          <w:lang w:val="en-GB"/>
        </w:rPr>
        <w:t>+</w:t>
      </w:r>
      <w:r w:rsidRPr="006537AB">
        <w:rPr>
          <w:rFonts w:hint="eastAsia"/>
          <w:u w:val="single"/>
          <w:lang w:val="en-GB"/>
        </w:rPr>
        <w:t>营业税金及附加</w:t>
      </w:r>
      <w:r w:rsidRPr="006537AB">
        <w:rPr>
          <w:rFonts w:hint="eastAsia"/>
          <w:u w:val="single"/>
          <w:lang w:val="en-GB"/>
        </w:rPr>
        <w:t>]</w:t>
      </w:r>
      <w:r>
        <w:rPr>
          <w:rFonts w:hint="eastAsia"/>
          <w:lang w:val="en-GB"/>
        </w:rPr>
        <w:t>计算</w:t>
      </w:r>
      <w:r>
        <w:rPr>
          <w:rFonts w:hint="eastAsia"/>
        </w:rPr>
        <w:t>）</w:t>
      </w:r>
      <w:r>
        <w:rPr>
          <w:rFonts w:hint="eastAsia"/>
        </w:rPr>
        <w:t xml:space="preserve">2.3% </w:t>
      </w:r>
      <w:r>
        <w:rPr>
          <w:rFonts w:hint="eastAsia"/>
        </w:rPr>
        <w:t>较去年</w:t>
      </w:r>
      <w:r>
        <w:rPr>
          <w:rFonts w:hint="eastAsia"/>
        </w:rPr>
        <w:t>9.6%</w:t>
      </w:r>
      <w:r>
        <w:rPr>
          <w:rFonts w:hint="eastAsia"/>
        </w:rPr>
        <w:t>大幅减低，请贵司说明原因。</w:t>
      </w:r>
    </w:p>
    <w:p w:rsidR="00F25FED" w:rsidRDefault="00C22976" w:rsidP="00E53085">
      <w:pPr>
        <w:pStyle w:val="a3"/>
        <w:spacing w:after="0" w:line="240" w:lineRule="auto"/>
      </w:pPr>
      <w:r>
        <w:rPr>
          <w:rFonts w:hint="eastAsia"/>
        </w:rPr>
        <w:t>产品价格下跌</w:t>
      </w:r>
    </w:p>
    <w:p w:rsidR="00C22976" w:rsidRDefault="00C22976" w:rsidP="00E53085">
      <w:pPr>
        <w:pStyle w:val="a3"/>
        <w:spacing w:after="0" w:line="240" w:lineRule="auto"/>
      </w:pPr>
    </w:p>
    <w:p w:rsidR="00F25FED" w:rsidRDefault="00F25FED" w:rsidP="00E53085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eastAsia"/>
        </w:rPr>
        <w:t>资产减值损失由</w:t>
      </w:r>
      <w:r>
        <w:rPr>
          <w:rFonts w:hint="eastAsia"/>
        </w:rPr>
        <w:t xml:space="preserve"> 2014</w:t>
      </w:r>
      <w:r>
        <w:rPr>
          <w:rFonts w:hint="eastAsia"/>
        </w:rPr>
        <w:t>年</w:t>
      </w:r>
      <w:r>
        <w:rPr>
          <w:rFonts w:hint="eastAsia"/>
        </w:rPr>
        <w:t xml:space="preserve"> RMB181 million </w:t>
      </w:r>
      <w:r>
        <w:rPr>
          <w:rFonts w:hint="eastAsia"/>
        </w:rPr>
        <w:t>大幅增加到</w:t>
      </w:r>
      <w:r>
        <w:rPr>
          <w:rFonts w:hint="eastAsia"/>
        </w:rPr>
        <w:t xml:space="preserve"> 2015 </w:t>
      </w:r>
      <w:r>
        <w:rPr>
          <w:rFonts w:hint="eastAsia"/>
        </w:rPr>
        <w:t>年</w:t>
      </w:r>
      <w:r>
        <w:rPr>
          <w:rFonts w:hint="eastAsia"/>
        </w:rPr>
        <w:t xml:space="preserve"> RMB 501 million</w:t>
      </w:r>
      <w:r>
        <w:rPr>
          <w:rFonts w:hint="eastAsia"/>
        </w:rPr>
        <w:t>，</w:t>
      </w:r>
      <w:r w:rsidR="0077741D">
        <w:rPr>
          <w:rFonts w:hint="eastAsia"/>
        </w:rPr>
        <w:t>主要是关于计提存货跌价准备</w:t>
      </w:r>
      <w:r w:rsidR="0077741D">
        <w:rPr>
          <w:rFonts w:hint="eastAsia"/>
        </w:rPr>
        <w:t xml:space="preserve"> (RMB 342 million) </w:t>
      </w:r>
      <w:r w:rsidR="0077741D">
        <w:rPr>
          <w:rFonts w:hint="eastAsia"/>
        </w:rPr>
        <w:t>及可供出售金融资产减值准备</w:t>
      </w:r>
      <w:r w:rsidR="0077741D">
        <w:rPr>
          <w:rFonts w:hint="eastAsia"/>
        </w:rPr>
        <w:t xml:space="preserve"> (RMB 67 million)</w:t>
      </w:r>
      <w:r w:rsidR="0077741D">
        <w:rPr>
          <w:rFonts w:hint="eastAsia"/>
        </w:rPr>
        <w:t>，</w:t>
      </w:r>
      <w:r>
        <w:rPr>
          <w:rFonts w:hint="eastAsia"/>
        </w:rPr>
        <w:t>请贵司提供减值资产的明细。</w:t>
      </w:r>
    </w:p>
    <w:p w:rsidR="00F25FED" w:rsidRDefault="00C22976" w:rsidP="00E53085">
      <w:pPr>
        <w:pStyle w:val="a3"/>
        <w:spacing w:after="0" w:line="240" w:lineRule="auto"/>
      </w:pPr>
      <w:r>
        <w:rPr>
          <w:rFonts w:hint="eastAsia"/>
        </w:rPr>
        <w:t>见南京钢联审计报告附注</w:t>
      </w:r>
    </w:p>
    <w:p w:rsidR="00C22976" w:rsidRDefault="00C22976" w:rsidP="00E53085">
      <w:pPr>
        <w:pStyle w:val="a3"/>
        <w:spacing w:after="0" w:line="240" w:lineRule="auto"/>
      </w:pPr>
    </w:p>
    <w:p w:rsidR="00C22976" w:rsidRDefault="00C22976" w:rsidP="00E53085">
      <w:pPr>
        <w:pStyle w:val="a3"/>
        <w:spacing w:after="0" w:line="240" w:lineRule="auto"/>
      </w:pPr>
    </w:p>
    <w:p w:rsidR="00F25FED" w:rsidRDefault="00F25FED" w:rsidP="00E53085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eastAsia"/>
        </w:rPr>
        <w:t>投资收益由</w:t>
      </w:r>
      <w:r>
        <w:rPr>
          <w:rFonts w:hint="eastAsia"/>
        </w:rPr>
        <w:t>2014</w:t>
      </w:r>
      <w:r>
        <w:rPr>
          <w:rFonts w:hint="eastAsia"/>
        </w:rPr>
        <w:t>年之</w:t>
      </w:r>
      <w:r>
        <w:rPr>
          <w:rFonts w:hint="eastAsia"/>
        </w:rPr>
        <w:t xml:space="preserve">RMB 643 million </w:t>
      </w:r>
      <w:r>
        <w:rPr>
          <w:rFonts w:hint="eastAsia"/>
        </w:rPr>
        <w:t>大幅减少至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RMB 99 million</w:t>
      </w:r>
      <w:r>
        <w:rPr>
          <w:rFonts w:hint="eastAsia"/>
        </w:rPr>
        <w:t>，</w:t>
      </w:r>
      <w:r w:rsidR="00E05F39">
        <w:rPr>
          <w:rFonts w:hint="eastAsia"/>
        </w:rPr>
        <w:t>主要受“处置交易性金融资产取得的投资”转盈为亏所至，</w:t>
      </w:r>
      <w:r>
        <w:rPr>
          <w:rFonts w:hint="eastAsia"/>
        </w:rPr>
        <w:t>请问</w:t>
      </w:r>
      <w:r w:rsidR="00E05F39">
        <w:rPr>
          <w:rFonts w:hint="eastAsia"/>
        </w:rPr>
        <w:t>此“交易性金融资产”的性质是什么？</w:t>
      </w:r>
    </w:p>
    <w:p w:rsidR="00F25FED" w:rsidRDefault="00C22976" w:rsidP="00E53085">
      <w:pPr>
        <w:pStyle w:val="a3"/>
        <w:spacing w:after="0" w:line="240" w:lineRule="auto"/>
      </w:pPr>
      <w:r>
        <w:rPr>
          <w:rFonts w:hint="eastAsia"/>
        </w:rPr>
        <w:t>主要是公司在二级市场</w:t>
      </w:r>
      <w:r w:rsidR="000729EE">
        <w:rPr>
          <w:rFonts w:hint="eastAsia"/>
        </w:rPr>
        <w:t>购买</w:t>
      </w:r>
      <w:r>
        <w:rPr>
          <w:rFonts w:hint="eastAsia"/>
        </w:rPr>
        <w:t>的股票</w:t>
      </w:r>
    </w:p>
    <w:p w:rsidR="00C22976" w:rsidRPr="000729EE" w:rsidRDefault="00C22976" w:rsidP="00E53085">
      <w:pPr>
        <w:pStyle w:val="a3"/>
        <w:spacing w:after="0" w:line="240" w:lineRule="auto"/>
      </w:pPr>
    </w:p>
    <w:p w:rsidR="00C22976" w:rsidRDefault="00C22976" w:rsidP="00E53085">
      <w:pPr>
        <w:pStyle w:val="a3"/>
        <w:spacing w:after="0" w:line="240" w:lineRule="auto"/>
      </w:pPr>
    </w:p>
    <w:p w:rsidR="00F25FED" w:rsidRPr="00EF7415" w:rsidRDefault="00EA0AFC" w:rsidP="00E53085">
      <w:pPr>
        <w:spacing w:after="0" w:line="240" w:lineRule="auto"/>
        <w:rPr>
          <w:b/>
          <w:bCs/>
          <w:u w:val="single"/>
        </w:rPr>
      </w:pPr>
      <w:r w:rsidRPr="00EF7415">
        <w:rPr>
          <w:rFonts w:hint="eastAsia"/>
          <w:b/>
          <w:bCs/>
          <w:u w:val="single"/>
        </w:rPr>
        <w:t>合并</w:t>
      </w:r>
      <w:r w:rsidR="00E05F39" w:rsidRPr="00EF7415">
        <w:rPr>
          <w:rFonts w:hint="eastAsia"/>
          <w:b/>
          <w:bCs/>
          <w:u w:val="single"/>
        </w:rPr>
        <w:t>资产负责表</w:t>
      </w:r>
    </w:p>
    <w:p w:rsidR="00EA0AFC" w:rsidRDefault="00EA0AFC" w:rsidP="00E53085">
      <w:pPr>
        <w:spacing w:after="0" w:line="240" w:lineRule="auto"/>
      </w:pPr>
    </w:p>
    <w:p w:rsidR="00EA0AFC" w:rsidRDefault="00EA0AFC" w:rsidP="00EF7415">
      <w:pPr>
        <w:pStyle w:val="a3"/>
        <w:numPr>
          <w:ilvl w:val="0"/>
          <w:numId w:val="2"/>
        </w:numPr>
        <w:spacing w:after="0" w:line="240" w:lineRule="auto"/>
      </w:pPr>
      <w:r>
        <w:rPr>
          <w:rFonts w:hint="eastAsia"/>
        </w:rPr>
        <w:t>贵司的现金流量表</w:t>
      </w:r>
      <w:r w:rsidR="0092193D">
        <w:rPr>
          <w:rFonts w:hint="eastAsia"/>
        </w:rPr>
        <w:t>中</w:t>
      </w:r>
      <w:r>
        <w:rPr>
          <w:rFonts w:hint="eastAsia"/>
        </w:rPr>
        <w:t>，贵司的资本开支（购置新资产）</w:t>
      </w:r>
      <w:r>
        <w:rPr>
          <w:rFonts w:hint="eastAsia"/>
        </w:rPr>
        <w:t>2015</w:t>
      </w:r>
      <w:r>
        <w:rPr>
          <w:rFonts w:hint="eastAsia"/>
        </w:rPr>
        <w:t>年为</w:t>
      </w:r>
      <w:r>
        <w:rPr>
          <w:rFonts w:hint="eastAsia"/>
        </w:rPr>
        <w:t xml:space="preserve"> RMB 1,683 million</w:t>
      </w:r>
      <w:r>
        <w:rPr>
          <w:rFonts w:hint="eastAsia"/>
        </w:rPr>
        <w:t>，请问今后一、二年的资本开支会否保持者格金额？</w:t>
      </w:r>
    </w:p>
    <w:p w:rsidR="00EA0AFC" w:rsidRDefault="000729EE" w:rsidP="000729EE">
      <w:pPr>
        <w:spacing w:after="0" w:line="240" w:lineRule="auto"/>
        <w:ind w:left="720"/>
      </w:pPr>
      <w:r>
        <w:rPr>
          <w:rFonts w:hint="eastAsia"/>
        </w:rPr>
        <w:t>要看公司后续发展战略及投资计划</w:t>
      </w:r>
    </w:p>
    <w:p w:rsidR="000729EE" w:rsidRDefault="000729EE" w:rsidP="00E53085">
      <w:pPr>
        <w:spacing w:after="0" w:line="240" w:lineRule="auto"/>
      </w:pPr>
    </w:p>
    <w:p w:rsidR="000729EE" w:rsidRDefault="000729EE" w:rsidP="00E53085">
      <w:pPr>
        <w:spacing w:after="0" w:line="240" w:lineRule="auto"/>
      </w:pPr>
    </w:p>
    <w:p w:rsidR="0092193D" w:rsidRDefault="0092193D" w:rsidP="00EF7415">
      <w:pPr>
        <w:pStyle w:val="a3"/>
        <w:numPr>
          <w:ilvl w:val="0"/>
          <w:numId w:val="2"/>
        </w:numPr>
        <w:spacing w:after="0" w:line="240" w:lineRule="auto"/>
      </w:pPr>
      <w:r>
        <w:rPr>
          <w:rFonts w:hint="eastAsia"/>
        </w:rPr>
        <w:t>可否提供长期借款</w:t>
      </w:r>
      <w:r>
        <w:rPr>
          <w:rFonts w:hint="eastAsia"/>
        </w:rPr>
        <w:t xml:space="preserve"> RMB 673 million</w:t>
      </w:r>
      <w:r>
        <w:rPr>
          <w:rFonts w:hint="eastAsia"/>
        </w:rPr>
        <w:t>的还款年期？</w:t>
      </w:r>
    </w:p>
    <w:p w:rsidR="000729EE" w:rsidRDefault="00CE6F6D" w:rsidP="00CE6F6D">
      <w:pPr>
        <w:spacing w:after="0" w:line="240" w:lineRule="auto"/>
        <w:ind w:left="720"/>
      </w:pPr>
      <w:r>
        <w:rPr>
          <w:rFonts w:hint="eastAsia"/>
        </w:rPr>
        <w:t>从</w:t>
      </w:r>
      <w:r>
        <w:rPr>
          <w:rFonts w:hint="eastAsia"/>
        </w:rPr>
        <w:t>2017</w:t>
      </w:r>
      <w:r>
        <w:rPr>
          <w:rFonts w:hint="eastAsia"/>
        </w:rPr>
        <w:t>年至</w:t>
      </w:r>
      <w:r>
        <w:rPr>
          <w:rFonts w:hint="eastAsia"/>
        </w:rPr>
        <w:t>2020</w:t>
      </w:r>
      <w:r>
        <w:rPr>
          <w:rFonts w:hint="eastAsia"/>
        </w:rPr>
        <w:t>年</w:t>
      </w:r>
      <w:r w:rsidR="000729EE">
        <w:rPr>
          <w:rFonts w:hint="eastAsia"/>
        </w:rPr>
        <w:t xml:space="preserve">   </w:t>
      </w:r>
    </w:p>
    <w:p w:rsidR="00BC7784" w:rsidRDefault="00CE6F6D" w:rsidP="00E53085">
      <w:pPr>
        <w:spacing w:after="0" w:line="240" w:lineRule="auto"/>
      </w:pPr>
      <w:r>
        <w:rPr>
          <w:rFonts w:hint="eastAsia"/>
        </w:rPr>
        <w:t xml:space="preserve">           </w:t>
      </w:r>
    </w:p>
    <w:p w:rsidR="00BC7784" w:rsidRDefault="00BC7784" w:rsidP="00EF7415">
      <w:pPr>
        <w:pStyle w:val="a3"/>
        <w:numPr>
          <w:ilvl w:val="0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资本公积在</w:t>
      </w:r>
      <w:r>
        <w:rPr>
          <w:rFonts w:hint="eastAsia"/>
        </w:rPr>
        <w:t xml:space="preserve"> 2015</w:t>
      </w:r>
      <w:r>
        <w:rPr>
          <w:rFonts w:hint="eastAsia"/>
        </w:rPr>
        <w:t>年增加</w:t>
      </w:r>
      <w:r w:rsidR="00BC7CBF">
        <w:rPr>
          <w:rFonts w:hint="eastAsia"/>
        </w:rPr>
        <w:t>了</w:t>
      </w:r>
      <w:r>
        <w:rPr>
          <w:rFonts w:hint="eastAsia"/>
        </w:rPr>
        <w:t xml:space="preserve"> RMB 2,966 million</w:t>
      </w:r>
      <w:r>
        <w:rPr>
          <w:rFonts w:hint="eastAsia"/>
        </w:rPr>
        <w:t>，</w:t>
      </w:r>
      <w:r w:rsidR="00BC7CBF">
        <w:rPr>
          <w:rFonts w:hint="eastAsia"/>
        </w:rPr>
        <w:t>总额为</w:t>
      </w:r>
      <w:r w:rsidR="00BC7CBF">
        <w:rPr>
          <w:rFonts w:hint="eastAsia"/>
        </w:rPr>
        <w:t xml:space="preserve"> RMB 3,035 million</w:t>
      </w:r>
      <w:r w:rsidR="00BC7CBF">
        <w:rPr>
          <w:rFonts w:hint="eastAsia"/>
        </w:rPr>
        <w:t>（比较</w:t>
      </w:r>
      <w:r w:rsidR="00BC7CBF">
        <w:rPr>
          <w:rFonts w:hint="eastAsia"/>
        </w:rPr>
        <w:t xml:space="preserve"> 2014</w:t>
      </w:r>
      <w:r w:rsidR="00BC7CBF">
        <w:rPr>
          <w:rFonts w:hint="eastAsia"/>
        </w:rPr>
        <w:t>年</w:t>
      </w:r>
      <w:r w:rsidR="00BC7CBF">
        <w:rPr>
          <w:rFonts w:hint="eastAsia"/>
        </w:rPr>
        <w:t xml:space="preserve"> RMB 69million</w:t>
      </w:r>
      <w:r w:rsidR="00BC7CBF">
        <w:rPr>
          <w:rFonts w:hint="eastAsia"/>
        </w:rPr>
        <w:t>，增加数倍）</w:t>
      </w:r>
      <w:r>
        <w:rPr>
          <w:rFonts w:hint="eastAsia"/>
        </w:rPr>
        <w:t>请提供增加原因及相关明细。</w:t>
      </w:r>
    </w:p>
    <w:p w:rsidR="00CE6F6D" w:rsidRDefault="00CE6F6D" w:rsidP="00CE6F6D">
      <w:pPr>
        <w:pStyle w:val="a3"/>
        <w:spacing w:after="0" w:line="240" w:lineRule="auto"/>
      </w:pPr>
      <w:r>
        <w:rPr>
          <w:rFonts w:hint="eastAsia"/>
        </w:rPr>
        <w:t>主要系减持南钢股份股票</w:t>
      </w:r>
    </w:p>
    <w:p w:rsidR="00BC7784" w:rsidRPr="00CE6F6D" w:rsidRDefault="00BC7784" w:rsidP="00E53085">
      <w:pPr>
        <w:spacing w:after="0" w:line="240" w:lineRule="auto"/>
        <w:rPr>
          <w:lang w:val="en-US"/>
        </w:rPr>
      </w:pPr>
    </w:p>
    <w:p w:rsidR="00BC7CBF" w:rsidRDefault="00BC7CBF" w:rsidP="00EF7415">
      <w:pPr>
        <w:pStyle w:val="a3"/>
        <w:numPr>
          <w:ilvl w:val="0"/>
          <w:numId w:val="2"/>
        </w:numPr>
        <w:spacing w:after="0" w:line="240" w:lineRule="auto"/>
      </w:pPr>
      <w:r>
        <w:rPr>
          <w:rFonts w:hint="eastAsia"/>
        </w:rPr>
        <w:t>少数股东权益</w:t>
      </w:r>
      <w:r>
        <w:rPr>
          <w:rFonts w:hint="eastAsia"/>
        </w:rPr>
        <w:t xml:space="preserve"> 2015</w:t>
      </w:r>
      <w:r>
        <w:rPr>
          <w:rFonts w:hint="eastAsia"/>
        </w:rPr>
        <w:t>年也由</w:t>
      </w:r>
      <w:r>
        <w:rPr>
          <w:rFonts w:hint="eastAsia"/>
        </w:rPr>
        <w:t xml:space="preserve"> 2014</w:t>
      </w:r>
      <w:r>
        <w:rPr>
          <w:rFonts w:hint="eastAsia"/>
        </w:rPr>
        <w:t>年</w:t>
      </w:r>
      <w:r>
        <w:rPr>
          <w:rFonts w:hint="eastAsia"/>
        </w:rPr>
        <w:t xml:space="preserve"> RMB 1</w:t>
      </w:r>
      <w:r w:rsidR="007F2394">
        <w:rPr>
          <w:rFonts w:hint="eastAsia"/>
        </w:rPr>
        <w:t>,</w:t>
      </w:r>
      <w:r>
        <w:rPr>
          <w:rFonts w:hint="eastAsia"/>
        </w:rPr>
        <w:t xml:space="preserve">378 million </w:t>
      </w:r>
      <w:r>
        <w:rPr>
          <w:rFonts w:hint="eastAsia"/>
        </w:rPr>
        <w:t>大幅增加到</w:t>
      </w:r>
      <w:r>
        <w:rPr>
          <w:rFonts w:hint="eastAsia"/>
        </w:rPr>
        <w:t xml:space="preserve">2015 </w:t>
      </w:r>
      <w:r>
        <w:rPr>
          <w:rFonts w:hint="eastAsia"/>
        </w:rPr>
        <w:t>年</w:t>
      </w:r>
      <w:r>
        <w:rPr>
          <w:rFonts w:hint="eastAsia"/>
        </w:rPr>
        <w:t xml:space="preserve"> RMB 3</w:t>
      </w:r>
      <w:r w:rsidR="007F2394">
        <w:rPr>
          <w:rFonts w:hint="eastAsia"/>
        </w:rPr>
        <w:t>,</w:t>
      </w:r>
      <w:r>
        <w:rPr>
          <w:rFonts w:hint="eastAsia"/>
        </w:rPr>
        <w:t>258 million</w:t>
      </w:r>
      <w:r>
        <w:rPr>
          <w:rFonts w:hint="eastAsia"/>
        </w:rPr>
        <w:t>。请提供</w:t>
      </w:r>
      <w:r>
        <w:rPr>
          <w:rFonts w:hint="eastAsia"/>
        </w:rPr>
        <w:t>2015</w:t>
      </w:r>
      <w:r>
        <w:rPr>
          <w:rFonts w:hint="eastAsia"/>
        </w:rPr>
        <w:t>年新合并公司的资料，及其业务的概述。</w:t>
      </w:r>
    </w:p>
    <w:p w:rsidR="00BC7784" w:rsidRDefault="00CE6F6D" w:rsidP="00CE6F6D">
      <w:pPr>
        <w:spacing w:after="0" w:line="240" w:lineRule="auto"/>
        <w:ind w:left="720"/>
      </w:pPr>
      <w:r>
        <w:rPr>
          <w:rFonts w:hint="eastAsia"/>
        </w:rPr>
        <w:t>主要</w:t>
      </w:r>
      <w:r w:rsidR="00A80135">
        <w:rPr>
          <w:rFonts w:hint="eastAsia"/>
        </w:rPr>
        <w:t>系大、小钢联</w:t>
      </w:r>
      <w:r>
        <w:rPr>
          <w:rFonts w:hint="eastAsia"/>
        </w:rPr>
        <w:t>减持南钢股份股票，详见审计报告附注。</w:t>
      </w:r>
    </w:p>
    <w:p w:rsidR="0092193D" w:rsidRDefault="0092193D" w:rsidP="00E53085">
      <w:pPr>
        <w:spacing w:after="0" w:line="240" w:lineRule="auto"/>
      </w:pPr>
    </w:p>
    <w:p w:rsidR="00E130A7" w:rsidRDefault="00E130A7" w:rsidP="00E53085">
      <w:pPr>
        <w:spacing w:after="0" w:line="240" w:lineRule="auto"/>
      </w:pPr>
    </w:p>
    <w:p w:rsidR="00E130A7" w:rsidRDefault="00E130A7" w:rsidP="00E53085">
      <w:pPr>
        <w:spacing w:after="0" w:line="240" w:lineRule="auto"/>
      </w:pPr>
    </w:p>
    <w:p w:rsidR="00DB248C" w:rsidRPr="00E53085" w:rsidRDefault="00E05F39" w:rsidP="00E53085">
      <w:pPr>
        <w:spacing w:after="0" w:line="240" w:lineRule="auto"/>
        <w:rPr>
          <w:b/>
          <w:bCs/>
          <w:u w:val="single"/>
        </w:rPr>
      </w:pPr>
      <w:r w:rsidRPr="00E53085">
        <w:rPr>
          <w:rFonts w:hint="eastAsia"/>
          <w:b/>
          <w:bCs/>
          <w:u w:val="single"/>
        </w:rPr>
        <w:t>合并现金流量表</w:t>
      </w:r>
    </w:p>
    <w:p w:rsidR="00E05F39" w:rsidRDefault="00E05F39" w:rsidP="001308F8">
      <w:pPr>
        <w:pStyle w:val="a3"/>
        <w:numPr>
          <w:ilvl w:val="0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有关</w:t>
      </w:r>
      <w:r w:rsidRPr="001308F8">
        <w:rPr>
          <w:rFonts w:hint="eastAsia"/>
          <w:b/>
          <w:bCs/>
        </w:rPr>
        <w:t>三</w:t>
      </w:r>
      <w:r w:rsidRPr="001308F8">
        <w:rPr>
          <w:rFonts w:hint="eastAsia"/>
          <w:b/>
          <w:bCs/>
        </w:rPr>
        <w:t xml:space="preserve">. </w:t>
      </w:r>
      <w:r w:rsidRPr="001308F8">
        <w:rPr>
          <w:rFonts w:hint="eastAsia"/>
          <w:b/>
          <w:bCs/>
        </w:rPr>
        <w:t>筹资活动产生的现金流量</w:t>
      </w:r>
      <w:r w:rsidRPr="00E05F39">
        <w:rPr>
          <w:rFonts w:hint="eastAsia"/>
        </w:rPr>
        <w:t>项下</w:t>
      </w:r>
      <w:r>
        <w:rPr>
          <w:rFonts w:hint="eastAsia"/>
        </w:rPr>
        <w:t>，有一笔“收到其他与筹资活动有关现金”数额</w:t>
      </w:r>
      <w:r>
        <w:rPr>
          <w:rFonts w:hint="eastAsia"/>
        </w:rPr>
        <w:t xml:space="preserve"> RMB 6307 million</w:t>
      </w:r>
      <w:r>
        <w:rPr>
          <w:rFonts w:hint="eastAsia"/>
        </w:rPr>
        <w:t>。在资产负债表</w:t>
      </w:r>
      <w:r w:rsidR="002E6EC1">
        <w:rPr>
          <w:rFonts w:hint="eastAsia"/>
        </w:rPr>
        <w:t>并不见相关的数目，可否请贵司解释此笔金额的</w:t>
      </w:r>
      <w:r w:rsidR="00E53085">
        <w:rPr>
          <w:rFonts w:hint="eastAsia"/>
        </w:rPr>
        <w:t>性质和明细？</w:t>
      </w:r>
    </w:p>
    <w:p w:rsidR="00CE6F6D" w:rsidRDefault="00A80135" w:rsidP="00CE6F6D">
      <w:pPr>
        <w:pStyle w:val="a3"/>
        <w:spacing w:after="0" w:line="240" w:lineRule="auto"/>
      </w:pPr>
      <w:r>
        <w:rPr>
          <w:rFonts w:hint="eastAsia"/>
        </w:rPr>
        <w:t>股东减持南钢股份收到的资金</w:t>
      </w:r>
    </w:p>
    <w:p w:rsidR="00EA0AFC" w:rsidRDefault="00EA0AFC" w:rsidP="00E53085">
      <w:pPr>
        <w:spacing w:after="0" w:line="240" w:lineRule="auto"/>
      </w:pPr>
    </w:p>
    <w:p w:rsidR="00E53085" w:rsidRDefault="00E53085" w:rsidP="001308F8">
      <w:pPr>
        <w:pStyle w:val="a3"/>
        <w:numPr>
          <w:ilvl w:val="0"/>
          <w:numId w:val="3"/>
        </w:numPr>
        <w:spacing w:after="0" w:line="240" w:lineRule="auto"/>
      </w:pPr>
      <w:r>
        <w:rPr>
          <w:rFonts w:hint="eastAsia"/>
        </w:rPr>
        <w:t>发行债券收到</w:t>
      </w:r>
      <w:r>
        <w:rPr>
          <w:rFonts w:hint="eastAsia"/>
        </w:rPr>
        <w:t xml:space="preserve"> RMB 1,600 million</w:t>
      </w:r>
      <w:r>
        <w:rPr>
          <w:rFonts w:hint="eastAsia"/>
        </w:rPr>
        <w:t>，</w:t>
      </w:r>
      <w:r w:rsidR="00EA0AFC">
        <w:rPr>
          <w:rFonts w:hint="eastAsia"/>
        </w:rPr>
        <w:t>而</w:t>
      </w:r>
      <w:r>
        <w:rPr>
          <w:rFonts w:hint="eastAsia"/>
        </w:rPr>
        <w:t>资产负债表</w:t>
      </w:r>
      <w:r w:rsidR="00EA0AFC">
        <w:rPr>
          <w:rFonts w:hint="eastAsia"/>
        </w:rPr>
        <w:t>上</w:t>
      </w:r>
      <w:r>
        <w:rPr>
          <w:rFonts w:hint="eastAsia"/>
        </w:rPr>
        <w:t>，</w:t>
      </w:r>
      <w:r w:rsidR="00EA0AFC">
        <w:rPr>
          <w:rFonts w:hint="eastAsia"/>
        </w:rPr>
        <w:t>应付债券的总数实减低很多（由</w:t>
      </w:r>
      <w:r w:rsidR="00EA0AFC">
        <w:rPr>
          <w:rFonts w:hint="eastAsia"/>
        </w:rPr>
        <w:t>2014</w:t>
      </w:r>
      <w:r w:rsidR="00EA0AFC">
        <w:rPr>
          <w:rFonts w:hint="eastAsia"/>
        </w:rPr>
        <w:t>年</w:t>
      </w:r>
      <w:r w:rsidR="00EA0AFC">
        <w:rPr>
          <w:rFonts w:hint="eastAsia"/>
        </w:rPr>
        <w:t xml:space="preserve"> RMB 6</w:t>
      </w:r>
      <w:r w:rsidR="00E130A7">
        <w:rPr>
          <w:rFonts w:hint="eastAsia"/>
        </w:rPr>
        <w:t>,</w:t>
      </w:r>
      <w:r w:rsidR="00EA0AFC">
        <w:rPr>
          <w:rFonts w:hint="eastAsia"/>
        </w:rPr>
        <w:t xml:space="preserve">450 million </w:t>
      </w:r>
      <w:r w:rsidR="00EA0AFC">
        <w:rPr>
          <w:rFonts w:hint="eastAsia"/>
        </w:rPr>
        <w:t>减至</w:t>
      </w:r>
      <w:r w:rsidR="00EA0AFC">
        <w:rPr>
          <w:rFonts w:hint="eastAsia"/>
        </w:rPr>
        <w:t xml:space="preserve"> 2015 </w:t>
      </w:r>
      <w:r w:rsidR="00EA0AFC">
        <w:rPr>
          <w:rFonts w:hint="eastAsia"/>
        </w:rPr>
        <w:t>年</w:t>
      </w:r>
      <w:r w:rsidR="00EA0AFC">
        <w:rPr>
          <w:rFonts w:hint="eastAsia"/>
        </w:rPr>
        <w:t xml:space="preserve"> RMB 3,986 million</w:t>
      </w:r>
      <w:r w:rsidR="00EA0AFC">
        <w:rPr>
          <w:rFonts w:hint="eastAsia"/>
        </w:rPr>
        <w:t>），请问是什么原因？</w:t>
      </w:r>
    </w:p>
    <w:p w:rsidR="00E53085" w:rsidRDefault="00381630" w:rsidP="00381630">
      <w:pPr>
        <w:ind w:left="720"/>
      </w:pPr>
      <w:r>
        <w:rPr>
          <w:rFonts w:hint="eastAsia"/>
        </w:rPr>
        <w:t>短融</w:t>
      </w:r>
      <w:r>
        <w:rPr>
          <w:rFonts w:hint="eastAsia"/>
        </w:rPr>
        <w:t>16</w:t>
      </w:r>
      <w:r>
        <w:rPr>
          <w:rFonts w:hint="eastAsia"/>
        </w:rPr>
        <w:t>亿计入其他流动负债，同时将企业债调入一年内到期的非流动负债</w:t>
      </w:r>
    </w:p>
    <w:p w:rsidR="000B7B2B" w:rsidRPr="00E130A7" w:rsidRDefault="000B7B2B" w:rsidP="00E05F39">
      <w:pPr>
        <w:rPr>
          <w:b/>
          <w:bCs/>
          <w:u w:val="single"/>
        </w:rPr>
      </w:pPr>
      <w:r w:rsidRPr="00E130A7">
        <w:rPr>
          <w:rFonts w:hint="eastAsia"/>
          <w:b/>
          <w:bCs/>
          <w:u w:val="single"/>
        </w:rPr>
        <w:t>其他</w:t>
      </w:r>
    </w:p>
    <w:p w:rsidR="000B7B2B" w:rsidRDefault="000B7B2B" w:rsidP="00E05F39">
      <w:r>
        <w:rPr>
          <w:rFonts w:hint="eastAsia"/>
        </w:rPr>
        <w:t>贵司能否提供集团往来主要银行及授信额度的明细？</w:t>
      </w:r>
    </w:p>
    <w:p w:rsidR="000B7B2B" w:rsidRDefault="000B7B2B" w:rsidP="00E05F39"/>
    <w:sectPr w:rsidR="000B7B2B" w:rsidSect="000B704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C3E" w:rsidRDefault="00AE1C3E" w:rsidP="00E130A7">
      <w:pPr>
        <w:spacing w:after="0" w:line="240" w:lineRule="auto"/>
      </w:pPr>
      <w:r>
        <w:separator/>
      </w:r>
    </w:p>
  </w:endnote>
  <w:endnote w:type="continuationSeparator" w:id="1">
    <w:p w:rsidR="00AE1C3E" w:rsidRDefault="00AE1C3E" w:rsidP="00E13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0880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30A7" w:rsidRDefault="003A6F31">
        <w:pPr>
          <w:pStyle w:val="a6"/>
          <w:jc w:val="right"/>
        </w:pPr>
        <w:r>
          <w:fldChar w:fldCharType="begin"/>
        </w:r>
        <w:r w:rsidR="00E130A7">
          <w:instrText xml:space="preserve"> PAGE   \* MERGEFORMAT </w:instrText>
        </w:r>
        <w:r>
          <w:fldChar w:fldCharType="separate"/>
        </w:r>
        <w:r w:rsidR="003816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30A7" w:rsidRPr="00E130A7" w:rsidRDefault="00E130A7">
    <w:pPr>
      <w:pStyle w:val="a6"/>
      <w:rPr>
        <w:sz w:val="18"/>
        <w:szCs w:val="18"/>
      </w:rPr>
    </w:pPr>
    <w:r w:rsidRPr="00E130A7">
      <w:rPr>
        <w:rFonts w:hint="eastAsia"/>
        <w:sz w:val="18"/>
        <w:szCs w:val="18"/>
      </w:rPr>
      <w:t>南京南钢钢铁联合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C3E" w:rsidRDefault="00AE1C3E" w:rsidP="00E130A7">
      <w:pPr>
        <w:spacing w:after="0" w:line="240" w:lineRule="auto"/>
      </w:pPr>
      <w:r>
        <w:separator/>
      </w:r>
    </w:p>
  </w:footnote>
  <w:footnote w:type="continuationSeparator" w:id="1">
    <w:p w:rsidR="00AE1C3E" w:rsidRDefault="00AE1C3E" w:rsidP="00E13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718" w:rsidRPr="00BA4915" w:rsidRDefault="007B5718">
    <w:pPr>
      <w:pStyle w:val="a5"/>
      <w:rPr>
        <w:sz w:val="20"/>
        <w:szCs w:val="20"/>
      </w:rPr>
    </w:pPr>
    <w:r w:rsidRPr="00BA4915">
      <w:rPr>
        <w:rFonts w:hint="eastAsia"/>
        <w:sz w:val="20"/>
        <w:szCs w:val="20"/>
      </w:rPr>
      <w:t>财务问题清单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A3660"/>
    <w:multiLevelType w:val="hybridMultilevel"/>
    <w:tmpl w:val="8B8CF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577DA"/>
    <w:multiLevelType w:val="hybridMultilevel"/>
    <w:tmpl w:val="75AE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50379"/>
    <w:multiLevelType w:val="hybridMultilevel"/>
    <w:tmpl w:val="C160F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2A3C03"/>
    <w:rsid w:val="000729EE"/>
    <w:rsid w:val="00091BC9"/>
    <w:rsid w:val="000B704A"/>
    <w:rsid w:val="000B7B2B"/>
    <w:rsid w:val="000C096D"/>
    <w:rsid w:val="000C64FD"/>
    <w:rsid w:val="000D4AEE"/>
    <w:rsid w:val="000D620B"/>
    <w:rsid w:val="001308F8"/>
    <w:rsid w:val="001734EE"/>
    <w:rsid w:val="001A06D0"/>
    <w:rsid w:val="001B737A"/>
    <w:rsid w:val="00294480"/>
    <w:rsid w:val="002A3C03"/>
    <w:rsid w:val="002B7E67"/>
    <w:rsid w:val="002E09C7"/>
    <w:rsid w:val="002E6EC1"/>
    <w:rsid w:val="003805C4"/>
    <w:rsid w:val="00381630"/>
    <w:rsid w:val="00387CB1"/>
    <w:rsid w:val="003A0A94"/>
    <w:rsid w:val="003A2C59"/>
    <w:rsid w:val="003A6F31"/>
    <w:rsid w:val="003D38DB"/>
    <w:rsid w:val="003E0BAC"/>
    <w:rsid w:val="004018A9"/>
    <w:rsid w:val="004032D8"/>
    <w:rsid w:val="00486572"/>
    <w:rsid w:val="004A2B29"/>
    <w:rsid w:val="004B51F8"/>
    <w:rsid w:val="004E20D0"/>
    <w:rsid w:val="004E269D"/>
    <w:rsid w:val="004E3433"/>
    <w:rsid w:val="004F7F20"/>
    <w:rsid w:val="005072F7"/>
    <w:rsid w:val="00541B89"/>
    <w:rsid w:val="0058734E"/>
    <w:rsid w:val="0059016D"/>
    <w:rsid w:val="005A1822"/>
    <w:rsid w:val="005C726A"/>
    <w:rsid w:val="006537AB"/>
    <w:rsid w:val="00656591"/>
    <w:rsid w:val="00692E71"/>
    <w:rsid w:val="006A6F66"/>
    <w:rsid w:val="006C103B"/>
    <w:rsid w:val="00700647"/>
    <w:rsid w:val="00727CC0"/>
    <w:rsid w:val="00764967"/>
    <w:rsid w:val="0077399A"/>
    <w:rsid w:val="0077741D"/>
    <w:rsid w:val="007B5718"/>
    <w:rsid w:val="007D5E83"/>
    <w:rsid w:val="007F2394"/>
    <w:rsid w:val="007F481F"/>
    <w:rsid w:val="00810F86"/>
    <w:rsid w:val="00826D85"/>
    <w:rsid w:val="008277CD"/>
    <w:rsid w:val="008364CE"/>
    <w:rsid w:val="008B79C7"/>
    <w:rsid w:val="008C076F"/>
    <w:rsid w:val="0092193D"/>
    <w:rsid w:val="00927558"/>
    <w:rsid w:val="00944AA7"/>
    <w:rsid w:val="00945B37"/>
    <w:rsid w:val="00962299"/>
    <w:rsid w:val="009644E6"/>
    <w:rsid w:val="00986A25"/>
    <w:rsid w:val="009F468B"/>
    <w:rsid w:val="00A33044"/>
    <w:rsid w:val="00A4417C"/>
    <w:rsid w:val="00A65552"/>
    <w:rsid w:val="00A80135"/>
    <w:rsid w:val="00A82C79"/>
    <w:rsid w:val="00AE1C3E"/>
    <w:rsid w:val="00B2278E"/>
    <w:rsid w:val="00B2405C"/>
    <w:rsid w:val="00B520BF"/>
    <w:rsid w:val="00B701A8"/>
    <w:rsid w:val="00BA4915"/>
    <w:rsid w:val="00BC7784"/>
    <w:rsid w:val="00BC7CBF"/>
    <w:rsid w:val="00C22976"/>
    <w:rsid w:val="00C801B1"/>
    <w:rsid w:val="00CB2FC6"/>
    <w:rsid w:val="00CE3415"/>
    <w:rsid w:val="00CE6F6D"/>
    <w:rsid w:val="00D33CB5"/>
    <w:rsid w:val="00D34CEA"/>
    <w:rsid w:val="00D400A3"/>
    <w:rsid w:val="00D412C8"/>
    <w:rsid w:val="00D51C06"/>
    <w:rsid w:val="00D664F7"/>
    <w:rsid w:val="00D841BC"/>
    <w:rsid w:val="00DB248C"/>
    <w:rsid w:val="00DD0471"/>
    <w:rsid w:val="00DD0F27"/>
    <w:rsid w:val="00DE19B1"/>
    <w:rsid w:val="00E05F39"/>
    <w:rsid w:val="00E130A7"/>
    <w:rsid w:val="00E32888"/>
    <w:rsid w:val="00E53085"/>
    <w:rsid w:val="00E62C63"/>
    <w:rsid w:val="00EA0AFC"/>
    <w:rsid w:val="00EB2212"/>
    <w:rsid w:val="00EF13C5"/>
    <w:rsid w:val="00EF7415"/>
    <w:rsid w:val="00F02B9E"/>
    <w:rsid w:val="00F25FED"/>
    <w:rsid w:val="00F71949"/>
    <w:rsid w:val="00F74B13"/>
    <w:rsid w:val="00F8342F"/>
    <w:rsid w:val="00F939BF"/>
    <w:rsid w:val="00FB0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04A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48C"/>
    <w:pPr>
      <w:ind w:left="720"/>
      <w:contextualSpacing/>
    </w:pPr>
    <w:rPr>
      <w:lang w:val="en-US"/>
    </w:rPr>
  </w:style>
  <w:style w:type="table" w:styleId="a4">
    <w:name w:val="Table Grid"/>
    <w:basedOn w:val="a1"/>
    <w:uiPriority w:val="59"/>
    <w:rsid w:val="00D34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1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E130A7"/>
    <w:rPr>
      <w:lang w:val="en-GB"/>
    </w:rPr>
  </w:style>
  <w:style w:type="paragraph" w:styleId="a6">
    <w:name w:val="footer"/>
    <w:basedOn w:val="a"/>
    <w:link w:val="Char0"/>
    <w:uiPriority w:val="99"/>
    <w:unhideWhenUsed/>
    <w:rsid w:val="00E1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E130A7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8C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34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A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1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A7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F2988-AF69-485D-B917-D20CD0D0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Clemente LOWE</dc:creator>
  <cp:lastModifiedBy>Skyfree</cp:lastModifiedBy>
  <cp:revision>23</cp:revision>
  <dcterms:created xsi:type="dcterms:W3CDTF">2016-05-31T10:02:00Z</dcterms:created>
  <dcterms:modified xsi:type="dcterms:W3CDTF">2016-06-06T02:03:00Z</dcterms:modified>
</cp:coreProperties>
</file>