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E87" w:rsidRPr="00A762FB" w:rsidRDefault="00A762FB" w:rsidP="00A762FB">
      <w:pPr>
        <w:spacing w:before="240" w:after="0" w:line="240" w:lineRule="atLeast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762FB">
        <w:rPr>
          <w:rFonts w:ascii="Arial" w:eastAsia="Times New Roman" w:hAnsi="Arial" w:cs="Arial"/>
          <w:b/>
          <w:sz w:val="24"/>
          <w:szCs w:val="24"/>
          <w:lang w:eastAsia="es-ES"/>
        </w:rPr>
        <w:t>CIFRADO DE ARCHIVO</w:t>
      </w:r>
    </w:p>
    <w:p w:rsidR="00A762FB" w:rsidRPr="00A762FB" w:rsidRDefault="00A762FB" w:rsidP="00001E87">
      <w:pPr>
        <w:spacing w:before="240" w:after="0" w:line="240" w:lineRule="atLeast"/>
        <w:outlineLvl w:val="2"/>
        <w:rPr>
          <w:rFonts w:ascii="Arial" w:eastAsia="Times New Roman" w:hAnsi="Arial" w:cs="Arial"/>
          <w:sz w:val="24"/>
          <w:szCs w:val="24"/>
          <w:lang w:eastAsia="es-ES"/>
        </w:rPr>
      </w:pPr>
      <w:r w:rsidRPr="00A762FB">
        <w:rPr>
          <w:rFonts w:ascii="Arial" w:eastAsia="Times New Roman" w:hAnsi="Arial" w:cs="Arial"/>
          <w:sz w:val="24"/>
          <w:szCs w:val="24"/>
          <w:lang w:eastAsia="es-ES"/>
        </w:rPr>
        <w:t xml:space="preserve">La carpeta fue comprimida y cifrada con </w:t>
      </w:r>
      <w:proofErr w:type="spellStart"/>
      <w:r w:rsidRPr="00A762FB">
        <w:rPr>
          <w:rFonts w:ascii="Arial" w:eastAsia="Times New Roman" w:hAnsi="Arial" w:cs="Arial"/>
          <w:sz w:val="24"/>
          <w:szCs w:val="24"/>
          <w:lang w:eastAsia="es-ES"/>
        </w:rPr>
        <w:t>Winrar</w:t>
      </w:r>
      <w:proofErr w:type="spellEnd"/>
      <w:r w:rsidRPr="00A762FB">
        <w:rPr>
          <w:rFonts w:ascii="Arial" w:eastAsia="Times New Roman" w:hAnsi="Arial" w:cs="Arial"/>
          <w:sz w:val="24"/>
          <w:szCs w:val="24"/>
          <w:lang w:eastAsia="es-ES"/>
        </w:rPr>
        <w:t>, este software de compresión  utiliza el algoritmo de encriptación AES.</w:t>
      </w:r>
    </w:p>
    <w:p w:rsidR="00A762FB" w:rsidRDefault="00A762FB" w:rsidP="00001E87">
      <w:pPr>
        <w:spacing w:before="240" w:after="0" w:line="24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1E87" w:rsidRDefault="00A762FB" w:rsidP="00001E87">
      <w:pPr>
        <w:spacing w:before="240" w:after="0" w:line="24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Breve explicación de </w:t>
      </w:r>
      <w:r w:rsidR="00001E87" w:rsidRPr="00001E87">
        <w:rPr>
          <w:rFonts w:ascii="Arial" w:eastAsia="Times New Roman" w:hAnsi="Arial" w:cs="Arial"/>
          <w:b/>
          <w:sz w:val="24"/>
          <w:szCs w:val="24"/>
          <w:lang w:eastAsia="es-ES"/>
        </w:rPr>
        <w:t>Encriptación AES</w:t>
      </w:r>
    </w:p>
    <w:p w:rsidR="00A762FB" w:rsidRPr="00A762FB" w:rsidRDefault="00A762FB" w:rsidP="00001E87">
      <w:pPr>
        <w:spacing w:before="240" w:after="0" w:line="240" w:lineRule="atLeast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01E87" w:rsidRPr="00001E87" w:rsidRDefault="00001E87" w:rsidP="00A762FB">
      <w:pPr>
        <w:spacing w:before="60" w:after="150" w:line="270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01E87">
        <w:rPr>
          <w:rFonts w:ascii="Arial" w:eastAsia="Times New Roman" w:hAnsi="Arial" w:cs="Arial"/>
          <w:b/>
          <w:sz w:val="24"/>
          <w:szCs w:val="24"/>
          <w:lang w:eastAsia="es-ES"/>
        </w:rPr>
        <w:t>AES</w:t>
      </w:r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conocida como Estándar de Encriptación Avanzada (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Advanced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Encryption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Standard). AES es una técnica de cifrado de clave simétrica que remplazará el Estándar de Encriptación de Datos (DES) utilizado habitualmente.</w:t>
      </w:r>
    </w:p>
    <w:p w:rsidR="00001E87" w:rsidRPr="00001E87" w:rsidRDefault="00001E87" w:rsidP="00A762FB">
      <w:pPr>
        <w:spacing w:before="60" w:after="150" w:line="270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01E87">
        <w:rPr>
          <w:rFonts w:ascii="Arial" w:eastAsia="Times New Roman" w:hAnsi="Arial" w:cs="Arial"/>
          <w:sz w:val="24"/>
          <w:szCs w:val="24"/>
          <w:lang w:eastAsia="es-ES"/>
        </w:rPr>
        <w:t>Es el resultado de un llamamiento a nivel mundial por la presentación de solicitudes de los algoritmos de cifrado emitido por el</w:t>
      </w:r>
      <w:r w:rsidRPr="00A762FB">
        <w:rPr>
          <w:rFonts w:ascii="Arial" w:eastAsia="Times New Roman" w:hAnsi="Arial" w:cs="Arial"/>
          <w:sz w:val="24"/>
          <w:szCs w:val="24"/>
          <w:lang w:eastAsia="es-ES"/>
        </w:rPr>
        <w:t> </w:t>
      </w:r>
      <w:hyperlink r:id="rId4" w:history="1">
        <w:r w:rsidRPr="00A762FB">
          <w:rPr>
            <w:rFonts w:ascii="Arial" w:eastAsia="Times New Roman" w:hAnsi="Arial" w:cs="Arial"/>
            <w:sz w:val="24"/>
            <w:szCs w:val="24"/>
            <w:lang w:eastAsia="es-ES"/>
          </w:rPr>
          <w:t>Instituto Nacional de Estándares y Tecnología (NIST)</w:t>
        </w:r>
      </w:hyperlink>
      <w:r w:rsidRPr="00A762FB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001E87">
        <w:rPr>
          <w:rFonts w:ascii="Arial" w:eastAsia="Times New Roman" w:hAnsi="Arial" w:cs="Arial"/>
          <w:sz w:val="24"/>
          <w:szCs w:val="24"/>
          <w:lang w:eastAsia="es-ES"/>
        </w:rPr>
        <w:t>del Gobierno de EEUU en el año 1997 y completado en el año 2000.</w:t>
      </w:r>
    </w:p>
    <w:p w:rsidR="00001E87" w:rsidRPr="00001E87" w:rsidRDefault="00001E87" w:rsidP="00A762FB">
      <w:pPr>
        <w:spacing w:before="60" w:after="150" w:line="270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El algoritmo ganador, 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Rijndael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fué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desarrollado por dos 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criptologistas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Belgas, 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Vincent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Rijmen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y Joan </w:t>
      </w:r>
      <w:proofErr w:type="spell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Daemen</w:t>
      </w:r>
      <w:proofErr w:type="spell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001E87" w:rsidRPr="00001E87" w:rsidRDefault="00001E87" w:rsidP="00A762FB">
      <w:pPr>
        <w:spacing w:before="60" w:after="150" w:line="270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01E87">
        <w:rPr>
          <w:rFonts w:ascii="Arial" w:eastAsia="Times New Roman" w:hAnsi="Arial" w:cs="Arial"/>
          <w:sz w:val="24"/>
          <w:szCs w:val="24"/>
          <w:lang w:eastAsia="es-ES"/>
        </w:rPr>
        <w:t>AES proporciona una encriptación segura y ha sido elegida por NIST como un Estándar de Proceso de Información Federal en Noviembre del 2001 (</w:t>
      </w:r>
      <w:hyperlink r:id="rId5" w:history="1">
        <w:r w:rsidRPr="00A762FB">
          <w:rPr>
            <w:rFonts w:ascii="Arial" w:eastAsia="Times New Roman" w:hAnsi="Arial" w:cs="Arial"/>
            <w:sz w:val="24"/>
            <w:szCs w:val="24"/>
            <w:lang w:eastAsia="es-ES"/>
          </w:rPr>
          <w:t>FIPS-197</w:t>
        </w:r>
      </w:hyperlink>
      <w:r w:rsidRPr="00001E87">
        <w:rPr>
          <w:rFonts w:ascii="Arial" w:eastAsia="Times New Roman" w:hAnsi="Arial" w:cs="Arial"/>
          <w:sz w:val="24"/>
          <w:szCs w:val="24"/>
          <w:lang w:eastAsia="es-ES"/>
        </w:rPr>
        <w:t>), y en Junio del 2003 el Gobierno de EEUU (NSA)</w:t>
      </w:r>
      <w:r w:rsidRPr="00A762FB">
        <w:rPr>
          <w:rFonts w:ascii="Arial" w:eastAsia="Times New Roman" w:hAnsi="Arial" w:cs="Arial"/>
          <w:sz w:val="24"/>
          <w:szCs w:val="24"/>
          <w:lang w:eastAsia="es-ES"/>
        </w:rPr>
        <w:t> anunció </w:t>
      </w:r>
      <w:r w:rsidRPr="00001E87">
        <w:rPr>
          <w:rFonts w:ascii="Arial" w:eastAsia="Times New Roman" w:hAnsi="Arial" w:cs="Arial"/>
          <w:sz w:val="24"/>
          <w:szCs w:val="24"/>
          <w:lang w:eastAsia="es-ES"/>
        </w:rPr>
        <w:t>que</w:t>
      </w:r>
      <w:r w:rsidRPr="00A762FB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001E8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AES es lo suficientemente seguro para proteger la información clasificada hasta el nivel ALTO SECRETO</w:t>
      </w:r>
      <w:r w:rsidRPr="00001E87">
        <w:rPr>
          <w:rFonts w:ascii="Arial" w:eastAsia="Times New Roman" w:hAnsi="Arial" w:cs="Arial"/>
          <w:sz w:val="24"/>
          <w:szCs w:val="24"/>
          <w:lang w:eastAsia="es-ES"/>
        </w:rPr>
        <w:t>, que es el nivel más alto de seguridad y que se definen como información que pudiera causar "daños excepcionalmente graves" a la seguridad nacional en caso de ser divulgada al público.</w:t>
      </w:r>
    </w:p>
    <w:p w:rsidR="00001E87" w:rsidRPr="00001E87" w:rsidRDefault="00001E87" w:rsidP="00A762FB">
      <w:pPr>
        <w:spacing w:before="60" w:after="150" w:line="270" w:lineRule="atLeast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El algoritmo AES utiliza una de las tres fortalezas de clave de cifrado: una clave de encriptación (contraseña) de 128-, 192-, o 256- bits. Cada tamaño de la clave de cifrado hace que el algoritmo se comporte ligeramente diferente, por lo que el aumento de tamaño de clave no sólo </w:t>
      </w:r>
      <w:proofErr w:type="gramStart"/>
      <w:r w:rsidRPr="00001E87">
        <w:rPr>
          <w:rFonts w:ascii="Arial" w:eastAsia="Times New Roman" w:hAnsi="Arial" w:cs="Arial"/>
          <w:sz w:val="24"/>
          <w:szCs w:val="24"/>
          <w:lang w:eastAsia="es-ES"/>
        </w:rPr>
        <w:t>ofrecen</w:t>
      </w:r>
      <w:proofErr w:type="gramEnd"/>
      <w:r w:rsidRPr="00001E87">
        <w:rPr>
          <w:rFonts w:ascii="Arial" w:eastAsia="Times New Roman" w:hAnsi="Arial" w:cs="Arial"/>
          <w:sz w:val="24"/>
          <w:szCs w:val="24"/>
          <w:lang w:eastAsia="es-ES"/>
        </w:rPr>
        <w:t xml:space="preserve"> un mayor número de bits con el que se pueden cifrar los datos, sino también aumentar la complejidad del algoritmo de cifrado.</w:t>
      </w:r>
    </w:p>
    <w:p w:rsidR="00AA1EB0" w:rsidRPr="00001E87" w:rsidRDefault="00AA1EB0">
      <w:pPr>
        <w:rPr>
          <w:rFonts w:ascii="Arial" w:hAnsi="Arial" w:cs="Arial"/>
        </w:rPr>
      </w:pPr>
    </w:p>
    <w:sectPr w:rsidR="00AA1EB0" w:rsidRPr="00001E87" w:rsidSect="001F4ABA">
      <w:pgSz w:w="11906" w:h="16838" w:code="9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01E87"/>
    <w:rsid w:val="00001E87"/>
    <w:rsid w:val="00115067"/>
    <w:rsid w:val="001F4ABA"/>
    <w:rsid w:val="002D6F68"/>
    <w:rsid w:val="005E4F41"/>
    <w:rsid w:val="009E438A"/>
    <w:rsid w:val="00A204D3"/>
    <w:rsid w:val="00A762FB"/>
    <w:rsid w:val="00AA1EB0"/>
    <w:rsid w:val="00AF6B05"/>
    <w:rsid w:val="00C5699B"/>
    <w:rsid w:val="00CC1261"/>
    <w:rsid w:val="00D03564"/>
    <w:rsid w:val="00E7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B0"/>
  </w:style>
  <w:style w:type="paragraph" w:styleId="Ttulo3">
    <w:name w:val="heading 3"/>
    <w:basedOn w:val="Normal"/>
    <w:link w:val="Ttulo3Car"/>
    <w:uiPriority w:val="9"/>
    <w:qFormat/>
    <w:rsid w:val="00001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1E8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aintext">
    <w:name w:val="maintext"/>
    <w:basedOn w:val="Normal"/>
    <w:rsid w:val="0000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01E87"/>
  </w:style>
  <w:style w:type="character" w:styleId="Hipervnculo">
    <w:name w:val="Hyperlink"/>
    <w:basedOn w:val="Fuentedeprrafopredeter"/>
    <w:uiPriority w:val="99"/>
    <w:semiHidden/>
    <w:unhideWhenUsed/>
    <w:rsid w:val="00001E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rc.nist.gov/publications/fips/fips197/fips-197.pdf" TargetMode="External"/><Relationship Id="rId4" Type="http://schemas.openxmlformats.org/officeDocument/2006/relationships/hyperlink" Target="http://www.nist.go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2016-10-13T23:55:00Z</dcterms:created>
  <dcterms:modified xsi:type="dcterms:W3CDTF">2016-10-14T00:12:00Z</dcterms:modified>
</cp:coreProperties>
</file>