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Default Extension="jpeg" ContentType="image/jpeg"/>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Default Extension="png" ContentType="image/png"/>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footer1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tabs>
          <w:tab w:pos="2028" w:val="left" w:leader="none"/>
          <w:tab w:pos="3172" w:val="left" w:leader="none"/>
          <w:tab w:pos="3971" w:val="left" w:leader="none"/>
          <w:tab w:pos="5066" w:val="left" w:leader="none"/>
          <w:tab w:pos="5875" w:val="left" w:leader="none"/>
          <w:tab w:pos="6937" w:val="left" w:leader="none"/>
          <w:tab w:pos="8032" w:val="left" w:leader="none"/>
        </w:tabs>
        <w:spacing w:line="240" w:lineRule="auto"/>
        <w:ind w:left="120" w:right="462" w:firstLine="0"/>
        <w:rPr>
          <w:rFonts w:ascii="Times New Roman"/>
          <w:sz w:val="20"/>
        </w:rPr>
      </w:pPr>
      <w:r>
        <w:rPr>
          <w:rFonts w:ascii="Times New Roman"/>
          <w:sz w:val="20"/>
        </w:rPr>
        <w:pict>
          <v:group style="width:71.850pt;height:87.3pt;mso-position-horizontal-relative:char;mso-position-vertical-relative:line" coordorigin="0,0" coordsize="1437,1746">
            <v:shape style="position:absolute;left:0;top:0;width:1437;height:1746" coordorigin="0,0" coordsize="1437,1746" path="m717,792l639,798,565,816,497,846,434,884,378,935,330,988,292,1054,263,1122,245,1196,245,1196,244,1199,244,1202,244,1205,244,1205,243,1208,243,1211,243,1211,243,1214,242,1217,242,1220,242,1223,241,1226,240,1238,240,1250,239,1261,239,1264,239,1267,239,1273,240,1282,240,1291,240,1294,240,1297,240,1303,241,1306,241,1312,241,1315,242,1318,242,1318,242,1321,242,1324,243,1327,243,1330,243,1330,243,1333,244,1336,244,1339,245,1342,245,1342,245,1344,246,1347,246,1350,247,1353,247,1353,247,1356,248,1359,248,1362,249,1365,269,1434,299,1502,339,1561,386,1615,441,1659,503,1695,570,1724,641,1739,717,1745,791,1742,861,1724,891,1713,715,1713,639,1707,568,1689,502,1659,444,1618,394,1570,354,1511,326,1445,387,1445,361,1425,309,1368,308,1356,307,1344,306,1333,306,1321,306,1315,306,1309,306,1303,373,1303,368,1300,310,1258,328,1187,357,1122,397,1063,447,1012,505,968,570,938,640,917,715,911,1029,911,999,884,936,846,868,816,794,798,717,792xm1155,1454l1101,1454,1071,1520,1031,1576,981,1623,924,1662,859,1689,789,1707,715,1713,891,1713,927,1698,988,1662,1043,1618,1090,1564,1130,1508,1155,1454xm387,1445l326,1445,393,1496,467,1537,546,1567,631,1585,719,1591,805,1585,886,1570,925,1555,719,1555,638,1549,560,1534,487,1508,421,1472,387,1445xm1192,1309l1124,1309,1124,1312,1124,1315,1124,1321,1124,1336,1123,1350,1121,1368,1119,1383,1068,1436,1009,1478,944,1514,873,1537,798,1552,719,1555,925,1555,963,1540,1035,1502,1101,1454,1155,1454,1161,1442,1182,1374,1183,1371,1183,1371,1183,1368,1184,1365,1185,1362,1185,1362,1185,1359,1186,1356,1186,1353,1187,1347,1188,1344,1188,1342,1188,1339,1189,1339,1189,1336,1190,1330,1190,1330,1191,1324,1191,1321,1191,1318,1192,1318,1192,1315,1192,1309xm373,1303l306,1303,367,1342,431,1374,499,1401,569,1419,643,1431,718,1434,807,1431,893,1413,947,1395,717,1395,641,1389,567,1380,497,1362,430,1336,373,1303xm1029,911l715,911,790,917,861,938,926,971,984,1012,1033,1063,1073,1122,1103,1190,1120,1261,1063,1303,1001,1336,935,1362,865,1380,792,1389,717,1395,947,1395,974,1386,1052,1353,1124,1309,1192,1309,1192,1306,1193,1303,1193,1297,1193,1294,1193,1291,1194,1285,1194,1276,1194,1273,1194,1270,1194,1267,1194,1252,1193,1250,1193,1244,1193,1241,1193,1238,1192,1235,1192,1232,1192,1229,1192,1226,1192,1223,1191,1223,1191,1220,1191,1217,1191,1217,1190,1211,1190,1208,1189,1205,1189,1202,1188,1199,1188,1196,1170,1122,1141,1054,1103,988,1055,935,1029,911xm1105,531l719,531,796,537,869,555,938,582,1002,614,1060,659,1112,712,1155,769,1191,834,1217,902,1234,973,1239,1051,1239,1071,1238,1092,1236,1113,1233,1131,1241,1163,1247,1199,1250,1235,1251,1270,1278,1214,1298,1155,1312,1092,1320,1027,1320,1024,1320,1024,1320,1021,1320,1021,1320,1018,1320,1015,1320,1015,1320,1012,1321,1012,1321,1003,1321,1000,1321,982,1321,976,1321,971,1320,965,1320,962,1312,890,1296,822,1272,754,1241,692,1203,635,1159,582,1109,534,1105,531xm719,389l645,395,573,407,505,430,440,460,380,496,324,537,274,588,230,641,192,703,162,766,139,834,124,905,118,979,118,1015,119,1015,125,1080,138,1143,157,1202,182,1258,184,1223,188,1187,195,1152,204,1116,202,1101,201,1083,200,1068,200,1051,206,973,222,902,248,834,284,769,328,712,379,659,437,614,501,582,570,555,643,537,719,531,1105,531,1054,493,994,457,931,427,863,407,792,395,719,389xm718,0l645,3,574,12,505,30,439,56,376,86,317,122,262,163,211,211,164,261,123,315,87,374,57,436,32,505,15,573,4,644,0,715,4,795,17,876,39,950,67,1021,67,1009,67,1000,67,991,68,950,72,908,78,867,87,828,86,816,85,801,85,789,85,775,89,703,102,632,122,564,149,499,183,436,224,380,270,329,322,282,378,243,439,208,504,181,572,160,643,148,717,145,1151,145,1119,122,1060,86,997,56,931,30,863,12,791,3,718,0xm1151,145l717,145,790,148,861,160,929,181,994,208,1055,243,1111,282,1163,329,1209,380,1250,436,1284,499,1311,564,1332,632,1344,703,1348,775,1348,787,1348,798,1347,810,1358,855,1366,899,1371,944,1372,991,1372,1006,1372,1012,1399,944,1420,870,1432,795,1436,715,1432,644,1422,573,1404,505,1380,436,1349,374,1313,315,1272,261,1225,211,1174,163,1151,145xe" filled="true" fillcolor="#ee3124" stroked="false">
              <v:path arrowok="t"/>
              <v:fill type="solid"/>
            </v:shape>
          </v:group>
        </w:pict>
      </w:r>
      <w:r>
        <w:rPr>
          <w:rFonts w:ascii="Times New Roman"/>
          <w:sz w:val="20"/>
        </w:rPr>
      </w:r>
      <w:r>
        <w:rPr>
          <w:rFonts w:ascii="Times New Roman"/>
          <w:sz w:val="20"/>
        </w:rPr>
        <w:tab/>
      </w:r>
      <w:r>
        <w:rPr>
          <w:rFonts w:ascii="Times New Roman"/>
          <w:position w:val="51"/>
          <w:sz w:val="20"/>
        </w:rPr>
        <w:pict>
          <v:group style="width:38.4pt;height:39.3pt;mso-position-horizontal-relative:char;mso-position-vertical-relative:line" coordorigin="0,0" coordsize="768,786">
            <v:shape style="position:absolute;left:0;top:0;width:768;height:786" coordorigin="0,0" coordsize="768,786" path="m405,0l362,2,320,7,280,16,242,29,206,44,172,63,140,86,111,111,84,141,63,171,44,204,29,239,16,275,7,312,2,352,0,393,1,433,5,472,13,510,25,547,41,583,61,616,83,647,109,675,138,701,169,724,202,743,237,759,275,770,316,779,360,784,405,786,489,779,556,759,612,726,664,679,703,632,405,632,360,626,319,614,283,595,253,569,229,535,213,496,202,451,199,400,202,350,213,305,229,266,253,232,282,205,316,185,355,173,399,168,707,168,689,139,633,82,565,38,488,10,405,0xm766,351l392,351,392,500,548,500,535,548,502,591,457,621,405,632,703,632,710,623,742,559,761,484,768,395,768,374,768,368,767,362,767,356,766,351xm707,168l399,168,447,177,488,202,523,238,551,282,729,205,707,168xe" filled="true" fillcolor="#231f20" stroked="false">
              <v:path arrowok="t"/>
              <v:fill type="solid"/>
            </v:shape>
          </v:group>
        </w:pict>
      </w:r>
      <w:r>
        <w:rPr>
          <w:rFonts w:ascii="Times New Roman"/>
          <w:position w:val="51"/>
          <w:sz w:val="20"/>
        </w:rPr>
      </w:r>
      <w:r>
        <w:rPr>
          <w:rFonts w:ascii="Times New Roman"/>
          <w:position w:val="51"/>
          <w:sz w:val="20"/>
        </w:rPr>
        <w:tab/>
      </w:r>
      <w:r>
        <w:rPr>
          <w:rFonts w:ascii="Times New Roman"/>
          <w:position w:val="53"/>
          <w:sz w:val="20"/>
        </w:rPr>
        <w:pict>
          <v:shapetype id="_x0000_t202" o:spt="202" coordsize="21600,21600" path="m,l,21600r21600,l21600,xe">
            <v:stroke joinstyle="miter"/>
            <v:path gradientshapeok="t" o:connecttype="rect"/>
          </v:shapetype>
          <v:shape style="width:21.2pt;height:36.75pt;mso-position-horizontal-relative:char;mso-position-vertical-relative:line" type="#_x0000_t202" filled="false" stroked="false">
            <w10:anchorlock/>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23"/>
                  </w:tblGrid>
                  <w:tr>
                    <w:trPr>
                      <w:trHeight w:val="225" w:hRule="exact"/>
                    </w:trPr>
                    <w:tc>
                      <w:tcPr>
                        <w:tcW w:w="423" w:type="dxa"/>
                        <w:shd w:val="clear" w:color="auto" w:fill="231F20"/>
                      </w:tcPr>
                      <w:p>
                        <w:pPr/>
                      </w:p>
                    </w:tc>
                  </w:tr>
                  <w:tr>
                    <w:trPr>
                      <w:trHeight w:val="284" w:hRule="exact"/>
                    </w:trPr>
                    <w:tc>
                      <w:tcPr>
                        <w:tcW w:w="423" w:type="dxa"/>
                        <w:shd w:val="clear" w:color="auto" w:fill="231F20"/>
                      </w:tcPr>
                      <w:p>
                        <w:pPr/>
                      </w:p>
                    </w:tc>
                  </w:tr>
                  <w:tr>
                    <w:trPr>
                      <w:trHeight w:val="225" w:hRule="exact"/>
                    </w:trPr>
                    <w:tc>
                      <w:tcPr>
                        <w:tcW w:w="423" w:type="dxa"/>
                        <w:shd w:val="clear" w:color="auto" w:fill="231F20"/>
                      </w:tcPr>
                      <w:p>
                        <w:pPr/>
                      </w:p>
                    </w:tc>
                  </w:tr>
                </w:tbl>
                <w:p>
                  <w:pPr>
                    <w:pStyle w:val="BodyText"/>
                  </w:pPr>
                </w:p>
              </w:txbxContent>
            </v:textbox>
          </v:shape>
        </w:pict>
      </w:r>
      <w:r>
        <w:rPr>
          <w:rFonts w:ascii="Times New Roman"/>
          <w:position w:val="53"/>
          <w:sz w:val="20"/>
        </w:rPr>
      </w:r>
      <w:r>
        <w:rPr>
          <w:rFonts w:ascii="Times New Roman"/>
          <w:position w:val="53"/>
          <w:sz w:val="20"/>
        </w:rPr>
        <w:tab/>
      </w:r>
      <w:r>
        <w:rPr>
          <w:rFonts w:ascii="Times New Roman"/>
          <w:position w:val="53"/>
          <w:sz w:val="20"/>
        </w:rPr>
        <w:pict>
          <v:group style="width:36.550pt;height:36.75pt;mso-position-horizontal-relative:char;mso-position-vertical-relative:line" coordorigin="0,0" coordsize="731,735">
            <v:shape style="position:absolute;left:0;top:0;width:731;height:735" coordorigin="0,0" coordsize="731,735" path="m190,0l0,0,0,734,190,734,189,285,413,285,190,0xm413,285l189,285,539,734,731,734,731,446,539,446,413,285xm731,0l539,0,539,446,731,446,731,0xe" filled="true" fillcolor="#231f20" stroked="false">
              <v:path arrowok="t"/>
              <v:fill type="solid"/>
            </v:shape>
          </v:group>
        </w:pict>
      </w:r>
      <w:r>
        <w:rPr>
          <w:rFonts w:ascii="Times New Roman"/>
          <w:position w:val="53"/>
          <w:sz w:val="20"/>
        </w:rPr>
      </w:r>
      <w:r>
        <w:rPr>
          <w:rFonts w:ascii="Times New Roman"/>
          <w:position w:val="53"/>
          <w:sz w:val="20"/>
        </w:rPr>
        <w:tab/>
      </w:r>
      <w:r>
        <w:rPr>
          <w:rFonts w:ascii="Times New Roman"/>
          <w:position w:val="52"/>
          <w:sz w:val="20"/>
        </w:rPr>
        <w:pict>
          <v:group style="width:28.3pt;height:37.050pt;mso-position-horizontal-relative:char;mso-position-vertical-relative:line" coordorigin="0,0" coordsize="566,741">
            <v:shape style="position:absolute;left:0;top:0;width:566;height:741" coordorigin="0,0" coordsize="566,741" path="m275,0l0,0,0,741,297,741,377,734,450,713,510,674,550,615,554,593,192,593,192,434,542,434,529,407,482,367,414,346,414,344,451,317,470,291,192,291,192,147,489,147,485,118,455,64,409,27,348,6,275,0xm542,434l192,434,263,434,315,441,354,465,370,515,354,561,315,585,265,593,217,593,554,593,565,534,556,463,542,434xm489,147l206,147,246,149,282,158,308,179,318,219,309,257,285,278,252,288,214,291,470,291,477,282,491,240,495,193,489,147xe" filled="true" fillcolor="#231f20" stroked="false">
              <v:path arrowok="t"/>
              <v:fill type="solid"/>
            </v:shape>
          </v:group>
        </w:pict>
      </w:r>
      <w:r>
        <w:rPr>
          <w:rFonts w:ascii="Times New Roman"/>
          <w:position w:val="52"/>
          <w:sz w:val="20"/>
        </w:rPr>
      </w:r>
      <w:r>
        <w:rPr>
          <w:rFonts w:ascii="Times New Roman"/>
          <w:position w:val="52"/>
          <w:sz w:val="20"/>
        </w:rPr>
        <w:tab/>
      </w:r>
      <w:r>
        <w:rPr>
          <w:rFonts w:ascii="Times New Roman"/>
          <w:position w:val="52"/>
          <w:sz w:val="20"/>
        </w:rPr>
        <w:pict>
          <v:group style="width:38.75pt;height:37.050pt;mso-position-horizontal-relative:char;mso-position-vertical-relative:line" coordorigin="0,0" coordsize="775,741">
            <v:shape style="position:absolute;left:0;top:0;width:775;height:741" coordorigin="0,0" coordsize="775,741" path="m495,0l285,0,0,741,204,741,256,612,726,612,670,465,308,465,388,229,582,229,495,0xm726,612l521,612,569,741,775,741,726,612xm582,229l390,229,468,465,670,465,582,229xe" filled="true" fillcolor="#231f20" stroked="false">
              <v:path arrowok="t"/>
              <v:fill type="solid"/>
            </v:shape>
          </v:group>
        </w:pict>
      </w:r>
      <w:r>
        <w:rPr>
          <w:rFonts w:ascii="Times New Roman"/>
          <w:position w:val="52"/>
          <w:sz w:val="20"/>
        </w:rPr>
      </w:r>
      <w:r>
        <w:rPr>
          <w:rFonts w:ascii="Times New Roman"/>
          <w:position w:val="52"/>
          <w:sz w:val="20"/>
        </w:rPr>
        <w:tab/>
      </w:r>
      <w:r>
        <w:rPr>
          <w:rFonts w:ascii="Times New Roman"/>
          <w:position w:val="52"/>
          <w:sz w:val="20"/>
        </w:rPr>
        <w:pict>
          <v:group style="width:37pt;height:37.050pt;mso-position-horizontal-relative:char;mso-position-vertical-relative:line" coordorigin="0,0" coordsize="740,741">
            <v:shape style="position:absolute;left:0;top:0;width:740;height:741" coordorigin="0,0" coordsize="740,741" path="m193,0l0,0,0,741,193,741,193,287,416,287,193,0xm416,287l195,287,547,741,740,741,740,453,545,453,416,287xm740,0l547,0,547,453,740,453,740,0xe" filled="true" fillcolor="#231f20" stroked="false">
              <v:path arrowok="t"/>
              <v:fill type="solid"/>
            </v:shape>
          </v:group>
        </w:pict>
      </w:r>
      <w:r>
        <w:rPr>
          <w:rFonts w:ascii="Times New Roman"/>
          <w:position w:val="52"/>
          <w:sz w:val="20"/>
        </w:rPr>
      </w:r>
      <w:r>
        <w:rPr>
          <w:rFonts w:ascii="Times New Roman"/>
          <w:position w:val="52"/>
          <w:sz w:val="20"/>
        </w:rPr>
        <w:tab/>
      </w:r>
      <w:r>
        <w:rPr>
          <w:rFonts w:ascii="Times New Roman"/>
          <w:position w:val="52"/>
          <w:sz w:val="20"/>
        </w:rPr>
        <w:pict>
          <v:group style="width:36.4pt;height:41.25pt;mso-position-horizontal-relative:char;mso-position-vertical-relative:line" coordorigin="0,0" coordsize="728,825">
            <v:shape style="position:absolute;left:0;top:83;width:650;height:741" coordorigin="0,83" coordsize="650,741" path="m273,83l0,83,0,824,273,824,348,817,418,796,482,762,538,717,584,662,585,661,192,661,192,247,585,247,584,245,538,190,483,146,419,112,348,91,273,83xm585,247l238,247,307,255,365,281,410,323,439,381,449,454,438,531,407,589,360,630,302,653,236,661,585,661,619,599,641,529,649,454,641,378,619,308,585,247xe" filled="true" fillcolor="#231f20" stroked="false">
              <v:path arrowok="t"/>
              <v:fill type="solid"/>
            </v:shape>
            <v:shape style="position:absolute;left:566;top:0;width:71;height:84" coordorigin="566,0" coordsize="71,84" path="m608,9l596,9,596,83,608,83,608,9xm637,0l566,0,566,9,637,9,637,0xe" filled="true" fillcolor="#231f20" stroked="false">
              <v:path arrowok="t"/>
              <v:fill type="solid"/>
            </v:shape>
            <v:shape style="position:absolute;left:649;top:0;width:78;height:84" coordorigin="649,0" coordsize="78,84" path="m666,0l649,0,649,83,659,83,659,15,671,15,666,0xm727,15l716,15,716,83,727,83,727,15xm671,15l659,15,682,78,693,78,698,64,689,64,671,15xm727,0l712,0,689,64,698,64,716,15,727,15,727,0xe" filled="true" fillcolor="#231f20" stroked="false">
              <v:path arrowok="t"/>
              <v:fill type="solid"/>
            </v:shape>
          </v:group>
        </w:pict>
      </w:r>
      <w:r>
        <w:rPr>
          <w:rFonts w:ascii="Times New Roman"/>
          <w:position w:val="52"/>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23"/>
        </w:rPr>
      </w:pPr>
    </w:p>
    <w:p>
      <w:pPr>
        <w:spacing w:line="275" w:lineRule="exact" w:before="0"/>
        <w:ind w:left="120" w:right="462" w:firstLine="0"/>
        <w:jc w:val="left"/>
        <w:rPr>
          <w:sz w:val="28"/>
        </w:rPr>
      </w:pPr>
      <w:r>
        <w:rPr>
          <w:color w:val="0000FF"/>
          <w:sz w:val="28"/>
        </w:rPr>
        <w:t>EXPERiUS Application Server</w:t>
      </w:r>
    </w:p>
    <w:p>
      <w:pPr>
        <w:spacing w:line="910" w:lineRule="exact" w:before="0"/>
        <w:ind w:left="120" w:right="462" w:firstLine="0"/>
        <w:jc w:val="left"/>
        <w:rPr>
          <w:sz w:val="60"/>
        </w:rPr>
      </w:pPr>
      <w:bookmarkStart w:name="Security" w:id="1"/>
      <w:bookmarkEnd w:id="1"/>
      <w:r>
        <w:rPr/>
      </w:r>
      <w:r>
        <w:rPr>
          <w:sz w:val="60"/>
        </w:rPr>
        <w:t>Security</w:t>
      </w:r>
    </w:p>
    <w:p>
      <w:pPr>
        <w:tabs>
          <w:tab w:pos="1505" w:val="left" w:leader="none"/>
        </w:tabs>
        <w:spacing w:line="361" w:lineRule="exact" w:before="0"/>
        <w:ind w:left="120" w:right="462" w:firstLine="0"/>
        <w:jc w:val="left"/>
        <w:rPr>
          <w:sz w:val="28"/>
        </w:rPr>
      </w:pPr>
      <w:r>
        <w:rPr>
          <w:sz w:val="28"/>
        </w:rPr>
        <w:t>Release:</w:t>
        <w:tab/>
        <w:t>11.2</w:t>
      </w:r>
    </w:p>
    <w:p>
      <w:pPr>
        <w:tabs>
          <w:tab w:pos="2905" w:val="left" w:leader="none"/>
        </w:tabs>
        <w:spacing w:line="411" w:lineRule="exact" w:before="0"/>
        <w:ind w:left="120" w:right="462" w:firstLine="0"/>
        <w:jc w:val="left"/>
        <w:rPr>
          <w:sz w:val="28"/>
        </w:rPr>
      </w:pPr>
      <w:r>
        <w:rPr>
          <w:sz w:val="28"/>
        </w:rPr>
        <w:t>Document</w:t>
      </w:r>
      <w:r>
        <w:rPr>
          <w:spacing w:val="-1"/>
          <w:sz w:val="28"/>
        </w:rPr>
        <w:t> </w:t>
      </w:r>
      <w:r>
        <w:rPr>
          <w:sz w:val="28"/>
        </w:rPr>
        <w:t>Revision:</w:t>
        <w:tab/>
        <w:t>10.02</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
      </w:pPr>
    </w:p>
    <w:p>
      <w:pPr>
        <w:spacing w:line="336" w:lineRule="auto" w:before="0"/>
        <w:ind w:left="120" w:right="6977" w:firstLine="0"/>
        <w:jc w:val="left"/>
        <w:rPr>
          <w:sz w:val="28"/>
        </w:rPr>
      </w:pPr>
      <w:r>
        <w:rPr/>
        <w:pict>
          <v:line style="position:absolute;mso-position-horizontal-relative:page;mso-position-vertical-relative:paragraph;z-index:-336736" from="72pt,33.85582pt" to="534pt,33.85582pt" stroked="true" strokeweight="2pt" strokecolor="#0000ff">
            <w10:wrap type="none"/>
          </v:line>
        </w:pict>
      </w:r>
      <w:hyperlink r:id="rId5">
        <w:r>
          <w:rPr>
            <w:sz w:val="28"/>
          </w:rPr>
          <w:t>www.genband.com</w:t>
        </w:r>
      </w:hyperlink>
      <w:r>
        <w:rPr>
          <w:w w:val="99"/>
          <w:sz w:val="28"/>
        </w:rPr>
        <w:t> </w:t>
      </w:r>
      <w:r>
        <w:rPr>
          <w:sz w:val="28"/>
        </w:rPr>
        <w:t>NN48111-612</w:t>
      </w:r>
    </w:p>
    <w:p>
      <w:pPr>
        <w:spacing w:after="0" w:line="336" w:lineRule="auto"/>
        <w:jc w:val="left"/>
        <w:rPr>
          <w:sz w:val="28"/>
        </w:rPr>
        <w:sectPr>
          <w:type w:val="continuous"/>
          <w:pgSz w:w="11880" w:h="15840"/>
          <w:pgMar w:top="860" w:bottom="280" w:left="1320" w:right="1080"/>
        </w:sectPr>
      </w:pPr>
    </w:p>
    <w:p>
      <w:pPr>
        <w:pStyle w:val="BodyText"/>
        <w:spacing w:before="4"/>
        <w:rPr>
          <w:sz w:val="9"/>
        </w:rPr>
      </w:pPr>
    </w:p>
    <w:p>
      <w:pPr>
        <w:spacing w:line="151" w:lineRule="auto" w:before="0"/>
        <w:ind w:left="100" w:right="6749" w:firstLine="0"/>
        <w:jc w:val="left"/>
        <w:rPr>
          <w:sz w:val="18"/>
        </w:rPr>
      </w:pPr>
      <w:r>
        <w:rPr>
          <w:sz w:val="18"/>
        </w:rPr>
        <w:t>EXPERiUS Application Server Release:   11.2</w:t>
      </w:r>
    </w:p>
    <w:p>
      <w:pPr>
        <w:spacing w:line="151" w:lineRule="auto" w:before="0"/>
        <w:ind w:left="100" w:right="6749" w:firstLine="0"/>
        <w:jc w:val="left"/>
        <w:rPr>
          <w:sz w:val="18"/>
        </w:rPr>
      </w:pPr>
      <w:r>
        <w:rPr>
          <w:sz w:val="18"/>
        </w:rPr>
        <w:t>Publication: NN48111-612 Document status:   Standard</w:t>
      </w:r>
    </w:p>
    <w:p>
      <w:pPr>
        <w:spacing w:line="256" w:lineRule="exact" w:before="0"/>
        <w:ind w:left="100" w:right="323" w:firstLine="0"/>
        <w:jc w:val="left"/>
        <w:rPr>
          <w:sz w:val="18"/>
        </w:rPr>
      </w:pPr>
      <w:r>
        <w:rPr>
          <w:sz w:val="18"/>
        </w:rPr>
        <w:t>Document release date:    12 January 2016</w:t>
      </w:r>
    </w:p>
    <w:p>
      <w:pPr>
        <w:pStyle w:val="BodyText"/>
        <w:spacing w:before="9"/>
        <w:rPr>
          <w:sz w:val="9"/>
        </w:rPr>
      </w:pPr>
    </w:p>
    <w:p>
      <w:pPr>
        <w:spacing w:line="151" w:lineRule="auto" w:before="0"/>
        <w:ind w:left="100" w:right="323" w:firstLine="0"/>
        <w:jc w:val="left"/>
        <w:rPr>
          <w:sz w:val="18"/>
        </w:rPr>
      </w:pPr>
      <w:r>
        <w:rPr>
          <w:sz w:val="18"/>
        </w:rPr>
        <w:t>Copyright © 2010-2016 GENBAND. All rights reserved. Use of this documentation and its contents is subject to the terms and conditions of the applicable end user or software license agreement, right to use notice, and all relevant copyright protections.</w:t>
      </w:r>
    </w:p>
    <w:p>
      <w:pPr>
        <w:pStyle w:val="BodyText"/>
        <w:spacing w:before="7"/>
        <w:rPr>
          <w:sz w:val="11"/>
        </w:rPr>
      </w:pPr>
    </w:p>
    <w:p>
      <w:pPr>
        <w:spacing w:line="151" w:lineRule="auto" w:before="0"/>
        <w:ind w:left="100" w:right="331" w:firstLine="0"/>
        <w:jc w:val="left"/>
        <w:rPr>
          <w:sz w:val="18"/>
        </w:rPr>
      </w:pPr>
      <w:r>
        <w:rPr>
          <w:sz w:val="18"/>
        </w:rPr>
        <w:t>GENBAND, the GENBAND corporate logo and tagline, and certain of GENBAND's product and solution names are registered trademarks of GENBAND and its affiliates.</w:t>
      </w:r>
    </w:p>
    <w:p>
      <w:pPr>
        <w:pStyle w:val="BodyText"/>
        <w:spacing w:before="7"/>
        <w:rPr>
          <w:sz w:val="11"/>
        </w:rPr>
      </w:pPr>
    </w:p>
    <w:p>
      <w:pPr>
        <w:spacing w:line="151" w:lineRule="auto" w:before="0"/>
        <w:ind w:left="100" w:right="420" w:firstLine="0"/>
        <w:jc w:val="left"/>
        <w:rPr>
          <w:sz w:val="18"/>
        </w:rPr>
      </w:pPr>
      <w:r>
        <w:rPr>
          <w:sz w:val="18"/>
        </w:rPr>
        <w:t>While the information in this document is believed to be accurate and reliable, except as otherwise expressly agreed to in writing, GENBAND AND/OR ITS LICENSORS PROVIDES THIS DOCUMENT "AS IS" WITHOUT</w:t>
      </w:r>
    </w:p>
    <w:p>
      <w:pPr>
        <w:spacing w:line="151" w:lineRule="auto" w:before="0"/>
        <w:ind w:left="100" w:right="147" w:firstLine="0"/>
        <w:jc w:val="left"/>
        <w:rPr>
          <w:sz w:val="18"/>
        </w:rPr>
      </w:pPr>
      <w:r>
        <w:rPr>
          <w:sz w:val="18"/>
        </w:rPr>
        <w:t>WARRANTY OR CONDITION OF ANY KIND, EITHER EXPRESS OR IMPLIED. The information and/or products described in this document are subject to change without notice.</w:t>
      </w:r>
    </w:p>
    <w:p>
      <w:pPr>
        <w:pStyle w:val="BodyText"/>
        <w:spacing w:before="7"/>
        <w:rPr>
          <w:sz w:val="11"/>
        </w:rPr>
      </w:pPr>
    </w:p>
    <w:p>
      <w:pPr>
        <w:spacing w:line="151" w:lineRule="auto" w:before="0"/>
        <w:ind w:left="100" w:right="246" w:firstLine="0"/>
        <w:jc w:val="left"/>
        <w:rPr>
          <w:sz w:val="18"/>
        </w:rPr>
      </w:pPr>
      <w:r>
        <w:rPr>
          <w:sz w:val="18"/>
        </w:rPr>
        <w:t>THE INFORMATION CONTAINED HEREIN IS THE PROPERTY OF GENBAND OR ITS LICENSORS AND MUST NOT BE DISCLOSED, OTHER THAN TO EMPLOYEES OF GENBAND OR CUSTOMERS WITH NEED- TO-KNOW, WITHOUT THE PRIOR WRITTEN CONSENT OF GENBAND OR ITS LICENSORS. THE INFORMATION MUST NOT BE DISCLOSED TO SUBCONTRACTORS OR REGULATORY AUTHORITIES. GENBAND MUST BE NOTIFIED OF ANY REQUEST OR ORDER FOR DISCLOSURE PRIOR TO SUCH DISCLOSURE.</w:t>
      </w:r>
    </w:p>
    <w:p>
      <w:pPr>
        <w:spacing w:before="127"/>
        <w:ind w:left="100" w:right="323" w:firstLine="0"/>
        <w:jc w:val="left"/>
        <w:rPr>
          <w:sz w:val="18"/>
        </w:rPr>
      </w:pPr>
      <w:r>
        <w:rPr>
          <w:sz w:val="18"/>
        </w:rPr>
        <w:t>For access to the Document Center, log in through the Customer Support website at </w:t>
      </w:r>
      <w:hyperlink r:id="rId6">
        <w:r>
          <w:rPr>
            <w:color w:val="0000FF"/>
            <w:sz w:val="18"/>
          </w:rPr>
          <w:t>http://cust.genband.com</w:t>
        </w:r>
      </w:hyperlink>
      <w:r>
        <w:rPr>
          <w:sz w:val="18"/>
        </w:rPr>
        <w:t>.</w:t>
      </w:r>
    </w:p>
    <w:p>
      <w:pPr>
        <w:pStyle w:val="BodyText"/>
        <w:spacing w:before="9"/>
        <w:rPr>
          <w:sz w:val="9"/>
        </w:rPr>
      </w:pPr>
    </w:p>
    <w:p>
      <w:pPr>
        <w:spacing w:line="151" w:lineRule="auto" w:before="0"/>
        <w:ind w:left="100" w:right="93" w:firstLine="0"/>
        <w:jc w:val="left"/>
        <w:rPr>
          <w:sz w:val="18"/>
        </w:rPr>
      </w:pPr>
      <w:r>
        <w:rPr>
          <w:sz w:val="18"/>
        </w:rPr>
        <w:t>Software and documentation owned by or under license with Nortel Networks included in this Release or in any document provided with this Release is Copyright © 2010 Nortel Networks or its licensors. All rights reserved. Use of this software and/or documentation and its contents is subject to the terms and conditions of the applicable end user or software license agreement, right to use notice, and all relevant copyright protections.</w:t>
      </w:r>
    </w:p>
    <w:p>
      <w:pPr>
        <w:spacing w:after="0" w:line="151" w:lineRule="auto"/>
        <w:jc w:val="left"/>
        <w:rPr>
          <w:sz w:val="18"/>
        </w:rPr>
        <w:sectPr>
          <w:pgSz w:w="11880" w:h="15840"/>
          <w:pgMar w:top="1500" w:bottom="280" w:left="1340" w:right="1260"/>
        </w:sectPr>
      </w:pPr>
    </w:p>
    <w:p>
      <w:pPr>
        <w:pStyle w:val="BodyText"/>
        <w:rPr>
          <w:sz w:val="20"/>
        </w:rPr>
      </w:pPr>
    </w:p>
    <w:p>
      <w:pPr>
        <w:pStyle w:val="BodyText"/>
        <w:rPr>
          <w:sz w:val="20"/>
        </w:rPr>
      </w:pPr>
    </w:p>
    <w:p>
      <w:pPr>
        <w:pStyle w:val="BodyText"/>
        <w:rPr>
          <w:sz w:val="20"/>
        </w:rPr>
      </w:pPr>
    </w:p>
    <w:p>
      <w:pPr>
        <w:pStyle w:val="BodyText"/>
        <w:spacing w:before="16"/>
        <w:rPr>
          <w:sz w:val="12"/>
        </w:rPr>
      </w:pPr>
    </w:p>
    <w:p>
      <w:pPr>
        <w:pStyle w:val="Heading6"/>
        <w:spacing w:before="70"/>
        <w:ind w:left="0" w:right="117"/>
        <w:jc w:val="right"/>
      </w:pPr>
      <w:r>
        <w:rPr/>
        <w:pict>
          <v:line style="position:absolute;mso-position-horizontal-relative:page;mso-position-vertical-relative:paragraph;z-index:1216;mso-wrap-distance-left:0;mso-wrap-distance-right:0" from="522pt,22.468445pt" to="72pt,22.468445pt" stroked="true" strokeweight="2pt" strokecolor="#0000ff">
            <w10:wrap type="topAndBottom"/>
          </v:line>
        </w:pict>
      </w:r>
      <w:r>
        <w:rPr>
          <w:color w:val="0000FF"/>
          <w:w w:val="99"/>
        </w:rPr>
        <w:t>3</w:t>
      </w:r>
    </w:p>
    <w:p>
      <w:pPr>
        <w:spacing w:before="105" w:after="134"/>
        <w:ind w:left="120" w:right="0" w:firstLine="0"/>
        <w:jc w:val="left"/>
        <w:rPr>
          <w:rFonts w:ascii="Arial"/>
          <w:b/>
          <w:sz w:val="48"/>
        </w:rPr>
      </w:pPr>
      <w:bookmarkStart w:name="Contents" w:id="2"/>
      <w:bookmarkEnd w:id="2"/>
      <w:r>
        <w:rPr/>
      </w:r>
      <w:r>
        <w:rPr>
          <w:rFonts w:ascii="Arial"/>
          <w:b/>
          <w:color w:val="0000FF"/>
          <w:sz w:val="48"/>
        </w:rPr>
        <w:t>Contents</w:t>
      </w:r>
    </w:p>
    <w:p>
      <w:pPr>
        <w:pStyle w:val="BodyText"/>
        <w:spacing w:line="40" w:lineRule="exact"/>
        <w:ind w:left="100"/>
        <w:rPr>
          <w:rFonts w:ascii="Arial"/>
          <w:sz w:val="4"/>
        </w:rPr>
      </w:pPr>
      <w:r>
        <w:rPr>
          <w:rFonts w:ascii="Arial"/>
          <w:position w:val="0"/>
          <w:sz w:val="4"/>
        </w:rPr>
        <w:pict>
          <v:group style="width:452pt;height:2pt;mso-position-horizontal-relative:char;mso-position-vertical-relative:line" coordorigin="0,0" coordsize="9040,40">
            <v:line style="position:absolute" from="9020,20" to="20,20" stroked="true" strokeweight="2pt" strokecolor="#0000ff"/>
          </v:group>
        </w:pict>
      </w:r>
      <w:r>
        <w:rPr>
          <w:rFonts w:ascii="Arial"/>
          <w:position w:val="0"/>
          <w:sz w:val="4"/>
        </w:rPr>
      </w:r>
    </w:p>
    <w:p>
      <w:pPr>
        <w:pStyle w:val="BodyText"/>
        <w:spacing w:before="9"/>
        <w:rPr>
          <w:rFonts w:ascii="Arial"/>
          <w:b/>
          <w:sz w:val="14"/>
        </w:rPr>
      </w:pPr>
    </w:p>
    <w:p>
      <w:pPr>
        <w:pStyle w:val="Heading3"/>
        <w:tabs>
          <w:tab w:pos="8986" w:val="left" w:leader="none"/>
        </w:tabs>
        <w:spacing w:line="240" w:lineRule="auto"/>
      </w:pPr>
      <w:hyperlink w:history="true" w:anchor="_bookmark0">
        <w:r>
          <w:rPr>
            <w:color w:val="0000FF"/>
          </w:rPr>
          <w:t>New</w:t>
        </w:r>
        <w:r>
          <w:rPr>
            <w:color w:val="0000FF"/>
            <w:spacing w:val="-37"/>
          </w:rPr>
          <w:t> </w:t>
        </w:r>
        <w:r>
          <w:rPr>
            <w:color w:val="0000FF"/>
          </w:rPr>
          <w:t>in</w:t>
        </w:r>
        <w:r>
          <w:rPr>
            <w:color w:val="0000FF"/>
            <w:spacing w:val="-37"/>
          </w:rPr>
          <w:t> </w:t>
        </w:r>
        <w:r>
          <w:rPr>
            <w:color w:val="0000FF"/>
          </w:rPr>
          <w:t>this</w:t>
        </w:r>
        <w:r>
          <w:rPr>
            <w:color w:val="0000FF"/>
            <w:spacing w:val="-37"/>
          </w:rPr>
          <w:t> </w:t>
        </w:r>
        <w:r>
          <w:rPr>
            <w:color w:val="0000FF"/>
          </w:rPr>
          <w:t>document</w:t>
        </w:r>
        <w:r>
          <w:rPr>
            <w:rFonts w:ascii="Times New Roman"/>
            <w:b w:val="0"/>
            <w:color w:val="0000FF"/>
          </w:rPr>
          <w:tab/>
        </w:r>
        <w:r>
          <w:rPr>
            <w:color w:val="0000FF"/>
          </w:rPr>
          <w:t>9</w:t>
        </w:r>
      </w:hyperlink>
    </w:p>
    <w:p>
      <w:pPr>
        <w:pStyle w:val="Heading3"/>
        <w:tabs>
          <w:tab w:pos="8852" w:val="left" w:leader="none"/>
        </w:tabs>
        <w:spacing w:line="240" w:lineRule="auto" w:before="174"/>
      </w:pPr>
      <w:r>
        <w:rPr/>
        <w:pict>
          <v:line style="position:absolute;mso-position-horizontal-relative:page;mso-position-vertical-relative:paragraph;z-index:1264" from="156pt,5.597888pt" to="522pt,5.597888pt" stroked="true" strokeweight=".5pt" strokecolor="#000000">
            <w10:wrap type="none"/>
          </v:line>
        </w:pict>
      </w:r>
      <w:hyperlink w:history="true" w:anchor="_bookmark3">
        <w:r>
          <w:rPr>
            <w:color w:val="0000FF"/>
            <w:w w:val="95"/>
          </w:rPr>
          <w:t>Introduction</w:t>
        </w:r>
        <w:r>
          <w:rPr>
            <w:rFonts w:ascii="Times New Roman"/>
            <w:b w:val="0"/>
            <w:color w:val="0000FF"/>
            <w:w w:val="95"/>
          </w:rPr>
          <w:tab/>
        </w:r>
        <w:r>
          <w:rPr>
            <w:color w:val="0000FF"/>
          </w:rPr>
          <w:t>11</w:t>
        </w:r>
      </w:hyperlink>
    </w:p>
    <w:p>
      <w:pPr>
        <w:pStyle w:val="Heading3"/>
        <w:tabs>
          <w:tab w:pos="8852" w:val="left" w:leader="none"/>
        </w:tabs>
        <w:spacing w:line="236" w:lineRule="exact" w:before="174"/>
        <w:ind w:left="1799"/>
      </w:pPr>
      <w:r>
        <w:rPr/>
        <w:pict>
          <v:line style="position:absolute;mso-position-horizontal-relative:page;mso-position-vertical-relative:paragraph;z-index:1288" from="156pt,5.597857pt" to="522pt,5.597857pt" stroked="true" strokeweight=".5pt" strokecolor="#000000">
            <w10:wrap type="none"/>
          </v:line>
        </w:pict>
      </w:r>
      <w:hyperlink w:history="true" w:anchor="_bookmark4">
        <w:r>
          <w:rPr>
            <w:color w:val="0000FF"/>
            <w:w w:val="95"/>
          </w:rPr>
          <w:t>Platform</w:t>
        </w:r>
        <w:r>
          <w:rPr>
            <w:color w:val="0000FF"/>
            <w:spacing w:val="-36"/>
            <w:w w:val="95"/>
          </w:rPr>
          <w:t> </w:t>
        </w:r>
        <w:r>
          <w:rPr>
            <w:color w:val="0000FF"/>
            <w:w w:val="95"/>
          </w:rPr>
          <w:t>security</w:t>
        </w:r>
        <w:r>
          <w:rPr>
            <w:color w:val="0000FF"/>
            <w:spacing w:val="-36"/>
            <w:w w:val="95"/>
          </w:rPr>
          <w:t> </w:t>
        </w:r>
        <w:r>
          <w:rPr>
            <w:color w:val="0000FF"/>
            <w:w w:val="95"/>
          </w:rPr>
          <w:t>configuration</w:t>
        </w:r>
        <w:r>
          <w:rPr>
            <w:rFonts w:ascii="Times New Roman"/>
            <w:b w:val="0"/>
            <w:color w:val="0000FF"/>
            <w:w w:val="95"/>
          </w:rPr>
          <w:tab/>
        </w:r>
        <w:r>
          <w:rPr>
            <w:color w:val="0000FF"/>
          </w:rPr>
          <w:t>13</w:t>
        </w:r>
      </w:hyperlink>
    </w:p>
    <w:p>
      <w:pPr>
        <w:tabs>
          <w:tab w:pos="5534" w:val="left" w:leader="none"/>
        </w:tabs>
        <w:spacing w:line="274" w:lineRule="exact" w:before="0"/>
        <w:ind w:left="1799" w:right="0" w:firstLine="0"/>
        <w:jc w:val="left"/>
        <w:rPr>
          <w:sz w:val="20"/>
        </w:rPr>
      </w:pPr>
      <w:hyperlink w:history="true" w:anchor="_bookmark5">
        <w:r>
          <w:rPr>
            <w:color w:val="0000FF"/>
            <w:sz w:val="20"/>
          </w:rPr>
          <w:t>Platform security</w:t>
        </w:r>
        <w:r>
          <w:rPr>
            <w:color w:val="0000FF"/>
            <w:spacing w:val="-1"/>
            <w:sz w:val="20"/>
          </w:rPr>
          <w:t> </w:t>
        </w:r>
        <w:r>
          <w:rPr>
            <w:color w:val="0000FF"/>
            <w:sz w:val="20"/>
          </w:rPr>
          <w:t>configuration</w:t>
        </w:r>
        <w:r>
          <w:rPr>
            <w:color w:val="0000FF"/>
            <w:spacing w:val="-1"/>
            <w:sz w:val="20"/>
          </w:rPr>
          <w:t> </w:t>
        </w:r>
        <w:r>
          <w:rPr>
            <w:color w:val="0000FF"/>
            <w:sz w:val="20"/>
          </w:rPr>
          <w:t>overview</w:t>
        </w:r>
        <w:r>
          <w:rPr>
            <w:rFonts w:ascii="Times New Roman"/>
            <w:color w:val="0000FF"/>
            <w:sz w:val="20"/>
          </w:rPr>
          <w:tab/>
        </w:r>
        <w:r>
          <w:rPr>
            <w:color w:val="0000FF"/>
            <w:sz w:val="20"/>
          </w:rPr>
          <w:t>13</w:t>
        </w:r>
      </w:hyperlink>
    </w:p>
    <w:p>
      <w:pPr>
        <w:tabs>
          <w:tab w:pos="4405" w:val="left" w:leader="none"/>
        </w:tabs>
        <w:spacing w:line="240" w:lineRule="exact" w:before="0"/>
        <w:ind w:left="2159" w:right="0" w:firstLine="0"/>
        <w:jc w:val="left"/>
        <w:rPr>
          <w:sz w:val="20"/>
        </w:rPr>
      </w:pPr>
      <w:hyperlink w:history="true" w:anchor="_bookmark6">
        <w:r>
          <w:rPr>
            <w:color w:val="0000FF"/>
            <w:sz w:val="20"/>
          </w:rPr>
          <w:t>BIOS</w:t>
        </w:r>
        <w:r>
          <w:rPr>
            <w:color w:val="0000FF"/>
            <w:spacing w:val="-1"/>
            <w:sz w:val="20"/>
          </w:rPr>
          <w:t> </w:t>
        </w:r>
        <w:r>
          <w:rPr>
            <w:color w:val="0000FF"/>
            <w:sz w:val="20"/>
          </w:rPr>
          <w:t>password</w:t>
        </w:r>
        <w:r>
          <w:rPr>
            <w:color w:val="0000FF"/>
            <w:spacing w:val="-1"/>
            <w:sz w:val="20"/>
          </w:rPr>
          <w:t> </w:t>
        </w:r>
        <w:r>
          <w:rPr>
            <w:color w:val="0000FF"/>
            <w:sz w:val="20"/>
          </w:rPr>
          <w:t>control</w:t>
        </w:r>
        <w:r>
          <w:rPr>
            <w:rFonts w:ascii="Times New Roman"/>
            <w:color w:val="0000FF"/>
            <w:sz w:val="20"/>
          </w:rPr>
          <w:tab/>
        </w:r>
        <w:r>
          <w:rPr>
            <w:color w:val="0000FF"/>
            <w:sz w:val="20"/>
          </w:rPr>
          <w:t>13</w:t>
        </w:r>
      </w:hyperlink>
    </w:p>
    <w:p>
      <w:pPr>
        <w:tabs>
          <w:tab w:pos="6090" w:val="left" w:leader="none"/>
        </w:tabs>
        <w:spacing w:line="240" w:lineRule="exact" w:before="0"/>
        <w:ind w:left="1799" w:right="0" w:firstLine="0"/>
        <w:jc w:val="left"/>
        <w:rPr>
          <w:sz w:val="20"/>
        </w:rPr>
      </w:pPr>
      <w:hyperlink w:history="true" w:anchor="_bookmark7">
        <w:r>
          <w:rPr>
            <w:color w:val="0000FF"/>
            <w:sz w:val="20"/>
          </w:rPr>
          <w:t>Configuring the BIOS</w:t>
        </w:r>
        <w:r>
          <w:rPr>
            <w:color w:val="0000FF"/>
            <w:spacing w:val="-1"/>
            <w:sz w:val="20"/>
          </w:rPr>
          <w:t> </w:t>
        </w:r>
        <w:r>
          <w:rPr>
            <w:color w:val="0000FF"/>
            <w:sz w:val="20"/>
          </w:rPr>
          <w:t>administrative</w:t>
        </w:r>
        <w:r>
          <w:rPr>
            <w:color w:val="0000FF"/>
            <w:spacing w:val="-1"/>
            <w:sz w:val="20"/>
          </w:rPr>
          <w:t> </w:t>
        </w:r>
        <w:r>
          <w:rPr>
            <w:color w:val="0000FF"/>
            <w:sz w:val="20"/>
          </w:rPr>
          <w:t>password</w:t>
        </w:r>
        <w:r>
          <w:rPr>
            <w:rFonts w:ascii="Times New Roman"/>
            <w:color w:val="0000FF"/>
            <w:sz w:val="20"/>
          </w:rPr>
          <w:tab/>
        </w:r>
        <w:r>
          <w:rPr>
            <w:color w:val="0000FF"/>
            <w:sz w:val="20"/>
          </w:rPr>
          <w:t>15</w:t>
        </w:r>
      </w:hyperlink>
    </w:p>
    <w:p>
      <w:pPr>
        <w:tabs>
          <w:tab w:pos="5768" w:val="left" w:leader="none"/>
        </w:tabs>
        <w:spacing w:line="240" w:lineRule="exact" w:before="0"/>
        <w:ind w:left="1799" w:right="0" w:firstLine="0"/>
        <w:jc w:val="left"/>
        <w:rPr>
          <w:sz w:val="20"/>
        </w:rPr>
      </w:pPr>
      <w:hyperlink w:history="true" w:anchor="_bookmark8">
        <w:r>
          <w:rPr>
            <w:color w:val="0000FF"/>
            <w:sz w:val="20"/>
          </w:rPr>
          <w:t>Administrative users</w:t>
        </w:r>
        <w:r>
          <w:rPr>
            <w:color w:val="0000FF"/>
            <w:spacing w:val="-1"/>
            <w:sz w:val="20"/>
          </w:rPr>
          <w:t> </w:t>
        </w:r>
        <w:r>
          <w:rPr>
            <w:color w:val="0000FF"/>
            <w:sz w:val="20"/>
          </w:rPr>
          <w:t>provisioning</w:t>
        </w:r>
        <w:r>
          <w:rPr>
            <w:color w:val="0000FF"/>
            <w:spacing w:val="-1"/>
            <w:sz w:val="20"/>
          </w:rPr>
          <w:t> </w:t>
        </w:r>
        <w:r>
          <w:rPr>
            <w:color w:val="0000FF"/>
            <w:sz w:val="20"/>
          </w:rPr>
          <w:t>overview</w:t>
        </w:r>
        <w:r>
          <w:rPr>
            <w:rFonts w:ascii="Times New Roman"/>
            <w:color w:val="0000FF"/>
            <w:sz w:val="20"/>
          </w:rPr>
          <w:tab/>
        </w:r>
        <w:r>
          <w:rPr>
            <w:color w:val="0000FF"/>
            <w:sz w:val="20"/>
          </w:rPr>
          <w:t>16</w:t>
        </w:r>
      </w:hyperlink>
    </w:p>
    <w:p>
      <w:pPr>
        <w:tabs>
          <w:tab w:pos="4549" w:val="left" w:leader="none"/>
        </w:tabs>
        <w:spacing w:line="240" w:lineRule="exact" w:before="0"/>
        <w:ind w:left="2159" w:right="0" w:firstLine="0"/>
        <w:jc w:val="left"/>
        <w:rPr>
          <w:sz w:val="20"/>
        </w:rPr>
      </w:pPr>
      <w:hyperlink w:history="true" w:anchor="_bookmark9">
        <w:r>
          <w:rPr>
            <w:color w:val="0000FF"/>
            <w:sz w:val="20"/>
          </w:rPr>
          <w:t>Administrative</w:t>
        </w:r>
        <w:r>
          <w:rPr>
            <w:color w:val="0000FF"/>
            <w:spacing w:val="-1"/>
            <w:sz w:val="20"/>
          </w:rPr>
          <w:t> </w:t>
        </w:r>
        <w:r>
          <w:rPr>
            <w:color w:val="0000FF"/>
            <w:sz w:val="20"/>
          </w:rPr>
          <w:t>user</w:t>
        </w:r>
        <w:r>
          <w:rPr>
            <w:color w:val="0000FF"/>
            <w:spacing w:val="-1"/>
            <w:sz w:val="20"/>
          </w:rPr>
          <w:t> </w:t>
        </w:r>
        <w:r>
          <w:rPr>
            <w:color w:val="0000FF"/>
            <w:sz w:val="20"/>
          </w:rPr>
          <w:t>roles</w:t>
        </w:r>
        <w:r>
          <w:rPr>
            <w:rFonts w:ascii="Times New Roman"/>
            <w:color w:val="0000FF"/>
            <w:sz w:val="20"/>
          </w:rPr>
          <w:tab/>
        </w:r>
        <w:r>
          <w:rPr>
            <w:color w:val="0000FF"/>
            <w:sz w:val="20"/>
          </w:rPr>
          <w:t>16</w:t>
        </w:r>
      </w:hyperlink>
    </w:p>
    <w:p>
      <w:pPr>
        <w:tabs>
          <w:tab w:pos="4160" w:val="left" w:leader="none"/>
        </w:tabs>
        <w:spacing w:line="240" w:lineRule="exact" w:before="0"/>
        <w:ind w:left="2159" w:right="0" w:firstLine="0"/>
        <w:jc w:val="left"/>
        <w:rPr>
          <w:sz w:val="20"/>
        </w:rPr>
      </w:pPr>
      <w:hyperlink w:history="true" w:anchor="_bookmark10">
        <w:r>
          <w:rPr>
            <w:color w:val="0000FF"/>
            <w:sz w:val="20"/>
          </w:rPr>
          <w:t>Sudo</w:t>
        </w:r>
        <w:r>
          <w:rPr>
            <w:color w:val="0000FF"/>
            <w:spacing w:val="-1"/>
            <w:sz w:val="20"/>
          </w:rPr>
          <w:t> </w:t>
        </w:r>
        <w:r>
          <w:rPr>
            <w:color w:val="0000FF"/>
            <w:sz w:val="20"/>
          </w:rPr>
          <w:t>access</w:t>
        </w:r>
        <w:r>
          <w:rPr>
            <w:color w:val="0000FF"/>
            <w:spacing w:val="-1"/>
            <w:sz w:val="20"/>
          </w:rPr>
          <w:t> </w:t>
        </w:r>
        <w:r>
          <w:rPr>
            <w:color w:val="0000FF"/>
            <w:sz w:val="20"/>
          </w:rPr>
          <w:t>control</w:t>
        </w:r>
        <w:r>
          <w:rPr>
            <w:rFonts w:ascii="Times New Roman"/>
            <w:color w:val="0000FF"/>
            <w:sz w:val="20"/>
          </w:rPr>
          <w:tab/>
        </w:r>
        <w:r>
          <w:rPr>
            <w:color w:val="0000FF"/>
            <w:sz w:val="20"/>
          </w:rPr>
          <w:t>18</w:t>
        </w:r>
      </w:hyperlink>
    </w:p>
    <w:p>
      <w:pPr>
        <w:tabs>
          <w:tab w:pos="4971" w:val="left" w:leader="none"/>
        </w:tabs>
        <w:spacing w:line="240" w:lineRule="exact" w:before="0"/>
        <w:ind w:left="2159" w:right="0" w:firstLine="0"/>
        <w:jc w:val="left"/>
        <w:rPr>
          <w:sz w:val="20"/>
        </w:rPr>
      </w:pPr>
      <w:hyperlink w:history="true" w:anchor="_bookmark11">
        <w:r>
          <w:rPr>
            <w:color w:val="0000FF"/>
            <w:sz w:val="20"/>
          </w:rPr>
          <w:t>Administrative</w:t>
        </w:r>
        <w:r>
          <w:rPr>
            <w:color w:val="0000FF"/>
            <w:spacing w:val="-1"/>
            <w:sz w:val="20"/>
          </w:rPr>
          <w:t> </w:t>
        </w:r>
        <w:r>
          <w:rPr>
            <w:color w:val="0000FF"/>
            <w:sz w:val="20"/>
          </w:rPr>
          <w:t>account</w:t>
        </w:r>
        <w:r>
          <w:rPr>
            <w:color w:val="0000FF"/>
            <w:spacing w:val="-1"/>
            <w:sz w:val="20"/>
          </w:rPr>
          <w:t> </w:t>
        </w:r>
        <w:r>
          <w:rPr>
            <w:color w:val="0000FF"/>
            <w:sz w:val="20"/>
          </w:rPr>
          <w:t>timers</w:t>
        </w:r>
        <w:r>
          <w:rPr>
            <w:rFonts w:ascii="Times New Roman"/>
            <w:color w:val="0000FF"/>
            <w:sz w:val="20"/>
          </w:rPr>
          <w:tab/>
        </w:r>
        <w:r>
          <w:rPr>
            <w:color w:val="0000FF"/>
            <w:sz w:val="20"/>
          </w:rPr>
          <w:t>18</w:t>
        </w:r>
      </w:hyperlink>
    </w:p>
    <w:p>
      <w:pPr>
        <w:tabs>
          <w:tab w:pos="3504" w:val="left" w:leader="none"/>
        </w:tabs>
        <w:spacing w:line="240" w:lineRule="exact" w:before="0"/>
        <w:ind w:left="2159" w:right="0" w:firstLine="0"/>
        <w:jc w:val="left"/>
        <w:rPr>
          <w:sz w:val="20"/>
        </w:rPr>
      </w:pPr>
      <w:hyperlink w:history="true" w:anchor="_bookmark12">
        <w:r>
          <w:rPr>
            <w:color w:val="0000FF"/>
            <w:sz w:val="20"/>
          </w:rPr>
          <w:t>Security</w:t>
        </w:r>
        <w:r>
          <w:rPr>
            <w:color w:val="0000FF"/>
            <w:spacing w:val="-1"/>
            <w:sz w:val="20"/>
          </w:rPr>
          <w:t> </w:t>
        </w:r>
        <w:r>
          <w:rPr>
            <w:color w:val="0000FF"/>
            <w:sz w:val="20"/>
          </w:rPr>
          <w:t>logs</w:t>
        </w:r>
        <w:r>
          <w:rPr>
            <w:rFonts w:ascii="Times New Roman"/>
            <w:color w:val="0000FF"/>
            <w:sz w:val="20"/>
          </w:rPr>
          <w:tab/>
        </w:r>
        <w:r>
          <w:rPr>
            <w:color w:val="0000FF"/>
            <w:sz w:val="20"/>
          </w:rPr>
          <w:t>19</w:t>
        </w:r>
      </w:hyperlink>
    </w:p>
    <w:p>
      <w:pPr>
        <w:tabs>
          <w:tab w:pos="3320" w:val="left" w:leader="none"/>
        </w:tabs>
        <w:spacing w:line="240" w:lineRule="exact" w:before="0"/>
        <w:ind w:left="2519" w:right="0" w:firstLine="0"/>
        <w:jc w:val="left"/>
        <w:rPr>
          <w:sz w:val="20"/>
        </w:rPr>
      </w:pPr>
      <w:hyperlink w:history="true" w:anchor="_bookmark13">
        <w:r>
          <w:rPr>
            <w:color w:val="0000FF"/>
            <w:sz w:val="20"/>
          </w:rPr>
          <w:t>Syslog</w:t>
        </w:r>
        <w:r>
          <w:rPr>
            <w:rFonts w:ascii="Times New Roman"/>
            <w:color w:val="0000FF"/>
            <w:sz w:val="20"/>
          </w:rPr>
          <w:tab/>
        </w:r>
        <w:r>
          <w:rPr>
            <w:color w:val="0000FF"/>
            <w:sz w:val="20"/>
          </w:rPr>
          <w:t>19</w:t>
        </w:r>
      </w:hyperlink>
    </w:p>
    <w:p>
      <w:pPr>
        <w:tabs>
          <w:tab w:pos="3876" w:val="left" w:leader="none"/>
        </w:tabs>
        <w:spacing w:line="240" w:lineRule="exact" w:before="0"/>
        <w:ind w:left="2519" w:right="0" w:firstLine="0"/>
        <w:jc w:val="left"/>
        <w:rPr>
          <w:sz w:val="20"/>
        </w:rPr>
      </w:pPr>
      <w:hyperlink w:history="true" w:anchor="_bookmark14">
        <w:r>
          <w:rPr>
            <w:color w:val="0000FF"/>
            <w:sz w:val="20"/>
          </w:rPr>
          <w:t>System</w:t>
        </w:r>
        <w:r>
          <w:rPr>
            <w:color w:val="0000FF"/>
            <w:spacing w:val="-1"/>
            <w:sz w:val="20"/>
          </w:rPr>
          <w:t> </w:t>
        </w:r>
        <w:r>
          <w:rPr>
            <w:color w:val="0000FF"/>
            <w:sz w:val="20"/>
          </w:rPr>
          <w:t>audit</w:t>
        </w:r>
        <w:r>
          <w:rPr>
            <w:rFonts w:ascii="Times New Roman"/>
            <w:color w:val="0000FF"/>
            <w:sz w:val="20"/>
          </w:rPr>
          <w:tab/>
        </w:r>
        <w:r>
          <w:rPr>
            <w:color w:val="0000FF"/>
            <w:sz w:val="20"/>
          </w:rPr>
          <w:t>19</w:t>
        </w:r>
      </w:hyperlink>
    </w:p>
    <w:p>
      <w:pPr>
        <w:tabs>
          <w:tab w:pos="3965" w:val="left" w:leader="none"/>
        </w:tabs>
        <w:spacing w:line="240" w:lineRule="exact" w:before="0"/>
        <w:ind w:left="2519" w:right="0" w:firstLine="0"/>
        <w:jc w:val="left"/>
        <w:rPr>
          <w:sz w:val="20"/>
        </w:rPr>
      </w:pPr>
      <w:hyperlink w:history="true" w:anchor="_bookmark15">
        <w:r>
          <w:rPr>
            <w:color w:val="0000FF"/>
            <w:sz w:val="20"/>
          </w:rPr>
          <w:t>Failed</w:t>
        </w:r>
        <w:r>
          <w:rPr>
            <w:color w:val="0000FF"/>
            <w:spacing w:val="-1"/>
            <w:sz w:val="20"/>
          </w:rPr>
          <w:t> </w:t>
        </w:r>
        <w:r>
          <w:rPr>
            <w:color w:val="0000FF"/>
            <w:sz w:val="20"/>
          </w:rPr>
          <w:t>log</w:t>
        </w:r>
        <w:r>
          <w:rPr>
            <w:color w:val="0000FF"/>
            <w:spacing w:val="-1"/>
            <w:sz w:val="20"/>
          </w:rPr>
          <w:t> </w:t>
        </w:r>
        <w:r>
          <w:rPr>
            <w:color w:val="0000FF"/>
            <w:sz w:val="20"/>
          </w:rPr>
          <w:t>ons</w:t>
        </w:r>
        <w:r>
          <w:rPr>
            <w:rFonts w:ascii="Times New Roman"/>
            <w:color w:val="0000FF"/>
            <w:sz w:val="20"/>
          </w:rPr>
          <w:tab/>
        </w:r>
        <w:r>
          <w:rPr>
            <w:color w:val="0000FF"/>
            <w:sz w:val="20"/>
          </w:rPr>
          <w:t>20</w:t>
        </w:r>
      </w:hyperlink>
    </w:p>
    <w:p>
      <w:pPr>
        <w:tabs>
          <w:tab w:pos="5354" w:val="left" w:leader="none"/>
        </w:tabs>
        <w:spacing w:line="240" w:lineRule="exact" w:before="0"/>
        <w:ind w:left="2519" w:right="0" w:firstLine="0"/>
        <w:jc w:val="left"/>
        <w:rPr>
          <w:sz w:val="20"/>
        </w:rPr>
      </w:pPr>
      <w:hyperlink w:history="true" w:anchor="_bookmark16">
        <w:r>
          <w:rPr>
            <w:color w:val="0000FF"/>
            <w:sz w:val="20"/>
          </w:rPr>
          <w:t>File activity in</w:t>
        </w:r>
        <w:r>
          <w:rPr>
            <w:color w:val="0000FF"/>
            <w:spacing w:val="-1"/>
            <w:sz w:val="20"/>
          </w:rPr>
          <w:t> </w:t>
        </w:r>
        <w:r>
          <w:rPr>
            <w:color w:val="0000FF"/>
            <w:sz w:val="20"/>
          </w:rPr>
          <w:t>restricted</w:t>
        </w:r>
        <w:r>
          <w:rPr>
            <w:color w:val="0000FF"/>
            <w:spacing w:val="-1"/>
            <w:sz w:val="20"/>
          </w:rPr>
          <w:t> </w:t>
        </w:r>
        <w:r>
          <w:rPr>
            <w:color w:val="0000FF"/>
            <w:sz w:val="20"/>
          </w:rPr>
          <w:t>areas</w:t>
        </w:r>
        <w:r>
          <w:rPr>
            <w:rFonts w:ascii="Times New Roman"/>
            <w:color w:val="0000FF"/>
            <w:sz w:val="20"/>
          </w:rPr>
          <w:tab/>
        </w:r>
        <w:r>
          <w:rPr>
            <w:color w:val="0000FF"/>
            <w:sz w:val="20"/>
          </w:rPr>
          <w:t>21</w:t>
        </w:r>
      </w:hyperlink>
    </w:p>
    <w:p>
      <w:pPr>
        <w:tabs>
          <w:tab w:pos="4776" w:val="left" w:leader="none"/>
        </w:tabs>
        <w:spacing w:line="240" w:lineRule="exact" w:before="0"/>
        <w:ind w:left="2519" w:right="0" w:firstLine="0"/>
        <w:jc w:val="left"/>
        <w:rPr>
          <w:sz w:val="20"/>
        </w:rPr>
      </w:pPr>
      <w:hyperlink w:history="true" w:anchor="_bookmark17">
        <w:r>
          <w:rPr>
            <w:color w:val="0000FF"/>
            <w:sz w:val="20"/>
          </w:rPr>
          <w:t>Backup of</w:t>
        </w:r>
        <w:r>
          <w:rPr>
            <w:color w:val="0000FF"/>
            <w:spacing w:val="-1"/>
            <w:sz w:val="20"/>
          </w:rPr>
          <w:t> </w:t>
        </w:r>
        <w:r>
          <w:rPr>
            <w:color w:val="0000FF"/>
            <w:sz w:val="20"/>
          </w:rPr>
          <w:t>security</w:t>
        </w:r>
        <w:r>
          <w:rPr>
            <w:color w:val="0000FF"/>
            <w:spacing w:val="-1"/>
            <w:sz w:val="20"/>
          </w:rPr>
          <w:t> </w:t>
        </w:r>
        <w:r>
          <w:rPr>
            <w:color w:val="0000FF"/>
            <w:sz w:val="20"/>
          </w:rPr>
          <w:t>logs</w:t>
        </w:r>
        <w:r>
          <w:rPr>
            <w:rFonts w:ascii="Times New Roman"/>
            <w:color w:val="0000FF"/>
            <w:sz w:val="20"/>
          </w:rPr>
          <w:tab/>
        </w:r>
        <w:r>
          <w:rPr>
            <w:color w:val="0000FF"/>
            <w:sz w:val="20"/>
          </w:rPr>
          <w:t>21</w:t>
        </w:r>
      </w:hyperlink>
    </w:p>
    <w:p>
      <w:pPr>
        <w:tabs>
          <w:tab w:pos="3682" w:val="left" w:leader="none"/>
        </w:tabs>
        <w:spacing w:line="240" w:lineRule="exact" w:before="0"/>
        <w:ind w:left="2159" w:right="0" w:firstLine="0"/>
        <w:jc w:val="left"/>
        <w:rPr>
          <w:sz w:val="20"/>
        </w:rPr>
      </w:pPr>
      <w:hyperlink w:history="true" w:anchor="_bookmark18">
        <w:r>
          <w:rPr>
            <w:color w:val="0000FF"/>
            <w:sz w:val="20"/>
          </w:rPr>
          <w:t>System</w:t>
        </w:r>
        <w:r>
          <w:rPr>
            <w:color w:val="0000FF"/>
            <w:spacing w:val="-1"/>
            <w:sz w:val="20"/>
          </w:rPr>
          <w:t> </w:t>
        </w:r>
        <w:r>
          <w:rPr>
            <w:color w:val="0000FF"/>
            <w:sz w:val="20"/>
          </w:rPr>
          <w:t>alarms</w:t>
        </w:r>
        <w:r>
          <w:rPr>
            <w:rFonts w:ascii="Times New Roman"/>
            <w:color w:val="0000FF"/>
            <w:sz w:val="20"/>
          </w:rPr>
          <w:tab/>
        </w:r>
        <w:r>
          <w:rPr>
            <w:color w:val="0000FF"/>
            <w:sz w:val="20"/>
          </w:rPr>
          <w:t>21</w:t>
        </w:r>
      </w:hyperlink>
    </w:p>
    <w:p>
      <w:pPr>
        <w:tabs>
          <w:tab w:pos="4238" w:val="left" w:leader="none"/>
        </w:tabs>
        <w:spacing w:line="240" w:lineRule="exact" w:before="0"/>
        <w:ind w:left="2159" w:right="0" w:firstLine="0"/>
        <w:jc w:val="left"/>
        <w:rPr>
          <w:sz w:val="20"/>
        </w:rPr>
      </w:pPr>
      <w:hyperlink w:history="true" w:anchor="_bookmark19">
        <w:r>
          <w:rPr>
            <w:color w:val="0000FF"/>
            <w:sz w:val="20"/>
          </w:rPr>
          <w:t>Password</w:t>
        </w:r>
        <w:r>
          <w:rPr>
            <w:color w:val="0000FF"/>
            <w:spacing w:val="-1"/>
            <w:sz w:val="20"/>
          </w:rPr>
          <w:t> </w:t>
        </w:r>
        <w:r>
          <w:rPr>
            <w:color w:val="0000FF"/>
            <w:sz w:val="20"/>
          </w:rPr>
          <w:t>complexity</w:t>
        </w:r>
        <w:r>
          <w:rPr>
            <w:rFonts w:ascii="Times New Roman"/>
            <w:color w:val="0000FF"/>
            <w:sz w:val="20"/>
          </w:rPr>
          <w:tab/>
        </w:r>
        <w:r>
          <w:rPr>
            <w:color w:val="0000FF"/>
            <w:sz w:val="20"/>
          </w:rPr>
          <w:t>22</w:t>
        </w:r>
      </w:hyperlink>
    </w:p>
    <w:p>
      <w:pPr>
        <w:tabs>
          <w:tab w:pos="4505" w:val="left" w:leader="none"/>
        </w:tabs>
        <w:spacing w:line="240" w:lineRule="exact" w:before="0"/>
        <w:ind w:left="2159" w:right="0" w:firstLine="0"/>
        <w:jc w:val="left"/>
        <w:rPr>
          <w:sz w:val="20"/>
        </w:rPr>
      </w:pPr>
      <w:hyperlink w:history="true" w:anchor="_bookmark20">
        <w:r>
          <w:rPr>
            <w:color w:val="0000FF"/>
            <w:sz w:val="20"/>
          </w:rPr>
          <w:t>Individual</w:t>
        </w:r>
        <w:r>
          <w:rPr>
            <w:color w:val="0000FF"/>
            <w:spacing w:val="-1"/>
            <w:sz w:val="20"/>
          </w:rPr>
          <w:t> </w:t>
        </w:r>
        <w:r>
          <w:rPr>
            <w:color w:val="0000FF"/>
            <w:sz w:val="20"/>
          </w:rPr>
          <w:t>user</w:t>
        </w:r>
        <w:r>
          <w:rPr>
            <w:color w:val="0000FF"/>
            <w:spacing w:val="-1"/>
            <w:sz w:val="20"/>
          </w:rPr>
          <w:t> </w:t>
        </w:r>
        <w:r>
          <w:rPr>
            <w:color w:val="0000FF"/>
            <w:sz w:val="20"/>
          </w:rPr>
          <w:t>accounts</w:t>
        </w:r>
        <w:r>
          <w:rPr>
            <w:rFonts w:ascii="Times New Roman"/>
            <w:color w:val="0000FF"/>
            <w:sz w:val="20"/>
          </w:rPr>
          <w:tab/>
        </w:r>
        <w:r>
          <w:rPr>
            <w:color w:val="0000FF"/>
            <w:sz w:val="20"/>
          </w:rPr>
          <w:t>22</w:t>
        </w:r>
      </w:hyperlink>
    </w:p>
    <w:p>
      <w:pPr>
        <w:tabs>
          <w:tab w:pos="4461" w:val="left" w:leader="none"/>
        </w:tabs>
        <w:spacing w:line="240" w:lineRule="exact" w:before="0"/>
        <w:ind w:left="2159" w:right="0" w:firstLine="0"/>
        <w:jc w:val="left"/>
        <w:rPr>
          <w:sz w:val="20"/>
        </w:rPr>
      </w:pPr>
      <w:hyperlink w:history="true" w:anchor="_bookmark21">
        <w:r>
          <w:rPr>
            <w:color w:val="0000FF"/>
            <w:sz w:val="20"/>
          </w:rPr>
          <w:t>Preconfigured</w:t>
        </w:r>
        <w:r>
          <w:rPr>
            <w:color w:val="0000FF"/>
            <w:spacing w:val="-1"/>
            <w:sz w:val="20"/>
          </w:rPr>
          <w:t> </w:t>
        </w:r>
        <w:r>
          <w:rPr>
            <w:color w:val="0000FF"/>
            <w:sz w:val="20"/>
          </w:rPr>
          <w:t>accounts</w:t>
        </w:r>
        <w:r>
          <w:rPr>
            <w:rFonts w:ascii="Times New Roman"/>
            <w:color w:val="0000FF"/>
            <w:sz w:val="20"/>
          </w:rPr>
          <w:tab/>
        </w:r>
        <w:r>
          <w:rPr>
            <w:color w:val="0000FF"/>
            <w:sz w:val="20"/>
          </w:rPr>
          <w:t>23</w:t>
        </w:r>
      </w:hyperlink>
    </w:p>
    <w:p>
      <w:pPr>
        <w:tabs>
          <w:tab w:pos="2612" w:val="left" w:leader="none"/>
        </w:tabs>
        <w:spacing w:line="240" w:lineRule="exact" w:before="0"/>
        <w:ind w:left="0" w:right="2803" w:firstLine="0"/>
        <w:jc w:val="center"/>
        <w:rPr>
          <w:sz w:val="20"/>
        </w:rPr>
      </w:pPr>
      <w:hyperlink w:history="true" w:anchor="_bookmark22">
        <w:r>
          <w:rPr>
            <w:color w:val="0000FF"/>
            <w:sz w:val="20"/>
          </w:rPr>
          <w:t>Platform</w:t>
        </w:r>
        <w:r>
          <w:rPr>
            <w:color w:val="0000FF"/>
            <w:spacing w:val="-1"/>
            <w:sz w:val="20"/>
          </w:rPr>
          <w:t> </w:t>
        </w:r>
        <w:r>
          <w:rPr>
            <w:color w:val="0000FF"/>
            <w:sz w:val="20"/>
          </w:rPr>
          <w:t>user</w:t>
        </w:r>
        <w:r>
          <w:rPr>
            <w:color w:val="0000FF"/>
            <w:spacing w:val="-1"/>
            <w:sz w:val="20"/>
          </w:rPr>
          <w:t> </w:t>
        </w:r>
        <w:r>
          <w:rPr>
            <w:color w:val="0000FF"/>
            <w:sz w:val="20"/>
          </w:rPr>
          <w:t>management</w:t>
        </w:r>
        <w:r>
          <w:rPr>
            <w:rFonts w:ascii="Times New Roman"/>
            <w:color w:val="0000FF"/>
            <w:sz w:val="20"/>
          </w:rPr>
          <w:tab/>
        </w:r>
        <w:r>
          <w:rPr>
            <w:color w:val="0000FF"/>
            <w:sz w:val="20"/>
          </w:rPr>
          <w:t>24</w:t>
        </w:r>
      </w:hyperlink>
    </w:p>
    <w:p>
      <w:pPr>
        <w:tabs>
          <w:tab w:pos="5616" w:val="left" w:leader="none"/>
        </w:tabs>
        <w:spacing w:line="240" w:lineRule="exact" w:before="0"/>
        <w:ind w:left="2159" w:right="0" w:firstLine="0"/>
        <w:jc w:val="left"/>
        <w:rPr>
          <w:sz w:val="20"/>
        </w:rPr>
      </w:pPr>
      <w:hyperlink w:history="true" w:anchor="_bookmark24">
        <w:r>
          <w:rPr>
            <w:color w:val="0000FF"/>
            <w:sz w:val="20"/>
          </w:rPr>
          <w:t>Modifying password</w:t>
        </w:r>
        <w:r>
          <w:rPr>
            <w:color w:val="0000FF"/>
            <w:spacing w:val="-1"/>
            <w:sz w:val="20"/>
          </w:rPr>
          <w:t> </w:t>
        </w:r>
        <w:r>
          <w:rPr>
            <w:color w:val="0000FF"/>
            <w:sz w:val="20"/>
          </w:rPr>
          <w:t>complexity</w:t>
        </w:r>
        <w:r>
          <w:rPr>
            <w:color w:val="0000FF"/>
            <w:spacing w:val="-1"/>
            <w:sz w:val="20"/>
          </w:rPr>
          <w:t> </w:t>
        </w:r>
        <w:r>
          <w:rPr>
            <w:color w:val="0000FF"/>
            <w:sz w:val="20"/>
          </w:rPr>
          <w:t>rules</w:t>
        </w:r>
        <w:r>
          <w:rPr>
            <w:rFonts w:ascii="Times New Roman"/>
            <w:color w:val="0000FF"/>
            <w:sz w:val="20"/>
          </w:rPr>
          <w:tab/>
        </w:r>
        <w:r>
          <w:rPr>
            <w:color w:val="0000FF"/>
            <w:sz w:val="20"/>
          </w:rPr>
          <w:t>26</w:t>
        </w:r>
      </w:hyperlink>
    </w:p>
    <w:p>
      <w:pPr>
        <w:tabs>
          <w:tab w:pos="3587" w:val="left" w:leader="none"/>
        </w:tabs>
        <w:spacing w:line="240" w:lineRule="exact" w:before="0"/>
        <w:ind w:left="2519" w:right="0" w:firstLine="0"/>
        <w:jc w:val="left"/>
        <w:rPr>
          <w:sz w:val="20"/>
        </w:rPr>
      </w:pPr>
      <w:hyperlink w:history="true" w:anchor="_bookmark25">
        <w:r>
          <w:rPr>
            <w:color w:val="0000FF"/>
            <w:sz w:val="20"/>
          </w:rPr>
          <w:t>CLI</w:t>
        </w:r>
        <w:r>
          <w:rPr>
            <w:color w:val="0000FF"/>
            <w:spacing w:val="-1"/>
            <w:sz w:val="20"/>
          </w:rPr>
          <w:t> </w:t>
        </w:r>
        <w:r>
          <w:rPr>
            <w:color w:val="0000FF"/>
            <w:sz w:val="20"/>
          </w:rPr>
          <w:t>mode</w:t>
        </w:r>
        <w:r>
          <w:rPr>
            <w:rFonts w:ascii="Times New Roman"/>
            <w:color w:val="0000FF"/>
            <w:sz w:val="20"/>
          </w:rPr>
          <w:tab/>
        </w:r>
        <w:r>
          <w:rPr>
            <w:color w:val="0000FF"/>
            <w:sz w:val="20"/>
          </w:rPr>
          <w:t>27</w:t>
        </w:r>
      </w:hyperlink>
    </w:p>
    <w:p>
      <w:pPr>
        <w:tabs>
          <w:tab w:pos="6295" w:val="left" w:leader="none"/>
        </w:tabs>
        <w:spacing w:line="240" w:lineRule="exact" w:before="0"/>
        <w:ind w:left="2159" w:right="0" w:firstLine="0"/>
        <w:jc w:val="left"/>
        <w:rPr>
          <w:sz w:val="20"/>
        </w:rPr>
      </w:pPr>
      <w:hyperlink w:history="true" w:anchor="_bookmark26">
        <w:r>
          <w:rPr>
            <w:color w:val="0000FF"/>
            <w:sz w:val="20"/>
          </w:rPr>
          <w:t>Changing the password for</w:t>
        </w:r>
        <w:r>
          <w:rPr>
            <w:color w:val="0000FF"/>
            <w:spacing w:val="-1"/>
            <w:sz w:val="20"/>
          </w:rPr>
          <w:t> </w:t>
        </w:r>
        <w:r>
          <w:rPr>
            <w:color w:val="0000FF"/>
            <w:sz w:val="20"/>
          </w:rPr>
          <w:t>system</w:t>
        </w:r>
        <w:r>
          <w:rPr>
            <w:color w:val="0000FF"/>
            <w:spacing w:val="-1"/>
            <w:sz w:val="20"/>
          </w:rPr>
          <w:t> </w:t>
        </w:r>
        <w:r>
          <w:rPr>
            <w:color w:val="0000FF"/>
            <w:sz w:val="20"/>
          </w:rPr>
          <w:t>accounts</w:t>
        </w:r>
        <w:r>
          <w:rPr>
            <w:rFonts w:ascii="Times New Roman"/>
            <w:color w:val="0000FF"/>
            <w:sz w:val="20"/>
          </w:rPr>
          <w:tab/>
        </w:r>
        <w:r>
          <w:rPr>
            <w:color w:val="0000FF"/>
            <w:sz w:val="20"/>
          </w:rPr>
          <w:t>30</w:t>
        </w:r>
      </w:hyperlink>
    </w:p>
    <w:p>
      <w:pPr>
        <w:tabs>
          <w:tab w:pos="5306" w:val="left" w:leader="none"/>
        </w:tabs>
        <w:spacing w:line="240" w:lineRule="exact" w:before="0"/>
        <w:ind w:left="2159" w:right="0" w:firstLine="0"/>
        <w:jc w:val="left"/>
        <w:rPr>
          <w:sz w:val="20"/>
        </w:rPr>
      </w:pPr>
      <w:hyperlink w:history="true" w:anchor="_bookmark27">
        <w:r>
          <w:rPr>
            <w:color w:val="0000FF"/>
            <w:sz w:val="20"/>
          </w:rPr>
          <w:t>Creating individual</w:t>
        </w:r>
        <w:r>
          <w:rPr>
            <w:color w:val="0000FF"/>
            <w:spacing w:val="-1"/>
            <w:sz w:val="20"/>
          </w:rPr>
          <w:t> </w:t>
        </w:r>
        <w:r>
          <w:rPr>
            <w:color w:val="0000FF"/>
            <w:sz w:val="20"/>
          </w:rPr>
          <w:t>user</w:t>
        </w:r>
        <w:r>
          <w:rPr>
            <w:color w:val="0000FF"/>
            <w:spacing w:val="-1"/>
            <w:sz w:val="20"/>
          </w:rPr>
          <w:t> </w:t>
        </w:r>
        <w:r>
          <w:rPr>
            <w:color w:val="0000FF"/>
            <w:sz w:val="20"/>
          </w:rPr>
          <w:t>accounts</w:t>
        </w:r>
        <w:r>
          <w:rPr>
            <w:rFonts w:ascii="Times New Roman"/>
            <w:color w:val="0000FF"/>
            <w:sz w:val="20"/>
          </w:rPr>
          <w:tab/>
        </w:r>
        <w:r>
          <w:rPr>
            <w:color w:val="0000FF"/>
            <w:sz w:val="20"/>
          </w:rPr>
          <w:t>31</w:t>
        </w:r>
      </w:hyperlink>
    </w:p>
    <w:p>
      <w:pPr>
        <w:tabs>
          <w:tab w:pos="3776" w:val="left" w:leader="none"/>
        </w:tabs>
        <w:spacing w:line="240" w:lineRule="exact" w:before="0"/>
        <w:ind w:left="2519" w:right="0" w:firstLine="0"/>
        <w:jc w:val="left"/>
        <w:rPr>
          <w:sz w:val="20"/>
        </w:rPr>
      </w:pPr>
      <w:hyperlink w:history="true" w:anchor="_bookmark28">
        <w:r>
          <w:rPr>
            <w:color w:val="0000FF"/>
            <w:sz w:val="20"/>
          </w:rPr>
          <w:t>Menu</w:t>
        </w:r>
        <w:r>
          <w:rPr>
            <w:color w:val="0000FF"/>
            <w:spacing w:val="-1"/>
            <w:sz w:val="20"/>
          </w:rPr>
          <w:t> </w:t>
        </w:r>
        <w:r>
          <w:rPr>
            <w:color w:val="0000FF"/>
            <w:sz w:val="20"/>
          </w:rPr>
          <w:t>mode</w:t>
        </w:r>
        <w:r>
          <w:rPr>
            <w:rFonts w:ascii="Times New Roman"/>
            <w:color w:val="0000FF"/>
            <w:sz w:val="20"/>
          </w:rPr>
          <w:tab/>
        </w:r>
        <w:r>
          <w:rPr>
            <w:color w:val="0000FF"/>
            <w:sz w:val="20"/>
          </w:rPr>
          <w:t>31</w:t>
        </w:r>
      </w:hyperlink>
    </w:p>
    <w:p>
      <w:pPr>
        <w:tabs>
          <w:tab w:pos="3587" w:val="left" w:leader="none"/>
        </w:tabs>
        <w:spacing w:line="240" w:lineRule="exact" w:before="0"/>
        <w:ind w:left="2519" w:right="0" w:firstLine="0"/>
        <w:jc w:val="left"/>
        <w:rPr>
          <w:sz w:val="20"/>
        </w:rPr>
      </w:pPr>
      <w:hyperlink w:history="true" w:anchor="_bookmark29">
        <w:r>
          <w:rPr>
            <w:color w:val="0000FF"/>
            <w:sz w:val="20"/>
          </w:rPr>
          <w:t>CLI</w:t>
        </w:r>
        <w:r>
          <w:rPr>
            <w:color w:val="0000FF"/>
            <w:spacing w:val="-1"/>
            <w:sz w:val="20"/>
          </w:rPr>
          <w:t> </w:t>
        </w:r>
        <w:r>
          <w:rPr>
            <w:color w:val="0000FF"/>
            <w:sz w:val="20"/>
          </w:rPr>
          <w:t>mode</w:t>
        </w:r>
        <w:r>
          <w:rPr>
            <w:rFonts w:ascii="Times New Roman"/>
            <w:color w:val="0000FF"/>
            <w:sz w:val="20"/>
          </w:rPr>
          <w:tab/>
        </w:r>
        <w:r>
          <w:rPr>
            <w:color w:val="0000FF"/>
            <w:sz w:val="20"/>
          </w:rPr>
          <w:t>32</w:t>
        </w:r>
      </w:hyperlink>
    </w:p>
    <w:p>
      <w:pPr>
        <w:tabs>
          <w:tab w:pos="4461" w:val="left" w:leader="none"/>
        </w:tabs>
        <w:spacing w:line="240" w:lineRule="exact" w:before="0"/>
        <w:ind w:left="2159" w:right="0" w:firstLine="0"/>
        <w:jc w:val="left"/>
        <w:rPr>
          <w:sz w:val="20"/>
        </w:rPr>
      </w:pPr>
      <w:hyperlink w:history="true" w:anchor="_bookmark30">
        <w:r>
          <w:rPr>
            <w:color w:val="0000FF"/>
            <w:sz w:val="20"/>
          </w:rPr>
          <w:t>Deleting a</w:t>
        </w:r>
        <w:r>
          <w:rPr>
            <w:color w:val="0000FF"/>
            <w:spacing w:val="-1"/>
            <w:sz w:val="20"/>
          </w:rPr>
          <w:t> </w:t>
        </w:r>
        <w:r>
          <w:rPr>
            <w:color w:val="0000FF"/>
            <w:sz w:val="20"/>
          </w:rPr>
          <w:t>user</w:t>
        </w:r>
        <w:r>
          <w:rPr>
            <w:color w:val="0000FF"/>
            <w:spacing w:val="-1"/>
            <w:sz w:val="20"/>
          </w:rPr>
          <w:t> </w:t>
        </w:r>
        <w:r>
          <w:rPr>
            <w:color w:val="0000FF"/>
            <w:sz w:val="20"/>
          </w:rPr>
          <w:t>account</w:t>
        </w:r>
        <w:r>
          <w:rPr>
            <w:rFonts w:ascii="Times New Roman"/>
            <w:color w:val="0000FF"/>
            <w:sz w:val="20"/>
          </w:rPr>
          <w:tab/>
        </w:r>
        <w:r>
          <w:rPr>
            <w:color w:val="0000FF"/>
            <w:sz w:val="20"/>
          </w:rPr>
          <w:t>33</w:t>
        </w:r>
      </w:hyperlink>
    </w:p>
    <w:p>
      <w:pPr>
        <w:tabs>
          <w:tab w:pos="3776" w:val="left" w:leader="none"/>
        </w:tabs>
        <w:spacing w:line="240" w:lineRule="exact" w:before="0"/>
        <w:ind w:left="2519" w:right="0" w:firstLine="0"/>
        <w:jc w:val="left"/>
        <w:rPr>
          <w:sz w:val="20"/>
        </w:rPr>
      </w:pPr>
      <w:hyperlink w:history="true" w:anchor="_bookmark31">
        <w:r>
          <w:rPr>
            <w:color w:val="0000FF"/>
            <w:sz w:val="20"/>
          </w:rPr>
          <w:t>Menu</w:t>
        </w:r>
        <w:r>
          <w:rPr>
            <w:color w:val="0000FF"/>
            <w:spacing w:val="-1"/>
            <w:sz w:val="20"/>
          </w:rPr>
          <w:t> </w:t>
        </w:r>
        <w:r>
          <w:rPr>
            <w:color w:val="0000FF"/>
            <w:sz w:val="20"/>
          </w:rPr>
          <w:t>mode</w:t>
        </w:r>
        <w:r>
          <w:rPr>
            <w:rFonts w:ascii="Times New Roman"/>
            <w:color w:val="0000FF"/>
            <w:sz w:val="20"/>
          </w:rPr>
          <w:tab/>
        </w:r>
        <w:r>
          <w:rPr>
            <w:color w:val="0000FF"/>
            <w:sz w:val="20"/>
          </w:rPr>
          <w:t>33</w:t>
        </w:r>
      </w:hyperlink>
    </w:p>
    <w:p>
      <w:pPr>
        <w:tabs>
          <w:tab w:pos="3587" w:val="left" w:leader="none"/>
        </w:tabs>
        <w:spacing w:line="240" w:lineRule="exact" w:before="0"/>
        <w:ind w:left="2519" w:right="0" w:firstLine="0"/>
        <w:jc w:val="left"/>
        <w:rPr>
          <w:sz w:val="20"/>
        </w:rPr>
      </w:pPr>
      <w:hyperlink w:history="true" w:anchor="_bookmark32">
        <w:r>
          <w:rPr>
            <w:color w:val="0000FF"/>
            <w:sz w:val="20"/>
          </w:rPr>
          <w:t>CLI</w:t>
        </w:r>
        <w:r>
          <w:rPr>
            <w:color w:val="0000FF"/>
            <w:spacing w:val="-1"/>
            <w:sz w:val="20"/>
          </w:rPr>
          <w:t> </w:t>
        </w:r>
        <w:r>
          <w:rPr>
            <w:color w:val="0000FF"/>
            <w:sz w:val="20"/>
          </w:rPr>
          <w:t>mode</w:t>
        </w:r>
        <w:r>
          <w:rPr>
            <w:rFonts w:ascii="Times New Roman"/>
            <w:color w:val="0000FF"/>
            <w:sz w:val="20"/>
          </w:rPr>
          <w:tab/>
        </w:r>
        <w:r>
          <w:rPr>
            <w:color w:val="0000FF"/>
            <w:sz w:val="20"/>
          </w:rPr>
          <w:t>34</w:t>
        </w:r>
      </w:hyperlink>
    </w:p>
    <w:p>
      <w:pPr>
        <w:tabs>
          <w:tab w:pos="4149" w:val="left" w:leader="none"/>
        </w:tabs>
        <w:spacing w:line="240" w:lineRule="exact" w:before="0"/>
        <w:ind w:left="2159" w:right="0" w:firstLine="0"/>
        <w:jc w:val="left"/>
        <w:rPr>
          <w:sz w:val="20"/>
        </w:rPr>
      </w:pPr>
      <w:hyperlink w:history="true" w:anchor="_bookmark33">
        <w:r>
          <w:rPr>
            <w:color w:val="0000FF"/>
            <w:sz w:val="20"/>
          </w:rPr>
          <w:t>Modifying</w:t>
        </w:r>
        <w:r>
          <w:rPr>
            <w:color w:val="0000FF"/>
            <w:spacing w:val="-1"/>
            <w:sz w:val="20"/>
          </w:rPr>
          <w:t> </w:t>
        </w:r>
        <w:r>
          <w:rPr>
            <w:color w:val="0000FF"/>
            <w:sz w:val="20"/>
          </w:rPr>
          <w:t>user</w:t>
        </w:r>
        <w:r>
          <w:rPr>
            <w:color w:val="0000FF"/>
            <w:spacing w:val="-1"/>
            <w:sz w:val="20"/>
          </w:rPr>
          <w:t> </w:t>
        </w:r>
        <w:r>
          <w:rPr>
            <w:color w:val="0000FF"/>
            <w:sz w:val="20"/>
          </w:rPr>
          <w:t>roles</w:t>
        </w:r>
        <w:r>
          <w:rPr>
            <w:rFonts w:ascii="Times New Roman"/>
            <w:color w:val="0000FF"/>
            <w:sz w:val="20"/>
          </w:rPr>
          <w:tab/>
        </w:r>
        <w:r>
          <w:rPr>
            <w:color w:val="0000FF"/>
            <w:sz w:val="20"/>
          </w:rPr>
          <w:t>34</w:t>
        </w:r>
      </w:hyperlink>
    </w:p>
    <w:p>
      <w:pPr>
        <w:tabs>
          <w:tab w:pos="3776" w:val="left" w:leader="none"/>
        </w:tabs>
        <w:spacing w:line="240" w:lineRule="exact" w:before="0"/>
        <w:ind w:left="2519" w:right="0" w:firstLine="0"/>
        <w:jc w:val="left"/>
        <w:rPr>
          <w:sz w:val="20"/>
        </w:rPr>
      </w:pPr>
      <w:hyperlink w:history="true" w:anchor="_bookmark34">
        <w:r>
          <w:rPr>
            <w:color w:val="0000FF"/>
            <w:sz w:val="20"/>
          </w:rPr>
          <w:t>Menu</w:t>
        </w:r>
        <w:r>
          <w:rPr>
            <w:color w:val="0000FF"/>
            <w:spacing w:val="-1"/>
            <w:sz w:val="20"/>
          </w:rPr>
          <w:t> </w:t>
        </w:r>
        <w:r>
          <w:rPr>
            <w:color w:val="0000FF"/>
            <w:sz w:val="20"/>
          </w:rPr>
          <w:t>mode</w:t>
        </w:r>
        <w:r>
          <w:rPr>
            <w:rFonts w:ascii="Times New Roman"/>
            <w:color w:val="0000FF"/>
            <w:sz w:val="20"/>
          </w:rPr>
          <w:tab/>
        </w:r>
        <w:r>
          <w:rPr>
            <w:color w:val="0000FF"/>
            <w:sz w:val="20"/>
          </w:rPr>
          <w:t>34</w:t>
        </w:r>
      </w:hyperlink>
    </w:p>
    <w:p>
      <w:pPr>
        <w:tabs>
          <w:tab w:pos="3587" w:val="left" w:leader="none"/>
        </w:tabs>
        <w:spacing w:line="240" w:lineRule="exact" w:before="0"/>
        <w:ind w:left="2519" w:right="0" w:firstLine="0"/>
        <w:jc w:val="left"/>
        <w:rPr>
          <w:sz w:val="20"/>
        </w:rPr>
      </w:pPr>
      <w:hyperlink w:history="true" w:anchor="_bookmark35">
        <w:r>
          <w:rPr>
            <w:color w:val="0000FF"/>
            <w:sz w:val="20"/>
          </w:rPr>
          <w:t>CLI</w:t>
        </w:r>
        <w:r>
          <w:rPr>
            <w:color w:val="0000FF"/>
            <w:spacing w:val="-1"/>
            <w:sz w:val="20"/>
          </w:rPr>
          <w:t> </w:t>
        </w:r>
        <w:r>
          <w:rPr>
            <w:color w:val="0000FF"/>
            <w:sz w:val="20"/>
          </w:rPr>
          <w:t>mode</w:t>
        </w:r>
        <w:r>
          <w:rPr>
            <w:rFonts w:ascii="Times New Roman"/>
            <w:color w:val="0000FF"/>
            <w:sz w:val="20"/>
          </w:rPr>
          <w:tab/>
        </w:r>
        <w:r>
          <w:rPr>
            <w:color w:val="0000FF"/>
            <w:sz w:val="20"/>
          </w:rPr>
          <w:t>35</w:t>
        </w:r>
      </w:hyperlink>
    </w:p>
    <w:p>
      <w:pPr>
        <w:tabs>
          <w:tab w:pos="5628" w:val="left" w:leader="none"/>
        </w:tabs>
        <w:spacing w:line="240" w:lineRule="exact" w:before="0"/>
        <w:ind w:left="2159" w:right="0" w:firstLine="0"/>
        <w:jc w:val="left"/>
        <w:rPr>
          <w:sz w:val="20"/>
        </w:rPr>
      </w:pPr>
      <w:hyperlink w:history="true" w:anchor="_bookmark36">
        <w:r>
          <w:rPr>
            <w:color w:val="0000FF"/>
            <w:sz w:val="20"/>
          </w:rPr>
          <w:t>Changing the state of a</w:t>
        </w:r>
        <w:r>
          <w:rPr>
            <w:color w:val="0000FF"/>
            <w:spacing w:val="-1"/>
            <w:sz w:val="20"/>
          </w:rPr>
          <w:t> </w:t>
        </w:r>
        <w:r>
          <w:rPr>
            <w:color w:val="0000FF"/>
            <w:sz w:val="20"/>
          </w:rPr>
          <w:t>user</w:t>
        </w:r>
        <w:r>
          <w:rPr>
            <w:color w:val="0000FF"/>
            <w:spacing w:val="-1"/>
            <w:sz w:val="20"/>
          </w:rPr>
          <w:t> </w:t>
        </w:r>
        <w:r>
          <w:rPr>
            <w:color w:val="0000FF"/>
            <w:sz w:val="20"/>
          </w:rPr>
          <w:t>account</w:t>
        </w:r>
        <w:r>
          <w:rPr>
            <w:rFonts w:ascii="Times New Roman"/>
            <w:color w:val="0000FF"/>
            <w:sz w:val="20"/>
          </w:rPr>
          <w:tab/>
        </w:r>
        <w:r>
          <w:rPr>
            <w:color w:val="0000FF"/>
            <w:sz w:val="20"/>
          </w:rPr>
          <w:t>35</w:t>
        </w:r>
      </w:hyperlink>
    </w:p>
    <w:p>
      <w:pPr>
        <w:tabs>
          <w:tab w:pos="3776" w:val="left" w:leader="none"/>
        </w:tabs>
        <w:spacing w:line="240" w:lineRule="exact" w:before="0"/>
        <w:ind w:left="2519" w:right="0" w:firstLine="0"/>
        <w:jc w:val="left"/>
        <w:rPr>
          <w:sz w:val="20"/>
        </w:rPr>
      </w:pPr>
      <w:hyperlink w:history="true" w:anchor="_bookmark37">
        <w:r>
          <w:rPr>
            <w:color w:val="0000FF"/>
            <w:sz w:val="20"/>
          </w:rPr>
          <w:t>Menu</w:t>
        </w:r>
        <w:r>
          <w:rPr>
            <w:color w:val="0000FF"/>
            <w:spacing w:val="-1"/>
            <w:sz w:val="20"/>
          </w:rPr>
          <w:t> </w:t>
        </w:r>
        <w:r>
          <w:rPr>
            <w:color w:val="0000FF"/>
            <w:sz w:val="20"/>
          </w:rPr>
          <w:t>mode</w:t>
        </w:r>
        <w:r>
          <w:rPr>
            <w:rFonts w:ascii="Times New Roman"/>
            <w:color w:val="0000FF"/>
            <w:sz w:val="20"/>
          </w:rPr>
          <w:tab/>
        </w:r>
        <w:r>
          <w:rPr>
            <w:color w:val="0000FF"/>
            <w:sz w:val="20"/>
          </w:rPr>
          <w:t>35</w:t>
        </w:r>
      </w:hyperlink>
    </w:p>
    <w:p>
      <w:pPr>
        <w:tabs>
          <w:tab w:pos="3587" w:val="left" w:leader="none"/>
        </w:tabs>
        <w:spacing w:line="240" w:lineRule="exact" w:before="0"/>
        <w:ind w:left="2519" w:right="0" w:firstLine="0"/>
        <w:jc w:val="left"/>
        <w:rPr>
          <w:sz w:val="20"/>
        </w:rPr>
      </w:pPr>
      <w:hyperlink w:history="true" w:anchor="_bookmark40">
        <w:r>
          <w:rPr>
            <w:color w:val="0000FF"/>
            <w:sz w:val="20"/>
          </w:rPr>
          <w:t>CLI</w:t>
        </w:r>
        <w:r>
          <w:rPr>
            <w:color w:val="0000FF"/>
            <w:spacing w:val="-1"/>
            <w:sz w:val="20"/>
          </w:rPr>
          <w:t> </w:t>
        </w:r>
        <w:r>
          <w:rPr>
            <w:color w:val="0000FF"/>
            <w:sz w:val="20"/>
          </w:rPr>
          <w:t>mode</w:t>
        </w:r>
        <w:r>
          <w:rPr>
            <w:rFonts w:ascii="Times New Roman"/>
            <w:color w:val="0000FF"/>
            <w:sz w:val="20"/>
          </w:rPr>
          <w:tab/>
        </w:r>
        <w:r>
          <w:rPr>
            <w:color w:val="0000FF"/>
            <w:sz w:val="20"/>
          </w:rPr>
          <w:t>36</w:t>
        </w:r>
      </w:hyperlink>
    </w:p>
    <w:p>
      <w:pPr>
        <w:tabs>
          <w:tab w:pos="4850" w:val="left" w:leader="none"/>
        </w:tabs>
        <w:spacing w:line="240" w:lineRule="exact" w:before="0"/>
        <w:ind w:left="2159" w:right="0" w:firstLine="0"/>
        <w:jc w:val="left"/>
        <w:rPr>
          <w:sz w:val="20"/>
        </w:rPr>
      </w:pPr>
      <w:hyperlink w:history="true" w:anchor="_bookmark41">
        <w:r>
          <w:rPr>
            <w:color w:val="0000FF"/>
            <w:sz w:val="20"/>
          </w:rPr>
          <w:t>Listing server</w:t>
        </w:r>
        <w:r>
          <w:rPr>
            <w:color w:val="0000FF"/>
            <w:spacing w:val="-1"/>
            <w:sz w:val="20"/>
          </w:rPr>
          <w:t> </w:t>
        </w:r>
        <w:r>
          <w:rPr>
            <w:color w:val="0000FF"/>
            <w:sz w:val="20"/>
          </w:rPr>
          <w:t>user</w:t>
        </w:r>
        <w:r>
          <w:rPr>
            <w:color w:val="0000FF"/>
            <w:spacing w:val="-1"/>
            <w:sz w:val="20"/>
          </w:rPr>
          <w:t> </w:t>
        </w:r>
        <w:r>
          <w:rPr>
            <w:color w:val="0000FF"/>
            <w:sz w:val="20"/>
          </w:rPr>
          <w:t>accounts</w:t>
        </w:r>
        <w:r>
          <w:rPr>
            <w:rFonts w:ascii="Times New Roman"/>
            <w:color w:val="0000FF"/>
            <w:sz w:val="20"/>
          </w:rPr>
          <w:tab/>
        </w:r>
        <w:r>
          <w:rPr>
            <w:color w:val="0000FF"/>
            <w:sz w:val="20"/>
          </w:rPr>
          <w:t>37</w:t>
        </w:r>
      </w:hyperlink>
    </w:p>
    <w:p>
      <w:pPr>
        <w:tabs>
          <w:tab w:pos="3776" w:val="left" w:leader="none"/>
        </w:tabs>
        <w:spacing w:line="314" w:lineRule="exact" w:before="0"/>
        <w:ind w:left="2519" w:right="0" w:firstLine="0"/>
        <w:jc w:val="left"/>
        <w:rPr>
          <w:sz w:val="20"/>
        </w:rPr>
      </w:pPr>
      <w:hyperlink w:history="true" w:anchor="_bookmark42">
        <w:r>
          <w:rPr>
            <w:color w:val="0000FF"/>
            <w:sz w:val="20"/>
          </w:rPr>
          <w:t>Menu</w:t>
        </w:r>
        <w:r>
          <w:rPr>
            <w:color w:val="0000FF"/>
            <w:spacing w:val="-1"/>
            <w:sz w:val="20"/>
          </w:rPr>
          <w:t> </w:t>
        </w:r>
        <w:r>
          <w:rPr>
            <w:color w:val="0000FF"/>
            <w:sz w:val="20"/>
          </w:rPr>
          <w:t>mode</w:t>
        </w:r>
        <w:r>
          <w:rPr>
            <w:rFonts w:ascii="Times New Roman"/>
            <w:color w:val="0000FF"/>
            <w:sz w:val="20"/>
          </w:rPr>
          <w:tab/>
        </w:r>
        <w:r>
          <w:rPr>
            <w:color w:val="0000FF"/>
            <w:sz w:val="20"/>
          </w:rPr>
          <w:t>37</w:t>
        </w:r>
      </w:hyperlink>
    </w:p>
    <w:p>
      <w:pPr>
        <w:spacing w:after="0" w:line="314" w:lineRule="exact"/>
        <w:jc w:val="left"/>
        <w:rPr>
          <w:sz w:val="20"/>
        </w:rPr>
        <w:sectPr>
          <w:footerReference w:type="default" r:id="rId7"/>
          <w:footerReference w:type="even" r:id="rId8"/>
          <w:pgSz w:w="11880" w:h="15840"/>
          <w:pgMar w:footer="1300" w:header="0" w:top="1500" w:bottom="1500" w:left="1320" w:right="1320"/>
        </w:sectPr>
      </w:pPr>
    </w:p>
    <w:p>
      <w:pPr>
        <w:pStyle w:val="BodyText"/>
        <w:spacing w:before="1"/>
        <w:rPr>
          <w:sz w:val="12"/>
        </w:rPr>
      </w:pPr>
    </w:p>
    <w:p>
      <w:pPr>
        <w:spacing w:line="314" w:lineRule="exact" w:before="0"/>
        <w:ind w:left="2520" w:right="0" w:firstLine="0"/>
        <w:jc w:val="left"/>
        <w:rPr>
          <w:sz w:val="20"/>
        </w:rPr>
      </w:pPr>
      <w:hyperlink w:history="true" w:anchor="_bookmark43">
        <w:r>
          <w:rPr>
            <w:color w:val="0000FF"/>
            <w:sz w:val="20"/>
          </w:rPr>
          <w:t>CLI mode   37</w:t>
        </w:r>
      </w:hyperlink>
    </w:p>
    <w:p>
      <w:pPr>
        <w:tabs>
          <w:tab w:pos="3776" w:val="left" w:leader="none"/>
          <w:tab w:pos="5706" w:val="left" w:leader="none"/>
        </w:tabs>
        <w:spacing w:line="148" w:lineRule="auto" w:before="32"/>
        <w:ind w:left="2520" w:right="3309" w:hanging="360"/>
        <w:jc w:val="left"/>
        <w:rPr>
          <w:sz w:val="20"/>
        </w:rPr>
      </w:pPr>
      <w:hyperlink w:history="true" w:anchor="_bookmark44">
        <w:r>
          <w:rPr>
            <w:color w:val="0000FF"/>
            <w:sz w:val="20"/>
          </w:rPr>
          <w:t>Managing sudo access for</w:t>
        </w:r>
        <w:r>
          <w:rPr>
            <w:color w:val="0000FF"/>
            <w:spacing w:val="-1"/>
            <w:sz w:val="20"/>
          </w:rPr>
          <w:t> </w:t>
        </w:r>
        <w:r>
          <w:rPr>
            <w:color w:val="0000FF"/>
            <w:sz w:val="20"/>
          </w:rPr>
          <w:t>local</w:t>
        </w:r>
        <w:r>
          <w:rPr>
            <w:color w:val="0000FF"/>
            <w:spacing w:val="-1"/>
            <w:sz w:val="20"/>
          </w:rPr>
          <w:t> </w:t>
        </w:r>
        <w:r>
          <w:rPr>
            <w:color w:val="0000FF"/>
            <w:sz w:val="20"/>
          </w:rPr>
          <w:t>users</w:t>
          <w:tab/>
          <w:t>38</w:t>
        </w:r>
      </w:hyperlink>
      <w:r>
        <w:rPr>
          <w:color w:val="0000FF"/>
          <w:sz w:val="20"/>
        </w:rPr>
        <w:t> </w:t>
      </w:r>
      <w:hyperlink w:history="true" w:anchor="_bookmark45">
        <w:r>
          <w:rPr>
            <w:color w:val="0000FF"/>
            <w:sz w:val="20"/>
          </w:rPr>
          <w:t>Menu</w:t>
        </w:r>
        <w:r>
          <w:rPr>
            <w:color w:val="0000FF"/>
            <w:spacing w:val="-1"/>
            <w:sz w:val="20"/>
          </w:rPr>
          <w:t> </w:t>
        </w:r>
        <w:r>
          <w:rPr>
            <w:color w:val="0000FF"/>
            <w:sz w:val="20"/>
          </w:rPr>
          <w:t>mode</w:t>
          <w:tab/>
          <w:t>38</w:t>
        </w:r>
      </w:hyperlink>
    </w:p>
    <w:p>
      <w:pPr>
        <w:spacing w:line="208" w:lineRule="exact" w:before="0"/>
        <w:ind w:left="2520" w:right="0" w:firstLine="0"/>
        <w:jc w:val="left"/>
        <w:rPr>
          <w:sz w:val="20"/>
        </w:rPr>
      </w:pPr>
      <w:hyperlink w:history="true" w:anchor="_bookmark48">
        <w:r>
          <w:rPr>
            <w:color w:val="0000FF"/>
            <w:sz w:val="20"/>
          </w:rPr>
          <w:t>CLI mode   39</w:t>
        </w:r>
      </w:hyperlink>
    </w:p>
    <w:p>
      <w:pPr>
        <w:tabs>
          <w:tab w:pos="3776" w:val="left" w:leader="none"/>
          <w:tab w:pos="5895" w:val="left" w:leader="none"/>
        </w:tabs>
        <w:spacing w:line="148" w:lineRule="auto" w:before="32"/>
        <w:ind w:left="2520" w:right="3120" w:hanging="360"/>
        <w:jc w:val="left"/>
        <w:rPr>
          <w:sz w:val="20"/>
        </w:rPr>
      </w:pPr>
      <w:hyperlink w:history="true" w:anchor="_bookmark49">
        <w:r>
          <w:rPr>
            <w:color w:val="0000FF"/>
            <w:sz w:val="20"/>
          </w:rPr>
          <w:t>Managing sudo access for</w:t>
        </w:r>
        <w:r>
          <w:rPr>
            <w:color w:val="0000FF"/>
            <w:spacing w:val="-1"/>
            <w:sz w:val="20"/>
          </w:rPr>
          <w:t> </w:t>
        </w:r>
        <w:r>
          <w:rPr>
            <w:color w:val="0000FF"/>
            <w:sz w:val="20"/>
          </w:rPr>
          <w:t>central</w:t>
        </w:r>
        <w:r>
          <w:rPr>
            <w:color w:val="0000FF"/>
            <w:spacing w:val="-1"/>
            <w:sz w:val="20"/>
          </w:rPr>
          <w:t> </w:t>
        </w:r>
        <w:r>
          <w:rPr>
            <w:color w:val="0000FF"/>
            <w:sz w:val="20"/>
          </w:rPr>
          <w:t>users</w:t>
          <w:tab/>
          <w:t>39</w:t>
        </w:r>
      </w:hyperlink>
      <w:r>
        <w:rPr>
          <w:color w:val="0000FF"/>
          <w:sz w:val="20"/>
        </w:rPr>
        <w:t> </w:t>
      </w:r>
      <w:hyperlink w:history="true" w:anchor="_bookmark50">
        <w:r>
          <w:rPr>
            <w:color w:val="0000FF"/>
            <w:sz w:val="20"/>
          </w:rPr>
          <w:t>Menu</w:t>
        </w:r>
        <w:r>
          <w:rPr>
            <w:color w:val="0000FF"/>
            <w:spacing w:val="-1"/>
            <w:sz w:val="20"/>
          </w:rPr>
          <w:t> </w:t>
        </w:r>
        <w:r>
          <w:rPr>
            <w:color w:val="0000FF"/>
            <w:sz w:val="20"/>
          </w:rPr>
          <w:t>Mode</w:t>
          <w:tab/>
          <w:t>39</w:t>
        </w:r>
      </w:hyperlink>
    </w:p>
    <w:p>
      <w:pPr>
        <w:spacing w:line="208" w:lineRule="exact" w:before="0"/>
        <w:ind w:left="2520" w:right="0" w:firstLine="0"/>
        <w:jc w:val="left"/>
        <w:rPr>
          <w:sz w:val="20"/>
        </w:rPr>
      </w:pPr>
      <w:hyperlink w:history="true" w:anchor="_bookmark51">
        <w:r>
          <w:rPr>
            <w:color w:val="0000FF"/>
            <w:sz w:val="20"/>
          </w:rPr>
          <w:t>CLI mode   40</w:t>
        </w:r>
      </w:hyperlink>
    </w:p>
    <w:p>
      <w:pPr>
        <w:tabs>
          <w:tab w:pos="4372" w:val="left" w:leader="none"/>
          <w:tab w:pos="5483" w:val="left" w:leader="none"/>
        </w:tabs>
        <w:spacing w:line="148" w:lineRule="auto" w:before="32"/>
        <w:ind w:left="2160" w:right="3531" w:firstLine="0"/>
        <w:jc w:val="left"/>
        <w:rPr>
          <w:sz w:val="20"/>
        </w:rPr>
      </w:pPr>
      <w:hyperlink w:history="true" w:anchor="_bookmark52">
        <w:r>
          <w:rPr>
            <w:color w:val="0000FF"/>
            <w:sz w:val="20"/>
          </w:rPr>
          <w:t>Resetting a user</w:t>
        </w:r>
        <w:r>
          <w:rPr>
            <w:color w:val="0000FF"/>
            <w:spacing w:val="-1"/>
            <w:sz w:val="20"/>
          </w:rPr>
          <w:t> </w:t>
        </w:r>
        <w:r>
          <w:rPr>
            <w:color w:val="0000FF"/>
            <w:sz w:val="20"/>
          </w:rPr>
          <w:t>account</w:t>
        </w:r>
        <w:r>
          <w:rPr>
            <w:color w:val="0000FF"/>
            <w:spacing w:val="-1"/>
            <w:sz w:val="20"/>
          </w:rPr>
          <w:t> </w:t>
        </w:r>
        <w:r>
          <w:rPr>
            <w:color w:val="0000FF"/>
            <w:sz w:val="20"/>
          </w:rPr>
          <w:t>password</w:t>
          <w:tab/>
          <w:t>41</w:t>
        </w:r>
      </w:hyperlink>
      <w:r>
        <w:rPr>
          <w:color w:val="0000FF"/>
          <w:sz w:val="20"/>
        </w:rPr>
        <w:t> </w:t>
      </w:r>
      <w:hyperlink w:history="true" w:anchor="_bookmark53">
        <w:r>
          <w:rPr>
            <w:color w:val="0000FF"/>
            <w:sz w:val="20"/>
          </w:rPr>
          <w:t>Loading</w:t>
        </w:r>
        <w:r>
          <w:rPr>
            <w:color w:val="0000FF"/>
            <w:spacing w:val="-1"/>
            <w:sz w:val="20"/>
          </w:rPr>
          <w:t> </w:t>
        </w:r>
        <w:r>
          <w:rPr>
            <w:color w:val="0000FF"/>
            <w:sz w:val="20"/>
          </w:rPr>
          <w:t>user</w:t>
        </w:r>
        <w:r>
          <w:rPr>
            <w:color w:val="0000FF"/>
            <w:spacing w:val="-1"/>
            <w:sz w:val="20"/>
          </w:rPr>
          <w:t> </w:t>
        </w:r>
        <w:r>
          <w:rPr>
            <w:color w:val="0000FF"/>
            <w:sz w:val="20"/>
          </w:rPr>
          <w:t>accounts</w:t>
          <w:tab/>
          <w:t>41</w:t>
        </w:r>
      </w:hyperlink>
    </w:p>
    <w:p>
      <w:pPr>
        <w:tabs>
          <w:tab w:pos="3776" w:val="left" w:leader="none"/>
          <w:tab w:pos="5472" w:val="left" w:leader="none"/>
        </w:tabs>
        <w:spacing w:line="148" w:lineRule="auto" w:before="0"/>
        <w:ind w:left="2520" w:right="3543" w:hanging="360"/>
        <w:jc w:val="left"/>
        <w:rPr>
          <w:sz w:val="20"/>
        </w:rPr>
      </w:pPr>
      <w:hyperlink w:history="true" w:anchor="_bookmark54">
        <w:r>
          <w:rPr>
            <w:color w:val="0000FF"/>
            <w:sz w:val="20"/>
          </w:rPr>
          <w:t>Listing central users on</w:t>
        </w:r>
        <w:r>
          <w:rPr>
            <w:color w:val="0000FF"/>
            <w:spacing w:val="-1"/>
            <w:sz w:val="20"/>
          </w:rPr>
          <w:t> </w:t>
        </w:r>
        <w:r>
          <w:rPr>
            <w:color w:val="0000FF"/>
            <w:sz w:val="20"/>
          </w:rPr>
          <w:t>this</w:t>
        </w:r>
        <w:r>
          <w:rPr>
            <w:color w:val="0000FF"/>
            <w:spacing w:val="-1"/>
            <w:sz w:val="20"/>
          </w:rPr>
          <w:t> </w:t>
        </w:r>
        <w:r>
          <w:rPr>
            <w:color w:val="0000FF"/>
            <w:sz w:val="20"/>
          </w:rPr>
          <w:t>system</w:t>
          <w:tab/>
          <w:t>43</w:t>
        </w:r>
      </w:hyperlink>
      <w:r>
        <w:rPr>
          <w:color w:val="0000FF"/>
          <w:sz w:val="20"/>
        </w:rPr>
        <w:t> </w:t>
      </w:r>
      <w:hyperlink w:history="true" w:anchor="_bookmark55">
        <w:r>
          <w:rPr>
            <w:color w:val="0000FF"/>
            <w:sz w:val="20"/>
          </w:rPr>
          <w:t>Menu</w:t>
        </w:r>
        <w:r>
          <w:rPr>
            <w:color w:val="0000FF"/>
            <w:spacing w:val="-1"/>
            <w:sz w:val="20"/>
          </w:rPr>
          <w:t> </w:t>
        </w:r>
        <w:r>
          <w:rPr>
            <w:color w:val="0000FF"/>
            <w:sz w:val="20"/>
          </w:rPr>
          <w:t>mode</w:t>
          <w:tab/>
          <w:t>43</w:t>
        </w:r>
      </w:hyperlink>
    </w:p>
    <w:p>
      <w:pPr>
        <w:tabs>
          <w:tab w:pos="4360" w:val="left" w:leader="none"/>
        </w:tabs>
        <w:spacing w:line="148" w:lineRule="auto" w:before="0"/>
        <w:ind w:left="2160" w:right="4654" w:firstLine="360"/>
        <w:jc w:val="left"/>
        <w:rPr>
          <w:sz w:val="20"/>
        </w:rPr>
      </w:pPr>
      <w:hyperlink w:history="true" w:anchor="_bookmark56">
        <w:r>
          <w:rPr>
            <w:color w:val="0000FF"/>
            <w:sz w:val="20"/>
          </w:rPr>
          <w:t>CLI mode    44</w:t>
        </w:r>
      </w:hyperlink>
      <w:r>
        <w:rPr>
          <w:color w:val="0000FF"/>
          <w:sz w:val="20"/>
        </w:rPr>
        <w:t> </w:t>
      </w:r>
      <w:hyperlink w:history="true" w:anchor="_bookmark57">
        <w:r>
          <w:rPr>
            <w:color w:val="0000FF"/>
            <w:sz w:val="20"/>
          </w:rPr>
          <w:t>Deleting a</w:t>
        </w:r>
        <w:r>
          <w:rPr>
            <w:color w:val="0000FF"/>
            <w:spacing w:val="-1"/>
            <w:sz w:val="20"/>
          </w:rPr>
          <w:t> </w:t>
        </w:r>
        <w:r>
          <w:rPr>
            <w:color w:val="0000FF"/>
            <w:sz w:val="20"/>
          </w:rPr>
          <w:t>central</w:t>
        </w:r>
        <w:r>
          <w:rPr>
            <w:color w:val="0000FF"/>
            <w:spacing w:val="-1"/>
            <w:sz w:val="20"/>
          </w:rPr>
          <w:t> </w:t>
        </w:r>
        <w:r>
          <w:rPr>
            <w:color w:val="0000FF"/>
            <w:sz w:val="20"/>
          </w:rPr>
          <w:t>user</w:t>
          <w:tab/>
          <w:t>44</w:t>
        </w:r>
      </w:hyperlink>
    </w:p>
    <w:p>
      <w:pPr>
        <w:spacing w:line="208" w:lineRule="exact" w:before="0"/>
        <w:ind w:left="2520" w:right="0" w:firstLine="0"/>
        <w:jc w:val="left"/>
        <w:rPr>
          <w:sz w:val="20"/>
        </w:rPr>
      </w:pPr>
      <w:hyperlink w:history="true" w:anchor="_bookmark58">
        <w:r>
          <w:rPr>
            <w:color w:val="0000FF"/>
            <w:sz w:val="20"/>
          </w:rPr>
          <w:t>CLI mode   45</w:t>
        </w:r>
      </w:hyperlink>
    </w:p>
    <w:p>
      <w:pPr>
        <w:tabs>
          <w:tab w:pos="4917" w:val="left" w:leader="none"/>
          <w:tab w:pos="5067" w:val="left" w:leader="none"/>
        </w:tabs>
        <w:spacing w:line="148" w:lineRule="auto" w:before="32"/>
        <w:ind w:left="1800" w:right="3949" w:firstLine="360"/>
        <w:jc w:val="left"/>
        <w:rPr>
          <w:sz w:val="20"/>
        </w:rPr>
      </w:pPr>
      <w:hyperlink w:history="true" w:anchor="_bookmark59">
        <w:r>
          <w:rPr>
            <w:color w:val="0000FF"/>
            <w:sz w:val="20"/>
          </w:rPr>
          <w:t>Configuring</w:t>
        </w:r>
        <w:r>
          <w:rPr>
            <w:color w:val="0000FF"/>
            <w:spacing w:val="-1"/>
            <w:sz w:val="20"/>
          </w:rPr>
          <w:t> </w:t>
        </w:r>
        <w:r>
          <w:rPr>
            <w:color w:val="0000FF"/>
            <w:sz w:val="20"/>
          </w:rPr>
          <w:t>warning</w:t>
        </w:r>
        <w:r>
          <w:rPr>
            <w:color w:val="0000FF"/>
            <w:spacing w:val="-1"/>
            <w:sz w:val="20"/>
          </w:rPr>
          <w:t> </w:t>
        </w:r>
        <w:r>
          <w:rPr>
            <w:color w:val="0000FF"/>
            <w:sz w:val="20"/>
          </w:rPr>
          <w:t>banners</w:t>
          <w:tab/>
          <w:t>45</w:t>
        </w:r>
      </w:hyperlink>
      <w:r>
        <w:rPr>
          <w:color w:val="0000FF"/>
          <w:sz w:val="20"/>
        </w:rPr>
        <w:t> </w:t>
      </w:r>
      <w:hyperlink w:history="true" w:anchor="_bookmark62">
        <w:r>
          <w:rPr>
            <w:color w:val="0000FF"/>
            <w:sz w:val="20"/>
          </w:rPr>
          <w:t>File system</w:t>
        </w:r>
        <w:r>
          <w:rPr>
            <w:color w:val="0000FF"/>
            <w:spacing w:val="-1"/>
            <w:sz w:val="20"/>
          </w:rPr>
          <w:t> </w:t>
        </w:r>
        <w:r>
          <w:rPr>
            <w:color w:val="0000FF"/>
            <w:sz w:val="20"/>
          </w:rPr>
          <w:t>integrity</w:t>
        </w:r>
        <w:r>
          <w:rPr>
            <w:color w:val="0000FF"/>
            <w:spacing w:val="-1"/>
            <w:sz w:val="20"/>
          </w:rPr>
          <w:t> </w:t>
        </w:r>
        <w:r>
          <w:rPr>
            <w:color w:val="0000FF"/>
            <w:sz w:val="20"/>
          </w:rPr>
          <w:t>administration</w:t>
          <w:tab/>
          <w:tab/>
          <w:t>46</w:t>
        </w:r>
      </w:hyperlink>
    </w:p>
    <w:p>
      <w:pPr>
        <w:tabs>
          <w:tab w:pos="4561" w:val="left" w:leader="none"/>
        </w:tabs>
        <w:spacing w:line="208" w:lineRule="exact" w:before="0"/>
        <w:ind w:left="2160" w:right="0" w:firstLine="0"/>
        <w:jc w:val="left"/>
        <w:rPr>
          <w:sz w:val="20"/>
        </w:rPr>
      </w:pPr>
      <w:hyperlink w:history="true" w:anchor="_bookmark63">
        <w:r>
          <w:rPr>
            <w:color w:val="0000FF"/>
            <w:sz w:val="20"/>
          </w:rPr>
          <w:t>Creating an</w:t>
        </w:r>
        <w:r>
          <w:rPr>
            <w:color w:val="0000FF"/>
            <w:spacing w:val="-1"/>
            <w:sz w:val="20"/>
          </w:rPr>
          <w:t> </w:t>
        </w:r>
        <w:r>
          <w:rPr>
            <w:color w:val="0000FF"/>
            <w:sz w:val="20"/>
          </w:rPr>
          <w:t>FSI</w:t>
        </w:r>
        <w:r>
          <w:rPr>
            <w:color w:val="0000FF"/>
            <w:spacing w:val="-1"/>
            <w:sz w:val="20"/>
          </w:rPr>
          <w:t> </w:t>
        </w:r>
        <w:r>
          <w:rPr>
            <w:color w:val="0000FF"/>
            <w:sz w:val="20"/>
          </w:rPr>
          <w:t>baseline</w:t>
          <w:tab/>
          <w:t>46</w:t>
        </w:r>
      </w:hyperlink>
    </w:p>
    <w:p>
      <w:pPr>
        <w:tabs>
          <w:tab w:pos="4505" w:val="left" w:leader="none"/>
          <w:tab w:pos="6139" w:val="left" w:leader="none"/>
        </w:tabs>
        <w:spacing w:line="148" w:lineRule="auto" w:before="32"/>
        <w:ind w:left="2160" w:right="2875" w:firstLine="0"/>
        <w:jc w:val="left"/>
        <w:rPr>
          <w:sz w:val="20"/>
        </w:rPr>
      </w:pPr>
      <w:hyperlink w:history="true" w:anchor="_bookmark64">
        <w:r>
          <w:rPr>
            <w:color w:val="0000FF"/>
            <w:sz w:val="20"/>
          </w:rPr>
          <w:t>Verifying the file system against</w:t>
        </w:r>
        <w:r>
          <w:rPr>
            <w:color w:val="0000FF"/>
            <w:spacing w:val="-1"/>
            <w:sz w:val="20"/>
          </w:rPr>
          <w:t> </w:t>
        </w:r>
        <w:r>
          <w:rPr>
            <w:color w:val="0000FF"/>
            <w:sz w:val="20"/>
          </w:rPr>
          <w:t>a</w:t>
        </w:r>
        <w:r>
          <w:rPr>
            <w:color w:val="0000FF"/>
            <w:spacing w:val="-1"/>
            <w:sz w:val="20"/>
          </w:rPr>
          <w:t> </w:t>
        </w:r>
        <w:r>
          <w:rPr>
            <w:color w:val="0000FF"/>
            <w:sz w:val="20"/>
          </w:rPr>
          <w:t>baseline</w:t>
          <w:tab/>
          <w:t>46</w:t>
        </w:r>
      </w:hyperlink>
      <w:r>
        <w:rPr>
          <w:color w:val="0000FF"/>
          <w:sz w:val="20"/>
        </w:rPr>
        <w:t> </w:t>
      </w:r>
      <w:hyperlink w:history="true" w:anchor="_bookmark65">
        <w:r>
          <w:rPr>
            <w:color w:val="0000FF"/>
            <w:sz w:val="20"/>
          </w:rPr>
          <w:t>Managing</w:t>
        </w:r>
        <w:r>
          <w:rPr>
            <w:color w:val="0000FF"/>
            <w:spacing w:val="-1"/>
            <w:sz w:val="20"/>
          </w:rPr>
          <w:t> </w:t>
        </w:r>
        <w:r>
          <w:rPr>
            <w:color w:val="0000FF"/>
            <w:sz w:val="20"/>
          </w:rPr>
          <w:t>FSI</w:t>
        </w:r>
        <w:r>
          <w:rPr>
            <w:color w:val="0000FF"/>
            <w:spacing w:val="-1"/>
            <w:sz w:val="20"/>
          </w:rPr>
          <w:t> </w:t>
        </w:r>
        <w:r>
          <w:rPr>
            <w:color w:val="0000FF"/>
            <w:sz w:val="20"/>
          </w:rPr>
          <w:t>baselines</w:t>
          <w:tab/>
          <w:t>47</w:t>
        </w:r>
      </w:hyperlink>
    </w:p>
    <w:p>
      <w:pPr>
        <w:tabs>
          <w:tab w:pos="7640" w:val="left" w:leader="none"/>
          <w:tab w:pos="7714" w:val="left" w:leader="none"/>
        </w:tabs>
        <w:spacing w:line="148" w:lineRule="auto" w:before="0"/>
        <w:ind w:left="2160" w:right="1301" w:hanging="360"/>
        <w:jc w:val="left"/>
        <w:rPr>
          <w:sz w:val="20"/>
        </w:rPr>
      </w:pPr>
      <w:r>
        <w:rPr/>
        <w:pict>
          <v:line style="position:absolute;mso-position-horizontal-relative:page;mso-position-vertical-relative:paragraph;z-index:1312;mso-wrap-distance-left:0;mso-wrap-distance-right:0" from="156pt,28.287628pt" to="522pt,28.287628pt" stroked="true" strokeweight=".5pt" strokecolor="#000000">
            <w10:wrap type="topAndBottom"/>
          </v:line>
        </w:pict>
      </w:r>
      <w:hyperlink w:history="true" w:anchor="_bookmark66">
        <w:r>
          <w:rPr>
            <w:color w:val="0000FF"/>
            <w:sz w:val="20"/>
          </w:rPr>
          <w:t>Modification of SSH Ciphers and Message</w:t>
        </w:r>
        <w:r>
          <w:rPr>
            <w:color w:val="0000FF"/>
            <w:spacing w:val="-1"/>
            <w:sz w:val="20"/>
          </w:rPr>
          <w:t> </w:t>
        </w:r>
        <w:r>
          <w:rPr>
            <w:color w:val="0000FF"/>
            <w:sz w:val="20"/>
          </w:rPr>
          <w:t>Authentication</w:t>
        </w:r>
        <w:r>
          <w:rPr>
            <w:color w:val="0000FF"/>
            <w:spacing w:val="-1"/>
            <w:sz w:val="20"/>
          </w:rPr>
          <w:t> </w:t>
        </w:r>
        <w:r>
          <w:rPr>
            <w:color w:val="0000FF"/>
            <w:sz w:val="20"/>
          </w:rPr>
          <w:t>Codes</w:t>
          <w:tab/>
          <w:tab/>
          <w:t>47</w:t>
        </w:r>
      </w:hyperlink>
      <w:r>
        <w:rPr>
          <w:color w:val="0000FF"/>
          <w:sz w:val="20"/>
        </w:rPr>
        <w:t> </w:t>
      </w:r>
      <w:hyperlink w:history="true" w:anchor="_bookmark67">
        <w:r>
          <w:rPr>
            <w:color w:val="0000FF"/>
            <w:sz w:val="20"/>
          </w:rPr>
          <w:t>Modifying SSH Ciphers and Message</w:t>
        </w:r>
        <w:r>
          <w:rPr>
            <w:color w:val="0000FF"/>
            <w:spacing w:val="-1"/>
            <w:sz w:val="20"/>
          </w:rPr>
          <w:t> </w:t>
        </w:r>
        <w:r>
          <w:rPr>
            <w:color w:val="0000FF"/>
            <w:sz w:val="20"/>
          </w:rPr>
          <w:t>Authentication</w:t>
        </w:r>
        <w:r>
          <w:rPr>
            <w:color w:val="0000FF"/>
            <w:spacing w:val="-1"/>
            <w:sz w:val="20"/>
          </w:rPr>
          <w:t> </w:t>
        </w:r>
        <w:r>
          <w:rPr>
            <w:color w:val="0000FF"/>
            <w:sz w:val="20"/>
          </w:rPr>
          <w:t>Codes</w:t>
          <w:tab/>
          <w:t>47</w:t>
        </w:r>
      </w:hyperlink>
    </w:p>
    <w:p>
      <w:pPr>
        <w:pStyle w:val="Heading3"/>
        <w:tabs>
          <w:tab w:pos="8852" w:val="left" w:leader="none"/>
        </w:tabs>
        <w:spacing w:line="236" w:lineRule="exact" w:before="28"/>
        <w:ind w:left="1799"/>
      </w:pPr>
      <w:hyperlink w:history="true" w:anchor="_bookmark68">
        <w:r>
          <w:rPr>
            <w:color w:val="0000FF"/>
            <w:w w:val="95"/>
          </w:rPr>
          <w:t>Network</w:t>
        </w:r>
        <w:r>
          <w:rPr>
            <w:color w:val="0000FF"/>
            <w:spacing w:val="-33"/>
            <w:w w:val="95"/>
          </w:rPr>
          <w:t> </w:t>
        </w:r>
        <w:r>
          <w:rPr>
            <w:color w:val="0000FF"/>
            <w:w w:val="95"/>
          </w:rPr>
          <w:t>security</w:t>
        </w:r>
        <w:r>
          <w:rPr>
            <w:color w:val="0000FF"/>
            <w:spacing w:val="-33"/>
            <w:w w:val="95"/>
          </w:rPr>
          <w:t> </w:t>
        </w:r>
        <w:r>
          <w:rPr>
            <w:color w:val="0000FF"/>
            <w:w w:val="95"/>
          </w:rPr>
          <w:t>configuration</w:t>
        </w:r>
        <w:r>
          <w:rPr>
            <w:rFonts w:ascii="Times New Roman"/>
            <w:b w:val="0"/>
            <w:color w:val="0000FF"/>
            <w:w w:val="95"/>
          </w:rPr>
          <w:tab/>
        </w:r>
        <w:r>
          <w:rPr>
            <w:color w:val="0000FF"/>
          </w:rPr>
          <w:t>51</w:t>
        </w:r>
      </w:hyperlink>
    </w:p>
    <w:p>
      <w:pPr>
        <w:tabs>
          <w:tab w:pos="3789" w:val="left" w:leader="none"/>
        </w:tabs>
        <w:spacing w:line="274" w:lineRule="exact" w:before="0"/>
        <w:ind w:left="1799" w:right="0" w:firstLine="0"/>
        <w:jc w:val="left"/>
        <w:rPr>
          <w:sz w:val="20"/>
        </w:rPr>
      </w:pPr>
      <w:hyperlink w:history="true" w:anchor="_bookmark69">
        <w:r>
          <w:rPr>
            <w:color w:val="0000FF"/>
            <w:sz w:val="20"/>
          </w:rPr>
          <w:t>Access</w:t>
        </w:r>
        <w:r>
          <w:rPr>
            <w:color w:val="0000FF"/>
            <w:spacing w:val="-1"/>
            <w:sz w:val="20"/>
          </w:rPr>
          <w:t> </w:t>
        </w:r>
        <w:r>
          <w:rPr>
            <w:color w:val="0000FF"/>
            <w:sz w:val="20"/>
          </w:rPr>
          <w:t>control</w:t>
        </w:r>
        <w:r>
          <w:rPr>
            <w:color w:val="0000FF"/>
            <w:spacing w:val="-1"/>
            <w:sz w:val="20"/>
          </w:rPr>
          <w:t> </w:t>
        </w:r>
        <w:r>
          <w:rPr>
            <w:color w:val="0000FF"/>
            <w:sz w:val="20"/>
          </w:rPr>
          <w:t>rules</w:t>
        </w:r>
        <w:r>
          <w:rPr>
            <w:rFonts w:ascii="Times New Roman"/>
            <w:color w:val="0000FF"/>
            <w:sz w:val="20"/>
          </w:rPr>
          <w:tab/>
        </w:r>
        <w:r>
          <w:rPr>
            <w:color w:val="0000FF"/>
            <w:sz w:val="20"/>
          </w:rPr>
          <w:t>51</w:t>
        </w:r>
      </w:hyperlink>
    </w:p>
    <w:p>
      <w:pPr>
        <w:tabs>
          <w:tab w:pos="4994" w:val="left" w:leader="none"/>
        </w:tabs>
        <w:spacing w:line="240" w:lineRule="exact" w:before="0"/>
        <w:ind w:left="2159" w:right="0" w:firstLine="0"/>
        <w:jc w:val="left"/>
        <w:rPr>
          <w:sz w:val="20"/>
        </w:rPr>
      </w:pPr>
      <w:hyperlink w:history="true" w:anchor="_bookmark70">
        <w:r>
          <w:rPr>
            <w:color w:val="0000FF"/>
            <w:sz w:val="20"/>
          </w:rPr>
          <w:t>Access control</w:t>
        </w:r>
        <w:r>
          <w:rPr>
            <w:color w:val="0000FF"/>
            <w:spacing w:val="-1"/>
            <w:sz w:val="20"/>
          </w:rPr>
          <w:t> </w:t>
        </w:r>
        <w:r>
          <w:rPr>
            <w:color w:val="0000FF"/>
            <w:sz w:val="20"/>
          </w:rPr>
          <w:t>rules</w:t>
        </w:r>
        <w:r>
          <w:rPr>
            <w:color w:val="0000FF"/>
            <w:spacing w:val="-1"/>
            <w:sz w:val="20"/>
          </w:rPr>
          <w:t> </w:t>
        </w:r>
        <w:r>
          <w:rPr>
            <w:color w:val="0000FF"/>
            <w:sz w:val="20"/>
          </w:rPr>
          <w:t>overview</w:t>
        </w:r>
        <w:r>
          <w:rPr>
            <w:rFonts w:ascii="Times New Roman"/>
            <w:color w:val="0000FF"/>
            <w:sz w:val="20"/>
          </w:rPr>
          <w:tab/>
        </w:r>
        <w:r>
          <w:rPr>
            <w:color w:val="0000FF"/>
            <w:sz w:val="20"/>
          </w:rPr>
          <w:t>51</w:t>
        </w:r>
      </w:hyperlink>
    </w:p>
    <w:p>
      <w:pPr>
        <w:tabs>
          <w:tab w:pos="3998" w:val="left" w:leader="none"/>
        </w:tabs>
        <w:spacing w:line="240" w:lineRule="exact" w:before="0"/>
        <w:ind w:left="2519" w:right="0" w:firstLine="0"/>
        <w:jc w:val="left"/>
        <w:rPr>
          <w:sz w:val="20"/>
        </w:rPr>
      </w:pPr>
      <w:hyperlink w:history="true" w:anchor="_bookmark71">
        <w:r>
          <w:rPr>
            <w:color w:val="0000FF"/>
            <w:sz w:val="20"/>
          </w:rPr>
          <w:t>Trusted</w:t>
        </w:r>
        <w:r>
          <w:rPr>
            <w:color w:val="0000FF"/>
            <w:spacing w:val="-1"/>
            <w:sz w:val="20"/>
          </w:rPr>
          <w:t> </w:t>
        </w:r>
        <w:r>
          <w:rPr>
            <w:color w:val="0000FF"/>
            <w:sz w:val="20"/>
          </w:rPr>
          <w:t>nodes</w:t>
        </w:r>
        <w:r>
          <w:rPr>
            <w:rFonts w:ascii="Times New Roman"/>
            <w:color w:val="0000FF"/>
            <w:sz w:val="20"/>
          </w:rPr>
          <w:tab/>
        </w:r>
        <w:r>
          <w:rPr>
            <w:color w:val="0000FF"/>
            <w:sz w:val="20"/>
          </w:rPr>
          <w:t>52</w:t>
        </w:r>
      </w:hyperlink>
    </w:p>
    <w:p>
      <w:pPr>
        <w:tabs>
          <w:tab w:pos="3898" w:val="left" w:leader="none"/>
        </w:tabs>
        <w:spacing w:line="240" w:lineRule="exact" w:before="0"/>
        <w:ind w:left="2519" w:right="0" w:firstLine="0"/>
        <w:jc w:val="left"/>
        <w:rPr>
          <w:sz w:val="20"/>
        </w:rPr>
      </w:pPr>
      <w:hyperlink w:history="true" w:anchor="_bookmark72">
        <w:r>
          <w:rPr>
            <w:color w:val="0000FF"/>
            <w:sz w:val="20"/>
          </w:rPr>
          <w:t>Trusted ports</w:t>
        </w:r>
        <w:r>
          <w:rPr>
            <w:rFonts w:ascii="Times New Roman"/>
            <w:color w:val="0000FF"/>
            <w:sz w:val="20"/>
          </w:rPr>
          <w:tab/>
        </w:r>
        <w:r>
          <w:rPr>
            <w:color w:val="0000FF"/>
            <w:sz w:val="20"/>
          </w:rPr>
          <w:t>54</w:t>
        </w:r>
      </w:hyperlink>
    </w:p>
    <w:p>
      <w:pPr>
        <w:tabs>
          <w:tab w:pos="4621" w:val="left" w:leader="none"/>
        </w:tabs>
        <w:spacing w:line="240" w:lineRule="exact" w:before="0"/>
        <w:ind w:left="2519" w:right="0" w:firstLine="0"/>
        <w:jc w:val="left"/>
        <w:rPr>
          <w:sz w:val="20"/>
        </w:rPr>
      </w:pPr>
      <w:hyperlink w:history="true" w:anchor="_bookmark73">
        <w:r>
          <w:rPr>
            <w:color w:val="0000FF"/>
            <w:sz w:val="20"/>
          </w:rPr>
          <w:t>External</w:t>
        </w:r>
        <w:r>
          <w:rPr>
            <w:color w:val="0000FF"/>
            <w:spacing w:val="-1"/>
            <w:sz w:val="20"/>
          </w:rPr>
          <w:t> </w:t>
        </w:r>
        <w:r>
          <w:rPr>
            <w:color w:val="0000FF"/>
            <w:sz w:val="20"/>
          </w:rPr>
          <w:t>trusted</w:t>
        </w:r>
        <w:r>
          <w:rPr>
            <w:color w:val="0000FF"/>
            <w:spacing w:val="-1"/>
            <w:sz w:val="20"/>
          </w:rPr>
          <w:t> </w:t>
        </w:r>
        <w:r>
          <w:rPr>
            <w:color w:val="0000FF"/>
            <w:sz w:val="20"/>
          </w:rPr>
          <w:t>node</w:t>
        </w:r>
        <w:r>
          <w:rPr>
            <w:rFonts w:ascii="Times New Roman"/>
            <w:color w:val="0000FF"/>
            <w:sz w:val="20"/>
          </w:rPr>
          <w:tab/>
        </w:r>
        <w:r>
          <w:rPr>
            <w:color w:val="0000FF"/>
            <w:sz w:val="20"/>
          </w:rPr>
          <w:t>57</w:t>
        </w:r>
      </w:hyperlink>
    </w:p>
    <w:p>
      <w:pPr>
        <w:tabs>
          <w:tab w:pos="4554" w:val="left" w:leader="none"/>
        </w:tabs>
        <w:spacing w:line="240" w:lineRule="exact" w:before="0"/>
        <w:ind w:left="2519" w:right="0" w:firstLine="0"/>
        <w:jc w:val="left"/>
        <w:rPr>
          <w:sz w:val="20"/>
        </w:rPr>
      </w:pPr>
      <w:hyperlink w:history="true" w:anchor="_bookmark74">
        <w:r>
          <w:rPr>
            <w:color w:val="0000FF"/>
            <w:sz w:val="20"/>
          </w:rPr>
          <w:t>Internal</w:t>
        </w:r>
        <w:r>
          <w:rPr>
            <w:color w:val="0000FF"/>
            <w:spacing w:val="-1"/>
            <w:sz w:val="20"/>
          </w:rPr>
          <w:t> </w:t>
        </w:r>
        <w:r>
          <w:rPr>
            <w:color w:val="0000FF"/>
            <w:sz w:val="20"/>
          </w:rPr>
          <w:t>trusted</w:t>
        </w:r>
        <w:r>
          <w:rPr>
            <w:color w:val="0000FF"/>
            <w:spacing w:val="-1"/>
            <w:sz w:val="20"/>
          </w:rPr>
          <w:t> </w:t>
        </w:r>
        <w:r>
          <w:rPr>
            <w:color w:val="0000FF"/>
            <w:sz w:val="20"/>
          </w:rPr>
          <w:t>node</w:t>
        </w:r>
        <w:r>
          <w:rPr>
            <w:rFonts w:ascii="Times New Roman"/>
            <w:color w:val="0000FF"/>
            <w:sz w:val="20"/>
          </w:rPr>
          <w:tab/>
        </w:r>
        <w:r>
          <w:rPr>
            <w:color w:val="0000FF"/>
            <w:sz w:val="20"/>
          </w:rPr>
          <w:t>57</w:t>
        </w:r>
      </w:hyperlink>
    </w:p>
    <w:p>
      <w:pPr>
        <w:tabs>
          <w:tab w:pos="6959" w:val="left" w:leader="none"/>
        </w:tabs>
        <w:spacing w:line="240" w:lineRule="exact" w:before="0"/>
        <w:ind w:left="2879" w:right="0" w:firstLine="0"/>
        <w:jc w:val="left"/>
        <w:rPr>
          <w:sz w:val="20"/>
        </w:rPr>
      </w:pPr>
      <w:hyperlink w:history="true" w:anchor="_bookmark75">
        <w:r>
          <w:rPr>
            <w:color w:val="0000FF"/>
            <w:sz w:val="20"/>
          </w:rPr>
          <w:t>Internal trusted node in a two</w:t>
        </w:r>
        <w:r>
          <w:rPr>
            <w:color w:val="0000FF"/>
            <w:spacing w:val="-1"/>
            <w:sz w:val="20"/>
          </w:rPr>
          <w:t> </w:t>
        </w:r>
        <w:r>
          <w:rPr>
            <w:color w:val="0000FF"/>
            <w:sz w:val="20"/>
          </w:rPr>
          <w:t>server</w:t>
        </w:r>
        <w:r>
          <w:rPr>
            <w:color w:val="0000FF"/>
            <w:spacing w:val="-1"/>
            <w:sz w:val="20"/>
          </w:rPr>
          <w:t> </w:t>
        </w:r>
        <w:r>
          <w:rPr>
            <w:color w:val="0000FF"/>
            <w:sz w:val="20"/>
          </w:rPr>
          <w:t>system</w:t>
        </w:r>
        <w:r>
          <w:rPr>
            <w:rFonts w:ascii="Times New Roman"/>
            <w:color w:val="0000FF"/>
            <w:sz w:val="20"/>
          </w:rPr>
          <w:tab/>
        </w:r>
        <w:r>
          <w:rPr>
            <w:color w:val="0000FF"/>
            <w:sz w:val="20"/>
          </w:rPr>
          <w:t>57</w:t>
        </w:r>
      </w:hyperlink>
    </w:p>
    <w:p>
      <w:pPr>
        <w:tabs>
          <w:tab w:pos="6992" w:val="left" w:leader="none"/>
        </w:tabs>
        <w:spacing w:line="240" w:lineRule="exact" w:before="0"/>
        <w:ind w:left="2879" w:right="0" w:firstLine="0"/>
        <w:jc w:val="left"/>
        <w:rPr>
          <w:sz w:val="20"/>
        </w:rPr>
      </w:pPr>
      <w:hyperlink w:history="true" w:anchor="_bookmark76">
        <w:r>
          <w:rPr>
            <w:color w:val="0000FF"/>
            <w:sz w:val="20"/>
          </w:rPr>
          <w:t>Internal trusted node in a four</w:t>
        </w:r>
        <w:r>
          <w:rPr>
            <w:color w:val="0000FF"/>
            <w:spacing w:val="-1"/>
            <w:sz w:val="20"/>
          </w:rPr>
          <w:t> </w:t>
        </w:r>
        <w:r>
          <w:rPr>
            <w:color w:val="0000FF"/>
            <w:sz w:val="20"/>
          </w:rPr>
          <w:t>server</w:t>
        </w:r>
        <w:r>
          <w:rPr>
            <w:color w:val="0000FF"/>
            <w:spacing w:val="-1"/>
            <w:sz w:val="20"/>
          </w:rPr>
          <w:t> </w:t>
        </w:r>
        <w:r>
          <w:rPr>
            <w:color w:val="0000FF"/>
            <w:sz w:val="20"/>
          </w:rPr>
          <w:t>system</w:t>
        </w:r>
        <w:r>
          <w:rPr>
            <w:rFonts w:ascii="Times New Roman"/>
            <w:color w:val="0000FF"/>
            <w:sz w:val="20"/>
          </w:rPr>
          <w:tab/>
        </w:r>
        <w:r>
          <w:rPr>
            <w:color w:val="0000FF"/>
            <w:sz w:val="20"/>
          </w:rPr>
          <w:t>57</w:t>
        </w:r>
      </w:hyperlink>
    </w:p>
    <w:p>
      <w:pPr>
        <w:tabs>
          <w:tab w:pos="7415" w:val="left" w:leader="none"/>
        </w:tabs>
        <w:spacing w:line="240" w:lineRule="exact" w:before="0"/>
        <w:ind w:left="2879" w:right="0" w:firstLine="0"/>
        <w:jc w:val="left"/>
        <w:rPr>
          <w:sz w:val="20"/>
        </w:rPr>
      </w:pPr>
      <w:hyperlink w:history="true" w:anchor="_bookmark77">
        <w:r>
          <w:rPr>
            <w:color w:val="0000FF"/>
            <w:sz w:val="20"/>
          </w:rPr>
          <w:t>Internal trusted node in a four plus</w:t>
        </w:r>
        <w:r>
          <w:rPr>
            <w:color w:val="0000FF"/>
            <w:spacing w:val="-1"/>
            <w:sz w:val="20"/>
          </w:rPr>
          <w:t> </w:t>
        </w:r>
        <w:r>
          <w:rPr>
            <w:color w:val="0000FF"/>
            <w:sz w:val="20"/>
          </w:rPr>
          <w:t>server</w:t>
        </w:r>
        <w:r>
          <w:rPr>
            <w:color w:val="0000FF"/>
            <w:spacing w:val="-1"/>
            <w:sz w:val="20"/>
          </w:rPr>
          <w:t> </w:t>
        </w:r>
        <w:r>
          <w:rPr>
            <w:color w:val="0000FF"/>
            <w:sz w:val="20"/>
          </w:rPr>
          <w:t>system</w:t>
        </w:r>
        <w:r>
          <w:rPr>
            <w:rFonts w:ascii="Times New Roman"/>
            <w:color w:val="0000FF"/>
            <w:sz w:val="20"/>
          </w:rPr>
          <w:tab/>
        </w:r>
        <w:r>
          <w:rPr>
            <w:color w:val="0000FF"/>
            <w:sz w:val="20"/>
          </w:rPr>
          <w:t>58</w:t>
        </w:r>
      </w:hyperlink>
    </w:p>
    <w:p>
      <w:pPr>
        <w:tabs>
          <w:tab w:pos="4138" w:val="left" w:leader="none"/>
        </w:tabs>
        <w:spacing w:line="240" w:lineRule="exact" w:before="0"/>
        <w:ind w:left="2159" w:right="0" w:firstLine="0"/>
        <w:jc w:val="left"/>
        <w:rPr>
          <w:sz w:val="20"/>
        </w:rPr>
      </w:pPr>
      <w:hyperlink w:history="true" w:anchor="_bookmark78">
        <w:r>
          <w:rPr>
            <w:color w:val="0000FF"/>
            <w:sz w:val="20"/>
          </w:rPr>
          <w:t>Access</w:t>
        </w:r>
        <w:r>
          <w:rPr>
            <w:color w:val="0000FF"/>
            <w:spacing w:val="-1"/>
            <w:sz w:val="20"/>
          </w:rPr>
          <w:t> </w:t>
        </w:r>
        <w:r>
          <w:rPr>
            <w:color w:val="0000FF"/>
            <w:sz w:val="20"/>
          </w:rPr>
          <w:t>control</w:t>
        </w:r>
        <w:r>
          <w:rPr>
            <w:color w:val="0000FF"/>
            <w:spacing w:val="-1"/>
            <w:sz w:val="20"/>
          </w:rPr>
          <w:t> </w:t>
        </w:r>
        <w:r>
          <w:rPr>
            <w:color w:val="0000FF"/>
            <w:sz w:val="20"/>
          </w:rPr>
          <w:t>tools</w:t>
        </w:r>
        <w:r>
          <w:rPr>
            <w:rFonts w:ascii="Times New Roman"/>
            <w:color w:val="0000FF"/>
            <w:sz w:val="20"/>
          </w:rPr>
          <w:tab/>
        </w:r>
        <w:r>
          <w:rPr>
            <w:color w:val="0000FF"/>
            <w:sz w:val="20"/>
          </w:rPr>
          <w:t>60</w:t>
        </w:r>
      </w:hyperlink>
    </w:p>
    <w:p>
      <w:pPr>
        <w:tabs>
          <w:tab w:pos="6206" w:val="left" w:leader="none"/>
        </w:tabs>
        <w:spacing w:line="240" w:lineRule="exact" w:before="0"/>
        <w:ind w:left="2159" w:right="0" w:firstLine="0"/>
        <w:jc w:val="left"/>
        <w:rPr>
          <w:sz w:val="20"/>
        </w:rPr>
      </w:pPr>
      <w:hyperlink w:history="true" w:anchor="_bookmark79">
        <w:r>
          <w:rPr>
            <w:color w:val="0000FF"/>
            <w:sz w:val="20"/>
          </w:rPr>
          <w:t>Access control default</w:t>
        </w:r>
        <w:r>
          <w:rPr>
            <w:color w:val="0000FF"/>
            <w:spacing w:val="-1"/>
            <w:sz w:val="20"/>
          </w:rPr>
          <w:t> </w:t>
        </w:r>
        <w:r>
          <w:rPr>
            <w:color w:val="0000FF"/>
            <w:sz w:val="20"/>
          </w:rPr>
          <w:t>system</w:t>
        </w:r>
        <w:r>
          <w:rPr>
            <w:color w:val="0000FF"/>
            <w:spacing w:val="-1"/>
            <w:sz w:val="20"/>
          </w:rPr>
          <w:t> </w:t>
        </w:r>
        <w:r>
          <w:rPr>
            <w:color w:val="0000FF"/>
            <w:sz w:val="20"/>
          </w:rPr>
          <w:t>configuration</w:t>
        </w:r>
        <w:r>
          <w:rPr>
            <w:rFonts w:ascii="Times New Roman"/>
            <w:color w:val="0000FF"/>
            <w:sz w:val="20"/>
          </w:rPr>
          <w:tab/>
        </w:r>
        <w:r>
          <w:rPr>
            <w:color w:val="0000FF"/>
            <w:sz w:val="20"/>
          </w:rPr>
          <w:t>60</w:t>
        </w:r>
      </w:hyperlink>
    </w:p>
    <w:p>
      <w:pPr>
        <w:tabs>
          <w:tab w:pos="6016" w:val="left" w:leader="none"/>
        </w:tabs>
        <w:spacing w:line="240" w:lineRule="exact" w:before="0"/>
        <w:ind w:left="2159" w:right="0" w:firstLine="0"/>
        <w:jc w:val="left"/>
        <w:rPr>
          <w:sz w:val="20"/>
        </w:rPr>
      </w:pPr>
      <w:hyperlink w:history="true" w:anchor="_bookmark80">
        <w:r>
          <w:rPr>
            <w:color w:val="0000FF"/>
            <w:sz w:val="20"/>
          </w:rPr>
          <w:t>Access control limitations</w:t>
        </w:r>
        <w:r>
          <w:rPr>
            <w:color w:val="0000FF"/>
            <w:spacing w:val="-1"/>
            <w:sz w:val="20"/>
          </w:rPr>
          <w:t> </w:t>
        </w:r>
        <w:r>
          <w:rPr>
            <w:color w:val="0000FF"/>
            <w:sz w:val="20"/>
          </w:rPr>
          <w:t>and</w:t>
        </w:r>
        <w:r>
          <w:rPr>
            <w:color w:val="0000FF"/>
            <w:spacing w:val="-1"/>
            <w:sz w:val="20"/>
          </w:rPr>
          <w:t> </w:t>
        </w:r>
        <w:r>
          <w:rPr>
            <w:color w:val="0000FF"/>
            <w:sz w:val="20"/>
          </w:rPr>
          <w:t>restrictions</w:t>
        </w:r>
        <w:r>
          <w:rPr>
            <w:rFonts w:ascii="Times New Roman"/>
            <w:color w:val="0000FF"/>
            <w:sz w:val="20"/>
          </w:rPr>
          <w:tab/>
        </w:r>
        <w:r>
          <w:rPr>
            <w:color w:val="0000FF"/>
            <w:sz w:val="20"/>
          </w:rPr>
          <w:t>61</w:t>
        </w:r>
      </w:hyperlink>
    </w:p>
    <w:p>
      <w:pPr>
        <w:tabs>
          <w:tab w:pos="4501" w:val="left" w:leader="none"/>
        </w:tabs>
        <w:spacing w:line="240" w:lineRule="exact" w:before="0"/>
        <w:ind w:left="1799" w:right="0" w:firstLine="0"/>
        <w:jc w:val="left"/>
        <w:rPr>
          <w:sz w:val="20"/>
        </w:rPr>
      </w:pPr>
      <w:hyperlink w:history="true" w:anchor="_bookmark81">
        <w:r>
          <w:rPr>
            <w:color w:val="0000FF"/>
            <w:sz w:val="20"/>
          </w:rPr>
          <w:t>Access</w:t>
        </w:r>
        <w:r>
          <w:rPr>
            <w:color w:val="0000FF"/>
            <w:spacing w:val="-1"/>
            <w:sz w:val="20"/>
          </w:rPr>
          <w:t> </w:t>
        </w:r>
        <w:r>
          <w:rPr>
            <w:color w:val="0000FF"/>
            <w:sz w:val="20"/>
          </w:rPr>
          <w:t>control</w:t>
        </w:r>
        <w:r>
          <w:rPr>
            <w:color w:val="0000FF"/>
            <w:spacing w:val="-1"/>
            <w:sz w:val="20"/>
          </w:rPr>
          <w:t> </w:t>
        </w:r>
        <w:r>
          <w:rPr>
            <w:color w:val="0000FF"/>
            <w:sz w:val="20"/>
          </w:rPr>
          <w:t>configuration</w:t>
        </w:r>
        <w:r>
          <w:rPr>
            <w:rFonts w:ascii="Times New Roman"/>
            <w:color w:val="0000FF"/>
            <w:sz w:val="20"/>
          </w:rPr>
          <w:tab/>
        </w:r>
        <w:r>
          <w:rPr>
            <w:color w:val="0000FF"/>
            <w:sz w:val="20"/>
          </w:rPr>
          <w:t>61</w:t>
        </w:r>
      </w:hyperlink>
    </w:p>
    <w:p>
      <w:pPr>
        <w:tabs>
          <w:tab w:pos="4739" w:val="left" w:leader="none"/>
        </w:tabs>
        <w:spacing w:line="240" w:lineRule="exact" w:before="0"/>
        <w:ind w:left="2159" w:right="0" w:firstLine="0"/>
        <w:jc w:val="left"/>
        <w:rPr>
          <w:sz w:val="20"/>
        </w:rPr>
      </w:pPr>
      <w:hyperlink w:history="true" w:anchor="_bookmark83">
        <w:r>
          <w:rPr>
            <w:color w:val="0000FF"/>
            <w:sz w:val="20"/>
          </w:rPr>
          <w:t>Trusted</w:t>
        </w:r>
        <w:r>
          <w:rPr>
            <w:color w:val="0000FF"/>
            <w:spacing w:val="-1"/>
            <w:sz w:val="20"/>
          </w:rPr>
          <w:t> </w:t>
        </w:r>
        <w:r>
          <w:rPr>
            <w:color w:val="0000FF"/>
            <w:sz w:val="20"/>
          </w:rPr>
          <w:t>node</w:t>
        </w:r>
        <w:r>
          <w:rPr>
            <w:color w:val="0000FF"/>
            <w:spacing w:val="-1"/>
            <w:sz w:val="20"/>
          </w:rPr>
          <w:t> </w:t>
        </w:r>
        <w:r>
          <w:rPr>
            <w:color w:val="0000FF"/>
            <w:sz w:val="20"/>
          </w:rPr>
          <w:t>configuration</w:t>
        </w:r>
        <w:r>
          <w:rPr>
            <w:rFonts w:ascii="Times New Roman"/>
            <w:color w:val="0000FF"/>
            <w:sz w:val="20"/>
          </w:rPr>
          <w:tab/>
        </w:r>
        <w:r>
          <w:rPr>
            <w:color w:val="0000FF"/>
            <w:sz w:val="20"/>
          </w:rPr>
          <w:t>62</w:t>
        </w:r>
      </w:hyperlink>
    </w:p>
    <w:p>
      <w:pPr>
        <w:tabs>
          <w:tab w:pos="4676" w:val="left" w:leader="none"/>
        </w:tabs>
        <w:spacing w:line="240" w:lineRule="exact" w:before="0"/>
        <w:ind w:left="2519" w:right="0" w:firstLine="0"/>
        <w:jc w:val="left"/>
        <w:rPr>
          <w:sz w:val="20"/>
        </w:rPr>
      </w:pPr>
      <w:hyperlink w:history="true" w:anchor="_bookmark84">
        <w:r>
          <w:rPr>
            <w:color w:val="0000FF"/>
            <w:sz w:val="20"/>
          </w:rPr>
          <w:t>Adding a</w:t>
        </w:r>
        <w:r>
          <w:rPr>
            <w:color w:val="0000FF"/>
            <w:spacing w:val="-1"/>
            <w:sz w:val="20"/>
          </w:rPr>
          <w:t> </w:t>
        </w:r>
        <w:r>
          <w:rPr>
            <w:color w:val="0000FF"/>
            <w:sz w:val="20"/>
          </w:rPr>
          <w:t>trusted</w:t>
        </w:r>
        <w:r>
          <w:rPr>
            <w:color w:val="0000FF"/>
            <w:spacing w:val="-1"/>
            <w:sz w:val="20"/>
          </w:rPr>
          <w:t> </w:t>
        </w:r>
        <w:r>
          <w:rPr>
            <w:color w:val="0000FF"/>
            <w:sz w:val="20"/>
          </w:rPr>
          <w:t>node</w:t>
        </w:r>
        <w:r>
          <w:rPr>
            <w:rFonts w:ascii="Times New Roman"/>
            <w:color w:val="0000FF"/>
            <w:sz w:val="20"/>
          </w:rPr>
          <w:tab/>
        </w:r>
        <w:r>
          <w:rPr>
            <w:color w:val="0000FF"/>
            <w:sz w:val="20"/>
          </w:rPr>
          <w:t>63</w:t>
        </w:r>
      </w:hyperlink>
    </w:p>
    <w:p>
      <w:pPr>
        <w:tabs>
          <w:tab w:pos="4565" w:val="left" w:leader="none"/>
        </w:tabs>
        <w:spacing w:line="240" w:lineRule="exact" w:before="0"/>
        <w:ind w:left="2519" w:right="0" w:firstLine="0"/>
        <w:jc w:val="left"/>
        <w:rPr>
          <w:sz w:val="20"/>
        </w:rPr>
      </w:pPr>
      <w:hyperlink w:history="true" w:anchor="_bookmark88">
        <w:r>
          <w:rPr>
            <w:color w:val="0000FF"/>
            <w:sz w:val="20"/>
          </w:rPr>
          <w:t>Listing</w:t>
        </w:r>
        <w:r>
          <w:rPr>
            <w:color w:val="0000FF"/>
            <w:spacing w:val="-1"/>
            <w:sz w:val="20"/>
          </w:rPr>
          <w:t> </w:t>
        </w:r>
        <w:r>
          <w:rPr>
            <w:color w:val="0000FF"/>
            <w:sz w:val="20"/>
          </w:rPr>
          <w:t>trusted</w:t>
        </w:r>
        <w:r>
          <w:rPr>
            <w:color w:val="0000FF"/>
            <w:spacing w:val="-1"/>
            <w:sz w:val="20"/>
          </w:rPr>
          <w:t> </w:t>
        </w:r>
        <w:r>
          <w:rPr>
            <w:color w:val="0000FF"/>
            <w:sz w:val="20"/>
          </w:rPr>
          <w:t>nodes</w:t>
        </w:r>
        <w:r>
          <w:rPr>
            <w:rFonts w:ascii="Times New Roman"/>
            <w:color w:val="0000FF"/>
            <w:sz w:val="20"/>
          </w:rPr>
          <w:tab/>
        </w:r>
        <w:r>
          <w:rPr>
            <w:color w:val="0000FF"/>
            <w:sz w:val="20"/>
          </w:rPr>
          <w:t>65</w:t>
        </w:r>
      </w:hyperlink>
    </w:p>
    <w:p>
      <w:pPr>
        <w:tabs>
          <w:tab w:pos="4910" w:val="left" w:leader="none"/>
        </w:tabs>
        <w:spacing w:line="240" w:lineRule="exact" w:before="0"/>
        <w:ind w:left="2519" w:right="0" w:firstLine="0"/>
        <w:jc w:val="left"/>
        <w:rPr>
          <w:sz w:val="20"/>
        </w:rPr>
      </w:pPr>
      <w:hyperlink w:history="true" w:anchor="_bookmark89">
        <w:r>
          <w:rPr>
            <w:color w:val="0000FF"/>
            <w:sz w:val="20"/>
          </w:rPr>
          <w:t>Modifying a</w:t>
        </w:r>
        <w:r>
          <w:rPr>
            <w:color w:val="0000FF"/>
            <w:spacing w:val="-1"/>
            <w:sz w:val="20"/>
          </w:rPr>
          <w:t> </w:t>
        </w:r>
        <w:r>
          <w:rPr>
            <w:color w:val="0000FF"/>
            <w:sz w:val="20"/>
          </w:rPr>
          <w:t>trusted</w:t>
        </w:r>
        <w:r>
          <w:rPr>
            <w:color w:val="0000FF"/>
            <w:spacing w:val="-1"/>
            <w:sz w:val="20"/>
          </w:rPr>
          <w:t> </w:t>
        </w:r>
        <w:r>
          <w:rPr>
            <w:color w:val="0000FF"/>
            <w:sz w:val="20"/>
          </w:rPr>
          <w:t>node</w:t>
        </w:r>
        <w:r>
          <w:rPr>
            <w:rFonts w:ascii="Times New Roman"/>
            <w:color w:val="0000FF"/>
            <w:sz w:val="20"/>
          </w:rPr>
          <w:tab/>
        </w:r>
        <w:r>
          <w:rPr>
            <w:color w:val="0000FF"/>
            <w:sz w:val="20"/>
          </w:rPr>
          <w:t>65</w:t>
        </w:r>
      </w:hyperlink>
    </w:p>
    <w:p>
      <w:pPr>
        <w:tabs>
          <w:tab w:pos="4954" w:val="left" w:leader="none"/>
        </w:tabs>
        <w:spacing w:line="240" w:lineRule="exact" w:before="0"/>
        <w:ind w:left="2519" w:right="0" w:firstLine="0"/>
        <w:jc w:val="left"/>
        <w:rPr>
          <w:sz w:val="20"/>
        </w:rPr>
      </w:pPr>
      <w:hyperlink w:history="true" w:anchor="_bookmark90">
        <w:r>
          <w:rPr>
            <w:color w:val="0000FF"/>
            <w:sz w:val="20"/>
          </w:rPr>
          <w:t>Removing a</w:t>
        </w:r>
        <w:r>
          <w:rPr>
            <w:color w:val="0000FF"/>
            <w:spacing w:val="-1"/>
            <w:sz w:val="20"/>
          </w:rPr>
          <w:t> </w:t>
        </w:r>
        <w:r>
          <w:rPr>
            <w:color w:val="0000FF"/>
            <w:sz w:val="20"/>
          </w:rPr>
          <w:t>trusted</w:t>
        </w:r>
        <w:r>
          <w:rPr>
            <w:color w:val="0000FF"/>
            <w:spacing w:val="-1"/>
            <w:sz w:val="20"/>
          </w:rPr>
          <w:t> </w:t>
        </w:r>
        <w:r>
          <w:rPr>
            <w:color w:val="0000FF"/>
            <w:sz w:val="20"/>
          </w:rPr>
          <w:t>node</w:t>
        </w:r>
        <w:r>
          <w:rPr>
            <w:rFonts w:ascii="Times New Roman"/>
            <w:color w:val="0000FF"/>
            <w:sz w:val="20"/>
          </w:rPr>
          <w:tab/>
        </w:r>
        <w:r>
          <w:rPr>
            <w:color w:val="0000FF"/>
            <w:sz w:val="20"/>
          </w:rPr>
          <w:t>67</w:t>
        </w:r>
      </w:hyperlink>
    </w:p>
    <w:p>
      <w:pPr>
        <w:tabs>
          <w:tab w:pos="7066" w:val="left" w:leader="none"/>
        </w:tabs>
        <w:spacing w:line="240" w:lineRule="exact" w:before="0"/>
        <w:ind w:left="2519" w:right="0" w:firstLine="0"/>
        <w:jc w:val="left"/>
        <w:rPr>
          <w:sz w:val="20"/>
        </w:rPr>
      </w:pPr>
      <w:hyperlink w:history="true" w:anchor="_bookmark91">
        <w:r>
          <w:rPr>
            <w:color w:val="0000FF"/>
            <w:sz w:val="20"/>
          </w:rPr>
          <w:t>Specifying Ports For Trusted Nodes</w:t>
        </w:r>
        <w:r>
          <w:rPr>
            <w:color w:val="0000FF"/>
            <w:spacing w:val="-1"/>
            <w:sz w:val="20"/>
          </w:rPr>
          <w:t> </w:t>
        </w:r>
        <w:r>
          <w:rPr>
            <w:color w:val="0000FF"/>
            <w:sz w:val="20"/>
          </w:rPr>
          <w:t>and</w:t>
        </w:r>
        <w:r>
          <w:rPr>
            <w:color w:val="0000FF"/>
            <w:spacing w:val="-1"/>
            <w:sz w:val="20"/>
          </w:rPr>
          <w:t> </w:t>
        </w:r>
        <w:r>
          <w:rPr>
            <w:color w:val="0000FF"/>
            <w:sz w:val="20"/>
          </w:rPr>
          <w:t>Subnets</w:t>
        </w:r>
        <w:r>
          <w:rPr>
            <w:rFonts w:ascii="Times New Roman"/>
            <w:color w:val="0000FF"/>
            <w:sz w:val="20"/>
          </w:rPr>
          <w:tab/>
        </w:r>
        <w:r>
          <w:rPr>
            <w:color w:val="0000FF"/>
            <w:sz w:val="20"/>
          </w:rPr>
          <w:t>67</w:t>
        </w:r>
      </w:hyperlink>
    </w:p>
    <w:p>
      <w:pPr>
        <w:tabs>
          <w:tab w:pos="7060" w:val="left" w:leader="none"/>
        </w:tabs>
        <w:spacing w:line="240" w:lineRule="exact" w:before="0"/>
        <w:ind w:left="2879" w:right="0" w:firstLine="0"/>
        <w:jc w:val="left"/>
        <w:rPr>
          <w:sz w:val="20"/>
        </w:rPr>
      </w:pPr>
      <w:hyperlink w:history="true" w:anchor="_bookmark92">
        <w:r>
          <w:rPr>
            <w:color w:val="0000FF"/>
            <w:sz w:val="20"/>
          </w:rPr>
          <w:t>Adding Ports for Trusted Nodes</w:t>
        </w:r>
        <w:r>
          <w:rPr>
            <w:color w:val="0000FF"/>
            <w:spacing w:val="-1"/>
            <w:sz w:val="20"/>
          </w:rPr>
          <w:t> </w:t>
        </w:r>
        <w:r>
          <w:rPr>
            <w:color w:val="0000FF"/>
            <w:sz w:val="20"/>
          </w:rPr>
          <w:t>and</w:t>
        </w:r>
        <w:r>
          <w:rPr>
            <w:color w:val="0000FF"/>
            <w:spacing w:val="-1"/>
            <w:sz w:val="20"/>
          </w:rPr>
          <w:t> </w:t>
        </w:r>
        <w:r>
          <w:rPr>
            <w:color w:val="0000FF"/>
            <w:sz w:val="20"/>
          </w:rPr>
          <w:t>Subnets</w:t>
        </w:r>
        <w:r>
          <w:rPr>
            <w:rFonts w:ascii="Times New Roman"/>
            <w:color w:val="0000FF"/>
            <w:sz w:val="20"/>
          </w:rPr>
          <w:tab/>
        </w:r>
        <w:r>
          <w:rPr>
            <w:color w:val="0000FF"/>
            <w:sz w:val="20"/>
          </w:rPr>
          <w:t>68</w:t>
        </w:r>
      </w:hyperlink>
    </w:p>
    <w:p>
      <w:pPr>
        <w:tabs>
          <w:tab w:pos="7337" w:val="left" w:leader="none"/>
        </w:tabs>
        <w:spacing w:line="240" w:lineRule="exact" w:before="0"/>
        <w:ind w:left="2879" w:right="0" w:firstLine="0"/>
        <w:jc w:val="left"/>
        <w:rPr>
          <w:sz w:val="20"/>
        </w:rPr>
      </w:pPr>
      <w:hyperlink w:history="true" w:anchor="_bookmark93">
        <w:r>
          <w:rPr>
            <w:color w:val="0000FF"/>
            <w:sz w:val="20"/>
          </w:rPr>
          <w:t>Removing Ports for Trusted Nodes</w:t>
        </w:r>
        <w:r>
          <w:rPr>
            <w:color w:val="0000FF"/>
            <w:spacing w:val="-1"/>
            <w:sz w:val="20"/>
          </w:rPr>
          <w:t> </w:t>
        </w:r>
        <w:r>
          <w:rPr>
            <w:color w:val="0000FF"/>
            <w:sz w:val="20"/>
          </w:rPr>
          <w:t>and</w:t>
        </w:r>
        <w:r>
          <w:rPr>
            <w:color w:val="0000FF"/>
            <w:spacing w:val="-1"/>
            <w:sz w:val="20"/>
          </w:rPr>
          <w:t> </w:t>
        </w:r>
        <w:r>
          <w:rPr>
            <w:color w:val="0000FF"/>
            <w:sz w:val="20"/>
          </w:rPr>
          <w:t>Subnets</w:t>
        </w:r>
        <w:r>
          <w:rPr>
            <w:rFonts w:ascii="Times New Roman"/>
            <w:color w:val="0000FF"/>
            <w:sz w:val="20"/>
          </w:rPr>
          <w:tab/>
        </w:r>
        <w:r>
          <w:rPr>
            <w:color w:val="0000FF"/>
            <w:sz w:val="20"/>
          </w:rPr>
          <w:t>68</w:t>
        </w:r>
      </w:hyperlink>
    </w:p>
    <w:p>
      <w:pPr>
        <w:tabs>
          <w:tab w:pos="4638" w:val="left" w:leader="none"/>
        </w:tabs>
        <w:spacing w:line="240" w:lineRule="exact" w:before="0"/>
        <w:ind w:left="2159" w:right="0" w:firstLine="0"/>
        <w:jc w:val="left"/>
        <w:rPr>
          <w:sz w:val="20"/>
        </w:rPr>
      </w:pPr>
      <w:hyperlink w:history="true" w:anchor="_bookmark94">
        <w:r>
          <w:rPr>
            <w:color w:val="0000FF"/>
            <w:sz w:val="20"/>
          </w:rPr>
          <w:t>Trusted</w:t>
        </w:r>
        <w:r>
          <w:rPr>
            <w:color w:val="0000FF"/>
            <w:spacing w:val="-1"/>
            <w:sz w:val="20"/>
          </w:rPr>
          <w:t> </w:t>
        </w:r>
        <w:r>
          <w:rPr>
            <w:color w:val="0000FF"/>
            <w:sz w:val="20"/>
          </w:rPr>
          <w:t>port</w:t>
        </w:r>
        <w:r>
          <w:rPr>
            <w:color w:val="0000FF"/>
            <w:spacing w:val="-1"/>
            <w:sz w:val="20"/>
          </w:rPr>
          <w:t> </w:t>
        </w:r>
        <w:r>
          <w:rPr>
            <w:color w:val="0000FF"/>
            <w:sz w:val="20"/>
          </w:rPr>
          <w:t>configuration</w:t>
        </w:r>
        <w:r>
          <w:rPr>
            <w:rFonts w:ascii="Times New Roman"/>
            <w:color w:val="0000FF"/>
            <w:sz w:val="20"/>
          </w:rPr>
          <w:tab/>
        </w:r>
        <w:r>
          <w:rPr>
            <w:color w:val="0000FF"/>
            <w:sz w:val="20"/>
          </w:rPr>
          <w:t>68</w:t>
        </w:r>
      </w:hyperlink>
    </w:p>
    <w:p>
      <w:pPr>
        <w:tabs>
          <w:tab w:pos="4798" w:val="left" w:leader="none"/>
        </w:tabs>
        <w:spacing w:line="240" w:lineRule="exact" w:before="0"/>
        <w:ind w:left="2519" w:right="0" w:firstLine="0"/>
        <w:jc w:val="left"/>
        <w:rPr>
          <w:sz w:val="20"/>
        </w:rPr>
      </w:pPr>
      <w:hyperlink w:history="true" w:anchor="_bookmark95">
        <w:r>
          <w:rPr>
            <w:color w:val="0000FF"/>
            <w:sz w:val="20"/>
          </w:rPr>
          <w:t>Listing the</w:t>
        </w:r>
        <w:r>
          <w:rPr>
            <w:color w:val="0000FF"/>
            <w:spacing w:val="-1"/>
            <w:sz w:val="20"/>
          </w:rPr>
          <w:t> </w:t>
        </w:r>
        <w:r>
          <w:rPr>
            <w:color w:val="0000FF"/>
            <w:sz w:val="20"/>
          </w:rPr>
          <w:t>trusted</w:t>
        </w:r>
        <w:r>
          <w:rPr>
            <w:color w:val="0000FF"/>
            <w:spacing w:val="-1"/>
            <w:sz w:val="20"/>
          </w:rPr>
          <w:t> </w:t>
        </w:r>
        <w:r>
          <w:rPr>
            <w:color w:val="0000FF"/>
            <w:sz w:val="20"/>
          </w:rPr>
          <w:t>ports</w:t>
        </w:r>
        <w:r>
          <w:rPr>
            <w:rFonts w:ascii="Times New Roman"/>
            <w:color w:val="0000FF"/>
            <w:sz w:val="20"/>
          </w:rPr>
          <w:tab/>
        </w:r>
        <w:r>
          <w:rPr>
            <w:color w:val="0000FF"/>
            <w:sz w:val="20"/>
          </w:rPr>
          <w:t>69</w:t>
        </w:r>
      </w:hyperlink>
    </w:p>
    <w:p>
      <w:pPr>
        <w:tabs>
          <w:tab w:pos="4809" w:val="left" w:leader="none"/>
        </w:tabs>
        <w:spacing w:line="240" w:lineRule="exact" w:before="0"/>
        <w:ind w:left="2519" w:right="0" w:firstLine="0"/>
        <w:jc w:val="left"/>
        <w:rPr>
          <w:sz w:val="20"/>
        </w:rPr>
      </w:pPr>
      <w:hyperlink w:history="true" w:anchor="_bookmark96">
        <w:r>
          <w:rPr>
            <w:color w:val="0000FF"/>
            <w:sz w:val="20"/>
          </w:rPr>
          <w:t>Modifying a</w:t>
        </w:r>
        <w:r>
          <w:rPr>
            <w:color w:val="0000FF"/>
            <w:spacing w:val="-1"/>
            <w:sz w:val="20"/>
          </w:rPr>
          <w:t> </w:t>
        </w:r>
        <w:r>
          <w:rPr>
            <w:color w:val="0000FF"/>
            <w:sz w:val="20"/>
          </w:rPr>
          <w:t>trusted</w:t>
        </w:r>
        <w:r>
          <w:rPr>
            <w:color w:val="0000FF"/>
            <w:spacing w:val="-1"/>
            <w:sz w:val="20"/>
          </w:rPr>
          <w:t> </w:t>
        </w:r>
        <w:r>
          <w:rPr>
            <w:color w:val="0000FF"/>
            <w:sz w:val="20"/>
          </w:rPr>
          <w:t>port</w:t>
        </w:r>
        <w:r>
          <w:rPr>
            <w:rFonts w:ascii="Times New Roman"/>
            <w:color w:val="0000FF"/>
            <w:sz w:val="20"/>
          </w:rPr>
          <w:tab/>
        </w:r>
        <w:r>
          <w:rPr>
            <w:color w:val="0000FF"/>
            <w:sz w:val="20"/>
          </w:rPr>
          <w:t>69</w:t>
        </w:r>
      </w:hyperlink>
    </w:p>
    <w:p>
      <w:pPr>
        <w:tabs>
          <w:tab w:pos="5027" w:val="left" w:leader="none"/>
        </w:tabs>
        <w:spacing w:line="240" w:lineRule="exact" w:before="0"/>
        <w:ind w:left="2159" w:right="0" w:firstLine="0"/>
        <w:jc w:val="left"/>
        <w:rPr>
          <w:sz w:val="20"/>
        </w:rPr>
      </w:pPr>
      <w:hyperlink w:history="true" w:anchor="_bookmark97">
        <w:r>
          <w:rPr>
            <w:color w:val="0000FF"/>
            <w:sz w:val="20"/>
          </w:rPr>
          <w:t>Enforcing access</w:t>
        </w:r>
        <w:r>
          <w:rPr>
            <w:color w:val="0000FF"/>
            <w:spacing w:val="-1"/>
            <w:sz w:val="20"/>
          </w:rPr>
          <w:t> </w:t>
        </w:r>
        <w:r>
          <w:rPr>
            <w:color w:val="0000FF"/>
            <w:sz w:val="20"/>
          </w:rPr>
          <w:t>control</w:t>
        </w:r>
        <w:r>
          <w:rPr>
            <w:color w:val="0000FF"/>
            <w:spacing w:val="-1"/>
            <w:sz w:val="20"/>
          </w:rPr>
          <w:t> </w:t>
        </w:r>
        <w:r>
          <w:rPr>
            <w:color w:val="0000FF"/>
            <w:sz w:val="20"/>
          </w:rPr>
          <w:t>rules</w:t>
        </w:r>
        <w:r>
          <w:rPr>
            <w:rFonts w:ascii="Times New Roman"/>
            <w:color w:val="0000FF"/>
            <w:sz w:val="20"/>
          </w:rPr>
          <w:tab/>
        </w:r>
        <w:r>
          <w:rPr>
            <w:color w:val="0000FF"/>
            <w:sz w:val="20"/>
          </w:rPr>
          <w:t>70</w:t>
        </w:r>
      </w:hyperlink>
    </w:p>
    <w:p>
      <w:pPr>
        <w:tabs>
          <w:tab w:pos="5016" w:val="left" w:leader="none"/>
        </w:tabs>
        <w:spacing w:line="240" w:lineRule="exact" w:before="0"/>
        <w:ind w:left="2159" w:right="0" w:firstLine="0"/>
        <w:jc w:val="left"/>
        <w:rPr>
          <w:sz w:val="20"/>
        </w:rPr>
      </w:pPr>
      <w:hyperlink w:history="true" w:anchor="_bookmark98">
        <w:r>
          <w:rPr>
            <w:color w:val="0000FF"/>
            <w:sz w:val="20"/>
          </w:rPr>
          <w:t>Importing access</w:t>
        </w:r>
        <w:r>
          <w:rPr>
            <w:color w:val="0000FF"/>
            <w:spacing w:val="-1"/>
            <w:sz w:val="20"/>
          </w:rPr>
          <w:t> </w:t>
        </w:r>
        <w:r>
          <w:rPr>
            <w:color w:val="0000FF"/>
            <w:sz w:val="20"/>
          </w:rPr>
          <w:t>control</w:t>
        </w:r>
        <w:r>
          <w:rPr>
            <w:color w:val="0000FF"/>
            <w:spacing w:val="-1"/>
            <w:sz w:val="20"/>
          </w:rPr>
          <w:t> </w:t>
        </w:r>
        <w:r>
          <w:rPr>
            <w:color w:val="0000FF"/>
            <w:sz w:val="20"/>
          </w:rPr>
          <w:t>rules</w:t>
        </w:r>
        <w:r>
          <w:rPr>
            <w:rFonts w:ascii="Times New Roman"/>
            <w:color w:val="0000FF"/>
            <w:sz w:val="20"/>
          </w:rPr>
          <w:tab/>
        </w:r>
        <w:r>
          <w:rPr>
            <w:color w:val="0000FF"/>
            <w:sz w:val="20"/>
          </w:rPr>
          <w:t>71</w:t>
        </w:r>
      </w:hyperlink>
    </w:p>
    <w:p>
      <w:pPr>
        <w:tabs>
          <w:tab w:pos="6128" w:val="left" w:leader="none"/>
        </w:tabs>
        <w:spacing w:line="240" w:lineRule="exact" w:before="0"/>
        <w:ind w:left="2159" w:right="0" w:firstLine="0"/>
        <w:jc w:val="left"/>
        <w:rPr>
          <w:sz w:val="20"/>
        </w:rPr>
      </w:pPr>
      <w:hyperlink w:history="true" w:anchor="_bookmark99">
        <w:r>
          <w:rPr>
            <w:color w:val="0000FF"/>
            <w:sz w:val="20"/>
          </w:rPr>
          <w:t>Viewing all configured access</w:t>
        </w:r>
        <w:r>
          <w:rPr>
            <w:color w:val="0000FF"/>
            <w:spacing w:val="-1"/>
            <w:sz w:val="20"/>
          </w:rPr>
          <w:t> </w:t>
        </w:r>
        <w:r>
          <w:rPr>
            <w:color w:val="0000FF"/>
            <w:sz w:val="20"/>
          </w:rPr>
          <w:t>control</w:t>
        </w:r>
        <w:r>
          <w:rPr>
            <w:color w:val="0000FF"/>
            <w:spacing w:val="-1"/>
            <w:sz w:val="20"/>
          </w:rPr>
          <w:t> </w:t>
        </w:r>
        <w:r>
          <w:rPr>
            <w:color w:val="0000FF"/>
            <w:sz w:val="20"/>
          </w:rPr>
          <w:t>rules</w:t>
        </w:r>
        <w:r>
          <w:rPr>
            <w:rFonts w:ascii="Times New Roman"/>
            <w:color w:val="0000FF"/>
            <w:sz w:val="20"/>
          </w:rPr>
          <w:tab/>
        </w:r>
        <w:r>
          <w:rPr>
            <w:color w:val="0000FF"/>
            <w:sz w:val="20"/>
          </w:rPr>
          <w:t>73</w:t>
        </w:r>
      </w:hyperlink>
    </w:p>
    <w:p>
      <w:pPr>
        <w:tabs>
          <w:tab w:pos="7351" w:val="left" w:leader="none"/>
        </w:tabs>
        <w:spacing w:line="240" w:lineRule="exact" w:before="0"/>
        <w:ind w:left="2159" w:right="0" w:firstLine="0"/>
        <w:jc w:val="left"/>
        <w:rPr>
          <w:sz w:val="20"/>
        </w:rPr>
      </w:pPr>
      <w:hyperlink w:history="true" w:anchor="_bookmark100">
        <w:r>
          <w:rPr>
            <w:color w:val="0000FF"/>
            <w:sz w:val="20"/>
          </w:rPr>
          <w:t>Rolling back to the previous access</w:t>
        </w:r>
        <w:r>
          <w:rPr>
            <w:color w:val="0000FF"/>
            <w:spacing w:val="-1"/>
            <w:sz w:val="20"/>
          </w:rPr>
          <w:t> </w:t>
        </w:r>
        <w:r>
          <w:rPr>
            <w:color w:val="0000FF"/>
            <w:sz w:val="20"/>
          </w:rPr>
          <w:t>control</w:t>
        </w:r>
        <w:r>
          <w:rPr>
            <w:color w:val="0000FF"/>
            <w:spacing w:val="-1"/>
            <w:sz w:val="20"/>
          </w:rPr>
          <w:t> </w:t>
        </w:r>
        <w:r>
          <w:rPr>
            <w:color w:val="0000FF"/>
            <w:sz w:val="20"/>
          </w:rPr>
          <w:t>configuration</w:t>
        </w:r>
        <w:r>
          <w:rPr>
            <w:rFonts w:ascii="Times New Roman"/>
            <w:color w:val="0000FF"/>
            <w:sz w:val="20"/>
          </w:rPr>
          <w:tab/>
        </w:r>
        <w:r>
          <w:rPr>
            <w:color w:val="0000FF"/>
            <w:sz w:val="20"/>
          </w:rPr>
          <w:t>73</w:t>
        </w:r>
      </w:hyperlink>
    </w:p>
    <w:p>
      <w:pPr>
        <w:tabs>
          <w:tab w:pos="6740" w:val="left" w:leader="none"/>
        </w:tabs>
        <w:spacing w:line="314" w:lineRule="exact" w:before="0"/>
        <w:ind w:left="2159" w:right="0" w:firstLine="0"/>
        <w:jc w:val="left"/>
        <w:rPr>
          <w:sz w:val="20"/>
        </w:rPr>
      </w:pPr>
      <w:hyperlink w:history="true" w:anchor="_bookmark101">
        <w:r>
          <w:rPr>
            <w:color w:val="0000FF"/>
            <w:sz w:val="20"/>
          </w:rPr>
          <w:t>Restoring the access control</w:t>
        </w:r>
        <w:r>
          <w:rPr>
            <w:color w:val="0000FF"/>
            <w:spacing w:val="-1"/>
            <w:sz w:val="20"/>
          </w:rPr>
          <w:t> </w:t>
        </w:r>
        <w:r>
          <w:rPr>
            <w:color w:val="0000FF"/>
            <w:sz w:val="20"/>
          </w:rPr>
          <w:t>default</w:t>
        </w:r>
        <w:r>
          <w:rPr>
            <w:color w:val="0000FF"/>
            <w:spacing w:val="-1"/>
            <w:sz w:val="20"/>
          </w:rPr>
          <w:t> </w:t>
        </w:r>
        <w:r>
          <w:rPr>
            <w:color w:val="0000FF"/>
            <w:sz w:val="20"/>
          </w:rPr>
          <w:t>configuration</w:t>
        </w:r>
        <w:r>
          <w:rPr>
            <w:rFonts w:ascii="Times New Roman"/>
            <w:color w:val="0000FF"/>
            <w:sz w:val="20"/>
          </w:rPr>
          <w:tab/>
        </w:r>
        <w:r>
          <w:rPr>
            <w:color w:val="0000FF"/>
            <w:sz w:val="20"/>
          </w:rPr>
          <w:t>73</w:t>
        </w:r>
      </w:hyperlink>
    </w:p>
    <w:p>
      <w:pPr>
        <w:spacing w:after="0" w:line="314" w:lineRule="exact"/>
        <w:jc w:val="left"/>
        <w:rPr>
          <w:sz w:val="20"/>
        </w:rPr>
        <w:sectPr>
          <w:headerReference w:type="even" r:id="rId9"/>
          <w:headerReference w:type="default" r:id="rId10"/>
          <w:pgSz w:w="11880" w:h="15840"/>
          <w:pgMar w:header="851" w:footer="1300" w:top="1220" w:bottom="1500" w:left="1320" w:right="1320"/>
          <w:pgNumType w:start="4"/>
        </w:sectPr>
      </w:pPr>
    </w:p>
    <w:p>
      <w:pPr>
        <w:pStyle w:val="BodyText"/>
        <w:rPr>
          <w:sz w:val="13"/>
        </w:rPr>
      </w:pPr>
    </w:p>
    <w:p>
      <w:pPr>
        <w:tabs>
          <w:tab w:pos="4394" w:val="left" w:leader="none"/>
          <w:tab w:pos="4579" w:val="left" w:leader="none"/>
        </w:tabs>
        <w:spacing w:line="148" w:lineRule="auto" w:before="87"/>
        <w:ind w:left="2160" w:right="4436" w:hanging="360"/>
        <w:jc w:val="left"/>
        <w:rPr>
          <w:sz w:val="20"/>
        </w:rPr>
      </w:pPr>
      <w:hyperlink w:history="true" w:anchor="_bookmark102">
        <w:r>
          <w:rPr>
            <w:color w:val="0000FF"/>
            <w:sz w:val="20"/>
          </w:rPr>
          <w:t>IPSec</w:t>
        </w:r>
        <w:r>
          <w:rPr>
            <w:color w:val="0000FF"/>
            <w:spacing w:val="-1"/>
            <w:sz w:val="20"/>
          </w:rPr>
          <w:t> </w:t>
        </w:r>
        <w:r>
          <w:rPr>
            <w:color w:val="0000FF"/>
            <w:sz w:val="20"/>
          </w:rPr>
          <w:t>configuration</w:t>
        </w:r>
        <w:r>
          <w:rPr>
            <w:color w:val="0000FF"/>
            <w:spacing w:val="-1"/>
            <w:sz w:val="20"/>
          </w:rPr>
          <w:t> </w:t>
        </w:r>
        <w:r>
          <w:rPr>
            <w:color w:val="0000FF"/>
            <w:sz w:val="20"/>
          </w:rPr>
          <w:t>overview</w:t>
          <w:tab/>
          <w:tab/>
          <w:t>74</w:t>
        </w:r>
      </w:hyperlink>
      <w:r>
        <w:rPr>
          <w:color w:val="0000FF"/>
          <w:sz w:val="20"/>
        </w:rPr>
        <w:t> </w:t>
      </w:r>
      <w:hyperlink w:history="true" w:anchor="_bookmark103">
        <w:r>
          <w:rPr>
            <w:color w:val="0000FF"/>
            <w:sz w:val="20"/>
          </w:rPr>
          <w:t>Secure</w:t>
        </w:r>
        <w:r>
          <w:rPr>
            <w:color w:val="0000FF"/>
            <w:spacing w:val="-1"/>
            <w:sz w:val="20"/>
          </w:rPr>
          <w:t> </w:t>
        </w:r>
        <w:r>
          <w:rPr>
            <w:color w:val="0000FF"/>
            <w:sz w:val="20"/>
          </w:rPr>
          <w:t>communication</w:t>
          <w:tab/>
          <w:t>74</w:t>
        </w:r>
      </w:hyperlink>
    </w:p>
    <w:p>
      <w:pPr>
        <w:tabs>
          <w:tab w:pos="5227" w:val="left" w:leader="none"/>
          <w:tab w:pos="5906" w:val="left" w:leader="none"/>
        </w:tabs>
        <w:spacing w:line="148" w:lineRule="auto" w:before="0"/>
        <w:ind w:left="2160" w:right="3109" w:firstLine="0"/>
        <w:jc w:val="left"/>
        <w:rPr>
          <w:sz w:val="20"/>
        </w:rPr>
      </w:pPr>
      <w:hyperlink w:history="true" w:anchor="_bookmark104">
        <w:r>
          <w:rPr>
            <w:color w:val="0000FF"/>
            <w:sz w:val="20"/>
          </w:rPr>
          <w:t>IPSec configuration on a live</w:t>
        </w:r>
        <w:r>
          <w:rPr>
            <w:color w:val="0000FF"/>
            <w:spacing w:val="-1"/>
            <w:sz w:val="20"/>
          </w:rPr>
          <w:t> </w:t>
        </w:r>
        <w:r>
          <w:rPr>
            <w:color w:val="0000FF"/>
            <w:sz w:val="20"/>
          </w:rPr>
          <w:t>AS</w:t>
        </w:r>
        <w:r>
          <w:rPr>
            <w:color w:val="0000FF"/>
            <w:spacing w:val="-1"/>
            <w:sz w:val="20"/>
          </w:rPr>
          <w:t> </w:t>
        </w:r>
        <w:r>
          <w:rPr>
            <w:color w:val="0000FF"/>
            <w:sz w:val="20"/>
          </w:rPr>
          <w:t>system</w:t>
          <w:tab/>
          <w:t>75</w:t>
        </w:r>
      </w:hyperlink>
      <w:r>
        <w:rPr>
          <w:color w:val="0000FF"/>
          <w:sz w:val="20"/>
        </w:rPr>
        <w:t> </w:t>
      </w:r>
      <w:hyperlink w:history="true" w:anchor="_bookmark105">
        <w:r>
          <w:rPr>
            <w:color w:val="0000FF"/>
            <w:sz w:val="20"/>
          </w:rPr>
          <w:t>BCP7200 Fault</w:t>
        </w:r>
        <w:r>
          <w:rPr>
            <w:color w:val="0000FF"/>
            <w:spacing w:val="-1"/>
            <w:sz w:val="20"/>
          </w:rPr>
          <w:t> </w:t>
        </w:r>
        <w:r>
          <w:rPr>
            <w:color w:val="0000FF"/>
            <w:sz w:val="20"/>
          </w:rPr>
          <w:t>Tolerant</w:t>
        </w:r>
        <w:r>
          <w:rPr>
            <w:color w:val="0000FF"/>
            <w:spacing w:val="-1"/>
            <w:sz w:val="20"/>
          </w:rPr>
          <w:t> </w:t>
        </w:r>
        <w:r>
          <w:rPr>
            <w:color w:val="0000FF"/>
            <w:sz w:val="20"/>
          </w:rPr>
          <w:t>System</w:t>
          <w:tab/>
          <w:t>75</w:t>
        </w:r>
      </w:hyperlink>
    </w:p>
    <w:p>
      <w:pPr>
        <w:tabs>
          <w:tab w:pos="4538" w:val="left" w:leader="none"/>
        </w:tabs>
        <w:spacing w:line="208" w:lineRule="exact" w:before="0"/>
        <w:ind w:left="2160" w:right="0" w:firstLine="0"/>
        <w:jc w:val="left"/>
        <w:rPr>
          <w:sz w:val="20"/>
        </w:rPr>
      </w:pPr>
      <w:hyperlink w:history="true" w:anchor="_bookmark106">
        <w:r>
          <w:rPr>
            <w:color w:val="0000FF"/>
            <w:sz w:val="20"/>
          </w:rPr>
          <w:t>IPsec</w:t>
        </w:r>
        <w:r>
          <w:rPr>
            <w:color w:val="0000FF"/>
            <w:spacing w:val="-1"/>
            <w:sz w:val="20"/>
          </w:rPr>
          <w:t> </w:t>
        </w:r>
        <w:r>
          <w:rPr>
            <w:color w:val="0000FF"/>
            <w:sz w:val="20"/>
          </w:rPr>
          <w:t>configuration</w:t>
        </w:r>
        <w:r>
          <w:rPr>
            <w:color w:val="0000FF"/>
            <w:spacing w:val="-1"/>
            <w:sz w:val="20"/>
          </w:rPr>
          <w:t> </w:t>
        </w:r>
        <w:r>
          <w:rPr>
            <w:color w:val="0000FF"/>
            <w:sz w:val="20"/>
          </w:rPr>
          <w:t>tools</w:t>
          <w:tab/>
          <w:t>76</w:t>
        </w:r>
      </w:hyperlink>
    </w:p>
    <w:p>
      <w:pPr>
        <w:tabs>
          <w:tab w:pos="5216" w:val="left" w:leader="none"/>
          <w:tab w:pos="5572" w:val="left" w:leader="none"/>
        </w:tabs>
        <w:spacing w:line="148" w:lineRule="auto" w:before="32"/>
        <w:ind w:left="2160" w:right="3442" w:firstLine="0"/>
        <w:jc w:val="left"/>
        <w:rPr>
          <w:sz w:val="20"/>
        </w:rPr>
      </w:pPr>
      <w:hyperlink w:history="true" w:anchor="_bookmark107">
        <w:r>
          <w:rPr>
            <w:color w:val="0000FF"/>
            <w:sz w:val="20"/>
          </w:rPr>
          <w:t>Certificate and CRL update</w:t>
        </w:r>
        <w:r>
          <w:rPr>
            <w:color w:val="0000FF"/>
            <w:spacing w:val="-1"/>
            <w:sz w:val="20"/>
          </w:rPr>
          <w:t> </w:t>
        </w:r>
        <w:r>
          <w:rPr>
            <w:color w:val="0000FF"/>
            <w:sz w:val="20"/>
          </w:rPr>
          <w:t>in</w:t>
        </w:r>
        <w:r>
          <w:rPr>
            <w:color w:val="0000FF"/>
            <w:spacing w:val="-1"/>
            <w:sz w:val="20"/>
          </w:rPr>
          <w:t> </w:t>
        </w:r>
        <w:r>
          <w:rPr>
            <w:color w:val="0000FF"/>
            <w:sz w:val="20"/>
          </w:rPr>
          <w:t>IPSec</w:t>
          <w:tab/>
          <w:t>77</w:t>
        </w:r>
      </w:hyperlink>
      <w:r>
        <w:rPr>
          <w:color w:val="0000FF"/>
          <w:sz w:val="20"/>
        </w:rPr>
        <w:t> </w:t>
      </w:r>
      <w:hyperlink w:history="true" w:anchor="_bookmark108">
        <w:r>
          <w:rPr>
            <w:color w:val="0000FF"/>
            <w:sz w:val="20"/>
          </w:rPr>
          <w:t>IPsec limitations</w:t>
        </w:r>
        <w:r>
          <w:rPr>
            <w:color w:val="0000FF"/>
            <w:spacing w:val="-1"/>
            <w:sz w:val="20"/>
          </w:rPr>
          <w:t> </w:t>
        </w:r>
        <w:r>
          <w:rPr>
            <w:color w:val="0000FF"/>
            <w:sz w:val="20"/>
          </w:rPr>
          <w:t>and</w:t>
        </w:r>
        <w:r>
          <w:rPr>
            <w:color w:val="0000FF"/>
            <w:spacing w:val="-1"/>
            <w:sz w:val="20"/>
          </w:rPr>
          <w:t> </w:t>
        </w:r>
        <w:r>
          <w:rPr>
            <w:color w:val="0000FF"/>
            <w:sz w:val="20"/>
          </w:rPr>
          <w:t>restrictions</w:t>
          <w:tab/>
          <w:t>77</w:t>
        </w:r>
      </w:hyperlink>
    </w:p>
    <w:p>
      <w:pPr>
        <w:tabs>
          <w:tab w:pos="3734" w:val="left" w:leader="none"/>
        </w:tabs>
        <w:spacing w:line="208" w:lineRule="exact" w:before="0"/>
        <w:ind w:left="1800" w:right="0" w:firstLine="0"/>
        <w:jc w:val="left"/>
        <w:rPr>
          <w:sz w:val="20"/>
        </w:rPr>
      </w:pPr>
      <w:hyperlink w:history="true" w:anchor="_bookmark109">
        <w:r>
          <w:rPr>
            <w:color w:val="0000FF"/>
            <w:sz w:val="20"/>
          </w:rPr>
          <w:t>IPSec</w:t>
        </w:r>
        <w:r>
          <w:rPr>
            <w:color w:val="0000FF"/>
            <w:spacing w:val="-1"/>
            <w:sz w:val="20"/>
          </w:rPr>
          <w:t> </w:t>
        </w:r>
        <w:r>
          <w:rPr>
            <w:color w:val="0000FF"/>
            <w:sz w:val="20"/>
          </w:rPr>
          <w:t>configuration</w:t>
          <w:tab/>
          <w:t>78</w:t>
        </w:r>
      </w:hyperlink>
    </w:p>
    <w:p>
      <w:pPr>
        <w:tabs>
          <w:tab w:pos="4899" w:val="left" w:leader="none"/>
          <w:tab w:pos="4939" w:val="left" w:leader="none"/>
        </w:tabs>
        <w:spacing w:line="148" w:lineRule="auto" w:before="32"/>
        <w:ind w:left="2520" w:right="4076" w:hanging="360"/>
        <w:jc w:val="left"/>
        <w:rPr>
          <w:sz w:val="20"/>
        </w:rPr>
      </w:pPr>
      <w:hyperlink w:history="true" w:anchor="_bookmark111">
        <w:r>
          <w:rPr>
            <w:color w:val="0000FF"/>
            <w:sz w:val="20"/>
          </w:rPr>
          <w:t>Pre-shared</w:t>
        </w:r>
        <w:r>
          <w:rPr>
            <w:color w:val="0000FF"/>
            <w:spacing w:val="-1"/>
            <w:sz w:val="20"/>
          </w:rPr>
          <w:t> </w:t>
        </w:r>
        <w:r>
          <w:rPr>
            <w:color w:val="0000FF"/>
            <w:sz w:val="20"/>
          </w:rPr>
          <w:t>key</w:t>
        </w:r>
        <w:r>
          <w:rPr>
            <w:color w:val="0000FF"/>
            <w:spacing w:val="-1"/>
            <w:sz w:val="20"/>
          </w:rPr>
          <w:t> </w:t>
        </w:r>
        <w:r>
          <w:rPr>
            <w:color w:val="0000FF"/>
            <w:sz w:val="20"/>
          </w:rPr>
          <w:t>management</w:t>
          <w:tab/>
          <w:tab/>
          <w:t>81</w:t>
        </w:r>
      </w:hyperlink>
      <w:r>
        <w:rPr>
          <w:color w:val="0000FF"/>
          <w:sz w:val="20"/>
        </w:rPr>
        <w:t> </w:t>
      </w:r>
      <w:hyperlink w:history="true" w:anchor="_bookmark112">
        <w:r>
          <w:rPr>
            <w:color w:val="0000FF"/>
            <w:sz w:val="20"/>
          </w:rPr>
          <w:t>Adding a</w:t>
        </w:r>
        <w:r>
          <w:rPr>
            <w:color w:val="0000FF"/>
            <w:spacing w:val="-1"/>
            <w:sz w:val="20"/>
          </w:rPr>
          <w:t> </w:t>
        </w:r>
        <w:r>
          <w:rPr>
            <w:color w:val="0000FF"/>
            <w:sz w:val="20"/>
          </w:rPr>
          <w:t>pre-shared</w:t>
        </w:r>
        <w:r>
          <w:rPr>
            <w:color w:val="0000FF"/>
            <w:spacing w:val="-1"/>
            <w:sz w:val="20"/>
          </w:rPr>
          <w:t> </w:t>
        </w:r>
        <w:r>
          <w:rPr>
            <w:color w:val="0000FF"/>
            <w:sz w:val="20"/>
          </w:rPr>
          <w:t>key</w:t>
          <w:tab/>
          <w:t>81</w:t>
        </w:r>
      </w:hyperlink>
    </w:p>
    <w:p>
      <w:pPr>
        <w:tabs>
          <w:tab w:pos="5436" w:val="left" w:leader="none"/>
          <w:tab w:pos="5481" w:val="left" w:leader="none"/>
        </w:tabs>
        <w:spacing w:line="148" w:lineRule="auto" w:before="0"/>
        <w:ind w:left="2880" w:right="3534" w:hanging="23"/>
        <w:jc w:val="center"/>
        <w:rPr>
          <w:sz w:val="20"/>
        </w:rPr>
      </w:pPr>
      <w:hyperlink w:history="true" w:anchor="_bookmark113">
        <w:r>
          <w:rPr>
            <w:color w:val="0000FF"/>
            <w:sz w:val="20"/>
          </w:rPr>
          <w:t>Importing</w:t>
        </w:r>
        <w:r>
          <w:rPr>
            <w:color w:val="0000FF"/>
            <w:spacing w:val="-1"/>
            <w:sz w:val="20"/>
          </w:rPr>
          <w:t> </w:t>
        </w:r>
        <w:r>
          <w:rPr>
            <w:color w:val="0000FF"/>
            <w:sz w:val="20"/>
          </w:rPr>
          <w:t>Pre-shared</w:t>
        </w:r>
        <w:r>
          <w:rPr>
            <w:color w:val="0000FF"/>
            <w:spacing w:val="-1"/>
            <w:sz w:val="20"/>
          </w:rPr>
          <w:t> </w:t>
        </w:r>
        <w:r>
          <w:rPr>
            <w:color w:val="0000FF"/>
            <w:sz w:val="20"/>
          </w:rPr>
          <w:t>Keys</w:t>
          <w:tab/>
          <w:t>82</w:t>
        </w:r>
      </w:hyperlink>
      <w:r>
        <w:rPr>
          <w:color w:val="0000FF"/>
          <w:sz w:val="20"/>
        </w:rPr>
        <w:t> </w:t>
      </w:r>
      <w:hyperlink w:history="true" w:anchor="_bookmark114">
        <w:r>
          <w:rPr>
            <w:color w:val="0000FF"/>
            <w:sz w:val="20"/>
          </w:rPr>
          <w:t>Modifying a</w:t>
        </w:r>
        <w:r>
          <w:rPr>
            <w:color w:val="0000FF"/>
            <w:spacing w:val="-1"/>
            <w:sz w:val="20"/>
          </w:rPr>
          <w:t> </w:t>
        </w:r>
        <w:r>
          <w:rPr>
            <w:color w:val="0000FF"/>
            <w:sz w:val="20"/>
          </w:rPr>
          <w:t>Preshared</w:t>
        </w:r>
        <w:r>
          <w:rPr>
            <w:color w:val="0000FF"/>
            <w:spacing w:val="-1"/>
            <w:sz w:val="20"/>
          </w:rPr>
          <w:t> </w:t>
        </w:r>
        <w:r>
          <w:rPr>
            <w:color w:val="0000FF"/>
            <w:sz w:val="20"/>
          </w:rPr>
          <w:t>Key</w:t>
          <w:tab/>
          <w:tab/>
          <w:t>82</w:t>
        </w:r>
      </w:hyperlink>
    </w:p>
    <w:p>
      <w:pPr>
        <w:tabs>
          <w:tab w:pos="4649" w:val="left" w:leader="none"/>
          <w:tab w:pos="6537" w:val="left" w:leader="none"/>
        </w:tabs>
        <w:spacing w:line="148" w:lineRule="auto" w:before="0"/>
        <w:ind w:left="2160" w:right="2479" w:firstLine="720"/>
        <w:jc w:val="left"/>
        <w:rPr>
          <w:sz w:val="20"/>
        </w:rPr>
      </w:pPr>
      <w:hyperlink w:history="true" w:anchor="_bookmark115">
        <w:r>
          <w:rPr>
            <w:color w:val="0000FF"/>
            <w:sz w:val="20"/>
          </w:rPr>
          <w:t>Deleting Preshared</w:t>
        </w:r>
        <w:r>
          <w:rPr>
            <w:color w:val="0000FF"/>
            <w:spacing w:val="-1"/>
            <w:sz w:val="20"/>
          </w:rPr>
          <w:t> </w:t>
        </w:r>
        <w:r>
          <w:rPr>
            <w:color w:val="0000FF"/>
            <w:sz w:val="20"/>
          </w:rPr>
          <w:t>Key</w:t>
        </w:r>
        <w:r>
          <w:rPr>
            <w:color w:val="0000FF"/>
            <w:spacing w:val="-1"/>
            <w:sz w:val="20"/>
          </w:rPr>
          <w:t> </w:t>
        </w:r>
        <w:r>
          <w:rPr>
            <w:color w:val="0000FF"/>
            <w:sz w:val="20"/>
          </w:rPr>
          <w:t>Configurations</w:t>
          <w:tab/>
          <w:t>82</w:t>
        </w:r>
      </w:hyperlink>
      <w:r>
        <w:rPr>
          <w:color w:val="0000FF"/>
          <w:w w:val="99"/>
          <w:sz w:val="20"/>
        </w:rPr>
        <w:t> </w:t>
      </w:r>
      <w:hyperlink w:history="true" w:anchor="_bookmark116">
        <w:r>
          <w:rPr>
            <w:color w:val="0000FF"/>
            <w:sz w:val="20"/>
          </w:rPr>
          <w:t>IPsec</w:t>
        </w:r>
        <w:r>
          <w:rPr>
            <w:color w:val="0000FF"/>
            <w:spacing w:val="-1"/>
            <w:sz w:val="20"/>
          </w:rPr>
          <w:t> </w:t>
        </w:r>
        <w:r>
          <w:rPr>
            <w:color w:val="0000FF"/>
            <w:sz w:val="20"/>
          </w:rPr>
          <w:t>policy</w:t>
        </w:r>
        <w:r>
          <w:rPr>
            <w:color w:val="0000FF"/>
            <w:spacing w:val="-1"/>
            <w:sz w:val="20"/>
          </w:rPr>
          <w:t> </w:t>
        </w:r>
        <w:r>
          <w:rPr>
            <w:color w:val="0000FF"/>
            <w:sz w:val="20"/>
          </w:rPr>
          <w:t>management</w:t>
          <w:tab/>
          <w:t>83</w:t>
        </w:r>
      </w:hyperlink>
    </w:p>
    <w:p>
      <w:pPr>
        <w:tabs>
          <w:tab w:pos="4576" w:val="left" w:leader="none"/>
          <w:tab w:pos="4831" w:val="left" w:leader="none"/>
          <w:tab w:pos="4976" w:val="left" w:leader="none"/>
          <w:tab w:pos="5054" w:val="left" w:leader="none"/>
        </w:tabs>
        <w:spacing w:line="148" w:lineRule="auto" w:before="0"/>
        <w:ind w:left="2520" w:right="3962" w:firstLine="0"/>
        <w:jc w:val="left"/>
        <w:rPr>
          <w:sz w:val="20"/>
        </w:rPr>
      </w:pPr>
      <w:hyperlink w:history="true" w:anchor="_bookmark117">
        <w:r>
          <w:rPr>
            <w:color w:val="0000FF"/>
            <w:sz w:val="20"/>
          </w:rPr>
          <w:t>Adding a new</w:t>
        </w:r>
        <w:r>
          <w:rPr>
            <w:color w:val="0000FF"/>
            <w:spacing w:val="-1"/>
            <w:sz w:val="20"/>
          </w:rPr>
          <w:t> </w:t>
        </w:r>
        <w:r>
          <w:rPr>
            <w:color w:val="0000FF"/>
            <w:sz w:val="20"/>
          </w:rPr>
          <w:t>IPsec</w:t>
        </w:r>
        <w:r>
          <w:rPr>
            <w:color w:val="0000FF"/>
            <w:spacing w:val="-1"/>
            <w:sz w:val="20"/>
          </w:rPr>
          <w:t> </w:t>
        </w:r>
        <w:r>
          <w:rPr>
            <w:color w:val="0000FF"/>
            <w:sz w:val="20"/>
          </w:rPr>
          <w:t>policy</w:t>
          <w:tab/>
          <w:tab/>
          <w:t>83</w:t>
        </w:r>
      </w:hyperlink>
      <w:r>
        <w:rPr>
          <w:color w:val="0000FF"/>
          <w:w w:val="99"/>
          <w:sz w:val="20"/>
        </w:rPr>
        <w:t> </w:t>
      </w:r>
      <w:hyperlink w:history="true" w:anchor="_bookmark118">
        <w:r>
          <w:rPr>
            <w:color w:val="0000FF"/>
            <w:sz w:val="20"/>
          </w:rPr>
          <w:t>Importing</w:t>
        </w:r>
        <w:r>
          <w:rPr>
            <w:color w:val="0000FF"/>
            <w:spacing w:val="-1"/>
            <w:sz w:val="20"/>
          </w:rPr>
          <w:t> </w:t>
        </w:r>
        <w:r>
          <w:rPr>
            <w:color w:val="0000FF"/>
            <w:sz w:val="20"/>
          </w:rPr>
          <w:t>IPsec</w:t>
        </w:r>
        <w:r>
          <w:rPr>
            <w:color w:val="0000FF"/>
            <w:spacing w:val="-1"/>
            <w:sz w:val="20"/>
          </w:rPr>
          <w:t> </w:t>
        </w:r>
        <w:r>
          <w:rPr>
            <w:color w:val="0000FF"/>
            <w:sz w:val="20"/>
          </w:rPr>
          <w:t>policies</w:t>
          <w:tab/>
          <w:t>84</w:t>
        </w:r>
      </w:hyperlink>
      <w:r>
        <w:rPr>
          <w:color w:val="0000FF"/>
          <w:sz w:val="20"/>
        </w:rPr>
        <w:t> </w:t>
      </w:r>
      <w:hyperlink w:history="true" w:anchor="_bookmark119">
        <w:r>
          <w:rPr>
            <w:color w:val="0000FF"/>
            <w:sz w:val="20"/>
          </w:rPr>
          <w:t>Listing</w:t>
        </w:r>
        <w:r>
          <w:rPr>
            <w:color w:val="0000FF"/>
            <w:spacing w:val="-1"/>
            <w:sz w:val="20"/>
          </w:rPr>
          <w:t> </w:t>
        </w:r>
        <w:r>
          <w:rPr>
            <w:color w:val="0000FF"/>
            <w:sz w:val="20"/>
          </w:rPr>
          <w:t>IPsec</w:t>
        </w:r>
        <w:r>
          <w:rPr>
            <w:color w:val="0000FF"/>
            <w:spacing w:val="-1"/>
            <w:sz w:val="20"/>
          </w:rPr>
          <w:t> </w:t>
        </w:r>
        <w:r>
          <w:rPr>
            <w:color w:val="0000FF"/>
            <w:sz w:val="20"/>
          </w:rPr>
          <w:t>policies</w:t>
          <w:tab/>
          <w:t>86</w:t>
        </w:r>
      </w:hyperlink>
      <w:r>
        <w:rPr>
          <w:color w:val="0000FF"/>
          <w:sz w:val="20"/>
        </w:rPr>
        <w:t> </w:t>
      </w:r>
      <w:hyperlink w:history="true" w:anchor="_bookmark120">
        <w:r>
          <w:rPr>
            <w:color w:val="0000FF"/>
            <w:sz w:val="20"/>
          </w:rPr>
          <w:t>Modifying an</w:t>
        </w:r>
        <w:r>
          <w:rPr>
            <w:color w:val="0000FF"/>
            <w:spacing w:val="-1"/>
            <w:sz w:val="20"/>
          </w:rPr>
          <w:t> </w:t>
        </w:r>
        <w:r>
          <w:rPr>
            <w:color w:val="0000FF"/>
            <w:sz w:val="20"/>
          </w:rPr>
          <w:t>IPsec</w:t>
        </w:r>
        <w:r>
          <w:rPr>
            <w:color w:val="0000FF"/>
            <w:spacing w:val="-1"/>
            <w:sz w:val="20"/>
          </w:rPr>
          <w:t> </w:t>
        </w:r>
        <w:r>
          <w:rPr>
            <w:color w:val="0000FF"/>
            <w:sz w:val="20"/>
          </w:rPr>
          <w:t>policy</w:t>
          <w:tab/>
          <w:tab/>
          <w:t>86</w:t>
        </w:r>
      </w:hyperlink>
      <w:r>
        <w:rPr>
          <w:color w:val="0000FF"/>
          <w:sz w:val="20"/>
        </w:rPr>
        <w:t> </w:t>
      </w:r>
      <w:hyperlink w:history="true" w:anchor="_bookmark121">
        <w:r>
          <w:rPr>
            <w:color w:val="0000FF"/>
            <w:sz w:val="20"/>
          </w:rPr>
          <w:t>Deleting an</w:t>
        </w:r>
        <w:r>
          <w:rPr>
            <w:color w:val="0000FF"/>
            <w:spacing w:val="-1"/>
            <w:sz w:val="20"/>
          </w:rPr>
          <w:t> </w:t>
        </w:r>
        <w:r>
          <w:rPr>
            <w:color w:val="0000FF"/>
            <w:sz w:val="20"/>
          </w:rPr>
          <w:t>IPsec</w:t>
        </w:r>
        <w:r>
          <w:rPr>
            <w:color w:val="0000FF"/>
            <w:spacing w:val="-1"/>
            <w:sz w:val="20"/>
          </w:rPr>
          <w:t> </w:t>
        </w:r>
        <w:r>
          <w:rPr>
            <w:color w:val="0000FF"/>
            <w:sz w:val="20"/>
          </w:rPr>
          <w:t>policy</w:t>
          <w:tab/>
          <w:t>87</w:t>
        </w:r>
      </w:hyperlink>
    </w:p>
    <w:p>
      <w:pPr>
        <w:tabs>
          <w:tab w:pos="4394" w:val="left" w:leader="none"/>
          <w:tab w:pos="7500" w:val="left" w:leader="none"/>
        </w:tabs>
        <w:spacing w:line="148" w:lineRule="auto" w:before="0"/>
        <w:ind w:left="2160" w:right="1515" w:firstLine="360"/>
        <w:jc w:val="left"/>
        <w:rPr>
          <w:sz w:val="20"/>
        </w:rPr>
      </w:pPr>
      <w:hyperlink w:history="true" w:anchor="_bookmark122">
        <w:r>
          <w:rPr>
            <w:color w:val="0000FF"/>
            <w:sz w:val="20"/>
          </w:rPr>
          <w:t>Rolling back to the previous IPsec</w:t>
        </w:r>
        <w:r>
          <w:rPr>
            <w:color w:val="0000FF"/>
            <w:spacing w:val="-1"/>
            <w:sz w:val="20"/>
          </w:rPr>
          <w:t> </w:t>
        </w:r>
        <w:r>
          <w:rPr>
            <w:color w:val="0000FF"/>
            <w:sz w:val="20"/>
          </w:rPr>
          <w:t>policy</w:t>
        </w:r>
        <w:r>
          <w:rPr>
            <w:color w:val="0000FF"/>
            <w:spacing w:val="-1"/>
            <w:sz w:val="20"/>
          </w:rPr>
          <w:t> </w:t>
        </w:r>
        <w:r>
          <w:rPr>
            <w:color w:val="0000FF"/>
            <w:sz w:val="20"/>
          </w:rPr>
          <w:t>configuration</w:t>
          <w:tab/>
          <w:t>88</w:t>
        </w:r>
      </w:hyperlink>
      <w:r>
        <w:rPr>
          <w:color w:val="0000FF"/>
          <w:sz w:val="20"/>
        </w:rPr>
        <w:t> </w:t>
      </w:r>
      <w:hyperlink w:history="true" w:anchor="_bookmark123">
        <w:r>
          <w:rPr>
            <w:color w:val="0000FF"/>
            <w:sz w:val="20"/>
          </w:rPr>
          <w:t>IKE</w:t>
        </w:r>
        <w:r>
          <w:rPr>
            <w:color w:val="0000FF"/>
            <w:spacing w:val="-1"/>
            <w:sz w:val="20"/>
          </w:rPr>
          <w:t> </w:t>
        </w:r>
        <w:r>
          <w:rPr>
            <w:color w:val="0000FF"/>
            <w:sz w:val="20"/>
          </w:rPr>
          <w:t>rules</w:t>
        </w:r>
        <w:r>
          <w:rPr>
            <w:color w:val="0000FF"/>
            <w:spacing w:val="-1"/>
            <w:sz w:val="20"/>
          </w:rPr>
          <w:t> </w:t>
        </w:r>
        <w:r>
          <w:rPr>
            <w:color w:val="0000FF"/>
            <w:sz w:val="20"/>
          </w:rPr>
          <w:t>management</w:t>
          <w:tab/>
          <w:t>89</w:t>
        </w:r>
      </w:hyperlink>
    </w:p>
    <w:p>
      <w:pPr>
        <w:spacing w:line="148" w:lineRule="auto" w:before="0"/>
        <w:ind w:left="2520" w:right="3549" w:firstLine="0"/>
        <w:jc w:val="both"/>
        <w:rPr>
          <w:sz w:val="20"/>
        </w:rPr>
      </w:pPr>
      <w:hyperlink w:history="true" w:anchor="_bookmark124">
        <w:r>
          <w:rPr>
            <w:color w:val="0000FF"/>
            <w:sz w:val="20"/>
          </w:rPr>
          <w:t>Adding a new IKE phase 1 rule 89</w:t>
        </w:r>
      </w:hyperlink>
      <w:r>
        <w:rPr>
          <w:color w:val="0000FF"/>
          <w:sz w:val="20"/>
        </w:rPr>
        <w:t> </w:t>
      </w:r>
      <w:hyperlink w:history="true" w:anchor="_bookmark125">
        <w:r>
          <w:rPr>
            <w:color w:val="0000FF"/>
            <w:sz w:val="20"/>
          </w:rPr>
          <w:t>Adding a new IKE phase 2 rule 91</w:t>
        </w:r>
      </w:hyperlink>
      <w:r>
        <w:rPr>
          <w:color w:val="0000FF"/>
          <w:sz w:val="20"/>
        </w:rPr>
        <w:t> </w:t>
      </w:r>
      <w:hyperlink w:history="true" w:anchor="_bookmark126">
        <w:r>
          <w:rPr>
            <w:color w:val="0000FF"/>
            <w:sz w:val="20"/>
          </w:rPr>
          <w:t>Importing IKE rules   93</w:t>
        </w:r>
      </w:hyperlink>
    </w:p>
    <w:p>
      <w:pPr>
        <w:tabs>
          <w:tab w:pos="4165" w:val="left" w:leader="none"/>
        </w:tabs>
        <w:spacing w:line="208" w:lineRule="exact" w:before="0"/>
        <w:ind w:left="2520" w:right="0" w:firstLine="0"/>
        <w:jc w:val="left"/>
        <w:rPr>
          <w:sz w:val="20"/>
        </w:rPr>
      </w:pPr>
      <w:hyperlink w:history="true" w:anchor="_bookmark127">
        <w:r>
          <w:rPr>
            <w:color w:val="0000FF"/>
            <w:sz w:val="20"/>
          </w:rPr>
          <w:t>Listing</w:t>
        </w:r>
        <w:r>
          <w:rPr>
            <w:color w:val="0000FF"/>
            <w:spacing w:val="-1"/>
            <w:sz w:val="20"/>
          </w:rPr>
          <w:t> </w:t>
        </w:r>
        <w:r>
          <w:rPr>
            <w:color w:val="0000FF"/>
            <w:sz w:val="20"/>
          </w:rPr>
          <w:t>IKE</w:t>
        </w:r>
        <w:r>
          <w:rPr>
            <w:color w:val="0000FF"/>
            <w:spacing w:val="-1"/>
            <w:sz w:val="20"/>
          </w:rPr>
          <w:t> </w:t>
        </w:r>
        <w:r>
          <w:rPr>
            <w:color w:val="0000FF"/>
            <w:sz w:val="20"/>
          </w:rPr>
          <w:t>rules</w:t>
          <w:tab/>
          <w:t>95</w:t>
        </w:r>
      </w:hyperlink>
    </w:p>
    <w:p>
      <w:pPr>
        <w:spacing w:line="148" w:lineRule="auto" w:before="32"/>
        <w:ind w:left="2520" w:right="3627" w:firstLine="0"/>
        <w:jc w:val="both"/>
        <w:rPr>
          <w:sz w:val="20"/>
        </w:rPr>
      </w:pPr>
      <w:hyperlink w:history="true" w:anchor="_bookmark128">
        <w:r>
          <w:rPr>
            <w:color w:val="0000FF"/>
            <w:sz w:val="20"/>
          </w:rPr>
          <w:t>Modifying an IKE phase 1 rule 96</w:t>
        </w:r>
      </w:hyperlink>
      <w:r>
        <w:rPr>
          <w:color w:val="0000FF"/>
          <w:sz w:val="20"/>
        </w:rPr>
        <w:t> </w:t>
      </w:r>
      <w:hyperlink w:history="true" w:anchor="_bookmark129">
        <w:r>
          <w:rPr>
            <w:color w:val="0000FF"/>
            <w:sz w:val="20"/>
          </w:rPr>
          <w:t>Modifying an IKE phase 2 rule 97</w:t>
        </w:r>
      </w:hyperlink>
      <w:r>
        <w:rPr>
          <w:color w:val="0000FF"/>
          <w:sz w:val="20"/>
        </w:rPr>
        <w:t> </w:t>
      </w:r>
      <w:hyperlink w:history="true" w:anchor="_bookmark130">
        <w:r>
          <w:rPr>
            <w:color w:val="0000FF"/>
            <w:sz w:val="20"/>
          </w:rPr>
          <w:t>Deleting an IKE rule   99</w:t>
        </w:r>
      </w:hyperlink>
    </w:p>
    <w:p>
      <w:pPr>
        <w:tabs>
          <w:tab w:pos="6299" w:val="left" w:leader="none"/>
          <w:tab w:pos="7144" w:val="left" w:leader="none"/>
        </w:tabs>
        <w:spacing w:line="148" w:lineRule="auto" w:before="0"/>
        <w:ind w:left="2520" w:right="1870" w:firstLine="0"/>
        <w:jc w:val="left"/>
        <w:rPr>
          <w:sz w:val="20"/>
        </w:rPr>
      </w:pPr>
      <w:hyperlink w:history="true" w:anchor="_bookmark131">
        <w:r>
          <w:rPr>
            <w:color w:val="0000FF"/>
            <w:sz w:val="20"/>
          </w:rPr>
          <w:t>Rolling back to the previous IKE</w:t>
        </w:r>
        <w:r>
          <w:rPr>
            <w:color w:val="0000FF"/>
            <w:spacing w:val="-1"/>
            <w:sz w:val="20"/>
          </w:rPr>
          <w:t> </w:t>
        </w:r>
        <w:r>
          <w:rPr>
            <w:color w:val="0000FF"/>
            <w:sz w:val="20"/>
          </w:rPr>
          <w:t>rule</w:t>
        </w:r>
        <w:r>
          <w:rPr>
            <w:color w:val="0000FF"/>
            <w:spacing w:val="-1"/>
            <w:sz w:val="20"/>
          </w:rPr>
          <w:t> </w:t>
        </w:r>
        <w:r>
          <w:rPr>
            <w:color w:val="0000FF"/>
            <w:sz w:val="20"/>
          </w:rPr>
          <w:t>configuration</w:t>
          <w:tab/>
          <w:t>99</w:t>
        </w:r>
      </w:hyperlink>
      <w:r>
        <w:rPr>
          <w:color w:val="0000FF"/>
          <w:sz w:val="20"/>
        </w:rPr>
        <w:t> </w:t>
      </w:r>
      <w:hyperlink w:history="true" w:anchor="_bookmark132">
        <w:r>
          <w:rPr>
            <w:color w:val="0000FF"/>
            <w:sz w:val="20"/>
          </w:rPr>
          <w:t>Restoring IKE rules</w:t>
        </w:r>
        <w:r>
          <w:rPr>
            <w:color w:val="0000FF"/>
            <w:spacing w:val="-1"/>
            <w:sz w:val="20"/>
          </w:rPr>
          <w:t> </w:t>
        </w:r>
        <w:r>
          <w:rPr>
            <w:color w:val="0000FF"/>
            <w:sz w:val="20"/>
          </w:rPr>
          <w:t>default</w:t>
        </w:r>
        <w:r>
          <w:rPr>
            <w:color w:val="0000FF"/>
            <w:spacing w:val="-1"/>
            <w:sz w:val="20"/>
          </w:rPr>
          <w:t> </w:t>
        </w:r>
        <w:r>
          <w:rPr>
            <w:color w:val="0000FF"/>
            <w:sz w:val="20"/>
          </w:rPr>
          <w:t>configuration</w:t>
          <w:tab/>
          <w:t>100</w:t>
        </w:r>
      </w:hyperlink>
    </w:p>
    <w:p>
      <w:pPr>
        <w:tabs>
          <w:tab w:pos="4772" w:val="left" w:leader="none"/>
        </w:tabs>
        <w:spacing w:line="208" w:lineRule="exact" w:before="0"/>
        <w:ind w:left="2160" w:right="0" w:firstLine="0"/>
        <w:jc w:val="left"/>
        <w:rPr>
          <w:sz w:val="20"/>
        </w:rPr>
      </w:pPr>
      <w:hyperlink w:history="true" w:anchor="_bookmark133">
        <w:r>
          <w:rPr>
            <w:color w:val="0000FF"/>
            <w:sz w:val="20"/>
          </w:rPr>
          <w:t>IPsec</w:t>
        </w:r>
        <w:r>
          <w:rPr>
            <w:color w:val="0000FF"/>
            <w:spacing w:val="-1"/>
            <w:sz w:val="20"/>
          </w:rPr>
          <w:t> </w:t>
        </w:r>
        <w:r>
          <w:rPr>
            <w:color w:val="0000FF"/>
            <w:sz w:val="20"/>
          </w:rPr>
          <w:t>service</w:t>
        </w:r>
        <w:r>
          <w:rPr>
            <w:color w:val="0000FF"/>
            <w:spacing w:val="-1"/>
            <w:sz w:val="20"/>
          </w:rPr>
          <w:t> </w:t>
        </w:r>
        <w:r>
          <w:rPr>
            <w:color w:val="0000FF"/>
            <w:sz w:val="20"/>
          </w:rPr>
          <w:t>management</w:t>
          <w:tab/>
          <w:t>101</w:t>
        </w:r>
      </w:hyperlink>
    </w:p>
    <w:p>
      <w:pPr>
        <w:tabs>
          <w:tab w:pos="6532" w:val="left" w:leader="none"/>
          <w:tab w:pos="7344" w:val="left" w:leader="none"/>
          <w:tab w:pos="7555" w:val="left" w:leader="none"/>
        </w:tabs>
        <w:spacing w:line="148" w:lineRule="auto" w:before="32"/>
        <w:ind w:left="2520" w:right="1350" w:firstLine="0"/>
        <w:jc w:val="left"/>
        <w:rPr>
          <w:sz w:val="20"/>
        </w:rPr>
      </w:pPr>
      <w:hyperlink w:history="true" w:anchor="_bookmark134">
        <w:r>
          <w:rPr>
            <w:color w:val="0000FF"/>
            <w:sz w:val="20"/>
          </w:rPr>
          <w:t>Starting or restarting the IPsec</w:t>
        </w:r>
        <w:r>
          <w:rPr>
            <w:color w:val="0000FF"/>
            <w:spacing w:val="-1"/>
            <w:sz w:val="20"/>
          </w:rPr>
          <w:t> </w:t>
        </w:r>
        <w:r>
          <w:rPr>
            <w:color w:val="0000FF"/>
            <w:sz w:val="20"/>
          </w:rPr>
          <w:t>service—ipscfg</w:t>
        </w:r>
        <w:r>
          <w:rPr>
            <w:color w:val="0000FF"/>
            <w:spacing w:val="-1"/>
            <w:sz w:val="20"/>
          </w:rPr>
          <w:t> </w:t>
        </w:r>
        <w:r>
          <w:rPr>
            <w:color w:val="0000FF"/>
            <w:sz w:val="20"/>
          </w:rPr>
          <w:t>method</w:t>
          <w:tab/>
          <w:t>101</w:t>
        </w:r>
      </w:hyperlink>
      <w:r>
        <w:rPr>
          <w:color w:val="0000FF"/>
          <w:w w:val="99"/>
          <w:sz w:val="20"/>
        </w:rPr>
        <w:t> </w:t>
      </w:r>
      <w:hyperlink w:history="true" w:anchor="_bookmark135">
        <w:r>
          <w:rPr>
            <w:color w:val="0000FF"/>
            <w:sz w:val="20"/>
          </w:rPr>
          <w:t>Starting or restarting the IPsec</w:t>
        </w:r>
        <w:r>
          <w:rPr>
            <w:color w:val="0000FF"/>
            <w:spacing w:val="-1"/>
            <w:sz w:val="20"/>
          </w:rPr>
          <w:t> </w:t>
        </w:r>
        <w:r>
          <w:rPr>
            <w:color w:val="0000FF"/>
            <w:sz w:val="20"/>
          </w:rPr>
          <w:t>service—CLI</w:t>
        </w:r>
        <w:r>
          <w:rPr>
            <w:color w:val="0000FF"/>
            <w:spacing w:val="-1"/>
            <w:sz w:val="20"/>
          </w:rPr>
          <w:t> </w:t>
        </w:r>
        <w:r>
          <w:rPr>
            <w:color w:val="0000FF"/>
            <w:sz w:val="20"/>
          </w:rPr>
          <w:t>method</w:t>
          <w:tab/>
          <w:t>102</w:t>
        </w:r>
      </w:hyperlink>
      <w:r>
        <w:rPr>
          <w:color w:val="0000FF"/>
          <w:sz w:val="20"/>
        </w:rPr>
        <w:t> </w:t>
      </w:r>
      <w:hyperlink w:history="true" w:anchor="_bookmark136">
        <w:r>
          <w:rPr>
            <w:color w:val="0000FF"/>
            <w:sz w:val="20"/>
          </w:rPr>
          <w:t>Stopping the IPsec</w:t>
        </w:r>
        <w:r>
          <w:rPr>
            <w:color w:val="0000FF"/>
            <w:spacing w:val="-1"/>
            <w:sz w:val="20"/>
          </w:rPr>
          <w:t> </w:t>
        </w:r>
        <w:r>
          <w:rPr>
            <w:color w:val="0000FF"/>
            <w:sz w:val="20"/>
          </w:rPr>
          <w:t>service—ipscfg</w:t>
        </w:r>
        <w:r>
          <w:rPr>
            <w:color w:val="0000FF"/>
            <w:spacing w:val="-1"/>
            <w:sz w:val="20"/>
          </w:rPr>
          <w:t> </w:t>
        </w:r>
        <w:r>
          <w:rPr>
            <w:color w:val="0000FF"/>
            <w:sz w:val="20"/>
          </w:rPr>
          <w:t>method</w:t>
          <w:tab/>
          <w:t>102</w:t>
        </w:r>
      </w:hyperlink>
    </w:p>
    <w:p>
      <w:pPr>
        <w:tabs>
          <w:tab w:pos="6321" w:val="left" w:leader="none"/>
          <w:tab w:pos="6691" w:val="left" w:leader="none"/>
        </w:tabs>
        <w:spacing w:line="148" w:lineRule="auto" w:before="0"/>
        <w:ind w:left="1800" w:right="2212" w:firstLine="720"/>
        <w:jc w:val="left"/>
        <w:rPr>
          <w:sz w:val="20"/>
        </w:rPr>
      </w:pPr>
      <w:hyperlink w:history="true" w:anchor="_bookmark137">
        <w:r>
          <w:rPr>
            <w:color w:val="0000FF"/>
            <w:sz w:val="20"/>
          </w:rPr>
          <w:t>Stopping the IPsec</w:t>
        </w:r>
        <w:r>
          <w:rPr>
            <w:color w:val="0000FF"/>
            <w:spacing w:val="-1"/>
            <w:sz w:val="20"/>
          </w:rPr>
          <w:t> </w:t>
        </w:r>
        <w:r>
          <w:rPr>
            <w:color w:val="0000FF"/>
            <w:sz w:val="20"/>
          </w:rPr>
          <w:t>service—CLI</w:t>
        </w:r>
        <w:r>
          <w:rPr>
            <w:color w:val="0000FF"/>
            <w:spacing w:val="-1"/>
            <w:sz w:val="20"/>
          </w:rPr>
          <w:t> </w:t>
        </w:r>
        <w:r>
          <w:rPr>
            <w:color w:val="0000FF"/>
            <w:sz w:val="20"/>
          </w:rPr>
          <w:t>method</w:t>
          <w:tab/>
          <w:t>103</w:t>
        </w:r>
      </w:hyperlink>
      <w:r>
        <w:rPr>
          <w:color w:val="0000FF"/>
          <w:sz w:val="20"/>
        </w:rPr>
        <w:t> </w:t>
      </w:r>
      <w:hyperlink w:history="true" w:anchor="_bookmark138">
        <w:r>
          <w:rPr>
            <w:color w:val="0000FF"/>
            <w:sz w:val="20"/>
          </w:rPr>
          <w:t>IPsec configuration between OpenSwan</w:t>
        </w:r>
        <w:r>
          <w:rPr>
            <w:color w:val="0000FF"/>
            <w:spacing w:val="-1"/>
            <w:sz w:val="20"/>
          </w:rPr>
          <w:t> </w:t>
        </w:r>
        <w:r>
          <w:rPr>
            <w:color w:val="0000FF"/>
            <w:sz w:val="20"/>
          </w:rPr>
          <w:t>and</w:t>
        </w:r>
        <w:r>
          <w:rPr>
            <w:color w:val="0000FF"/>
            <w:spacing w:val="-1"/>
            <w:sz w:val="20"/>
          </w:rPr>
          <w:t> </w:t>
        </w:r>
        <w:r>
          <w:rPr>
            <w:color w:val="0000FF"/>
            <w:sz w:val="20"/>
          </w:rPr>
          <w:t>Racoon</w:t>
          <w:tab/>
          <w:t>103</w:t>
        </w:r>
      </w:hyperlink>
    </w:p>
    <w:p>
      <w:pPr>
        <w:tabs>
          <w:tab w:pos="5461" w:val="left" w:leader="none"/>
        </w:tabs>
        <w:spacing w:line="208" w:lineRule="exact" w:before="0"/>
        <w:ind w:left="2160" w:right="0" w:firstLine="0"/>
        <w:jc w:val="left"/>
        <w:rPr>
          <w:sz w:val="20"/>
        </w:rPr>
      </w:pPr>
      <w:hyperlink w:history="true" w:anchor="_bookmark139">
        <w:r>
          <w:rPr>
            <w:color w:val="0000FF"/>
            <w:sz w:val="20"/>
          </w:rPr>
          <w:t>Setting the OpenSwan</w:t>
        </w:r>
        <w:r>
          <w:rPr>
            <w:color w:val="0000FF"/>
            <w:spacing w:val="-1"/>
            <w:sz w:val="20"/>
          </w:rPr>
          <w:t> </w:t>
        </w:r>
        <w:r>
          <w:rPr>
            <w:color w:val="0000FF"/>
            <w:sz w:val="20"/>
          </w:rPr>
          <w:t>(PLE4)</w:t>
        </w:r>
        <w:r>
          <w:rPr>
            <w:color w:val="0000FF"/>
            <w:spacing w:val="-1"/>
            <w:sz w:val="20"/>
          </w:rPr>
          <w:t> </w:t>
        </w:r>
        <w:r>
          <w:rPr>
            <w:color w:val="0000FF"/>
            <w:sz w:val="20"/>
          </w:rPr>
          <w:t>side</w:t>
          <w:tab/>
          <w:t>105</w:t>
        </w:r>
      </w:hyperlink>
    </w:p>
    <w:p>
      <w:pPr>
        <w:tabs>
          <w:tab w:pos="5288" w:val="left" w:leader="none"/>
          <w:tab w:pos="6311" w:val="left" w:leader="none"/>
          <w:tab w:pos="6511" w:val="left" w:leader="none"/>
        </w:tabs>
        <w:spacing w:line="148" w:lineRule="auto" w:before="32"/>
        <w:ind w:left="2520" w:right="2394" w:firstLine="0"/>
        <w:jc w:val="left"/>
        <w:rPr>
          <w:sz w:val="20"/>
        </w:rPr>
      </w:pPr>
      <w:hyperlink w:history="true" w:anchor="_bookmark140">
        <w:r>
          <w:rPr>
            <w:color w:val="0000FF"/>
            <w:sz w:val="20"/>
          </w:rPr>
          <w:t>Setting the Preshared Key</w:t>
        </w:r>
        <w:r>
          <w:rPr>
            <w:color w:val="0000FF"/>
            <w:spacing w:val="-1"/>
            <w:sz w:val="20"/>
          </w:rPr>
          <w:t> </w:t>
        </w:r>
        <w:r>
          <w:rPr>
            <w:color w:val="0000FF"/>
            <w:sz w:val="20"/>
          </w:rPr>
          <w:t>in</w:t>
        </w:r>
        <w:r>
          <w:rPr>
            <w:color w:val="0000FF"/>
            <w:spacing w:val="-1"/>
            <w:sz w:val="20"/>
          </w:rPr>
          <w:t> </w:t>
        </w:r>
        <w:r>
          <w:rPr>
            <w:color w:val="0000FF"/>
            <w:sz w:val="20"/>
          </w:rPr>
          <w:t>OpenSwan</w:t>
          <w:tab/>
          <w:t>105</w:t>
        </w:r>
      </w:hyperlink>
      <w:r>
        <w:rPr>
          <w:color w:val="0000FF"/>
          <w:sz w:val="20"/>
        </w:rPr>
        <w:t> </w:t>
      </w:r>
      <w:hyperlink w:history="true" w:anchor="_bookmark141">
        <w:r>
          <w:rPr>
            <w:color w:val="0000FF"/>
            <w:sz w:val="20"/>
          </w:rPr>
          <w:t>Setting the IKE configuration</w:t>
        </w:r>
        <w:r>
          <w:rPr>
            <w:color w:val="0000FF"/>
            <w:spacing w:val="-1"/>
            <w:sz w:val="20"/>
          </w:rPr>
          <w:t> </w:t>
        </w:r>
        <w:r>
          <w:rPr>
            <w:color w:val="0000FF"/>
            <w:sz w:val="20"/>
          </w:rPr>
          <w:t>in</w:t>
        </w:r>
        <w:r>
          <w:rPr>
            <w:color w:val="0000FF"/>
            <w:spacing w:val="-1"/>
            <w:sz w:val="20"/>
          </w:rPr>
          <w:t> </w:t>
        </w:r>
        <w:r>
          <w:rPr>
            <w:color w:val="0000FF"/>
            <w:sz w:val="20"/>
          </w:rPr>
          <w:t>OpenSwan</w:t>
          <w:tab/>
          <w:tab/>
          <w:t>105</w:t>
        </w:r>
      </w:hyperlink>
      <w:r>
        <w:rPr>
          <w:color w:val="0000FF"/>
          <w:w w:val="99"/>
          <w:sz w:val="20"/>
        </w:rPr>
        <w:t> </w:t>
      </w:r>
      <w:hyperlink w:history="true" w:anchor="_bookmark142">
        <w:r>
          <w:rPr>
            <w:color w:val="0000FF"/>
            <w:sz w:val="20"/>
          </w:rPr>
          <w:t>Starting IPsec</w:t>
        </w:r>
        <w:r>
          <w:rPr>
            <w:color w:val="0000FF"/>
            <w:spacing w:val="-1"/>
            <w:sz w:val="20"/>
          </w:rPr>
          <w:t> </w:t>
        </w:r>
        <w:r>
          <w:rPr>
            <w:color w:val="0000FF"/>
            <w:sz w:val="20"/>
          </w:rPr>
          <w:t>on</w:t>
        </w:r>
        <w:r>
          <w:rPr>
            <w:color w:val="0000FF"/>
            <w:spacing w:val="-1"/>
            <w:sz w:val="20"/>
          </w:rPr>
          <w:t> </w:t>
        </w:r>
        <w:r>
          <w:rPr>
            <w:color w:val="0000FF"/>
            <w:sz w:val="20"/>
          </w:rPr>
          <w:t>OpenSwan</w:t>
          <w:tab/>
          <w:t>106</w:t>
        </w:r>
      </w:hyperlink>
    </w:p>
    <w:p>
      <w:pPr>
        <w:tabs>
          <w:tab w:pos="4483" w:val="left" w:leader="none"/>
        </w:tabs>
        <w:spacing w:line="208" w:lineRule="exact" w:before="0"/>
        <w:ind w:left="2160" w:right="0" w:firstLine="0"/>
        <w:jc w:val="left"/>
        <w:rPr>
          <w:sz w:val="20"/>
        </w:rPr>
      </w:pPr>
      <w:hyperlink w:history="true" w:anchor="_bookmark143">
        <w:r>
          <w:rPr>
            <w:color w:val="0000FF"/>
            <w:sz w:val="20"/>
          </w:rPr>
          <w:t>Setting the</w:t>
        </w:r>
        <w:r>
          <w:rPr>
            <w:color w:val="0000FF"/>
            <w:spacing w:val="-1"/>
            <w:sz w:val="20"/>
          </w:rPr>
          <w:t> </w:t>
        </w:r>
        <w:r>
          <w:rPr>
            <w:color w:val="0000FF"/>
            <w:sz w:val="20"/>
          </w:rPr>
          <w:t>Racoon</w:t>
        </w:r>
        <w:r>
          <w:rPr>
            <w:color w:val="0000FF"/>
            <w:spacing w:val="-1"/>
            <w:sz w:val="20"/>
          </w:rPr>
          <w:t> </w:t>
        </w:r>
        <w:r>
          <w:rPr>
            <w:color w:val="0000FF"/>
            <w:sz w:val="20"/>
          </w:rPr>
          <w:t>side</w:t>
          <w:tab/>
          <w:t>106</w:t>
        </w:r>
      </w:hyperlink>
    </w:p>
    <w:p>
      <w:pPr>
        <w:tabs>
          <w:tab w:pos="5009" w:val="left" w:leader="none"/>
          <w:tab w:pos="6077" w:val="left" w:leader="none"/>
        </w:tabs>
        <w:spacing w:line="148" w:lineRule="auto" w:before="32"/>
        <w:ind w:left="2520" w:right="2826" w:firstLine="0"/>
        <w:jc w:val="left"/>
        <w:rPr>
          <w:sz w:val="20"/>
        </w:rPr>
      </w:pPr>
      <w:hyperlink w:history="true" w:anchor="_bookmark144">
        <w:r>
          <w:rPr>
            <w:color w:val="0000FF"/>
            <w:sz w:val="20"/>
          </w:rPr>
          <w:t>Setting the Preshared Key</w:t>
        </w:r>
        <w:r>
          <w:rPr>
            <w:color w:val="0000FF"/>
            <w:spacing w:val="-1"/>
            <w:sz w:val="20"/>
          </w:rPr>
          <w:t> </w:t>
        </w:r>
        <w:r>
          <w:rPr>
            <w:color w:val="0000FF"/>
            <w:sz w:val="20"/>
          </w:rPr>
          <w:t>on</w:t>
        </w:r>
        <w:r>
          <w:rPr>
            <w:color w:val="0000FF"/>
            <w:spacing w:val="-1"/>
            <w:sz w:val="20"/>
          </w:rPr>
          <w:t> </w:t>
        </w:r>
        <w:r>
          <w:rPr>
            <w:color w:val="0000FF"/>
            <w:sz w:val="20"/>
          </w:rPr>
          <w:t>Racoon</w:t>
          <w:tab/>
          <w:t>106</w:t>
        </w:r>
      </w:hyperlink>
      <w:r>
        <w:rPr>
          <w:color w:val="0000FF"/>
          <w:sz w:val="20"/>
        </w:rPr>
        <w:t> </w:t>
      </w:r>
      <w:hyperlink w:history="true" w:anchor="_bookmark148">
        <w:r>
          <w:rPr>
            <w:color w:val="0000FF"/>
            <w:sz w:val="20"/>
          </w:rPr>
          <w:t>IPsec</w:t>
        </w:r>
        <w:r>
          <w:rPr>
            <w:color w:val="0000FF"/>
            <w:spacing w:val="-1"/>
            <w:sz w:val="20"/>
          </w:rPr>
          <w:t> </w:t>
        </w:r>
        <w:r>
          <w:rPr>
            <w:color w:val="0000FF"/>
            <w:sz w:val="20"/>
          </w:rPr>
          <w:t>Policy</w:t>
        </w:r>
        <w:r>
          <w:rPr>
            <w:color w:val="0000FF"/>
            <w:spacing w:val="-1"/>
            <w:sz w:val="20"/>
          </w:rPr>
          <w:t> </w:t>
        </w:r>
        <w:r>
          <w:rPr>
            <w:color w:val="0000FF"/>
            <w:sz w:val="20"/>
          </w:rPr>
          <w:t>configuration</w:t>
          <w:tab/>
          <w:t>108</w:t>
        </w:r>
      </w:hyperlink>
    </w:p>
    <w:p>
      <w:pPr>
        <w:tabs>
          <w:tab w:pos="4798" w:val="left" w:leader="none"/>
        </w:tabs>
        <w:spacing w:line="208" w:lineRule="exact" w:before="0"/>
        <w:ind w:left="2520" w:right="0" w:firstLine="0"/>
        <w:jc w:val="left"/>
        <w:rPr>
          <w:sz w:val="20"/>
        </w:rPr>
      </w:pPr>
      <w:hyperlink w:history="true" w:anchor="_bookmark152">
        <w:r>
          <w:rPr>
            <w:color w:val="0000FF"/>
            <w:sz w:val="20"/>
          </w:rPr>
          <w:t>IPsec</w:t>
        </w:r>
        <w:r>
          <w:rPr>
            <w:color w:val="0000FF"/>
            <w:spacing w:val="-1"/>
            <w:sz w:val="20"/>
          </w:rPr>
          <w:t> </w:t>
        </w:r>
        <w:r>
          <w:rPr>
            <w:color w:val="0000FF"/>
            <w:sz w:val="20"/>
          </w:rPr>
          <w:t>IKE</w:t>
        </w:r>
        <w:r>
          <w:rPr>
            <w:color w:val="0000FF"/>
            <w:spacing w:val="-1"/>
            <w:sz w:val="20"/>
          </w:rPr>
          <w:t> </w:t>
        </w:r>
        <w:r>
          <w:rPr>
            <w:color w:val="0000FF"/>
            <w:sz w:val="20"/>
          </w:rPr>
          <w:t>configuration</w:t>
          <w:tab/>
          <w:t>109</w:t>
        </w:r>
      </w:hyperlink>
    </w:p>
    <w:p>
      <w:pPr>
        <w:tabs>
          <w:tab w:pos="5676" w:val="left" w:leader="none"/>
        </w:tabs>
        <w:spacing w:line="240" w:lineRule="exact" w:before="0"/>
        <w:ind w:left="2520" w:right="0" w:firstLine="0"/>
        <w:jc w:val="left"/>
        <w:rPr>
          <w:sz w:val="20"/>
        </w:rPr>
      </w:pPr>
      <w:hyperlink w:history="true" w:anchor="_bookmark156">
        <w:r>
          <w:rPr>
            <w:color w:val="0000FF"/>
            <w:sz w:val="20"/>
          </w:rPr>
          <w:t>Starting IPsec service</w:t>
        </w:r>
        <w:r>
          <w:rPr>
            <w:color w:val="0000FF"/>
            <w:spacing w:val="-1"/>
            <w:sz w:val="20"/>
          </w:rPr>
          <w:t> </w:t>
        </w:r>
        <w:r>
          <w:rPr>
            <w:color w:val="0000FF"/>
            <w:sz w:val="20"/>
          </w:rPr>
          <w:t>on</w:t>
        </w:r>
        <w:r>
          <w:rPr>
            <w:color w:val="0000FF"/>
            <w:spacing w:val="-1"/>
            <w:sz w:val="20"/>
          </w:rPr>
          <w:t> </w:t>
        </w:r>
        <w:r>
          <w:rPr>
            <w:color w:val="0000FF"/>
            <w:sz w:val="20"/>
          </w:rPr>
          <w:t>Racoon</w:t>
          <w:tab/>
          <w:t>111</w:t>
        </w:r>
      </w:hyperlink>
    </w:p>
    <w:p>
      <w:pPr>
        <w:tabs>
          <w:tab w:pos="5777" w:val="left" w:leader="none"/>
          <w:tab w:pos="6077" w:val="left" w:leader="none"/>
          <w:tab w:pos="6696" w:val="left" w:leader="none"/>
        </w:tabs>
        <w:spacing w:line="148" w:lineRule="auto" w:before="32"/>
        <w:ind w:left="2520" w:right="2209" w:hanging="360"/>
        <w:jc w:val="left"/>
        <w:rPr>
          <w:sz w:val="20"/>
        </w:rPr>
      </w:pPr>
      <w:hyperlink w:history="true" w:anchor="_bookmark157">
        <w:r>
          <w:rPr>
            <w:color w:val="0000FF"/>
            <w:sz w:val="20"/>
          </w:rPr>
          <w:t>Stopping IPsec between OpenSwan</w:t>
        </w:r>
        <w:r>
          <w:rPr>
            <w:color w:val="0000FF"/>
            <w:spacing w:val="-1"/>
            <w:sz w:val="20"/>
          </w:rPr>
          <w:t> </w:t>
        </w:r>
        <w:r>
          <w:rPr>
            <w:color w:val="0000FF"/>
            <w:sz w:val="20"/>
          </w:rPr>
          <w:t>and</w:t>
        </w:r>
        <w:r>
          <w:rPr>
            <w:color w:val="0000FF"/>
            <w:spacing w:val="-1"/>
            <w:sz w:val="20"/>
          </w:rPr>
          <w:t> </w:t>
        </w:r>
        <w:r>
          <w:rPr>
            <w:color w:val="0000FF"/>
            <w:sz w:val="20"/>
          </w:rPr>
          <w:t>Racoon</w:t>
          <w:tab/>
          <w:t>111</w:t>
        </w:r>
      </w:hyperlink>
      <w:r>
        <w:rPr>
          <w:color w:val="0000FF"/>
          <w:w w:val="99"/>
          <w:sz w:val="20"/>
        </w:rPr>
        <w:t> </w:t>
      </w:r>
      <w:hyperlink w:history="true" w:anchor="_bookmark158">
        <w:r>
          <w:rPr>
            <w:color w:val="0000FF"/>
            <w:sz w:val="20"/>
          </w:rPr>
          <w:t>Stopping IPsec service</w:t>
        </w:r>
        <w:r>
          <w:rPr>
            <w:color w:val="0000FF"/>
            <w:spacing w:val="-1"/>
            <w:sz w:val="20"/>
          </w:rPr>
          <w:t> </w:t>
        </w:r>
        <w:r>
          <w:rPr>
            <w:color w:val="0000FF"/>
            <w:sz w:val="20"/>
          </w:rPr>
          <w:t>on</w:t>
        </w:r>
        <w:r>
          <w:rPr>
            <w:color w:val="0000FF"/>
            <w:spacing w:val="-1"/>
            <w:sz w:val="20"/>
          </w:rPr>
          <w:t> </w:t>
        </w:r>
        <w:r>
          <w:rPr>
            <w:color w:val="0000FF"/>
            <w:sz w:val="20"/>
          </w:rPr>
          <w:t>OpenSwan</w:t>
          <w:tab/>
          <w:t>111</w:t>
        </w:r>
      </w:hyperlink>
      <w:r>
        <w:rPr>
          <w:color w:val="0000FF"/>
          <w:sz w:val="20"/>
        </w:rPr>
        <w:t> </w:t>
      </w:r>
      <w:hyperlink w:history="true" w:anchor="_bookmark159">
        <w:r>
          <w:rPr>
            <w:color w:val="0000FF"/>
            <w:sz w:val="20"/>
          </w:rPr>
          <w:t>Stopping IPsec service</w:t>
        </w:r>
        <w:r>
          <w:rPr>
            <w:color w:val="0000FF"/>
            <w:spacing w:val="-1"/>
            <w:sz w:val="20"/>
          </w:rPr>
          <w:t> </w:t>
        </w:r>
        <w:r>
          <w:rPr>
            <w:color w:val="0000FF"/>
            <w:sz w:val="20"/>
          </w:rPr>
          <w:t>on</w:t>
        </w:r>
        <w:r>
          <w:rPr>
            <w:color w:val="0000FF"/>
            <w:spacing w:val="-1"/>
            <w:sz w:val="20"/>
          </w:rPr>
          <w:t> </w:t>
        </w:r>
        <w:r>
          <w:rPr>
            <w:color w:val="0000FF"/>
            <w:sz w:val="20"/>
          </w:rPr>
          <w:t>Racoon</w:t>
          <w:tab/>
          <w:t>111</w:t>
        </w:r>
      </w:hyperlink>
    </w:p>
    <w:p>
      <w:pPr>
        <w:tabs>
          <w:tab w:pos="4523" w:val="left" w:leader="none"/>
          <w:tab w:pos="7169" w:val="left" w:leader="none"/>
        </w:tabs>
        <w:spacing w:line="148" w:lineRule="auto" w:before="0"/>
        <w:ind w:left="1800" w:right="1734" w:firstLine="0"/>
        <w:jc w:val="left"/>
        <w:rPr>
          <w:sz w:val="20"/>
        </w:rPr>
      </w:pPr>
      <w:hyperlink w:history="true" w:anchor="_bookmark160">
        <w:r>
          <w:rPr>
            <w:color w:val="0000FF"/>
            <w:sz w:val="20"/>
          </w:rPr>
          <w:t>Viewing trusted node and port configurations</w:t>
        </w:r>
        <w:r>
          <w:rPr>
            <w:color w:val="0000FF"/>
            <w:spacing w:val="-1"/>
            <w:sz w:val="20"/>
          </w:rPr>
          <w:t> </w:t>
        </w:r>
        <w:r>
          <w:rPr>
            <w:color w:val="0000FF"/>
            <w:sz w:val="20"/>
          </w:rPr>
          <w:t>with</w:t>
        </w:r>
        <w:r>
          <w:rPr>
            <w:color w:val="0000FF"/>
            <w:spacing w:val="-1"/>
            <w:sz w:val="20"/>
          </w:rPr>
          <w:t> </w:t>
        </w:r>
        <w:r>
          <w:rPr>
            <w:color w:val="0000FF"/>
            <w:sz w:val="20"/>
          </w:rPr>
          <w:t>iptstatus</w:t>
          <w:tab/>
          <w:t>112</w:t>
        </w:r>
      </w:hyperlink>
      <w:r>
        <w:rPr>
          <w:color w:val="0000FF"/>
          <w:sz w:val="20"/>
        </w:rPr>
        <w:t> </w:t>
      </w:r>
      <w:hyperlink w:history="true" w:anchor="_bookmark161">
        <w:r>
          <w:rPr>
            <w:color w:val="0000FF"/>
            <w:sz w:val="20"/>
          </w:rPr>
          <w:t>DSCP</w:t>
        </w:r>
        <w:r>
          <w:rPr>
            <w:color w:val="0000FF"/>
            <w:spacing w:val="-1"/>
            <w:sz w:val="20"/>
          </w:rPr>
          <w:t> </w:t>
        </w:r>
        <w:r>
          <w:rPr>
            <w:color w:val="0000FF"/>
            <w:sz w:val="20"/>
          </w:rPr>
          <w:t>marking</w:t>
        </w:r>
        <w:r>
          <w:rPr>
            <w:color w:val="0000FF"/>
            <w:spacing w:val="-1"/>
            <w:sz w:val="20"/>
          </w:rPr>
          <w:t> </w:t>
        </w:r>
        <w:r>
          <w:rPr>
            <w:color w:val="0000FF"/>
            <w:sz w:val="20"/>
          </w:rPr>
          <w:t>configuration</w:t>
          <w:tab/>
          <w:t>113</w:t>
        </w:r>
      </w:hyperlink>
    </w:p>
    <w:p>
      <w:pPr>
        <w:tabs>
          <w:tab w:pos="5227" w:val="left" w:leader="none"/>
          <w:tab w:pos="5950" w:val="left" w:leader="none"/>
        </w:tabs>
        <w:spacing w:line="148" w:lineRule="auto" w:before="0"/>
        <w:ind w:left="2160" w:right="2953" w:firstLine="0"/>
        <w:jc w:val="left"/>
        <w:rPr>
          <w:sz w:val="20"/>
        </w:rPr>
      </w:pPr>
      <w:hyperlink w:history="true" w:anchor="_bookmark162">
        <w:r>
          <w:rPr>
            <w:color w:val="0000FF"/>
            <w:sz w:val="20"/>
          </w:rPr>
          <w:t>Listing the DSCP</w:t>
        </w:r>
        <w:r>
          <w:rPr>
            <w:color w:val="0000FF"/>
            <w:spacing w:val="-1"/>
            <w:sz w:val="20"/>
          </w:rPr>
          <w:t> </w:t>
        </w:r>
        <w:r>
          <w:rPr>
            <w:color w:val="0000FF"/>
            <w:sz w:val="20"/>
          </w:rPr>
          <w:t>marking</w:t>
        </w:r>
        <w:r>
          <w:rPr>
            <w:color w:val="0000FF"/>
            <w:spacing w:val="-1"/>
            <w:sz w:val="20"/>
          </w:rPr>
          <w:t> </w:t>
        </w:r>
        <w:r>
          <w:rPr>
            <w:color w:val="0000FF"/>
            <w:sz w:val="20"/>
          </w:rPr>
          <w:t>configurations</w:t>
          <w:tab/>
          <w:t>113</w:t>
        </w:r>
      </w:hyperlink>
      <w:r>
        <w:rPr>
          <w:color w:val="0000FF"/>
          <w:sz w:val="20"/>
        </w:rPr>
        <w:t> </w:t>
      </w:r>
      <w:hyperlink w:history="true" w:anchor="_bookmark163">
        <w:r>
          <w:rPr>
            <w:color w:val="0000FF"/>
            <w:sz w:val="20"/>
          </w:rPr>
          <w:t>Modifying DSCP</w:t>
        </w:r>
        <w:r>
          <w:rPr>
            <w:color w:val="0000FF"/>
            <w:spacing w:val="-1"/>
            <w:sz w:val="20"/>
          </w:rPr>
          <w:t> </w:t>
        </w:r>
        <w:r>
          <w:rPr>
            <w:color w:val="0000FF"/>
            <w:sz w:val="20"/>
          </w:rPr>
          <w:t>marking</w:t>
        </w:r>
        <w:r>
          <w:rPr>
            <w:color w:val="0000FF"/>
            <w:spacing w:val="-1"/>
            <w:sz w:val="20"/>
          </w:rPr>
          <w:t> </w:t>
        </w:r>
        <w:r>
          <w:rPr>
            <w:color w:val="0000FF"/>
            <w:sz w:val="20"/>
          </w:rPr>
          <w:t>values</w:t>
          <w:tab/>
          <w:t>114</w:t>
        </w:r>
      </w:hyperlink>
    </w:p>
    <w:p>
      <w:pPr>
        <w:spacing w:after="0" w:line="148" w:lineRule="auto"/>
        <w:jc w:val="left"/>
        <w:rPr>
          <w:sz w:val="20"/>
        </w:rPr>
        <w:sectPr>
          <w:pgSz w:w="11880" w:h="15840"/>
          <w:pgMar w:header="851" w:footer="1300" w:top="1220" w:bottom="1500" w:left="1320" w:right="1320"/>
        </w:sectPr>
      </w:pPr>
    </w:p>
    <w:p>
      <w:pPr>
        <w:pStyle w:val="BodyText"/>
        <w:rPr>
          <w:sz w:val="13"/>
        </w:rPr>
      </w:pPr>
    </w:p>
    <w:p>
      <w:pPr>
        <w:tabs>
          <w:tab w:pos="5516" w:val="left" w:leader="none"/>
        </w:tabs>
        <w:spacing w:line="295" w:lineRule="exact" w:before="0"/>
        <w:ind w:left="2160" w:right="1655" w:firstLine="0"/>
        <w:jc w:val="left"/>
        <w:rPr>
          <w:sz w:val="20"/>
        </w:rPr>
      </w:pPr>
      <w:hyperlink w:history="true" w:anchor="_bookmark164">
        <w:r>
          <w:rPr>
            <w:color w:val="0000FF"/>
            <w:sz w:val="20"/>
          </w:rPr>
          <w:t>Modifying the DSCP</w:t>
        </w:r>
        <w:r>
          <w:rPr>
            <w:color w:val="0000FF"/>
            <w:spacing w:val="-1"/>
            <w:sz w:val="20"/>
          </w:rPr>
          <w:t> </w:t>
        </w:r>
        <w:r>
          <w:rPr>
            <w:color w:val="0000FF"/>
            <w:sz w:val="20"/>
          </w:rPr>
          <w:t>marking</w:t>
        </w:r>
        <w:r>
          <w:rPr>
            <w:color w:val="0000FF"/>
            <w:spacing w:val="-1"/>
            <w:sz w:val="20"/>
          </w:rPr>
          <w:t> </w:t>
        </w:r>
        <w:r>
          <w:rPr>
            <w:color w:val="0000FF"/>
            <w:sz w:val="20"/>
          </w:rPr>
          <w:t>status</w:t>
          <w:tab/>
          <w:t>115</w:t>
        </w:r>
      </w:hyperlink>
    </w:p>
    <w:p>
      <w:pPr>
        <w:tabs>
          <w:tab w:pos="5467" w:val="left" w:leader="none"/>
          <w:tab w:pos="6806" w:val="left" w:leader="none"/>
        </w:tabs>
        <w:spacing w:line="148" w:lineRule="auto" w:before="32"/>
        <w:ind w:left="1800" w:right="2117" w:firstLine="360"/>
        <w:jc w:val="left"/>
        <w:rPr>
          <w:sz w:val="20"/>
        </w:rPr>
      </w:pPr>
      <w:hyperlink w:history="true" w:anchor="_bookmark165">
        <w:r>
          <w:rPr>
            <w:color w:val="0000FF"/>
            <w:sz w:val="20"/>
          </w:rPr>
          <w:t>Modifying DSCP Call Signaling and</w:t>
        </w:r>
        <w:r>
          <w:rPr>
            <w:color w:val="0000FF"/>
            <w:spacing w:val="-1"/>
            <w:sz w:val="20"/>
          </w:rPr>
          <w:t> </w:t>
        </w:r>
        <w:r>
          <w:rPr>
            <w:color w:val="0000FF"/>
            <w:sz w:val="20"/>
          </w:rPr>
          <w:t>OAMP</w:t>
        </w:r>
        <w:r>
          <w:rPr>
            <w:color w:val="0000FF"/>
            <w:spacing w:val="-1"/>
            <w:sz w:val="20"/>
          </w:rPr>
          <w:t> </w:t>
        </w:r>
        <w:r>
          <w:rPr>
            <w:color w:val="0000FF"/>
            <w:sz w:val="20"/>
          </w:rPr>
          <w:t>Values</w:t>
          <w:tab/>
          <w:t>116</w:t>
        </w:r>
      </w:hyperlink>
      <w:r>
        <w:rPr>
          <w:color w:val="0000FF"/>
          <w:sz w:val="20"/>
        </w:rPr>
        <w:t> </w:t>
      </w:r>
      <w:hyperlink w:history="true" w:anchor="_bookmark166">
        <w:r>
          <w:rPr>
            <w:color w:val="0000FF"/>
            <w:sz w:val="20"/>
          </w:rPr>
          <w:t>Increasing network security</w:t>
        </w:r>
        <w:r>
          <w:rPr>
            <w:color w:val="0000FF"/>
            <w:spacing w:val="-1"/>
            <w:sz w:val="20"/>
          </w:rPr>
          <w:t> </w:t>
        </w:r>
        <w:r>
          <w:rPr>
            <w:color w:val="0000FF"/>
            <w:sz w:val="20"/>
          </w:rPr>
          <w:t>with</w:t>
        </w:r>
        <w:r>
          <w:rPr>
            <w:color w:val="0000FF"/>
            <w:spacing w:val="-1"/>
            <w:sz w:val="20"/>
          </w:rPr>
          <w:t> </w:t>
        </w:r>
        <w:r>
          <w:rPr>
            <w:color w:val="0000FF"/>
            <w:sz w:val="20"/>
          </w:rPr>
          <w:t>SNMP</w:t>
          <w:tab/>
          <w:t>119</w:t>
        </w:r>
      </w:hyperlink>
    </w:p>
    <w:p>
      <w:pPr>
        <w:tabs>
          <w:tab w:pos="4160" w:val="left" w:leader="none"/>
          <w:tab w:pos="4350" w:val="left" w:leader="none"/>
          <w:tab w:pos="4894" w:val="left" w:leader="none"/>
        </w:tabs>
        <w:spacing w:line="148" w:lineRule="auto" w:before="0"/>
        <w:ind w:left="2160" w:right="4029" w:firstLine="0"/>
        <w:jc w:val="left"/>
        <w:rPr>
          <w:sz w:val="20"/>
        </w:rPr>
      </w:pPr>
      <w:hyperlink w:history="true" w:anchor="_bookmark167">
        <w:r>
          <w:rPr>
            <w:color w:val="0000FF"/>
            <w:sz w:val="20"/>
          </w:rPr>
          <w:t>Configuring an</w:t>
        </w:r>
        <w:r>
          <w:rPr>
            <w:color w:val="0000FF"/>
            <w:spacing w:val="-1"/>
            <w:sz w:val="20"/>
          </w:rPr>
          <w:t> </w:t>
        </w:r>
        <w:r>
          <w:rPr>
            <w:color w:val="0000FF"/>
            <w:sz w:val="20"/>
          </w:rPr>
          <w:t>SNMP</w:t>
        </w:r>
        <w:r>
          <w:rPr>
            <w:color w:val="0000FF"/>
            <w:spacing w:val="-1"/>
            <w:sz w:val="20"/>
          </w:rPr>
          <w:t> </w:t>
        </w:r>
        <w:r>
          <w:rPr>
            <w:color w:val="0000FF"/>
            <w:sz w:val="20"/>
          </w:rPr>
          <w:t>profile</w:t>
          <w:tab/>
          <w:t>120</w:t>
        </w:r>
      </w:hyperlink>
      <w:r>
        <w:rPr>
          <w:color w:val="0000FF"/>
          <w:sz w:val="20"/>
        </w:rPr>
        <w:t> </w:t>
      </w:r>
      <w:hyperlink w:history="true" w:anchor="_bookmark168">
        <w:r>
          <w:rPr>
            <w:color w:val="0000FF"/>
            <w:sz w:val="20"/>
          </w:rPr>
          <w:t>Enabling a</w:t>
        </w:r>
        <w:r>
          <w:rPr>
            <w:color w:val="0000FF"/>
            <w:spacing w:val="-1"/>
            <w:sz w:val="20"/>
          </w:rPr>
          <w:t> </w:t>
        </w:r>
        <w:r>
          <w:rPr>
            <w:color w:val="0000FF"/>
            <w:sz w:val="20"/>
          </w:rPr>
          <w:t>license</w:t>
        </w:r>
        <w:r>
          <w:rPr>
            <w:color w:val="0000FF"/>
            <w:spacing w:val="-1"/>
            <w:sz w:val="20"/>
          </w:rPr>
          <w:t> </w:t>
        </w:r>
        <w:r>
          <w:rPr>
            <w:color w:val="0000FF"/>
            <w:sz w:val="20"/>
          </w:rPr>
          <w:t>key</w:t>
          <w:tab/>
          <w:tab/>
          <w:t>121</w:t>
        </w:r>
      </w:hyperlink>
      <w:r>
        <w:rPr>
          <w:color w:val="0000FF"/>
          <w:sz w:val="20"/>
        </w:rPr>
        <w:t> </w:t>
      </w:r>
      <w:hyperlink w:history="true" w:anchor="_bookmark169">
        <w:r>
          <w:rPr>
            <w:color w:val="0000FF"/>
            <w:sz w:val="20"/>
          </w:rPr>
          <w:t>Configuring</w:t>
        </w:r>
        <w:r>
          <w:rPr>
            <w:color w:val="0000FF"/>
            <w:spacing w:val="-1"/>
            <w:sz w:val="20"/>
          </w:rPr>
          <w:t> </w:t>
        </w:r>
        <w:r>
          <w:rPr>
            <w:color w:val="0000FF"/>
            <w:sz w:val="20"/>
          </w:rPr>
          <w:t>a</w:t>
        </w:r>
        <w:r>
          <w:rPr>
            <w:color w:val="0000FF"/>
            <w:spacing w:val="-1"/>
            <w:sz w:val="20"/>
          </w:rPr>
          <w:t> </w:t>
        </w:r>
        <w:r>
          <w:rPr>
            <w:color w:val="0000FF"/>
            <w:sz w:val="20"/>
          </w:rPr>
          <w:t>server</w:t>
          <w:tab/>
          <w:t>123</w:t>
        </w:r>
      </w:hyperlink>
    </w:p>
    <w:p>
      <w:pPr>
        <w:pStyle w:val="BodyText"/>
        <w:spacing w:before="8"/>
        <w:rPr>
          <w:sz w:val="4"/>
        </w:rPr>
      </w:pPr>
    </w:p>
    <w:tbl>
      <w:tblPr>
        <w:tblW w:w="0" w:type="auto"/>
        <w:jc w:val="left"/>
        <w:tblInd w:w="17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298"/>
        <w:gridCol w:w="545"/>
        <w:gridCol w:w="547"/>
      </w:tblGrid>
      <w:tr>
        <w:trPr>
          <w:trHeight w:val="837" w:hRule="exact"/>
        </w:trPr>
        <w:tc>
          <w:tcPr>
            <w:tcW w:w="6298" w:type="dxa"/>
            <w:tcBorders>
              <w:left w:val="nil"/>
              <w:bottom w:val="nil"/>
              <w:right w:val="nil"/>
            </w:tcBorders>
          </w:tcPr>
          <w:p>
            <w:pPr>
              <w:pStyle w:val="TableParagraph"/>
              <w:tabs>
                <w:tab w:pos="3914" w:val="left" w:leader="none"/>
                <w:tab w:pos="4148" w:val="left" w:leader="none"/>
              </w:tabs>
              <w:spacing w:line="158" w:lineRule="auto" w:before="133"/>
              <w:ind w:left="35" w:right="1813"/>
              <w:rPr>
                <w:sz w:val="20"/>
              </w:rPr>
            </w:pPr>
            <w:hyperlink w:history="true" w:anchor="_bookmark170">
              <w:r>
                <w:rPr>
                  <w:rFonts w:ascii="Arial"/>
                  <w:b/>
                  <w:color w:val="0000FF"/>
                  <w:w w:val="95"/>
                  <w:sz w:val="24"/>
                </w:rPr>
                <w:t>Central Authentication and Authorization</w:t>
              </w:r>
            </w:hyperlink>
            <w:r>
              <w:rPr>
                <w:rFonts w:ascii="Arial"/>
                <w:b/>
                <w:color w:val="0000FF"/>
                <w:w w:val="95"/>
                <w:sz w:val="24"/>
              </w:rPr>
              <w:t> </w:t>
            </w:r>
            <w:hyperlink w:history="true" w:anchor="_bookmark171">
              <w:r>
                <w:rPr>
                  <w:color w:val="0000FF"/>
                  <w:sz w:val="20"/>
                </w:rPr>
                <w:t>Platform Authentication</w:t>
              </w:r>
              <w:r>
                <w:rPr>
                  <w:color w:val="0000FF"/>
                  <w:spacing w:val="-1"/>
                  <w:sz w:val="20"/>
                </w:rPr>
                <w:t> </w:t>
              </w:r>
              <w:r>
                <w:rPr>
                  <w:color w:val="0000FF"/>
                  <w:sz w:val="20"/>
                </w:rPr>
                <w:t>and</w:t>
              </w:r>
              <w:r>
                <w:rPr>
                  <w:color w:val="0000FF"/>
                  <w:spacing w:val="-1"/>
                  <w:sz w:val="20"/>
                </w:rPr>
                <w:t> </w:t>
              </w:r>
              <w:r>
                <w:rPr>
                  <w:color w:val="0000FF"/>
                  <w:sz w:val="20"/>
                </w:rPr>
                <w:t>Authorization</w:t>
                <w:tab/>
                <w:t>126</w:t>
              </w:r>
            </w:hyperlink>
            <w:r>
              <w:rPr>
                <w:color w:val="0000FF"/>
                <w:sz w:val="20"/>
              </w:rPr>
              <w:t> </w:t>
            </w:r>
            <w:hyperlink w:history="true" w:anchor="_bookmark172">
              <w:r>
                <w:rPr>
                  <w:color w:val="0000FF"/>
                  <w:sz w:val="20"/>
                </w:rPr>
                <w:t>Application Authentication</w:t>
              </w:r>
              <w:r>
                <w:rPr>
                  <w:color w:val="0000FF"/>
                  <w:spacing w:val="-1"/>
                  <w:sz w:val="20"/>
                </w:rPr>
                <w:t> </w:t>
              </w:r>
              <w:r>
                <w:rPr>
                  <w:color w:val="0000FF"/>
                  <w:sz w:val="20"/>
                </w:rPr>
                <w:t>and</w:t>
              </w:r>
              <w:r>
                <w:rPr>
                  <w:color w:val="0000FF"/>
                  <w:spacing w:val="-1"/>
                  <w:sz w:val="20"/>
                </w:rPr>
                <w:t> </w:t>
              </w:r>
              <w:r>
                <w:rPr>
                  <w:color w:val="0000FF"/>
                  <w:sz w:val="20"/>
                </w:rPr>
                <w:t>Authorization</w:t>
                <w:tab/>
                <w:t>127</w:t>
              </w:r>
            </w:hyperlink>
          </w:p>
        </w:tc>
        <w:tc>
          <w:tcPr>
            <w:tcW w:w="545" w:type="dxa"/>
            <w:tcBorders>
              <w:left w:val="nil"/>
              <w:bottom w:val="nil"/>
              <w:right w:val="nil"/>
            </w:tcBorders>
          </w:tcPr>
          <w:p>
            <w:pPr/>
          </w:p>
        </w:tc>
        <w:tc>
          <w:tcPr>
            <w:tcW w:w="547" w:type="dxa"/>
            <w:tcBorders>
              <w:left w:val="nil"/>
              <w:bottom w:val="nil"/>
              <w:right w:val="nil"/>
            </w:tcBorders>
          </w:tcPr>
          <w:p>
            <w:pPr>
              <w:pStyle w:val="TableParagraph"/>
              <w:spacing w:line="240" w:lineRule="auto" w:before="57"/>
              <w:ind w:left="91" w:right="15"/>
              <w:jc w:val="center"/>
              <w:rPr>
                <w:rFonts w:ascii="Arial"/>
                <w:b/>
                <w:sz w:val="24"/>
              </w:rPr>
            </w:pPr>
            <w:hyperlink w:history="true" w:anchor="_bookmark170">
              <w:r>
                <w:rPr>
                  <w:rFonts w:ascii="Arial"/>
                  <w:b/>
                  <w:color w:val="0000FF"/>
                  <w:sz w:val="24"/>
                </w:rPr>
                <w:t>125</w:t>
              </w:r>
            </w:hyperlink>
          </w:p>
        </w:tc>
      </w:tr>
      <w:tr>
        <w:trPr>
          <w:trHeight w:val="1920" w:hRule="exact"/>
        </w:trPr>
        <w:tc>
          <w:tcPr>
            <w:tcW w:w="6298" w:type="dxa"/>
            <w:tcBorders>
              <w:top w:val="nil"/>
              <w:left w:val="nil"/>
              <w:bottom w:val="nil"/>
              <w:right w:val="nil"/>
            </w:tcBorders>
          </w:tcPr>
          <w:p>
            <w:pPr>
              <w:pStyle w:val="TableParagraph"/>
              <w:spacing w:line="215" w:lineRule="exact"/>
              <w:ind w:left="35" w:right="1813"/>
              <w:rPr>
                <w:sz w:val="20"/>
              </w:rPr>
            </w:pPr>
            <w:hyperlink w:history="true" w:anchor="_bookmark173">
              <w:r>
                <w:rPr>
                  <w:color w:val="0000FF"/>
                  <w:sz w:val="20"/>
                </w:rPr>
                <w:t>RADIUS Proxy   128</w:t>
              </w:r>
            </w:hyperlink>
          </w:p>
          <w:p>
            <w:pPr>
              <w:pStyle w:val="TableParagraph"/>
              <w:spacing w:line="240" w:lineRule="exact"/>
              <w:ind w:left="35" w:right="1813"/>
              <w:rPr>
                <w:sz w:val="20"/>
              </w:rPr>
            </w:pPr>
            <w:hyperlink w:history="true" w:anchor="_bookmark174">
              <w:r>
                <w:rPr>
                  <w:color w:val="0000FF"/>
                  <w:sz w:val="20"/>
                </w:rPr>
                <w:t>JPAM   128</w:t>
              </w:r>
            </w:hyperlink>
          </w:p>
          <w:p>
            <w:pPr>
              <w:pStyle w:val="TableParagraph"/>
              <w:tabs>
                <w:tab w:pos="1469" w:val="left" w:leader="none"/>
              </w:tabs>
              <w:spacing w:line="240" w:lineRule="exact"/>
              <w:ind w:left="35" w:right="1813"/>
              <w:rPr>
                <w:sz w:val="20"/>
              </w:rPr>
            </w:pPr>
            <w:hyperlink w:history="true" w:anchor="_bookmark175">
              <w:r>
                <w:rPr>
                  <w:color w:val="0000FF"/>
                  <w:sz w:val="20"/>
                </w:rPr>
                <w:t>Role</w:t>
              </w:r>
              <w:r>
                <w:rPr>
                  <w:color w:val="0000FF"/>
                  <w:spacing w:val="-1"/>
                  <w:sz w:val="20"/>
                </w:rPr>
                <w:t> </w:t>
              </w:r>
              <w:r>
                <w:rPr>
                  <w:color w:val="0000FF"/>
                  <w:sz w:val="20"/>
                </w:rPr>
                <w:t>Mapping</w:t>
                <w:tab/>
                <w:t>128</w:t>
              </w:r>
            </w:hyperlink>
          </w:p>
          <w:p>
            <w:pPr>
              <w:pStyle w:val="TableParagraph"/>
              <w:tabs>
                <w:tab w:pos="2058" w:val="left" w:leader="none"/>
                <w:tab w:pos="3748" w:val="left" w:leader="none"/>
              </w:tabs>
              <w:spacing w:line="148" w:lineRule="auto" w:before="32"/>
              <w:ind w:left="35" w:right="2213"/>
              <w:rPr>
                <w:sz w:val="20"/>
              </w:rPr>
            </w:pPr>
            <w:hyperlink w:history="true" w:anchor="_bookmark176">
              <w:r>
                <w:rPr>
                  <w:color w:val="0000FF"/>
                  <w:sz w:val="20"/>
                </w:rPr>
                <w:t>Feature Dependencies</w:t>
              </w:r>
              <w:r>
                <w:rPr>
                  <w:color w:val="0000FF"/>
                  <w:spacing w:val="-1"/>
                  <w:sz w:val="20"/>
                </w:rPr>
                <w:t> </w:t>
              </w:r>
              <w:r>
                <w:rPr>
                  <w:color w:val="0000FF"/>
                  <w:sz w:val="20"/>
                </w:rPr>
                <w:t>and</w:t>
              </w:r>
              <w:r>
                <w:rPr>
                  <w:color w:val="0000FF"/>
                  <w:spacing w:val="-1"/>
                  <w:sz w:val="20"/>
                </w:rPr>
                <w:t> </w:t>
              </w:r>
              <w:r>
                <w:rPr>
                  <w:color w:val="0000FF"/>
                  <w:sz w:val="20"/>
                </w:rPr>
                <w:t>Restrictions</w:t>
                <w:tab/>
                <w:t>130</w:t>
              </w:r>
            </w:hyperlink>
            <w:r>
              <w:rPr>
                <w:color w:val="0000FF"/>
                <w:sz w:val="20"/>
              </w:rPr>
              <w:t> </w:t>
            </w:r>
            <w:hyperlink w:history="true" w:anchor="_bookmark177">
              <w:r>
                <w:rPr>
                  <w:color w:val="0000FF"/>
                  <w:sz w:val="20"/>
                </w:rPr>
                <w:t>Supported</w:t>
              </w:r>
              <w:r>
                <w:rPr>
                  <w:color w:val="0000FF"/>
                  <w:spacing w:val="-1"/>
                  <w:sz w:val="20"/>
                </w:rPr>
                <w:t> </w:t>
              </w:r>
              <w:r>
                <w:rPr>
                  <w:color w:val="0000FF"/>
                  <w:sz w:val="20"/>
                </w:rPr>
                <w:t>Platforms</w:t>
                <w:tab/>
                <w:t>130</w:t>
              </w:r>
            </w:hyperlink>
          </w:p>
          <w:p>
            <w:pPr>
              <w:pStyle w:val="TableParagraph"/>
              <w:tabs>
                <w:tab w:pos="2551" w:val="left" w:leader="none"/>
                <w:tab w:pos="5282" w:val="left" w:leader="none"/>
              </w:tabs>
              <w:spacing w:line="148" w:lineRule="auto"/>
              <w:ind w:left="395" w:right="679" w:hanging="360"/>
              <w:rPr>
                <w:sz w:val="20"/>
              </w:rPr>
            </w:pPr>
            <w:hyperlink w:history="true" w:anchor="_bookmark178">
              <w:r>
                <w:rPr>
                  <w:color w:val="0000FF"/>
                  <w:sz w:val="20"/>
                </w:rPr>
                <w:t>Configuration of Central Authentication</w:t>
              </w:r>
              <w:r>
                <w:rPr>
                  <w:color w:val="0000FF"/>
                  <w:spacing w:val="-1"/>
                  <w:sz w:val="20"/>
                </w:rPr>
                <w:t> </w:t>
              </w:r>
              <w:r>
                <w:rPr>
                  <w:color w:val="0000FF"/>
                  <w:sz w:val="20"/>
                </w:rPr>
                <w:t>and</w:t>
              </w:r>
              <w:r>
                <w:rPr>
                  <w:color w:val="0000FF"/>
                  <w:spacing w:val="-1"/>
                  <w:sz w:val="20"/>
                </w:rPr>
                <w:t> </w:t>
              </w:r>
              <w:r>
                <w:rPr>
                  <w:color w:val="0000FF"/>
                  <w:sz w:val="20"/>
                </w:rPr>
                <w:t>Authorization</w:t>
                <w:tab/>
                <w:t>131</w:t>
              </w:r>
            </w:hyperlink>
            <w:r>
              <w:rPr>
                <w:color w:val="0000FF"/>
                <w:sz w:val="20"/>
              </w:rPr>
              <w:t> </w:t>
            </w:r>
            <w:hyperlink w:history="true" w:anchor="_bookmark179">
              <w:r>
                <w:rPr>
                  <w:color w:val="0000FF"/>
                  <w:sz w:val="20"/>
                </w:rPr>
                <w:t>SM</w:t>
              </w:r>
              <w:r>
                <w:rPr>
                  <w:color w:val="0000FF"/>
                  <w:spacing w:val="-1"/>
                  <w:sz w:val="20"/>
                </w:rPr>
                <w:t> </w:t>
              </w:r>
              <w:r>
                <w:rPr>
                  <w:color w:val="0000FF"/>
                  <w:sz w:val="20"/>
                </w:rPr>
                <w:t>GUI</w:t>
              </w:r>
              <w:r>
                <w:rPr>
                  <w:color w:val="0000FF"/>
                  <w:spacing w:val="-1"/>
                  <w:sz w:val="20"/>
                </w:rPr>
                <w:t> </w:t>
              </w:r>
              <w:r>
                <w:rPr>
                  <w:color w:val="0000FF"/>
                  <w:sz w:val="20"/>
                </w:rPr>
                <w:t>Configuration</w:t>
                <w:tab/>
                <w:t>131</w:t>
              </w:r>
            </w:hyperlink>
          </w:p>
          <w:p>
            <w:pPr>
              <w:pStyle w:val="TableParagraph"/>
              <w:spacing w:line="273" w:lineRule="exact"/>
              <w:ind w:left="395"/>
              <w:rPr>
                <w:sz w:val="20"/>
              </w:rPr>
            </w:pPr>
            <w:hyperlink w:history="true" w:anchor="_bookmark180">
              <w:r>
                <w:rPr>
                  <w:color w:val="0000FF"/>
                  <w:sz w:val="20"/>
                </w:rPr>
                <w:t>Central Authentication and Authorization Platform CLI (caaMgt.pl)</w:t>
              </w:r>
            </w:hyperlink>
          </w:p>
        </w:tc>
        <w:tc>
          <w:tcPr>
            <w:tcW w:w="545" w:type="dxa"/>
            <w:tcBorders>
              <w:top w:val="nil"/>
              <w:left w:val="nil"/>
              <w:bottom w:val="nil"/>
              <w:right w:val="nil"/>
            </w:tcBorders>
          </w:tcPr>
          <w:p>
            <w:pPr>
              <w:pStyle w:val="TableParagraph"/>
              <w:spacing w:line="240" w:lineRule="auto"/>
              <w:ind w:left="0"/>
              <w:rPr>
                <w:sz w:val="20"/>
              </w:rPr>
            </w:pPr>
          </w:p>
          <w:p>
            <w:pPr>
              <w:pStyle w:val="TableParagraph"/>
              <w:spacing w:line="240" w:lineRule="auto"/>
              <w:ind w:left="0"/>
              <w:rPr>
                <w:sz w:val="20"/>
              </w:rPr>
            </w:pPr>
          </w:p>
          <w:p>
            <w:pPr>
              <w:pStyle w:val="TableParagraph"/>
              <w:spacing w:line="240" w:lineRule="auto"/>
              <w:ind w:left="0"/>
              <w:rPr>
                <w:sz w:val="20"/>
              </w:rPr>
            </w:pPr>
          </w:p>
          <w:p>
            <w:pPr>
              <w:pStyle w:val="TableParagraph"/>
              <w:spacing w:line="240" w:lineRule="auto" w:before="12"/>
              <w:ind w:left="0"/>
              <w:rPr>
                <w:sz w:val="21"/>
              </w:rPr>
            </w:pPr>
          </w:p>
          <w:p>
            <w:pPr>
              <w:pStyle w:val="TableParagraph"/>
              <w:spacing w:line="379" w:lineRule="exact"/>
              <w:ind w:left="100"/>
              <w:rPr>
                <w:sz w:val="20"/>
              </w:rPr>
            </w:pPr>
            <w:hyperlink w:history="true" w:anchor="_bookmark180">
              <w:r>
                <w:rPr>
                  <w:color w:val="0000FF"/>
                  <w:sz w:val="20"/>
                </w:rPr>
                <w:t>132</w:t>
              </w:r>
            </w:hyperlink>
          </w:p>
        </w:tc>
        <w:tc>
          <w:tcPr>
            <w:tcW w:w="547" w:type="dxa"/>
            <w:tcBorders>
              <w:top w:val="nil"/>
              <w:left w:val="nil"/>
              <w:bottom w:val="nil"/>
              <w:right w:val="nil"/>
            </w:tcBorders>
          </w:tcPr>
          <w:p>
            <w:pPr/>
          </w:p>
        </w:tc>
      </w:tr>
      <w:tr>
        <w:trPr>
          <w:trHeight w:val="573" w:hRule="exact"/>
        </w:trPr>
        <w:tc>
          <w:tcPr>
            <w:tcW w:w="6298" w:type="dxa"/>
            <w:tcBorders>
              <w:top w:val="nil"/>
              <w:left w:val="nil"/>
              <w:right w:val="nil"/>
            </w:tcBorders>
          </w:tcPr>
          <w:p>
            <w:pPr>
              <w:pStyle w:val="TableParagraph"/>
              <w:tabs>
                <w:tab w:pos="3485" w:val="left" w:leader="none"/>
              </w:tabs>
              <w:spacing w:line="215" w:lineRule="exact"/>
              <w:ind w:left="395" w:right="1813"/>
              <w:rPr>
                <w:sz w:val="20"/>
              </w:rPr>
            </w:pPr>
            <w:hyperlink w:history="true" w:anchor="_bookmark181">
              <w:r>
                <w:rPr>
                  <w:color w:val="0000FF"/>
                  <w:sz w:val="20"/>
                </w:rPr>
                <w:t>Assigning multiple roles</w:t>
              </w:r>
              <w:r>
                <w:rPr>
                  <w:color w:val="0000FF"/>
                  <w:spacing w:val="-1"/>
                  <w:sz w:val="20"/>
                </w:rPr>
                <w:t> </w:t>
              </w:r>
              <w:r>
                <w:rPr>
                  <w:color w:val="0000FF"/>
                  <w:sz w:val="20"/>
                </w:rPr>
                <w:t>per</w:t>
              </w:r>
              <w:r>
                <w:rPr>
                  <w:color w:val="0000FF"/>
                  <w:spacing w:val="-1"/>
                  <w:sz w:val="20"/>
                </w:rPr>
                <w:t> </w:t>
              </w:r>
              <w:r>
                <w:rPr>
                  <w:color w:val="0000FF"/>
                  <w:sz w:val="20"/>
                </w:rPr>
                <w:t>user</w:t>
                <w:tab/>
                <w:t>146</w:t>
              </w:r>
            </w:hyperlink>
          </w:p>
          <w:p>
            <w:pPr>
              <w:pStyle w:val="TableParagraph"/>
              <w:tabs>
                <w:tab w:pos="4429" w:val="left" w:leader="none"/>
              </w:tabs>
              <w:spacing w:line="314" w:lineRule="exact"/>
              <w:ind w:left="395" w:right="679"/>
              <w:rPr>
                <w:sz w:val="20"/>
              </w:rPr>
            </w:pPr>
            <w:hyperlink w:history="true" w:anchor="_bookmark182">
              <w:r>
                <w:rPr>
                  <w:color w:val="0000FF"/>
                  <w:sz w:val="20"/>
                </w:rPr>
                <w:t>Migrating users to a central</w:t>
              </w:r>
              <w:r>
                <w:rPr>
                  <w:color w:val="0000FF"/>
                  <w:spacing w:val="-1"/>
                  <w:sz w:val="20"/>
                </w:rPr>
                <w:t> </w:t>
              </w:r>
              <w:r>
                <w:rPr>
                  <w:color w:val="0000FF"/>
                  <w:sz w:val="20"/>
                </w:rPr>
                <w:t>RADIUS</w:t>
              </w:r>
              <w:r>
                <w:rPr>
                  <w:color w:val="0000FF"/>
                  <w:spacing w:val="-1"/>
                  <w:sz w:val="20"/>
                </w:rPr>
                <w:t> </w:t>
              </w:r>
              <w:r>
                <w:rPr>
                  <w:color w:val="0000FF"/>
                  <w:sz w:val="20"/>
                </w:rPr>
                <w:t>server</w:t>
                <w:tab/>
                <w:t>147</w:t>
              </w:r>
            </w:hyperlink>
          </w:p>
        </w:tc>
        <w:tc>
          <w:tcPr>
            <w:tcW w:w="545" w:type="dxa"/>
            <w:tcBorders>
              <w:top w:val="nil"/>
              <w:left w:val="nil"/>
              <w:right w:val="nil"/>
            </w:tcBorders>
          </w:tcPr>
          <w:p>
            <w:pPr/>
          </w:p>
        </w:tc>
        <w:tc>
          <w:tcPr>
            <w:tcW w:w="547" w:type="dxa"/>
            <w:tcBorders>
              <w:top w:val="nil"/>
              <w:left w:val="nil"/>
              <w:right w:val="nil"/>
            </w:tcBorders>
          </w:tcPr>
          <w:p>
            <w:pPr/>
          </w:p>
        </w:tc>
      </w:tr>
      <w:tr>
        <w:trPr>
          <w:trHeight w:val="450" w:hRule="exact"/>
        </w:trPr>
        <w:tc>
          <w:tcPr>
            <w:tcW w:w="6298" w:type="dxa"/>
            <w:tcBorders>
              <w:left w:val="nil"/>
              <w:right w:val="nil"/>
            </w:tcBorders>
          </w:tcPr>
          <w:p>
            <w:pPr>
              <w:pStyle w:val="TableParagraph"/>
              <w:spacing w:line="240" w:lineRule="auto" w:before="57"/>
              <w:ind w:left="35" w:right="1813"/>
              <w:rPr>
                <w:rFonts w:ascii="Arial"/>
                <w:b/>
                <w:sz w:val="24"/>
              </w:rPr>
            </w:pPr>
            <w:hyperlink w:history="true" w:anchor="_bookmark183">
              <w:r>
                <w:rPr>
                  <w:rFonts w:ascii="Arial"/>
                  <w:b/>
                  <w:color w:val="0000FF"/>
                  <w:w w:val="95"/>
                  <w:sz w:val="24"/>
                </w:rPr>
                <w:t>Certificate management overview</w:t>
              </w:r>
            </w:hyperlink>
          </w:p>
        </w:tc>
        <w:tc>
          <w:tcPr>
            <w:tcW w:w="545" w:type="dxa"/>
            <w:tcBorders>
              <w:left w:val="nil"/>
              <w:right w:val="nil"/>
            </w:tcBorders>
          </w:tcPr>
          <w:p>
            <w:pPr/>
          </w:p>
        </w:tc>
        <w:tc>
          <w:tcPr>
            <w:tcW w:w="547" w:type="dxa"/>
            <w:tcBorders>
              <w:left w:val="nil"/>
              <w:right w:val="nil"/>
            </w:tcBorders>
          </w:tcPr>
          <w:p>
            <w:pPr>
              <w:pStyle w:val="TableParagraph"/>
              <w:spacing w:line="240" w:lineRule="auto" w:before="57"/>
              <w:ind w:left="91" w:right="15"/>
              <w:jc w:val="center"/>
              <w:rPr>
                <w:rFonts w:ascii="Arial"/>
                <w:b/>
                <w:sz w:val="24"/>
              </w:rPr>
            </w:pPr>
            <w:hyperlink w:history="true" w:anchor="_bookmark183">
              <w:r>
                <w:rPr>
                  <w:rFonts w:ascii="Arial"/>
                  <w:b/>
                  <w:color w:val="0000FF"/>
                  <w:sz w:val="24"/>
                </w:rPr>
                <w:t>149</w:t>
              </w:r>
            </w:hyperlink>
          </w:p>
        </w:tc>
      </w:tr>
      <w:tr>
        <w:trPr>
          <w:trHeight w:val="1410" w:hRule="exact"/>
        </w:trPr>
        <w:tc>
          <w:tcPr>
            <w:tcW w:w="6298" w:type="dxa"/>
            <w:tcBorders>
              <w:left w:val="nil"/>
              <w:right w:val="nil"/>
            </w:tcBorders>
          </w:tcPr>
          <w:p>
            <w:pPr>
              <w:pStyle w:val="TableParagraph"/>
              <w:spacing w:line="236" w:lineRule="exact" w:before="57"/>
              <w:ind w:left="35" w:right="1813"/>
              <w:rPr>
                <w:rFonts w:ascii="Arial"/>
                <w:b/>
                <w:sz w:val="24"/>
              </w:rPr>
            </w:pPr>
            <w:hyperlink w:history="true" w:anchor="_bookmark184">
              <w:r>
                <w:rPr>
                  <w:rFonts w:ascii="Arial"/>
                  <w:b/>
                  <w:color w:val="0000FF"/>
                  <w:w w:val="95"/>
                  <w:sz w:val="24"/>
                </w:rPr>
                <w:t>CA certificate management for IPsec</w:t>
              </w:r>
            </w:hyperlink>
          </w:p>
          <w:p>
            <w:pPr>
              <w:pStyle w:val="TableParagraph"/>
              <w:tabs>
                <w:tab w:pos="2435" w:val="left" w:leader="none"/>
                <w:tab w:pos="2536" w:val="left" w:leader="none"/>
                <w:tab w:pos="2680" w:val="left" w:leader="none"/>
                <w:tab w:pos="2947" w:val="left" w:leader="none"/>
              </w:tabs>
              <w:spacing w:line="148" w:lineRule="auto" w:before="66"/>
              <w:ind w:left="35" w:right="3014"/>
              <w:rPr>
                <w:sz w:val="20"/>
              </w:rPr>
            </w:pPr>
            <w:hyperlink w:history="true" w:anchor="_bookmark185">
              <w:r>
                <w:rPr>
                  <w:color w:val="0000FF"/>
                  <w:sz w:val="20"/>
                </w:rPr>
                <w:t>Installing a</w:t>
              </w:r>
              <w:r>
                <w:rPr>
                  <w:color w:val="0000FF"/>
                  <w:spacing w:val="-1"/>
                  <w:sz w:val="20"/>
                </w:rPr>
                <w:t> </w:t>
              </w:r>
              <w:r>
                <w:rPr>
                  <w:color w:val="0000FF"/>
                  <w:sz w:val="20"/>
                </w:rPr>
                <w:t>CA</w:t>
              </w:r>
              <w:r>
                <w:rPr>
                  <w:color w:val="0000FF"/>
                  <w:spacing w:val="-1"/>
                  <w:sz w:val="20"/>
                </w:rPr>
                <w:t> </w:t>
              </w:r>
              <w:r>
                <w:rPr>
                  <w:color w:val="0000FF"/>
                  <w:sz w:val="20"/>
                </w:rPr>
                <w:t>certificate</w:t>
                <w:tab/>
                <w:t>151</w:t>
              </w:r>
            </w:hyperlink>
            <w:r>
              <w:rPr>
                <w:color w:val="0000FF"/>
                <w:sz w:val="20"/>
              </w:rPr>
              <w:t> </w:t>
            </w:r>
            <w:hyperlink w:history="true" w:anchor="_bookmark186">
              <w:r>
                <w:rPr>
                  <w:color w:val="0000FF"/>
                  <w:sz w:val="20"/>
                </w:rPr>
                <w:t>Listing installed</w:t>
              </w:r>
              <w:r>
                <w:rPr>
                  <w:color w:val="0000FF"/>
                  <w:spacing w:val="-1"/>
                  <w:sz w:val="20"/>
                </w:rPr>
                <w:t> </w:t>
              </w:r>
              <w:r>
                <w:rPr>
                  <w:color w:val="0000FF"/>
                  <w:sz w:val="20"/>
                </w:rPr>
                <w:t>CA</w:t>
              </w:r>
              <w:r>
                <w:rPr>
                  <w:color w:val="0000FF"/>
                  <w:spacing w:val="-1"/>
                  <w:sz w:val="20"/>
                </w:rPr>
                <w:t> </w:t>
              </w:r>
              <w:r>
                <w:rPr>
                  <w:color w:val="0000FF"/>
                  <w:sz w:val="20"/>
                </w:rPr>
                <w:t>certificates</w:t>
                <w:tab/>
                <w:t>152</w:t>
              </w:r>
            </w:hyperlink>
            <w:r>
              <w:rPr>
                <w:color w:val="0000FF"/>
                <w:sz w:val="20"/>
              </w:rPr>
              <w:t> </w:t>
            </w:r>
            <w:hyperlink w:history="true" w:anchor="_bookmark187">
              <w:r>
                <w:rPr>
                  <w:color w:val="0000FF"/>
                  <w:sz w:val="20"/>
                </w:rPr>
                <w:t>Uninstalling a</w:t>
              </w:r>
              <w:r>
                <w:rPr>
                  <w:color w:val="0000FF"/>
                  <w:spacing w:val="-1"/>
                  <w:sz w:val="20"/>
                </w:rPr>
                <w:t> </w:t>
              </w:r>
              <w:r>
                <w:rPr>
                  <w:color w:val="0000FF"/>
                  <w:sz w:val="20"/>
                </w:rPr>
                <w:t>CA</w:t>
              </w:r>
              <w:r>
                <w:rPr>
                  <w:color w:val="0000FF"/>
                  <w:spacing w:val="-1"/>
                  <w:sz w:val="20"/>
                </w:rPr>
                <w:t> </w:t>
              </w:r>
              <w:r>
                <w:rPr>
                  <w:color w:val="0000FF"/>
                  <w:sz w:val="20"/>
                </w:rPr>
                <w:t>certificate</w:t>
                <w:tab/>
                <w:tab/>
                <w:t>153</w:t>
              </w:r>
            </w:hyperlink>
            <w:r>
              <w:rPr>
                <w:color w:val="0000FF"/>
                <w:sz w:val="20"/>
              </w:rPr>
              <w:t> </w:t>
            </w:r>
            <w:hyperlink w:history="true" w:anchor="_bookmark188">
              <w:r>
                <w:rPr>
                  <w:color w:val="0000FF"/>
                  <w:sz w:val="20"/>
                </w:rPr>
                <w:t>Renewing a</w:t>
              </w:r>
              <w:r>
                <w:rPr>
                  <w:color w:val="0000FF"/>
                  <w:spacing w:val="-1"/>
                  <w:sz w:val="20"/>
                </w:rPr>
                <w:t> </w:t>
              </w:r>
              <w:r>
                <w:rPr>
                  <w:color w:val="0000FF"/>
                  <w:sz w:val="20"/>
                </w:rPr>
                <w:t>CA</w:t>
              </w:r>
              <w:r>
                <w:rPr>
                  <w:color w:val="0000FF"/>
                  <w:spacing w:val="-1"/>
                  <w:sz w:val="20"/>
                </w:rPr>
                <w:t> </w:t>
              </w:r>
              <w:r>
                <w:rPr>
                  <w:color w:val="0000FF"/>
                  <w:sz w:val="20"/>
                </w:rPr>
                <w:t>certificate</w:t>
                <w:tab/>
                <w:tab/>
                <w:t>153</w:t>
              </w:r>
            </w:hyperlink>
          </w:p>
        </w:tc>
        <w:tc>
          <w:tcPr>
            <w:tcW w:w="545" w:type="dxa"/>
            <w:tcBorders>
              <w:left w:val="nil"/>
              <w:right w:val="nil"/>
            </w:tcBorders>
          </w:tcPr>
          <w:p>
            <w:pPr/>
          </w:p>
        </w:tc>
        <w:tc>
          <w:tcPr>
            <w:tcW w:w="547" w:type="dxa"/>
            <w:tcBorders>
              <w:left w:val="nil"/>
              <w:right w:val="nil"/>
            </w:tcBorders>
          </w:tcPr>
          <w:p>
            <w:pPr>
              <w:pStyle w:val="TableParagraph"/>
              <w:spacing w:line="240" w:lineRule="auto" w:before="57"/>
              <w:ind w:left="91" w:right="15"/>
              <w:jc w:val="center"/>
              <w:rPr>
                <w:rFonts w:ascii="Arial"/>
                <w:b/>
                <w:sz w:val="24"/>
              </w:rPr>
            </w:pPr>
            <w:hyperlink w:history="true" w:anchor="_bookmark184">
              <w:r>
                <w:rPr>
                  <w:rFonts w:ascii="Arial"/>
                  <w:b/>
                  <w:color w:val="0000FF"/>
                  <w:sz w:val="24"/>
                </w:rPr>
                <w:t>151</w:t>
              </w:r>
            </w:hyperlink>
          </w:p>
        </w:tc>
      </w:tr>
      <w:tr>
        <w:trPr>
          <w:trHeight w:val="1537" w:hRule="exact"/>
        </w:trPr>
        <w:tc>
          <w:tcPr>
            <w:tcW w:w="6298" w:type="dxa"/>
            <w:tcBorders>
              <w:left w:val="nil"/>
              <w:bottom w:val="nil"/>
              <w:right w:val="nil"/>
            </w:tcBorders>
          </w:tcPr>
          <w:p>
            <w:pPr>
              <w:pStyle w:val="TableParagraph"/>
              <w:spacing w:line="236" w:lineRule="exact" w:before="57"/>
              <w:ind w:left="35" w:right="679"/>
              <w:rPr>
                <w:rFonts w:ascii="Arial"/>
                <w:b/>
                <w:sz w:val="24"/>
              </w:rPr>
            </w:pPr>
            <w:hyperlink w:history="true" w:anchor="_bookmark189">
              <w:r>
                <w:rPr>
                  <w:rFonts w:ascii="Arial"/>
                  <w:b/>
                  <w:color w:val="0000FF"/>
                  <w:w w:val="95"/>
                  <w:sz w:val="24"/>
                </w:rPr>
                <w:t>CA-signed certificate management for IPsec</w:t>
              </w:r>
            </w:hyperlink>
          </w:p>
          <w:p>
            <w:pPr>
              <w:pStyle w:val="TableParagraph"/>
              <w:tabs>
                <w:tab w:pos="1869" w:val="left" w:leader="none"/>
                <w:tab w:pos="2525" w:val="left" w:leader="none"/>
                <w:tab w:pos="2580" w:val="left" w:leader="none"/>
              </w:tabs>
              <w:spacing w:line="148" w:lineRule="auto" w:before="66"/>
              <w:ind w:left="35" w:right="3381"/>
              <w:rPr>
                <w:sz w:val="20"/>
              </w:rPr>
            </w:pPr>
            <w:hyperlink w:history="true" w:anchor="_bookmark190">
              <w:r>
                <w:rPr>
                  <w:color w:val="0000FF"/>
                  <w:sz w:val="20"/>
                </w:rPr>
                <w:t>Generating the</w:t>
              </w:r>
              <w:r>
                <w:rPr>
                  <w:color w:val="0000FF"/>
                  <w:spacing w:val="-1"/>
                  <w:sz w:val="20"/>
                </w:rPr>
                <w:t> </w:t>
              </w:r>
              <w:r>
                <w:rPr>
                  <w:color w:val="0000FF"/>
                  <w:sz w:val="20"/>
                </w:rPr>
                <w:t>private</w:t>
              </w:r>
              <w:r>
                <w:rPr>
                  <w:color w:val="0000FF"/>
                  <w:spacing w:val="-1"/>
                  <w:sz w:val="20"/>
                </w:rPr>
                <w:t> </w:t>
              </w:r>
              <w:r>
                <w:rPr>
                  <w:color w:val="0000FF"/>
                  <w:sz w:val="20"/>
                </w:rPr>
                <w:t>key</w:t>
                <w:tab/>
                <w:tab/>
                <w:t>155</w:t>
              </w:r>
            </w:hyperlink>
            <w:r>
              <w:rPr>
                <w:color w:val="0000FF"/>
                <w:sz w:val="20"/>
              </w:rPr>
              <w:t> </w:t>
            </w:r>
            <w:hyperlink w:history="true" w:anchor="_bookmark191">
              <w:r>
                <w:rPr>
                  <w:color w:val="0000FF"/>
                  <w:sz w:val="20"/>
                </w:rPr>
                <w:t>Generating</w:t>
              </w:r>
              <w:r>
                <w:rPr>
                  <w:color w:val="0000FF"/>
                  <w:spacing w:val="-1"/>
                  <w:sz w:val="20"/>
                </w:rPr>
                <w:t> </w:t>
              </w:r>
              <w:r>
                <w:rPr>
                  <w:color w:val="0000FF"/>
                  <w:sz w:val="20"/>
                </w:rPr>
                <w:t>a</w:t>
              </w:r>
              <w:r>
                <w:rPr>
                  <w:color w:val="0000FF"/>
                  <w:spacing w:val="-1"/>
                  <w:sz w:val="20"/>
                </w:rPr>
                <w:t> </w:t>
              </w:r>
              <w:r>
                <w:rPr>
                  <w:color w:val="0000FF"/>
                  <w:sz w:val="20"/>
                </w:rPr>
                <w:t>CSR</w:t>
                <w:tab/>
                <w:t>156</w:t>
              </w:r>
            </w:hyperlink>
            <w:r>
              <w:rPr>
                <w:color w:val="0000FF"/>
                <w:sz w:val="20"/>
              </w:rPr>
              <w:t> </w:t>
            </w:r>
            <w:hyperlink w:history="true" w:anchor="_bookmark192">
              <w:r>
                <w:rPr>
                  <w:color w:val="0000FF"/>
                  <w:sz w:val="20"/>
                </w:rPr>
                <w:t>Generating a</w:t>
              </w:r>
              <w:r>
                <w:rPr>
                  <w:color w:val="0000FF"/>
                  <w:spacing w:val="-1"/>
                  <w:sz w:val="20"/>
                </w:rPr>
                <w:t> </w:t>
              </w:r>
              <w:r>
                <w:rPr>
                  <w:color w:val="0000FF"/>
                  <w:sz w:val="20"/>
                </w:rPr>
                <w:t>PKCS12</w:t>
              </w:r>
              <w:r>
                <w:rPr>
                  <w:color w:val="0000FF"/>
                  <w:spacing w:val="-1"/>
                  <w:sz w:val="20"/>
                </w:rPr>
                <w:t> </w:t>
              </w:r>
              <w:r>
                <w:rPr>
                  <w:color w:val="0000FF"/>
                  <w:sz w:val="20"/>
                </w:rPr>
                <w:t>file</w:t>
                <w:tab/>
                <w:t>158</w:t>
              </w:r>
            </w:hyperlink>
          </w:p>
          <w:p>
            <w:pPr>
              <w:pStyle w:val="TableParagraph"/>
              <w:tabs>
                <w:tab w:pos="3180" w:val="left" w:leader="none"/>
              </w:tabs>
              <w:spacing w:line="208" w:lineRule="exact"/>
              <w:ind w:left="35" w:right="1813"/>
              <w:rPr>
                <w:sz w:val="20"/>
              </w:rPr>
            </w:pPr>
            <w:hyperlink w:history="true" w:anchor="_bookmark193">
              <w:r>
                <w:rPr>
                  <w:color w:val="0000FF"/>
                  <w:sz w:val="20"/>
                </w:rPr>
                <w:t>Validating a</w:t>
              </w:r>
              <w:r>
                <w:rPr>
                  <w:color w:val="0000FF"/>
                  <w:spacing w:val="-1"/>
                  <w:sz w:val="20"/>
                </w:rPr>
                <w:t> </w:t>
              </w:r>
              <w:r>
                <w:rPr>
                  <w:color w:val="0000FF"/>
                  <w:sz w:val="20"/>
                </w:rPr>
                <w:t>CA-signed</w:t>
              </w:r>
              <w:r>
                <w:rPr>
                  <w:color w:val="0000FF"/>
                  <w:spacing w:val="-1"/>
                  <w:sz w:val="20"/>
                </w:rPr>
                <w:t> </w:t>
              </w:r>
              <w:r>
                <w:rPr>
                  <w:color w:val="0000FF"/>
                  <w:sz w:val="20"/>
                </w:rPr>
                <w:t>certificate</w:t>
                <w:tab/>
                <w:t>160</w:t>
              </w:r>
            </w:hyperlink>
          </w:p>
          <w:p>
            <w:pPr>
              <w:pStyle w:val="TableParagraph"/>
              <w:tabs>
                <w:tab w:pos="4892" w:val="left" w:leader="none"/>
              </w:tabs>
              <w:spacing w:line="285" w:lineRule="exact"/>
              <w:ind w:left="35" w:right="679"/>
              <w:rPr>
                <w:sz w:val="20"/>
              </w:rPr>
            </w:pPr>
            <w:hyperlink w:history="true" w:anchor="_bookmark194">
              <w:r>
                <w:rPr>
                  <w:color w:val="0000FF"/>
                  <w:sz w:val="20"/>
                </w:rPr>
                <w:t>Installing a CA-signed certificate and private</w:t>
              </w:r>
              <w:r>
                <w:rPr>
                  <w:color w:val="0000FF"/>
                  <w:spacing w:val="-1"/>
                  <w:sz w:val="20"/>
                </w:rPr>
                <w:t> </w:t>
              </w:r>
              <w:r>
                <w:rPr>
                  <w:color w:val="0000FF"/>
                  <w:sz w:val="20"/>
                </w:rPr>
                <w:t>key</w:t>
              </w:r>
              <w:r>
                <w:rPr>
                  <w:color w:val="0000FF"/>
                  <w:spacing w:val="-1"/>
                  <w:sz w:val="20"/>
                </w:rPr>
                <w:t> </w:t>
              </w:r>
              <w:r>
                <w:rPr>
                  <w:color w:val="0000FF"/>
                  <w:sz w:val="20"/>
                </w:rPr>
                <w:t>pair</w:t>
                <w:tab/>
                <w:t>160</w:t>
              </w:r>
            </w:hyperlink>
          </w:p>
        </w:tc>
        <w:tc>
          <w:tcPr>
            <w:tcW w:w="545" w:type="dxa"/>
            <w:tcBorders>
              <w:left w:val="nil"/>
              <w:bottom w:val="nil"/>
              <w:right w:val="nil"/>
            </w:tcBorders>
          </w:tcPr>
          <w:p>
            <w:pPr/>
          </w:p>
        </w:tc>
        <w:tc>
          <w:tcPr>
            <w:tcW w:w="547" w:type="dxa"/>
            <w:tcBorders>
              <w:left w:val="nil"/>
              <w:bottom w:val="nil"/>
              <w:right w:val="nil"/>
            </w:tcBorders>
          </w:tcPr>
          <w:p>
            <w:pPr>
              <w:pStyle w:val="TableParagraph"/>
              <w:spacing w:line="240" w:lineRule="auto" w:before="57"/>
              <w:ind w:left="91" w:right="15"/>
              <w:jc w:val="center"/>
              <w:rPr>
                <w:rFonts w:ascii="Arial"/>
                <w:b/>
                <w:sz w:val="24"/>
              </w:rPr>
            </w:pPr>
            <w:hyperlink w:history="true" w:anchor="_bookmark189">
              <w:r>
                <w:rPr>
                  <w:rFonts w:ascii="Arial"/>
                  <w:b/>
                  <w:color w:val="0000FF"/>
                  <w:sz w:val="24"/>
                </w:rPr>
                <w:t>155</w:t>
              </w:r>
            </w:hyperlink>
          </w:p>
        </w:tc>
      </w:tr>
    </w:tbl>
    <w:p>
      <w:pPr>
        <w:tabs>
          <w:tab w:pos="4956" w:val="left" w:leader="none"/>
          <w:tab w:pos="6935" w:val="left" w:leader="none"/>
          <w:tab w:pos="7269" w:val="left" w:leader="none"/>
        </w:tabs>
        <w:spacing w:line="148" w:lineRule="auto" w:before="27"/>
        <w:ind w:left="1799" w:right="1655" w:firstLine="0"/>
        <w:jc w:val="left"/>
        <w:rPr>
          <w:sz w:val="20"/>
        </w:rPr>
      </w:pPr>
      <w:hyperlink w:history="true" w:anchor="_bookmark195">
        <w:r>
          <w:rPr>
            <w:color w:val="0000FF"/>
            <w:sz w:val="20"/>
          </w:rPr>
          <w:t>Listing installed CA-signed certificates and private</w:t>
        </w:r>
        <w:r>
          <w:rPr>
            <w:color w:val="0000FF"/>
            <w:spacing w:val="-1"/>
            <w:sz w:val="20"/>
          </w:rPr>
          <w:t> </w:t>
        </w:r>
        <w:r>
          <w:rPr>
            <w:color w:val="0000FF"/>
            <w:sz w:val="20"/>
          </w:rPr>
          <w:t>key</w:t>
        </w:r>
        <w:r>
          <w:rPr>
            <w:color w:val="0000FF"/>
            <w:spacing w:val="-1"/>
            <w:sz w:val="20"/>
          </w:rPr>
          <w:t> </w:t>
        </w:r>
        <w:r>
          <w:rPr>
            <w:color w:val="0000FF"/>
            <w:sz w:val="20"/>
          </w:rPr>
          <w:t>pairs</w:t>
          <w:tab/>
          <w:t>161</w:t>
        </w:r>
      </w:hyperlink>
      <w:r>
        <w:rPr>
          <w:color w:val="0000FF"/>
          <w:sz w:val="20"/>
        </w:rPr>
        <w:t> </w:t>
      </w:r>
      <w:hyperlink w:history="true" w:anchor="_bookmark196">
        <w:r>
          <w:rPr>
            <w:color w:val="0000FF"/>
            <w:sz w:val="20"/>
          </w:rPr>
          <w:t>Uninstalling CA-signed certificates and private</w:t>
        </w:r>
        <w:r>
          <w:rPr>
            <w:color w:val="0000FF"/>
            <w:spacing w:val="-1"/>
            <w:sz w:val="20"/>
          </w:rPr>
          <w:t> </w:t>
        </w:r>
        <w:r>
          <w:rPr>
            <w:color w:val="0000FF"/>
            <w:sz w:val="20"/>
          </w:rPr>
          <w:t>key</w:t>
        </w:r>
        <w:r>
          <w:rPr>
            <w:color w:val="0000FF"/>
            <w:spacing w:val="-1"/>
            <w:sz w:val="20"/>
          </w:rPr>
          <w:t> </w:t>
        </w:r>
        <w:r>
          <w:rPr>
            <w:color w:val="0000FF"/>
            <w:sz w:val="20"/>
          </w:rPr>
          <w:t>pairs</w:t>
          <w:tab/>
          <w:t>162</w:t>
        </w:r>
      </w:hyperlink>
      <w:r>
        <w:rPr>
          <w:color w:val="0000FF"/>
          <w:sz w:val="20"/>
        </w:rPr>
        <w:t> </w:t>
      </w:r>
      <w:hyperlink w:history="true" w:anchor="_bookmark197">
        <w:r>
          <w:rPr>
            <w:color w:val="0000FF"/>
            <w:sz w:val="20"/>
          </w:rPr>
          <w:t>Renewing a</w:t>
        </w:r>
        <w:r>
          <w:rPr>
            <w:color w:val="0000FF"/>
            <w:spacing w:val="-1"/>
            <w:sz w:val="20"/>
          </w:rPr>
          <w:t> </w:t>
        </w:r>
        <w:r>
          <w:rPr>
            <w:color w:val="0000FF"/>
            <w:sz w:val="20"/>
          </w:rPr>
          <w:t>CA-signed</w:t>
        </w:r>
        <w:r>
          <w:rPr>
            <w:color w:val="0000FF"/>
            <w:spacing w:val="-1"/>
            <w:sz w:val="20"/>
          </w:rPr>
          <w:t> </w:t>
        </w:r>
        <w:r>
          <w:rPr>
            <w:color w:val="0000FF"/>
            <w:sz w:val="20"/>
          </w:rPr>
          <w:t>certificate</w:t>
          <w:tab/>
          <w:t>163</w:t>
        </w:r>
      </w:hyperlink>
    </w:p>
    <w:p>
      <w:pPr>
        <w:pStyle w:val="Heading3"/>
        <w:tabs>
          <w:tab w:pos="8719" w:val="left" w:leader="none"/>
        </w:tabs>
        <w:spacing w:line="236" w:lineRule="exact" w:before="147"/>
        <w:ind w:left="1799"/>
      </w:pPr>
      <w:r>
        <w:rPr/>
        <w:pict>
          <v:line style="position:absolute;mso-position-horizontal-relative:page;mso-position-vertical-relative:paragraph;z-index:1336" from="156pt,4.247858pt" to="522pt,4.247858pt" stroked="true" strokeweight=".5pt" strokecolor="#000000">
            <w10:wrap type="none"/>
          </v:line>
        </w:pict>
      </w:r>
      <w:hyperlink w:history="true" w:anchor="_bookmark198">
        <w:r>
          <w:rPr>
            <w:color w:val="0000FF"/>
            <w:w w:val="95"/>
          </w:rPr>
          <w:t>Certificate</w:t>
        </w:r>
        <w:r>
          <w:rPr>
            <w:color w:val="0000FF"/>
            <w:spacing w:val="-14"/>
            <w:w w:val="95"/>
          </w:rPr>
          <w:t> </w:t>
        </w:r>
        <w:r>
          <w:rPr>
            <w:color w:val="0000FF"/>
            <w:w w:val="95"/>
          </w:rPr>
          <w:t>Revocation</w:t>
        </w:r>
        <w:r>
          <w:rPr>
            <w:color w:val="0000FF"/>
            <w:spacing w:val="-14"/>
            <w:w w:val="95"/>
          </w:rPr>
          <w:t> </w:t>
        </w:r>
        <w:r>
          <w:rPr>
            <w:color w:val="0000FF"/>
            <w:w w:val="95"/>
          </w:rPr>
          <w:t>List</w:t>
        </w:r>
        <w:r>
          <w:rPr>
            <w:color w:val="0000FF"/>
            <w:spacing w:val="-14"/>
            <w:w w:val="95"/>
          </w:rPr>
          <w:t> </w:t>
        </w:r>
        <w:r>
          <w:rPr>
            <w:color w:val="0000FF"/>
            <w:w w:val="95"/>
          </w:rPr>
          <w:t>management</w:t>
        </w:r>
        <w:r>
          <w:rPr>
            <w:color w:val="0000FF"/>
            <w:spacing w:val="-14"/>
            <w:w w:val="95"/>
          </w:rPr>
          <w:t> </w:t>
        </w:r>
        <w:r>
          <w:rPr>
            <w:color w:val="0000FF"/>
            <w:w w:val="95"/>
          </w:rPr>
          <w:t>for</w:t>
        </w:r>
        <w:r>
          <w:rPr>
            <w:color w:val="0000FF"/>
            <w:spacing w:val="-14"/>
            <w:w w:val="95"/>
          </w:rPr>
          <w:t> </w:t>
        </w:r>
        <w:r>
          <w:rPr>
            <w:color w:val="0000FF"/>
            <w:w w:val="95"/>
          </w:rPr>
          <w:t>IPsec</w:t>
        </w:r>
        <w:r>
          <w:rPr>
            <w:rFonts w:ascii="Times New Roman"/>
            <w:b w:val="0"/>
            <w:color w:val="0000FF"/>
            <w:w w:val="95"/>
          </w:rPr>
          <w:tab/>
        </w:r>
        <w:r>
          <w:rPr>
            <w:color w:val="0000FF"/>
          </w:rPr>
          <w:t>165</w:t>
        </w:r>
      </w:hyperlink>
    </w:p>
    <w:p>
      <w:pPr>
        <w:tabs>
          <w:tab w:pos="3923" w:val="left" w:leader="none"/>
        </w:tabs>
        <w:spacing w:line="274" w:lineRule="exact" w:before="0"/>
        <w:ind w:left="1799" w:right="1655" w:firstLine="0"/>
        <w:jc w:val="left"/>
        <w:rPr>
          <w:sz w:val="20"/>
        </w:rPr>
      </w:pPr>
      <w:hyperlink w:history="true" w:anchor="_bookmark199">
        <w:r>
          <w:rPr>
            <w:color w:val="0000FF"/>
            <w:sz w:val="20"/>
          </w:rPr>
          <w:t>Listing</w:t>
        </w:r>
        <w:r>
          <w:rPr>
            <w:color w:val="0000FF"/>
            <w:spacing w:val="-1"/>
            <w:sz w:val="20"/>
          </w:rPr>
          <w:t> </w:t>
        </w:r>
        <w:r>
          <w:rPr>
            <w:color w:val="0000FF"/>
            <w:sz w:val="20"/>
          </w:rPr>
          <w:t>installed</w:t>
        </w:r>
        <w:r>
          <w:rPr>
            <w:color w:val="0000FF"/>
            <w:spacing w:val="-1"/>
            <w:sz w:val="20"/>
          </w:rPr>
          <w:t> </w:t>
        </w:r>
        <w:r>
          <w:rPr>
            <w:color w:val="0000FF"/>
            <w:sz w:val="20"/>
          </w:rPr>
          <w:t>CRLs</w:t>
        </w:r>
        <w:r>
          <w:rPr>
            <w:rFonts w:ascii="Times New Roman"/>
            <w:color w:val="0000FF"/>
            <w:sz w:val="20"/>
          </w:rPr>
          <w:tab/>
        </w:r>
        <w:r>
          <w:rPr>
            <w:color w:val="0000FF"/>
            <w:sz w:val="20"/>
          </w:rPr>
          <w:t>165</w:t>
        </w:r>
      </w:hyperlink>
    </w:p>
    <w:p>
      <w:pPr>
        <w:tabs>
          <w:tab w:pos="3411" w:val="left" w:leader="none"/>
        </w:tabs>
        <w:spacing w:line="240" w:lineRule="exact" w:before="0"/>
        <w:ind w:left="1799" w:right="1655" w:firstLine="0"/>
        <w:jc w:val="left"/>
        <w:rPr>
          <w:sz w:val="20"/>
        </w:rPr>
      </w:pPr>
      <w:hyperlink w:history="true" w:anchor="_bookmark200">
        <w:r>
          <w:rPr>
            <w:color w:val="0000FF"/>
            <w:sz w:val="20"/>
          </w:rPr>
          <w:t>Installing</w:t>
        </w:r>
        <w:r>
          <w:rPr>
            <w:color w:val="0000FF"/>
            <w:spacing w:val="-1"/>
            <w:sz w:val="20"/>
          </w:rPr>
          <w:t> </w:t>
        </w:r>
        <w:r>
          <w:rPr>
            <w:color w:val="0000FF"/>
            <w:sz w:val="20"/>
          </w:rPr>
          <w:t>a</w:t>
        </w:r>
        <w:r>
          <w:rPr>
            <w:color w:val="0000FF"/>
            <w:spacing w:val="-1"/>
            <w:sz w:val="20"/>
          </w:rPr>
          <w:t> </w:t>
        </w:r>
        <w:r>
          <w:rPr>
            <w:color w:val="0000FF"/>
            <w:sz w:val="20"/>
          </w:rPr>
          <w:t>CRL</w:t>
        </w:r>
        <w:r>
          <w:rPr>
            <w:rFonts w:ascii="Times New Roman"/>
            <w:color w:val="0000FF"/>
            <w:sz w:val="20"/>
          </w:rPr>
          <w:tab/>
        </w:r>
        <w:r>
          <w:rPr>
            <w:color w:val="0000FF"/>
            <w:sz w:val="20"/>
          </w:rPr>
          <w:t>166</w:t>
        </w:r>
      </w:hyperlink>
    </w:p>
    <w:p>
      <w:pPr>
        <w:tabs>
          <w:tab w:pos="3656" w:val="left" w:leader="none"/>
        </w:tabs>
        <w:spacing w:line="240" w:lineRule="exact" w:before="0"/>
        <w:ind w:left="1799" w:right="1655" w:firstLine="0"/>
        <w:jc w:val="left"/>
        <w:rPr>
          <w:sz w:val="20"/>
        </w:rPr>
      </w:pPr>
      <w:hyperlink w:history="true" w:anchor="_bookmark201">
        <w:r>
          <w:rPr>
            <w:color w:val="0000FF"/>
            <w:sz w:val="20"/>
          </w:rPr>
          <w:t>Uninstalling</w:t>
        </w:r>
        <w:r>
          <w:rPr>
            <w:color w:val="0000FF"/>
            <w:spacing w:val="-1"/>
            <w:sz w:val="20"/>
          </w:rPr>
          <w:t> </w:t>
        </w:r>
        <w:r>
          <w:rPr>
            <w:color w:val="0000FF"/>
            <w:sz w:val="20"/>
          </w:rPr>
          <w:t>a</w:t>
        </w:r>
        <w:r>
          <w:rPr>
            <w:color w:val="0000FF"/>
            <w:spacing w:val="-1"/>
            <w:sz w:val="20"/>
          </w:rPr>
          <w:t> </w:t>
        </w:r>
        <w:r>
          <w:rPr>
            <w:color w:val="0000FF"/>
            <w:sz w:val="20"/>
          </w:rPr>
          <w:t>CRL</w:t>
        </w:r>
        <w:r>
          <w:rPr>
            <w:rFonts w:ascii="Times New Roman"/>
            <w:color w:val="0000FF"/>
            <w:sz w:val="20"/>
          </w:rPr>
          <w:tab/>
        </w:r>
        <w:r>
          <w:rPr>
            <w:color w:val="0000FF"/>
            <w:sz w:val="20"/>
          </w:rPr>
          <w:t>166</w:t>
        </w:r>
      </w:hyperlink>
    </w:p>
    <w:p>
      <w:pPr>
        <w:tabs>
          <w:tab w:pos="3678" w:val="left" w:leader="none"/>
        </w:tabs>
        <w:spacing w:line="314" w:lineRule="exact" w:before="0"/>
        <w:ind w:left="1799" w:right="1655" w:firstLine="0"/>
        <w:jc w:val="left"/>
        <w:rPr>
          <w:sz w:val="20"/>
        </w:rPr>
      </w:pPr>
      <w:r>
        <w:rPr/>
        <w:pict>
          <v:line style="position:absolute;mso-position-horizontal-relative:page;mso-position-vertical-relative:paragraph;z-index:1360" from="156pt,17.890564pt" to="522pt,17.890564pt" stroked="true" strokeweight=".5pt" strokecolor="#000000">
            <w10:wrap type="none"/>
          </v:line>
        </w:pict>
      </w:r>
      <w:hyperlink w:history="true" w:anchor="_bookmark202">
        <w:r>
          <w:rPr>
            <w:color w:val="0000FF"/>
            <w:sz w:val="20"/>
          </w:rPr>
          <w:t>Renewing</w:t>
        </w:r>
        <w:r>
          <w:rPr>
            <w:color w:val="0000FF"/>
            <w:spacing w:val="-1"/>
            <w:sz w:val="20"/>
          </w:rPr>
          <w:t> </w:t>
        </w:r>
        <w:r>
          <w:rPr>
            <w:color w:val="0000FF"/>
            <w:sz w:val="20"/>
          </w:rPr>
          <w:t>the</w:t>
        </w:r>
        <w:r>
          <w:rPr>
            <w:color w:val="0000FF"/>
            <w:spacing w:val="-1"/>
            <w:sz w:val="20"/>
          </w:rPr>
          <w:t> </w:t>
        </w:r>
        <w:r>
          <w:rPr>
            <w:color w:val="0000FF"/>
            <w:sz w:val="20"/>
          </w:rPr>
          <w:t>CRL</w:t>
        </w:r>
        <w:r>
          <w:rPr>
            <w:rFonts w:ascii="Times New Roman"/>
            <w:color w:val="0000FF"/>
            <w:sz w:val="20"/>
          </w:rPr>
          <w:tab/>
        </w:r>
        <w:r>
          <w:rPr>
            <w:color w:val="0000FF"/>
            <w:sz w:val="20"/>
          </w:rPr>
          <w:t>167</w:t>
        </w:r>
      </w:hyperlink>
    </w:p>
    <w:p>
      <w:pPr>
        <w:pStyle w:val="Heading3"/>
        <w:tabs>
          <w:tab w:pos="8719" w:val="left" w:leader="none"/>
        </w:tabs>
        <w:spacing w:line="240" w:lineRule="auto" w:before="106"/>
        <w:ind w:left="1799"/>
      </w:pPr>
      <w:hyperlink w:history="true" w:anchor="_bookmark203">
        <w:r>
          <w:rPr>
            <w:color w:val="0000FF"/>
            <w:w w:val="95"/>
          </w:rPr>
          <w:t>SSL/TLS</w:t>
        </w:r>
        <w:r>
          <w:rPr>
            <w:color w:val="0000FF"/>
            <w:spacing w:val="-5"/>
            <w:w w:val="95"/>
          </w:rPr>
          <w:t> </w:t>
        </w:r>
        <w:r>
          <w:rPr>
            <w:color w:val="0000FF"/>
            <w:w w:val="95"/>
          </w:rPr>
          <w:t>certificate</w:t>
        </w:r>
        <w:r>
          <w:rPr>
            <w:color w:val="0000FF"/>
            <w:spacing w:val="-5"/>
            <w:w w:val="95"/>
          </w:rPr>
          <w:t> </w:t>
        </w:r>
        <w:r>
          <w:rPr>
            <w:color w:val="0000FF"/>
            <w:w w:val="95"/>
          </w:rPr>
          <w:t>management</w:t>
        </w:r>
        <w:r>
          <w:rPr>
            <w:rFonts w:ascii="Times New Roman"/>
            <w:b w:val="0"/>
            <w:color w:val="0000FF"/>
            <w:w w:val="95"/>
          </w:rPr>
          <w:tab/>
        </w:r>
        <w:r>
          <w:rPr>
            <w:color w:val="0000FF"/>
          </w:rPr>
          <w:t>169</w:t>
        </w:r>
      </w:hyperlink>
    </w:p>
    <w:p>
      <w:pPr>
        <w:pStyle w:val="Heading3"/>
        <w:tabs>
          <w:tab w:pos="8719" w:val="left" w:leader="none"/>
        </w:tabs>
        <w:spacing w:line="240" w:lineRule="auto" w:before="174"/>
      </w:pPr>
      <w:r>
        <w:rPr/>
        <w:pict>
          <v:line style="position:absolute;mso-position-horizontal-relative:page;mso-position-vertical-relative:paragraph;z-index:1384" from="156pt,5.597857pt" to="522pt,5.597857pt" stroked="true" strokeweight=".5pt" strokecolor="#000000">
            <w10:wrap type="none"/>
          </v:line>
        </w:pict>
      </w:r>
      <w:hyperlink w:history="true" w:anchor="_bookmark204">
        <w:r>
          <w:rPr>
            <w:color w:val="0000FF"/>
            <w:w w:val="95"/>
          </w:rPr>
          <w:t>CA-signed</w:t>
        </w:r>
        <w:r>
          <w:rPr>
            <w:color w:val="0000FF"/>
            <w:spacing w:val="-15"/>
            <w:w w:val="95"/>
          </w:rPr>
          <w:t> </w:t>
        </w:r>
        <w:r>
          <w:rPr>
            <w:color w:val="0000FF"/>
            <w:w w:val="95"/>
          </w:rPr>
          <w:t>certificate</w:t>
        </w:r>
        <w:r>
          <w:rPr>
            <w:color w:val="0000FF"/>
            <w:spacing w:val="-15"/>
            <w:w w:val="95"/>
          </w:rPr>
          <w:t> </w:t>
        </w:r>
        <w:r>
          <w:rPr>
            <w:color w:val="0000FF"/>
            <w:w w:val="95"/>
          </w:rPr>
          <w:t>management</w:t>
        </w:r>
        <w:r>
          <w:rPr>
            <w:rFonts w:ascii="Times New Roman"/>
            <w:b w:val="0"/>
            <w:color w:val="0000FF"/>
            <w:w w:val="95"/>
          </w:rPr>
          <w:tab/>
        </w:r>
        <w:r>
          <w:rPr>
            <w:color w:val="0000FF"/>
          </w:rPr>
          <w:t>171</w:t>
        </w:r>
      </w:hyperlink>
    </w:p>
    <w:p>
      <w:pPr>
        <w:pStyle w:val="Heading3"/>
        <w:tabs>
          <w:tab w:pos="8719" w:val="left" w:leader="none"/>
        </w:tabs>
        <w:spacing w:line="242" w:lineRule="auto" w:before="174"/>
        <w:ind w:left="2159" w:right="138" w:hanging="360"/>
      </w:pPr>
      <w:r>
        <w:rPr/>
        <w:pict>
          <v:line style="position:absolute;mso-position-horizontal-relative:page;mso-position-vertical-relative:paragraph;z-index:1408" from="156pt,5.597857pt" to="522pt,5.597857pt" stroked="true" strokeweight=".5pt" strokecolor="#000000">
            <w10:wrap type="none"/>
          </v:line>
        </w:pict>
      </w:r>
      <w:hyperlink w:history="true" w:anchor="_bookmark205">
        <w:r>
          <w:rPr>
            <w:color w:val="0000FF"/>
          </w:rPr>
          <w:t>SSL/TLS certificate management with the System Management</w:t>
        </w:r>
      </w:hyperlink>
      <w:r>
        <w:rPr>
          <w:color w:val="0000FF"/>
        </w:rPr>
        <w:t> </w:t>
      </w:r>
      <w:hyperlink w:history="true" w:anchor="_bookmark205">
        <w:r>
          <w:rPr>
            <w:color w:val="0000FF"/>
          </w:rPr>
          <w:t>Console</w:t>
        </w:r>
        <w:r>
          <w:rPr>
            <w:rFonts w:ascii="Times New Roman"/>
            <w:b w:val="0"/>
            <w:color w:val="0000FF"/>
          </w:rPr>
          <w:tab/>
        </w:r>
        <w:r>
          <w:rPr>
            <w:color w:val="0000FF"/>
          </w:rPr>
          <w:t>173</w:t>
        </w:r>
      </w:hyperlink>
    </w:p>
    <w:p>
      <w:pPr>
        <w:tabs>
          <w:tab w:pos="6102" w:val="left" w:leader="none"/>
        </w:tabs>
        <w:spacing w:line="231" w:lineRule="exact" w:before="0"/>
        <w:ind w:left="1800" w:right="1655" w:firstLine="0"/>
        <w:jc w:val="left"/>
        <w:rPr>
          <w:sz w:val="20"/>
        </w:rPr>
      </w:pPr>
      <w:hyperlink w:history="true" w:anchor="_bookmark206">
        <w:r>
          <w:rPr>
            <w:color w:val="0000FF"/>
            <w:sz w:val="20"/>
          </w:rPr>
          <w:t>Importing an internal certificate to</w:t>
        </w:r>
        <w:r>
          <w:rPr>
            <w:color w:val="0000FF"/>
            <w:spacing w:val="-1"/>
            <w:sz w:val="20"/>
          </w:rPr>
          <w:t> </w:t>
        </w:r>
        <w:r>
          <w:rPr>
            <w:color w:val="0000FF"/>
            <w:sz w:val="20"/>
          </w:rPr>
          <w:t>the</w:t>
        </w:r>
        <w:r>
          <w:rPr>
            <w:color w:val="0000FF"/>
            <w:spacing w:val="-1"/>
            <w:sz w:val="20"/>
          </w:rPr>
          <w:t> </w:t>
        </w:r>
        <w:r>
          <w:rPr>
            <w:color w:val="0000FF"/>
            <w:sz w:val="20"/>
          </w:rPr>
          <w:t>keystore</w:t>
        </w:r>
        <w:r>
          <w:rPr>
            <w:rFonts w:ascii="Times New Roman"/>
            <w:color w:val="0000FF"/>
            <w:sz w:val="20"/>
          </w:rPr>
          <w:tab/>
        </w:r>
        <w:r>
          <w:rPr>
            <w:color w:val="0000FF"/>
            <w:sz w:val="20"/>
          </w:rPr>
          <w:t>173</w:t>
        </w:r>
      </w:hyperlink>
    </w:p>
    <w:p>
      <w:pPr>
        <w:tabs>
          <w:tab w:pos="5957" w:val="left" w:leader="none"/>
        </w:tabs>
        <w:spacing w:line="314" w:lineRule="exact" w:before="0"/>
        <w:ind w:left="1800" w:right="1655" w:firstLine="0"/>
        <w:jc w:val="left"/>
        <w:rPr>
          <w:sz w:val="20"/>
        </w:rPr>
      </w:pPr>
      <w:hyperlink w:history="true" w:anchor="_bookmark207">
        <w:r>
          <w:rPr>
            <w:color w:val="0000FF"/>
            <w:sz w:val="20"/>
          </w:rPr>
          <w:t>Viewing an internal certificate in</w:t>
        </w:r>
        <w:r>
          <w:rPr>
            <w:color w:val="0000FF"/>
            <w:spacing w:val="-1"/>
            <w:sz w:val="20"/>
          </w:rPr>
          <w:t> </w:t>
        </w:r>
        <w:r>
          <w:rPr>
            <w:color w:val="0000FF"/>
            <w:sz w:val="20"/>
          </w:rPr>
          <w:t>the</w:t>
        </w:r>
        <w:r>
          <w:rPr>
            <w:color w:val="0000FF"/>
            <w:spacing w:val="-1"/>
            <w:sz w:val="20"/>
          </w:rPr>
          <w:t> </w:t>
        </w:r>
        <w:r>
          <w:rPr>
            <w:color w:val="0000FF"/>
            <w:sz w:val="20"/>
          </w:rPr>
          <w:t>keystore</w:t>
        </w:r>
        <w:r>
          <w:rPr>
            <w:rFonts w:ascii="Times New Roman"/>
            <w:color w:val="0000FF"/>
            <w:sz w:val="20"/>
          </w:rPr>
          <w:tab/>
        </w:r>
        <w:r>
          <w:rPr>
            <w:color w:val="0000FF"/>
            <w:sz w:val="20"/>
          </w:rPr>
          <w:t>174</w:t>
        </w:r>
      </w:hyperlink>
    </w:p>
    <w:p>
      <w:pPr>
        <w:spacing w:after="0" w:line="314" w:lineRule="exact"/>
        <w:jc w:val="left"/>
        <w:rPr>
          <w:sz w:val="20"/>
        </w:rPr>
        <w:sectPr>
          <w:pgSz w:w="11880" w:h="15840"/>
          <w:pgMar w:header="851" w:footer="1300" w:top="1220" w:bottom="1500" w:left="1320" w:right="1300"/>
        </w:sectPr>
      </w:pPr>
    </w:p>
    <w:sdt>
      <w:sdtPr>
        <w:docPartObj>
          <w:docPartGallery w:val="Table of Contents"/>
          <w:docPartUnique/>
        </w:docPartObj>
      </w:sdtPr>
      <w:sdtEndPr/>
      <w:sdtContent>
        <w:p>
          <w:pPr>
            <w:pStyle w:val="TOC2"/>
            <w:tabs>
              <w:tab w:pos="3456" w:val="left" w:leader="none"/>
              <w:tab w:pos="5545" w:val="left" w:leader="none"/>
              <w:tab w:pos="5990" w:val="left" w:leader="none"/>
              <w:tab w:pos="6401" w:val="left" w:leader="none"/>
            </w:tabs>
            <w:spacing w:line="148" w:lineRule="auto" w:before="339"/>
            <w:ind w:left="1800" w:right="2502"/>
          </w:pPr>
          <w:hyperlink w:history="true" w:anchor="_bookmark208">
            <w:r>
              <w:rPr>
                <w:color w:val="0000FF"/>
              </w:rPr>
              <w:t>Removing an internal certificate from</w:t>
            </w:r>
            <w:r>
              <w:rPr>
                <w:color w:val="0000FF"/>
                <w:spacing w:val="-1"/>
              </w:rPr>
              <w:t> </w:t>
            </w:r>
            <w:r>
              <w:rPr>
                <w:color w:val="0000FF"/>
              </w:rPr>
              <w:t>the</w:t>
            </w:r>
            <w:r>
              <w:rPr>
                <w:color w:val="0000FF"/>
                <w:spacing w:val="-1"/>
              </w:rPr>
              <w:t> </w:t>
            </w:r>
            <w:r>
              <w:rPr>
                <w:color w:val="0000FF"/>
              </w:rPr>
              <w:t>keystore</w:t>
              <w:tab/>
              <w:t>174</w:t>
            </w:r>
          </w:hyperlink>
          <w:r>
            <w:rPr>
              <w:color w:val="0000FF"/>
            </w:rPr>
            <w:t> </w:t>
          </w:r>
          <w:hyperlink w:history="true" w:anchor="_bookmark209">
            <w:r>
              <w:rPr>
                <w:color w:val="0000FF"/>
              </w:rPr>
              <w:t>Importing a CA certificate to the truststore    175</w:t>
            </w:r>
          </w:hyperlink>
          <w:r>
            <w:rPr>
              <w:color w:val="0000FF"/>
            </w:rPr>
            <w:t> </w:t>
          </w:r>
          <w:hyperlink w:history="true" w:anchor="_bookmark210">
            <w:r>
              <w:rPr>
                <w:color w:val="0000FF"/>
              </w:rPr>
              <w:t>Viewing a CA certificate in</w:t>
            </w:r>
            <w:r>
              <w:rPr>
                <w:color w:val="0000FF"/>
                <w:spacing w:val="-1"/>
              </w:rPr>
              <w:t> </w:t>
            </w:r>
            <w:r>
              <w:rPr>
                <w:color w:val="0000FF"/>
              </w:rPr>
              <w:t>the</w:t>
            </w:r>
            <w:r>
              <w:rPr>
                <w:color w:val="0000FF"/>
                <w:spacing w:val="-1"/>
              </w:rPr>
              <w:t> </w:t>
            </w:r>
            <w:r>
              <w:rPr>
                <w:color w:val="0000FF"/>
              </w:rPr>
              <w:t>truststore</w:t>
              <w:tab/>
              <w:t>175</w:t>
            </w:r>
          </w:hyperlink>
          <w:r>
            <w:rPr>
              <w:color w:val="0000FF"/>
            </w:rPr>
            <w:t> </w:t>
          </w:r>
          <w:hyperlink w:history="true" w:anchor="_bookmark211">
            <w:r>
              <w:rPr>
                <w:color w:val="0000FF"/>
              </w:rPr>
              <w:t>Removing a CA certificate from</w:t>
            </w:r>
            <w:r>
              <w:rPr>
                <w:color w:val="0000FF"/>
                <w:spacing w:val="-1"/>
              </w:rPr>
              <w:t> </w:t>
            </w:r>
            <w:r>
              <w:rPr>
                <w:color w:val="0000FF"/>
              </w:rPr>
              <w:t>the</w:t>
            </w:r>
            <w:r>
              <w:rPr>
                <w:color w:val="0000FF"/>
                <w:spacing w:val="-1"/>
              </w:rPr>
              <w:t> </w:t>
            </w:r>
            <w:r>
              <w:rPr>
                <w:color w:val="0000FF"/>
              </w:rPr>
              <w:t>truststore</w:t>
              <w:tab/>
              <w:t>176</w:t>
            </w:r>
          </w:hyperlink>
          <w:r>
            <w:rPr>
              <w:color w:val="0000FF"/>
            </w:rPr>
            <w:t> </w:t>
          </w:r>
          <w:hyperlink w:history="true" w:anchor="_bookmark212">
            <w:r>
              <w:rPr>
                <w:color w:val="0000FF"/>
              </w:rPr>
              <w:t>Importing</w:t>
            </w:r>
            <w:r>
              <w:rPr>
                <w:color w:val="0000FF"/>
                <w:spacing w:val="-1"/>
              </w:rPr>
              <w:t> </w:t>
            </w:r>
            <w:r>
              <w:rPr>
                <w:color w:val="0000FF"/>
              </w:rPr>
              <w:t>a</w:t>
            </w:r>
            <w:r>
              <w:rPr>
                <w:color w:val="0000FF"/>
                <w:spacing w:val="-1"/>
              </w:rPr>
              <w:t> </w:t>
            </w:r>
            <w:r>
              <w:rPr>
                <w:color w:val="0000FF"/>
              </w:rPr>
              <w:t>CRL</w:t>
              <w:tab/>
              <w:t>176</w:t>
            </w:r>
          </w:hyperlink>
        </w:p>
        <w:p>
          <w:pPr>
            <w:pStyle w:val="TOC2"/>
            <w:tabs>
              <w:tab w:pos="3322" w:val="left" w:leader="none"/>
              <w:tab w:pos="3522" w:val="left" w:leader="none"/>
            </w:tabs>
            <w:spacing w:line="148" w:lineRule="auto"/>
            <w:ind w:left="1800" w:right="5381"/>
          </w:pPr>
          <w:hyperlink w:history="true" w:anchor="_bookmark213">
            <w:r>
              <w:rPr>
                <w:color w:val="0000FF"/>
              </w:rPr>
              <w:t>Viewing</w:t>
            </w:r>
            <w:r>
              <w:rPr>
                <w:color w:val="0000FF"/>
                <w:spacing w:val="-1"/>
              </w:rPr>
              <w:t> </w:t>
            </w:r>
            <w:r>
              <w:rPr>
                <w:color w:val="0000FF"/>
              </w:rPr>
              <w:t>a</w:t>
            </w:r>
            <w:r>
              <w:rPr>
                <w:color w:val="0000FF"/>
                <w:spacing w:val="-1"/>
              </w:rPr>
              <w:t> </w:t>
            </w:r>
            <w:r>
              <w:rPr>
                <w:color w:val="0000FF"/>
              </w:rPr>
              <w:t>CRL</w:t>
              <w:tab/>
              <w:t>177</w:t>
            </w:r>
          </w:hyperlink>
          <w:r>
            <w:rPr>
              <w:color w:val="0000FF"/>
            </w:rPr>
            <w:t> </w:t>
          </w:r>
          <w:hyperlink w:history="true" w:anchor="_bookmark214">
            <w:r>
              <w:rPr>
                <w:color w:val="0000FF"/>
              </w:rPr>
              <w:t>Removing</w:t>
            </w:r>
            <w:r>
              <w:rPr>
                <w:color w:val="0000FF"/>
                <w:spacing w:val="-1"/>
              </w:rPr>
              <w:t> </w:t>
            </w:r>
            <w:r>
              <w:rPr>
                <w:color w:val="0000FF"/>
              </w:rPr>
              <w:t>a</w:t>
            </w:r>
            <w:r>
              <w:rPr>
                <w:color w:val="0000FF"/>
                <w:spacing w:val="-1"/>
              </w:rPr>
              <w:t> </w:t>
            </w:r>
            <w:r>
              <w:rPr>
                <w:color w:val="0000FF"/>
              </w:rPr>
              <w:t>CRL</w:t>
              <w:tab/>
              <w:t>178</w:t>
            </w:r>
          </w:hyperlink>
        </w:p>
        <w:p>
          <w:pPr>
            <w:pStyle w:val="TOC1"/>
            <w:tabs>
              <w:tab w:pos="8719" w:val="left" w:leader="none"/>
            </w:tabs>
          </w:pPr>
          <w:r>
            <w:rPr/>
            <w:pict>
              <v:line style="position:absolute;mso-position-horizontal-relative:page;mso-position-vertical-relative:paragraph;z-index:1432" from="156pt,4.247888pt" to="522pt,4.247888pt" stroked="true" strokeweight=".5pt" strokecolor="#000000">
                <w10:wrap type="none"/>
              </v:line>
            </w:pict>
          </w:r>
          <w:hyperlink w:history="true" w:anchor="_bookmark215">
            <w:r>
              <w:rPr>
                <w:color w:val="0000FF"/>
                <w:w w:val="95"/>
              </w:rPr>
              <w:t>System</w:t>
            </w:r>
            <w:r>
              <w:rPr>
                <w:color w:val="0000FF"/>
                <w:spacing w:val="-22"/>
                <w:w w:val="95"/>
              </w:rPr>
              <w:t> </w:t>
            </w:r>
            <w:r>
              <w:rPr>
                <w:color w:val="0000FF"/>
                <w:w w:val="95"/>
              </w:rPr>
              <w:t>security</w:t>
            </w:r>
            <w:r>
              <w:rPr>
                <w:color w:val="0000FF"/>
                <w:spacing w:val="-22"/>
                <w:w w:val="95"/>
              </w:rPr>
              <w:t> </w:t>
            </w:r>
            <w:r>
              <w:rPr>
                <w:color w:val="0000FF"/>
                <w:w w:val="95"/>
              </w:rPr>
              <w:t>configuration</w:t>
            </w:r>
            <w:r>
              <w:rPr>
                <w:color w:val="0000FF"/>
                <w:spacing w:val="-22"/>
                <w:w w:val="95"/>
              </w:rPr>
              <w:t> </w:t>
            </w:r>
            <w:r>
              <w:rPr>
                <w:color w:val="0000FF"/>
                <w:w w:val="95"/>
              </w:rPr>
              <w:t>and</w:t>
            </w:r>
            <w:r>
              <w:rPr>
                <w:color w:val="0000FF"/>
                <w:spacing w:val="-22"/>
                <w:w w:val="95"/>
              </w:rPr>
              <w:t> </w:t>
            </w:r>
            <w:r>
              <w:rPr>
                <w:color w:val="0000FF"/>
                <w:w w:val="95"/>
              </w:rPr>
              <w:t>management</w:t>
            </w:r>
            <w:r>
              <w:rPr>
                <w:rFonts w:ascii="Times New Roman"/>
                <w:b w:val="0"/>
                <w:color w:val="0000FF"/>
                <w:w w:val="95"/>
              </w:rPr>
              <w:tab/>
            </w:r>
            <w:r>
              <w:rPr>
                <w:color w:val="0000FF"/>
              </w:rPr>
              <w:t>179</w:t>
            </w:r>
          </w:hyperlink>
        </w:p>
        <w:p>
          <w:pPr>
            <w:pStyle w:val="TOC2"/>
            <w:tabs>
              <w:tab w:pos="6380" w:val="left" w:leader="none"/>
            </w:tabs>
            <w:spacing w:line="274" w:lineRule="exact"/>
          </w:pPr>
          <w:hyperlink w:history="true" w:anchor="_bookmark216">
            <w:r>
              <w:rPr>
                <w:color w:val="0000FF"/>
              </w:rPr>
              <w:t>Security configuration and</w:t>
            </w:r>
            <w:r>
              <w:rPr>
                <w:color w:val="0000FF"/>
                <w:spacing w:val="-1"/>
              </w:rPr>
              <w:t> </w:t>
            </w:r>
            <w:r>
              <w:rPr>
                <w:color w:val="0000FF"/>
              </w:rPr>
              <w:t>management</w:t>
            </w:r>
            <w:r>
              <w:rPr>
                <w:color w:val="0000FF"/>
                <w:spacing w:val="-1"/>
              </w:rPr>
              <w:t> </w:t>
            </w:r>
            <w:r>
              <w:rPr>
                <w:color w:val="0000FF"/>
              </w:rPr>
              <w:t>overview</w:t>
            </w:r>
            <w:r>
              <w:rPr>
                <w:rFonts w:ascii="Times New Roman"/>
                <w:color w:val="0000FF"/>
              </w:rPr>
              <w:tab/>
            </w:r>
            <w:r>
              <w:rPr>
                <w:color w:val="0000FF"/>
              </w:rPr>
              <w:t>179</w:t>
            </w:r>
          </w:hyperlink>
        </w:p>
        <w:p>
          <w:pPr>
            <w:pStyle w:val="TOC3"/>
            <w:tabs>
              <w:tab w:pos="5149" w:val="left" w:leader="none"/>
            </w:tabs>
          </w:pPr>
          <w:hyperlink w:history="true" w:anchor="_bookmark217">
            <w:r>
              <w:rPr>
                <w:color w:val="0000FF"/>
              </w:rPr>
              <w:t>Administrative</w:t>
            </w:r>
            <w:r>
              <w:rPr>
                <w:color w:val="0000FF"/>
                <w:spacing w:val="-1"/>
              </w:rPr>
              <w:t> </w:t>
            </w:r>
            <w:r>
              <w:rPr>
                <w:color w:val="0000FF"/>
              </w:rPr>
              <w:t>security</w:t>
            </w:r>
            <w:r>
              <w:rPr>
                <w:color w:val="0000FF"/>
                <w:spacing w:val="-1"/>
              </w:rPr>
              <w:t> </w:t>
            </w:r>
            <w:r>
              <w:rPr>
                <w:color w:val="0000FF"/>
              </w:rPr>
              <w:t>services</w:t>
            </w:r>
            <w:r>
              <w:rPr>
                <w:rFonts w:ascii="Times New Roman"/>
                <w:color w:val="0000FF"/>
              </w:rPr>
              <w:tab/>
            </w:r>
            <w:r>
              <w:rPr>
                <w:color w:val="0000FF"/>
              </w:rPr>
              <w:t>179</w:t>
            </w:r>
          </w:hyperlink>
        </w:p>
        <w:p>
          <w:pPr>
            <w:pStyle w:val="TOC3"/>
            <w:tabs>
              <w:tab w:pos="5161" w:val="left" w:leader="none"/>
            </w:tabs>
          </w:pPr>
          <w:hyperlink w:history="true" w:anchor="_bookmark218">
            <w:r>
              <w:rPr>
                <w:color w:val="0000FF"/>
              </w:rPr>
              <w:t>Password policies</w:t>
            </w:r>
            <w:r>
              <w:rPr>
                <w:color w:val="0000FF"/>
                <w:spacing w:val="-1"/>
              </w:rPr>
              <w:t> </w:t>
            </w:r>
            <w:r>
              <w:rPr>
                <w:color w:val="0000FF"/>
              </w:rPr>
              <w:t>and</w:t>
            </w:r>
            <w:r>
              <w:rPr>
                <w:color w:val="0000FF"/>
                <w:spacing w:val="-1"/>
              </w:rPr>
              <w:t> </w:t>
            </w:r>
            <w:r>
              <w:rPr>
                <w:color w:val="0000FF"/>
              </w:rPr>
              <w:t>domains</w:t>
            </w:r>
            <w:r>
              <w:rPr>
                <w:rFonts w:ascii="Times New Roman"/>
                <w:color w:val="0000FF"/>
              </w:rPr>
              <w:tab/>
            </w:r>
            <w:r>
              <w:rPr>
                <w:color w:val="0000FF"/>
              </w:rPr>
              <w:t>180</w:t>
            </w:r>
          </w:hyperlink>
        </w:p>
        <w:p>
          <w:pPr>
            <w:pStyle w:val="TOC3"/>
            <w:tabs>
              <w:tab w:pos="4916" w:val="left" w:leader="none"/>
            </w:tabs>
          </w:pPr>
          <w:hyperlink w:history="true" w:anchor="_bookmark219">
            <w:r>
              <w:rPr>
                <w:color w:val="0000FF"/>
              </w:rPr>
              <w:t>Administrative</w:t>
            </w:r>
            <w:r>
              <w:rPr>
                <w:color w:val="0000FF"/>
                <w:spacing w:val="-1"/>
              </w:rPr>
              <w:t> </w:t>
            </w:r>
            <w:r>
              <w:rPr>
                <w:color w:val="0000FF"/>
              </w:rPr>
              <w:t>user</w:t>
            </w:r>
            <w:r>
              <w:rPr>
                <w:color w:val="0000FF"/>
                <w:spacing w:val="-1"/>
              </w:rPr>
              <w:t> </w:t>
            </w:r>
            <w:r>
              <w:rPr>
                <w:color w:val="0000FF"/>
              </w:rPr>
              <w:t>accounts</w:t>
            </w:r>
            <w:r>
              <w:rPr>
                <w:rFonts w:ascii="Times New Roman"/>
                <w:color w:val="0000FF"/>
              </w:rPr>
              <w:tab/>
            </w:r>
            <w:r>
              <w:rPr>
                <w:color w:val="0000FF"/>
              </w:rPr>
              <w:t>181</w:t>
            </w:r>
          </w:hyperlink>
        </w:p>
        <w:p>
          <w:pPr>
            <w:pStyle w:val="TOC3"/>
            <w:tabs>
              <w:tab w:pos="3793" w:val="left" w:leader="none"/>
            </w:tabs>
          </w:pPr>
          <w:hyperlink w:history="true" w:anchor="_bookmark220">
            <w:r>
              <w:rPr>
                <w:color w:val="0000FF"/>
              </w:rPr>
              <w:t>Domain</w:t>
            </w:r>
            <w:r>
              <w:rPr>
                <w:color w:val="0000FF"/>
                <w:spacing w:val="-1"/>
              </w:rPr>
              <w:t> </w:t>
            </w:r>
            <w:r>
              <w:rPr>
                <w:color w:val="0000FF"/>
              </w:rPr>
              <w:t>security</w:t>
            </w:r>
            <w:r>
              <w:rPr>
                <w:rFonts w:ascii="Times New Roman"/>
                <w:color w:val="0000FF"/>
              </w:rPr>
              <w:tab/>
            </w:r>
            <w:r>
              <w:rPr>
                <w:color w:val="0000FF"/>
              </w:rPr>
              <w:t>183</w:t>
            </w:r>
          </w:hyperlink>
        </w:p>
        <w:p>
          <w:pPr>
            <w:pStyle w:val="TOC3"/>
            <w:tabs>
              <w:tab w:pos="3849" w:val="left" w:leader="none"/>
            </w:tabs>
          </w:pPr>
          <w:hyperlink w:history="true" w:anchor="_bookmark221">
            <w:r>
              <w:rPr>
                <w:color w:val="0000FF"/>
              </w:rPr>
              <w:t>Foreign</w:t>
            </w:r>
            <w:r>
              <w:rPr>
                <w:color w:val="0000FF"/>
                <w:spacing w:val="-1"/>
              </w:rPr>
              <w:t> </w:t>
            </w:r>
            <w:r>
              <w:rPr>
                <w:color w:val="0000FF"/>
              </w:rPr>
              <w:t>domains</w:t>
            </w:r>
            <w:r>
              <w:rPr>
                <w:rFonts w:ascii="Times New Roman"/>
                <w:color w:val="0000FF"/>
              </w:rPr>
              <w:tab/>
            </w:r>
            <w:r>
              <w:rPr>
                <w:color w:val="0000FF"/>
              </w:rPr>
              <w:t>183</w:t>
            </w:r>
          </w:hyperlink>
        </w:p>
        <w:p>
          <w:pPr>
            <w:pStyle w:val="TOC2"/>
            <w:tabs>
              <w:tab w:pos="5123" w:val="left" w:leader="none"/>
            </w:tabs>
            <w:spacing w:line="240" w:lineRule="exact"/>
          </w:pPr>
          <w:hyperlink w:history="true" w:anchor="_bookmark222">
            <w:r>
              <w:rPr>
                <w:color w:val="0000FF"/>
              </w:rPr>
              <w:t>Administrator</w:t>
            </w:r>
            <w:r>
              <w:rPr>
                <w:color w:val="0000FF"/>
                <w:spacing w:val="-1"/>
              </w:rPr>
              <w:t> </w:t>
            </w:r>
            <w:r>
              <w:rPr>
                <w:color w:val="0000FF"/>
              </w:rPr>
              <w:t>security</w:t>
            </w:r>
            <w:r>
              <w:rPr>
                <w:color w:val="0000FF"/>
                <w:spacing w:val="-1"/>
              </w:rPr>
              <w:t> </w:t>
            </w:r>
            <w:r>
              <w:rPr>
                <w:color w:val="0000FF"/>
              </w:rPr>
              <w:t>configuration</w:t>
            </w:r>
            <w:r>
              <w:rPr>
                <w:rFonts w:ascii="Times New Roman"/>
                <w:color w:val="0000FF"/>
              </w:rPr>
              <w:tab/>
            </w:r>
            <w:r>
              <w:rPr>
                <w:color w:val="0000FF"/>
              </w:rPr>
              <w:t>184</w:t>
            </w:r>
          </w:hyperlink>
        </w:p>
        <w:p>
          <w:pPr>
            <w:pStyle w:val="TOC3"/>
            <w:tabs>
              <w:tab w:pos="5561" w:val="left" w:leader="none"/>
            </w:tabs>
          </w:pPr>
          <w:hyperlink w:history="true" w:anchor="_bookmark223">
            <w:r>
              <w:rPr>
                <w:color w:val="0000FF"/>
              </w:rPr>
              <w:t>Configuring database</w:t>
            </w:r>
            <w:r>
              <w:rPr>
                <w:color w:val="0000FF"/>
                <w:spacing w:val="-1"/>
              </w:rPr>
              <w:t> </w:t>
            </w:r>
            <w:r>
              <w:rPr>
                <w:color w:val="0000FF"/>
              </w:rPr>
              <w:t>user</w:t>
            </w:r>
            <w:r>
              <w:rPr>
                <w:color w:val="0000FF"/>
                <w:spacing w:val="-1"/>
              </w:rPr>
              <w:t> </w:t>
            </w:r>
            <w:r>
              <w:rPr>
                <w:color w:val="0000FF"/>
              </w:rPr>
              <w:t>accounts</w:t>
            </w:r>
            <w:r>
              <w:rPr>
                <w:rFonts w:ascii="Times New Roman"/>
                <w:color w:val="0000FF"/>
              </w:rPr>
              <w:tab/>
            </w:r>
            <w:r>
              <w:rPr>
                <w:color w:val="0000FF"/>
              </w:rPr>
              <w:t>184</w:t>
            </w:r>
          </w:hyperlink>
        </w:p>
        <w:p>
          <w:pPr>
            <w:pStyle w:val="TOC3"/>
            <w:tabs>
              <w:tab w:pos="5384" w:val="left" w:leader="none"/>
            </w:tabs>
          </w:pPr>
          <w:hyperlink w:history="true" w:anchor="_bookmark224">
            <w:r>
              <w:rPr>
                <w:color w:val="0000FF"/>
              </w:rPr>
              <w:t>Resetting database</w:t>
            </w:r>
            <w:r>
              <w:rPr>
                <w:color w:val="0000FF"/>
                <w:spacing w:val="-1"/>
              </w:rPr>
              <w:t> </w:t>
            </w:r>
            <w:r>
              <w:rPr>
                <w:color w:val="0000FF"/>
              </w:rPr>
              <w:t>user</w:t>
            </w:r>
            <w:r>
              <w:rPr>
                <w:color w:val="0000FF"/>
                <w:spacing w:val="-1"/>
              </w:rPr>
              <w:t> </w:t>
            </w:r>
            <w:r>
              <w:rPr>
                <w:color w:val="0000FF"/>
              </w:rPr>
              <w:t>accounts</w:t>
            </w:r>
            <w:r>
              <w:rPr>
                <w:rFonts w:ascii="Times New Roman"/>
                <w:color w:val="0000FF"/>
              </w:rPr>
              <w:tab/>
            </w:r>
            <w:r>
              <w:rPr>
                <w:color w:val="0000FF"/>
              </w:rPr>
              <w:t>185</w:t>
            </w:r>
          </w:hyperlink>
        </w:p>
        <w:p>
          <w:pPr>
            <w:pStyle w:val="TOC3"/>
            <w:tabs>
              <w:tab w:pos="7095" w:val="left" w:leader="none"/>
            </w:tabs>
          </w:pPr>
          <w:hyperlink w:history="true" w:anchor="_bookmark225">
            <w:r>
              <w:rPr>
                <w:color w:val="0000FF"/>
              </w:rPr>
              <w:t>Configuring a new System Management</w:t>
            </w:r>
            <w:r>
              <w:rPr>
                <w:color w:val="0000FF"/>
                <w:spacing w:val="-1"/>
              </w:rPr>
              <w:t> </w:t>
            </w:r>
            <w:r>
              <w:rPr>
                <w:color w:val="0000FF"/>
              </w:rPr>
              <w:t>Console</w:t>
            </w:r>
            <w:r>
              <w:rPr>
                <w:color w:val="0000FF"/>
                <w:spacing w:val="-1"/>
              </w:rPr>
              <w:t> </w:t>
            </w:r>
            <w:r>
              <w:rPr>
                <w:color w:val="0000FF"/>
              </w:rPr>
              <w:t>role</w:t>
            </w:r>
            <w:r>
              <w:rPr>
                <w:rFonts w:ascii="Times New Roman"/>
                <w:color w:val="0000FF"/>
              </w:rPr>
              <w:tab/>
            </w:r>
            <w:r>
              <w:rPr>
                <w:color w:val="0000FF"/>
              </w:rPr>
              <w:t>186</w:t>
            </w:r>
          </w:hyperlink>
        </w:p>
        <w:p>
          <w:pPr>
            <w:pStyle w:val="TOC3"/>
            <w:tabs>
              <w:tab w:pos="7151" w:val="left" w:leader="none"/>
            </w:tabs>
          </w:pPr>
          <w:hyperlink w:history="true" w:anchor="_bookmark227">
            <w:r>
              <w:rPr>
                <w:color w:val="0000FF"/>
              </w:rPr>
              <w:t>Configuring a new System Management</w:t>
            </w:r>
            <w:r>
              <w:rPr>
                <w:color w:val="0000FF"/>
                <w:spacing w:val="-1"/>
              </w:rPr>
              <w:t> </w:t>
            </w:r>
            <w:r>
              <w:rPr>
                <w:color w:val="0000FF"/>
              </w:rPr>
              <w:t>Console</w:t>
            </w:r>
            <w:r>
              <w:rPr>
                <w:color w:val="0000FF"/>
                <w:spacing w:val="-1"/>
              </w:rPr>
              <w:t> </w:t>
            </w:r>
            <w:r>
              <w:rPr>
                <w:color w:val="0000FF"/>
              </w:rPr>
              <w:t>user</w:t>
            </w:r>
            <w:r>
              <w:rPr>
                <w:rFonts w:ascii="Times New Roman"/>
                <w:color w:val="0000FF"/>
              </w:rPr>
              <w:tab/>
            </w:r>
            <w:r>
              <w:rPr>
                <w:color w:val="0000FF"/>
              </w:rPr>
              <w:t>191</w:t>
            </w:r>
          </w:hyperlink>
        </w:p>
        <w:p>
          <w:pPr>
            <w:pStyle w:val="TOC3"/>
            <w:tabs>
              <w:tab w:pos="7351" w:val="left" w:leader="none"/>
            </w:tabs>
          </w:pPr>
          <w:hyperlink w:history="true" w:anchor="_bookmark228">
            <w:r>
              <w:rPr>
                <w:color w:val="0000FF"/>
              </w:rPr>
              <w:t>Assigning a role to a System Management</w:t>
            </w:r>
            <w:r>
              <w:rPr>
                <w:color w:val="0000FF"/>
                <w:spacing w:val="-1"/>
              </w:rPr>
              <w:t> </w:t>
            </w:r>
            <w:r>
              <w:rPr>
                <w:color w:val="0000FF"/>
              </w:rPr>
              <w:t>Console</w:t>
            </w:r>
            <w:r>
              <w:rPr>
                <w:color w:val="0000FF"/>
                <w:spacing w:val="-1"/>
              </w:rPr>
              <w:t> </w:t>
            </w:r>
            <w:r>
              <w:rPr>
                <w:color w:val="0000FF"/>
              </w:rPr>
              <w:t>user</w:t>
            </w:r>
            <w:r>
              <w:rPr>
                <w:rFonts w:ascii="Times New Roman"/>
                <w:color w:val="0000FF"/>
              </w:rPr>
              <w:tab/>
            </w:r>
            <w:r>
              <w:rPr>
                <w:color w:val="0000FF"/>
              </w:rPr>
              <w:t>192</w:t>
            </w:r>
          </w:hyperlink>
        </w:p>
        <w:p>
          <w:pPr>
            <w:pStyle w:val="TOC3"/>
            <w:tabs>
              <w:tab w:pos="7518" w:val="left" w:leader="none"/>
            </w:tabs>
          </w:pPr>
          <w:hyperlink w:history="true" w:anchor="_bookmark229">
            <w:r>
              <w:rPr>
                <w:color w:val="0000FF"/>
              </w:rPr>
              <w:t>Configuring System Management Console</w:t>
            </w:r>
            <w:r>
              <w:rPr>
                <w:color w:val="0000FF"/>
                <w:spacing w:val="-1"/>
              </w:rPr>
              <w:t> </w:t>
            </w:r>
            <w:r>
              <w:rPr>
                <w:color w:val="0000FF"/>
              </w:rPr>
              <w:t>password</w:t>
            </w:r>
            <w:r>
              <w:rPr>
                <w:color w:val="0000FF"/>
                <w:spacing w:val="-1"/>
              </w:rPr>
              <w:t> </w:t>
            </w:r>
            <w:r>
              <w:rPr>
                <w:color w:val="0000FF"/>
              </w:rPr>
              <w:t>rules</w:t>
            </w:r>
            <w:r>
              <w:rPr>
                <w:rFonts w:ascii="Times New Roman"/>
                <w:color w:val="0000FF"/>
              </w:rPr>
              <w:tab/>
            </w:r>
            <w:r>
              <w:rPr>
                <w:color w:val="0000FF"/>
              </w:rPr>
              <w:t>193</w:t>
            </w:r>
          </w:hyperlink>
        </w:p>
        <w:p>
          <w:pPr>
            <w:pStyle w:val="TOC3"/>
            <w:tabs>
              <w:tab w:pos="5595" w:val="left" w:leader="none"/>
            </w:tabs>
          </w:pPr>
          <w:hyperlink w:history="true" w:anchor="_bookmark230">
            <w:r>
              <w:rPr>
                <w:color w:val="0000FF"/>
              </w:rPr>
              <w:t>Configuring log on and</w:t>
            </w:r>
            <w:r>
              <w:rPr>
                <w:color w:val="0000FF"/>
                <w:spacing w:val="-1"/>
              </w:rPr>
              <w:t> </w:t>
            </w:r>
            <w:r>
              <w:rPr>
                <w:color w:val="0000FF"/>
              </w:rPr>
              <w:t>session</w:t>
            </w:r>
            <w:r>
              <w:rPr>
                <w:color w:val="0000FF"/>
                <w:spacing w:val="-1"/>
              </w:rPr>
              <w:t> </w:t>
            </w:r>
            <w:r>
              <w:rPr>
                <w:color w:val="0000FF"/>
              </w:rPr>
              <w:t>rules</w:t>
            </w:r>
            <w:r>
              <w:rPr>
                <w:rFonts w:ascii="Times New Roman"/>
                <w:color w:val="0000FF"/>
              </w:rPr>
              <w:tab/>
            </w:r>
            <w:r>
              <w:rPr>
                <w:color w:val="0000FF"/>
              </w:rPr>
              <w:t>194</w:t>
            </w:r>
          </w:hyperlink>
        </w:p>
        <w:p>
          <w:pPr>
            <w:pStyle w:val="TOC3"/>
            <w:tabs>
              <w:tab w:pos="6073" w:val="left" w:leader="none"/>
            </w:tabs>
          </w:pPr>
          <w:hyperlink w:history="true" w:anchor="_bookmark231">
            <w:r>
              <w:rPr>
                <w:color w:val="0000FF"/>
              </w:rPr>
              <w:t>Configuring a new Provisioning</w:t>
            </w:r>
            <w:r>
              <w:rPr>
                <w:color w:val="0000FF"/>
                <w:spacing w:val="-1"/>
              </w:rPr>
              <w:t> </w:t>
            </w:r>
            <w:r>
              <w:rPr>
                <w:color w:val="0000FF"/>
              </w:rPr>
              <w:t>Client</w:t>
            </w:r>
            <w:r>
              <w:rPr>
                <w:color w:val="0000FF"/>
                <w:spacing w:val="-1"/>
              </w:rPr>
              <w:t> </w:t>
            </w:r>
            <w:r>
              <w:rPr>
                <w:color w:val="0000FF"/>
              </w:rPr>
              <w:t>role</w:t>
            </w:r>
            <w:r>
              <w:rPr>
                <w:rFonts w:ascii="Times New Roman"/>
                <w:color w:val="0000FF"/>
              </w:rPr>
              <w:tab/>
            </w:r>
            <w:r>
              <w:rPr>
                <w:color w:val="0000FF"/>
              </w:rPr>
              <w:t>196</w:t>
            </w:r>
          </w:hyperlink>
        </w:p>
        <w:p>
          <w:pPr>
            <w:pStyle w:val="TOC3"/>
            <w:tabs>
              <w:tab w:pos="6128" w:val="left" w:leader="none"/>
            </w:tabs>
          </w:pPr>
          <w:hyperlink w:history="true" w:anchor="_bookmark232">
            <w:r>
              <w:rPr>
                <w:color w:val="0000FF"/>
              </w:rPr>
              <w:t>Configuring a new Provisioning</w:t>
            </w:r>
            <w:r>
              <w:rPr>
                <w:color w:val="0000FF"/>
                <w:spacing w:val="-1"/>
              </w:rPr>
              <w:t> </w:t>
            </w:r>
            <w:r>
              <w:rPr>
                <w:color w:val="0000FF"/>
              </w:rPr>
              <w:t>Client</w:t>
            </w:r>
            <w:r>
              <w:rPr>
                <w:color w:val="0000FF"/>
                <w:spacing w:val="-1"/>
              </w:rPr>
              <w:t> </w:t>
            </w:r>
            <w:r>
              <w:rPr>
                <w:color w:val="0000FF"/>
              </w:rPr>
              <w:t>user</w:t>
            </w:r>
            <w:r>
              <w:rPr>
                <w:rFonts w:ascii="Times New Roman"/>
                <w:color w:val="0000FF"/>
              </w:rPr>
              <w:tab/>
            </w:r>
            <w:r>
              <w:rPr>
                <w:color w:val="0000FF"/>
              </w:rPr>
              <w:t>197</w:t>
            </w:r>
          </w:hyperlink>
        </w:p>
        <w:p>
          <w:pPr>
            <w:pStyle w:val="TOC3"/>
            <w:tabs>
              <w:tab w:pos="4917" w:val="left" w:leader="none"/>
            </w:tabs>
          </w:pPr>
          <w:hyperlink w:history="true" w:anchor="_bookmark233">
            <w:r>
              <w:rPr>
                <w:color w:val="0000FF"/>
              </w:rPr>
              <w:t>Configuring</w:t>
            </w:r>
            <w:r>
              <w:rPr>
                <w:color w:val="0000FF"/>
                <w:spacing w:val="-1"/>
              </w:rPr>
              <w:t> </w:t>
            </w:r>
            <w:r>
              <w:rPr>
                <w:color w:val="0000FF"/>
              </w:rPr>
              <w:t>warning</w:t>
            </w:r>
            <w:r>
              <w:rPr>
                <w:color w:val="0000FF"/>
                <w:spacing w:val="-1"/>
              </w:rPr>
              <w:t> </w:t>
            </w:r>
            <w:r>
              <w:rPr>
                <w:color w:val="0000FF"/>
              </w:rPr>
              <w:t>banners</w:t>
            </w:r>
            <w:r>
              <w:rPr>
                <w:rFonts w:ascii="Times New Roman"/>
                <w:color w:val="0000FF"/>
              </w:rPr>
              <w:tab/>
            </w:r>
            <w:r>
              <w:rPr>
                <w:color w:val="0000FF"/>
              </w:rPr>
              <w:t>198</w:t>
            </w:r>
          </w:hyperlink>
        </w:p>
        <w:p>
          <w:pPr>
            <w:pStyle w:val="TOC3"/>
            <w:tabs>
              <w:tab w:pos="4994" w:val="left" w:leader="none"/>
            </w:tabs>
          </w:pPr>
          <w:hyperlink w:history="true" w:anchor="_bookmark234">
            <w:r>
              <w:rPr>
                <w:color w:val="0000FF"/>
              </w:rPr>
              <w:t>Adding an External</w:t>
            </w:r>
            <w:r>
              <w:rPr>
                <w:color w:val="0000FF"/>
                <w:spacing w:val="-1"/>
              </w:rPr>
              <w:t> </w:t>
            </w:r>
            <w:r>
              <w:rPr>
                <w:color w:val="0000FF"/>
              </w:rPr>
              <w:t>SIP</w:t>
            </w:r>
            <w:r>
              <w:rPr>
                <w:color w:val="0000FF"/>
                <w:spacing w:val="-1"/>
              </w:rPr>
              <w:t> </w:t>
            </w:r>
            <w:r>
              <w:rPr>
                <w:color w:val="0000FF"/>
              </w:rPr>
              <w:t>Proxy</w:t>
            </w:r>
            <w:r>
              <w:rPr>
                <w:rFonts w:ascii="Times New Roman"/>
                <w:color w:val="0000FF"/>
              </w:rPr>
              <w:tab/>
            </w:r>
            <w:r>
              <w:rPr>
                <w:color w:val="0000FF"/>
              </w:rPr>
              <w:t>199</w:t>
            </w:r>
          </w:hyperlink>
        </w:p>
        <w:p>
          <w:pPr>
            <w:pStyle w:val="TOC3"/>
            <w:tabs>
              <w:tab w:pos="4528" w:val="left" w:leader="none"/>
            </w:tabs>
          </w:pPr>
          <w:hyperlink w:history="true" w:anchor="_bookmark235">
            <w:r>
              <w:rPr>
                <w:color w:val="0000FF"/>
              </w:rPr>
              <w:t>Adding a</w:t>
            </w:r>
            <w:r>
              <w:rPr>
                <w:color w:val="0000FF"/>
                <w:spacing w:val="-1"/>
              </w:rPr>
              <w:t> </w:t>
            </w:r>
            <w:r>
              <w:rPr>
                <w:color w:val="0000FF"/>
              </w:rPr>
              <w:t>foreign</w:t>
            </w:r>
            <w:r>
              <w:rPr>
                <w:color w:val="0000FF"/>
                <w:spacing w:val="-1"/>
              </w:rPr>
              <w:t> </w:t>
            </w:r>
            <w:r>
              <w:rPr>
                <w:color w:val="0000FF"/>
              </w:rPr>
              <w:t>domain</w:t>
            </w:r>
            <w:r>
              <w:rPr>
                <w:rFonts w:ascii="Times New Roman"/>
                <w:color w:val="0000FF"/>
              </w:rPr>
              <w:tab/>
            </w:r>
            <w:r>
              <w:rPr>
                <w:color w:val="0000FF"/>
              </w:rPr>
              <w:t>201</w:t>
            </w:r>
          </w:hyperlink>
        </w:p>
        <w:p>
          <w:pPr>
            <w:pStyle w:val="TOC2"/>
            <w:tabs>
              <w:tab w:pos="5145" w:val="left" w:leader="none"/>
            </w:tabs>
            <w:spacing w:line="240" w:lineRule="exact"/>
          </w:pPr>
          <w:hyperlink w:history="true" w:anchor="_bookmark236">
            <w:r>
              <w:rPr>
                <w:color w:val="0000FF"/>
              </w:rPr>
              <w:t>Administrator</w:t>
            </w:r>
            <w:r>
              <w:rPr>
                <w:color w:val="0000FF"/>
                <w:spacing w:val="-1"/>
              </w:rPr>
              <w:t> </w:t>
            </w:r>
            <w:r>
              <w:rPr>
                <w:color w:val="0000FF"/>
              </w:rPr>
              <w:t>security</w:t>
            </w:r>
            <w:r>
              <w:rPr>
                <w:color w:val="0000FF"/>
                <w:spacing w:val="-1"/>
              </w:rPr>
              <w:t> </w:t>
            </w:r>
            <w:r>
              <w:rPr>
                <w:color w:val="0000FF"/>
              </w:rPr>
              <w:t>management</w:t>
            </w:r>
            <w:r>
              <w:rPr>
                <w:rFonts w:ascii="Times New Roman"/>
                <w:color w:val="0000FF"/>
              </w:rPr>
              <w:tab/>
            </w:r>
            <w:r>
              <w:rPr>
                <w:color w:val="0000FF"/>
              </w:rPr>
              <w:t>203</w:t>
            </w:r>
          </w:hyperlink>
        </w:p>
        <w:p>
          <w:pPr>
            <w:pStyle w:val="TOC3"/>
            <w:tabs>
              <w:tab w:pos="7062" w:val="left" w:leader="none"/>
            </w:tabs>
          </w:pPr>
          <w:hyperlink w:history="true" w:anchor="_bookmark237">
            <w:r>
              <w:rPr>
                <w:color w:val="0000FF"/>
              </w:rPr>
              <w:t>Resetting the password for the database</w:t>
            </w:r>
            <w:r>
              <w:rPr>
                <w:color w:val="0000FF"/>
                <w:spacing w:val="-1"/>
              </w:rPr>
              <w:t> </w:t>
            </w:r>
            <w:r>
              <w:rPr>
                <w:color w:val="0000FF"/>
              </w:rPr>
              <w:t>sys</w:t>
            </w:r>
            <w:r>
              <w:rPr>
                <w:color w:val="0000FF"/>
                <w:spacing w:val="-1"/>
              </w:rPr>
              <w:t> </w:t>
            </w:r>
            <w:r>
              <w:rPr>
                <w:color w:val="0000FF"/>
              </w:rPr>
              <w:t>account</w:t>
            </w:r>
            <w:r>
              <w:rPr>
                <w:rFonts w:ascii="Times New Roman"/>
                <w:color w:val="0000FF"/>
              </w:rPr>
              <w:tab/>
            </w:r>
            <w:r>
              <w:rPr>
                <w:color w:val="0000FF"/>
              </w:rPr>
              <w:t>203</w:t>
            </w:r>
          </w:hyperlink>
        </w:p>
        <w:p>
          <w:pPr>
            <w:pStyle w:val="TOC3"/>
            <w:tabs>
              <w:tab w:pos="7396" w:val="left" w:leader="none"/>
            </w:tabs>
          </w:pPr>
          <w:hyperlink w:history="true" w:anchor="_bookmark238">
            <w:r>
              <w:rPr>
                <w:color w:val="0000FF"/>
              </w:rPr>
              <w:t>Resetting the password for the database</w:t>
            </w:r>
            <w:r>
              <w:rPr>
                <w:color w:val="0000FF"/>
                <w:spacing w:val="-1"/>
              </w:rPr>
              <w:t> </w:t>
            </w:r>
            <w:r>
              <w:rPr>
                <w:color w:val="0000FF"/>
              </w:rPr>
              <w:t>system</w:t>
            </w:r>
            <w:r>
              <w:rPr>
                <w:color w:val="0000FF"/>
                <w:spacing w:val="-1"/>
              </w:rPr>
              <w:t> </w:t>
            </w:r>
            <w:r>
              <w:rPr>
                <w:color w:val="0000FF"/>
              </w:rPr>
              <w:t>account</w:t>
            </w:r>
            <w:r>
              <w:rPr>
                <w:rFonts w:ascii="Times New Roman"/>
                <w:color w:val="0000FF"/>
              </w:rPr>
              <w:tab/>
            </w:r>
            <w:r>
              <w:rPr>
                <w:color w:val="0000FF"/>
              </w:rPr>
              <w:t>203</w:t>
            </w:r>
          </w:hyperlink>
        </w:p>
        <w:p>
          <w:pPr>
            <w:pStyle w:val="TOC3"/>
            <w:tabs>
              <w:tab w:pos="7618" w:val="left" w:leader="none"/>
            </w:tabs>
          </w:pPr>
          <w:hyperlink w:history="true" w:anchor="_bookmark239">
            <w:r>
              <w:rPr>
                <w:color w:val="0000FF"/>
              </w:rPr>
              <w:t>Resetting the passwords for the database</w:t>
            </w:r>
            <w:r>
              <w:rPr>
                <w:color w:val="0000FF"/>
                <w:spacing w:val="-1"/>
              </w:rPr>
              <w:t> </w:t>
            </w:r>
            <w:r>
              <w:rPr>
                <w:color w:val="0000FF"/>
              </w:rPr>
              <w:t>internal</w:t>
            </w:r>
            <w:r>
              <w:rPr>
                <w:color w:val="0000FF"/>
                <w:spacing w:val="-1"/>
              </w:rPr>
              <w:t> </w:t>
            </w:r>
            <w:r>
              <w:rPr>
                <w:color w:val="0000FF"/>
              </w:rPr>
              <w:t>accounts</w:t>
            </w:r>
            <w:r>
              <w:rPr>
                <w:rFonts w:ascii="Times New Roman"/>
                <w:color w:val="0000FF"/>
              </w:rPr>
              <w:tab/>
            </w:r>
            <w:r>
              <w:rPr>
                <w:color w:val="0000FF"/>
              </w:rPr>
              <w:t>204</w:t>
            </w:r>
          </w:hyperlink>
        </w:p>
        <w:p>
          <w:pPr>
            <w:pStyle w:val="TOC3"/>
            <w:tabs>
              <w:tab w:pos="7985" w:val="left" w:leader="none"/>
            </w:tabs>
          </w:pPr>
          <w:hyperlink w:history="true" w:anchor="_bookmark240">
            <w:r>
              <w:rPr>
                <w:color w:val="0000FF"/>
              </w:rPr>
              <w:t>Resetting the password for an individual database</w:t>
            </w:r>
            <w:r>
              <w:rPr>
                <w:color w:val="0000FF"/>
                <w:spacing w:val="-1"/>
              </w:rPr>
              <w:t> </w:t>
            </w:r>
            <w:r>
              <w:rPr>
                <w:color w:val="0000FF"/>
              </w:rPr>
              <w:t>user</w:t>
            </w:r>
            <w:r>
              <w:rPr>
                <w:color w:val="0000FF"/>
                <w:spacing w:val="-1"/>
              </w:rPr>
              <w:t> </w:t>
            </w:r>
            <w:r>
              <w:rPr>
                <w:color w:val="0000FF"/>
              </w:rPr>
              <w:t>account</w:t>
            </w:r>
            <w:r>
              <w:rPr>
                <w:rFonts w:ascii="Times New Roman"/>
                <w:color w:val="0000FF"/>
              </w:rPr>
              <w:tab/>
            </w:r>
            <w:r>
              <w:rPr>
                <w:color w:val="0000FF"/>
              </w:rPr>
              <w:t>204</w:t>
            </w:r>
          </w:hyperlink>
        </w:p>
        <w:p>
          <w:pPr>
            <w:pStyle w:val="TOC3"/>
            <w:tabs>
              <w:tab w:pos="7918" w:val="left" w:leader="none"/>
            </w:tabs>
          </w:pPr>
          <w:hyperlink w:history="true" w:anchor="_bookmark241">
            <w:r>
              <w:rPr>
                <w:color w:val="0000FF"/>
              </w:rPr>
              <w:t>Changing the password for the database schema</w:t>
            </w:r>
            <w:r>
              <w:rPr>
                <w:color w:val="0000FF"/>
                <w:spacing w:val="-1"/>
              </w:rPr>
              <w:t> </w:t>
            </w:r>
            <w:r>
              <w:rPr>
                <w:color w:val="0000FF"/>
              </w:rPr>
              <w:t>user</w:t>
            </w:r>
            <w:r>
              <w:rPr>
                <w:color w:val="0000FF"/>
                <w:spacing w:val="-1"/>
              </w:rPr>
              <w:t> </w:t>
            </w:r>
            <w:r>
              <w:rPr>
                <w:color w:val="0000FF"/>
              </w:rPr>
              <w:t>account</w:t>
            </w:r>
            <w:r>
              <w:rPr>
                <w:rFonts w:ascii="Times New Roman"/>
                <w:color w:val="0000FF"/>
              </w:rPr>
              <w:tab/>
            </w:r>
            <w:r>
              <w:rPr>
                <w:color w:val="0000FF"/>
              </w:rPr>
              <w:t>205</w:t>
            </w:r>
          </w:hyperlink>
        </w:p>
        <w:p>
          <w:pPr>
            <w:pStyle w:val="TOC3"/>
            <w:tabs>
              <w:tab w:pos="7730" w:val="left" w:leader="none"/>
            </w:tabs>
          </w:pPr>
          <w:hyperlink w:history="true" w:anchor="_bookmark242">
            <w:r>
              <w:rPr>
                <w:color w:val="0000FF"/>
              </w:rPr>
              <w:t>Changing the password for the database</w:t>
            </w:r>
            <w:r>
              <w:rPr>
                <w:color w:val="0000FF"/>
                <w:spacing w:val="-1"/>
              </w:rPr>
              <w:t> </w:t>
            </w:r>
            <w:r>
              <w:rPr>
                <w:color w:val="0000FF"/>
              </w:rPr>
              <w:t>application</w:t>
            </w:r>
            <w:r>
              <w:rPr>
                <w:color w:val="0000FF"/>
                <w:spacing w:val="-1"/>
              </w:rPr>
              <w:t> </w:t>
            </w:r>
            <w:r>
              <w:rPr>
                <w:color w:val="0000FF"/>
              </w:rPr>
              <w:t>account</w:t>
            </w:r>
            <w:r>
              <w:rPr>
                <w:rFonts w:ascii="Times New Roman"/>
                <w:color w:val="0000FF"/>
              </w:rPr>
              <w:tab/>
            </w:r>
            <w:r>
              <w:rPr>
                <w:color w:val="0000FF"/>
              </w:rPr>
              <w:t>206</w:t>
            </w:r>
          </w:hyperlink>
        </w:p>
        <w:p>
          <w:pPr>
            <w:pStyle w:val="TOC3"/>
            <w:tabs>
              <w:tab w:pos="5428" w:val="left" w:leader="none"/>
            </w:tabs>
          </w:pPr>
          <w:hyperlink w:history="true" w:anchor="_bookmark244">
            <w:r>
              <w:rPr>
                <w:color w:val="0000FF"/>
              </w:rPr>
              <w:t>Modifying log on and</w:t>
            </w:r>
            <w:r>
              <w:rPr>
                <w:color w:val="0000FF"/>
                <w:spacing w:val="-1"/>
              </w:rPr>
              <w:t> </w:t>
            </w:r>
            <w:r>
              <w:rPr>
                <w:color w:val="0000FF"/>
              </w:rPr>
              <w:t>session</w:t>
            </w:r>
            <w:r>
              <w:rPr>
                <w:color w:val="0000FF"/>
                <w:spacing w:val="-1"/>
              </w:rPr>
              <w:t> </w:t>
            </w:r>
            <w:r>
              <w:rPr>
                <w:color w:val="0000FF"/>
              </w:rPr>
              <w:t>rules</w:t>
            </w:r>
            <w:r>
              <w:rPr>
                <w:rFonts w:ascii="Times New Roman"/>
                <w:color w:val="0000FF"/>
              </w:rPr>
              <w:tab/>
            </w:r>
            <w:r>
              <w:rPr>
                <w:color w:val="0000FF"/>
              </w:rPr>
              <w:t>207</w:t>
            </w:r>
          </w:hyperlink>
        </w:p>
        <w:p>
          <w:pPr>
            <w:pStyle w:val="TOC3"/>
            <w:tabs>
              <w:tab w:pos="7351" w:val="left" w:leader="none"/>
            </w:tabs>
          </w:pPr>
          <w:hyperlink w:history="true" w:anchor="_bookmark245">
            <w:r>
              <w:rPr>
                <w:color w:val="0000FF"/>
              </w:rPr>
              <w:t>Modifying System Management Console</w:t>
            </w:r>
            <w:r>
              <w:rPr>
                <w:color w:val="0000FF"/>
                <w:spacing w:val="-1"/>
              </w:rPr>
              <w:t> </w:t>
            </w:r>
            <w:r>
              <w:rPr>
                <w:color w:val="0000FF"/>
              </w:rPr>
              <w:t>password</w:t>
            </w:r>
            <w:r>
              <w:rPr>
                <w:color w:val="0000FF"/>
                <w:spacing w:val="-1"/>
              </w:rPr>
              <w:t> </w:t>
            </w:r>
            <w:r>
              <w:rPr>
                <w:color w:val="0000FF"/>
              </w:rPr>
              <w:t>rules</w:t>
            </w:r>
            <w:r>
              <w:rPr>
                <w:rFonts w:ascii="Times New Roman"/>
                <w:color w:val="0000FF"/>
              </w:rPr>
              <w:tab/>
            </w:r>
            <w:r>
              <w:rPr>
                <w:color w:val="0000FF"/>
              </w:rPr>
              <w:t>208</w:t>
            </w:r>
          </w:hyperlink>
        </w:p>
        <w:p>
          <w:pPr>
            <w:pStyle w:val="TOC3"/>
            <w:tabs>
              <w:tab w:pos="6506" w:val="left" w:leader="none"/>
            </w:tabs>
          </w:pPr>
          <w:hyperlink w:history="true" w:anchor="_bookmark246">
            <w:r>
              <w:rPr>
                <w:color w:val="0000FF"/>
              </w:rPr>
              <w:t>Modifying a System Management</w:t>
            </w:r>
            <w:r>
              <w:rPr>
                <w:color w:val="0000FF"/>
                <w:spacing w:val="-1"/>
              </w:rPr>
              <w:t> </w:t>
            </w:r>
            <w:r>
              <w:rPr>
                <w:color w:val="0000FF"/>
              </w:rPr>
              <w:t>Console</w:t>
            </w:r>
            <w:r>
              <w:rPr>
                <w:color w:val="0000FF"/>
                <w:spacing w:val="-1"/>
              </w:rPr>
              <w:t> </w:t>
            </w:r>
            <w:r>
              <w:rPr>
                <w:color w:val="0000FF"/>
              </w:rPr>
              <w:t>role</w:t>
            </w:r>
            <w:r>
              <w:rPr>
                <w:rFonts w:ascii="Times New Roman"/>
                <w:color w:val="0000FF"/>
              </w:rPr>
              <w:tab/>
            </w:r>
            <w:r>
              <w:rPr>
                <w:color w:val="0000FF"/>
              </w:rPr>
              <w:t>210</w:t>
            </w:r>
          </w:hyperlink>
        </w:p>
        <w:p>
          <w:pPr>
            <w:pStyle w:val="TOC3"/>
            <w:tabs>
              <w:tab w:pos="6561" w:val="left" w:leader="none"/>
            </w:tabs>
          </w:pPr>
          <w:hyperlink w:history="true" w:anchor="_bookmark247">
            <w:r>
              <w:rPr>
                <w:color w:val="0000FF"/>
              </w:rPr>
              <w:t>Modifying a System Management</w:t>
            </w:r>
            <w:r>
              <w:rPr>
                <w:color w:val="0000FF"/>
                <w:spacing w:val="-1"/>
              </w:rPr>
              <w:t> </w:t>
            </w:r>
            <w:r>
              <w:rPr>
                <w:color w:val="0000FF"/>
              </w:rPr>
              <w:t>Console</w:t>
            </w:r>
            <w:r>
              <w:rPr>
                <w:color w:val="0000FF"/>
                <w:spacing w:val="-1"/>
              </w:rPr>
              <w:t> </w:t>
            </w:r>
            <w:r>
              <w:rPr>
                <w:color w:val="0000FF"/>
              </w:rPr>
              <w:t>user</w:t>
            </w:r>
            <w:r>
              <w:rPr>
                <w:rFonts w:ascii="Times New Roman"/>
                <w:color w:val="0000FF"/>
              </w:rPr>
              <w:tab/>
            </w:r>
            <w:r>
              <w:rPr>
                <w:color w:val="0000FF"/>
              </w:rPr>
              <w:t>211</w:t>
            </w:r>
          </w:hyperlink>
        </w:p>
        <w:p>
          <w:pPr>
            <w:pStyle w:val="TOC3"/>
            <w:tabs>
              <w:tab w:pos="7284" w:val="left" w:leader="none"/>
            </w:tabs>
          </w:pPr>
          <w:hyperlink w:history="true" w:anchor="_bookmark248">
            <w:r>
              <w:rPr>
                <w:color w:val="0000FF"/>
              </w:rPr>
              <w:t>Disabling a System Management Console</w:t>
            </w:r>
            <w:r>
              <w:rPr>
                <w:color w:val="0000FF"/>
                <w:spacing w:val="-1"/>
              </w:rPr>
              <w:t> </w:t>
            </w:r>
            <w:r>
              <w:rPr>
                <w:color w:val="0000FF"/>
              </w:rPr>
              <w:t>user</w:t>
            </w:r>
            <w:r>
              <w:rPr>
                <w:color w:val="0000FF"/>
                <w:spacing w:val="-1"/>
              </w:rPr>
              <w:t> </w:t>
            </w:r>
            <w:r>
              <w:rPr>
                <w:color w:val="0000FF"/>
              </w:rPr>
              <w:t>account</w:t>
            </w:r>
            <w:r>
              <w:rPr>
                <w:rFonts w:ascii="Times New Roman"/>
                <w:color w:val="0000FF"/>
              </w:rPr>
              <w:tab/>
            </w:r>
            <w:r>
              <w:rPr>
                <w:color w:val="0000FF"/>
              </w:rPr>
              <w:t>212</w:t>
            </w:r>
          </w:hyperlink>
        </w:p>
        <w:p>
          <w:pPr>
            <w:pStyle w:val="TOC3"/>
            <w:tabs>
              <w:tab w:pos="6451" w:val="left" w:leader="none"/>
            </w:tabs>
          </w:pPr>
          <w:hyperlink w:history="true" w:anchor="_bookmark249">
            <w:r>
              <w:rPr>
                <w:color w:val="0000FF"/>
              </w:rPr>
              <w:t>Disabling password aging rules for</w:t>
            </w:r>
            <w:r>
              <w:rPr>
                <w:color w:val="0000FF"/>
                <w:spacing w:val="-1"/>
              </w:rPr>
              <w:t> </w:t>
            </w:r>
            <w:r>
              <w:rPr>
                <w:color w:val="0000FF"/>
              </w:rPr>
              <w:t>an</w:t>
            </w:r>
            <w:r>
              <w:rPr>
                <w:color w:val="0000FF"/>
                <w:spacing w:val="-1"/>
              </w:rPr>
              <w:t> </w:t>
            </w:r>
            <w:r>
              <w:rPr>
                <w:color w:val="0000FF"/>
              </w:rPr>
              <w:t>account</w:t>
            </w:r>
            <w:r>
              <w:rPr>
                <w:rFonts w:ascii="Times New Roman"/>
                <w:color w:val="0000FF"/>
              </w:rPr>
              <w:tab/>
            </w:r>
            <w:r>
              <w:rPr>
                <w:color w:val="0000FF"/>
              </w:rPr>
              <w:t>212</w:t>
            </w:r>
          </w:hyperlink>
        </w:p>
        <w:p>
          <w:pPr>
            <w:pStyle w:val="TOC3"/>
            <w:tabs>
              <w:tab w:pos="4927" w:val="left" w:leader="none"/>
            </w:tabs>
          </w:pPr>
          <w:hyperlink w:history="true" w:anchor="_bookmark250">
            <w:r>
              <w:rPr>
                <w:color w:val="0000FF"/>
              </w:rPr>
              <w:t>Viewing and forcing</w:t>
            </w:r>
            <w:r>
              <w:rPr>
                <w:color w:val="0000FF"/>
                <w:spacing w:val="-1"/>
              </w:rPr>
              <w:t> </w:t>
            </w:r>
            <w:r>
              <w:rPr>
                <w:color w:val="0000FF"/>
              </w:rPr>
              <w:t>off</w:t>
            </w:r>
            <w:r>
              <w:rPr>
                <w:color w:val="0000FF"/>
                <w:spacing w:val="-1"/>
              </w:rPr>
              <w:t> </w:t>
            </w:r>
            <w:r>
              <w:rPr>
                <w:color w:val="0000FF"/>
              </w:rPr>
              <w:t>users</w:t>
            </w:r>
            <w:r>
              <w:rPr>
                <w:rFonts w:ascii="Times New Roman"/>
                <w:color w:val="0000FF"/>
              </w:rPr>
              <w:tab/>
            </w:r>
            <w:r>
              <w:rPr>
                <w:color w:val="0000FF"/>
              </w:rPr>
              <w:t>213</w:t>
            </w:r>
          </w:hyperlink>
        </w:p>
        <w:p>
          <w:pPr>
            <w:pStyle w:val="TOC3"/>
            <w:tabs>
              <w:tab w:pos="7874" w:val="left" w:leader="none"/>
            </w:tabs>
          </w:pPr>
          <w:hyperlink w:history="true" w:anchor="_bookmark251">
            <w:r>
              <w:rPr>
                <w:color w:val="0000FF"/>
              </w:rPr>
              <w:t>Exporting configuration data for System</w:t>
            </w:r>
            <w:r>
              <w:rPr>
                <w:color w:val="0000FF"/>
                <w:spacing w:val="-1"/>
              </w:rPr>
              <w:t> </w:t>
            </w:r>
            <w:r>
              <w:rPr>
                <w:color w:val="0000FF"/>
              </w:rPr>
              <w:t>Management</w:t>
            </w:r>
            <w:r>
              <w:rPr>
                <w:color w:val="0000FF"/>
                <w:spacing w:val="-1"/>
              </w:rPr>
              <w:t> </w:t>
            </w:r>
            <w:r>
              <w:rPr>
                <w:color w:val="0000FF"/>
              </w:rPr>
              <w:t>Console</w:t>
            </w:r>
            <w:r>
              <w:rPr>
                <w:rFonts w:ascii="Times New Roman"/>
                <w:color w:val="0000FF"/>
              </w:rPr>
              <w:tab/>
            </w:r>
            <w:r>
              <w:rPr>
                <w:color w:val="0000FF"/>
              </w:rPr>
              <w:t>213</w:t>
            </w:r>
          </w:hyperlink>
        </w:p>
        <w:p>
          <w:pPr>
            <w:pStyle w:val="TOC3"/>
            <w:tabs>
              <w:tab w:pos="7862" w:val="left" w:leader="none"/>
            </w:tabs>
          </w:pPr>
          <w:hyperlink w:history="true" w:anchor="_bookmark252">
            <w:r>
              <w:rPr>
                <w:color w:val="0000FF"/>
              </w:rPr>
              <w:t>Importing configuration data for System</w:t>
            </w:r>
            <w:r>
              <w:rPr>
                <w:color w:val="0000FF"/>
                <w:spacing w:val="-1"/>
              </w:rPr>
              <w:t> </w:t>
            </w:r>
            <w:r>
              <w:rPr>
                <w:color w:val="0000FF"/>
              </w:rPr>
              <w:t>Management</w:t>
            </w:r>
            <w:r>
              <w:rPr>
                <w:color w:val="0000FF"/>
                <w:spacing w:val="-1"/>
              </w:rPr>
              <w:t> </w:t>
            </w:r>
            <w:r>
              <w:rPr>
                <w:color w:val="0000FF"/>
              </w:rPr>
              <w:t>Console</w:t>
            </w:r>
            <w:r>
              <w:rPr>
                <w:rFonts w:ascii="Times New Roman"/>
                <w:color w:val="0000FF"/>
              </w:rPr>
              <w:tab/>
            </w:r>
            <w:r>
              <w:rPr>
                <w:color w:val="0000FF"/>
              </w:rPr>
              <w:t>214</w:t>
            </w:r>
          </w:hyperlink>
        </w:p>
        <w:p>
          <w:pPr>
            <w:pStyle w:val="TOC3"/>
            <w:tabs>
              <w:tab w:pos="6384" w:val="left" w:leader="none"/>
            </w:tabs>
          </w:pPr>
          <w:hyperlink w:history="true" w:anchor="_bookmark253">
            <w:r>
              <w:rPr>
                <w:color w:val="0000FF"/>
              </w:rPr>
              <w:t>Deleting a System Management</w:t>
            </w:r>
            <w:r>
              <w:rPr>
                <w:color w:val="0000FF"/>
                <w:spacing w:val="-1"/>
              </w:rPr>
              <w:t> </w:t>
            </w:r>
            <w:r>
              <w:rPr>
                <w:color w:val="0000FF"/>
              </w:rPr>
              <w:t>Console</w:t>
            </w:r>
            <w:r>
              <w:rPr>
                <w:color w:val="0000FF"/>
                <w:spacing w:val="-1"/>
              </w:rPr>
              <w:t> </w:t>
            </w:r>
            <w:r>
              <w:rPr>
                <w:color w:val="0000FF"/>
              </w:rPr>
              <w:t>role</w:t>
            </w:r>
            <w:r>
              <w:rPr>
                <w:rFonts w:ascii="Times New Roman"/>
                <w:color w:val="0000FF"/>
              </w:rPr>
              <w:tab/>
            </w:r>
            <w:r>
              <w:rPr>
                <w:color w:val="0000FF"/>
              </w:rPr>
              <w:t>215</w:t>
            </w:r>
          </w:hyperlink>
        </w:p>
        <w:p>
          <w:pPr>
            <w:pStyle w:val="TOC3"/>
            <w:tabs>
              <w:tab w:pos="6439" w:val="left" w:leader="none"/>
            </w:tabs>
          </w:pPr>
          <w:hyperlink w:history="true" w:anchor="_bookmark254">
            <w:r>
              <w:rPr>
                <w:color w:val="0000FF"/>
              </w:rPr>
              <w:t>Deleting a System Management</w:t>
            </w:r>
            <w:r>
              <w:rPr>
                <w:color w:val="0000FF"/>
                <w:spacing w:val="-1"/>
              </w:rPr>
              <w:t> </w:t>
            </w:r>
            <w:r>
              <w:rPr>
                <w:color w:val="0000FF"/>
              </w:rPr>
              <w:t>Console</w:t>
            </w:r>
            <w:r>
              <w:rPr>
                <w:color w:val="0000FF"/>
                <w:spacing w:val="-1"/>
              </w:rPr>
              <w:t> </w:t>
            </w:r>
            <w:r>
              <w:rPr>
                <w:color w:val="0000FF"/>
              </w:rPr>
              <w:t>user</w:t>
            </w:r>
            <w:r>
              <w:rPr>
                <w:rFonts w:ascii="Times New Roman"/>
                <w:color w:val="0000FF"/>
              </w:rPr>
              <w:tab/>
            </w:r>
            <w:r>
              <w:rPr>
                <w:color w:val="0000FF"/>
              </w:rPr>
              <w:t>215</w:t>
            </w:r>
          </w:hyperlink>
        </w:p>
        <w:p>
          <w:pPr>
            <w:pStyle w:val="TOC3"/>
            <w:tabs>
              <w:tab w:pos="7996" w:val="left" w:leader="none"/>
            </w:tabs>
          </w:pPr>
          <w:hyperlink w:history="true" w:anchor="_bookmark255">
            <w:r>
              <w:rPr>
                <w:color w:val="0000FF"/>
              </w:rPr>
              <w:t>Resetting the password for the System Manager</w:t>
            </w:r>
            <w:r>
              <w:rPr>
                <w:color w:val="0000FF"/>
                <w:spacing w:val="-1"/>
              </w:rPr>
              <w:t> </w:t>
            </w:r>
            <w:r>
              <w:rPr>
                <w:color w:val="0000FF"/>
              </w:rPr>
              <w:t>admin</w:t>
            </w:r>
            <w:r>
              <w:rPr>
                <w:color w:val="0000FF"/>
                <w:spacing w:val="-1"/>
              </w:rPr>
              <w:t> </w:t>
            </w:r>
            <w:r>
              <w:rPr>
                <w:color w:val="0000FF"/>
              </w:rPr>
              <w:t>account</w:t>
            </w:r>
            <w:r>
              <w:rPr>
                <w:rFonts w:ascii="Times New Roman"/>
                <w:color w:val="0000FF"/>
              </w:rPr>
              <w:tab/>
            </w:r>
            <w:r>
              <w:rPr>
                <w:color w:val="0000FF"/>
              </w:rPr>
              <w:t>215</w:t>
            </w:r>
          </w:hyperlink>
        </w:p>
        <w:p>
          <w:pPr>
            <w:pStyle w:val="TOC3"/>
            <w:tabs>
              <w:tab w:pos="5483" w:val="left" w:leader="none"/>
            </w:tabs>
          </w:pPr>
          <w:hyperlink w:history="true" w:anchor="_bookmark256">
            <w:r>
              <w:rPr>
                <w:color w:val="0000FF"/>
              </w:rPr>
              <w:t>Modifying a Provisioning</w:t>
            </w:r>
            <w:r>
              <w:rPr>
                <w:color w:val="0000FF"/>
                <w:spacing w:val="-1"/>
              </w:rPr>
              <w:t> </w:t>
            </w:r>
            <w:r>
              <w:rPr>
                <w:color w:val="0000FF"/>
              </w:rPr>
              <w:t>Client</w:t>
            </w:r>
            <w:r>
              <w:rPr>
                <w:color w:val="0000FF"/>
                <w:spacing w:val="-1"/>
              </w:rPr>
              <w:t> </w:t>
            </w:r>
            <w:r>
              <w:rPr>
                <w:color w:val="0000FF"/>
              </w:rPr>
              <w:t>role</w:t>
            </w:r>
            <w:r>
              <w:rPr>
                <w:rFonts w:ascii="Times New Roman"/>
                <w:color w:val="0000FF"/>
              </w:rPr>
              <w:tab/>
            </w:r>
            <w:r>
              <w:rPr>
                <w:color w:val="0000FF"/>
              </w:rPr>
              <w:t>216</w:t>
            </w:r>
          </w:hyperlink>
        </w:p>
        <w:p>
          <w:pPr>
            <w:pStyle w:val="TOC3"/>
            <w:tabs>
              <w:tab w:pos="5194" w:val="left" w:leader="none"/>
            </w:tabs>
          </w:pPr>
          <w:hyperlink w:history="true" w:anchor="_bookmark257">
            <w:r>
              <w:rPr>
                <w:color w:val="0000FF"/>
              </w:rPr>
              <w:t>Listing Provisioning</w:t>
            </w:r>
            <w:r>
              <w:rPr>
                <w:color w:val="0000FF"/>
                <w:spacing w:val="-1"/>
              </w:rPr>
              <w:t> </w:t>
            </w:r>
            <w:r>
              <w:rPr>
                <w:color w:val="0000FF"/>
              </w:rPr>
              <w:t>Client</w:t>
            </w:r>
            <w:r>
              <w:rPr>
                <w:color w:val="0000FF"/>
                <w:spacing w:val="-1"/>
              </w:rPr>
              <w:t> </w:t>
            </w:r>
            <w:r>
              <w:rPr>
                <w:color w:val="0000FF"/>
              </w:rPr>
              <w:t>users</w:t>
            </w:r>
            <w:r>
              <w:rPr>
                <w:rFonts w:ascii="Times New Roman"/>
                <w:color w:val="0000FF"/>
              </w:rPr>
              <w:tab/>
            </w:r>
            <w:r>
              <w:rPr>
                <w:color w:val="0000FF"/>
              </w:rPr>
              <w:t>217</w:t>
            </w:r>
          </w:hyperlink>
        </w:p>
        <w:p>
          <w:pPr>
            <w:pStyle w:val="TOC3"/>
            <w:tabs>
              <w:tab w:pos="5417" w:val="left" w:leader="none"/>
            </w:tabs>
          </w:pPr>
          <w:hyperlink w:history="true" w:anchor="_bookmark258">
            <w:r>
              <w:rPr>
                <w:color w:val="0000FF"/>
              </w:rPr>
              <w:t>Deleting a Provisioning</w:t>
            </w:r>
            <w:r>
              <w:rPr>
                <w:color w:val="0000FF"/>
                <w:spacing w:val="-1"/>
              </w:rPr>
              <w:t> </w:t>
            </w:r>
            <w:r>
              <w:rPr>
                <w:color w:val="0000FF"/>
              </w:rPr>
              <w:t>Client</w:t>
            </w:r>
            <w:r>
              <w:rPr>
                <w:color w:val="0000FF"/>
                <w:spacing w:val="-1"/>
              </w:rPr>
              <w:t> </w:t>
            </w:r>
            <w:r>
              <w:rPr>
                <w:color w:val="0000FF"/>
              </w:rPr>
              <w:t>user</w:t>
            </w:r>
            <w:r>
              <w:rPr>
                <w:rFonts w:ascii="Times New Roman"/>
                <w:color w:val="0000FF"/>
              </w:rPr>
              <w:tab/>
            </w:r>
            <w:r>
              <w:rPr>
                <w:color w:val="0000FF"/>
              </w:rPr>
              <w:t>217</w:t>
            </w:r>
          </w:hyperlink>
        </w:p>
        <w:p>
          <w:pPr>
            <w:pStyle w:val="TOC3"/>
            <w:tabs>
              <w:tab w:pos="8418" w:val="left" w:leader="none"/>
            </w:tabs>
          </w:pPr>
          <w:hyperlink w:history="true" w:anchor="_bookmark259">
            <w:r>
              <w:rPr>
                <w:color w:val="0000FF"/>
              </w:rPr>
              <w:t>Resetting the password for the Provisioning Manager</w:t>
            </w:r>
            <w:r>
              <w:rPr>
                <w:color w:val="0000FF"/>
                <w:spacing w:val="-1"/>
              </w:rPr>
              <w:t> </w:t>
            </w:r>
            <w:r>
              <w:rPr>
                <w:color w:val="0000FF"/>
              </w:rPr>
              <w:t>admin</w:t>
            </w:r>
            <w:r>
              <w:rPr>
                <w:color w:val="0000FF"/>
                <w:spacing w:val="-1"/>
              </w:rPr>
              <w:t> </w:t>
            </w:r>
            <w:r>
              <w:rPr>
                <w:color w:val="0000FF"/>
              </w:rPr>
              <w:t>account</w:t>
            </w:r>
            <w:r>
              <w:rPr>
                <w:rFonts w:ascii="Times New Roman"/>
                <w:color w:val="0000FF"/>
              </w:rPr>
              <w:tab/>
            </w:r>
            <w:r>
              <w:rPr>
                <w:color w:val="0000FF"/>
              </w:rPr>
              <w:t>218</w:t>
            </w:r>
          </w:hyperlink>
        </w:p>
        <w:p>
          <w:pPr>
            <w:pStyle w:val="TOC2"/>
            <w:tabs>
              <w:tab w:pos="4434" w:val="left" w:leader="none"/>
            </w:tabs>
            <w:spacing w:line="314" w:lineRule="exact"/>
          </w:pPr>
          <w:hyperlink w:history="true" w:anchor="_bookmark261">
            <w:r>
              <w:rPr>
                <w:color w:val="0000FF"/>
              </w:rPr>
              <w:t>Configuring</w:t>
            </w:r>
            <w:r>
              <w:rPr>
                <w:color w:val="0000FF"/>
                <w:spacing w:val="-1"/>
              </w:rPr>
              <w:t> </w:t>
            </w:r>
            <w:r>
              <w:rPr>
                <w:color w:val="0000FF"/>
              </w:rPr>
              <w:t>cipher</w:t>
            </w:r>
            <w:r>
              <w:rPr>
                <w:color w:val="0000FF"/>
                <w:spacing w:val="-1"/>
              </w:rPr>
              <w:t> </w:t>
            </w:r>
            <w:r>
              <w:rPr>
                <w:color w:val="0000FF"/>
              </w:rPr>
              <w:t>changes</w:t>
            </w:r>
            <w:r>
              <w:rPr>
                <w:rFonts w:ascii="Times New Roman"/>
                <w:color w:val="0000FF"/>
              </w:rPr>
              <w:tab/>
            </w:r>
            <w:r>
              <w:rPr>
                <w:color w:val="0000FF"/>
              </w:rPr>
              <w:t>219</w:t>
            </w:r>
          </w:hyperlink>
        </w:p>
      </w:sdtContent>
    </w:sdt>
    <w:p>
      <w:pPr>
        <w:spacing w:after="0" w:line="314" w:lineRule="exact"/>
        <w:sectPr>
          <w:pgSz w:w="11880" w:h="15840"/>
          <w:pgMar w:header="851" w:footer="1300" w:top="1220" w:bottom="1500" w:left="1320" w:right="1320"/>
        </w:sectPr>
      </w:pPr>
    </w:p>
    <w:p>
      <w:pPr>
        <w:tabs>
          <w:tab w:pos="4694" w:val="left" w:leader="none"/>
        </w:tabs>
        <w:spacing w:before="233"/>
        <w:ind w:left="2160" w:right="0" w:firstLine="0"/>
        <w:jc w:val="left"/>
        <w:rPr>
          <w:sz w:val="20"/>
        </w:rPr>
      </w:pPr>
      <w:hyperlink w:history="true" w:anchor="_bookmark262">
        <w:r>
          <w:rPr>
            <w:color w:val="0000FF"/>
            <w:sz w:val="20"/>
          </w:rPr>
          <w:t>Adjusting the</w:t>
        </w:r>
        <w:r>
          <w:rPr>
            <w:color w:val="0000FF"/>
            <w:spacing w:val="-1"/>
            <w:sz w:val="20"/>
          </w:rPr>
          <w:t> </w:t>
        </w:r>
        <w:r>
          <w:rPr>
            <w:color w:val="0000FF"/>
            <w:sz w:val="20"/>
          </w:rPr>
          <w:t>cipher</w:t>
        </w:r>
        <w:r>
          <w:rPr>
            <w:color w:val="0000FF"/>
            <w:spacing w:val="-1"/>
            <w:sz w:val="20"/>
          </w:rPr>
          <w:t> </w:t>
        </w:r>
        <w:r>
          <w:rPr>
            <w:color w:val="0000FF"/>
            <w:sz w:val="20"/>
          </w:rPr>
          <w:t>suites</w:t>
          <w:tab/>
          <w:t>220</w:t>
        </w:r>
      </w:hyperlink>
    </w:p>
    <w:p>
      <w:pPr>
        <w:spacing w:after="0"/>
        <w:jc w:val="left"/>
        <w:rPr>
          <w:sz w:val="20"/>
        </w:rPr>
        <w:sectPr>
          <w:pgSz w:w="11880" w:h="15840"/>
          <w:pgMar w:header="851" w:footer="1300" w:top="1220" w:bottom="1500" w:left="1320" w:right="1320"/>
        </w:sectPr>
      </w:pPr>
    </w:p>
    <w:p>
      <w:pPr>
        <w:pStyle w:val="Heading1"/>
        <w:spacing w:before="282"/>
      </w:pPr>
      <w:r>
        <w:rPr/>
        <w:pict>
          <v:line style="position:absolute;mso-position-horizontal-relative:page;mso-position-vertical-relative:paragraph;z-index:1456;mso-wrap-distance-left:0;mso-wrap-distance-right:0" from="522pt,49.394737pt" to="72pt,49.394737pt" stroked="true" strokeweight="2pt" strokecolor="#0000ff">
            <w10:wrap type="topAndBottom"/>
          </v:line>
        </w:pict>
      </w:r>
      <w:r>
        <w:rPr/>
        <w:pict>
          <v:line style="position:absolute;mso-position-horizontal-relative:page;mso-position-vertical-relative:paragraph;z-index:1480" from="522pt,6.394739pt" to="72pt,6.394739pt" stroked="true" strokeweight="2pt" strokecolor="#0000ff">
            <w10:wrap type="none"/>
          </v:line>
        </w:pict>
      </w:r>
      <w:bookmarkStart w:name="New in this document" w:id="3"/>
      <w:bookmarkEnd w:id="3"/>
      <w:r>
        <w:rPr>
          <w:b w:val="0"/>
        </w:rPr>
      </w:r>
      <w:bookmarkStart w:name="_bookmark0" w:id="4"/>
      <w:bookmarkEnd w:id="4"/>
      <w:r>
        <w:rPr>
          <w:b w:val="0"/>
        </w:rPr>
      </w:r>
      <w:r>
        <w:rPr>
          <w:color w:val="0000FF"/>
          <w:w w:val="95"/>
        </w:rPr>
        <w:t>New in this document</w:t>
      </w:r>
    </w:p>
    <w:p>
      <w:pPr>
        <w:spacing w:line="343" w:lineRule="exact" w:before="112"/>
        <w:ind w:left="1799" w:right="0" w:firstLine="0"/>
        <w:jc w:val="left"/>
        <w:rPr>
          <w:rFonts w:ascii="Arial" w:hAnsi="Arial"/>
          <w:i/>
          <w:sz w:val="23"/>
        </w:rPr>
      </w:pPr>
      <w:r>
        <w:rPr>
          <w:sz w:val="22"/>
        </w:rPr>
        <w:t>The following sections detail what’s new in </w:t>
      </w:r>
      <w:r>
        <w:rPr>
          <w:rFonts w:ascii="Arial" w:hAnsi="Arial"/>
          <w:i/>
          <w:sz w:val="23"/>
        </w:rPr>
        <w:t>EXPERiUS AS — Security</w:t>
      </w:r>
    </w:p>
    <w:p>
      <w:pPr>
        <w:pStyle w:val="BodyText"/>
        <w:spacing w:line="274" w:lineRule="exact"/>
        <w:ind w:left="1799"/>
      </w:pPr>
      <w:r>
        <w:rPr/>
        <w:t>(NN48111–612):</w:t>
      </w:r>
    </w:p>
    <w:p>
      <w:pPr>
        <w:pStyle w:val="ListParagraph"/>
        <w:numPr>
          <w:ilvl w:val="0"/>
          <w:numId w:val="1"/>
        </w:numPr>
        <w:tabs>
          <w:tab w:pos="2159" w:val="left" w:leader="none"/>
          <w:tab w:pos="2160" w:val="left" w:leader="none"/>
        </w:tabs>
        <w:spacing w:line="412" w:lineRule="exact" w:before="0" w:after="0"/>
        <w:ind w:left="2159" w:right="0" w:hanging="360"/>
        <w:jc w:val="left"/>
        <w:rPr>
          <w:sz w:val="22"/>
        </w:rPr>
      </w:pPr>
      <w:hyperlink w:history="true" w:anchor="_bookmark1">
        <w:r>
          <w:rPr>
            <w:color w:val="0000FF"/>
            <w:sz w:val="22"/>
          </w:rPr>
          <w:t>“Document revision 10.02” (page</w:t>
        </w:r>
        <w:r>
          <w:rPr>
            <w:color w:val="0000FF"/>
            <w:spacing w:val="-1"/>
            <w:sz w:val="22"/>
          </w:rPr>
          <w:t> </w:t>
        </w:r>
        <w:r>
          <w:rPr>
            <w:color w:val="0000FF"/>
            <w:sz w:val="22"/>
          </w:rPr>
          <w:t>9)</w:t>
        </w:r>
      </w:hyperlink>
    </w:p>
    <w:p>
      <w:pPr>
        <w:pStyle w:val="ListParagraph"/>
        <w:numPr>
          <w:ilvl w:val="0"/>
          <w:numId w:val="1"/>
        </w:numPr>
        <w:tabs>
          <w:tab w:pos="2159" w:val="left" w:leader="none"/>
          <w:tab w:pos="2161" w:val="left" w:leader="none"/>
        </w:tabs>
        <w:spacing w:line="481" w:lineRule="exact" w:before="0" w:after="0"/>
        <w:ind w:left="2160" w:right="0" w:hanging="360"/>
        <w:jc w:val="left"/>
        <w:rPr>
          <w:sz w:val="22"/>
        </w:rPr>
      </w:pPr>
      <w:hyperlink w:history="true" w:anchor="_bookmark2">
        <w:r>
          <w:rPr>
            <w:color w:val="0000FF"/>
            <w:sz w:val="22"/>
          </w:rPr>
          <w:t>“Document revision 10.01” (page</w:t>
        </w:r>
        <w:r>
          <w:rPr>
            <w:color w:val="0000FF"/>
            <w:spacing w:val="-1"/>
            <w:sz w:val="22"/>
          </w:rPr>
          <w:t> </w:t>
        </w:r>
        <w:r>
          <w:rPr>
            <w:color w:val="0000FF"/>
            <w:sz w:val="22"/>
          </w:rPr>
          <w:t>9)</w:t>
        </w:r>
      </w:hyperlink>
    </w:p>
    <w:p>
      <w:pPr>
        <w:pStyle w:val="Heading2"/>
        <w:spacing w:before="120"/>
        <w:ind w:left="0" w:right="5901"/>
        <w:jc w:val="center"/>
      </w:pPr>
      <w:bookmarkStart w:name="Document revision 10.02" w:id="5"/>
      <w:bookmarkEnd w:id="5"/>
      <w:r>
        <w:rPr>
          <w:b w:val="0"/>
        </w:rPr>
      </w:r>
      <w:bookmarkStart w:name="_bookmark1" w:id="6"/>
      <w:bookmarkEnd w:id="6"/>
      <w:r>
        <w:rPr>
          <w:b w:val="0"/>
        </w:rPr>
      </w:r>
      <w:r>
        <w:rPr>
          <w:w w:val="95"/>
        </w:rPr>
        <w:t>Document revision 10.02</w:t>
      </w:r>
    </w:p>
    <w:p>
      <w:pPr>
        <w:pStyle w:val="BodyText"/>
        <w:spacing w:line="381" w:lineRule="exact"/>
        <w:ind w:left="1800"/>
      </w:pPr>
      <w:r>
        <w:rPr/>
        <w:t>January 12, 2016. Release 11.2</w:t>
      </w:r>
    </w:p>
    <w:p>
      <w:pPr>
        <w:pStyle w:val="Heading3"/>
        <w:spacing w:line="244" w:lineRule="exact" w:before="190"/>
        <w:ind w:left="0" w:right="5904"/>
        <w:jc w:val="center"/>
      </w:pPr>
      <w:bookmarkStart w:name="New features" w:id="7"/>
      <w:bookmarkEnd w:id="7"/>
      <w:r>
        <w:rPr>
          <w:b w:val="0"/>
        </w:rPr>
      </w:r>
      <w:r>
        <w:rPr>
          <w:w w:val="95"/>
        </w:rPr>
        <w:t>New features</w:t>
      </w:r>
    </w:p>
    <w:p>
      <w:pPr>
        <w:pStyle w:val="ListParagraph"/>
        <w:numPr>
          <w:ilvl w:val="0"/>
          <w:numId w:val="1"/>
        </w:numPr>
        <w:tabs>
          <w:tab w:pos="2159" w:val="left" w:leader="none"/>
          <w:tab w:pos="2160" w:val="left" w:leader="none"/>
        </w:tabs>
        <w:spacing w:line="144" w:lineRule="auto" w:before="135" w:after="0"/>
        <w:ind w:left="2159" w:right="291" w:hanging="360"/>
        <w:jc w:val="left"/>
        <w:rPr>
          <w:sz w:val="22"/>
        </w:rPr>
      </w:pPr>
      <w:r>
        <w:rPr>
          <w:sz w:val="22"/>
        </w:rPr>
        <w:t>Added the new procedure </w:t>
      </w:r>
      <w:hyperlink w:history="true" w:anchor="_bookmark66">
        <w:r>
          <w:rPr>
            <w:color w:val="0000FF"/>
            <w:sz w:val="22"/>
          </w:rPr>
          <w:t>“Modification of SSH Ciphers and Message</w:t>
        </w:r>
      </w:hyperlink>
      <w:r>
        <w:rPr>
          <w:color w:val="0000FF"/>
          <w:sz w:val="22"/>
        </w:rPr>
        <w:t> </w:t>
      </w:r>
      <w:hyperlink w:history="true" w:anchor="_bookmark66">
        <w:r>
          <w:rPr>
            <w:color w:val="0000FF"/>
            <w:sz w:val="22"/>
          </w:rPr>
          <w:t>Authentication Codes” (page</w:t>
        </w:r>
        <w:r>
          <w:rPr>
            <w:color w:val="0000FF"/>
            <w:spacing w:val="-1"/>
            <w:sz w:val="22"/>
          </w:rPr>
          <w:t> </w:t>
        </w:r>
        <w:r>
          <w:rPr>
            <w:color w:val="0000FF"/>
            <w:sz w:val="22"/>
          </w:rPr>
          <w:t>47)</w:t>
        </w:r>
      </w:hyperlink>
      <w:r>
        <w:rPr>
          <w:sz w:val="22"/>
        </w:rPr>
        <w:t>.</w:t>
      </w:r>
    </w:p>
    <w:p>
      <w:pPr>
        <w:pStyle w:val="BodyText"/>
        <w:spacing w:before="17"/>
        <w:rPr>
          <w:sz w:val="11"/>
        </w:rPr>
      </w:pPr>
    </w:p>
    <w:p>
      <w:pPr>
        <w:pStyle w:val="Heading2"/>
        <w:spacing w:before="1"/>
        <w:ind w:left="0" w:right="5901"/>
        <w:jc w:val="center"/>
      </w:pPr>
      <w:bookmarkStart w:name="Document revision 10.01" w:id="8"/>
      <w:bookmarkEnd w:id="8"/>
      <w:r>
        <w:rPr>
          <w:b w:val="0"/>
        </w:rPr>
      </w:r>
      <w:bookmarkStart w:name="_bookmark2" w:id="9"/>
      <w:bookmarkEnd w:id="9"/>
      <w:r>
        <w:rPr>
          <w:b w:val="0"/>
        </w:rPr>
      </w:r>
      <w:r>
        <w:rPr>
          <w:w w:val="95"/>
        </w:rPr>
        <w:t>Document revision 10.01</w:t>
      </w:r>
    </w:p>
    <w:p>
      <w:pPr>
        <w:pStyle w:val="BodyText"/>
        <w:spacing w:line="381" w:lineRule="exact"/>
        <w:ind w:left="1800"/>
      </w:pPr>
      <w:r>
        <w:rPr/>
        <w:t>July 17, 2015. Release 11.2.</w:t>
      </w:r>
    </w:p>
    <w:p>
      <w:pPr>
        <w:pStyle w:val="Heading3"/>
        <w:spacing w:line="244" w:lineRule="exact" w:before="190"/>
        <w:ind w:left="0" w:right="5917"/>
        <w:jc w:val="center"/>
      </w:pPr>
      <w:bookmarkStart w:name="Modifications" w:id="10"/>
      <w:bookmarkEnd w:id="10"/>
      <w:r>
        <w:rPr>
          <w:b w:val="0"/>
        </w:rPr>
      </w:r>
      <w:r>
        <w:rPr/>
        <w:t>Modifications</w:t>
      </w:r>
    </w:p>
    <w:p>
      <w:pPr>
        <w:pStyle w:val="ListParagraph"/>
        <w:numPr>
          <w:ilvl w:val="0"/>
          <w:numId w:val="1"/>
        </w:numPr>
        <w:tabs>
          <w:tab w:pos="2159" w:val="left" w:leader="none"/>
          <w:tab w:pos="2160" w:val="left" w:leader="none"/>
        </w:tabs>
        <w:spacing w:line="144" w:lineRule="auto" w:before="135" w:after="0"/>
        <w:ind w:left="2160" w:right="633" w:hanging="360"/>
        <w:jc w:val="left"/>
        <w:rPr>
          <w:sz w:val="22"/>
        </w:rPr>
      </w:pPr>
      <w:r>
        <w:rPr>
          <w:sz w:val="22"/>
        </w:rPr>
        <w:t>Added SSL/TLS cipher information and the procedure to</w:t>
      </w:r>
      <w:r>
        <w:rPr>
          <w:spacing w:val="-1"/>
          <w:sz w:val="22"/>
        </w:rPr>
        <w:t> </w:t>
      </w:r>
      <w:r>
        <w:rPr>
          <w:sz w:val="22"/>
        </w:rPr>
        <w:t>configure cipher changes. See </w:t>
      </w:r>
      <w:hyperlink w:history="true" w:anchor="_bookmark261">
        <w:r>
          <w:rPr>
            <w:color w:val="0000FF"/>
            <w:sz w:val="22"/>
          </w:rPr>
          <w:t>“Configuring cipher changes” (page</w:t>
        </w:r>
        <w:r>
          <w:rPr>
            <w:color w:val="0000FF"/>
            <w:spacing w:val="-2"/>
            <w:sz w:val="22"/>
          </w:rPr>
          <w:t> </w:t>
        </w:r>
        <w:r>
          <w:rPr>
            <w:color w:val="0000FF"/>
            <w:sz w:val="22"/>
          </w:rPr>
          <w:t>219)</w:t>
        </w:r>
      </w:hyperlink>
      <w:r>
        <w:rPr>
          <w:sz w:val="22"/>
        </w:rPr>
        <w:t>.</w:t>
      </w:r>
    </w:p>
    <w:p>
      <w:pPr>
        <w:spacing w:after="0" w:line="144" w:lineRule="auto"/>
        <w:jc w:val="left"/>
        <w:rPr>
          <w:sz w:val="22"/>
        </w:rPr>
        <w:sectPr>
          <w:headerReference w:type="default" r:id="rId11"/>
          <w:headerReference w:type="even" r:id="rId12"/>
          <w:pgSz w:w="11880" w:h="15840"/>
          <w:pgMar w:header="3011" w:footer="1300" w:top="3220" w:bottom="1500" w:left="1320" w:right="1320"/>
          <w:pgNumType w:start="9"/>
        </w:sectPr>
      </w:pPr>
    </w:p>
    <w:p>
      <w:pPr>
        <w:pStyle w:val="BodyText"/>
        <w:spacing w:before="4"/>
        <w:rPr>
          <w:rFonts w:ascii="Times New Roman"/>
          <w:sz w:val="17"/>
        </w:rPr>
      </w:pPr>
    </w:p>
    <w:p>
      <w:pPr>
        <w:spacing w:after="0"/>
        <w:rPr>
          <w:rFonts w:ascii="Times New Roman"/>
          <w:sz w:val="17"/>
        </w:rPr>
        <w:sectPr>
          <w:pgSz w:w="11880" w:h="15840"/>
          <w:pgMar w:header="851" w:footer="1300" w:top="1220" w:bottom="1500" w:left="1320" w:right="1320"/>
        </w:sectPr>
      </w:pPr>
    </w:p>
    <w:p>
      <w:pPr>
        <w:pStyle w:val="BodyText"/>
        <w:spacing w:before="5"/>
        <w:rPr>
          <w:rFonts w:ascii="Times New Roman"/>
          <w:sz w:val="9"/>
        </w:rPr>
      </w:pPr>
    </w:p>
    <w:p>
      <w:pPr>
        <w:pStyle w:val="BodyText"/>
        <w:spacing w:line="40" w:lineRule="exact"/>
        <w:ind w:left="100"/>
        <w:rPr>
          <w:rFonts w:ascii="Times New Roman"/>
          <w:sz w:val="4"/>
        </w:rPr>
      </w:pPr>
      <w:r>
        <w:rPr>
          <w:rFonts w:ascii="Times New Roman"/>
          <w:position w:val="0"/>
          <w:sz w:val="4"/>
        </w:rPr>
        <w:pict>
          <v:group style="width:452pt;height:2pt;mso-position-horizontal-relative:char;mso-position-vertical-relative:line" coordorigin="0,0" coordsize="9040,40">
            <v:line style="position:absolute" from="9020,20" to="20,20" stroked="true" strokeweight="2pt" strokecolor="#0000ff"/>
          </v:group>
        </w:pict>
      </w:r>
      <w:r>
        <w:rPr>
          <w:rFonts w:ascii="Times New Roman"/>
          <w:position w:val="0"/>
          <w:sz w:val="4"/>
        </w:rPr>
      </w:r>
    </w:p>
    <w:p>
      <w:pPr>
        <w:pStyle w:val="BodyText"/>
        <w:spacing w:before="9"/>
        <w:rPr>
          <w:rFonts w:ascii="Times New Roman"/>
          <w:sz w:val="8"/>
        </w:rPr>
      </w:pPr>
    </w:p>
    <w:p>
      <w:pPr>
        <w:pStyle w:val="Heading1"/>
      </w:pPr>
      <w:r>
        <w:rPr/>
        <w:pict>
          <v:line style="position:absolute;mso-position-horizontal-relative:page;mso-position-vertical-relative:paragraph;z-index:1528;mso-wrap-distance-left:0;mso-wrap-distance-right:0" from="522pt,36.944740pt" to="72pt,36.944740pt" stroked="true" strokeweight="2pt" strokecolor="#0000ff">
            <w10:wrap type="topAndBottom"/>
          </v:line>
        </w:pict>
      </w:r>
      <w:bookmarkStart w:name="Introduction" w:id="11"/>
      <w:bookmarkEnd w:id="11"/>
      <w:r>
        <w:rPr>
          <w:b w:val="0"/>
        </w:rPr>
      </w:r>
      <w:bookmarkStart w:name="_bookmark3" w:id="12"/>
      <w:bookmarkEnd w:id="12"/>
      <w:r>
        <w:rPr>
          <w:b w:val="0"/>
        </w:rPr>
      </w:r>
      <w:r>
        <w:rPr>
          <w:color w:val="0000FF"/>
        </w:rPr>
        <w:t>Introduction</w:t>
      </w:r>
    </w:p>
    <w:p>
      <w:pPr>
        <w:pStyle w:val="BodyText"/>
        <w:spacing w:before="4"/>
        <w:rPr>
          <w:rFonts w:ascii="Arial"/>
          <w:b/>
          <w:sz w:val="12"/>
        </w:rPr>
      </w:pPr>
    </w:p>
    <w:p>
      <w:pPr>
        <w:pStyle w:val="BodyText"/>
        <w:spacing w:line="146" w:lineRule="auto" w:before="89"/>
        <w:ind w:left="1799" w:right="1061"/>
      </w:pPr>
      <w:r>
        <w:rPr/>
        <w:t>This document contains the procedures required to configure and administer security for the Application Server (AS) system.</w:t>
      </w:r>
    </w:p>
    <w:p>
      <w:pPr>
        <w:pStyle w:val="BodyText"/>
        <w:spacing w:before="8"/>
        <w:rPr>
          <w:sz w:val="13"/>
        </w:rPr>
      </w:pPr>
    </w:p>
    <w:p>
      <w:pPr>
        <w:spacing w:line="146" w:lineRule="auto" w:before="0"/>
        <w:ind w:left="1799" w:right="382" w:firstLine="0"/>
        <w:jc w:val="left"/>
        <w:rPr>
          <w:sz w:val="22"/>
        </w:rPr>
      </w:pPr>
      <w:r>
        <w:rPr>
          <w:sz w:val="22"/>
        </w:rPr>
        <w:t>For more information about AS administration and configuration, see </w:t>
      </w:r>
      <w:r>
        <w:rPr>
          <w:rFonts w:ascii="Arial" w:hAnsi="Arial"/>
          <w:i/>
          <w:sz w:val="23"/>
        </w:rPr>
        <w:t>EXPERiUS Application Server — Administration </w:t>
      </w:r>
      <w:r>
        <w:rPr>
          <w:sz w:val="22"/>
        </w:rPr>
        <w:t>(NN48111-611) , and </w:t>
      </w:r>
      <w:r>
        <w:rPr>
          <w:rFonts w:ascii="Arial" w:hAnsi="Arial"/>
          <w:i/>
          <w:sz w:val="23"/>
        </w:rPr>
        <w:t>EXPERiUS</w:t>
      </w:r>
      <w:r>
        <w:rPr>
          <w:rFonts w:ascii="Arial" w:hAnsi="Arial"/>
          <w:i/>
          <w:spacing w:val="-37"/>
          <w:sz w:val="23"/>
        </w:rPr>
        <w:t> </w:t>
      </w:r>
      <w:r>
        <w:rPr>
          <w:rFonts w:ascii="Arial" w:hAnsi="Arial"/>
          <w:i/>
          <w:sz w:val="23"/>
        </w:rPr>
        <w:t>Application</w:t>
      </w:r>
      <w:r>
        <w:rPr>
          <w:rFonts w:ascii="Arial" w:hAnsi="Arial"/>
          <w:i/>
          <w:spacing w:val="-37"/>
          <w:sz w:val="23"/>
        </w:rPr>
        <w:t> </w:t>
      </w:r>
      <w:r>
        <w:rPr>
          <w:rFonts w:ascii="Arial" w:hAnsi="Arial"/>
          <w:i/>
          <w:sz w:val="23"/>
        </w:rPr>
        <w:t>Server</w:t>
      </w:r>
      <w:r>
        <w:rPr>
          <w:rFonts w:ascii="Arial" w:hAnsi="Arial"/>
          <w:i/>
          <w:spacing w:val="-37"/>
          <w:sz w:val="23"/>
        </w:rPr>
        <w:t> </w:t>
      </w:r>
      <w:r>
        <w:rPr>
          <w:rFonts w:ascii="Arial" w:hAnsi="Arial"/>
          <w:i/>
          <w:sz w:val="23"/>
        </w:rPr>
        <w:t>—</w:t>
      </w:r>
      <w:r>
        <w:rPr>
          <w:rFonts w:ascii="Arial" w:hAnsi="Arial"/>
          <w:i/>
          <w:spacing w:val="-37"/>
          <w:sz w:val="23"/>
        </w:rPr>
        <w:t> </w:t>
      </w:r>
      <w:r>
        <w:rPr>
          <w:rFonts w:ascii="Arial" w:hAnsi="Arial"/>
          <w:i/>
          <w:sz w:val="23"/>
        </w:rPr>
        <w:t>Configuration</w:t>
      </w:r>
      <w:r>
        <w:rPr>
          <w:rFonts w:ascii="Arial" w:hAnsi="Arial"/>
          <w:i/>
          <w:spacing w:val="-37"/>
          <w:sz w:val="23"/>
        </w:rPr>
        <w:t> </w:t>
      </w:r>
      <w:r>
        <w:rPr>
          <w:sz w:val="22"/>
        </w:rPr>
        <w:t>(NN48111–511)</w:t>
      </w:r>
      <w:r>
        <w:rPr>
          <w:spacing w:val="-34"/>
          <w:sz w:val="22"/>
        </w:rPr>
        <w:t> </w:t>
      </w:r>
      <w:r>
        <w:rPr>
          <w:sz w:val="22"/>
        </w:rPr>
        <w:t>or</w:t>
      </w:r>
      <w:r>
        <w:rPr>
          <w:spacing w:val="-34"/>
          <w:sz w:val="22"/>
        </w:rPr>
        <w:t> </w:t>
      </w:r>
      <w:r>
        <w:rPr>
          <w:rFonts w:ascii="Arial" w:hAnsi="Arial"/>
          <w:i/>
          <w:sz w:val="23"/>
        </w:rPr>
        <w:t>C20– </w:t>
      </w:r>
      <w:r>
        <w:rPr>
          <w:rFonts w:ascii="Arial" w:hAnsi="Arial"/>
          <w:i/>
          <w:sz w:val="23"/>
        </w:rPr>
        <w:t>EXPERiUS</w:t>
      </w:r>
      <w:r>
        <w:rPr>
          <w:rFonts w:ascii="Arial" w:hAnsi="Arial"/>
          <w:i/>
          <w:spacing w:val="-44"/>
          <w:sz w:val="23"/>
        </w:rPr>
        <w:t> </w:t>
      </w:r>
      <w:r>
        <w:rPr>
          <w:rFonts w:ascii="Arial" w:hAnsi="Arial"/>
          <w:i/>
          <w:sz w:val="23"/>
        </w:rPr>
        <w:t>—</w:t>
      </w:r>
      <w:r>
        <w:rPr>
          <w:rFonts w:ascii="Arial" w:hAnsi="Arial"/>
          <w:i/>
          <w:spacing w:val="-44"/>
          <w:sz w:val="23"/>
        </w:rPr>
        <w:t> </w:t>
      </w:r>
      <w:r>
        <w:rPr>
          <w:rFonts w:ascii="Arial" w:hAnsi="Arial"/>
          <w:i/>
          <w:sz w:val="23"/>
        </w:rPr>
        <w:t>Configuration</w:t>
      </w:r>
      <w:r>
        <w:rPr>
          <w:rFonts w:ascii="Arial" w:hAnsi="Arial"/>
          <w:i/>
          <w:spacing w:val="-44"/>
          <w:sz w:val="23"/>
        </w:rPr>
        <w:t> </w:t>
      </w:r>
      <w:r>
        <w:rPr>
          <w:sz w:val="22"/>
        </w:rPr>
        <w:t>(NN10399-110).</w:t>
      </w:r>
    </w:p>
    <w:p>
      <w:pPr>
        <w:pStyle w:val="BodyText"/>
        <w:spacing w:before="7"/>
        <w:rPr>
          <w:sz w:val="11"/>
        </w:rPr>
      </w:pPr>
      <w:r>
        <w:rPr/>
        <w:pict>
          <v:shape style="position:absolute;margin-left:155.75pt;margin-top:13.241374pt;width:366.5pt;height:44.5pt;mso-position-horizontal-relative:page;mso-position-vertical-relative:paragraph;z-index:1552;mso-wrap-distance-left:0;mso-wrap-distance-right:0" type="#_x0000_t202" filled="false" stroked="true" strokeweight=".49985pt" strokecolor="#000000">
            <v:textbox inset="0,0,0,0">
              <w:txbxContent>
                <w:p>
                  <w:pPr>
                    <w:spacing w:line="226" w:lineRule="exact" w:before="37"/>
                    <w:ind w:left="79" w:right="27" w:firstLine="0"/>
                    <w:jc w:val="left"/>
                    <w:rPr>
                      <w:rFonts w:ascii="Arial"/>
                      <w:b/>
                      <w:sz w:val="24"/>
                    </w:rPr>
                  </w:pPr>
                  <w:r>
                    <w:rPr>
                      <w:rFonts w:ascii="Arial"/>
                      <w:b/>
                      <w:sz w:val="24"/>
                    </w:rPr>
                    <w:t>Attention</w:t>
                  </w:r>
                </w:p>
                <w:p>
                  <w:pPr>
                    <w:spacing w:line="148" w:lineRule="auto" w:before="56"/>
                    <w:ind w:left="79" w:right="27" w:firstLine="0"/>
                    <w:jc w:val="left"/>
                    <w:rPr>
                      <w:sz w:val="20"/>
                    </w:rPr>
                  </w:pPr>
                  <w:r>
                    <w:rPr>
                      <w:sz w:val="20"/>
                    </w:rPr>
                    <w:t>Throughout this document, the terms “system” and “server” refer to the AS unless otherwise noted.</w:t>
                  </w:r>
                </w:p>
              </w:txbxContent>
            </v:textbox>
            <w10:wrap type="topAndBottom"/>
          </v:shape>
        </w:pict>
      </w:r>
    </w:p>
    <w:p>
      <w:pPr>
        <w:pStyle w:val="BodyText"/>
        <w:spacing w:before="4"/>
        <w:rPr>
          <w:sz w:val="7"/>
        </w:rPr>
      </w:pPr>
    </w:p>
    <w:p>
      <w:pPr>
        <w:spacing w:after="0"/>
        <w:rPr>
          <w:sz w:val="7"/>
        </w:rPr>
        <w:sectPr>
          <w:pgSz w:w="11880" w:h="15840"/>
          <w:pgMar w:header="3011" w:footer="1300" w:top="3220" w:bottom="1500" w:left="1320" w:right="1320"/>
        </w:sectPr>
      </w:pPr>
    </w:p>
    <w:p>
      <w:pPr>
        <w:spacing w:before="61"/>
        <w:ind w:left="120" w:right="0" w:firstLine="0"/>
        <w:jc w:val="left"/>
        <w:rPr>
          <w:rFonts w:ascii="Arial"/>
          <w:b/>
          <w:sz w:val="28"/>
        </w:rPr>
      </w:pPr>
      <w:bookmarkStart w:name="Prerequisites" w:id="13"/>
      <w:bookmarkEnd w:id="13"/>
      <w:r>
        <w:rPr/>
      </w:r>
      <w:r>
        <w:rPr>
          <w:rFonts w:ascii="Arial"/>
          <w:b/>
          <w:w w:val="90"/>
          <w:sz w:val="28"/>
        </w:rPr>
        <w:t>Prerequisites</w:t>
      </w:r>
    </w:p>
    <w:p>
      <w:pPr>
        <w:pStyle w:val="BodyText"/>
        <w:spacing w:before="10"/>
        <w:rPr>
          <w:rFonts w:ascii="Arial"/>
          <w:b/>
          <w:sz w:val="27"/>
        </w:rPr>
      </w:pPr>
      <w:r>
        <w:rPr/>
        <w:br w:type="column"/>
      </w:r>
      <w:r>
        <w:rPr>
          <w:rFonts w:ascii="Arial"/>
          <w:b/>
          <w:sz w:val="27"/>
        </w:rPr>
      </w:r>
    </w:p>
    <w:p>
      <w:pPr>
        <w:pStyle w:val="ListParagraph"/>
        <w:numPr>
          <w:ilvl w:val="0"/>
          <w:numId w:val="2"/>
        </w:numPr>
        <w:tabs>
          <w:tab w:pos="366" w:val="left" w:leader="none"/>
          <w:tab w:pos="367" w:val="left" w:leader="none"/>
        </w:tabs>
        <w:spacing w:line="481" w:lineRule="exact" w:before="0" w:after="0"/>
        <w:ind w:left="366" w:right="0" w:hanging="360"/>
        <w:jc w:val="left"/>
        <w:rPr>
          <w:sz w:val="22"/>
        </w:rPr>
      </w:pPr>
      <w:r>
        <w:rPr>
          <w:sz w:val="22"/>
        </w:rPr>
        <w:t>The AS installation is</w:t>
      </w:r>
      <w:r>
        <w:rPr>
          <w:spacing w:val="-1"/>
          <w:sz w:val="22"/>
        </w:rPr>
        <w:t> </w:t>
      </w:r>
      <w:r>
        <w:rPr>
          <w:sz w:val="22"/>
        </w:rPr>
        <w:t>complete.</w:t>
      </w:r>
    </w:p>
    <w:p>
      <w:pPr>
        <w:pStyle w:val="ListParagraph"/>
        <w:numPr>
          <w:ilvl w:val="0"/>
          <w:numId w:val="2"/>
        </w:numPr>
        <w:tabs>
          <w:tab w:pos="366" w:val="left" w:leader="none"/>
          <w:tab w:pos="367" w:val="left" w:leader="none"/>
        </w:tabs>
        <w:spacing w:line="481" w:lineRule="exact" w:before="0" w:after="0"/>
        <w:ind w:left="366" w:right="0" w:hanging="360"/>
        <w:jc w:val="left"/>
        <w:rPr>
          <w:sz w:val="22"/>
        </w:rPr>
      </w:pPr>
      <w:r>
        <w:rPr>
          <w:sz w:val="22"/>
        </w:rPr>
        <w:t>You must be familiar with the System Management</w:t>
      </w:r>
      <w:r>
        <w:rPr>
          <w:spacing w:val="-1"/>
          <w:sz w:val="22"/>
        </w:rPr>
        <w:t> </w:t>
      </w:r>
      <w:r>
        <w:rPr>
          <w:sz w:val="22"/>
        </w:rPr>
        <w:t>Console.</w:t>
      </w:r>
    </w:p>
    <w:p>
      <w:pPr>
        <w:spacing w:after="0" w:line="481" w:lineRule="exact"/>
        <w:jc w:val="left"/>
        <w:rPr>
          <w:sz w:val="22"/>
        </w:rPr>
        <w:sectPr>
          <w:type w:val="continuous"/>
          <w:pgSz w:w="11880" w:h="15840"/>
          <w:pgMar w:top="860" w:bottom="280" w:left="1320" w:right="1320"/>
          <w:cols w:num="2" w:equalWidth="0">
            <w:col w:w="1754" w:space="40"/>
            <w:col w:w="7446"/>
          </w:cols>
        </w:sectPr>
      </w:pPr>
    </w:p>
    <w:p>
      <w:pPr>
        <w:pStyle w:val="BodyText"/>
        <w:spacing w:before="4"/>
        <w:rPr>
          <w:rFonts w:ascii="Times New Roman"/>
          <w:sz w:val="17"/>
        </w:rPr>
      </w:pPr>
    </w:p>
    <w:p>
      <w:pPr>
        <w:spacing w:after="0"/>
        <w:rPr>
          <w:rFonts w:ascii="Times New Roman"/>
          <w:sz w:val="17"/>
        </w:rPr>
        <w:sectPr>
          <w:headerReference w:type="even" r:id="rId13"/>
          <w:headerReference w:type="default" r:id="rId14"/>
          <w:pgSz w:w="11880" w:h="15840"/>
          <w:pgMar w:header="851" w:footer="1300" w:top="1220" w:bottom="1500" w:left="1320" w:right="1320"/>
          <w:pgNumType w:start="12"/>
        </w:sectPr>
      </w:pPr>
    </w:p>
    <w:p>
      <w:pPr>
        <w:pStyle w:val="BodyText"/>
        <w:spacing w:before="5"/>
        <w:rPr>
          <w:rFonts w:ascii="Times New Roman"/>
          <w:sz w:val="9"/>
        </w:rPr>
      </w:pPr>
    </w:p>
    <w:p>
      <w:pPr>
        <w:pStyle w:val="BodyText"/>
        <w:spacing w:line="40" w:lineRule="exact"/>
        <w:ind w:left="100"/>
        <w:rPr>
          <w:rFonts w:ascii="Times New Roman"/>
          <w:sz w:val="4"/>
        </w:rPr>
      </w:pPr>
      <w:r>
        <w:rPr>
          <w:rFonts w:ascii="Times New Roman"/>
          <w:position w:val="0"/>
          <w:sz w:val="4"/>
        </w:rPr>
        <w:pict>
          <v:group style="width:452pt;height:2pt;mso-position-horizontal-relative:char;mso-position-vertical-relative:line" coordorigin="0,0" coordsize="9040,40">
            <v:line style="position:absolute" from="9020,20" to="20,20" stroked="true" strokeweight="2pt" strokecolor="#0000ff"/>
          </v:group>
        </w:pict>
      </w:r>
      <w:r>
        <w:rPr>
          <w:rFonts w:ascii="Times New Roman"/>
          <w:position w:val="0"/>
          <w:sz w:val="4"/>
        </w:rPr>
      </w:r>
    </w:p>
    <w:p>
      <w:pPr>
        <w:pStyle w:val="BodyText"/>
        <w:spacing w:before="9"/>
        <w:rPr>
          <w:rFonts w:ascii="Times New Roman"/>
          <w:sz w:val="8"/>
        </w:rPr>
      </w:pPr>
    </w:p>
    <w:p>
      <w:pPr>
        <w:spacing w:before="33"/>
        <w:ind w:left="120" w:right="0" w:firstLine="0"/>
        <w:jc w:val="left"/>
        <w:rPr>
          <w:rFonts w:ascii="Arial"/>
          <w:b/>
          <w:sz w:val="48"/>
        </w:rPr>
      </w:pPr>
      <w:r>
        <w:rPr/>
        <w:pict>
          <v:line style="position:absolute;mso-position-horizontal-relative:page;mso-position-vertical-relative:paragraph;z-index:1600;mso-wrap-distance-left:0;mso-wrap-distance-right:0" from="522pt,36.944740pt" to="72pt,36.944740pt" stroked="true" strokeweight="2pt" strokecolor="#0000ff">
            <w10:wrap type="topAndBottom"/>
          </v:line>
        </w:pict>
      </w:r>
      <w:bookmarkStart w:name="Platform security configuration" w:id="14"/>
      <w:bookmarkEnd w:id="14"/>
      <w:r>
        <w:rPr/>
      </w:r>
      <w:bookmarkStart w:name="_bookmark4" w:id="15"/>
      <w:bookmarkEnd w:id="15"/>
      <w:r>
        <w:rPr/>
      </w:r>
      <w:r>
        <w:rPr>
          <w:rFonts w:ascii="Arial"/>
          <w:b/>
          <w:color w:val="0000FF"/>
          <w:w w:val="90"/>
          <w:sz w:val="48"/>
        </w:rPr>
        <w:t>Platform security configuration</w:t>
      </w:r>
    </w:p>
    <w:p>
      <w:pPr>
        <w:pStyle w:val="BodyText"/>
        <w:spacing w:before="4"/>
        <w:rPr>
          <w:rFonts w:ascii="Arial"/>
          <w:b/>
          <w:sz w:val="12"/>
        </w:rPr>
      </w:pPr>
    </w:p>
    <w:p>
      <w:pPr>
        <w:pStyle w:val="BodyText"/>
        <w:spacing w:line="146" w:lineRule="auto" w:before="89"/>
        <w:ind w:left="1799" w:right="132"/>
      </w:pPr>
      <w:r>
        <w:rPr/>
        <w:t>This chapter explains the procedures to configure and manage the security of the platform on which the Application Server (AS) application runs.</w:t>
      </w:r>
    </w:p>
    <w:p>
      <w:pPr>
        <w:pStyle w:val="BodyText"/>
        <w:spacing w:before="16"/>
        <w:rPr>
          <w:sz w:val="11"/>
        </w:rPr>
      </w:pPr>
    </w:p>
    <w:p>
      <w:pPr>
        <w:pStyle w:val="Heading2"/>
        <w:spacing w:line="291" w:lineRule="exact" w:before="0"/>
      </w:pPr>
      <w:bookmarkStart w:name="Platform security management navigation" w:id="16"/>
      <w:bookmarkEnd w:id="16"/>
      <w:r>
        <w:rPr>
          <w:b w:val="0"/>
        </w:rPr>
      </w:r>
      <w:r>
        <w:rPr>
          <w:w w:val="95"/>
        </w:rPr>
        <w:t>Platform security management navigation</w:t>
      </w:r>
    </w:p>
    <w:p>
      <w:pPr>
        <w:pStyle w:val="ListParagraph"/>
        <w:numPr>
          <w:ilvl w:val="1"/>
          <w:numId w:val="2"/>
        </w:numPr>
        <w:tabs>
          <w:tab w:pos="2160" w:val="left" w:leader="none"/>
        </w:tabs>
        <w:spacing w:line="450" w:lineRule="exact" w:before="0" w:after="0"/>
        <w:ind w:left="2160" w:right="0" w:hanging="360"/>
        <w:jc w:val="both"/>
        <w:rPr>
          <w:sz w:val="22"/>
        </w:rPr>
      </w:pPr>
      <w:hyperlink w:history="true" w:anchor="_bookmark5">
        <w:r>
          <w:rPr>
            <w:color w:val="0000FF"/>
            <w:sz w:val="22"/>
          </w:rPr>
          <w:t>“Platform security configuration overview” (page</w:t>
        </w:r>
        <w:r>
          <w:rPr>
            <w:color w:val="0000FF"/>
            <w:spacing w:val="-1"/>
            <w:sz w:val="22"/>
          </w:rPr>
          <w:t> </w:t>
        </w:r>
        <w:r>
          <w:rPr>
            <w:color w:val="0000FF"/>
            <w:sz w:val="22"/>
          </w:rPr>
          <w:t>13)</w:t>
        </w:r>
      </w:hyperlink>
    </w:p>
    <w:p>
      <w:pPr>
        <w:pStyle w:val="ListParagraph"/>
        <w:numPr>
          <w:ilvl w:val="1"/>
          <w:numId w:val="2"/>
        </w:numPr>
        <w:tabs>
          <w:tab w:pos="2161" w:val="left" w:leader="none"/>
        </w:tabs>
        <w:spacing w:line="381" w:lineRule="exact" w:before="0" w:after="0"/>
        <w:ind w:left="2160" w:right="0" w:hanging="361"/>
        <w:jc w:val="both"/>
        <w:rPr>
          <w:sz w:val="22"/>
        </w:rPr>
      </w:pPr>
      <w:hyperlink w:history="true" w:anchor="_bookmark7">
        <w:r>
          <w:rPr>
            <w:color w:val="0000FF"/>
            <w:sz w:val="22"/>
          </w:rPr>
          <w:t>“Configuring the BIOS administrative password” (page</w:t>
        </w:r>
        <w:r>
          <w:rPr>
            <w:color w:val="0000FF"/>
            <w:spacing w:val="-1"/>
            <w:sz w:val="22"/>
          </w:rPr>
          <w:t> </w:t>
        </w:r>
        <w:r>
          <w:rPr>
            <w:color w:val="0000FF"/>
            <w:sz w:val="22"/>
          </w:rPr>
          <w:t>15)</w:t>
        </w:r>
      </w:hyperlink>
    </w:p>
    <w:p>
      <w:pPr>
        <w:pStyle w:val="ListParagraph"/>
        <w:numPr>
          <w:ilvl w:val="1"/>
          <w:numId w:val="2"/>
        </w:numPr>
        <w:tabs>
          <w:tab w:pos="2160" w:val="left" w:leader="none"/>
        </w:tabs>
        <w:spacing w:line="381" w:lineRule="exact" w:before="0" w:after="0"/>
        <w:ind w:left="2159" w:right="0" w:hanging="360"/>
        <w:jc w:val="both"/>
        <w:rPr>
          <w:sz w:val="22"/>
        </w:rPr>
      </w:pPr>
      <w:hyperlink w:history="true" w:anchor="_bookmark19">
        <w:r>
          <w:rPr>
            <w:color w:val="0000FF"/>
            <w:sz w:val="22"/>
          </w:rPr>
          <w:t>“Password complexity” (page</w:t>
        </w:r>
        <w:r>
          <w:rPr>
            <w:color w:val="0000FF"/>
            <w:spacing w:val="-1"/>
            <w:sz w:val="22"/>
          </w:rPr>
          <w:t> </w:t>
        </w:r>
        <w:r>
          <w:rPr>
            <w:color w:val="0000FF"/>
            <w:sz w:val="22"/>
          </w:rPr>
          <w:t>22)</w:t>
        </w:r>
      </w:hyperlink>
    </w:p>
    <w:p>
      <w:pPr>
        <w:pStyle w:val="ListParagraph"/>
        <w:numPr>
          <w:ilvl w:val="1"/>
          <w:numId w:val="2"/>
        </w:numPr>
        <w:tabs>
          <w:tab w:pos="2160" w:val="left" w:leader="none"/>
        </w:tabs>
        <w:spacing w:line="381" w:lineRule="exact" w:before="0" w:after="0"/>
        <w:ind w:left="2159" w:right="0" w:hanging="360"/>
        <w:jc w:val="both"/>
        <w:rPr>
          <w:sz w:val="22"/>
        </w:rPr>
      </w:pPr>
      <w:hyperlink w:history="true" w:anchor="_bookmark9">
        <w:r>
          <w:rPr>
            <w:color w:val="0000FF"/>
            <w:sz w:val="22"/>
          </w:rPr>
          <w:t>“Administrative user roles” (page</w:t>
        </w:r>
        <w:r>
          <w:rPr>
            <w:color w:val="0000FF"/>
            <w:spacing w:val="-1"/>
            <w:sz w:val="22"/>
          </w:rPr>
          <w:t> </w:t>
        </w:r>
        <w:r>
          <w:rPr>
            <w:color w:val="0000FF"/>
            <w:sz w:val="22"/>
          </w:rPr>
          <w:t>16)</w:t>
        </w:r>
      </w:hyperlink>
    </w:p>
    <w:p>
      <w:pPr>
        <w:pStyle w:val="ListParagraph"/>
        <w:numPr>
          <w:ilvl w:val="1"/>
          <w:numId w:val="2"/>
        </w:numPr>
        <w:tabs>
          <w:tab w:pos="2160" w:val="left" w:leader="none"/>
        </w:tabs>
        <w:spacing w:line="381" w:lineRule="exact" w:before="0" w:after="0"/>
        <w:ind w:left="2159" w:right="0" w:hanging="360"/>
        <w:jc w:val="both"/>
        <w:rPr>
          <w:sz w:val="22"/>
        </w:rPr>
      </w:pPr>
      <w:hyperlink w:history="true" w:anchor="_bookmark20">
        <w:r>
          <w:rPr>
            <w:color w:val="0000FF"/>
            <w:sz w:val="22"/>
          </w:rPr>
          <w:t>“Individual user accounts” (page</w:t>
        </w:r>
        <w:r>
          <w:rPr>
            <w:color w:val="0000FF"/>
            <w:spacing w:val="-1"/>
            <w:sz w:val="22"/>
          </w:rPr>
          <w:t> </w:t>
        </w:r>
        <w:r>
          <w:rPr>
            <w:color w:val="0000FF"/>
            <w:sz w:val="22"/>
          </w:rPr>
          <w:t>22)</w:t>
        </w:r>
      </w:hyperlink>
    </w:p>
    <w:p>
      <w:pPr>
        <w:pStyle w:val="ListParagraph"/>
        <w:numPr>
          <w:ilvl w:val="1"/>
          <w:numId w:val="2"/>
        </w:numPr>
        <w:tabs>
          <w:tab w:pos="2160" w:val="left" w:leader="none"/>
        </w:tabs>
        <w:spacing w:line="381" w:lineRule="exact" w:before="0" w:after="0"/>
        <w:ind w:left="2159" w:right="0" w:hanging="360"/>
        <w:jc w:val="both"/>
        <w:rPr>
          <w:sz w:val="22"/>
        </w:rPr>
      </w:pPr>
      <w:hyperlink w:history="true" w:anchor="_bookmark21">
        <w:r>
          <w:rPr>
            <w:color w:val="0000FF"/>
            <w:sz w:val="22"/>
          </w:rPr>
          <w:t>“Preconfigured accounts” (page</w:t>
        </w:r>
        <w:r>
          <w:rPr>
            <w:color w:val="0000FF"/>
            <w:spacing w:val="-1"/>
            <w:sz w:val="22"/>
          </w:rPr>
          <w:t> </w:t>
        </w:r>
        <w:r>
          <w:rPr>
            <w:color w:val="0000FF"/>
            <w:sz w:val="22"/>
          </w:rPr>
          <w:t>23)</w:t>
        </w:r>
      </w:hyperlink>
    </w:p>
    <w:p>
      <w:pPr>
        <w:pStyle w:val="ListParagraph"/>
        <w:numPr>
          <w:ilvl w:val="1"/>
          <w:numId w:val="2"/>
        </w:numPr>
        <w:tabs>
          <w:tab w:pos="2160" w:val="left" w:leader="none"/>
        </w:tabs>
        <w:spacing w:line="381" w:lineRule="exact" w:before="0" w:after="0"/>
        <w:ind w:left="2159" w:right="0" w:hanging="360"/>
        <w:jc w:val="both"/>
        <w:rPr>
          <w:sz w:val="22"/>
        </w:rPr>
      </w:pPr>
      <w:hyperlink w:history="true" w:anchor="_bookmark22">
        <w:r>
          <w:rPr>
            <w:color w:val="0000FF"/>
            <w:sz w:val="22"/>
          </w:rPr>
          <w:t>“Platform user management” (page</w:t>
        </w:r>
        <w:r>
          <w:rPr>
            <w:color w:val="0000FF"/>
            <w:spacing w:val="-1"/>
            <w:sz w:val="22"/>
          </w:rPr>
          <w:t> </w:t>
        </w:r>
        <w:r>
          <w:rPr>
            <w:color w:val="0000FF"/>
            <w:sz w:val="22"/>
          </w:rPr>
          <w:t>24)</w:t>
        </w:r>
      </w:hyperlink>
    </w:p>
    <w:p>
      <w:pPr>
        <w:pStyle w:val="ListParagraph"/>
        <w:numPr>
          <w:ilvl w:val="1"/>
          <w:numId w:val="2"/>
        </w:numPr>
        <w:tabs>
          <w:tab w:pos="2160" w:val="left" w:leader="none"/>
        </w:tabs>
        <w:spacing w:line="481" w:lineRule="exact" w:before="0" w:after="0"/>
        <w:ind w:left="2160" w:right="0" w:hanging="360"/>
        <w:jc w:val="both"/>
        <w:rPr>
          <w:sz w:val="22"/>
        </w:rPr>
      </w:pPr>
      <w:hyperlink w:history="true" w:anchor="_bookmark62">
        <w:r>
          <w:rPr>
            <w:color w:val="0000FF"/>
            <w:sz w:val="22"/>
          </w:rPr>
          <w:t>“File system integrity administration” (page</w:t>
        </w:r>
        <w:r>
          <w:rPr>
            <w:color w:val="0000FF"/>
            <w:spacing w:val="-1"/>
            <w:sz w:val="22"/>
          </w:rPr>
          <w:t> </w:t>
        </w:r>
        <w:r>
          <w:rPr>
            <w:color w:val="0000FF"/>
            <w:sz w:val="22"/>
          </w:rPr>
          <w:t>46)</w:t>
        </w:r>
      </w:hyperlink>
    </w:p>
    <w:p>
      <w:pPr>
        <w:spacing w:line="146" w:lineRule="auto" w:before="150"/>
        <w:ind w:left="1800" w:right="505" w:firstLine="0"/>
        <w:jc w:val="left"/>
        <w:rPr>
          <w:sz w:val="22"/>
        </w:rPr>
      </w:pPr>
      <w:r>
        <w:rPr>
          <w:sz w:val="22"/>
        </w:rPr>
        <w:t>For information about initial BIOS configuration, see </w:t>
      </w:r>
      <w:r>
        <w:rPr>
          <w:rFonts w:ascii="Arial" w:hAnsi="Arial"/>
          <w:i/>
          <w:sz w:val="23"/>
        </w:rPr>
        <w:t>EXPERiUS AS — </w:t>
      </w:r>
      <w:r>
        <w:rPr>
          <w:rFonts w:ascii="Arial" w:hAnsi="Arial"/>
          <w:i/>
          <w:sz w:val="23"/>
        </w:rPr>
        <w:t>Installation</w:t>
      </w:r>
      <w:r>
        <w:rPr>
          <w:sz w:val="22"/>
        </w:rPr>
        <w:t>.</w:t>
      </w:r>
    </w:p>
    <w:p>
      <w:pPr>
        <w:pStyle w:val="BodyText"/>
        <w:spacing w:before="16"/>
        <w:rPr>
          <w:sz w:val="11"/>
        </w:rPr>
      </w:pPr>
    </w:p>
    <w:p>
      <w:pPr>
        <w:pStyle w:val="Heading2"/>
        <w:spacing w:before="0"/>
      </w:pPr>
      <w:bookmarkStart w:name="Platform security configuration overview" w:id="17"/>
      <w:bookmarkEnd w:id="17"/>
      <w:r>
        <w:rPr>
          <w:b w:val="0"/>
        </w:rPr>
      </w:r>
      <w:bookmarkStart w:name="_bookmark5" w:id="18"/>
      <w:bookmarkEnd w:id="18"/>
      <w:r>
        <w:rPr>
          <w:b w:val="0"/>
        </w:rPr>
      </w:r>
      <w:r>
        <w:rPr>
          <w:w w:val="90"/>
        </w:rPr>
        <w:t>Platform security configuration</w:t>
      </w:r>
      <w:r>
        <w:rPr>
          <w:spacing w:val="60"/>
          <w:w w:val="90"/>
        </w:rPr>
        <w:t> </w:t>
      </w:r>
      <w:r>
        <w:rPr>
          <w:w w:val="90"/>
        </w:rPr>
        <w:t>overview</w:t>
      </w:r>
    </w:p>
    <w:p>
      <w:pPr>
        <w:pStyle w:val="BodyText"/>
        <w:spacing w:line="381" w:lineRule="exact"/>
        <w:ind w:left="1799"/>
        <w:jc w:val="both"/>
      </w:pPr>
      <w:r>
        <w:rPr/>
        <w:t>This section contains information related to platform security configuration.</w:t>
      </w:r>
    </w:p>
    <w:p>
      <w:pPr>
        <w:pStyle w:val="Heading3"/>
        <w:spacing w:before="190"/>
        <w:ind w:left="960"/>
      </w:pPr>
      <w:bookmarkStart w:name="BIOS password control" w:id="19"/>
      <w:bookmarkEnd w:id="19"/>
      <w:r>
        <w:rPr>
          <w:b w:val="0"/>
        </w:rPr>
      </w:r>
      <w:bookmarkStart w:name="_bookmark6" w:id="20"/>
      <w:bookmarkEnd w:id="20"/>
      <w:r>
        <w:rPr>
          <w:b w:val="0"/>
        </w:rPr>
      </w:r>
      <w:r>
        <w:rPr>
          <w:w w:val="95"/>
        </w:rPr>
        <w:t>BIOS password control</w:t>
      </w:r>
    </w:p>
    <w:p>
      <w:pPr>
        <w:pStyle w:val="BodyText"/>
        <w:spacing w:line="146" w:lineRule="auto" w:before="93"/>
        <w:ind w:left="1800" w:right="235"/>
        <w:jc w:val="both"/>
      </w:pPr>
      <w:r>
        <w:rPr/>
        <w:t>The planar BIOS enables the user to configure both an Administrative and Power-on password. The BIOS also refers to the Administrative password as the Privileged Access Password in console messages displayed during BIOS initialization.</w:t>
      </w:r>
    </w:p>
    <w:p>
      <w:pPr>
        <w:pStyle w:val="BodyText"/>
        <w:spacing w:before="8"/>
        <w:rPr>
          <w:sz w:val="13"/>
        </w:rPr>
      </w:pPr>
    </w:p>
    <w:p>
      <w:pPr>
        <w:pStyle w:val="BodyText"/>
        <w:spacing w:line="146" w:lineRule="auto"/>
        <w:ind w:left="1800" w:right="461"/>
      </w:pPr>
      <w:r>
        <w:rPr/>
        <w:t>BIOS passwords are enforced at the end of BIOS initialization when the message BIOS Installed Successfully displays.</w:t>
      </w:r>
    </w:p>
    <w:p>
      <w:pPr>
        <w:pStyle w:val="BodyText"/>
        <w:spacing w:before="8"/>
        <w:rPr>
          <w:sz w:val="13"/>
        </w:rPr>
      </w:pPr>
    </w:p>
    <w:p>
      <w:pPr>
        <w:pStyle w:val="BodyText"/>
        <w:spacing w:line="146" w:lineRule="auto"/>
        <w:ind w:left="1800" w:right="107"/>
      </w:pPr>
      <w:r>
        <w:rPr/>
        <w:t>The following table illustrates the password enforcement type performed by the BIOS at this point in the BIOS execution.</w:t>
      </w:r>
    </w:p>
    <w:p>
      <w:pPr>
        <w:spacing w:after="0" w:line="146" w:lineRule="auto"/>
        <w:sectPr>
          <w:pgSz w:w="11880" w:h="15840"/>
          <w:pgMar w:header="3011" w:footer="1300" w:top="3220" w:bottom="1500" w:left="1320" w:right="1320"/>
        </w:sectPr>
      </w:pPr>
    </w:p>
    <w:p>
      <w:pPr>
        <w:pStyle w:val="BodyText"/>
        <w:spacing w:before="11"/>
        <w:rPr>
          <w:sz w:val="14"/>
        </w:rPr>
      </w:pPr>
    </w:p>
    <w:p>
      <w:pPr>
        <w:spacing w:before="72" w:after="26"/>
        <w:ind w:left="1810" w:right="0" w:firstLine="0"/>
        <w:jc w:val="left"/>
        <w:rPr>
          <w:rFonts w:ascii="Arial"/>
          <w:b/>
          <w:sz w:val="20"/>
        </w:rPr>
      </w:pPr>
      <w:r>
        <w:rPr>
          <w:rFonts w:ascii="Arial"/>
          <w:b/>
          <w:w w:val="95"/>
          <w:sz w:val="20"/>
        </w:rPr>
        <w:t>Bios Password Control</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653"/>
        <w:gridCol w:w="1744"/>
        <w:gridCol w:w="1962"/>
        <w:gridCol w:w="1962"/>
      </w:tblGrid>
      <w:tr>
        <w:trPr>
          <w:trHeight w:val="340" w:hRule="exact"/>
        </w:trPr>
        <w:tc>
          <w:tcPr>
            <w:tcW w:w="7320" w:type="dxa"/>
            <w:gridSpan w:val="4"/>
            <w:shd w:val="clear" w:color="auto" w:fill="BDBDBD"/>
          </w:tcPr>
          <w:p>
            <w:pPr>
              <w:pStyle w:val="TableParagraph"/>
              <w:spacing w:line="240" w:lineRule="auto" w:before="24"/>
              <w:ind w:left="2519" w:right="2597"/>
              <w:jc w:val="center"/>
              <w:rPr>
                <w:rFonts w:ascii="Arial"/>
                <w:b/>
                <w:sz w:val="20"/>
              </w:rPr>
            </w:pPr>
            <w:r>
              <w:rPr>
                <w:rFonts w:ascii="Arial"/>
                <w:b/>
                <w:w w:val="95"/>
                <w:sz w:val="20"/>
              </w:rPr>
              <w:t>BIOS Password Control</w:t>
            </w:r>
          </w:p>
        </w:tc>
      </w:tr>
      <w:tr>
        <w:trPr>
          <w:trHeight w:val="380" w:hRule="exact"/>
        </w:trPr>
        <w:tc>
          <w:tcPr>
            <w:tcW w:w="3397" w:type="dxa"/>
            <w:gridSpan w:val="2"/>
          </w:tcPr>
          <w:p>
            <w:pPr>
              <w:pStyle w:val="TableParagraph"/>
              <w:spacing w:line="240" w:lineRule="auto" w:before="24"/>
              <w:ind w:left="692"/>
              <w:rPr>
                <w:rFonts w:ascii="Arial"/>
                <w:b/>
                <w:sz w:val="20"/>
              </w:rPr>
            </w:pPr>
            <w:r>
              <w:rPr>
                <w:rFonts w:ascii="Arial"/>
                <w:b/>
                <w:w w:val="90"/>
                <w:sz w:val="20"/>
              </w:rPr>
              <w:t>Password  Configured</w:t>
            </w:r>
          </w:p>
        </w:tc>
        <w:tc>
          <w:tcPr>
            <w:tcW w:w="3923" w:type="dxa"/>
            <w:gridSpan w:val="2"/>
          </w:tcPr>
          <w:p>
            <w:pPr>
              <w:pStyle w:val="TableParagraph"/>
              <w:spacing w:line="240" w:lineRule="auto" w:before="24"/>
              <w:ind w:left="872"/>
              <w:rPr>
                <w:rFonts w:ascii="Arial"/>
                <w:b/>
                <w:sz w:val="20"/>
              </w:rPr>
            </w:pPr>
            <w:r>
              <w:rPr>
                <w:rFonts w:ascii="Arial"/>
                <w:b/>
                <w:w w:val="95"/>
                <w:sz w:val="20"/>
              </w:rPr>
              <w:t>Password Requirement</w:t>
            </w:r>
          </w:p>
        </w:tc>
      </w:tr>
      <w:tr>
        <w:trPr>
          <w:trHeight w:val="860" w:hRule="exact"/>
        </w:trPr>
        <w:tc>
          <w:tcPr>
            <w:tcW w:w="1653" w:type="dxa"/>
          </w:tcPr>
          <w:p>
            <w:pPr>
              <w:pStyle w:val="TableParagraph"/>
              <w:spacing w:line="249" w:lineRule="auto" w:before="24"/>
              <w:ind w:right="692"/>
              <w:rPr>
                <w:rFonts w:ascii="Arial"/>
                <w:b/>
                <w:sz w:val="20"/>
              </w:rPr>
            </w:pPr>
            <w:r>
              <w:rPr>
                <w:rFonts w:ascii="Arial"/>
                <w:b/>
                <w:w w:val="90"/>
                <w:sz w:val="20"/>
              </w:rPr>
              <w:t>Power-on password</w:t>
            </w:r>
          </w:p>
        </w:tc>
        <w:tc>
          <w:tcPr>
            <w:tcW w:w="1744" w:type="dxa"/>
          </w:tcPr>
          <w:p>
            <w:pPr>
              <w:pStyle w:val="TableParagraph"/>
              <w:spacing w:line="240" w:lineRule="auto" w:before="24"/>
              <w:ind w:left="79"/>
              <w:rPr>
                <w:rFonts w:ascii="Arial"/>
                <w:b/>
                <w:sz w:val="20"/>
              </w:rPr>
            </w:pPr>
            <w:r>
              <w:rPr>
                <w:rFonts w:ascii="Arial"/>
                <w:b/>
                <w:sz w:val="20"/>
              </w:rPr>
              <w:t>Admin</w:t>
            </w:r>
          </w:p>
        </w:tc>
        <w:tc>
          <w:tcPr>
            <w:tcW w:w="1962" w:type="dxa"/>
          </w:tcPr>
          <w:p>
            <w:pPr>
              <w:pStyle w:val="TableParagraph"/>
              <w:spacing w:line="249" w:lineRule="auto" w:before="24"/>
              <w:ind w:right="532"/>
              <w:rPr>
                <w:rFonts w:ascii="Arial"/>
                <w:b/>
                <w:sz w:val="20"/>
              </w:rPr>
            </w:pPr>
            <w:r>
              <w:rPr>
                <w:rFonts w:ascii="Arial"/>
                <w:b/>
                <w:sz w:val="20"/>
              </w:rPr>
              <w:t>BIOS Entry </w:t>
            </w:r>
            <w:r>
              <w:rPr>
                <w:rFonts w:ascii="Arial"/>
                <w:b/>
                <w:w w:val="95"/>
                <w:sz w:val="20"/>
              </w:rPr>
              <w:t>Requested (F1 </w:t>
            </w:r>
            <w:r>
              <w:rPr>
                <w:rFonts w:ascii="Arial"/>
                <w:b/>
                <w:sz w:val="20"/>
              </w:rPr>
              <w:t>pressed)</w:t>
            </w:r>
          </w:p>
        </w:tc>
        <w:tc>
          <w:tcPr>
            <w:tcW w:w="1962" w:type="dxa"/>
          </w:tcPr>
          <w:p>
            <w:pPr>
              <w:pStyle w:val="TableParagraph"/>
              <w:spacing w:line="249" w:lineRule="auto" w:before="24"/>
              <w:ind w:left="79" w:right="151"/>
              <w:rPr>
                <w:rFonts w:ascii="Arial"/>
                <w:b/>
                <w:sz w:val="20"/>
              </w:rPr>
            </w:pPr>
            <w:r>
              <w:rPr>
                <w:rFonts w:ascii="Arial"/>
                <w:b/>
                <w:sz w:val="20"/>
              </w:rPr>
              <w:t>Standard </w:t>
            </w:r>
            <w:r>
              <w:rPr>
                <w:rFonts w:ascii="Arial"/>
                <w:b/>
                <w:w w:val="95"/>
                <w:sz w:val="20"/>
              </w:rPr>
              <w:t>Initialization (F1</w:t>
            </w:r>
            <w:r>
              <w:rPr>
                <w:rFonts w:ascii="Arial"/>
                <w:b/>
                <w:sz w:val="20"/>
              </w:rPr>
              <w:t> </w:t>
            </w:r>
            <w:r>
              <w:rPr>
                <w:rFonts w:ascii="Arial"/>
                <w:b/>
                <w:w w:val="95"/>
                <w:sz w:val="20"/>
              </w:rPr>
              <w:t>not pressed)</w:t>
            </w:r>
          </w:p>
        </w:tc>
      </w:tr>
      <w:tr>
        <w:trPr>
          <w:trHeight w:val="380" w:hRule="exact"/>
        </w:trPr>
        <w:tc>
          <w:tcPr>
            <w:tcW w:w="1653" w:type="dxa"/>
          </w:tcPr>
          <w:p>
            <w:pPr>
              <w:pStyle w:val="TableParagraph"/>
              <w:ind w:left="79" w:right="692"/>
              <w:rPr>
                <w:sz w:val="20"/>
              </w:rPr>
            </w:pPr>
            <w:r>
              <w:rPr>
                <w:sz w:val="20"/>
              </w:rPr>
              <w:t>No</w:t>
            </w:r>
          </w:p>
        </w:tc>
        <w:tc>
          <w:tcPr>
            <w:tcW w:w="1744" w:type="dxa"/>
          </w:tcPr>
          <w:p>
            <w:pPr>
              <w:pStyle w:val="TableParagraph"/>
              <w:ind w:left="79"/>
              <w:rPr>
                <w:sz w:val="20"/>
              </w:rPr>
            </w:pPr>
            <w:r>
              <w:rPr>
                <w:sz w:val="20"/>
              </w:rPr>
              <w:t>No</w:t>
            </w:r>
          </w:p>
        </w:tc>
        <w:tc>
          <w:tcPr>
            <w:tcW w:w="1962" w:type="dxa"/>
          </w:tcPr>
          <w:p>
            <w:pPr>
              <w:pStyle w:val="TableParagraph"/>
              <w:ind w:left="79" w:right="532"/>
              <w:rPr>
                <w:sz w:val="20"/>
              </w:rPr>
            </w:pPr>
            <w:r>
              <w:rPr>
                <w:sz w:val="20"/>
              </w:rPr>
              <w:t>None</w:t>
            </w:r>
          </w:p>
        </w:tc>
        <w:tc>
          <w:tcPr>
            <w:tcW w:w="1962" w:type="dxa"/>
          </w:tcPr>
          <w:p>
            <w:pPr>
              <w:pStyle w:val="TableParagraph"/>
              <w:ind w:left="79" w:right="151"/>
              <w:rPr>
                <w:sz w:val="20"/>
              </w:rPr>
            </w:pPr>
            <w:r>
              <w:rPr>
                <w:sz w:val="20"/>
              </w:rPr>
              <w:t>None</w:t>
            </w:r>
          </w:p>
        </w:tc>
      </w:tr>
      <w:tr>
        <w:trPr>
          <w:trHeight w:val="380" w:hRule="exact"/>
        </w:trPr>
        <w:tc>
          <w:tcPr>
            <w:tcW w:w="1653" w:type="dxa"/>
          </w:tcPr>
          <w:p>
            <w:pPr>
              <w:pStyle w:val="TableParagraph"/>
              <w:ind w:left="79" w:right="692"/>
              <w:rPr>
                <w:sz w:val="20"/>
              </w:rPr>
            </w:pPr>
            <w:r>
              <w:rPr>
                <w:sz w:val="20"/>
              </w:rPr>
              <w:t>No</w:t>
            </w:r>
          </w:p>
        </w:tc>
        <w:tc>
          <w:tcPr>
            <w:tcW w:w="1744" w:type="dxa"/>
          </w:tcPr>
          <w:p>
            <w:pPr>
              <w:pStyle w:val="TableParagraph"/>
              <w:ind w:left="79"/>
              <w:rPr>
                <w:sz w:val="20"/>
              </w:rPr>
            </w:pPr>
            <w:r>
              <w:rPr>
                <w:sz w:val="20"/>
              </w:rPr>
              <w:t>Yes</w:t>
            </w:r>
          </w:p>
        </w:tc>
        <w:tc>
          <w:tcPr>
            <w:tcW w:w="1962" w:type="dxa"/>
          </w:tcPr>
          <w:p>
            <w:pPr>
              <w:pStyle w:val="TableParagraph"/>
              <w:ind w:left="79" w:right="532"/>
              <w:rPr>
                <w:sz w:val="20"/>
              </w:rPr>
            </w:pPr>
            <w:r>
              <w:rPr>
                <w:sz w:val="20"/>
              </w:rPr>
              <w:t>Admin</w:t>
            </w:r>
          </w:p>
        </w:tc>
        <w:tc>
          <w:tcPr>
            <w:tcW w:w="1962" w:type="dxa"/>
          </w:tcPr>
          <w:p>
            <w:pPr>
              <w:pStyle w:val="TableParagraph"/>
              <w:ind w:left="79" w:right="151"/>
              <w:rPr>
                <w:sz w:val="20"/>
              </w:rPr>
            </w:pPr>
            <w:r>
              <w:rPr>
                <w:sz w:val="20"/>
              </w:rPr>
              <w:t>None</w:t>
            </w:r>
          </w:p>
        </w:tc>
      </w:tr>
      <w:tr>
        <w:trPr>
          <w:trHeight w:val="620" w:hRule="exact"/>
        </w:trPr>
        <w:tc>
          <w:tcPr>
            <w:tcW w:w="1653" w:type="dxa"/>
          </w:tcPr>
          <w:p>
            <w:pPr>
              <w:pStyle w:val="TableParagraph"/>
              <w:ind w:left="79" w:right="692"/>
              <w:rPr>
                <w:sz w:val="20"/>
              </w:rPr>
            </w:pPr>
            <w:r>
              <w:rPr>
                <w:sz w:val="20"/>
              </w:rPr>
              <w:t>Yes</w:t>
            </w:r>
          </w:p>
        </w:tc>
        <w:tc>
          <w:tcPr>
            <w:tcW w:w="1744" w:type="dxa"/>
          </w:tcPr>
          <w:p>
            <w:pPr>
              <w:pStyle w:val="TableParagraph"/>
              <w:ind w:left="79"/>
              <w:rPr>
                <w:sz w:val="20"/>
              </w:rPr>
            </w:pPr>
            <w:r>
              <w:rPr>
                <w:sz w:val="20"/>
              </w:rPr>
              <w:t>No</w:t>
            </w:r>
          </w:p>
        </w:tc>
        <w:tc>
          <w:tcPr>
            <w:tcW w:w="1962" w:type="dxa"/>
          </w:tcPr>
          <w:p>
            <w:pPr>
              <w:pStyle w:val="TableParagraph"/>
              <w:spacing w:line="148" w:lineRule="auto" w:before="39"/>
              <w:ind w:left="79" w:right="986"/>
              <w:rPr>
                <w:sz w:val="20"/>
              </w:rPr>
            </w:pPr>
            <w:r>
              <w:rPr>
                <w:sz w:val="20"/>
              </w:rPr>
              <w:t>Power-on password</w:t>
            </w:r>
          </w:p>
        </w:tc>
        <w:tc>
          <w:tcPr>
            <w:tcW w:w="1962" w:type="dxa"/>
          </w:tcPr>
          <w:p>
            <w:pPr>
              <w:pStyle w:val="TableParagraph"/>
              <w:spacing w:line="148" w:lineRule="auto" w:before="39"/>
              <w:ind w:left="79" w:right="986"/>
              <w:rPr>
                <w:sz w:val="20"/>
              </w:rPr>
            </w:pPr>
            <w:r>
              <w:rPr>
                <w:sz w:val="20"/>
              </w:rPr>
              <w:t>Power-on password</w:t>
            </w:r>
          </w:p>
        </w:tc>
      </w:tr>
      <w:tr>
        <w:trPr>
          <w:trHeight w:val="860" w:hRule="exact"/>
        </w:trPr>
        <w:tc>
          <w:tcPr>
            <w:tcW w:w="1653" w:type="dxa"/>
          </w:tcPr>
          <w:p>
            <w:pPr>
              <w:pStyle w:val="TableParagraph"/>
              <w:ind w:left="79" w:right="692"/>
              <w:rPr>
                <w:sz w:val="20"/>
              </w:rPr>
            </w:pPr>
            <w:r>
              <w:rPr>
                <w:sz w:val="20"/>
              </w:rPr>
              <w:t>Yes</w:t>
            </w:r>
          </w:p>
        </w:tc>
        <w:tc>
          <w:tcPr>
            <w:tcW w:w="1744" w:type="dxa"/>
          </w:tcPr>
          <w:p>
            <w:pPr>
              <w:pStyle w:val="TableParagraph"/>
              <w:ind w:left="79"/>
              <w:rPr>
                <w:sz w:val="20"/>
              </w:rPr>
            </w:pPr>
            <w:r>
              <w:rPr>
                <w:sz w:val="20"/>
              </w:rPr>
              <w:t>Yes</w:t>
            </w:r>
          </w:p>
        </w:tc>
        <w:tc>
          <w:tcPr>
            <w:tcW w:w="1962" w:type="dxa"/>
          </w:tcPr>
          <w:p>
            <w:pPr>
              <w:pStyle w:val="TableParagraph"/>
              <w:spacing w:line="148" w:lineRule="auto" w:before="39"/>
              <w:ind w:left="79" w:right="286"/>
              <w:rPr>
                <w:sz w:val="20"/>
              </w:rPr>
            </w:pPr>
            <w:r>
              <w:rPr>
                <w:sz w:val="20"/>
              </w:rPr>
              <w:t>Power-on password (limited access) or Admin</w:t>
            </w:r>
          </w:p>
        </w:tc>
        <w:tc>
          <w:tcPr>
            <w:tcW w:w="1962" w:type="dxa"/>
          </w:tcPr>
          <w:p>
            <w:pPr>
              <w:pStyle w:val="TableParagraph"/>
              <w:spacing w:line="148" w:lineRule="auto" w:before="39"/>
              <w:ind w:left="79" w:right="753"/>
              <w:rPr>
                <w:sz w:val="20"/>
              </w:rPr>
            </w:pPr>
            <w:r>
              <w:rPr>
                <w:sz w:val="20"/>
              </w:rPr>
              <w:t>Power-on password or Admin</w:t>
            </w:r>
          </w:p>
        </w:tc>
      </w:tr>
    </w:tbl>
    <w:p>
      <w:pPr>
        <w:pStyle w:val="BodyText"/>
        <w:rPr>
          <w:rFonts w:ascii="Arial"/>
          <w:b/>
          <w:sz w:val="14"/>
        </w:rPr>
      </w:pPr>
    </w:p>
    <w:p>
      <w:pPr>
        <w:pStyle w:val="BodyText"/>
        <w:spacing w:line="327" w:lineRule="exact"/>
        <w:ind w:left="1799"/>
      </w:pPr>
      <w:r>
        <w:rPr/>
        <w:t>Two basic scenarios are possible:</w:t>
      </w:r>
    </w:p>
    <w:p>
      <w:pPr>
        <w:pStyle w:val="ListParagraph"/>
        <w:numPr>
          <w:ilvl w:val="1"/>
          <w:numId w:val="2"/>
        </w:numPr>
        <w:tabs>
          <w:tab w:pos="2160" w:val="left" w:leader="none"/>
          <w:tab w:pos="2161" w:val="left" w:leader="none"/>
        </w:tabs>
        <w:spacing w:line="146" w:lineRule="auto" w:before="94" w:after="0"/>
        <w:ind w:left="2160" w:right="145" w:hanging="360"/>
        <w:jc w:val="left"/>
        <w:rPr>
          <w:sz w:val="22"/>
        </w:rPr>
      </w:pPr>
      <w:r>
        <w:rPr>
          <w:sz w:val="22"/>
        </w:rPr>
        <w:t>The administrator presses the F1 key during the early stages of BIOS initialization with the intent of entering BIOS setup when BIOS initialization finishes. If at least one password is configured, the password must be entered to enter into the BIOS setup. If both passwords are configured, specifying the Power-on password gives</w:t>
      </w:r>
      <w:r>
        <w:rPr>
          <w:spacing w:val="-2"/>
          <w:sz w:val="22"/>
        </w:rPr>
        <w:t> </w:t>
      </w:r>
      <w:r>
        <w:rPr>
          <w:sz w:val="22"/>
        </w:rPr>
        <w:t>the administrator only limited access, where no BIOS configuration changes can be</w:t>
      </w:r>
      <w:r>
        <w:rPr>
          <w:spacing w:val="-1"/>
          <w:sz w:val="22"/>
        </w:rPr>
        <w:t> </w:t>
      </w:r>
      <w:r>
        <w:rPr>
          <w:sz w:val="22"/>
        </w:rPr>
        <w:t>made.</w:t>
      </w:r>
    </w:p>
    <w:p>
      <w:pPr>
        <w:pStyle w:val="ListParagraph"/>
        <w:numPr>
          <w:ilvl w:val="1"/>
          <w:numId w:val="2"/>
        </w:numPr>
        <w:tabs>
          <w:tab w:pos="2159" w:val="left" w:leader="none"/>
          <w:tab w:pos="2160" w:val="left" w:leader="none"/>
        </w:tabs>
        <w:spacing w:line="146" w:lineRule="auto" w:before="72" w:after="0"/>
        <w:ind w:left="2159" w:right="218" w:hanging="359"/>
        <w:jc w:val="left"/>
        <w:rPr>
          <w:sz w:val="22"/>
        </w:rPr>
      </w:pPr>
      <w:r>
        <w:rPr>
          <w:sz w:val="22"/>
        </w:rPr>
        <w:t>The administrator does not press the F1 key during the early stages of BIOS initialization. If a Power-on password is configured (not recommended), BIOS requires the administrator to enter the password to allow the system to continue past the BIOS initialization. If configured, the administrative password is also</w:t>
      </w:r>
      <w:r>
        <w:rPr>
          <w:spacing w:val="-1"/>
          <w:sz w:val="22"/>
        </w:rPr>
        <w:t> </w:t>
      </w:r>
      <w:r>
        <w:rPr>
          <w:sz w:val="22"/>
        </w:rPr>
        <w:t>accepted.</w:t>
      </w:r>
    </w:p>
    <w:p>
      <w:pPr>
        <w:pStyle w:val="BodyText"/>
        <w:spacing w:before="8"/>
        <w:rPr>
          <w:sz w:val="13"/>
        </w:rPr>
      </w:pPr>
    </w:p>
    <w:p>
      <w:pPr>
        <w:pStyle w:val="BodyText"/>
        <w:spacing w:line="146" w:lineRule="auto"/>
        <w:ind w:left="1799" w:right="182"/>
      </w:pPr>
      <w:r>
        <w:rPr/>
        <w:t>If an Administrator password is configured, an administrator entering BIOS with only a Power-on password receives access to the following menus:</w:t>
      </w:r>
    </w:p>
    <w:p>
      <w:pPr>
        <w:pStyle w:val="ListParagraph"/>
        <w:numPr>
          <w:ilvl w:val="1"/>
          <w:numId w:val="2"/>
        </w:numPr>
        <w:tabs>
          <w:tab w:pos="2159" w:val="left" w:leader="none"/>
          <w:tab w:pos="2161" w:val="left" w:leader="none"/>
        </w:tabs>
        <w:spacing w:line="144" w:lineRule="auto" w:before="76" w:after="0"/>
        <w:ind w:left="2160" w:right="207" w:hanging="361"/>
        <w:jc w:val="left"/>
        <w:rPr>
          <w:sz w:val="22"/>
        </w:rPr>
      </w:pPr>
      <w:r>
        <w:rPr>
          <w:sz w:val="22"/>
        </w:rPr>
        <w:t>System Summary—This menu provides information such as</w:t>
      </w:r>
      <w:r>
        <w:rPr>
          <w:spacing w:val="-1"/>
          <w:sz w:val="22"/>
        </w:rPr>
        <w:t> </w:t>
      </w:r>
      <w:r>
        <w:rPr>
          <w:sz w:val="22"/>
        </w:rPr>
        <w:t>processor model, USB devices, and memory</w:t>
      </w:r>
      <w:r>
        <w:rPr>
          <w:spacing w:val="-1"/>
          <w:sz w:val="22"/>
        </w:rPr>
        <w:t> </w:t>
      </w:r>
      <w:r>
        <w:rPr>
          <w:sz w:val="22"/>
        </w:rPr>
        <w:t>information.</w:t>
      </w:r>
    </w:p>
    <w:p>
      <w:pPr>
        <w:pStyle w:val="ListParagraph"/>
        <w:numPr>
          <w:ilvl w:val="1"/>
          <w:numId w:val="2"/>
        </w:numPr>
        <w:tabs>
          <w:tab w:pos="2159" w:val="left" w:leader="none"/>
          <w:tab w:pos="2160" w:val="left" w:leader="none"/>
        </w:tabs>
        <w:spacing w:line="146" w:lineRule="auto" w:before="73" w:after="0"/>
        <w:ind w:left="2160" w:right="341" w:hanging="360"/>
        <w:jc w:val="left"/>
        <w:rPr>
          <w:sz w:val="22"/>
        </w:rPr>
      </w:pPr>
      <w:r>
        <w:rPr>
          <w:sz w:val="22"/>
        </w:rPr>
        <w:t>System Information—This menu provides information such as the machine type and model number, serial number, firmware levels,</w:t>
      </w:r>
      <w:r>
        <w:rPr>
          <w:spacing w:val="-2"/>
          <w:sz w:val="22"/>
        </w:rPr>
        <w:t> </w:t>
      </w:r>
      <w:r>
        <w:rPr>
          <w:sz w:val="22"/>
        </w:rPr>
        <w:t>and installed system</w:t>
      </w:r>
      <w:r>
        <w:rPr>
          <w:spacing w:val="-1"/>
          <w:sz w:val="22"/>
        </w:rPr>
        <w:t> </w:t>
      </w:r>
      <w:r>
        <w:rPr>
          <w:sz w:val="22"/>
        </w:rPr>
        <w:t>cards.</w:t>
      </w:r>
    </w:p>
    <w:p>
      <w:pPr>
        <w:pStyle w:val="BodyText"/>
        <w:spacing w:before="8"/>
        <w:rPr>
          <w:sz w:val="13"/>
        </w:rPr>
      </w:pPr>
    </w:p>
    <w:p>
      <w:pPr>
        <w:pStyle w:val="BodyText"/>
        <w:spacing w:line="146" w:lineRule="auto"/>
        <w:ind w:left="1800" w:right="187"/>
      </w:pPr>
      <w:r>
        <w:rPr/>
        <w:t>When configuring the Administrator password, changing the value of the Power-on password changeable by user field to Yes provides limited BIOS access to the administrator. The following are the additional menu items available:</w:t>
      </w:r>
    </w:p>
    <w:p>
      <w:pPr>
        <w:pStyle w:val="ListParagraph"/>
        <w:numPr>
          <w:ilvl w:val="1"/>
          <w:numId w:val="2"/>
        </w:numPr>
        <w:tabs>
          <w:tab w:pos="2159" w:val="left" w:leader="none"/>
          <w:tab w:pos="2160" w:val="left" w:leader="none"/>
        </w:tabs>
        <w:spacing w:line="144" w:lineRule="auto" w:before="76" w:after="0"/>
        <w:ind w:left="2159" w:right="365" w:hanging="360"/>
        <w:jc w:val="left"/>
        <w:rPr>
          <w:sz w:val="22"/>
        </w:rPr>
      </w:pPr>
      <w:r>
        <w:rPr>
          <w:sz w:val="22"/>
        </w:rPr>
        <w:t>System Security—This menu provides the facility to change or delete the Power-on</w:t>
      </w:r>
      <w:r>
        <w:rPr>
          <w:spacing w:val="-1"/>
          <w:sz w:val="22"/>
        </w:rPr>
        <w:t> </w:t>
      </w:r>
      <w:r>
        <w:rPr>
          <w:sz w:val="22"/>
        </w:rPr>
        <w:t>password.</w:t>
      </w:r>
    </w:p>
    <w:p>
      <w:pPr>
        <w:spacing w:after="0" w:line="144" w:lineRule="auto"/>
        <w:jc w:val="left"/>
        <w:rPr>
          <w:sz w:val="22"/>
        </w:rPr>
        <w:sectPr>
          <w:headerReference w:type="even" r:id="rId15"/>
          <w:headerReference w:type="default" r:id="rId16"/>
          <w:pgSz w:w="11880" w:h="15840"/>
          <w:pgMar w:header="851" w:footer="1300" w:top="1220" w:bottom="1500" w:left="1320" w:right="1320"/>
          <w:pgNumType w:start="14"/>
        </w:sectPr>
      </w:pPr>
    </w:p>
    <w:p>
      <w:pPr>
        <w:pStyle w:val="BodyText"/>
        <w:spacing w:before="19"/>
        <w:rPr>
          <w:sz w:val="12"/>
        </w:rPr>
      </w:pPr>
    </w:p>
    <w:p>
      <w:pPr>
        <w:pStyle w:val="BodyText"/>
        <w:spacing w:line="146" w:lineRule="auto" w:before="88"/>
        <w:ind w:left="1799" w:right="511"/>
      </w:pPr>
      <w:r>
        <w:rPr/>
        <w:t>The following general points also apply to Administrative and Power-on BIOS passwords:</w:t>
      </w:r>
    </w:p>
    <w:p>
      <w:pPr>
        <w:pStyle w:val="ListParagraph"/>
        <w:numPr>
          <w:ilvl w:val="1"/>
          <w:numId w:val="2"/>
        </w:numPr>
        <w:tabs>
          <w:tab w:pos="2159" w:val="left" w:leader="none"/>
          <w:tab w:pos="2160" w:val="left" w:leader="none"/>
        </w:tabs>
        <w:spacing w:line="390" w:lineRule="exact" w:before="0" w:after="0"/>
        <w:ind w:left="2159" w:right="0" w:hanging="360"/>
        <w:jc w:val="left"/>
        <w:rPr>
          <w:sz w:val="22"/>
        </w:rPr>
      </w:pPr>
      <w:r>
        <w:rPr>
          <w:sz w:val="22"/>
        </w:rPr>
        <w:t>Each password can be up to seven characters in</w:t>
      </w:r>
      <w:r>
        <w:rPr>
          <w:spacing w:val="-1"/>
          <w:sz w:val="22"/>
        </w:rPr>
        <w:t> </w:t>
      </w:r>
      <w:r>
        <w:rPr>
          <w:sz w:val="22"/>
        </w:rPr>
        <w:t>length.</w:t>
      </w:r>
    </w:p>
    <w:p>
      <w:pPr>
        <w:pStyle w:val="ListParagraph"/>
        <w:numPr>
          <w:ilvl w:val="1"/>
          <w:numId w:val="2"/>
        </w:numPr>
        <w:tabs>
          <w:tab w:pos="2159" w:val="left" w:leader="none"/>
          <w:tab w:pos="2160" w:val="left" w:leader="none"/>
        </w:tabs>
        <w:spacing w:line="381" w:lineRule="exact" w:before="0" w:after="0"/>
        <w:ind w:left="2160" w:right="0" w:hanging="360"/>
        <w:jc w:val="left"/>
        <w:rPr>
          <w:sz w:val="22"/>
        </w:rPr>
      </w:pPr>
      <w:r>
        <w:rPr>
          <w:sz w:val="22"/>
        </w:rPr>
        <w:t>The passwords can consist of any</w:t>
      </w:r>
      <w:r>
        <w:rPr>
          <w:spacing w:val="-1"/>
          <w:sz w:val="22"/>
        </w:rPr>
        <w:t> </w:t>
      </w:r>
      <w:r>
        <w:rPr>
          <w:sz w:val="22"/>
        </w:rPr>
        <w:t>characters.</w:t>
      </w:r>
    </w:p>
    <w:p>
      <w:pPr>
        <w:pStyle w:val="ListParagraph"/>
        <w:numPr>
          <w:ilvl w:val="1"/>
          <w:numId w:val="2"/>
        </w:numPr>
        <w:tabs>
          <w:tab w:pos="2160" w:val="left" w:leader="none"/>
          <w:tab w:pos="2161" w:val="left" w:leader="none"/>
        </w:tabs>
        <w:spacing w:line="146" w:lineRule="auto" w:before="62" w:after="0"/>
        <w:ind w:left="2160" w:right="291" w:hanging="360"/>
        <w:jc w:val="left"/>
        <w:rPr>
          <w:sz w:val="22"/>
        </w:rPr>
      </w:pPr>
      <w:r>
        <w:rPr>
          <w:sz w:val="22"/>
        </w:rPr>
        <w:t>If both passwords are configured, a forgotten Power-on password</w:t>
      </w:r>
      <w:r>
        <w:rPr>
          <w:spacing w:val="-1"/>
          <w:sz w:val="22"/>
        </w:rPr>
        <w:t> </w:t>
      </w:r>
      <w:r>
        <w:rPr>
          <w:sz w:val="22"/>
        </w:rPr>
        <w:t>can be reset (deleted and re-configured) by entering the BIOS with the Administrative</w:t>
      </w:r>
      <w:r>
        <w:rPr>
          <w:spacing w:val="-1"/>
          <w:sz w:val="22"/>
        </w:rPr>
        <w:t> </w:t>
      </w:r>
      <w:r>
        <w:rPr>
          <w:sz w:val="22"/>
        </w:rPr>
        <w:t>password.</w:t>
      </w:r>
    </w:p>
    <w:p>
      <w:pPr>
        <w:pStyle w:val="ListParagraph"/>
        <w:numPr>
          <w:ilvl w:val="1"/>
          <w:numId w:val="2"/>
        </w:numPr>
        <w:tabs>
          <w:tab w:pos="2160" w:val="left" w:leader="none"/>
          <w:tab w:pos="2161" w:val="left" w:leader="none"/>
        </w:tabs>
        <w:spacing w:line="144" w:lineRule="auto" w:before="76" w:after="0"/>
        <w:ind w:left="2160" w:right="621" w:hanging="361"/>
        <w:jc w:val="left"/>
        <w:rPr>
          <w:sz w:val="22"/>
        </w:rPr>
      </w:pPr>
      <w:r>
        <w:rPr>
          <w:sz w:val="22"/>
        </w:rPr>
        <w:t>If a single password is set, and is forgotten, it cannot be recovered using the BIOS</w:t>
      </w:r>
      <w:r>
        <w:rPr>
          <w:spacing w:val="-1"/>
          <w:sz w:val="22"/>
        </w:rPr>
        <w:t> </w:t>
      </w:r>
      <w:r>
        <w:rPr>
          <w:sz w:val="22"/>
        </w:rPr>
        <w:t>menu.</w:t>
      </w:r>
    </w:p>
    <w:p>
      <w:pPr>
        <w:pStyle w:val="ListParagraph"/>
        <w:numPr>
          <w:ilvl w:val="1"/>
          <w:numId w:val="2"/>
        </w:numPr>
        <w:tabs>
          <w:tab w:pos="2159" w:val="left" w:leader="none"/>
          <w:tab w:pos="2160" w:val="left" w:leader="none"/>
        </w:tabs>
        <w:spacing w:line="146" w:lineRule="auto" w:before="73" w:after="0"/>
        <w:ind w:left="2159" w:right="291" w:hanging="359"/>
        <w:jc w:val="left"/>
        <w:rPr>
          <w:sz w:val="22"/>
        </w:rPr>
      </w:pPr>
      <w:r>
        <w:rPr>
          <w:sz w:val="22"/>
        </w:rPr>
        <w:t>If both the Administrative and Power-on password are set, and the Administrative password is forgotten, it cannot be recovered using the BIOS menu.</w:t>
      </w:r>
    </w:p>
    <w:p>
      <w:pPr>
        <w:pStyle w:val="ListParagraph"/>
        <w:numPr>
          <w:ilvl w:val="1"/>
          <w:numId w:val="2"/>
        </w:numPr>
        <w:tabs>
          <w:tab w:pos="2159" w:val="left" w:leader="none"/>
          <w:tab w:pos="2160" w:val="left" w:leader="none"/>
        </w:tabs>
        <w:spacing w:line="144" w:lineRule="auto" w:before="76" w:after="0"/>
        <w:ind w:left="2160" w:right="378" w:hanging="360"/>
        <w:jc w:val="left"/>
        <w:rPr>
          <w:sz w:val="22"/>
        </w:rPr>
      </w:pPr>
      <w:r>
        <w:rPr>
          <w:sz w:val="22"/>
        </w:rPr>
        <w:t>Neither passwords are affected when the factory defaults of</w:t>
      </w:r>
      <w:r>
        <w:rPr>
          <w:spacing w:val="-1"/>
          <w:sz w:val="22"/>
        </w:rPr>
        <w:t> </w:t>
      </w:r>
      <w:r>
        <w:rPr>
          <w:sz w:val="22"/>
        </w:rPr>
        <w:t>the</w:t>
      </w:r>
      <w:r>
        <w:rPr>
          <w:spacing w:val="-1"/>
          <w:sz w:val="22"/>
        </w:rPr>
        <w:t> </w:t>
      </w:r>
      <w:r>
        <w:rPr>
          <w:sz w:val="22"/>
        </w:rPr>
        <w:t>main</w:t>
      </w:r>
      <w:r>
        <w:rPr>
          <w:w w:val="99"/>
          <w:sz w:val="22"/>
        </w:rPr>
        <w:t> </w:t>
      </w:r>
      <w:r>
        <w:rPr>
          <w:sz w:val="22"/>
        </w:rPr>
        <w:t>BIOS are restored to factory</w:t>
      </w:r>
      <w:r>
        <w:rPr>
          <w:spacing w:val="-1"/>
          <w:sz w:val="22"/>
        </w:rPr>
        <w:t> </w:t>
      </w:r>
      <w:r>
        <w:rPr>
          <w:sz w:val="22"/>
        </w:rPr>
        <w:t>default.</w:t>
      </w:r>
    </w:p>
    <w:p>
      <w:pPr>
        <w:pStyle w:val="BodyText"/>
        <w:spacing w:before="17"/>
        <w:rPr>
          <w:sz w:val="11"/>
        </w:rPr>
      </w:pPr>
    </w:p>
    <w:p>
      <w:pPr>
        <w:pStyle w:val="Heading2"/>
        <w:spacing w:before="1"/>
      </w:pPr>
      <w:bookmarkStart w:name="Configuring the BIOS administrative pass" w:id="21"/>
      <w:bookmarkEnd w:id="21"/>
      <w:r>
        <w:rPr>
          <w:b w:val="0"/>
        </w:rPr>
      </w:r>
      <w:bookmarkStart w:name="_bookmark7" w:id="22"/>
      <w:bookmarkEnd w:id="22"/>
      <w:r>
        <w:rPr>
          <w:b w:val="0"/>
        </w:rPr>
      </w:r>
      <w:r>
        <w:rPr>
          <w:w w:val="95"/>
        </w:rPr>
        <w:t>Configuring the BIOS administrative password</w:t>
      </w:r>
    </w:p>
    <w:p>
      <w:pPr>
        <w:pStyle w:val="BodyText"/>
        <w:spacing w:line="146" w:lineRule="auto" w:before="74"/>
        <w:ind w:left="1800" w:right="315"/>
      </w:pPr>
      <w:r>
        <w:rPr/>
        <w:t>Use this procedure to configure the planar BIOS administrative password for a server, only if your local security policy requires that you secure access to the BIOS.</w:t>
      </w:r>
    </w:p>
    <w:p>
      <w:pPr>
        <w:pStyle w:val="BodyText"/>
        <w:spacing w:before="17"/>
        <w:rPr>
          <w:sz w:val="10"/>
        </w:rPr>
      </w:pPr>
      <w:r>
        <w:rPr/>
        <w:pict>
          <v:group style="position:absolute;margin-left:155.5pt;margin-top:12.491308pt;width:367pt;height:82pt;mso-position-horizontal-relative:page;mso-position-vertical-relative:paragraph;z-index:1648;mso-wrap-distance-left:0;mso-wrap-distance-right:0" coordorigin="3110,250" coordsize="7340,1640">
            <v:shape style="position:absolute;left:3210;top:370;width:770;height:720" type="#_x0000_t75" stroked="false">
              <v:imagedata r:id="rId17" o:title=""/>
            </v:shape>
            <v:shape style="position:absolute;left:3120;top:260;width:7320;height:1620" type="#_x0000_t202" filled="false" stroked="true" strokeweight=".999757pt" strokecolor="#000000">
              <v:textbox inset="0,0,0,0">
                <w:txbxContent>
                  <w:p>
                    <w:pPr>
                      <w:spacing w:line="236" w:lineRule="exact" w:before="17"/>
                      <w:ind w:left="1029" w:right="107" w:firstLine="0"/>
                      <w:jc w:val="left"/>
                      <w:rPr>
                        <w:rFonts w:ascii="Arial"/>
                        <w:b/>
                        <w:sz w:val="24"/>
                      </w:rPr>
                    </w:pPr>
                    <w:r>
                      <w:rPr>
                        <w:rFonts w:ascii="Arial"/>
                        <w:b/>
                        <w:sz w:val="24"/>
                      </w:rPr>
                      <w:t>WARNING</w:t>
                    </w:r>
                  </w:p>
                  <w:p>
                    <w:pPr>
                      <w:spacing w:line="148" w:lineRule="auto" w:before="66"/>
                      <w:ind w:left="1030" w:right="107" w:firstLine="0"/>
                      <w:jc w:val="left"/>
                      <w:rPr>
                        <w:sz w:val="20"/>
                      </w:rPr>
                    </w:pPr>
                    <w:r>
                      <w:rPr>
                        <w:sz w:val="20"/>
                      </w:rPr>
                      <w:t>GENBAND does not recommend that you configure the planar BIOS administrative password. If you forget the configured password, you cannot reset the password or access the BIOS for configuration purposes. If you require access to the BIOS and do not know the password, you must replace the server motherboard (planar).</w:t>
                    </w:r>
                  </w:p>
                </w:txbxContent>
              </v:textbox>
              <w10:wrap type="none"/>
            </v:shape>
            <w10:wrap type="topAndBottom"/>
          </v:group>
        </w:pict>
      </w:r>
    </w:p>
    <w:p>
      <w:pPr>
        <w:pStyle w:val="BodyText"/>
        <w:spacing w:before="15"/>
        <w:rPr>
          <w:sz w:val="6"/>
        </w:rPr>
      </w:pPr>
    </w:p>
    <w:p>
      <w:pPr>
        <w:pStyle w:val="Heading3"/>
        <w:spacing w:line="240" w:lineRule="auto"/>
        <w:ind w:left="960"/>
      </w:pPr>
      <w:r>
        <w:rPr/>
        <w:pict>
          <v:group style="position:absolute;margin-left:155.5pt;margin-top:23.996861pt;width:367pt;height:1pt;mso-position-horizontal-relative:page;mso-position-vertical-relative:paragraph;z-index:1672;mso-wrap-distance-left:0;mso-wrap-distance-right:0" coordorigin="3110,480" coordsize="7340,20">
            <v:line style="position:absolute" from="3120,490" to="4082,490" stroked="true" strokeweight="1pt" strokecolor="#000000"/>
            <v:line style="position:absolute" from="4078,490" to="10440,490" stroked="true" strokeweight="1pt" strokecolor="#000000"/>
            <w10:wrap type="topAndBottom"/>
          </v:group>
        </w:pict>
      </w:r>
      <w:bookmarkStart w:name="Procedure steps" w:id="23"/>
      <w:bookmarkEnd w:id="23"/>
      <w:r>
        <w:rPr>
          <w:b w:val="0"/>
        </w:rPr>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3"/>
        </w:numPr>
        <w:tabs>
          <w:tab w:pos="2759" w:val="left" w:leader="none"/>
          <w:tab w:pos="2760" w:val="left" w:leader="none"/>
        </w:tabs>
        <w:spacing w:line="146" w:lineRule="auto" w:before="120" w:after="0"/>
        <w:ind w:left="2760" w:right="559" w:hanging="960"/>
        <w:jc w:val="left"/>
        <w:rPr>
          <w:sz w:val="22"/>
        </w:rPr>
      </w:pPr>
      <w:r>
        <w:rPr>
          <w:sz w:val="22"/>
        </w:rPr>
        <w:t>Press </w:t>
      </w:r>
      <w:r>
        <w:rPr>
          <w:rFonts w:ascii="Arial"/>
          <w:b/>
          <w:sz w:val="22"/>
        </w:rPr>
        <w:t>F1 </w:t>
      </w:r>
      <w:r>
        <w:rPr>
          <w:sz w:val="22"/>
        </w:rPr>
        <w:t>to enter the BIOS Configuration/Setup Utility during startup.</w:t>
      </w:r>
    </w:p>
    <w:p>
      <w:pPr>
        <w:pStyle w:val="ListParagraph"/>
        <w:numPr>
          <w:ilvl w:val="0"/>
          <w:numId w:val="3"/>
        </w:numPr>
        <w:tabs>
          <w:tab w:pos="2759" w:val="left" w:leader="none"/>
          <w:tab w:pos="2760" w:val="left" w:leader="none"/>
        </w:tabs>
        <w:spacing w:line="146" w:lineRule="auto" w:before="120" w:after="0"/>
        <w:ind w:left="2760" w:right="535" w:hanging="960"/>
        <w:jc w:val="left"/>
        <w:rPr>
          <w:sz w:val="22"/>
        </w:rPr>
      </w:pPr>
      <w:r>
        <w:rPr>
          <w:w w:val="95"/>
          <w:sz w:val="22"/>
        </w:rPr>
        <w:t>Select </w:t>
      </w:r>
      <w:r>
        <w:rPr>
          <w:rFonts w:ascii="Arial"/>
          <w:b/>
          <w:w w:val="95"/>
          <w:sz w:val="22"/>
        </w:rPr>
        <w:t>System Security, Administrator Password </w:t>
      </w:r>
      <w:r>
        <w:rPr>
          <w:w w:val="95"/>
          <w:sz w:val="22"/>
        </w:rPr>
        <w:t>from the</w:t>
      </w:r>
      <w:r>
        <w:rPr>
          <w:spacing w:val="-29"/>
          <w:w w:val="95"/>
          <w:sz w:val="22"/>
        </w:rPr>
        <w:t> </w:t>
      </w:r>
      <w:r>
        <w:rPr>
          <w:w w:val="95"/>
          <w:sz w:val="22"/>
        </w:rPr>
        <w:t>top </w:t>
      </w:r>
      <w:r>
        <w:rPr>
          <w:sz w:val="22"/>
        </w:rPr>
        <w:t>level of the BIOS Configuration/Setup</w:t>
      </w:r>
      <w:r>
        <w:rPr>
          <w:spacing w:val="-1"/>
          <w:sz w:val="22"/>
        </w:rPr>
        <w:t> </w:t>
      </w:r>
      <w:r>
        <w:rPr>
          <w:sz w:val="22"/>
        </w:rPr>
        <w:t>Utility.</w:t>
      </w:r>
    </w:p>
    <w:p>
      <w:pPr>
        <w:pStyle w:val="ListParagraph"/>
        <w:numPr>
          <w:ilvl w:val="0"/>
          <w:numId w:val="3"/>
        </w:numPr>
        <w:tabs>
          <w:tab w:pos="2759" w:val="left" w:leader="none"/>
          <w:tab w:pos="2760" w:val="left" w:leader="none"/>
        </w:tabs>
        <w:spacing w:line="146" w:lineRule="auto" w:before="120" w:after="0"/>
        <w:ind w:left="2760" w:right="498" w:hanging="960"/>
        <w:jc w:val="left"/>
        <w:rPr>
          <w:sz w:val="22"/>
        </w:rPr>
      </w:pPr>
      <w:r>
        <w:rPr>
          <w:sz w:val="22"/>
        </w:rPr>
        <w:t>Use</w:t>
      </w:r>
      <w:r>
        <w:rPr>
          <w:spacing w:val="-5"/>
          <w:sz w:val="22"/>
        </w:rPr>
        <w:t> </w:t>
      </w:r>
      <w:r>
        <w:rPr>
          <w:sz w:val="22"/>
        </w:rPr>
        <w:t>the</w:t>
      </w:r>
      <w:r>
        <w:rPr>
          <w:spacing w:val="-5"/>
          <w:sz w:val="22"/>
        </w:rPr>
        <w:t> </w:t>
      </w:r>
      <w:r>
        <w:rPr>
          <w:rFonts w:ascii="Arial"/>
          <w:b/>
          <w:sz w:val="22"/>
        </w:rPr>
        <w:t>Up</w:t>
      </w:r>
      <w:r>
        <w:rPr>
          <w:rFonts w:ascii="Arial"/>
          <w:b/>
          <w:spacing w:val="-5"/>
          <w:sz w:val="22"/>
        </w:rPr>
        <w:t> </w:t>
      </w:r>
      <w:r>
        <w:rPr>
          <w:sz w:val="22"/>
        </w:rPr>
        <w:t>and</w:t>
      </w:r>
      <w:r>
        <w:rPr>
          <w:spacing w:val="-5"/>
          <w:sz w:val="22"/>
        </w:rPr>
        <w:t> </w:t>
      </w:r>
      <w:r>
        <w:rPr>
          <w:rFonts w:ascii="Arial"/>
          <w:b/>
          <w:sz w:val="22"/>
        </w:rPr>
        <w:t>Down</w:t>
      </w:r>
      <w:r>
        <w:rPr>
          <w:rFonts w:ascii="Arial"/>
          <w:b/>
          <w:spacing w:val="-5"/>
          <w:sz w:val="22"/>
        </w:rPr>
        <w:t> </w:t>
      </w:r>
      <w:r>
        <w:rPr>
          <w:sz w:val="22"/>
        </w:rPr>
        <w:t>arrow</w:t>
      </w:r>
      <w:r>
        <w:rPr>
          <w:spacing w:val="-5"/>
          <w:sz w:val="22"/>
        </w:rPr>
        <w:t> </w:t>
      </w:r>
      <w:r>
        <w:rPr>
          <w:sz w:val="22"/>
        </w:rPr>
        <w:t>keys</w:t>
      </w:r>
      <w:r>
        <w:rPr>
          <w:spacing w:val="-5"/>
          <w:sz w:val="22"/>
        </w:rPr>
        <w:t> </w:t>
      </w:r>
      <w:r>
        <w:rPr>
          <w:sz w:val="22"/>
        </w:rPr>
        <w:t>to</w:t>
      </w:r>
      <w:r>
        <w:rPr>
          <w:spacing w:val="-5"/>
          <w:sz w:val="22"/>
        </w:rPr>
        <w:t> </w:t>
      </w:r>
      <w:r>
        <w:rPr>
          <w:sz w:val="22"/>
        </w:rPr>
        <w:t>position</w:t>
      </w:r>
      <w:r>
        <w:rPr>
          <w:spacing w:val="-5"/>
          <w:sz w:val="22"/>
        </w:rPr>
        <w:t> </w:t>
      </w:r>
      <w:r>
        <w:rPr>
          <w:sz w:val="22"/>
        </w:rPr>
        <w:t>the</w:t>
      </w:r>
      <w:r>
        <w:rPr>
          <w:spacing w:val="-5"/>
          <w:sz w:val="22"/>
        </w:rPr>
        <w:t> </w:t>
      </w:r>
      <w:r>
        <w:rPr>
          <w:sz w:val="22"/>
        </w:rPr>
        <w:t>cursor</w:t>
      </w:r>
      <w:r>
        <w:rPr>
          <w:spacing w:val="-5"/>
          <w:sz w:val="22"/>
        </w:rPr>
        <w:t> </w:t>
      </w:r>
      <w:r>
        <w:rPr>
          <w:sz w:val="22"/>
        </w:rPr>
        <w:t>in</w:t>
      </w:r>
      <w:r>
        <w:rPr>
          <w:spacing w:val="-5"/>
          <w:sz w:val="22"/>
        </w:rPr>
        <w:t> </w:t>
      </w:r>
      <w:r>
        <w:rPr>
          <w:sz w:val="22"/>
        </w:rPr>
        <w:t>the </w:t>
      </w:r>
      <w:r>
        <w:rPr>
          <w:rFonts w:ascii="Arial"/>
          <w:b/>
          <w:w w:val="95"/>
          <w:sz w:val="22"/>
        </w:rPr>
        <w:t>Enter</w:t>
      </w:r>
      <w:r>
        <w:rPr>
          <w:rFonts w:ascii="Arial"/>
          <w:b/>
          <w:spacing w:val="-14"/>
          <w:w w:val="95"/>
          <w:sz w:val="22"/>
        </w:rPr>
        <w:t> </w:t>
      </w:r>
      <w:r>
        <w:rPr>
          <w:rFonts w:ascii="Arial"/>
          <w:b/>
          <w:w w:val="95"/>
          <w:sz w:val="22"/>
        </w:rPr>
        <w:t>Administrator</w:t>
      </w:r>
      <w:r>
        <w:rPr>
          <w:rFonts w:ascii="Arial"/>
          <w:b/>
          <w:spacing w:val="-14"/>
          <w:w w:val="95"/>
          <w:sz w:val="22"/>
        </w:rPr>
        <w:t> </w:t>
      </w:r>
      <w:r>
        <w:rPr>
          <w:rFonts w:ascii="Arial"/>
          <w:b/>
          <w:w w:val="95"/>
          <w:sz w:val="22"/>
        </w:rPr>
        <w:t>Password</w:t>
      </w:r>
      <w:r>
        <w:rPr>
          <w:rFonts w:ascii="Arial"/>
          <w:b/>
          <w:spacing w:val="-14"/>
          <w:w w:val="95"/>
          <w:sz w:val="22"/>
        </w:rPr>
        <w:t> </w:t>
      </w:r>
      <w:r>
        <w:rPr>
          <w:w w:val="95"/>
          <w:sz w:val="22"/>
        </w:rPr>
        <w:t>text</w:t>
      </w:r>
      <w:r>
        <w:rPr>
          <w:spacing w:val="-14"/>
          <w:w w:val="95"/>
          <w:sz w:val="22"/>
        </w:rPr>
        <w:t> </w:t>
      </w:r>
      <w:r>
        <w:rPr>
          <w:w w:val="95"/>
          <w:sz w:val="22"/>
        </w:rPr>
        <w:t>box.</w:t>
      </w:r>
    </w:p>
    <w:p>
      <w:pPr>
        <w:pStyle w:val="ListParagraph"/>
        <w:numPr>
          <w:ilvl w:val="0"/>
          <w:numId w:val="3"/>
        </w:numPr>
        <w:tabs>
          <w:tab w:pos="2759" w:val="left" w:leader="none"/>
          <w:tab w:pos="2760" w:val="left" w:leader="none"/>
        </w:tabs>
        <w:spacing w:line="403" w:lineRule="exact" w:before="0" w:after="0"/>
        <w:ind w:left="2760" w:right="0" w:hanging="960"/>
        <w:jc w:val="left"/>
        <w:rPr>
          <w:sz w:val="22"/>
        </w:rPr>
      </w:pPr>
      <w:r>
        <w:rPr>
          <w:sz w:val="22"/>
        </w:rPr>
        <w:t>Type the password (maximum of 7</w:t>
      </w:r>
      <w:r>
        <w:rPr>
          <w:spacing w:val="-1"/>
          <w:sz w:val="22"/>
        </w:rPr>
        <w:t> </w:t>
      </w:r>
      <w:r>
        <w:rPr>
          <w:sz w:val="22"/>
        </w:rPr>
        <w:t>characters).</w:t>
      </w:r>
    </w:p>
    <w:p>
      <w:pPr>
        <w:pStyle w:val="ListParagraph"/>
        <w:numPr>
          <w:ilvl w:val="0"/>
          <w:numId w:val="3"/>
        </w:numPr>
        <w:tabs>
          <w:tab w:pos="2759" w:val="left" w:leader="none"/>
          <w:tab w:pos="2760" w:val="left" w:leader="none"/>
        </w:tabs>
        <w:spacing w:line="146" w:lineRule="auto" w:before="96" w:after="0"/>
        <w:ind w:left="2760" w:right="792" w:hanging="960"/>
        <w:jc w:val="left"/>
        <w:rPr>
          <w:sz w:val="22"/>
        </w:rPr>
      </w:pPr>
      <w:r>
        <w:rPr>
          <w:sz w:val="22"/>
        </w:rPr>
        <w:t>Use</w:t>
      </w:r>
      <w:r>
        <w:rPr>
          <w:spacing w:val="-7"/>
          <w:sz w:val="22"/>
        </w:rPr>
        <w:t> </w:t>
      </w:r>
      <w:r>
        <w:rPr>
          <w:sz w:val="22"/>
        </w:rPr>
        <w:t>the</w:t>
      </w:r>
      <w:r>
        <w:rPr>
          <w:spacing w:val="-7"/>
          <w:sz w:val="22"/>
        </w:rPr>
        <w:t> </w:t>
      </w:r>
      <w:r>
        <w:rPr>
          <w:rFonts w:ascii="Arial"/>
          <w:b/>
          <w:sz w:val="22"/>
        </w:rPr>
        <w:t>Down</w:t>
      </w:r>
      <w:r>
        <w:rPr>
          <w:rFonts w:ascii="Arial"/>
          <w:b/>
          <w:spacing w:val="-7"/>
          <w:sz w:val="22"/>
        </w:rPr>
        <w:t> </w:t>
      </w:r>
      <w:r>
        <w:rPr>
          <w:sz w:val="22"/>
        </w:rPr>
        <w:t>arrow</w:t>
      </w:r>
      <w:r>
        <w:rPr>
          <w:spacing w:val="-7"/>
          <w:sz w:val="22"/>
        </w:rPr>
        <w:t> </w:t>
      </w:r>
      <w:r>
        <w:rPr>
          <w:sz w:val="22"/>
        </w:rPr>
        <w:t>key</w:t>
      </w:r>
      <w:r>
        <w:rPr>
          <w:spacing w:val="-7"/>
          <w:sz w:val="22"/>
        </w:rPr>
        <w:t> </w:t>
      </w:r>
      <w:r>
        <w:rPr>
          <w:sz w:val="22"/>
        </w:rPr>
        <w:t>to</w:t>
      </w:r>
      <w:r>
        <w:rPr>
          <w:spacing w:val="-7"/>
          <w:sz w:val="22"/>
        </w:rPr>
        <w:t> </w:t>
      </w:r>
      <w:r>
        <w:rPr>
          <w:sz w:val="22"/>
        </w:rPr>
        <w:t>position</w:t>
      </w:r>
      <w:r>
        <w:rPr>
          <w:spacing w:val="-7"/>
          <w:sz w:val="22"/>
        </w:rPr>
        <w:t> </w:t>
      </w:r>
      <w:r>
        <w:rPr>
          <w:sz w:val="22"/>
        </w:rPr>
        <w:t>the</w:t>
      </w:r>
      <w:r>
        <w:rPr>
          <w:spacing w:val="-7"/>
          <w:sz w:val="22"/>
        </w:rPr>
        <w:t> </w:t>
      </w:r>
      <w:r>
        <w:rPr>
          <w:sz w:val="22"/>
        </w:rPr>
        <w:t>cursor</w:t>
      </w:r>
      <w:r>
        <w:rPr>
          <w:spacing w:val="-7"/>
          <w:sz w:val="22"/>
        </w:rPr>
        <w:t> </w:t>
      </w:r>
      <w:r>
        <w:rPr>
          <w:sz w:val="22"/>
        </w:rPr>
        <w:t>in</w:t>
      </w:r>
      <w:r>
        <w:rPr>
          <w:spacing w:val="-7"/>
          <w:sz w:val="22"/>
        </w:rPr>
        <w:t> </w:t>
      </w:r>
      <w:r>
        <w:rPr>
          <w:sz w:val="22"/>
        </w:rPr>
        <w:t>the</w:t>
      </w:r>
      <w:r>
        <w:rPr>
          <w:spacing w:val="-7"/>
          <w:sz w:val="22"/>
        </w:rPr>
        <w:t> </w:t>
      </w:r>
      <w:r>
        <w:rPr>
          <w:rFonts w:ascii="Arial"/>
          <w:b/>
          <w:sz w:val="22"/>
        </w:rPr>
        <w:t>Enter </w:t>
      </w:r>
      <w:r>
        <w:rPr>
          <w:rFonts w:ascii="Arial"/>
          <w:b/>
          <w:w w:val="95"/>
          <w:sz w:val="22"/>
        </w:rPr>
        <w:t>Administrator</w:t>
      </w:r>
      <w:r>
        <w:rPr>
          <w:rFonts w:ascii="Arial"/>
          <w:b/>
          <w:spacing w:val="-16"/>
          <w:w w:val="95"/>
          <w:sz w:val="22"/>
        </w:rPr>
        <w:t> </w:t>
      </w:r>
      <w:r>
        <w:rPr>
          <w:rFonts w:ascii="Arial"/>
          <w:b/>
          <w:w w:val="95"/>
          <w:sz w:val="22"/>
        </w:rPr>
        <w:t>Password</w:t>
      </w:r>
      <w:r>
        <w:rPr>
          <w:rFonts w:ascii="Arial"/>
          <w:b/>
          <w:spacing w:val="-16"/>
          <w:w w:val="95"/>
          <w:sz w:val="22"/>
        </w:rPr>
        <w:t> </w:t>
      </w:r>
      <w:r>
        <w:rPr>
          <w:rFonts w:ascii="Arial"/>
          <w:b/>
          <w:w w:val="95"/>
          <w:sz w:val="22"/>
        </w:rPr>
        <w:t>Again</w:t>
      </w:r>
      <w:r>
        <w:rPr>
          <w:rFonts w:ascii="Arial"/>
          <w:b/>
          <w:spacing w:val="-16"/>
          <w:w w:val="95"/>
          <w:sz w:val="22"/>
        </w:rPr>
        <w:t> </w:t>
      </w:r>
      <w:r>
        <w:rPr>
          <w:w w:val="95"/>
          <w:sz w:val="22"/>
        </w:rPr>
        <w:t>text</w:t>
      </w:r>
      <w:r>
        <w:rPr>
          <w:spacing w:val="-16"/>
          <w:w w:val="95"/>
          <w:sz w:val="22"/>
        </w:rPr>
        <w:t> </w:t>
      </w:r>
      <w:r>
        <w:rPr>
          <w:w w:val="95"/>
          <w:sz w:val="22"/>
        </w:rPr>
        <w:t>box.</w:t>
      </w:r>
    </w:p>
    <w:p>
      <w:pPr>
        <w:pStyle w:val="ListParagraph"/>
        <w:numPr>
          <w:ilvl w:val="0"/>
          <w:numId w:val="3"/>
        </w:numPr>
        <w:tabs>
          <w:tab w:pos="2759" w:val="left" w:leader="none"/>
          <w:tab w:pos="2760" w:val="left" w:leader="none"/>
        </w:tabs>
        <w:spacing w:line="403" w:lineRule="exact" w:before="0" w:after="0"/>
        <w:ind w:left="2760" w:right="0" w:hanging="960"/>
        <w:jc w:val="left"/>
        <w:rPr>
          <w:sz w:val="22"/>
        </w:rPr>
      </w:pPr>
      <w:r>
        <w:rPr>
          <w:sz w:val="22"/>
        </w:rPr>
        <w:t>Type the password</w:t>
      </w:r>
      <w:r>
        <w:rPr>
          <w:spacing w:val="-1"/>
          <w:sz w:val="22"/>
        </w:rPr>
        <w:t> </w:t>
      </w:r>
      <w:r>
        <w:rPr>
          <w:sz w:val="22"/>
        </w:rPr>
        <w:t>again.</w:t>
      </w:r>
    </w:p>
    <w:p>
      <w:pPr>
        <w:pStyle w:val="ListParagraph"/>
        <w:numPr>
          <w:ilvl w:val="0"/>
          <w:numId w:val="3"/>
        </w:numPr>
        <w:tabs>
          <w:tab w:pos="2759" w:val="left" w:leader="none"/>
          <w:tab w:pos="2760" w:val="left" w:leader="none"/>
        </w:tabs>
        <w:spacing w:line="403" w:lineRule="exact" w:before="0" w:after="0"/>
        <w:ind w:left="2760" w:right="0" w:hanging="960"/>
        <w:jc w:val="left"/>
        <w:rPr>
          <w:sz w:val="22"/>
        </w:rPr>
      </w:pPr>
      <w:r>
        <w:rPr>
          <w:w w:val="95"/>
          <w:sz w:val="22"/>
        </w:rPr>
        <w:t>Highlight </w:t>
      </w:r>
      <w:r>
        <w:rPr>
          <w:rFonts w:ascii="Arial"/>
          <w:b/>
          <w:w w:val="95"/>
          <w:sz w:val="22"/>
        </w:rPr>
        <w:t>Change Administrator Password </w:t>
      </w:r>
      <w:r>
        <w:rPr>
          <w:w w:val="95"/>
          <w:sz w:val="22"/>
        </w:rPr>
        <w:t>and press</w:t>
      </w:r>
      <w:r>
        <w:rPr>
          <w:spacing w:val="8"/>
          <w:w w:val="95"/>
          <w:sz w:val="22"/>
        </w:rPr>
        <w:t> </w:t>
      </w:r>
      <w:r>
        <w:rPr>
          <w:rFonts w:ascii="Arial"/>
          <w:b/>
          <w:w w:val="95"/>
          <w:sz w:val="22"/>
        </w:rPr>
        <w:t>Enter</w:t>
      </w:r>
      <w:r>
        <w:rPr>
          <w:w w:val="95"/>
          <w:sz w:val="22"/>
        </w:rPr>
        <w:t>.</w:t>
      </w:r>
    </w:p>
    <w:p>
      <w:pPr>
        <w:spacing w:after="0" w:line="403" w:lineRule="exact"/>
        <w:jc w:val="left"/>
        <w:rPr>
          <w:sz w:val="22"/>
        </w:rPr>
        <w:sectPr>
          <w:pgSz w:w="11880" w:h="15840"/>
          <w:pgMar w:header="851" w:footer="1300" w:top="1220" w:bottom="1500" w:left="1320" w:right="1320"/>
        </w:sectPr>
      </w:pPr>
    </w:p>
    <w:p>
      <w:pPr>
        <w:pStyle w:val="BodyText"/>
        <w:spacing w:before="3"/>
        <w:rPr>
          <w:sz w:val="19"/>
        </w:rPr>
      </w:pPr>
    </w:p>
    <w:p>
      <w:pPr>
        <w:pStyle w:val="BodyText"/>
        <w:spacing w:line="358" w:lineRule="exact"/>
        <w:ind w:left="2760"/>
      </w:pPr>
      <w:r>
        <w:rPr/>
        <w:t>The following message appears:</w:t>
      </w:r>
    </w:p>
    <w:p>
      <w:pPr>
        <w:spacing w:line="224" w:lineRule="exact" w:before="0"/>
        <w:ind w:left="2760" w:right="0" w:firstLine="0"/>
        <w:jc w:val="left"/>
        <w:rPr>
          <w:rFonts w:ascii="Arial"/>
          <w:i/>
          <w:sz w:val="23"/>
        </w:rPr>
      </w:pPr>
      <w:r>
        <w:rPr>
          <w:rFonts w:ascii="Arial"/>
          <w:i/>
          <w:sz w:val="23"/>
        </w:rPr>
        <w:t>The new administrator password will replace any existing</w:t>
      </w:r>
    </w:p>
    <w:p>
      <w:pPr>
        <w:spacing w:line="260" w:lineRule="exact" w:before="5"/>
        <w:ind w:left="2760" w:right="677" w:hanging="1"/>
        <w:jc w:val="left"/>
        <w:rPr>
          <w:rFonts w:ascii="Arial"/>
          <w:i/>
          <w:sz w:val="23"/>
        </w:rPr>
      </w:pPr>
      <w:r>
        <w:rPr>
          <w:rFonts w:ascii="Arial"/>
          <w:i/>
          <w:sz w:val="23"/>
        </w:rPr>
        <w:t>administrator</w:t>
      </w:r>
      <w:r>
        <w:rPr>
          <w:rFonts w:ascii="Arial"/>
          <w:i/>
          <w:spacing w:val="-33"/>
          <w:sz w:val="23"/>
        </w:rPr>
        <w:t> </w:t>
      </w:r>
      <w:r>
        <w:rPr>
          <w:rFonts w:ascii="Arial"/>
          <w:i/>
          <w:sz w:val="23"/>
        </w:rPr>
        <w:t>password.</w:t>
      </w:r>
      <w:r>
        <w:rPr>
          <w:rFonts w:ascii="Arial"/>
          <w:i/>
          <w:spacing w:val="-33"/>
          <w:sz w:val="23"/>
        </w:rPr>
        <w:t> </w:t>
      </w:r>
      <w:r>
        <w:rPr>
          <w:rFonts w:ascii="Arial"/>
          <w:i/>
          <w:sz w:val="23"/>
        </w:rPr>
        <w:t>Your</w:t>
      </w:r>
      <w:r>
        <w:rPr>
          <w:rFonts w:ascii="Arial"/>
          <w:i/>
          <w:spacing w:val="-33"/>
          <w:sz w:val="23"/>
        </w:rPr>
        <w:t> </w:t>
      </w:r>
      <w:r>
        <w:rPr>
          <w:rFonts w:ascii="Arial"/>
          <w:i/>
          <w:sz w:val="23"/>
        </w:rPr>
        <w:t>password</w:t>
      </w:r>
      <w:r>
        <w:rPr>
          <w:rFonts w:ascii="Arial"/>
          <w:i/>
          <w:spacing w:val="-33"/>
          <w:sz w:val="23"/>
        </w:rPr>
        <w:t> </w:t>
      </w:r>
      <w:r>
        <w:rPr>
          <w:rFonts w:ascii="Arial"/>
          <w:i/>
          <w:sz w:val="23"/>
        </w:rPr>
        <w:t>can</w:t>
      </w:r>
      <w:r>
        <w:rPr>
          <w:rFonts w:ascii="Arial"/>
          <w:i/>
          <w:spacing w:val="-33"/>
          <w:sz w:val="23"/>
        </w:rPr>
        <w:t> </w:t>
      </w:r>
      <w:r>
        <w:rPr>
          <w:rFonts w:ascii="Arial"/>
          <w:i/>
          <w:sz w:val="23"/>
        </w:rPr>
        <w:t>be</w:t>
      </w:r>
      <w:r>
        <w:rPr>
          <w:rFonts w:ascii="Arial"/>
          <w:i/>
          <w:spacing w:val="-33"/>
          <w:sz w:val="23"/>
        </w:rPr>
        <w:t> </w:t>
      </w:r>
      <w:r>
        <w:rPr>
          <w:rFonts w:ascii="Arial"/>
          <w:i/>
          <w:sz w:val="23"/>
        </w:rPr>
        <w:t>up</w:t>
      </w:r>
      <w:r>
        <w:rPr>
          <w:rFonts w:ascii="Arial"/>
          <w:i/>
          <w:spacing w:val="-33"/>
          <w:sz w:val="23"/>
        </w:rPr>
        <w:t> </w:t>
      </w:r>
      <w:r>
        <w:rPr>
          <w:rFonts w:ascii="Arial"/>
          <w:i/>
          <w:sz w:val="23"/>
        </w:rPr>
        <w:t>to</w:t>
      </w:r>
      <w:r>
        <w:rPr>
          <w:rFonts w:ascii="Arial"/>
          <w:i/>
          <w:spacing w:val="-33"/>
          <w:sz w:val="23"/>
        </w:rPr>
        <w:t> </w:t>
      </w:r>
      <w:r>
        <w:rPr>
          <w:rFonts w:ascii="Arial"/>
          <w:i/>
          <w:sz w:val="23"/>
        </w:rPr>
        <w:t>seven </w:t>
      </w:r>
      <w:r>
        <w:rPr>
          <w:rFonts w:ascii="Arial"/>
          <w:i/>
          <w:w w:val="95"/>
          <w:sz w:val="23"/>
        </w:rPr>
        <w:t>characters</w:t>
      </w:r>
      <w:r>
        <w:rPr>
          <w:rFonts w:ascii="Arial"/>
          <w:i/>
          <w:spacing w:val="10"/>
          <w:w w:val="95"/>
          <w:sz w:val="23"/>
        </w:rPr>
        <w:t> </w:t>
      </w:r>
      <w:r>
        <w:rPr>
          <w:rFonts w:ascii="Arial"/>
          <w:i/>
          <w:w w:val="95"/>
          <w:sz w:val="23"/>
        </w:rPr>
        <w:t>long.</w:t>
      </w:r>
    </w:p>
    <w:p>
      <w:pPr>
        <w:pStyle w:val="ListParagraph"/>
        <w:numPr>
          <w:ilvl w:val="0"/>
          <w:numId w:val="3"/>
        </w:numPr>
        <w:tabs>
          <w:tab w:pos="2759" w:val="left" w:leader="none"/>
          <w:tab w:pos="2760" w:val="left" w:leader="none"/>
        </w:tabs>
        <w:spacing w:line="380" w:lineRule="exact" w:before="24" w:after="0"/>
        <w:ind w:left="2760" w:right="1562" w:hanging="960"/>
        <w:jc w:val="left"/>
        <w:rPr>
          <w:sz w:val="22"/>
        </w:rPr>
      </w:pPr>
      <w:r>
        <w:rPr>
          <w:sz w:val="22"/>
        </w:rPr>
        <w:t>Press </w:t>
      </w:r>
      <w:r>
        <w:rPr>
          <w:rFonts w:ascii="Arial"/>
          <w:b/>
          <w:sz w:val="22"/>
        </w:rPr>
        <w:t>Enter </w:t>
      </w:r>
      <w:r>
        <w:rPr>
          <w:sz w:val="22"/>
        </w:rPr>
        <w:t>to proceed with the password</w:t>
      </w:r>
      <w:r>
        <w:rPr>
          <w:spacing w:val="-37"/>
          <w:sz w:val="22"/>
        </w:rPr>
        <w:t> </w:t>
      </w:r>
      <w:r>
        <w:rPr>
          <w:sz w:val="22"/>
        </w:rPr>
        <w:t>change. You can press Esc to abort the</w:t>
      </w:r>
      <w:r>
        <w:rPr>
          <w:spacing w:val="-1"/>
          <w:sz w:val="22"/>
        </w:rPr>
        <w:t> </w:t>
      </w:r>
      <w:r>
        <w:rPr>
          <w:sz w:val="22"/>
        </w:rPr>
        <w:t>change.</w:t>
      </w:r>
    </w:p>
    <w:p>
      <w:pPr>
        <w:pStyle w:val="ListParagraph"/>
        <w:numPr>
          <w:ilvl w:val="0"/>
          <w:numId w:val="3"/>
        </w:numPr>
        <w:tabs>
          <w:tab w:pos="2759" w:val="left" w:leader="none"/>
          <w:tab w:pos="2760" w:val="left" w:leader="none"/>
        </w:tabs>
        <w:spacing w:line="146" w:lineRule="auto" w:before="117" w:after="0"/>
        <w:ind w:left="2760" w:right="1390" w:hanging="960"/>
        <w:jc w:val="left"/>
        <w:rPr>
          <w:sz w:val="22"/>
        </w:rPr>
      </w:pPr>
      <w:r>
        <w:rPr>
          <w:sz w:val="22"/>
        </w:rPr>
        <w:t>Press </w:t>
      </w:r>
      <w:r>
        <w:rPr>
          <w:rFonts w:ascii="Arial"/>
          <w:b/>
          <w:sz w:val="22"/>
        </w:rPr>
        <w:t>Esc </w:t>
      </w:r>
      <w:r>
        <w:rPr>
          <w:sz w:val="22"/>
        </w:rPr>
        <w:t>repeatedly until the top menu of the</w:t>
      </w:r>
      <w:r>
        <w:rPr>
          <w:spacing w:val="-25"/>
          <w:sz w:val="22"/>
        </w:rPr>
        <w:t> </w:t>
      </w:r>
      <w:r>
        <w:rPr>
          <w:sz w:val="22"/>
        </w:rPr>
        <w:t>BIOS Configuration/Setup Utility</w:t>
      </w:r>
      <w:r>
        <w:rPr>
          <w:spacing w:val="-1"/>
          <w:sz w:val="22"/>
        </w:rPr>
        <w:t> </w:t>
      </w:r>
      <w:r>
        <w:rPr>
          <w:sz w:val="22"/>
        </w:rPr>
        <w:t>appears.</w:t>
      </w:r>
    </w:p>
    <w:p>
      <w:pPr>
        <w:pStyle w:val="ListParagraph"/>
        <w:numPr>
          <w:ilvl w:val="0"/>
          <w:numId w:val="3"/>
        </w:numPr>
        <w:tabs>
          <w:tab w:pos="2759" w:val="left" w:leader="none"/>
          <w:tab w:pos="2760" w:val="left" w:leader="none"/>
        </w:tabs>
        <w:spacing w:line="240" w:lineRule="auto" w:before="0" w:after="0"/>
        <w:ind w:left="2760" w:right="0" w:hanging="960"/>
        <w:jc w:val="left"/>
        <w:rPr>
          <w:sz w:val="22"/>
        </w:rPr>
      </w:pPr>
      <w:r>
        <w:rPr>
          <w:sz w:val="22"/>
        </w:rPr>
        <w:t>Select</w:t>
      </w:r>
      <w:r>
        <w:rPr>
          <w:spacing w:val="-19"/>
          <w:sz w:val="22"/>
        </w:rPr>
        <w:t> </w:t>
      </w:r>
      <w:r>
        <w:rPr>
          <w:rFonts w:ascii="Arial"/>
          <w:b/>
          <w:sz w:val="22"/>
        </w:rPr>
        <w:t>Exit</w:t>
      </w:r>
      <w:r>
        <w:rPr>
          <w:rFonts w:ascii="Arial"/>
          <w:b/>
          <w:spacing w:val="-19"/>
          <w:sz w:val="22"/>
        </w:rPr>
        <w:t> </w:t>
      </w:r>
      <w:r>
        <w:rPr>
          <w:rFonts w:ascii="Arial"/>
          <w:b/>
          <w:sz w:val="22"/>
        </w:rPr>
        <w:t>Setup</w:t>
      </w:r>
      <w:r>
        <w:rPr>
          <w:rFonts w:ascii="Arial"/>
          <w:b/>
          <w:spacing w:val="-19"/>
          <w:sz w:val="22"/>
        </w:rPr>
        <w:t> </w:t>
      </w:r>
      <w:r>
        <w:rPr>
          <w:sz w:val="22"/>
        </w:rPr>
        <w:t>to</w:t>
      </w:r>
      <w:r>
        <w:rPr>
          <w:spacing w:val="-19"/>
          <w:sz w:val="22"/>
        </w:rPr>
        <w:t> </w:t>
      </w:r>
      <w:r>
        <w:rPr>
          <w:sz w:val="22"/>
        </w:rPr>
        <w:t>exit.</w:t>
      </w:r>
    </w:p>
    <w:p>
      <w:pPr>
        <w:pStyle w:val="BodyText"/>
        <w:spacing w:before="19"/>
        <w:rPr>
          <w:sz w:val="8"/>
        </w:rPr>
      </w:pPr>
      <w:r>
        <w:rPr/>
        <w:pict>
          <v:line style="position:absolute;mso-position-horizontal-relative:page;mso-position-vertical-relative:paragraph;z-index:1720;mso-wrap-distance-left:0;mso-wrap-distance-right:0" from="156pt,11.151489pt" to="522pt,11.151489pt" stroked="true" strokeweight="1pt" strokecolor="#000000">
            <w10:wrap type="topAndBottom"/>
          </v:line>
        </w:pict>
      </w:r>
    </w:p>
    <w:p>
      <w:pPr>
        <w:spacing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8"/>
        <w:rPr>
          <w:rFonts w:ascii="Arial"/>
          <w:b/>
          <w:sz w:val="14"/>
        </w:rPr>
      </w:pPr>
    </w:p>
    <w:p>
      <w:pPr>
        <w:pStyle w:val="Heading2"/>
      </w:pPr>
      <w:bookmarkStart w:name="Administrative users provisioning overvi" w:id="24"/>
      <w:bookmarkEnd w:id="24"/>
      <w:r>
        <w:rPr>
          <w:b w:val="0"/>
        </w:rPr>
      </w:r>
      <w:bookmarkStart w:name="_bookmark8" w:id="25"/>
      <w:bookmarkEnd w:id="25"/>
      <w:r>
        <w:rPr>
          <w:b w:val="0"/>
        </w:rPr>
      </w:r>
      <w:r>
        <w:rPr>
          <w:w w:val="90"/>
        </w:rPr>
        <w:t>Administrative users provisioning</w:t>
      </w:r>
      <w:r>
        <w:rPr>
          <w:spacing w:val="50"/>
          <w:w w:val="90"/>
        </w:rPr>
        <w:t> </w:t>
      </w:r>
      <w:r>
        <w:rPr>
          <w:w w:val="90"/>
        </w:rPr>
        <w:t>overview</w:t>
      </w:r>
    </w:p>
    <w:p>
      <w:pPr>
        <w:pStyle w:val="BodyText"/>
        <w:spacing w:line="381" w:lineRule="exact"/>
        <w:ind w:left="1800"/>
      </w:pPr>
      <w:r>
        <w:rPr/>
        <w:t>This section contains information about administrative user roles.</w:t>
      </w:r>
    </w:p>
    <w:p>
      <w:pPr>
        <w:pStyle w:val="Heading3"/>
        <w:spacing w:before="190"/>
        <w:ind w:left="959"/>
      </w:pPr>
      <w:bookmarkStart w:name="Administrative user roles" w:id="26"/>
      <w:bookmarkEnd w:id="26"/>
      <w:r>
        <w:rPr>
          <w:b w:val="0"/>
        </w:rPr>
      </w:r>
      <w:bookmarkStart w:name="_bookmark9" w:id="27"/>
      <w:bookmarkEnd w:id="27"/>
      <w:r>
        <w:rPr>
          <w:b w:val="0"/>
        </w:rPr>
      </w:r>
      <w:r>
        <w:rPr>
          <w:w w:val="90"/>
        </w:rPr>
        <w:t>Administrative user roles</w:t>
      </w:r>
    </w:p>
    <w:p>
      <w:pPr>
        <w:pStyle w:val="BodyText"/>
        <w:spacing w:line="331" w:lineRule="exact"/>
        <w:ind w:left="1799"/>
      </w:pPr>
      <w:r>
        <w:rPr/>
        <w:t>The following administrative user roles are defined for the system:</w:t>
      </w:r>
    </w:p>
    <w:p>
      <w:pPr>
        <w:pStyle w:val="ListParagraph"/>
        <w:numPr>
          <w:ilvl w:val="1"/>
          <w:numId w:val="2"/>
        </w:numPr>
        <w:tabs>
          <w:tab w:pos="2159" w:val="left" w:leader="none"/>
          <w:tab w:pos="2160" w:val="left" w:leader="none"/>
        </w:tabs>
        <w:spacing w:line="397" w:lineRule="exact" w:before="0" w:after="0"/>
        <w:ind w:left="2160" w:right="0" w:hanging="360"/>
        <w:jc w:val="left"/>
        <w:rPr>
          <w:sz w:val="22"/>
        </w:rPr>
      </w:pPr>
      <w:r>
        <w:rPr>
          <w:sz w:val="22"/>
        </w:rPr>
        <w:t>System Security Administrator</w:t>
      </w:r>
      <w:r>
        <w:rPr>
          <w:spacing w:val="-1"/>
          <w:sz w:val="22"/>
        </w:rPr>
        <w:t> </w:t>
      </w:r>
      <w:r>
        <w:rPr>
          <w:sz w:val="22"/>
        </w:rPr>
        <w:t>(SSA)—</w:t>
      </w:r>
    </w:p>
    <w:p>
      <w:pPr>
        <w:pStyle w:val="BodyText"/>
        <w:spacing w:line="146" w:lineRule="auto" w:before="4"/>
        <w:ind w:left="2159" w:right="665"/>
      </w:pPr>
      <w:r>
        <w:rPr/>
        <w:t>This is equivalent to what is commonly thought of as the system administrator, but includes additional security responsibilities. The function of the SSA includes the following responsibilities:</w:t>
      </w:r>
    </w:p>
    <w:p>
      <w:pPr>
        <w:pStyle w:val="ListParagraph"/>
        <w:numPr>
          <w:ilvl w:val="2"/>
          <w:numId w:val="2"/>
        </w:numPr>
        <w:tabs>
          <w:tab w:pos="2519" w:val="left" w:leader="none"/>
          <w:tab w:pos="2520" w:val="left" w:leader="none"/>
        </w:tabs>
        <w:spacing w:line="390" w:lineRule="exact" w:before="0" w:after="0"/>
        <w:ind w:left="2520" w:right="0" w:hanging="361"/>
        <w:jc w:val="left"/>
        <w:rPr>
          <w:sz w:val="22"/>
        </w:rPr>
      </w:pPr>
      <w:r>
        <w:rPr>
          <w:sz w:val="22"/>
        </w:rPr>
        <w:t>Maintain the operating system</w:t>
      </w:r>
      <w:r>
        <w:rPr>
          <w:spacing w:val="-1"/>
          <w:sz w:val="22"/>
        </w:rPr>
        <w:t> </w:t>
      </w:r>
      <w:r>
        <w:rPr>
          <w:sz w:val="22"/>
        </w:rPr>
        <w:t>configuration.</w:t>
      </w:r>
    </w:p>
    <w:p>
      <w:pPr>
        <w:pStyle w:val="ListParagraph"/>
        <w:numPr>
          <w:ilvl w:val="2"/>
          <w:numId w:val="2"/>
        </w:numPr>
        <w:tabs>
          <w:tab w:pos="2520" w:val="left" w:leader="none"/>
          <w:tab w:pos="2521" w:val="left" w:leader="none"/>
        </w:tabs>
        <w:spacing w:line="381" w:lineRule="exact" w:before="0" w:after="0"/>
        <w:ind w:left="2520" w:right="0" w:hanging="360"/>
        <w:jc w:val="left"/>
        <w:rPr>
          <w:sz w:val="22"/>
        </w:rPr>
      </w:pPr>
      <w:r>
        <w:rPr>
          <w:sz w:val="22"/>
        </w:rPr>
        <w:t>Maintain the hardware and network</w:t>
      </w:r>
      <w:r>
        <w:rPr>
          <w:spacing w:val="-1"/>
          <w:sz w:val="22"/>
        </w:rPr>
        <w:t> </w:t>
      </w:r>
      <w:r>
        <w:rPr>
          <w:sz w:val="22"/>
        </w:rPr>
        <w:t>configuration.</w:t>
      </w:r>
    </w:p>
    <w:p>
      <w:pPr>
        <w:pStyle w:val="ListParagraph"/>
        <w:numPr>
          <w:ilvl w:val="2"/>
          <w:numId w:val="2"/>
        </w:numPr>
        <w:tabs>
          <w:tab w:pos="2519" w:val="left" w:leader="none"/>
          <w:tab w:pos="2520" w:val="left" w:leader="none"/>
        </w:tabs>
        <w:spacing w:line="144" w:lineRule="auto" w:before="67" w:after="0"/>
        <w:ind w:left="2520" w:right="347" w:hanging="361"/>
        <w:jc w:val="left"/>
        <w:rPr>
          <w:sz w:val="22"/>
        </w:rPr>
      </w:pPr>
      <w:r>
        <w:rPr>
          <w:sz w:val="22"/>
        </w:rPr>
        <w:t>Maintain the security configuration (including IPsec and IP</w:t>
      </w:r>
      <w:r>
        <w:rPr>
          <w:spacing w:val="-1"/>
          <w:sz w:val="22"/>
        </w:rPr>
        <w:t> </w:t>
      </w:r>
      <w:r>
        <w:rPr>
          <w:sz w:val="22"/>
        </w:rPr>
        <w:t>Tables configuration).</w:t>
      </w:r>
    </w:p>
    <w:p>
      <w:pPr>
        <w:pStyle w:val="ListParagraph"/>
        <w:numPr>
          <w:ilvl w:val="2"/>
          <w:numId w:val="2"/>
        </w:numPr>
        <w:tabs>
          <w:tab w:pos="2519" w:val="left" w:leader="none"/>
          <w:tab w:pos="2520" w:val="left" w:leader="none"/>
        </w:tabs>
        <w:spacing w:line="144" w:lineRule="auto" w:before="77" w:after="0"/>
        <w:ind w:left="2520" w:right="1081" w:hanging="360"/>
        <w:jc w:val="left"/>
        <w:rPr>
          <w:sz w:val="22"/>
        </w:rPr>
      </w:pPr>
      <w:r>
        <w:rPr>
          <w:sz w:val="22"/>
        </w:rPr>
        <w:t>Perform backup and restore of all elements on the</w:t>
      </w:r>
      <w:r>
        <w:rPr>
          <w:spacing w:val="-1"/>
          <w:sz w:val="22"/>
        </w:rPr>
        <w:t> </w:t>
      </w:r>
      <w:r>
        <w:rPr>
          <w:sz w:val="22"/>
        </w:rPr>
        <w:t>system (including any application-specific</w:t>
      </w:r>
      <w:r>
        <w:rPr>
          <w:spacing w:val="-1"/>
          <w:sz w:val="22"/>
        </w:rPr>
        <w:t> </w:t>
      </w:r>
      <w:r>
        <w:rPr>
          <w:sz w:val="22"/>
        </w:rPr>
        <w:t>data).</w:t>
      </w:r>
    </w:p>
    <w:p>
      <w:pPr>
        <w:pStyle w:val="ListParagraph"/>
        <w:numPr>
          <w:ilvl w:val="2"/>
          <w:numId w:val="2"/>
        </w:numPr>
        <w:tabs>
          <w:tab w:pos="2519" w:val="left" w:leader="none"/>
          <w:tab w:pos="2520" w:val="left" w:leader="none"/>
        </w:tabs>
        <w:spacing w:line="144" w:lineRule="auto" w:before="77" w:after="0"/>
        <w:ind w:left="2519" w:right="1007" w:hanging="359"/>
        <w:jc w:val="left"/>
        <w:rPr>
          <w:sz w:val="22"/>
        </w:rPr>
      </w:pPr>
      <w:r>
        <w:rPr>
          <w:sz w:val="22"/>
        </w:rPr>
        <w:t>Perform user management (add, delete, modify users) and password</w:t>
      </w:r>
      <w:r>
        <w:rPr>
          <w:spacing w:val="-1"/>
          <w:sz w:val="22"/>
        </w:rPr>
        <w:t> </w:t>
      </w:r>
      <w:r>
        <w:rPr>
          <w:sz w:val="22"/>
        </w:rPr>
        <w:t>configuration.</w:t>
      </w:r>
    </w:p>
    <w:p>
      <w:pPr>
        <w:pStyle w:val="ListParagraph"/>
        <w:numPr>
          <w:ilvl w:val="2"/>
          <w:numId w:val="2"/>
        </w:numPr>
        <w:tabs>
          <w:tab w:pos="2519" w:val="left" w:leader="none"/>
          <w:tab w:pos="2521" w:val="left" w:leader="none"/>
        </w:tabs>
        <w:spacing w:line="391" w:lineRule="exact" w:before="0" w:after="0"/>
        <w:ind w:left="2520" w:right="0" w:hanging="361"/>
        <w:jc w:val="left"/>
        <w:rPr>
          <w:sz w:val="22"/>
        </w:rPr>
      </w:pPr>
      <w:r>
        <w:rPr>
          <w:sz w:val="22"/>
        </w:rPr>
        <w:t>Perform IPSec and certificate</w:t>
      </w:r>
      <w:r>
        <w:rPr>
          <w:spacing w:val="-1"/>
          <w:sz w:val="22"/>
        </w:rPr>
        <w:t> </w:t>
      </w:r>
      <w:r>
        <w:rPr>
          <w:sz w:val="22"/>
        </w:rPr>
        <w:t>management.</w:t>
      </w:r>
    </w:p>
    <w:p>
      <w:pPr>
        <w:pStyle w:val="ListParagraph"/>
        <w:numPr>
          <w:ilvl w:val="2"/>
          <w:numId w:val="2"/>
        </w:numPr>
        <w:tabs>
          <w:tab w:pos="2519" w:val="left" w:leader="none"/>
          <w:tab w:pos="2520" w:val="left" w:leader="none"/>
        </w:tabs>
        <w:spacing w:line="381" w:lineRule="exact" w:before="0" w:after="0"/>
        <w:ind w:left="2519" w:right="0" w:hanging="360"/>
        <w:jc w:val="left"/>
        <w:rPr>
          <w:sz w:val="22"/>
        </w:rPr>
      </w:pPr>
      <w:r>
        <w:rPr>
          <w:sz w:val="22"/>
        </w:rPr>
        <w:t>Manage IP Tables access</w:t>
      </w:r>
      <w:r>
        <w:rPr>
          <w:spacing w:val="-1"/>
          <w:sz w:val="22"/>
        </w:rPr>
        <w:t> </w:t>
      </w:r>
      <w:r>
        <w:rPr>
          <w:sz w:val="22"/>
        </w:rPr>
        <w:t>control.</w:t>
      </w:r>
    </w:p>
    <w:p>
      <w:pPr>
        <w:pStyle w:val="ListParagraph"/>
        <w:numPr>
          <w:ilvl w:val="2"/>
          <w:numId w:val="2"/>
        </w:numPr>
        <w:tabs>
          <w:tab w:pos="2519" w:val="left" w:leader="none"/>
          <w:tab w:pos="2520" w:val="left" w:leader="none"/>
        </w:tabs>
        <w:spacing w:line="381" w:lineRule="exact" w:before="0" w:after="0"/>
        <w:ind w:left="2520" w:right="0" w:hanging="360"/>
        <w:jc w:val="left"/>
        <w:rPr>
          <w:sz w:val="22"/>
        </w:rPr>
      </w:pPr>
      <w:r>
        <w:rPr>
          <w:sz w:val="22"/>
        </w:rPr>
        <w:t>Run the File System Integrity</w:t>
      </w:r>
      <w:r>
        <w:rPr>
          <w:spacing w:val="-1"/>
          <w:sz w:val="22"/>
        </w:rPr>
        <w:t> </w:t>
      </w:r>
      <w:r>
        <w:rPr>
          <w:sz w:val="22"/>
        </w:rPr>
        <w:t>tools.</w:t>
      </w:r>
    </w:p>
    <w:p>
      <w:pPr>
        <w:pStyle w:val="ListParagraph"/>
        <w:numPr>
          <w:ilvl w:val="1"/>
          <w:numId w:val="2"/>
        </w:numPr>
        <w:tabs>
          <w:tab w:pos="2159" w:val="left" w:leader="none"/>
          <w:tab w:pos="2160" w:val="left" w:leader="none"/>
        </w:tabs>
        <w:spacing w:line="366" w:lineRule="exact" w:before="0" w:after="0"/>
        <w:ind w:left="2160" w:right="0" w:hanging="360"/>
        <w:jc w:val="left"/>
        <w:rPr>
          <w:sz w:val="22"/>
        </w:rPr>
      </w:pPr>
      <w:r>
        <w:rPr>
          <w:sz w:val="22"/>
        </w:rPr>
        <w:t>Database Administrator</w:t>
      </w:r>
      <w:r>
        <w:rPr>
          <w:spacing w:val="-1"/>
          <w:sz w:val="22"/>
        </w:rPr>
        <w:t> </w:t>
      </w:r>
      <w:r>
        <w:rPr>
          <w:sz w:val="22"/>
        </w:rPr>
        <w:t>(DBA)—</w:t>
      </w:r>
    </w:p>
    <w:p>
      <w:pPr>
        <w:pStyle w:val="BodyText"/>
        <w:spacing w:line="243" w:lineRule="exact"/>
        <w:ind w:left="2159"/>
      </w:pPr>
      <w:r>
        <w:rPr/>
        <w:t>The function of the DBA includes the following responsibilities:</w:t>
      </w:r>
    </w:p>
    <w:p>
      <w:pPr>
        <w:pStyle w:val="ListParagraph"/>
        <w:numPr>
          <w:ilvl w:val="2"/>
          <w:numId w:val="2"/>
        </w:numPr>
        <w:tabs>
          <w:tab w:pos="2519" w:val="left" w:leader="none"/>
          <w:tab w:pos="2520" w:val="left" w:leader="none"/>
        </w:tabs>
        <w:spacing w:line="412" w:lineRule="exact" w:before="0" w:after="0"/>
        <w:ind w:left="2520" w:right="0" w:hanging="360"/>
        <w:jc w:val="left"/>
        <w:rPr>
          <w:sz w:val="22"/>
        </w:rPr>
      </w:pPr>
      <w:r>
        <w:rPr>
          <w:sz w:val="22"/>
        </w:rPr>
        <w:t>Maintain the database schemas and</w:t>
      </w:r>
      <w:r>
        <w:rPr>
          <w:spacing w:val="-1"/>
          <w:sz w:val="22"/>
        </w:rPr>
        <w:t> </w:t>
      </w:r>
      <w:r>
        <w:rPr>
          <w:sz w:val="22"/>
        </w:rPr>
        <w:t>files.</w:t>
      </w:r>
    </w:p>
    <w:p>
      <w:pPr>
        <w:pStyle w:val="ListParagraph"/>
        <w:numPr>
          <w:ilvl w:val="2"/>
          <w:numId w:val="2"/>
        </w:numPr>
        <w:tabs>
          <w:tab w:pos="2519" w:val="left" w:leader="none"/>
          <w:tab w:pos="2521" w:val="left" w:leader="none"/>
        </w:tabs>
        <w:spacing w:line="381" w:lineRule="exact" w:before="0" w:after="0"/>
        <w:ind w:left="2520" w:right="0" w:hanging="361"/>
        <w:jc w:val="left"/>
        <w:rPr>
          <w:sz w:val="22"/>
        </w:rPr>
      </w:pPr>
      <w:r>
        <w:rPr>
          <w:sz w:val="22"/>
        </w:rPr>
        <w:t>Perform database backup and table management as</w:t>
      </w:r>
      <w:r>
        <w:rPr>
          <w:spacing w:val="-1"/>
          <w:sz w:val="22"/>
        </w:rPr>
        <w:t> </w:t>
      </w:r>
      <w:r>
        <w:rPr>
          <w:sz w:val="22"/>
        </w:rPr>
        <w:t>required.</w:t>
      </w:r>
    </w:p>
    <w:p>
      <w:pPr>
        <w:pStyle w:val="ListParagraph"/>
        <w:numPr>
          <w:ilvl w:val="1"/>
          <w:numId w:val="2"/>
        </w:numPr>
        <w:tabs>
          <w:tab w:pos="2159" w:val="left" w:leader="none"/>
          <w:tab w:pos="2161" w:val="left" w:leader="none"/>
        </w:tabs>
        <w:spacing w:line="481" w:lineRule="exact" w:before="0" w:after="0"/>
        <w:ind w:left="2160" w:right="0" w:hanging="360"/>
        <w:jc w:val="left"/>
        <w:rPr>
          <w:sz w:val="22"/>
        </w:rPr>
      </w:pPr>
      <w:r>
        <w:rPr>
          <w:sz w:val="22"/>
        </w:rPr>
        <w:t>Security Auditor</w:t>
      </w:r>
      <w:r>
        <w:rPr>
          <w:spacing w:val="-1"/>
          <w:sz w:val="22"/>
        </w:rPr>
        <w:t> </w:t>
      </w:r>
      <w:r>
        <w:rPr>
          <w:sz w:val="22"/>
        </w:rPr>
        <w:t>(SA)—</w:t>
      </w:r>
    </w:p>
    <w:p>
      <w:pPr>
        <w:spacing w:after="0" w:line="481" w:lineRule="exact"/>
        <w:jc w:val="left"/>
        <w:rPr>
          <w:sz w:val="22"/>
        </w:rPr>
        <w:sectPr>
          <w:pgSz w:w="11880" w:h="15840"/>
          <w:pgMar w:header="851" w:footer="1300" w:top="1220" w:bottom="1500" w:left="1320" w:right="1320"/>
        </w:sectPr>
      </w:pPr>
    </w:p>
    <w:p>
      <w:pPr>
        <w:pStyle w:val="BodyText"/>
        <w:spacing w:before="19"/>
        <w:rPr>
          <w:sz w:val="12"/>
        </w:rPr>
      </w:pPr>
    </w:p>
    <w:p>
      <w:pPr>
        <w:pStyle w:val="BodyText"/>
        <w:spacing w:line="327" w:lineRule="exact"/>
        <w:ind w:left="2160"/>
      </w:pPr>
      <w:r>
        <w:rPr/>
        <w:t>The function of the SA includes the following responsibilities:</w:t>
      </w:r>
    </w:p>
    <w:p>
      <w:pPr>
        <w:pStyle w:val="ListParagraph"/>
        <w:numPr>
          <w:ilvl w:val="2"/>
          <w:numId w:val="2"/>
        </w:numPr>
        <w:tabs>
          <w:tab w:pos="2519" w:val="left" w:leader="none"/>
          <w:tab w:pos="2520" w:val="left" w:leader="none"/>
        </w:tabs>
        <w:spacing w:line="144" w:lineRule="auto" w:before="98" w:after="0"/>
        <w:ind w:left="2519" w:right="347" w:hanging="359"/>
        <w:jc w:val="left"/>
        <w:rPr>
          <w:sz w:val="22"/>
        </w:rPr>
      </w:pPr>
      <w:r>
        <w:rPr>
          <w:sz w:val="22"/>
        </w:rPr>
        <w:t>Collect and read the security audit log and syslogs at the platform level.</w:t>
      </w:r>
    </w:p>
    <w:p>
      <w:pPr>
        <w:pStyle w:val="ListParagraph"/>
        <w:numPr>
          <w:ilvl w:val="2"/>
          <w:numId w:val="2"/>
        </w:numPr>
        <w:tabs>
          <w:tab w:pos="2519" w:val="left" w:leader="none"/>
          <w:tab w:pos="2520" w:val="left" w:leader="none"/>
        </w:tabs>
        <w:spacing w:line="391" w:lineRule="exact" w:before="0" w:after="0"/>
        <w:ind w:left="2520" w:right="0" w:hanging="360"/>
        <w:jc w:val="left"/>
        <w:rPr>
          <w:sz w:val="22"/>
        </w:rPr>
      </w:pPr>
      <w:r>
        <w:rPr>
          <w:sz w:val="22"/>
        </w:rPr>
        <w:t>Back security logs up to a remote</w:t>
      </w:r>
      <w:r>
        <w:rPr>
          <w:spacing w:val="-1"/>
          <w:sz w:val="22"/>
        </w:rPr>
        <w:t> </w:t>
      </w:r>
      <w:r>
        <w:rPr>
          <w:sz w:val="22"/>
        </w:rPr>
        <w:t>server.</w:t>
      </w:r>
    </w:p>
    <w:p>
      <w:pPr>
        <w:pStyle w:val="ListParagraph"/>
        <w:numPr>
          <w:ilvl w:val="1"/>
          <w:numId w:val="2"/>
        </w:numPr>
        <w:tabs>
          <w:tab w:pos="2159" w:val="left" w:leader="none"/>
          <w:tab w:pos="2161" w:val="left" w:leader="none"/>
        </w:tabs>
        <w:spacing w:line="366" w:lineRule="exact" w:before="0" w:after="0"/>
        <w:ind w:left="2160" w:right="0" w:hanging="361"/>
        <w:jc w:val="left"/>
        <w:rPr>
          <w:sz w:val="22"/>
        </w:rPr>
      </w:pPr>
      <w:r>
        <w:rPr>
          <w:sz w:val="22"/>
        </w:rPr>
        <w:t>Application Administrator</w:t>
      </w:r>
      <w:r>
        <w:rPr>
          <w:spacing w:val="-1"/>
          <w:sz w:val="22"/>
        </w:rPr>
        <w:t> </w:t>
      </w:r>
      <w:r>
        <w:rPr>
          <w:sz w:val="22"/>
        </w:rPr>
        <w:t>(AA)—</w:t>
      </w:r>
    </w:p>
    <w:p>
      <w:pPr>
        <w:pStyle w:val="BodyText"/>
        <w:spacing w:line="243" w:lineRule="exact"/>
        <w:ind w:left="2160"/>
      </w:pPr>
      <w:r>
        <w:rPr/>
        <w:t>The function of the AA includes the following responsibilities:</w:t>
      </w:r>
    </w:p>
    <w:p>
      <w:pPr>
        <w:pStyle w:val="ListParagraph"/>
        <w:numPr>
          <w:ilvl w:val="2"/>
          <w:numId w:val="2"/>
        </w:numPr>
        <w:tabs>
          <w:tab w:pos="2519" w:val="left" w:leader="none"/>
          <w:tab w:pos="2520" w:val="left" w:leader="none"/>
        </w:tabs>
        <w:spacing w:line="412" w:lineRule="exact" w:before="0" w:after="0"/>
        <w:ind w:left="2519" w:right="0" w:hanging="359"/>
        <w:jc w:val="left"/>
        <w:rPr>
          <w:sz w:val="22"/>
        </w:rPr>
      </w:pPr>
      <w:r>
        <w:rPr>
          <w:sz w:val="22"/>
        </w:rPr>
        <w:t>Install, patch, and upgrade the AS</w:t>
      </w:r>
      <w:r>
        <w:rPr>
          <w:spacing w:val="-1"/>
          <w:sz w:val="22"/>
        </w:rPr>
        <w:t> </w:t>
      </w:r>
      <w:r>
        <w:rPr>
          <w:sz w:val="22"/>
        </w:rPr>
        <w:t>software.</w:t>
      </w:r>
    </w:p>
    <w:p>
      <w:pPr>
        <w:pStyle w:val="ListParagraph"/>
        <w:numPr>
          <w:ilvl w:val="2"/>
          <w:numId w:val="2"/>
        </w:numPr>
        <w:tabs>
          <w:tab w:pos="2519" w:val="left" w:leader="none"/>
          <w:tab w:pos="2520" w:val="left" w:leader="none"/>
        </w:tabs>
        <w:spacing w:line="381" w:lineRule="exact" w:before="0" w:after="0"/>
        <w:ind w:left="2520" w:right="0" w:hanging="360"/>
        <w:jc w:val="left"/>
        <w:rPr>
          <w:sz w:val="22"/>
        </w:rPr>
      </w:pPr>
      <w:r>
        <w:rPr>
          <w:sz w:val="22"/>
        </w:rPr>
        <w:t>Manage AS software</w:t>
      </w:r>
      <w:r>
        <w:rPr>
          <w:spacing w:val="-1"/>
          <w:sz w:val="22"/>
        </w:rPr>
        <w:t> </w:t>
      </w:r>
      <w:r>
        <w:rPr>
          <w:sz w:val="22"/>
        </w:rPr>
        <w:t>configuration.</w:t>
      </w:r>
    </w:p>
    <w:p>
      <w:pPr>
        <w:pStyle w:val="ListParagraph"/>
        <w:numPr>
          <w:ilvl w:val="1"/>
          <w:numId w:val="2"/>
        </w:numPr>
        <w:tabs>
          <w:tab w:pos="2159" w:val="left" w:leader="none"/>
          <w:tab w:pos="2160" w:val="left" w:leader="none"/>
        </w:tabs>
        <w:spacing w:line="366" w:lineRule="exact" w:before="0" w:after="0"/>
        <w:ind w:left="2159" w:right="0" w:hanging="360"/>
        <w:jc w:val="left"/>
        <w:rPr>
          <w:sz w:val="22"/>
        </w:rPr>
      </w:pPr>
      <w:r>
        <w:rPr>
          <w:sz w:val="22"/>
        </w:rPr>
        <w:t>Backup Administrator</w:t>
      </w:r>
      <w:r>
        <w:rPr>
          <w:spacing w:val="-1"/>
          <w:sz w:val="22"/>
        </w:rPr>
        <w:t> </w:t>
      </w:r>
      <w:r>
        <w:rPr>
          <w:sz w:val="22"/>
        </w:rPr>
        <w:t>(BA)—</w:t>
      </w:r>
    </w:p>
    <w:p>
      <w:pPr>
        <w:pStyle w:val="BodyText"/>
        <w:spacing w:line="243" w:lineRule="exact"/>
        <w:ind w:left="2159"/>
      </w:pPr>
      <w:r>
        <w:rPr/>
        <w:t>These users can perform only system backups. BAs cannot:</w:t>
      </w:r>
    </w:p>
    <w:p>
      <w:pPr>
        <w:pStyle w:val="ListParagraph"/>
        <w:numPr>
          <w:ilvl w:val="2"/>
          <w:numId w:val="2"/>
        </w:numPr>
        <w:tabs>
          <w:tab w:pos="2519" w:val="left" w:leader="none"/>
          <w:tab w:pos="2520" w:val="left" w:leader="none"/>
        </w:tabs>
        <w:spacing w:line="412" w:lineRule="exact" w:before="0" w:after="0"/>
        <w:ind w:left="2520" w:right="0" w:hanging="361"/>
        <w:jc w:val="left"/>
        <w:rPr>
          <w:sz w:val="22"/>
        </w:rPr>
      </w:pPr>
      <w:r>
        <w:rPr>
          <w:sz w:val="22"/>
        </w:rPr>
        <w:t>Perform any operation on the server except</w:t>
      </w:r>
      <w:r>
        <w:rPr>
          <w:spacing w:val="-1"/>
          <w:sz w:val="22"/>
        </w:rPr>
        <w:t> </w:t>
      </w:r>
      <w:r>
        <w:rPr>
          <w:sz w:val="22"/>
        </w:rPr>
        <w:t>backups.</w:t>
      </w:r>
    </w:p>
    <w:p>
      <w:pPr>
        <w:pStyle w:val="ListParagraph"/>
        <w:numPr>
          <w:ilvl w:val="2"/>
          <w:numId w:val="2"/>
        </w:numPr>
        <w:tabs>
          <w:tab w:pos="2519" w:val="left" w:leader="none"/>
          <w:tab w:pos="2520" w:val="left" w:leader="none"/>
        </w:tabs>
        <w:spacing w:line="381" w:lineRule="exact" w:before="0" w:after="0"/>
        <w:ind w:left="2520" w:right="0" w:hanging="360"/>
        <w:jc w:val="left"/>
        <w:rPr>
          <w:sz w:val="22"/>
        </w:rPr>
      </w:pPr>
      <w:r>
        <w:rPr>
          <w:sz w:val="22"/>
        </w:rPr>
        <w:t>Perform restores: Only the SSA or root user can perform</w:t>
      </w:r>
      <w:r>
        <w:rPr>
          <w:spacing w:val="-1"/>
          <w:sz w:val="22"/>
        </w:rPr>
        <w:t> </w:t>
      </w:r>
      <w:r>
        <w:rPr>
          <w:sz w:val="22"/>
        </w:rPr>
        <w:t>restores.</w:t>
      </w:r>
    </w:p>
    <w:p>
      <w:pPr>
        <w:pStyle w:val="ListParagraph"/>
        <w:numPr>
          <w:ilvl w:val="1"/>
          <w:numId w:val="2"/>
        </w:numPr>
        <w:tabs>
          <w:tab w:pos="2159" w:val="left" w:leader="none"/>
          <w:tab w:pos="2160" w:val="left" w:leader="none"/>
        </w:tabs>
        <w:spacing w:line="366" w:lineRule="exact" w:before="0" w:after="0"/>
        <w:ind w:left="2159" w:right="0" w:hanging="359"/>
        <w:jc w:val="left"/>
        <w:rPr>
          <w:sz w:val="22"/>
        </w:rPr>
      </w:pPr>
      <w:r>
        <w:rPr>
          <w:sz w:val="22"/>
        </w:rPr>
        <w:t>OSS Administrator</w:t>
      </w:r>
      <w:r>
        <w:rPr>
          <w:spacing w:val="-1"/>
          <w:sz w:val="22"/>
        </w:rPr>
        <w:t> </w:t>
      </w:r>
      <w:r>
        <w:rPr>
          <w:sz w:val="22"/>
        </w:rPr>
        <w:t>(OSS)—</w:t>
      </w:r>
    </w:p>
    <w:p>
      <w:pPr>
        <w:pStyle w:val="BodyText"/>
        <w:spacing w:line="146" w:lineRule="auto" w:before="4"/>
        <w:ind w:left="2159" w:right="323"/>
      </w:pPr>
      <w:r>
        <w:rPr/>
        <w:t>This role allows the account to be used by downstream processors to connect to the server and collect OSS logs.</w:t>
      </w:r>
    </w:p>
    <w:p>
      <w:pPr>
        <w:pStyle w:val="ListParagraph"/>
        <w:numPr>
          <w:ilvl w:val="1"/>
          <w:numId w:val="2"/>
        </w:numPr>
        <w:tabs>
          <w:tab w:pos="2159" w:val="left" w:leader="none"/>
          <w:tab w:pos="2160" w:val="left" w:leader="none"/>
        </w:tabs>
        <w:spacing w:line="376" w:lineRule="exact" w:before="0" w:after="0"/>
        <w:ind w:left="2160" w:right="0" w:hanging="360"/>
        <w:jc w:val="left"/>
        <w:rPr>
          <w:sz w:val="22"/>
        </w:rPr>
      </w:pPr>
      <w:r>
        <w:rPr>
          <w:sz w:val="22"/>
        </w:rPr>
        <w:t>RPS Administrator</w:t>
      </w:r>
      <w:r>
        <w:rPr>
          <w:spacing w:val="-1"/>
          <w:sz w:val="22"/>
        </w:rPr>
        <w:t> </w:t>
      </w:r>
      <w:r>
        <w:rPr>
          <w:sz w:val="22"/>
        </w:rPr>
        <w:t>(RPS)—</w:t>
      </w:r>
    </w:p>
    <w:p>
      <w:pPr>
        <w:pStyle w:val="BodyText"/>
        <w:spacing w:line="146" w:lineRule="auto" w:before="4"/>
        <w:ind w:left="2159" w:right="298"/>
      </w:pPr>
      <w:r>
        <w:rPr/>
        <w:t>This role allows the account to be used to deliver patches through the GENBAND patch delivery system.</w:t>
      </w:r>
    </w:p>
    <w:p>
      <w:pPr>
        <w:pStyle w:val="BodyText"/>
        <w:spacing w:before="8"/>
        <w:rPr>
          <w:sz w:val="13"/>
        </w:rPr>
      </w:pPr>
    </w:p>
    <w:p>
      <w:pPr>
        <w:pStyle w:val="BodyText"/>
        <w:spacing w:line="146" w:lineRule="auto"/>
        <w:ind w:left="1800" w:right="150"/>
        <w:jc w:val="both"/>
      </w:pPr>
      <w:r>
        <w:rPr/>
        <w:t>Roles grant users group access permissions to certain files. When you add a new user to the system, you assign the user to one or more of the above roles. The user can then perform the functions associated with that role.</w:t>
      </w:r>
    </w:p>
    <w:p>
      <w:pPr>
        <w:pStyle w:val="BodyText"/>
        <w:spacing w:before="8"/>
        <w:rPr>
          <w:sz w:val="13"/>
        </w:rPr>
      </w:pPr>
    </w:p>
    <w:p>
      <w:pPr>
        <w:pStyle w:val="BodyText"/>
        <w:spacing w:line="146" w:lineRule="auto"/>
        <w:ind w:left="1800" w:right="127"/>
      </w:pPr>
      <w:r>
        <w:rPr/>
        <w:t>A primary role of the administrator defines the administrator’s primary group. This setting configures permissions and group ownership for any files that are generated by the administrator. Any tools in this system that extract or create files uses the administrator’s primary role to determine the appropriate group settings. The primary role is automatically assigned when the administrator is created because it is the first role assigned. The primary role can be changed.</w:t>
      </w:r>
    </w:p>
    <w:p>
      <w:pPr>
        <w:pStyle w:val="BodyText"/>
        <w:spacing w:before="8"/>
        <w:rPr>
          <w:sz w:val="13"/>
        </w:rPr>
      </w:pPr>
    </w:p>
    <w:p>
      <w:pPr>
        <w:pStyle w:val="BodyText"/>
        <w:spacing w:line="146" w:lineRule="auto"/>
        <w:ind w:left="1800" w:right="138"/>
      </w:pPr>
      <w:r>
        <w:rPr/>
        <w:t>All roles, other than the Backup Administrator role, are intended to manage some aspect of the system. Because of this and the use of discretionary access groups to control access to system resources, administrators with a primary role of SSA, SA, AA, or DBA have a primary GID that is traditionally reserved for system accounts (less than</w:t>
      </w:r>
      <w:r>
        <w:rPr>
          <w:spacing w:val="-1"/>
        </w:rPr>
        <w:t> </w:t>
      </w:r>
      <w:r>
        <w:rPr/>
        <w:t>500).</w:t>
      </w:r>
    </w:p>
    <w:p>
      <w:pPr>
        <w:spacing w:after="0" w:line="146" w:lineRule="auto"/>
        <w:sectPr>
          <w:headerReference w:type="default" r:id="rId18"/>
          <w:headerReference w:type="even" r:id="rId19"/>
          <w:pgSz w:w="11880" w:h="15840"/>
          <w:pgMar w:header="851" w:footer="1300" w:top="1220" w:bottom="1500" w:left="1320" w:right="1320"/>
          <w:pgNumType w:start="17"/>
        </w:sectPr>
      </w:pPr>
    </w:p>
    <w:p>
      <w:pPr>
        <w:pStyle w:val="BodyText"/>
        <w:spacing w:before="18"/>
        <w:rPr>
          <w:sz w:val="12"/>
        </w:rPr>
      </w:pPr>
    </w:p>
    <w:p>
      <w:pPr>
        <w:pStyle w:val="Heading3"/>
        <w:spacing w:before="66"/>
        <w:ind w:left="960"/>
      </w:pPr>
      <w:bookmarkStart w:name="Sudo access control" w:id="28"/>
      <w:bookmarkEnd w:id="28"/>
      <w:r>
        <w:rPr>
          <w:b w:val="0"/>
        </w:rPr>
      </w:r>
      <w:bookmarkStart w:name="_bookmark10" w:id="29"/>
      <w:bookmarkEnd w:id="29"/>
      <w:r>
        <w:rPr>
          <w:b w:val="0"/>
        </w:rPr>
      </w:r>
      <w:r>
        <w:rPr>
          <w:w w:val="95"/>
        </w:rPr>
        <w:t>Sudo access control</w:t>
      </w:r>
    </w:p>
    <w:p>
      <w:pPr>
        <w:pStyle w:val="BodyText"/>
        <w:spacing w:line="146" w:lineRule="auto" w:before="93"/>
        <w:ind w:left="1800" w:right="253"/>
      </w:pPr>
      <w:r>
        <w:rPr/>
        <w:t>Most tools on the server require root level access to system files. This is achieved through the use of sudo. The following are two methods to allow administrators to run commands under sudo:</w:t>
      </w:r>
    </w:p>
    <w:p>
      <w:pPr>
        <w:pStyle w:val="ListParagraph"/>
        <w:numPr>
          <w:ilvl w:val="1"/>
          <w:numId w:val="2"/>
        </w:numPr>
        <w:tabs>
          <w:tab w:pos="2160" w:val="left" w:leader="none"/>
          <w:tab w:pos="2161" w:val="left" w:leader="none"/>
        </w:tabs>
        <w:spacing w:line="390" w:lineRule="exact" w:before="0" w:after="0"/>
        <w:ind w:left="2160" w:right="0" w:hanging="360"/>
        <w:jc w:val="left"/>
        <w:rPr>
          <w:sz w:val="22"/>
        </w:rPr>
      </w:pPr>
      <w:r>
        <w:rPr>
          <w:sz w:val="22"/>
        </w:rPr>
        <w:t>Define a set of commands that can be executed as root for a given</w:t>
      </w:r>
      <w:r>
        <w:rPr>
          <w:spacing w:val="-1"/>
          <w:sz w:val="22"/>
        </w:rPr>
        <w:t> </w:t>
      </w:r>
      <w:r>
        <w:rPr>
          <w:sz w:val="22"/>
        </w:rPr>
        <w:t>role</w:t>
      </w:r>
    </w:p>
    <w:p>
      <w:pPr>
        <w:pStyle w:val="ListParagraph"/>
        <w:numPr>
          <w:ilvl w:val="1"/>
          <w:numId w:val="2"/>
        </w:numPr>
        <w:tabs>
          <w:tab w:pos="2160" w:val="left" w:leader="none"/>
          <w:tab w:pos="2161" w:val="left" w:leader="none"/>
        </w:tabs>
        <w:spacing w:line="481" w:lineRule="exact" w:before="0" w:after="0"/>
        <w:ind w:left="2160" w:right="0" w:hanging="361"/>
        <w:jc w:val="left"/>
        <w:rPr>
          <w:sz w:val="22"/>
        </w:rPr>
      </w:pPr>
      <w:r>
        <w:rPr>
          <w:sz w:val="22"/>
        </w:rPr>
        <w:t>Grant an administrator root level access to all system</w:t>
      </w:r>
      <w:r>
        <w:rPr>
          <w:spacing w:val="-1"/>
          <w:sz w:val="22"/>
        </w:rPr>
        <w:t> </w:t>
      </w:r>
      <w:r>
        <w:rPr>
          <w:sz w:val="22"/>
        </w:rPr>
        <w:t>commands</w:t>
      </w:r>
    </w:p>
    <w:p>
      <w:pPr>
        <w:pStyle w:val="BodyText"/>
        <w:spacing w:line="146" w:lineRule="auto" w:before="150"/>
        <w:ind w:left="1799" w:right="157"/>
      </w:pPr>
      <w:r>
        <w:rPr/>
        <w:t>By default, when an administrator is assigned a role, they are granted access to all commands defined for that role. However, if required, the root administrator can grant all root access controls to an individual administrator.</w:t>
      </w:r>
    </w:p>
    <w:p>
      <w:pPr>
        <w:pStyle w:val="BodyText"/>
        <w:spacing w:before="8"/>
        <w:rPr>
          <w:sz w:val="13"/>
        </w:rPr>
      </w:pPr>
    </w:p>
    <w:p>
      <w:pPr>
        <w:pStyle w:val="BodyText"/>
        <w:spacing w:line="146" w:lineRule="auto"/>
        <w:ind w:left="1799" w:right="163"/>
        <w:jc w:val="both"/>
      </w:pPr>
      <w:r>
        <w:rPr/>
        <w:t>Commands that are executed as sudo are recorded in /var/log/secure and only the security administrator can view these logs. Administrators who are granted sudo access do not need to know the root password of the system to invoke root level commands; they use their own current password.</w:t>
      </w:r>
    </w:p>
    <w:p>
      <w:pPr>
        <w:pStyle w:val="BodyText"/>
        <w:spacing w:before="8"/>
        <w:rPr>
          <w:sz w:val="13"/>
        </w:rPr>
      </w:pPr>
    </w:p>
    <w:p>
      <w:pPr>
        <w:pStyle w:val="BodyText"/>
        <w:spacing w:line="146" w:lineRule="auto"/>
        <w:ind w:left="1799" w:right="328"/>
      </w:pPr>
      <w:r>
        <w:rPr/>
        <w:t>Only the root user has the privilege to grant or deny all sudo level access to administrators. If an administrator is already logged on before being granted sudo access, the sudo access will be invoked only the next time the administrator logs in.</w:t>
      </w:r>
    </w:p>
    <w:p>
      <w:pPr>
        <w:pStyle w:val="BodyText"/>
        <w:spacing w:before="8"/>
        <w:rPr>
          <w:sz w:val="13"/>
        </w:rPr>
      </w:pPr>
    </w:p>
    <w:p>
      <w:pPr>
        <w:pStyle w:val="BodyText"/>
        <w:spacing w:line="146" w:lineRule="auto"/>
        <w:ind w:left="1799" w:right="291"/>
      </w:pPr>
      <w:r>
        <w:rPr/>
        <w:t>The sudo menu option in the userMgt script is only visible when the script is executed by root.</w:t>
      </w:r>
    </w:p>
    <w:p>
      <w:pPr>
        <w:pStyle w:val="BodyText"/>
        <w:spacing w:before="4"/>
        <w:rPr>
          <w:sz w:val="12"/>
        </w:rPr>
      </w:pPr>
    </w:p>
    <w:p>
      <w:pPr>
        <w:pStyle w:val="Heading3"/>
        <w:spacing w:before="0"/>
        <w:ind w:left="960"/>
      </w:pPr>
      <w:bookmarkStart w:name="Administrative account timers" w:id="30"/>
      <w:bookmarkEnd w:id="30"/>
      <w:r>
        <w:rPr>
          <w:b w:val="0"/>
        </w:rPr>
      </w:r>
      <w:bookmarkStart w:name="_bookmark11" w:id="31"/>
      <w:bookmarkEnd w:id="31"/>
      <w:r>
        <w:rPr>
          <w:b w:val="0"/>
        </w:rPr>
      </w:r>
      <w:r>
        <w:rPr>
          <w:w w:val="90"/>
        </w:rPr>
        <w:t>Administrative account timers</w:t>
      </w:r>
    </w:p>
    <w:p>
      <w:pPr>
        <w:pStyle w:val="BodyText"/>
        <w:spacing w:line="146" w:lineRule="auto" w:before="93"/>
        <w:ind w:left="1800" w:right="180"/>
      </w:pPr>
      <w:r>
        <w:rPr/>
        <w:t>The idle session timer is used to automatically log out administrators that are not actively using their sessions. After the configured time has elapsed and there is no administrator activity, the session closes automatically.</w:t>
      </w:r>
    </w:p>
    <w:p>
      <w:pPr>
        <w:pStyle w:val="BodyText"/>
        <w:spacing w:before="8"/>
        <w:rPr>
          <w:sz w:val="13"/>
        </w:rPr>
      </w:pPr>
    </w:p>
    <w:p>
      <w:pPr>
        <w:pStyle w:val="BodyText"/>
        <w:spacing w:line="146" w:lineRule="auto"/>
        <w:ind w:left="1800" w:right="614"/>
        <w:jc w:val="both"/>
      </w:pPr>
      <w:r>
        <w:rPr/>
        <w:t>Changes to the idle session timer value do not effect currently existing sessions. Administrators must log out and log in for this setting to take effect.</w:t>
      </w:r>
    </w:p>
    <w:p>
      <w:pPr>
        <w:pStyle w:val="BodyText"/>
        <w:spacing w:before="8"/>
        <w:rPr>
          <w:sz w:val="13"/>
        </w:rPr>
      </w:pPr>
    </w:p>
    <w:p>
      <w:pPr>
        <w:pStyle w:val="BodyText"/>
        <w:spacing w:line="146" w:lineRule="auto"/>
        <w:ind w:left="1800" w:right="437"/>
      </w:pPr>
      <w:r>
        <w:rPr/>
        <w:t>The pwConfig tool configures the timeout value by configuring the Idle session timeout (seconds) field. The value can be configured also by an SSA using the command line interface.</w:t>
      </w:r>
    </w:p>
    <w:p>
      <w:pPr>
        <w:pStyle w:val="BodyText"/>
        <w:spacing w:before="8"/>
        <w:rPr>
          <w:sz w:val="13"/>
        </w:rPr>
      </w:pPr>
    </w:p>
    <w:p>
      <w:pPr>
        <w:pStyle w:val="BodyText"/>
        <w:spacing w:line="146" w:lineRule="auto"/>
        <w:ind w:left="1800" w:right="137"/>
        <w:jc w:val="both"/>
      </w:pPr>
      <w:r>
        <w:rPr/>
        <w:t>To reduce the effectiveness of password guessing attacks, account lockout can be configured on the system. If account lockout is enabled, the system temporarily locks an account after a specified number of log on failures.</w:t>
      </w:r>
    </w:p>
    <w:p>
      <w:pPr>
        <w:pStyle w:val="BodyText"/>
        <w:spacing w:before="8"/>
        <w:rPr>
          <w:sz w:val="13"/>
        </w:rPr>
      </w:pPr>
    </w:p>
    <w:p>
      <w:pPr>
        <w:pStyle w:val="BodyText"/>
        <w:spacing w:line="146" w:lineRule="auto"/>
        <w:ind w:left="1800" w:right="139"/>
        <w:jc w:val="both"/>
      </w:pPr>
      <w:r>
        <w:rPr/>
        <w:t>To enable account lockout, use the pwConfig tool to configure the value of the 'Deny after this many log on failures' field to a value other than zero. To subsequently disable account lockout, configure the value back to zero.</w:t>
      </w:r>
    </w:p>
    <w:p>
      <w:pPr>
        <w:pStyle w:val="BodyText"/>
        <w:spacing w:line="307" w:lineRule="exact"/>
        <w:ind w:left="1800"/>
      </w:pPr>
      <w:r>
        <w:rPr/>
        <w:t>You can also configure this value using the command line interface.</w:t>
      </w:r>
    </w:p>
    <w:p>
      <w:pPr>
        <w:spacing w:after="0" w:line="307" w:lineRule="exact"/>
        <w:sectPr>
          <w:pgSz w:w="11880" w:h="15840"/>
          <w:pgMar w:header="851" w:footer="1300" w:top="1220" w:bottom="1500" w:left="1320" w:right="1320"/>
        </w:sectPr>
      </w:pPr>
    </w:p>
    <w:p>
      <w:pPr>
        <w:pStyle w:val="BodyText"/>
        <w:spacing w:before="19"/>
        <w:rPr>
          <w:sz w:val="12"/>
        </w:rPr>
      </w:pPr>
    </w:p>
    <w:p>
      <w:pPr>
        <w:pStyle w:val="BodyText"/>
        <w:spacing w:line="146" w:lineRule="auto" w:before="88"/>
        <w:ind w:left="1799" w:right="291"/>
      </w:pPr>
      <w:r>
        <w:rPr/>
        <w:t>The amount of time that the account is locked out is configured using the pwConfig tool to configure the value of the Unlock account duration (seconds) field. If account lockout is disabled, this field has no effect. You can also configure this value using the command line interface.</w:t>
      </w:r>
    </w:p>
    <w:p>
      <w:pPr>
        <w:pStyle w:val="BodyText"/>
        <w:spacing w:before="8"/>
        <w:rPr>
          <w:sz w:val="13"/>
        </w:rPr>
      </w:pPr>
    </w:p>
    <w:p>
      <w:pPr>
        <w:pStyle w:val="BodyText"/>
        <w:spacing w:line="146" w:lineRule="auto"/>
        <w:ind w:left="1799" w:right="352"/>
      </w:pPr>
      <w:r>
        <w:rPr/>
        <w:t>When an account reaches the lockout threshold, a security log is generated. An SSA user can unlock an administrator’s account using the userMgt tool to disable and subsequently enable the locked out administrator.</w:t>
      </w:r>
    </w:p>
    <w:p>
      <w:pPr>
        <w:pStyle w:val="BodyText"/>
        <w:spacing w:before="4"/>
        <w:rPr>
          <w:sz w:val="12"/>
        </w:rPr>
      </w:pPr>
    </w:p>
    <w:p>
      <w:pPr>
        <w:pStyle w:val="Heading3"/>
        <w:spacing w:before="0"/>
        <w:ind w:left="959"/>
      </w:pPr>
      <w:bookmarkStart w:name="Security logs" w:id="32"/>
      <w:bookmarkEnd w:id="32"/>
      <w:r>
        <w:rPr>
          <w:b w:val="0"/>
        </w:rPr>
      </w:r>
      <w:bookmarkStart w:name="_bookmark12" w:id="33"/>
      <w:bookmarkEnd w:id="33"/>
      <w:r>
        <w:rPr>
          <w:b w:val="0"/>
        </w:rPr>
      </w:r>
      <w:r>
        <w:rPr>
          <w:w w:val="90"/>
        </w:rPr>
        <w:t>Security logs</w:t>
      </w:r>
    </w:p>
    <w:p>
      <w:pPr>
        <w:pStyle w:val="BodyText"/>
        <w:spacing w:line="400" w:lineRule="exact"/>
        <w:ind w:left="1800"/>
      </w:pPr>
      <w:r>
        <w:rPr/>
        <w:t>This section contains information about security logs.</w:t>
      </w:r>
    </w:p>
    <w:p>
      <w:pPr>
        <w:pStyle w:val="Heading3"/>
        <w:spacing w:before="190"/>
        <w:ind w:left="1799"/>
      </w:pPr>
      <w:bookmarkStart w:name="_bookmark13" w:id="34"/>
      <w:bookmarkEnd w:id="34"/>
      <w:r>
        <w:rPr>
          <w:b w:val="0"/>
        </w:rPr>
      </w:r>
      <w:r>
        <w:rPr/>
        <w:t>Syslog</w:t>
      </w:r>
    </w:p>
    <w:p>
      <w:pPr>
        <w:pStyle w:val="BodyText"/>
        <w:spacing w:line="146" w:lineRule="auto" w:before="93"/>
        <w:ind w:left="1800" w:right="180"/>
      </w:pPr>
      <w:r>
        <w:rPr/>
        <w:t>System syslogs are stored in /var/log/messages. Security related syslogs are stored in /var/log/secure. Both of these syslogs can be viewed by administrators who have the role of SA or SSA. Syslogs cannot be deleted from the system, except by root. However, the SA can force the logs to rotate using the logrotate command.</w:t>
      </w:r>
    </w:p>
    <w:p>
      <w:pPr>
        <w:pStyle w:val="BodyText"/>
        <w:spacing w:before="8"/>
        <w:rPr>
          <w:sz w:val="13"/>
        </w:rPr>
      </w:pPr>
    </w:p>
    <w:p>
      <w:pPr>
        <w:pStyle w:val="BodyText"/>
        <w:spacing w:line="146" w:lineRule="auto"/>
        <w:ind w:left="1800" w:right="216"/>
      </w:pPr>
      <w:r>
        <w:rPr/>
        <w:t>Syslogs are rotated daily and will store up to 15 days of logs. After 15 days, the oldest log is deleted on a daily basis. It is recommended that the logs be transferred from the server within 15 days to prevent the loss of any log files due to file rotation.</w:t>
      </w:r>
    </w:p>
    <w:p>
      <w:pPr>
        <w:pStyle w:val="BodyText"/>
        <w:spacing w:before="8"/>
        <w:rPr>
          <w:sz w:val="13"/>
        </w:rPr>
      </w:pPr>
    </w:p>
    <w:p>
      <w:pPr>
        <w:pStyle w:val="BodyText"/>
        <w:spacing w:line="146" w:lineRule="auto"/>
        <w:ind w:left="1800" w:right="229"/>
      </w:pPr>
      <w:r>
        <w:rPr/>
        <w:t>Syslogs can also be sent to a syslog server. This is normally configured during system installation but the SSA may choose to configure this at run time by issuing the reconfigure script. You must configure the remote syslog server as a trusted node, if an ACL firewall is configured on the system.</w:t>
      </w:r>
    </w:p>
    <w:p>
      <w:pPr>
        <w:pStyle w:val="BodyText"/>
        <w:spacing w:before="4"/>
        <w:rPr>
          <w:sz w:val="12"/>
        </w:rPr>
      </w:pPr>
    </w:p>
    <w:p>
      <w:pPr>
        <w:pStyle w:val="Heading3"/>
        <w:spacing w:before="0"/>
      </w:pPr>
      <w:bookmarkStart w:name="_bookmark14" w:id="35"/>
      <w:bookmarkEnd w:id="35"/>
      <w:r>
        <w:rPr>
          <w:b w:val="0"/>
        </w:rPr>
      </w:r>
      <w:r>
        <w:rPr>
          <w:w w:val="95"/>
        </w:rPr>
        <w:t>System audit</w:t>
      </w:r>
    </w:p>
    <w:p>
      <w:pPr>
        <w:pStyle w:val="BodyText"/>
        <w:spacing w:line="146" w:lineRule="auto" w:before="93"/>
        <w:ind w:left="1799" w:right="168"/>
      </w:pPr>
      <w:r>
        <w:rPr/>
        <w:t>Audit logs track and monitor administrative user behavior. The system generates these logs and they can only be viewed by the SA or SSA. Logs cannot be modified or deleted by the SA or SSA, except by root.</w:t>
      </w:r>
    </w:p>
    <w:p>
      <w:pPr>
        <w:pStyle w:val="BodyText"/>
        <w:spacing w:before="8"/>
        <w:rPr>
          <w:sz w:val="13"/>
        </w:rPr>
      </w:pPr>
    </w:p>
    <w:p>
      <w:pPr>
        <w:pStyle w:val="BodyText"/>
        <w:spacing w:line="146" w:lineRule="auto"/>
        <w:ind w:left="1799" w:right="218"/>
      </w:pPr>
      <w:r>
        <w:rPr/>
        <w:t>Audit logs are stored in /var/log/audit and can be viewed by administrators who have the SSA or SA roles. Audit logs can be forced to rotate by issuing the logrotate command.</w:t>
      </w:r>
    </w:p>
    <w:p>
      <w:pPr>
        <w:pStyle w:val="BodyText"/>
        <w:spacing w:line="357" w:lineRule="exact" w:before="140"/>
        <w:ind w:left="1799"/>
      </w:pPr>
      <w:r>
        <w:rPr/>
        <w:t>Audit logs record the following data:</w:t>
      </w:r>
    </w:p>
    <w:p>
      <w:pPr>
        <w:pStyle w:val="ListParagraph"/>
        <w:numPr>
          <w:ilvl w:val="1"/>
          <w:numId w:val="2"/>
        </w:numPr>
        <w:tabs>
          <w:tab w:pos="2159" w:val="left" w:leader="none"/>
          <w:tab w:pos="2161" w:val="left" w:leader="none"/>
        </w:tabs>
        <w:spacing w:line="412" w:lineRule="exact" w:before="0" w:after="0"/>
        <w:ind w:left="2160" w:right="0" w:hanging="361"/>
        <w:jc w:val="left"/>
        <w:rPr>
          <w:sz w:val="22"/>
        </w:rPr>
      </w:pPr>
      <w:r>
        <w:rPr>
          <w:sz w:val="22"/>
        </w:rPr>
        <w:t>time and date of</w:t>
      </w:r>
      <w:r>
        <w:rPr>
          <w:spacing w:val="-1"/>
          <w:sz w:val="22"/>
        </w:rPr>
        <w:t> </w:t>
      </w:r>
      <w:r>
        <w:rPr>
          <w:sz w:val="22"/>
        </w:rPr>
        <w:t>incursion</w:t>
      </w:r>
    </w:p>
    <w:p>
      <w:pPr>
        <w:pStyle w:val="ListParagraph"/>
        <w:numPr>
          <w:ilvl w:val="1"/>
          <w:numId w:val="2"/>
        </w:numPr>
        <w:tabs>
          <w:tab w:pos="2159" w:val="left" w:leader="none"/>
          <w:tab w:pos="2160" w:val="left" w:leader="none"/>
        </w:tabs>
        <w:spacing w:line="381" w:lineRule="exact" w:before="0" w:after="0"/>
        <w:ind w:left="2159" w:right="0" w:hanging="360"/>
        <w:jc w:val="left"/>
        <w:rPr>
          <w:sz w:val="22"/>
        </w:rPr>
      </w:pPr>
      <w:r>
        <w:rPr>
          <w:sz w:val="22"/>
        </w:rPr>
        <w:t>userID and PID of</w:t>
      </w:r>
      <w:r>
        <w:rPr>
          <w:spacing w:val="-1"/>
          <w:sz w:val="22"/>
        </w:rPr>
        <w:t> </w:t>
      </w:r>
      <w:r>
        <w:rPr>
          <w:sz w:val="22"/>
        </w:rPr>
        <w:t>incursion</w:t>
      </w:r>
    </w:p>
    <w:p>
      <w:pPr>
        <w:pStyle w:val="ListParagraph"/>
        <w:numPr>
          <w:ilvl w:val="1"/>
          <w:numId w:val="2"/>
        </w:numPr>
        <w:tabs>
          <w:tab w:pos="2159" w:val="left" w:leader="none"/>
          <w:tab w:pos="2161" w:val="left" w:leader="none"/>
        </w:tabs>
        <w:spacing w:line="381" w:lineRule="exact" w:before="0" w:after="0"/>
        <w:ind w:left="2160" w:right="0" w:hanging="360"/>
        <w:jc w:val="left"/>
        <w:rPr>
          <w:sz w:val="22"/>
        </w:rPr>
      </w:pPr>
      <w:r>
        <w:rPr>
          <w:sz w:val="22"/>
        </w:rPr>
        <w:t>command</w:t>
      </w:r>
      <w:r>
        <w:rPr>
          <w:spacing w:val="-1"/>
          <w:sz w:val="22"/>
        </w:rPr>
        <w:t> </w:t>
      </w:r>
      <w:r>
        <w:rPr>
          <w:sz w:val="22"/>
        </w:rPr>
        <w:t>issued</w:t>
      </w:r>
    </w:p>
    <w:p>
      <w:pPr>
        <w:pStyle w:val="ListParagraph"/>
        <w:numPr>
          <w:ilvl w:val="1"/>
          <w:numId w:val="2"/>
        </w:numPr>
        <w:tabs>
          <w:tab w:pos="2159" w:val="left" w:leader="none"/>
          <w:tab w:pos="2160" w:val="left" w:leader="none"/>
        </w:tabs>
        <w:spacing w:line="481" w:lineRule="exact" w:before="0" w:after="0"/>
        <w:ind w:left="2159" w:right="0" w:hanging="360"/>
        <w:jc w:val="left"/>
        <w:rPr>
          <w:sz w:val="22"/>
        </w:rPr>
      </w:pPr>
      <w:r>
        <w:rPr>
          <w:sz w:val="22"/>
        </w:rPr>
        <w:t>success or fail</w:t>
      </w:r>
      <w:r>
        <w:rPr>
          <w:spacing w:val="-1"/>
          <w:sz w:val="22"/>
        </w:rPr>
        <w:t> </w:t>
      </w:r>
      <w:r>
        <w:rPr>
          <w:sz w:val="22"/>
        </w:rPr>
        <w:t>status</w:t>
      </w:r>
    </w:p>
    <w:p>
      <w:pPr>
        <w:spacing w:after="0" w:line="481" w:lineRule="exact"/>
        <w:jc w:val="left"/>
        <w:rPr>
          <w:sz w:val="22"/>
        </w:rPr>
        <w:sectPr>
          <w:pgSz w:w="11880" w:h="15840"/>
          <w:pgMar w:header="851" w:footer="1300" w:top="1220" w:bottom="1500" w:left="1320" w:right="1320"/>
        </w:sectPr>
      </w:pPr>
    </w:p>
    <w:p>
      <w:pPr>
        <w:pStyle w:val="BodyText"/>
        <w:spacing w:before="14"/>
        <w:rPr>
          <w:sz w:val="10"/>
        </w:rPr>
      </w:pPr>
    </w:p>
    <w:p>
      <w:pPr>
        <w:pStyle w:val="ListParagraph"/>
        <w:numPr>
          <w:ilvl w:val="1"/>
          <w:numId w:val="2"/>
        </w:numPr>
        <w:tabs>
          <w:tab w:pos="2159" w:val="left" w:leader="none"/>
          <w:tab w:pos="2160" w:val="left" w:leader="none"/>
        </w:tabs>
        <w:spacing w:line="403" w:lineRule="exact" w:before="0" w:after="0"/>
        <w:ind w:left="2160" w:right="0" w:hanging="360"/>
        <w:jc w:val="left"/>
        <w:rPr>
          <w:sz w:val="22"/>
        </w:rPr>
      </w:pPr>
      <w:r>
        <w:rPr>
          <w:sz w:val="22"/>
        </w:rPr>
        <w:t>object operated</w:t>
      </w:r>
      <w:r>
        <w:rPr>
          <w:spacing w:val="-1"/>
          <w:sz w:val="22"/>
        </w:rPr>
        <w:t> </w:t>
      </w:r>
      <w:r>
        <w:rPr>
          <w:sz w:val="22"/>
        </w:rPr>
        <w:t>on</w:t>
      </w:r>
    </w:p>
    <w:p>
      <w:pPr>
        <w:pStyle w:val="ListParagraph"/>
        <w:numPr>
          <w:ilvl w:val="1"/>
          <w:numId w:val="2"/>
        </w:numPr>
        <w:tabs>
          <w:tab w:pos="2159" w:val="left" w:leader="none"/>
          <w:tab w:pos="2160" w:val="left" w:leader="none"/>
        </w:tabs>
        <w:spacing w:line="381" w:lineRule="exact" w:before="0" w:after="0"/>
        <w:ind w:left="2160" w:right="0" w:hanging="360"/>
        <w:jc w:val="left"/>
        <w:rPr>
          <w:sz w:val="22"/>
        </w:rPr>
      </w:pPr>
      <w:r>
        <w:rPr>
          <w:sz w:val="22"/>
        </w:rPr>
        <w:t>terminal</w:t>
      </w:r>
      <w:r>
        <w:rPr>
          <w:spacing w:val="-1"/>
          <w:sz w:val="22"/>
        </w:rPr>
        <w:t> </w:t>
      </w:r>
      <w:r>
        <w:rPr>
          <w:sz w:val="22"/>
        </w:rPr>
        <w:t>type</w:t>
      </w:r>
    </w:p>
    <w:p>
      <w:pPr>
        <w:pStyle w:val="ListParagraph"/>
        <w:numPr>
          <w:ilvl w:val="1"/>
          <w:numId w:val="2"/>
        </w:numPr>
        <w:tabs>
          <w:tab w:pos="2160" w:val="left" w:leader="none"/>
          <w:tab w:pos="2161" w:val="left" w:leader="none"/>
        </w:tabs>
        <w:spacing w:line="481" w:lineRule="exact" w:before="0" w:after="0"/>
        <w:ind w:left="2160" w:right="0" w:hanging="361"/>
        <w:jc w:val="left"/>
        <w:rPr>
          <w:sz w:val="22"/>
        </w:rPr>
      </w:pPr>
      <w:r>
        <w:rPr>
          <w:sz w:val="22"/>
        </w:rPr>
        <w:t>exit</w:t>
      </w:r>
      <w:r>
        <w:rPr>
          <w:spacing w:val="-1"/>
          <w:sz w:val="22"/>
        </w:rPr>
        <w:t> </w:t>
      </w:r>
      <w:r>
        <w:rPr>
          <w:sz w:val="22"/>
        </w:rPr>
        <w:t>code</w:t>
      </w:r>
    </w:p>
    <w:p>
      <w:pPr>
        <w:pStyle w:val="BodyText"/>
        <w:spacing w:line="146" w:lineRule="auto" w:before="150"/>
        <w:ind w:left="1799" w:right="144"/>
      </w:pPr>
      <w:r>
        <w:rPr/>
        <w:t>Audit logs are rotated daily and will store up to 15 days of logs. After 15 days, the oldest log is deleted on a daily basis. In the event, the /var/log partition fills up, and any SSA with root access can log on and delete these logs. GENBAND recommends that you backup the logs before deleting.</w:t>
      </w:r>
    </w:p>
    <w:p>
      <w:pPr>
        <w:pStyle w:val="BodyText"/>
        <w:spacing w:before="8"/>
        <w:rPr>
          <w:sz w:val="13"/>
        </w:rPr>
      </w:pPr>
    </w:p>
    <w:p>
      <w:pPr>
        <w:pStyle w:val="BodyText"/>
        <w:spacing w:line="146" w:lineRule="auto"/>
        <w:ind w:left="1799" w:right="614"/>
        <w:jc w:val="both"/>
      </w:pPr>
      <w:r>
        <w:rPr/>
        <w:t>If the system cannot write to the audit log, a message is sent to syslog indicating the failure. When the free disk space for this partition drops below 750 MB, a warning message is sent to syslog.</w:t>
      </w:r>
    </w:p>
    <w:p>
      <w:pPr>
        <w:pStyle w:val="BodyText"/>
        <w:spacing w:before="8"/>
        <w:rPr>
          <w:sz w:val="13"/>
        </w:rPr>
      </w:pPr>
    </w:p>
    <w:p>
      <w:pPr>
        <w:pStyle w:val="BodyText"/>
        <w:spacing w:line="146" w:lineRule="auto"/>
        <w:ind w:left="1799" w:right="254"/>
      </w:pPr>
      <w:r>
        <w:rPr/>
        <w:t>When the free disk space for this partition drops below 250 MB, another message is sent to syslog indicating that the disk is full, and logging may be interrupted. In the event the disk partition fills up, GENBAND recommends that you log on as root and delete the logs after first backing them up.</w:t>
      </w:r>
    </w:p>
    <w:p>
      <w:pPr>
        <w:pStyle w:val="BodyText"/>
        <w:spacing w:before="8"/>
        <w:rPr>
          <w:sz w:val="13"/>
        </w:rPr>
      </w:pPr>
    </w:p>
    <w:p>
      <w:pPr>
        <w:pStyle w:val="BodyText"/>
        <w:spacing w:line="146" w:lineRule="auto"/>
        <w:ind w:left="1799" w:right="316"/>
      </w:pPr>
      <w:r>
        <w:rPr/>
        <w:t>System audit is normally configured during initial installation, but the SSA can configure audit log settings by issuing the following command:</w:t>
      </w:r>
    </w:p>
    <w:p>
      <w:pPr>
        <w:pStyle w:val="BodyText"/>
        <w:spacing w:before="140"/>
        <w:ind w:left="1799"/>
      </w:pPr>
      <w:r>
        <w:rPr/>
        <w:t>&gt;auditConfig</w:t>
      </w:r>
    </w:p>
    <w:p>
      <w:pPr>
        <w:pStyle w:val="BodyText"/>
        <w:rPr>
          <w:sz w:val="11"/>
        </w:rPr>
      </w:pPr>
    </w:p>
    <w:p>
      <w:pPr>
        <w:pStyle w:val="BodyText"/>
        <w:spacing w:line="146" w:lineRule="auto"/>
        <w:ind w:left="1799" w:right="328"/>
      </w:pPr>
      <w:r>
        <w:rPr/>
        <w:t>If the setting is changed, the system must be rebooted. System audit can also be configured through the reconfigure script.</w:t>
      </w:r>
    </w:p>
    <w:p>
      <w:pPr>
        <w:pStyle w:val="BodyText"/>
        <w:spacing w:line="357" w:lineRule="exact" w:before="140"/>
        <w:ind w:left="1799"/>
      </w:pPr>
      <w:r>
        <w:rPr/>
        <w:t>The following tools can be used by any SSA or SA users to view audit logs:</w:t>
      </w:r>
    </w:p>
    <w:p>
      <w:pPr>
        <w:pStyle w:val="ListParagraph"/>
        <w:numPr>
          <w:ilvl w:val="1"/>
          <w:numId w:val="2"/>
        </w:numPr>
        <w:tabs>
          <w:tab w:pos="2160" w:val="left" w:leader="none"/>
          <w:tab w:pos="2161" w:val="left" w:leader="none"/>
        </w:tabs>
        <w:spacing w:line="412" w:lineRule="exact" w:before="0" w:after="0"/>
        <w:ind w:left="2160" w:right="0" w:hanging="360"/>
        <w:jc w:val="left"/>
        <w:rPr>
          <w:sz w:val="22"/>
        </w:rPr>
      </w:pPr>
      <w:r>
        <w:rPr>
          <w:sz w:val="22"/>
        </w:rPr>
        <w:t>&gt;aureport – used to get a summarized report on audit</w:t>
      </w:r>
      <w:r>
        <w:rPr>
          <w:spacing w:val="-1"/>
          <w:sz w:val="22"/>
        </w:rPr>
        <w:t> </w:t>
      </w:r>
      <w:r>
        <w:rPr>
          <w:sz w:val="22"/>
        </w:rPr>
        <w:t>logs.</w:t>
      </w:r>
    </w:p>
    <w:p>
      <w:pPr>
        <w:pStyle w:val="ListParagraph"/>
        <w:numPr>
          <w:ilvl w:val="1"/>
          <w:numId w:val="2"/>
        </w:numPr>
        <w:tabs>
          <w:tab w:pos="2159" w:val="left" w:leader="none"/>
          <w:tab w:pos="2160" w:val="left" w:leader="none"/>
        </w:tabs>
        <w:spacing w:line="422" w:lineRule="exact" w:before="0" w:after="0"/>
        <w:ind w:left="2160" w:right="0" w:hanging="360"/>
        <w:jc w:val="left"/>
        <w:rPr>
          <w:sz w:val="22"/>
        </w:rPr>
      </w:pPr>
      <w:r>
        <w:rPr>
          <w:sz w:val="22"/>
        </w:rPr>
        <w:t>&gt;ausearch – search for patterns in audit log.</w:t>
      </w:r>
      <w:r>
        <w:rPr>
          <w:spacing w:val="-1"/>
          <w:sz w:val="22"/>
        </w:rPr>
        <w:t> </w:t>
      </w:r>
      <w:r>
        <w:rPr>
          <w:sz w:val="22"/>
        </w:rPr>
        <w:t>(use</w:t>
      </w:r>
    </w:p>
    <w:p>
      <w:pPr>
        <w:pStyle w:val="BodyText"/>
        <w:spacing w:line="191" w:lineRule="exact"/>
        <w:ind w:left="2159"/>
        <w:rPr>
          <w:rFonts w:ascii="Courier New"/>
        </w:rPr>
      </w:pPr>
      <w:r>
        <w:rPr>
          <w:rFonts w:ascii="Courier New"/>
        </w:rPr>
        <w:t>--help</w:t>
      </w:r>
    </w:p>
    <w:p>
      <w:pPr>
        <w:pStyle w:val="BodyText"/>
        <w:spacing w:before="158"/>
        <w:ind w:left="2159"/>
      </w:pPr>
      <w:r>
        <w:rPr/>
        <w:t>for instructions)</w:t>
      </w:r>
    </w:p>
    <w:p>
      <w:pPr>
        <w:pStyle w:val="BodyText"/>
        <w:rPr>
          <w:sz w:val="11"/>
        </w:rPr>
      </w:pPr>
    </w:p>
    <w:p>
      <w:pPr>
        <w:pStyle w:val="BodyText"/>
        <w:spacing w:line="146" w:lineRule="auto"/>
        <w:ind w:left="1800" w:right="193"/>
      </w:pPr>
      <w:r>
        <w:rPr/>
        <w:t>Users with SSA or SA roles can also view the audit logs using vi and grep, if required.</w:t>
      </w:r>
    </w:p>
    <w:p>
      <w:pPr>
        <w:pStyle w:val="BodyText"/>
        <w:spacing w:before="4"/>
        <w:rPr>
          <w:sz w:val="12"/>
        </w:rPr>
      </w:pPr>
    </w:p>
    <w:p>
      <w:pPr>
        <w:pStyle w:val="Heading3"/>
        <w:spacing w:before="0"/>
        <w:ind w:left="1799"/>
      </w:pPr>
      <w:bookmarkStart w:name="_bookmark15" w:id="36"/>
      <w:bookmarkEnd w:id="36"/>
      <w:r>
        <w:rPr>
          <w:b w:val="0"/>
        </w:rPr>
      </w:r>
      <w:r>
        <w:rPr>
          <w:w w:val="95"/>
        </w:rPr>
        <w:t>Failed log ons</w:t>
      </w:r>
    </w:p>
    <w:p>
      <w:pPr>
        <w:pStyle w:val="BodyText"/>
        <w:spacing w:line="146" w:lineRule="auto" w:before="93"/>
        <w:ind w:left="1800" w:right="229"/>
      </w:pPr>
      <w:r>
        <w:rPr/>
        <w:t>Failed Login attempts can be viewed by issuing the grep command for the audit log files to search for the words "authentication" and "failed".</w:t>
      </w:r>
    </w:p>
    <w:p>
      <w:pPr>
        <w:spacing w:after="0" w:line="146" w:lineRule="auto"/>
        <w:sectPr>
          <w:pgSz w:w="11880" w:h="15840"/>
          <w:pgMar w:header="851" w:footer="1300" w:top="1220" w:bottom="1500" w:left="1320" w:right="1320"/>
        </w:sectPr>
      </w:pPr>
    </w:p>
    <w:p>
      <w:pPr>
        <w:pStyle w:val="BodyText"/>
        <w:spacing w:before="19"/>
        <w:rPr>
          <w:sz w:val="12"/>
        </w:rPr>
      </w:pPr>
    </w:p>
    <w:p>
      <w:pPr>
        <w:pStyle w:val="BodyText"/>
        <w:spacing w:line="327" w:lineRule="exact"/>
        <w:ind w:left="1799"/>
        <w:jc w:val="both"/>
      </w:pPr>
      <w:r>
        <w:rPr/>
        <w:t>The resulting output displays the following data:</w:t>
      </w:r>
    </w:p>
    <w:p>
      <w:pPr>
        <w:pStyle w:val="ListParagraph"/>
        <w:numPr>
          <w:ilvl w:val="1"/>
          <w:numId w:val="2"/>
        </w:numPr>
        <w:tabs>
          <w:tab w:pos="2160" w:val="left" w:leader="none"/>
        </w:tabs>
        <w:spacing w:line="412" w:lineRule="exact" w:before="0" w:after="0"/>
        <w:ind w:left="2160" w:right="0" w:hanging="360"/>
        <w:jc w:val="both"/>
        <w:rPr>
          <w:sz w:val="22"/>
        </w:rPr>
      </w:pPr>
      <w:r>
        <w:rPr>
          <w:sz w:val="22"/>
        </w:rPr>
        <w:t>record ID for</w:t>
      </w:r>
      <w:r>
        <w:rPr>
          <w:spacing w:val="-1"/>
          <w:sz w:val="22"/>
        </w:rPr>
        <w:t> </w:t>
      </w:r>
      <w:r>
        <w:rPr>
          <w:sz w:val="22"/>
        </w:rPr>
        <w:t>audit</w:t>
      </w:r>
    </w:p>
    <w:p>
      <w:pPr>
        <w:pStyle w:val="ListParagraph"/>
        <w:numPr>
          <w:ilvl w:val="1"/>
          <w:numId w:val="2"/>
        </w:numPr>
        <w:tabs>
          <w:tab w:pos="2160" w:val="left" w:leader="none"/>
        </w:tabs>
        <w:spacing w:line="381" w:lineRule="exact" w:before="0" w:after="0"/>
        <w:ind w:left="2159" w:right="0" w:hanging="360"/>
        <w:jc w:val="both"/>
        <w:rPr>
          <w:sz w:val="22"/>
        </w:rPr>
      </w:pPr>
      <w:r>
        <w:rPr>
          <w:sz w:val="22"/>
        </w:rPr>
        <w:t>user ID and log on</w:t>
      </w:r>
      <w:r>
        <w:rPr>
          <w:spacing w:val="-1"/>
          <w:sz w:val="22"/>
        </w:rPr>
        <w:t> </w:t>
      </w:r>
      <w:r>
        <w:rPr>
          <w:sz w:val="22"/>
        </w:rPr>
        <w:t>name</w:t>
      </w:r>
    </w:p>
    <w:p>
      <w:pPr>
        <w:pStyle w:val="ListParagraph"/>
        <w:numPr>
          <w:ilvl w:val="1"/>
          <w:numId w:val="2"/>
        </w:numPr>
        <w:tabs>
          <w:tab w:pos="2160" w:val="left" w:leader="none"/>
        </w:tabs>
        <w:spacing w:line="481" w:lineRule="exact" w:before="0" w:after="0"/>
        <w:ind w:left="2159" w:right="0" w:hanging="360"/>
        <w:jc w:val="both"/>
        <w:rPr>
          <w:sz w:val="22"/>
        </w:rPr>
      </w:pPr>
      <w:r>
        <w:rPr>
          <w:sz w:val="22"/>
        </w:rPr>
        <w:t>host where the log on was</w:t>
      </w:r>
      <w:r>
        <w:rPr>
          <w:spacing w:val="-1"/>
          <w:sz w:val="22"/>
        </w:rPr>
        <w:t> </w:t>
      </w:r>
      <w:r>
        <w:rPr>
          <w:sz w:val="22"/>
        </w:rPr>
        <w:t>attempted</w:t>
      </w:r>
    </w:p>
    <w:p>
      <w:pPr>
        <w:pStyle w:val="BodyText"/>
        <w:spacing w:before="31"/>
        <w:ind w:left="1800"/>
        <w:jc w:val="both"/>
      </w:pPr>
      <w:r>
        <w:rPr/>
        <w:t>The summary report also displays the number of failed attempts.</w:t>
      </w:r>
    </w:p>
    <w:p>
      <w:pPr>
        <w:pStyle w:val="Heading3"/>
        <w:spacing w:before="190"/>
        <w:jc w:val="both"/>
      </w:pPr>
      <w:bookmarkStart w:name="_bookmark16" w:id="37"/>
      <w:bookmarkEnd w:id="37"/>
      <w:r>
        <w:rPr>
          <w:b w:val="0"/>
        </w:rPr>
      </w:r>
      <w:r>
        <w:rPr>
          <w:w w:val="95"/>
        </w:rPr>
        <w:t>File activity in restricted areas</w:t>
      </w:r>
    </w:p>
    <w:p>
      <w:pPr>
        <w:pStyle w:val="BodyText"/>
        <w:spacing w:line="146" w:lineRule="auto" w:before="93"/>
        <w:ind w:left="1800" w:right="107"/>
      </w:pPr>
      <w:r>
        <w:rPr/>
        <w:t>The file system is locked down mainly by using file permissions appropriate to the administrator’s role. However, these files require traceability to any modifications or additions.</w:t>
      </w:r>
    </w:p>
    <w:p>
      <w:pPr>
        <w:pStyle w:val="BodyText"/>
        <w:spacing w:before="8"/>
        <w:rPr>
          <w:sz w:val="13"/>
        </w:rPr>
      </w:pPr>
    </w:p>
    <w:p>
      <w:pPr>
        <w:pStyle w:val="BodyText"/>
        <w:spacing w:line="146" w:lineRule="auto"/>
        <w:ind w:left="1800" w:right="126"/>
        <w:jc w:val="both"/>
      </w:pPr>
      <w:r>
        <w:rPr/>
        <w:t>Auditing is based on watch rules on files and directories. The watch rule on directories includes all the files in that directory. Most of the watch rules are on write or append to the directory and files.</w:t>
      </w:r>
    </w:p>
    <w:p>
      <w:pPr>
        <w:pStyle w:val="BodyText"/>
        <w:spacing w:line="357" w:lineRule="exact" w:before="140"/>
        <w:ind w:left="1800"/>
        <w:jc w:val="both"/>
      </w:pPr>
      <w:r>
        <w:rPr/>
        <w:t>When audited, the record includes the following data:</w:t>
      </w:r>
    </w:p>
    <w:p>
      <w:pPr>
        <w:pStyle w:val="ListParagraph"/>
        <w:numPr>
          <w:ilvl w:val="1"/>
          <w:numId w:val="2"/>
        </w:numPr>
        <w:tabs>
          <w:tab w:pos="2160" w:val="left" w:leader="none"/>
        </w:tabs>
        <w:spacing w:line="412" w:lineRule="exact" w:before="0" w:after="0"/>
        <w:ind w:left="2159" w:right="0" w:hanging="359"/>
        <w:jc w:val="both"/>
        <w:rPr>
          <w:sz w:val="22"/>
        </w:rPr>
      </w:pPr>
      <w:r>
        <w:rPr>
          <w:sz w:val="22"/>
        </w:rPr>
        <w:t>UID of user accessing the</w:t>
      </w:r>
      <w:r>
        <w:rPr>
          <w:spacing w:val="-1"/>
          <w:sz w:val="22"/>
        </w:rPr>
        <w:t> </w:t>
      </w:r>
      <w:r>
        <w:rPr>
          <w:sz w:val="22"/>
        </w:rPr>
        <w:t>file</w:t>
      </w:r>
    </w:p>
    <w:p>
      <w:pPr>
        <w:pStyle w:val="ListParagraph"/>
        <w:numPr>
          <w:ilvl w:val="1"/>
          <w:numId w:val="2"/>
        </w:numPr>
        <w:tabs>
          <w:tab w:pos="2161" w:val="left" w:leader="none"/>
        </w:tabs>
        <w:spacing w:line="381" w:lineRule="exact" w:before="0" w:after="0"/>
        <w:ind w:left="2160" w:right="0" w:hanging="361"/>
        <w:jc w:val="both"/>
        <w:rPr>
          <w:sz w:val="22"/>
        </w:rPr>
      </w:pPr>
      <w:r>
        <w:rPr>
          <w:sz w:val="22"/>
        </w:rPr>
        <w:t>process</w:t>
      </w:r>
      <w:r>
        <w:rPr>
          <w:spacing w:val="-1"/>
          <w:sz w:val="22"/>
        </w:rPr>
        <w:t> </w:t>
      </w:r>
      <w:r>
        <w:rPr>
          <w:sz w:val="22"/>
        </w:rPr>
        <w:t>ID</w:t>
      </w:r>
    </w:p>
    <w:p>
      <w:pPr>
        <w:pStyle w:val="ListParagraph"/>
        <w:numPr>
          <w:ilvl w:val="1"/>
          <w:numId w:val="2"/>
        </w:numPr>
        <w:tabs>
          <w:tab w:pos="2160" w:val="left" w:leader="none"/>
        </w:tabs>
        <w:spacing w:line="381" w:lineRule="exact" w:before="0" w:after="0"/>
        <w:ind w:left="2159" w:right="0" w:hanging="360"/>
        <w:jc w:val="both"/>
        <w:rPr>
          <w:sz w:val="22"/>
        </w:rPr>
      </w:pPr>
      <w:r>
        <w:rPr>
          <w:sz w:val="22"/>
        </w:rPr>
        <w:t>the file or directory in</w:t>
      </w:r>
      <w:r>
        <w:rPr>
          <w:spacing w:val="-1"/>
          <w:sz w:val="22"/>
        </w:rPr>
        <w:t> </w:t>
      </w:r>
      <w:r>
        <w:rPr>
          <w:sz w:val="22"/>
        </w:rPr>
        <w:t>question</w:t>
      </w:r>
    </w:p>
    <w:p>
      <w:pPr>
        <w:pStyle w:val="ListParagraph"/>
        <w:numPr>
          <w:ilvl w:val="1"/>
          <w:numId w:val="2"/>
        </w:numPr>
        <w:tabs>
          <w:tab w:pos="2160" w:val="left" w:leader="none"/>
        </w:tabs>
        <w:spacing w:line="381" w:lineRule="exact" w:before="0" w:after="0"/>
        <w:ind w:left="2159" w:right="0" w:hanging="360"/>
        <w:jc w:val="both"/>
        <w:rPr>
          <w:sz w:val="22"/>
        </w:rPr>
      </w:pPr>
      <w:r>
        <w:rPr>
          <w:sz w:val="22"/>
        </w:rPr>
        <w:t>success or fail</w:t>
      </w:r>
      <w:r>
        <w:rPr>
          <w:spacing w:val="-1"/>
          <w:sz w:val="22"/>
        </w:rPr>
        <w:t> </w:t>
      </w:r>
      <w:r>
        <w:rPr>
          <w:sz w:val="22"/>
        </w:rPr>
        <w:t>status</w:t>
      </w:r>
    </w:p>
    <w:p>
      <w:pPr>
        <w:pStyle w:val="ListParagraph"/>
        <w:numPr>
          <w:ilvl w:val="1"/>
          <w:numId w:val="2"/>
        </w:numPr>
        <w:tabs>
          <w:tab w:pos="2160" w:val="left" w:leader="none"/>
        </w:tabs>
        <w:spacing w:line="481" w:lineRule="exact" w:before="0" w:after="0"/>
        <w:ind w:left="2159" w:right="0" w:hanging="360"/>
        <w:jc w:val="both"/>
        <w:rPr>
          <w:sz w:val="22"/>
        </w:rPr>
      </w:pPr>
      <w:r>
        <w:rPr>
          <w:sz w:val="22"/>
        </w:rPr>
        <w:t>command executed on the file or</w:t>
      </w:r>
      <w:r>
        <w:rPr>
          <w:spacing w:val="-1"/>
          <w:sz w:val="22"/>
        </w:rPr>
        <w:t> </w:t>
      </w:r>
      <w:r>
        <w:rPr>
          <w:sz w:val="22"/>
        </w:rPr>
        <w:t>directory</w:t>
      </w:r>
    </w:p>
    <w:p>
      <w:pPr>
        <w:pStyle w:val="Heading3"/>
        <w:spacing w:before="127"/>
        <w:jc w:val="both"/>
      </w:pPr>
      <w:bookmarkStart w:name="_bookmark17" w:id="38"/>
      <w:bookmarkEnd w:id="38"/>
      <w:r>
        <w:rPr>
          <w:b w:val="0"/>
        </w:rPr>
      </w:r>
      <w:r>
        <w:rPr>
          <w:w w:val="95"/>
        </w:rPr>
        <w:t>Backup of security logs</w:t>
      </w:r>
    </w:p>
    <w:p>
      <w:pPr>
        <w:pStyle w:val="BodyText"/>
        <w:spacing w:line="146" w:lineRule="auto" w:before="93"/>
        <w:ind w:left="1799" w:right="309"/>
        <w:jc w:val="both"/>
      </w:pPr>
      <w:r>
        <w:rPr/>
        <w:t>Security logs can be transferred from the server to a secured server. This action does not delete the security logs from the server as only a copy of the logs are transferred. If deleting logs is required to free up disk space, this must be performed by the root user.</w:t>
      </w:r>
    </w:p>
    <w:p>
      <w:pPr>
        <w:pStyle w:val="BodyText"/>
        <w:spacing w:before="4"/>
        <w:rPr>
          <w:sz w:val="12"/>
        </w:rPr>
      </w:pPr>
    </w:p>
    <w:p>
      <w:pPr>
        <w:pStyle w:val="Heading3"/>
        <w:spacing w:before="0"/>
        <w:ind w:left="960"/>
      </w:pPr>
      <w:bookmarkStart w:name="System alarms" w:id="39"/>
      <w:bookmarkEnd w:id="39"/>
      <w:r>
        <w:rPr>
          <w:b w:val="0"/>
        </w:rPr>
      </w:r>
      <w:bookmarkStart w:name="_bookmark18" w:id="40"/>
      <w:bookmarkEnd w:id="40"/>
      <w:r>
        <w:rPr>
          <w:b w:val="0"/>
        </w:rPr>
      </w:r>
      <w:r>
        <w:rPr>
          <w:w w:val="95"/>
        </w:rPr>
        <w:t>System alarms</w:t>
      </w:r>
    </w:p>
    <w:p>
      <w:pPr>
        <w:pStyle w:val="BodyText"/>
        <w:spacing w:line="331" w:lineRule="exact"/>
        <w:ind w:left="1800"/>
        <w:jc w:val="both"/>
      </w:pPr>
      <w:r>
        <w:rPr/>
        <w:t>The following disk partitions can be monitored from the SM for utilization:</w:t>
      </w:r>
    </w:p>
    <w:p>
      <w:pPr>
        <w:pStyle w:val="ListParagraph"/>
        <w:numPr>
          <w:ilvl w:val="1"/>
          <w:numId w:val="2"/>
        </w:numPr>
        <w:tabs>
          <w:tab w:pos="2160" w:val="left" w:leader="none"/>
        </w:tabs>
        <w:spacing w:line="412" w:lineRule="exact" w:before="0" w:after="0"/>
        <w:ind w:left="2160" w:right="0" w:hanging="360"/>
        <w:jc w:val="both"/>
        <w:rPr>
          <w:sz w:val="22"/>
        </w:rPr>
      </w:pPr>
      <w:r>
        <w:rPr>
          <w:sz w:val="22"/>
        </w:rPr>
        <w:t>boot</w:t>
      </w:r>
    </w:p>
    <w:p>
      <w:pPr>
        <w:pStyle w:val="ListParagraph"/>
        <w:numPr>
          <w:ilvl w:val="1"/>
          <w:numId w:val="2"/>
        </w:numPr>
        <w:tabs>
          <w:tab w:pos="2160" w:val="left" w:leader="none"/>
        </w:tabs>
        <w:spacing w:line="381" w:lineRule="exact" w:before="0" w:after="0"/>
        <w:ind w:left="2160" w:right="0" w:hanging="360"/>
        <w:jc w:val="both"/>
        <w:rPr>
          <w:sz w:val="22"/>
        </w:rPr>
      </w:pPr>
      <w:r>
        <w:rPr>
          <w:sz w:val="22"/>
        </w:rPr>
        <w:t>/var</w:t>
      </w:r>
    </w:p>
    <w:p>
      <w:pPr>
        <w:pStyle w:val="ListParagraph"/>
        <w:numPr>
          <w:ilvl w:val="1"/>
          <w:numId w:val="2"/>
        </w:numPr>
        <w:tabs>
          <w:tab w:pos="2161" w:val="left" w:leader="none"/>
        </w:tabs>
        <w:spacing w:line="381" w:lineRule="exact" w:before="0" w:after="0"/>
        <w:ind w:left="2160" w:right="0" w:hanging="361"/>
        <w:jc w:val="both"/>
        <w:rPr>
          <w:sz w:val="22"/>
        </w:rPr>
      </w:pPr>
      <w:r>
        <w:rPr>
          <w:sz w:val="22"/>
        </w:rPr>
        <w:t>/var/mcp</w:t>
      </w:r>
    </w:p>
    <w:p>
      <w:pPr>
        <w:pStyle w:val="ListParagraph"/>
        <w:numPr>
          <w:ilvl w:val="1"/>
          <w:numId w:val="2"/>
        </w:numPr>
        <w:tabs>
          <w:tab w:pos="2160" w:val="left" w:leader="none"/>
        </w:tabs>
        <w:spacing w:line="381" w:lineRule="exact" w:before="0" w:after="0"/>
        <w:ind w:left="2159" w:right="0" w:hanging="360"/>
        <w:jc w:val="both"/>
        <w:rPr>
          <w:sz w:val="22"/>
        </w:rPr>
      </w:pPr>
      <w:r>
        <w:rPr>
          <w:sz w:val="22"/>
        </w:rPr>
        <w:t>/var/log</w:t>
      </w:r>
    </w:p>
    <w:p>
      <w:pPr>
        <w:pStyle w:val="ListParagraph"/>
        <w:numPr>
          <w:ilvl w:val="1"/>
          <w:numId w:val="2"/>
        </w:numPr>
        <w:tabs>
          <w:tab w:pos="2161" w:val="left" w:leader="none"/>
        </w:tabs>
        <w:spacing w:line="381" w:lineRule="exact" w:before="0" w:after="0"/>
        <w:ind w:left="2160" w:right="0" w:hanging="360"/>
        <w:jc w:val="both"/>
        <w:rPr>
          <w:sz w:val="22"/>
        </w:rPr>
      </w:pPr>
      <w:r>
        <w:rPr>
          <w:sz w:val="22"/>
        </w:rPr>
        <w:t>/admin</w:t>
      </w:r>
    </w:p>
    <w:p>
      <w:pPr>
        <w:pStyle w:val="ListParagraph"/>
        <w:numPr>
          <w:ilvl w:val="1"/>
          <w:numId w:val="2"/>
        </w:numPr>
        <w:tabs>
          <w:tab w:pos="2160" w:val="left" w:leader="none"/>
        </w:tabs>
        <w:spacing w:line="381" w:lineRule="exact" w:before="0" w:after="0"/>
        <w:ind w:left="2159" w:right="0" w:hanging="359"/>
        <w:jc w:val="both"/>
        <w:rPr>
          <w:sz w:val="22"/>
        </w:rPr>
      </w:pPr>
      <w:r>
        <w:rPr>
          <w:sz w:val="22"/>
        </w:rPr>
        <w:t>/home</w:t>
      </w:r>
    </w:p>
    <w:p>
      <w:pPr>
        <w:pStyle w:val="ListParagraph"/>
        <w:numPr>
          <w:ilvl w:val="1"/>
          <w:numId w:val="2"/>
        </w:numPr>
        <w:tabs>
          <w:tab w:pos="2160" w:val="left" w:leader="none"/>
        </w:tabs>
        <w:spacing w:line="381" w:lineRule="exact" w:before="0" w:after="0"/>
        <w:ind w:left="2159" w:right="0" w:hanging="360"/>
        <w:jc w:val="both"/>
        <w:rPr>
          <w:sz w:val="22"/>
        </w:rPr>
      </w:pPr>
      <w:r>
        <w:rPr>
          <w:sz w:val="22"/>
        </w:rPr>
        <w:t>/opt</w:t>
      </w:r>
    </w:p>
    <w:p>
      <w:pPr>
        <w:pStyle w:val="ListParagraph"/>
        <w:numPr>
          <w:ilvl w:val="1"/>
          <w:numId w:val="2"/>
        </w:numPr>
        <w:tabs>
          <w:tab w:pos="2160" w:val="left" w:leader="none"/>
        </w:tabs>
        <w:spacing w:line="481" w:lineRule="exact" w:before="0" w:after="0"/>
        <w:ind w:left="2159" w:right="0" w:hanging="359"/>
        <w:jc w:val="both"/>
        <w:rPr>
          <w:sz w:val="22"/>
        </w:rPr>
      </w:pPr>
      <w:r>
        <w:rPr>
          <w:sz w:val="22"/>
        </w:rPr>
        <w:t>/tmp</w:t>
      </w:r>
    </w:p>
    <w:p>
      <w:pPr>
        <w:spacing w:after="0" w:line="481" w:lineRule="exact"/>
        <w:jc w:val="both"/>
        <w:rPr>
          <w:sz w:val="22"/>
        </w:rPr>
        <w:sectPr>
          <w:pgSz w:w="11880" w:h="15840"/>
          <w:pgMar w:header="851" w:footer="1300" w:top="1220" w:bottom="1500" w:left="1320" w:right="1320"/>
        </w:sectPr>
      </w:pPr>
    </w:p>
    <w:p>
      <w:pPr>
        <w:pStyle w:val="BodyText"/>
        <w:spacing w:before="19"/>
        <w:rPr>
          <w:sz w:val="12"/>
        </w:rPr>
      </w:pPr>
    </w:p>
    <w:p>
      <w:pPr>
        <w:pStyle w:val="BodyText"/>
        <w:spacing w:line="146" w:lineRule="auto" w:before="88"/>
        <w:ind w:left="1799" w:right="194"/>
      </w:pPr>
      <w:r>
        <w:rPr/>
        <w:t>In the SM console, select Server, Monitor, Disk Utilization. Configure the alarm thresholds for setting the alarm when the disk partition fills up past a specified limit, and clear the alarm when the disk space is freed up.</w:t>
      </w:r>
    </w:p>
    <w:p>
      <w:pPr>
        <w:pStyle w:val="BodyText"/>
        <w:spacing w:before="4"/>
        <w:rPr>
          <w:sz w:val="12"/>
        </w:rPr>
      </w:pPr>
    </w:p>
    <w:p>
      <w:pPr>
        <w:pStyle w:val="Heading3"/>
        <w:spacing w:before="0"/>
        <w:ind w:left="960"/>
      </w:pPr>
      <w:bookmarkStart w:name="Password complexity" w:id="41"/>
      <w:bookmarkEnd w:id="41"/>
      <w:r>
        <w:rPr>
          <w:b w:val="0"/>
        </w:rPr>
      </w:r>
      <w:bookmarkStart w:name="_bookmark19" w:id="42"/>
      <w:bookmarkEnd w:id="42"/>
      <w:r>
        <w:rPr>
          <w:b w:val="0"/>
        </w:rPr>
      </w:r>
      <w:r>
        <w:rPr>
          <w:w w:val="90"/>
        </w:rPr>
        <w:t>Password complexity</w:t>
      </w:r>
    </w:p>
    <w:p>
      <w:pPr>
        <w:pStyle w:val="BodyText"/>
        <w:spacing w:line="146" w:lineRule="auto" w:before="93"/>
        <w:ind w:left="1800" w:right="737"/>
        <w:jc w:val="both"/>
      </w:pPr>
      <w:r>
        <w:rPr/>
        <w:t>You manage password complexity on a per-server basis. There is no automatic password complexity synchronization performed between servers. Therefore, if you change any value on one server, you must manually change it on all of the other servers.</w:t>
      </w:r>
    </w:p>
    <w:p>
      <w:pPr>
        <w:pStyle w:val="BodyText"/>
        <w:spacing w:before="8"/>
        <w:rPr>
          <w:sz w:val="13"/>
        </w:rPr>
      </w:pPr>
    </w:p>
    <w:p>
      <w:pPr>
        <w:pStyle w:val="BodyText"/>
        <w:spacing w:line="146" w:lineRule="auto"/>
        <w:ind w:left="1800" w:right="358"/>
      </w:pPr>
      <w:r>
        <w:rPr/>
        <w:t>If a user's account is locked because of successive failed attempts to log on, the user cannot log on to the system until the lockout period expires. However, the system administrator can manually re-enable the account within the lockout period if necessary. Additionally, after 3 consecutive failed access attempts, the SSH or SFTP connection terminates and the user must re-establish the connection to log on.</w:t>
      </w:r>
    </w:p>
    <w:p>
      <w:pPr>
        <w:pStyle w:val="BodyText"/>
        <w:spacing w:before="8"/>
        <w:rPr>
          <w:sz w:val="13"/>
        </w:rPr>
      </w:pPr>
    </w:p>
    <w:p>
      <w:pPr>
        <w:pStyle w:val="BodyText"/>
        <w:spacing w:line="146" w:lineRule="auto"/>
        <w:ind w:left="1800" w:right="144"/>
      </w:pPr>
      <w:r>
        <w:rPr/>
        <w:t>The root user password does not adhere to the password complexity rules. Ensure that only a very limited number of individuals know the root password for the servers.</w:t>
      </w:r>
    </w:p>
    <w:p>
      <w:pPr>
        <w:pStyle w:val="BodyText"/>
        <w:spacing w:before="8"/>
        <w:rPr>
          <w:sz w:val="13"/>
        </w:rPr>
      </w:pPr>
    </w:p>
    <w:p>
      <w:pPr>
        <w:pStyle w:val="BodyText"/>
        <w:spacing w:line="146" w:lineRule="auto"/>
        <w:ind w:left="1800" w:right="681"/>
      </w:pPr>
      <w:r>
        <w:rPr/>
        <w:t>The backup and restore process includes all files related to password complexity.</w:t>
      </w:r>
    </w:p>
    <w:p>
      <w:pPr>
        <w:pStyle w:val="BodyText"/>
        <w:spacing w:before="4"/>
        <w:rPr>
          <w:sz w:val="12"/>
        </w:rPr>
      </w:pPr>
    </w:p>
    <w:p>
      <w:pPr>
        <w:pStyle w:val="Heading3"/>
        <w:spacing w:before="0"/>
        <w:ind w:left="960"/>
      </w:pPr>
      <w:bookmarkStart w:name="Individual user accounts" w:id="43"/>
      <w:bookmarkEnd w:id="43"/>
      <w:r>
        <w:rPr>
          <w:b w:val="0"/>
        </w:rPr>
      </w:r>
      <w:bookmarkStart w:name="_bookmark20" w:id="44"/>
      <w:bookmarkEnd w:id="44"/>
      <w:r>
        <w:rPr>
          <w:b w:val="0"/>
        </w:rPr>
      </w:r>
      <w:r>
        <w:rPr>
          <w:w w:val="90"/>
        </w:rPr>
        <w:t>Individual user accounts</w:t>
      </w:r>
    </w:p>
    <w:p>
      <w:pPr>
        <w:pStyle w:val="BodyText"/>
        <w:spacing w:line="146" w:lineRule="auto" w:before="93"/>
        <w:ind w:left="1800" w:right="180"/>
      </w:pPr>
      <w:r>
        <w:rPr/>
        <w:t>Individual user accounts allow for full accountability and monitoring of individual actions. If the installer chooses this option during server installation, the System Security Administrator (SSA) must create each individual user account after the installation is complete. You manage user accounts on a per-server basis. Therefore, the SSA must create identical users on each server within the system.</w:t>
      </w:r>
    </w:p>
    <w:p>
      <w:pPr>
        <w:pStyle w:val="BodyText"/>
        <w:spacing w:before="8"/>
        <w:rPr>
          <w:sz w:val="13"/>
        </w:rPr>
      </w:pPr>
    </w:p>
    <w:p>
      <w:pPr>
        <w:pStyle w:val="BodyText"/>
        <w:spacing w:line="146" w:lineRule="auto"/>
        <w:ind w:left="1800" w:right="241"/>
      </w:pPr>
      <w:r>
        <w:rPr/>
        <w:t>The SSA uses the User Management Configuration tool to create, modify, and delete users. Administrator user names must adhere to the following rules:</w:t>
      </w:r>
    </w:p>
    <w:p>
      <w:pPr>
        <w:pStyle w:val="ListParagraph"/>
        <w:numPr>
          <w:ilvl w:val="1"/>
          <w:numId w:val="2"/>
        </w:numPr>
        <w:tabs>
          <w:tab w:pos="2159" w:val="left" w:leader="none"/>
          <w:tab w:pos="2161" w:val="left" w:leader="none"/>
        </w:tabs>
        <w:spacing w:line="390" w:lineRule="exact" w:before="0" w:after="0"/>
        <w:ind w:left="2160" w:right="0" w:hanging="360"/>
        <w:jc w:val="left"/>
        <w:rPr>
          <w:sz w:val="22"/>
        </w:rPr>
      </w:pPr>
      <w:r>
        <w:rPr>
          <w:sz w:val="22"/>
        </w:rPr>
        <w:t>Be between 6 and 30 characters in</w:t>
      </w:r>
      <w:r>
        <w:rPr>
          <w:spacing w:val="-1"/>
          <w:sz w:val="22"/>
        </w:rPr>
        <w:t> </w:t>
      </w:r>
      <w:r>
        <w:rPr>
          <w:sz w:val="22"/>
        </w:rPr>
        <w:t>length.</w:t>
      </w:r>
    </w:p>
    <w:p>
      <w:pPr>
        <w:pStyle w:val="ListParagraph"/>
        <w:numPr>
          <w:ilvl w:val="1"/>
          <w:numId w:val="2"/>
        </w:numPr>
        <w:tabs>
          <w:tab w:pos="2160" w:val="left" w:leader="none"/>
          <w:tab w:pos="2161" w:val="left" w:leader="none"/>
        </w:tabs>
        <w:spacing w:line="381" w:lineRule="exact" w:before="0" w:after="0"/>
        <w:ind w:left="2160" w:right="0" w:hanging="361"/>
        <w:jc w:val="left"/>
        <w:rPr>
          <w:sz w:val="22"/>
        </w:rPr>
      </w:pPr>
      <w:r>
        <w:rPr>
          <w:sz w:val="22"/>
        </w:rPr>
        <w:t>Begin with an alphabetic character [a-z] or</w:t>
      </w:r>
      <w:r>
        <w:rPr>
          <w:spacing w:val="-1"/>
          <w:sz w:val="22"/>
        </w:rPr>
        <w:t> </w:t>
      </w:r>
      <w:r>
        <w:rPr>
          <w:sz w:val="22"/>
        </w:rPr>
        <w:t>[A-Z].</w:t>
      </w:r>
    </w:p>
    <w:p>
      <w:pPr>
        <w:pStyle w:val="ListParagraph"/>
        <w:numPr>
          <w:ilvl w:val="1"/>
          <w:numId w:val="2"/>
        </w:numPr>
        <w:tabs>
          <w:tab w:pos="2159" w:val="left" w:leader="none"/>
          <w:tab w:pos="2161" w:val="left" w:leader="none"/>
        </w:tabs>
        <w:spacing w:line="381" w:lineRule="exact" w:before="0" w:after="0"/>
        <w:ind w:left="2160" w:right="0" w:hanging="360"/>
        <w:jc w:val="left"/>
        <w:rPr>
          <w:sz w:val="22"/>
        </w:rPr>
      </w:pPr>
      <w:r>
        <w:rPr>
          <w:sz w:val="22"/>
        </w:rPr>
        <w:t>Contain any of the following characters: [a-z], [A-Z], [0-9],</w:t>
      </w:r>
      <w:r>
        <w:rPr>
          <w:spacing w:val="-1"/>
          <w:sz w:val="22"/>
        </w:rPr>
        <w:t> </w:t>
      </w:r>
      <w:r>
        <w:rPr>
          <w:sz w:val="22"/>
        </w:rPr>
        <w:t>‘_’</w:t>
      </w:r>
    </w:p>
    <w:p>
      <w:pPr>
        <w:pStyle w:val="ListParagraph"/>
        <w:numPr>
          <w:ilvl w:val="1"/>
          <w:numId w:val="2"/>
        </w:numPr>
        <w:tabs>
          <w:tab w:pos="2159" w:val="left" w:leader="none"/>
          <w:tab w:pos="2161" w:val="left" w:leader="none"/>
        </w:tabs>
        <w:spacing w:line="481" w:lineRule="exact" w:before="0" w:after="0"/>
        <w:ind w:left="2160" w:right="0" w:hanging="361"/>
        <w:jc w:val="left"/>
        <w:rPr>
          <w:sz w:val="22"/>
        </w:rPr>
      </w:pPr>
      <w:r>
        <w:rPr>
          <w:sz w:val="22"/>
        </w:rPr>
        <w:t>Contain no spaces or</w:t>
      </w:r>
      <w:r>
        <w:rPr>
          <w:spacing w:val="-1"/>
          <w:sz w:val="22"/>
        </w:rPr>
        <w:t> </w:t>
      </w:r>
      <w:r>
        <w:rPr>
          <w:sz w:val="22"/>
        </w:rPr>
        <w:t>tabs.</w:t>
      </w:r>
    </w:p>
    <w:p>
      <w:pPr>
        <w:pStyle w:val="BodyText"/>
        <w:spacing w:line="146" w:lineRule="auto" w:before="150"/>
        <w:ind w:left="1799" w:right="181"/>
      </w:pPr>
      <w:r>
        <w:rPr/>
        <w:t>Each individual user account has its own password, which is subject to the password complexity rules. The SSA can disable or re-enable each individual user account as necessary. Individual user accounts have a home directory in /home/&lt;userid&gt;. If the SSA removes the user account, the home directory is also removed.</w:t>
      </w:r>
    </w:p>
    <w:p>
      <w:pPr>
        <w:spacing w:after="0" w:line="146" w:lineRule="auto"/>
        <w:sectPr>
          <w:pgSz w:w="11880" w:h="15840"/>
          <w:pgMar w:header="851" w:footer="1300" w:top="1220" w:bottom="1500" w:left="1320" w:right="1320"/>
        </w:sectPr>
      </w:pPr>
    </w:p>
    <w:p>
      <w:pPr>
        <w:pStyle w:val="BodyText"/>
        <w:spacing w:before="19"/>
        <w:rPr>
          <w:sz w:val="12"/>
        </w:rPr>
      </w:pPr>
    </w:p>
    <w:p>
      <w:pPr>
        <w:pStyle w:val="BodyText"/>
        <w:spacing w:line="146" w:lineRule="auto" w:before="88"/>
        <w:ind w:left="1799" w:right="279"/>
      </w:pPr>
      <w:r>
        <w:rPr/>
        <w:t>System data files associated with individual user accounts are included in the backup and restore process.</w:t>
      </w:r>
    </w:p>
    <w:p>
      <w:pPr>
        <w:pStyle w:val="BodyText"/>
        <w:spacing w:before="4"/>
        <w:rPr>
          <w:sz w:val="12"/>
        </w:rPr>
      </w:pPr>
    </w:p>
    <w:p>
      <w:pPr>
        <w:pStyle w:val="Heading3"/>
        <w:spacing w:before="0"/>
        <w:ind w:left="960"/>
      </w:pPr>
      <w:bookmarkStart w:name="Preconfigured accounts" w:id="45"/>
      <w:bookmarkEnd w:id="45"/>
      <w:r>
        <w:rPr>
          <w:b w:val="0"/>
        </w:rPr>
      </w:r>
      <w:bookmarkStart w:name="_bookmark21" w:id="46"/>
      <w:bookmarkEnd w:id="46"/>
      <w:r>
        <w:rPr>
          <w:b w:val="0"/>
        </w:rPr>
      </w:r>
      <w:r>
        <w:rPr>
          <w:w w:val="90"/>
        </w:rPr>
        <w:t>Preconfigured accounts</w:t>
      </w:r>
    </w:p>
    <w:p>
      <w:pPr>
        <w:pStyle w:val="BodyText"/>
        <w:spacing w:line="146" w:lineRule="auto" w:before="93"/>
        <w:ind w:left="1800" w:right="400"/>
      </w:pPr>
      <w:r>
        <w:rPr/>
        <w:t>If the installer chooses the preconfigured account option during server installation, the installation software creates the following user accounts:</w:t>
      </w:r>
    </w:p>
    <w:p>
      <w:pPr>
        <w:pStyle w:val="ListParagraph"/>
        <w:numPr>
          <w:ilvl w:val="1"/>
          <w:numId w:val="2"/>
        </w:numPr>
        <w:tabs>
          <w:tab w:pos="2160" w:val="left" w:leader="none"/>
          <w:tab w:pos="2161" w:val="left" w:leader="none"/>
        </w:tabs>
        <w:spacing w:line="146" w:lineRule="auto" w:before="72" w:after="0"/>
        <w:ind w:left="2160" w:right="481" w:hanging="361"/>
        <w:jc w:val="left"/>
        <w:rPr>
          <w:sz w:val="22"/>
        </w:rPr>
      </w:pPr>
      <w:r>
        <w:rPr>
          <w:sz w:val="22"/>
        </w:rPr>
        <w:t>ntappadm—created by the installation software. This user account's primary role is of the Application Administrator (AA) role, which replaces the GENBAND user found on previous</w:t>
      </w:r>
      <w:r>
        <w:rPr>
          <w:spacing w:val="-1"/>
          <w:sz w:val="22"/>
        </w:rPr>
        <w:t> </w:t>
      </w:r>
      <w:r>
        <w:rPr>
          <w:sz w:val="22"/>
        </w:rPr>
        <w:t>systems.</w:t>
      </w:r>
    </w:p>
    <w:p>
      <w:pPr>
        <w:pStyle w:val="ListParagraph"/>
        <w:numPr>
          <w:ilvl w:val="1"/>
          <w:numId w:val="2"/>
        </w:numPr>
        <w:tabs>
          <w:tab w:pos="2159" w:val="left" w:leader="none"/>
          <w:tab w:pos="2160" w:val="left" w:leader="none"/>
        </w:tabs>
        <w:spacing w:line="144" w:lineRule="auto" w:before="76" w:after="0"/>
        <w:ind w:left="2160" w:right="604" w:hanging="360"/>
        <w:jc w:val="left"/>
        <w:rPr>
          <w:sz w:val="22"/>
        </w:rPr>
      </w:pPr>
      <w:r>
        <w:rPr>
          <w:sz w:val="22"/>
        </w:rPr>
        <w:t>ntdbadm—created by the installation software. This user</w:t>
      </w:r>
      <w:r>
        <w:rPr>
          <w:spacing w:val="-1"/>
          <w:sz w:val="22"/>
        </w:rPr>
        <w:t> </w:t>
      </w:r>
      <w:r>
        <w:rPr>
          <w:sz w:val="22"/>
        </w:rPr>
        <w:t>account's primary role is of the database administrator (DBA)</w:t>
      </w:r>
      <w:r>
        <w:rPr>
          <w:spacing w:val="-1"/>
          <w:sz w:val="22"/>
        </w:rPr>
        <w:t> </w:t>
      </w:r>
      <w:r>
        <w:rPr>
          <w:sz w:val="22"/>
        </w:rPr>
        <w:t>role.</w:t>
      </w:r>
    </w:p>
    <w:p>
      <w:pPr>
        <w:pStyle w:val="ListParagraph"/>
        <w:numPr>
          <w:ilvl w:val="1"/>
          <w:numId w:val="2"/>
        </w:numPr>
        <w:tabs>
          <w:tab w:pos="2160" w:val="left" w:leader="none"/>
          <w:tab w:pos="2161" w:val="left" w:leader="none"/>
        </w:tabs>
        <w:spacing w:line="146" w:lineRule="auto" w:before="73" w:after="0"/>
        <w:ind w:left="2160" w:right="120" w:hanging="360"/>
        <w:jc w:val="left"/>
        <w:rPr>
          <w:sz w:val="22"/>
        </w:rPr>
      </w:pPr>
      <w:r>
        <w:rPr>
          <w:sz w:val="22"/>
        </w:rPr>
        <w:t>ntsysadm—created by the installation software. This user account's primary role is the System Security Administrator (SSA) role. The ntsysadm account, by default, has ALL sudo root access. Full sudo access can be removed if required by invoking the userMgt tool as</w:t>
      </w:r>
      <w:r>
        <w:rPr>
          <w:spacing w:val="-1"/>
          <w:sz w:val="22"/>
        </w:rPr>
        <w:t> </w:t>
      </w:r>
      <w:r>
        <w:rPr>
          <w:sz w:val="22"/>
        </w:rPr>
        <w:t>root. This account replaces the sysadmin user found on previous</w:t>
      </w:r>
      <w:r>
        <w:rPr>
          <w:spacing w:val="-1"/>
          <w:sz w:val="22"/>
        </w:rPr>
        <w:t> </w:t>
      </w:r>
      <w:r>
        <w:rPr>
          <w:sz w:val="22"/>
        </w:rPr>
        <w:t>systems.</w:t>
      </w:r>
    </w:p>
    <w:p>
      <w:pPr>
        <w:pStyle w:val="ListParagraph"/>
        <w:numPr>
          <w:ilvl w:val="1"/>
          <w:numId w:val="2"/>
        </w:numPr>
        <w:tabs>
          <w:tab w:pos="2159" w:val="left" w:leader="none"/>
          <w:tab w:pos="2160" w:val="left" w:leader="none"/>
        </w:tabs>
        <w:spacing w:line="144" w:lineRule="auto" w:before="76" w:after="0"/>
        <w:ind w:left="2159" w:right="506" w:hanging="360"/>
        <w:jc w:val="left"/>
        <w:rPr>
          <w:sz w:val="22"/>
        </w:rPr>
      </w:pPr>
      <w:r>
        <w:rPr>
          <w:sz w:val="22"/>
        </w:rPr>
        <w:t>ntsecadm—created by the installation software. This user account's primary role is of the security auditor (SA)</w:t>
      </w:r>
      <w:r>
        <w:rPr>
          <w:spacing w:val="-1"/>
          <w:sz w:val="22"/>
        </w:rPr>
        <w:t> </w:t>
      </w:r>
      <w:r>
        <w:rPr>
          <w:sz w:val="22"/>
        </w:rPr>
        <w:t>role.</w:t>
      </w:r>
    </w:p>
    <w:p>
      <w:pPr>
        <w:pStyle w:val="ListParagraph"/>
        <w:numPr>
          <w:ilvl w:val="1"/>
          <w:numId w:val="2"/>
        </w:numPr>
        <w:tabs>
          <w:tab w:pos="2159" w:val="left" w:leader="none"/>
          <w:tab w:pos="2160" w:val="left" w:leader="none"/>
        </w:tabs>
        <w:spacing w:line="144" w:lineRule="auto" w:before="77" w:after="0"/>
        <w:ind w:left="2159" w:right="567" w:hanging="360"/>
        <w:jc w:val="left"/>
        <w:rPr>
          <w:sz w:val="22"/>
        </w:rPr>
      </w:pPr>
      <w:r>
        <w:rPr>
          <w:sz w:val="22"/>
        </w:rPr>
        <w:t>ntbackup—created by the installation software. This user account's primary role is of the backup administrator (BA)</w:t>
      </w:r>
      <w:r>
        <w:rPr>
          <w:spacing w:val="-1"/>
          <w:sz w:val="22"/>
        </w:rPr>
        <w:t> </w:t>
      </w:r>
      <w:r>
        <w:rPr>
          <w:sz w:val="22"/>
        </w:rPr>
        <w:t>role.</w:t>
      </w:r>
    </w:p>
    <w:p>
      <w:pPr>
        <w:pStyle w:val="BodyText"/>
        <w:spacing w:before="9"/>
        <w:rPr>
          <w:sz w:val="13"/>
        </w:rPr>
      </w:pPr>
    </w:p>
    <w:p>
      <w:pPr>
        <w:pStyle w:val="BodyText"/>
        <w:spacing w:line="146" w:lineRule="auto"/>
        <w:ind w:left="1800" w:right="144"/>
      </w:pPr>
      <w:r>
        <w:rPr/>
        <w:t>Each preconfigured account has its own password, which is subject to the password complexity rules. However, because these accounts are shared (and therefore, the password is shared) amongst multiple individuals, there is no accountability at the individual user level for these accounts. If more than one person knows the password for an account, that account is immediately less secure than if only one person knew the password.</w:t>
      </w:r>
    </w:p>
    <w:p>
      <w:pPr>
        <w:pStyle w:val="BodyText"/>
        <w:spacing w:before="8"/>
        <w:rPr>
          <w:sz w:val="13"/>
        </w:rPr>
      </w:pPr>
    </w:p>
    <w:p>
      <w:pPr>
        <w:pStyle w:val="BodyText"/>
        <w:spacing w:line="146" w:lineRule="auto"/>
        <w:ind w:left="1800" w:right="156"/>
      </w:pPr>
      <w:r>
        <w:rPr/>
        <w:t>The SSA can create additional individual user accounts. Additional individual accounts are subject to the same password complexity profile as the preconfigured accounts. The SSA user can delete preconfigured accounts. All preconfigured accounts are backed up and restored during backup and restore procedures.</w:t>
      </w:r>
    </w:p>
    <w:p>
      <w:pPr>
        <w:pStyle w:val="BodyText"/>
        <w:spacing w:before="8"/>
        <w:rPr>
          <w:sz w:val="13"/>
        </w:rPr>
      </w:pPr>
    </w:p>
    <w:p>
      <w:pPr>
        <w:pStyle w:val="BodyText"/>
        <w:spacing w:line="146" w:lineRule="auto"/>
        <w:ind w:left="1800" w:right="261"/>
      </w:pPr>
      <w:r>
        <w:rPr/>
        <w:t>The ntossadm and nortelrps accounts are protected using password authentication. These accounts are also susceptible to lockout if the password is entered incorrectly and the account lockout is configured for the system. The password on these accounts can be changed by logging in as either ntossadm or nortelrps, as appropriate, and issuing the command: </w:t>
      </w:r>
      <w:r>
        <w:rPr>
          <w:rFonts w:ascii="Courier New"/>
          <w:b/>
        </w:rPr>
        <w:t>#&gt;passwd</w:t>
      </w:r>
      <w:r>
        <w:rPr/>
        <w:t>. Additionally, the passwords can be reset using the userMgt tool.</w:t>
      </w:r>
    </w:p>
    <w:p>
      <w:pPr>
        <w:spacing w:after="0" w:line="146" w:lineRule="auto"/>
        <w:sectPr>
          <w:pgSz w:w="11880" w:h="15840"/>
          <w:pgMar w:header="851" w:footer="1300" w:top="1220" w:bottom="1500" w:left="1320" w:right="1320"/>
        </w:sectPr>
      </w:pPr>
    </w:p>
    <w:p>
      <w:pPr>
        <w:pStyle w:val="BodyText"/>
        <w:spacing w:before="16"/>
        <w:rPr>
          <w:sz w:val="12"/>
        </w:rPr>
      </w:pPr>
    </w:p>
    <w:p>
      <w:pPr>
        <w:pStyle w:val="Heading2"/>
      </w:pPr>
      <w:bookmarkStart w:name="Platform user management" w:id="47"/>
      <w:bookmarkEnd w:id="47"/>
      <w:r>
        <w:rPr>
          <w:b w:val="0"/>
        </w:rPr>
      </w:r>
      <w:bookmarkStart w:name="_bookmark22" w:id="48"/>
      <w:bookmarkEnd w:id="48"/>
      <w:r>
        <w:rPr>
          <w:b w:val="0"/>
        </w:rPr>
      </w:r>
      <w:r>
        <w:rPr>
          <w:w w:val="95"/>
        </w:rPr>
        <w:t>Platform user</w:t>
      </w:r>
      <w:r>
        <w:rPr>
          <w:spacing w:val="-53"/>
          <w:w w:val="95"/>
        </w:rPr>
        <w:t> </w:t>
      </w:r>
      <w:r>
        <w:rPr>
          <w:w w:val="95"/>
        </w:rPr>
        <w:t>management</w:t>
      </w:r>
    </w:p>
    <w:p>
      <w:pPr>
        <w:pStyle w:val="BodyText"/>
        <w:spacing w:line="146" w:lineRule="auto" w:before="74"/>
        <w:ind w:left="1799" w:right="169"/>
      </w:pPr>
      <w:r>
        <w:rPr/>
        <w:t>This section describes how to manage password complexity requirements, create individual user accounts, and manage user role assignments to control access to the AS servers.</w:t>
      </w:r>
    </w:p>
    <w:p>
      <w:pPr>
        <w:pStyle w:val="BodyText"/>
        <w:spacing w:before="4"/>
        <w:rPr>
          <w:sz w:val="12"/>
        </w:rPr>
      </w:pPr>
    </w:p>
    <w:p>
      <w:pPr>
        <w:pStyle w:val="Heading3"/>
        <w:spacing w:before="0"/>
        <w:ind w:left="959"/>
      </w:pPr>
      <w:bookmarkStart w:name="Platform user management procedures" w:id="49"/>
      <w:bookmarkEnd w:id="49"/>
      <w:r>
        <w:rPr>
          <w:b w:val="0"/>
        </w:rPr>
      </w:r>
      <w:r>
        <w:rPr>
          <w:w w:val="95"/>
        </w:rPr>
        <w:t>Platform user management procedures</w:t>
      </w:r>
    </w:p>
    <w:p>
      <w:pPr>
        <w:pStyle w:val="BodyText"/>
        <w:spacing w:line="146" w:lineRule="auto" w:before="93"/>
        <w:ind w:left="1799" w:right="120"/>
      </w:pPr>
      <w:r>
        <w:rPr/>
        <w:t>This task flow provides the procedures that you require to manage platform users. To link to any procedure, click on the link from </w:t>
      </w:r>
      <w:hyperlink w:history="true" w:anchor="_bookmark23">
        <w:r>
          <w:rPr>
            <w:color w:val="0000FF"/>
          </w:rPr>
          <w:t>“Platform user</w:t>
        </w:r>
      </w:hyperlink>
      <w:r>
        <w:rPr>
          <w:color w:val="0000FF"/>
        </w:rPr>
        <w:t> </w:t>
      </w:r>
      <w:hyperlink w:history="true" w:anchor="_bookmark23">
        <w:r>
          <w:rPr>
            <w:color w:val="0000FF"/>
          </w:rPr>
          <w:t>management navigation” (page 25)</w:t>
        </w:r>
      </w:hyperlink>
      <w:r>
        <w:rPr/>
        <w:t>.</w:t>
      </w:r>
    </w:p>
    <w:p>
      <w:pPr>
        <w:spacing w:after="0" w:line="146" w:lineRule="auto"/>
        <w:sectPr>
          <w:pgSz w:w="11880" w:h="15840"/>
          <w:pgMar w:header="851" w:footer="1300" w:top="1220" w:bottom="1500" w:left="1320" w:right="1320"/>
        </w:sectPr>
      </w:pPr>
    </w:p>
    <w:p>
      <w:pPr>
        <w:pStyle w:val="BodyText"/>
        <w:rPr>
          <w:sz w:val="13"/>
        </w:rPr>
      </w:pPr>
    </w:p>
    <w:p>
      <w:pPr>
        <w:spacing w:before="72" w:after="19"/>
        <w:ind w:left="1800" w:right="0" w:firstLine="0"/>
        <w:jc w:val="left"/>
        <w:rPr>
          <w:rFonts w:ascii="Arial"/>
          <w:b/>
          <w:sz w:val="20"/>
        </w:rPr>
      </w:pPr>
      <w:r>
        <w:rPr>
          <w:rFonts w:ascii="Arial"/>
          <w:b/>
          <w:w w:val="95"/>
          <w:sz w:val="20"/>
        </w:rPr>
        <w:t>Platform user management</w:t>
      </w:r>
    </w:p>
    <w:p>
      <w:pPr>
        <w:pStyle w:val="BodyText"/>
        <w:ind w:left="1785"/>
        <w:rPr>
          <w:rFonts w:ascii="Arial"/>
          <w:sz w:val="20"/>
        </w:rPr>
      </w:pPr>
      <w:r>
        <w:rPr>
          <w:rFonts w:ascii="Arial"/>
          <w:sz w:val="20"/>
        </w:rPr>
        <w:pict>
          <v:group style="width:367.5pt;height:510.2pt;mso-position-horizontal-relative:char;mso-position-vertical-relative:line" coordorigin="0,0" coordsize="7350,10204">
            <v:shape style="position:absolute;left:490;top:35;width:6370;height:10081" type="#_x0000_t75" stroked="false">
              <v:imagedata r:id="rId22" o:title=""/>
            </v:shape>
            <v:line style="position:absolute" from="5,10" to="7345,10" stroked="true" strokeweight=".49985pt" strokecolor="#000000"/>
            <v:line style="position:absolute" from="7340,5" to="7340,10199" stroked="true" strokeweight=".5pt" strokecolor="#000000"/>
            <v:line style="position:absolute" from="5,10194" to="7345,10194" stroked="true" strokeweight=".5pt" strokecolor="#000000"/>
            <v:line style="position:absolute" from="10,5" to="10,10199" stroked="true" strokeweight=".5pt" strokecolor="#000000"/>
          </v:group>
        </w:pict>
      </w:r>
      <w:r>
        <w:rPr>
          <w:rFonts w:ascii="Arial"/>
          <w:sz w:val="20"/>
        </w:rPr>
      </w:r>
    </w:p>
    <w:p>
      <w:pPr>
        <w:pStyle w:val="BodyText"/>
        <w:spacing w:before="2"/>
        <w:rPr>
          <w:rFonts w:ascii="Arial"/>
          <w:b/>
          <w:sz w:val="11"/>
        </w:rPr>
      </w:pPr>
    </w:p>
    <w:p>
      <w:pPr>
        <w:pStyle w:val="Heading3"/>
        <w:spacing w:line="244" w:lineRule="exact"/>
        <w:ind w:left="960"/>
      </w:pPr>
      <w:bookmarkStart w:name="Platform user management navigation" w:id="50"/>
      <w:bookmarkEnd w:id="50"/>
      <w:r>
        <w:rPr>
          <w:b w:val="0"/>
        </w:rPr>
      </w:r>
      <w:bookmarkStart w:name="_bookmark23" w:id="51"/>
      <w:bookmarkEnd w:id="51"/>
      <w:r>
        <w:rPr>
          <w:b w:val="0"/>
        </w:rPr>
      </w:r>
      <w:r>
        <w:rPr>
          <w:w w:val="95"/>
        </w:rPr>
        <w:t>Platform user management navigation</w:t>
      </w:r>
    </w:p>
    <w:p>
      <w:pPr>
        <w:pStyle w:val="ListParagraph"/>
        <w:numPr>
          <w:ilvl w:val="1"/>
          <w:numId w:val="2"/>
        </w:numPr>
        <w:tabs>
          <w:tab w:pos="2159" w:val="left" w:leader="none"/>
          <w:tab w:pos="2160" w:val="left" w:leader="none"/>
        </w:tabs>
        <w:spacing w:line="449" w:lineRule="exact" w:before="0" w:after="0"/>
        <w:ind w:left="2159" w:right="0" w:hanging="360"/>
        <w:jc w:val="left"/>
        <w:rPr>
          <w:sz w:val="22"/>
        </w:rPr>
      </w:pPr>
      <w:hyperlink w:history="true" w:anchor="_bookmark24">
        <w:r>
          <w:rPr>
            <w:color w:val="0000FF"/>
            <w:sz w:val="22"/>
          </w:rPr>
          <w:t>“Modifying password complexity rules” (page</w:t>
        </w:r>
        <w:r>
          <w:rPr>
            <w:color w:val="0000FF"/>
            <w:spacing w:val="-1"/>
            <w:sz w:val="22"/>
          </w:rPr>
          <w:t> </w:t>
        </w:r>
        <w:r>
          <w:rPr>
            <w:color w:val="0000FF"/>
            <w:sz w:val="22"/>
          </w:rPr>
          <w:t>26)</w:t>
        </w:r>
      </w:hyperlink>
    </w:p>
    <w:p>
      <w:pPr>
        <w:pStyle w:val="ListParagraph"/>
        <w:numPr>
          <w:ilvl w:val="1"/>
          <w:numId w:val="2"/>
        </w:numPr>
        <w:tabs>
          <w:tab w:pos="2159" w:val="left" w:leader="none"/>
          <w:tab w:pos="2160" w:val="left" w:leader="none"/>
        </w:tabs>
        <w:spacing w:line="381" w:lineRule="exact" w:before="0" w:after="0"/>
        <w:ind w:left="2160" w:right="0" w:hanging="360"/>
        <w:jc w:val="left"/>
        <w:rPr>
          <w:sz w:val="22"/>
        </w:rPr>
      </w:pPr>
      <w:hyperlink w:history="true" w:anchor="_bookmark26">
        <w:r>
          <w:rPr>
            <w:color w:val="0000FF"/>
            <w:sz w:val="22"/>
          </w:rPr>
          <w:t>“Changing the password for system accounts” (page</w:t>
        </w:r>
        <w:r>
          <w:rPr>
            <w:color w:val="0000FF"/>
            <w:spacing w:val="-1"/>
            <w:sz w:val="22"/>
          </w:rPr>
          <w:t> </w:t>
        </w:r>
        <w:r>
          <w:rPr>
            <w:color w:val="0000FF"/>
            <w:sz w:val="22"/>
          </w:rPr>
          <w:t>30)</w:t>
        </w:r>
      </w:hyperlink>
    </w:p>
    <w:p>
      <w:pPr>
        <w:pStyle w:val="ListParagraph"/>
        <w:numPr>
          <w:ilvl w:val="1"/>
          <w:numId w:val="2"/>
        </w:numPr>
        <w:tabs>
          <w:tab w:pos="2160" w:val="left" w:leader="none"/>
          <w:tab w:pos="2161" w:val="left" w:leader="none"/>
        </w:tabs>
        <w:spacing w:line="381" w:lineRule="exact" w:before="0" w:after="0"/>
        <w:ind w:left="2160" w:right="0" w:hanging="361"/>
        <w:jc w:val="left"/>
        <w:rPr>
          <w:sz w:val="22"/>
        </w:rPr>
      </w:pPr>
      <w:hyperlink w:history="true" w:anchor="_bookmark27">
        <w:r>
          <w:rPr>
            <w:color w:val="0000FF"/>
            <w:sz w:val="22"/>
          </w:rPr>
          <w:t>“Creating individual user accounts” (page</w:t>
        </w:r>
        <w:r>
          <w:rPr>
            <w:color w:val="0000FF"/>
            <w:spacing w:val="-1"/>
            <w:sz w:val="22"/>
          </w:rPr>
          <w:t> </w:t>
        </w:r>
        <w:r>
          <w:rPr>
            <w:color w:val="0000FF"/>
            <w:sz w:val="22"/>
          </w:rPr>
          <w:t>31)</w:t>
        </w:r>
      </w:hyperlink>
    </w:p>
    <w:p>
      <w:pPr>
        <w:pStyle w:val="ListParagraph"/>
        <w:numPr>
          <w:ilvl w:val="1"/>
          <w:numId w:val="2"/>
        </w:numPr>
        <w:tabs>
          <w:tab w:pos="2159" w:val="left" w:leader="none"/>
          <w:tab w:pos="2160" w:val="left" w:leader="none"/>
        </w:tabs>
        <w:spacing w:line="481" w:lineRule="exact" w:before="0" w:after="0"/>
        <w:ind w:left="2160" w:right="0" w:hanging="360"/>
        <w:jc w:val="left"/>
        <w:rPr>
          <w:sz w:val="22"/>
        </w:rPr>
      </w:pPr>
      <w:hyperlink w:history="true" w:anchor="_bookmark30">
        <w:r>
          <w:rPr>
            <w:color w:val="0000FF"/>
            <w:sz w:val="22"/>
          </w:rPr>
          <w:t>“Deleting a user account” (page</w:t>
        </w:r>
        <w:r>
          <w:rPr>
            <w:color w:val="0000FF"/>
            <w:spacing w:val="-1"/>
            <w:sz w:val="22"/>
          </w:rPr>
          <w:t> </w:t>
        </w:r>
        <w:r>
          <w:rPr>
            <w:color w:val="0000FF"/>
            <w:sz w:val="22"/>
          </w:rPr>
          <w:t>33)</w:t>
        </w:r>
      </w:hyperlink>
    </w:p>
    <w:p>
      <w:pPr>
        <w:spacing w:after="0" w:line="481" w:lineRule="exact"/>
        <w:jc w:val="left"/>
        <w:rPr>
          <w:sz w:val="22"/>
        </w:rPr>
        <w:sectPr>
          <w:headerReference w:type="default" r:id="rId20"/>
          <w:headerReference w:type="even" r:id="rId21"/>
          <w:pgSz w:w="11880" w:h="15840"/>
          <w:pgMar w:header="851" w:footer="1300" w:top="1220" w:bottom="1500" w:left="1320" w:right="1320"/>
          <w:pgNumType w:start="25"/>
        </w:sectPr>
      </w:pPr>
    </w:p>
    <w:p>
      <w:pPr>
        <w:pStyle w:val="BodyText"/>
        <w:spacing w:before="14"/>
        <w:rPr>
          <w:sz w:val="10"/>
        </w:rPr>
      </w:pPr>
    </w:p>
    <w:p>
      <w:pPr>
        <w:pStyle w:val="ListParagraph"/>
        <w:numPr>
          <w:ilvl w:val="1"/>
          <w:numId w:val="2"/>
        </w:numPr>
        <w:tabs>
          <w:tab w:pos="2159" w:val="left" w:leader="none"/>
          <w:tab w:pos="2160" w:val="left" w:leader="none"/>
        </w:tabs>
        <w:spacing w:line="403" w:lineRule="exact" w:before="0" w:after="0"/>
        <w:ind w:left="2160" w:right="0" w:hanging="360"/>
        <w:jc w:val="left"/>
        <w:rPr>
          <w:sz w:val="22"/>
        </w:rPr>
      </w:pPr>
      <w:hyperlink w:history="true" w:anchor="_bookmark33">
        <w:r>
          <w:rPr>
            <w:color w:val="0000FF"/>
            <w:sz w:val="22"/>
          </w:rPr>
          <w:t>“Modifying user roles” (page</w:t>
        </w:r>
        <w:r>
          <w:rPr>
            <w:color w:val="0000FF"/>
            <w:spacing w:val="-1"/>
            <w:sz w:val="22"/>
          </w:rPr>
          <w:t> </w:t>
        </w:r>
        <w:r>
          <w:rPr>
            <w:color w:val="0000FF"/>
            <w:sz w:val="22"/>
          </w:rPr>
          <w:t>34)</w:t>
        </w:r>
      </w:hyperlink>
    </w:p>
    <w:p>
      <w:pPr>
        <w:pStyle w:val="ListParagraph"/>
        <w:numPr>
          <w:ilvl w:val="1"/>
          <w:numId w:val="2"/>
        </w:numPr>
        <w:tabs>
          <w:tab w:pos="2159" w:val="left" w:leader="none"/>
          <w:tab w:pos="2160" w:val="left" w:leader="none"/>
        </w:tabs>
        <w:spacing w:line="381" w:lineRule="exact" w:before="0" w:after="0"/>
        <w:ind w:left="2159" w:right="0" w:hanging="359"/>
        <w:jc w:val="left"/>
        <w:rPr>
          <w:sz w:val="22"/>
        </w:rPr>
      </w:pPr>
      <w:hyperlink w:history="true" w:anchor="_bookmark36">
        <w:r>
          <w:rPr>
            <w:color w:val="0000FF"/>
            <w:sz w:val="22"/>
          </w:rPr>
          <w:t>“Changing the state of a user account” (page</w:t>
        </w:r>
        <w:r>
          <w:rPr>
            <w:color w:val="0000FF"/>
            <w:spacing w:val="-1"/>
            <w:sz w:val="22"/>
          </w:rPr>
          <w:t> </w:t>
        </w:r>
        <w:r>
          <w:rPr>
            <w:color w:val="0000FF"/>
            <w:sz w:val="22"/>
          </w:rPr>
          <w:t>35)</w:t>
        </w:r>
      </w:hyperlink>
    </w:p>
    <w:p>
      <w:pPr>
        <w:pStyle w:val="ListParagraph"/>
        <w:numPr>
          <w:ilvl w:val="1"/>
          <w:numId w:val="2"/>
        </w:numPr>
        <w:tabs>
          <w:tab w:pos="2159" w:val="left" w:leader="none"/>
          <w:tab w:pos="2160" w:val="left" w:leader="none"/>
        </w:tabs>
        <w:spacing w:line="381" w:lineRule="exact" w:before="0" w:after="0"/>
        <w:ind w:left="2159" w:right="0" w:hanging="360"/>
        <w:jc w:val="left"/>
        <w:rPr>
          <w:sz w:val="22"/>
        </w:rPr>
      </w:pPr>
      <w:hyperlink w:history="true" w:anchor="_bookmark41">
        <w:r>
          <w:rPr>
            <w:color w:val="0000FF"/>
            <w:sz w:val="22"/>
          </w:rPr>
          <w:t>“Listing server user accounts” (page</w:t>
        </w:r>
        <w:r>
          <w:rPr>
            <w:color w:val="0000FF"/>
            <w:spacing w:val="-1"/>
            <w:sz w:val="22"/>
          </w:rPr>
          <w:t> </w:t>
        </w:r>
        <w:r>
          <w:rPr>
            <w:color w:val="0000FF"/>
            <w:sz w:val="22"/>
          </w:rPr>
          <w:t>37)</w:t>
        </w:r>
      </w:hyperlink>
    </w:p>
    <w:p>
      <w:pPr>
        <w:pStyle w:val="ListParagraph"/>
        <w:numPr>
          <w:ilvl w:val="1"/>
          <w:numId w:val="2"/>
        </w:numPr>
        <w:tabs>
          <w:tab w:pos="2159" w:val="left" w:leader="none"/>
          <w:tab w:pos="2161" w:val="left" w:leader="none"/>
        </w:tabs>
        <w:spacing w:line="381" w:lineRule="exact" w:before="0" w:after="0"/>
        <w:ind w:left="2160" w:right="0" w:hanging="361"/>
        <w:jc w:val="left"/>
        <w:rPr>
          <w:sz w:val="22"/>
        </w:rPr>
      </w:pPr>
      <w:hyperlink w:history="true" w:anchor="_bookmark44">
        <w:r>
          <w:rPr>
            <w:color w:val="0000FF"/>
            <w:sz w:val="22"/>
          </w:rPr>
          <w:t>“Managing sudo access for local users” (page</w:t>
        </w:r>
        <w:r>
          <w:rPr>
            <w:color w:val="0000FF"/>
            <w:spacing w:val="-1"/>
            <w:sz w:val="22"/>
          </w:rPr>
          <w:t> </w:t>
        </w:r>
        <w:r>
          <w:rPr>
            <w:color w:val="0000FF"/>
            <w:sz w:val="22"/>
          </w:rPr>
          <w:t>38)</w:t>
        </w:r>
      </w:hyperlink>
    </w:p>
    <w:p>
      <w:pPr>
        <w:pStyle w:val="ListParagraph"/>
        <w:numPr>
          <w:ilvl w:val="1"/>
          <w:numId w:val="2"/>
        </w:numPr>
        <w:tabs>
          <w:tab w:pos="2159" w:val="left" w:leader="none"/>
          <w:tab w:pos="2161" w:val="left" w:leader="none"/>
        </w:tabs>
        <w:spacing w:line="381" w:lineRule="exact" w:before="0" w:after="0"/>
        <w:ind w:left="2160" w:right="0" w:hanging="361"/>
        <w:jc w:val="left"/>
        <w:rPr>
          <w:sz w:val="22"/>
        </w:rPr>
      </w:pPr>
      <w:hyperlink w:history="true" w:anchor="_bookmark49">
        <w:r>
          <w:rPr>
            <w:color w:val="0000FF"/>
            <w:sz w:val="22"/>
          </w:rPr>
          <w:t>“Managing sudo access for central users” (page</w:t>
        </w:r>
        <w:r>
          <w:rPr>
            <w:color w:val="0000FF"/>
            <w:spacing w:val="-1"/>
            <w:sz w:val="22"/>
          </w:rPr>
          <w:t> </w:t>
        </w:r>
        <w:r>
          <w:rPr>
            <w:color w:val="0000FF"/>
            <w:sz w:val="22"/>
          </w:rPr>
          <w:t>39)</w:t>
        </w:r>
      </w:hyperlink>
    </w:p>
    <w:p>
      <w:pPr>
        <w:pStyle w:val="ListParagraph"/>
        <w:numPr>
          <w:ilvl w:val="1"/>
          <w:numId w:val="2"/>
        </w:numPr>
        <w:tabs>
          <w:tab w:pos="2159" w:val="left" w:leader="none"/>
          <w:tab w:pos="2161" w:val="left" w:leader="none"/>
        </w:tabs>
        <w:spacing w:line="381" w:lineRule="exact" w:before="0" w:after="0"/>
        <w:ind w:left="2160" w:right="0" w:hanging="361"/>
        <w:jc w:val="left"/>
        <w:rPr>
          <w:sz w:val="22"/>
        </w:rPr>
      </w:pPr>
      <w:hyperlink w:history="true" w:anchor="_bookmark52">
        <w:r>
          <w:rPr>
            <w:color w:val="0000FF"/>
            <w:sz w:val="22"/>
          </w:rPr>
          <w:t>“Resetting a user account password” (page</w:t>
        </w:r>
        <w:r>
          <w:rPr>
            <w:color w:val="0000FF"/>
            <w:spacing w:val="-1"/>
            <w:sz w:val="22"/>
          </w:rPr>
          <w:t> </w:t>
        </w:r>
        <w:r>
          <w:rPr>
            <w:color w:val="0000FF"/>
            <w:sz w:val="22"/>
          </w:rPr>
          <w:t>41)</w:t>
        </w:r>
      </w:hyperlink>
    </w:p>
    <w:p>
      <w:pPr>
        <w:pStyle w:val="ListParagraph"/>
        <w:numPr>
          <w:ilvl w:val="1"/>
          <w:numId w:val="2"/>
        </w:numPr>
        <w:tabs>
          <w:tab w:pos="2159" w:val="left" w:leader="none"/>
          <w:tab w:pos="2160" w:val="left" w:leader="none"/>
        </w:tabs>
        <w:spacing w:line="381" w:lineRule="exact" w:before="0" w:after="0"/>
        <w:ind w:left="2159" w:right="0" w:hanging="360"/>
        <w:jc w:val="left"/>
        <w:rPr>
          <w:sz w:val="22"/>
        </w:rPr>
      </w:pPr>
      <w:hyperlink w:history="true" w:anchor="_bookmark53">
        <w:r>
          <w:rPr>
            <w:color w:val="0000FF"/>
            <w:sz w:val="22"/>
          </w:rPr>
          <w:t>“Loading user accounts” (page</w:t>
        </w:r>
        <w:r>
          <w:rPr>
            <w:color w:val="0000FF"/>
            <w:spacing w:val="-1"/>
            <w:sz w:val="22"/>
          </w:rPr>
          <w:t> </w:t>
        </w:r>
        <w:r>
          <w:rPr>
            <w:color w:val="0000FF"/>
            <w:sz w:val="22"/>
          </w:rPr>
          <w:t>41)</w:t>
        </w:r>
      </w:hyperlink>
    </w:p>
    <w:p>
      <w:pPr>
        <w:pStyle w:val="ListParagraph"/>
        <w:numPr>
          <w:ilvl w:val="1"/>
          <w:numId w:val="2"/>
        </w:numPr>
        <w:tabs>
          <w:tab w:pos="2159" w:val="left" w:leader="none"/>
          <w:tab w:pos="2161" w:val="left" w:leader="none"/>
        </w:tabs>
        <w:spacing w:line="381" w:lineRule="exact" w:before="0" w:after="0"/>
        <w:ind w:left="2160" w:right="0" w:hanging="360"/>
        <w:jc w:val="left"/>
        <w:rPr>
          <w:sz w:val="22"/>
        </w:rPr>
      </w:pPr>
      <w:hyperlink w:history="true" w:anchor="_bookmark54">
        <w:r>
          <w:rPr>
            <w:color w:val="0000FF"/>
            <w:sz w:val="22"/>
          </w:rPr>
          <w:t>“Listing central users on this system” (page</w:t>
        </w:r>
        <w:r>
          <w:rPr>
            <w:color w:val="0000FF"/>
            <w:spacing w:val="-1"/>
            <w:sz w:val="22"/>
          </w:rPr>
          <w:t> </w:t>
        </w:r>
        <w:r>
          <w:rPr>
            <w:color w:val="0000FF"/>
            <w:sz w:val="22"/>
          </w:rPr>
          <w:t>43)</w:t>
        </w:r>
      </w:hyperlink>
    </w:p>
    <w:p>
      <w:pPr>
        <w:pStyle w:val="ListParagraph"/>
        <w:numPr>
          <w:ilvl w:val="1"/>
          <w:numId w:val="2"/>
        </w:numPr>
        <w:tabs>
          <w:tab w:pos="2159" w:val="left" w:leader="none"/>
          <w:tab w:pos="2161" w:val="left" w:leader="none"/>
        </w:tabs>
        <w:spacing w:line="381" w:lineRule="exact" w:before="0" w:after="0"/>
        <w:ind w:left="2160" w:right="0" w:hanging="360"/>
        <w:jc w:val="left"/>
        <w:rPr>
          <w:sz w:val="22"/>
        </w:rPr>
      </w:pPr>
      <w:hyperlink w:history="true" w:anchor="_bookmark57">
        <w:r>
          <w:rPr>
            <w:color w:val="0000FF"/>
            <w:sz w:val="22"/>
          </w:rPr>
          <w:t>“Deleting a central user” (page</w:t>
        </w:r>
        <w:r>
          <w:rPr>
            <w:color w:val="0000FF"/>
            <w:spacing w:val="-1"/>
            <w:sz w:val="22"/>
          </w:rPr>
          <w:t> </w:t>
        </w:r>
        <w:r>
          <w:rPr>
            <w:color w:val="0000FF"/>
            <w:sz w:val="22"/>
          </w:rPr>
          <w:t>44)</w:t>
        </w:r>
      </w:hyperlink>
    </w:p>
    <w:p>
      <w:pPr>
        <w:pStyle w:val="ListParagraph"/>
        <w:numPr>
          <w:ilvl w:val="1"/>
          <w:numId w:val="2"/>
        </w:numPr>
        <w:tabs>
          <w:tab w:pos="2159" w:val="left" w:leader="none"/>
          <w:tab w:pos="2160" w:val="left" w:leader="none"/>
        </w:tabs>
        <w:spacing w:line="481" w:lineRule="exact" w:before="0" w:after="0"/>
        <w:ind w:left="2159" w:right="0" w:hanging="360"/>
        <w:jc w:val="left"/>
        <w:rPr>
          <w:sz w:val="22"/>
        </w:rPr>
      </w:pPr>
      <w:hyperlink w:history="true" w:anchor="_bookmark59">
        <w:r>
          <w:rPr>
            <w:color w:val="0000FF"/>
            <w:sz w:val="22"/>
          </w:rPr>
          <w:t>“Configuring warning banners” (page</w:t>
        </w:r>
        <w:r>
          <w:rPr>
            <w:color w:val="0000FF"/>
            <w:spacing w:val="-1"/>
            <w:sz w:val="22"/>
          </w:rPr>
          <w:t> </w:t>
        </w:r>
        <w:r>
          <w:rPr>
            <w:color w:val="0000FF"/>
            <w:sz w:val="22"/>
          </w:rPr>
          <w:t>45)</w:t>
        </w:r>
      </w:hyperlink>
    </w:p>
    <w:p>
      <w:pPr>
        <w:pStyle w:val="Heading3"/>
        <w:spacing w:before="127"/>
        <w:ind w:left="959"/>
      </w:pPr>
      <w:bookmarkStart w:name="Modifying password complexity rules" w:id="52"/>
      <w:bookmarkEnd w:id="52"/>
      <w:r>
        <w:rPr>
          <w:b w:val="0"/>
        </w:rPr>
      </w:r>
      <w:bookmarkStart w:name="_bookmark24" w:id="53"/>
      <w:bookmarkEnd w:id="53"/>
      <w:r>
        <w:rPr>
          <w:b w:val="0"/>
        </w:rPr>
      </w:r>
      <w:r>
        <w:rPr>
          <w:w w:val="90"/>
        </w:rPr>
        <w:t>Modifying password complexity</w:t>
      </w:r>
      <w:r>
        <w:rPr>
          <w:spacing w:val="54"/>
          <w:w w:val="90"/>
        </w:rPr>
        <w:t> </w:t>
      </w:r>
      <w:r>
        <w:rPr>
          <w:w w:val="90"/>
        </w:rPr>
        <w:t>rules</w:t>
      </w:r>
    </w:p>
    <w:p>
      <w:pPr>
        <w:pStyle w:val="BodyText"/>
        <w:spacing w:line="146" w:lineRule="auto" w:before="93"/>
        <w:ind w:left="1799" w:right="194"/>
      </w:pPr>
      <w:r>
        <w:rPr/>
        <w:t>Use this procedure to modify password complexity rules to ensure that user passwords are more secure. Password complexity rules apply only to subsequently configured passwords.</w:t>
      </w:r>
    </w:p>
    <w:p>
      <w:pPr>
        <w:pStyle w:val="BodyText"/>
        <w:spacing w:before="4"/>
        <w:rPr>
          <w:sz w:val="12"/>
        </w:rPr>
      </w:pPr>
    </w:p>
    <w:p>
      <w:pPr>
        <w:pStyle w:val="Heading3"/>
        <w:spacing w:line="240" w:lineRule="auto" w:before="0"/>
        <w:ind w:left="1799"/>
      </w:pPr>
      <w:r>
        <w:rPr/>
        <w:pict>
          <v:group style="position:absolute;margin-left:155.5pt;margin-top:20.648354pt;width:367pt;height:1pt;mso-position-horizontal-relative:page;mso-position-vertical-relative:paragraph;z-index:1792;mso-wrap-distance-left:0;mso-wrap-distance-right:0" coordorigin="3110,413" coordsize="7340,20">
            <v:line style="position:absolute" from="3120,423" to="4082,423" stroked="true" strokeweight="1pt" strokecolor="#000000"/>
            <v:line style="position:absolute" from="4078,423" to="10440,423" stroked="true" strokeweight="1pt" strokecolor="#000000"/>
            <w10:wrap type="topAndBottom"/>
          </v:group>
        </w:pict>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4"/>
        </w:numPr>
        <w:tabs>
          <w:tab w:pos="2759" w:val="left" w:leader="none"/>
          <w:tab w:pos="2761" w:val="left" w:leader="none"/>
        </w:tabs>
        <w:spacing w:line="403" w:lineRule="exact" w:before="1" w:after="0"/>
        <w:ind w:left="2760" w:right="0" w:hanging="960"/>
        <w:jc w:val="left"/>
        <w:rPr>
          <w:sz w:val="22"/>
        </w:rPr>
      </w:pPr>
      <w:r>
        <w:rPr>
          <w:sz w:val="22"/>
        </w:rPr>
        <w:t>Log on to the server as an</w:t>
      </w:r>
      <w:r>
        <w:rPr>
          <w:spacing w:val="-1"/>
          <w:sz w:val="22"/>
        </w:rPr>
        <w:t> </w:t>
      </w:r>
      <w:r>
        <w:rPr>
          <w:sz w:val="22"/>
        </w:rPr>
        <w:t>SSA.</w:t>
      </w:r>
    </w:p>
    <w:p>
      <w:pPr>
        <w:pStyle w:val="ListParagraph"/>
        <w:numPr>
          <w:ilvl w:val="0"/>
          <w:numId w:val="4"/>
        </w:numPr>
        <w:tabs>
          <w:tab w:pos="2759" w:val="left" w:leader="none"/>
          <w:tab w:pos="2761" w:val="left" w:leader="none"/>
        </w:tabs>
        <w:spacing w:line="403" w:lineRule="exact" w:before="0" w:after="0"/>
        <w:ind w:left="2760" w:right="0" w:hanging="960"/>
        <w:jc w:val="left"/>
        <w:rPr>
          <w:sz w:val="22"/>
        </w:rPr>
      </w:pPr>
      <w:r>
        <w:rPr>
          <w:sz w:val="22"/>
        </w:rPr>
        <w:t>Run the script to configure password</w:t>
      </w:r>
      <w:r>
        <w:rPr>
          <w:spacing w:val="-1"/>
          <w:sz w:val="22"/>
        </w:rPr>
        <w:t> </w:t>
      </w:r>
      <w:r>
        <w:rPr>
          <w:sz w:val="22"/>
        </w:rPr>
        <w:t>complexity:</w:t>
      </w:r>
    </w:p>
    <w:p>
      <w:pPr>
        <w:pStyle w:val="Heading6"/>
        <w:spacing w:before="66"/>
        <w:ind w:left="2760"/>
        <w:rPr>
          <w:rFonts w:ascii="Courier New"/>
        </w:rPr>
      </w:pPr>
      <w:r>
        <w:rPr>
          <w:rFonts w:ascii="Courier New"/>
        </w:rPr>
        <w:t>pwConfig</w:t>
      </w:r>
    </w:p>
    <w:p>
      <w:pPr>
        <w:pStyle w:val="ListParagraph"/>
        <w:numPr>
          <w:ilvl w:val="0"/>
          <w:numId w:val="4"/>
        </w:numPr>
        <w:tabs>
          <w:tab w:pos="2759" w:val="left" w:leader="none"/>
          <w:tab w:pos="2761" w:val="left" w:leader="none"/>
        </w:tabs>
        <w:spacing w:line="403" w:lineRule="exact" w:before="18" w:after="0"/>
        <w:ind w:left="2760" w:right="0" w:hanging="960"/>
        <w:jc w:val="left"/>
        <w:rPr>
          <w:sz w:val="22"/>
        </w:rPr>
      </w:pPr>
      <w:r>
        <w:rPr>
          <w:sz w:val="22"/>
        </w:rPr>
        <w:t>If you receive a prompt, enter your</w:t>
      </w:r>
      <w:r>
        <w:rPr>
          <w:spacing w:val="-1"/>
          <w:sz w:val="22"/>
        </w:rPr>
        <w:t> </w:t>
      </w:r>
      <w:r>
        <w:rPr>
          <w:sz w:val="22"/>
        </w:rPr>
        <w:t>password.</w:t>
      </w:r>
    </w:p>
    <w:p>
      <w:pPr>
        <w:pStyle w:val="ListParagraph"/>
        <w:numPr>
          <w:ilvl w:val="0"/>
          <w:numId w:val="4"/>
        </w:numPr>
        <w:tabs>
          <w:tab w:pos="2759" w:val="left" w:leader="none"/>
          <w:tab w:pos="2761" w:val="left" w:leader="none"/>
        </w:tabs>
        <w:spacing w:line="380" w:lineRule="exact" w:before="0" w:after="0"/>
        <w:ind w:left="2760" w:right="0" w:hanging="960"/>
        <w:jc w:val="left"/>
        <w:rPr>
          <w:sz w:val="22"/>
        </w:rPr>
      </w:pPr>
      <w:r>
        <w:rPr>
          <w:sz w:val="22"/>
        </w:rPr>
        <w:t>Enter </w:t>
      </w:r>
      <w:r>
        <w:rPr>
          <w:rFonts w:ascii="Arial"/>
          <w:b/>
          <w:sz w:val="22"/>
        </w:rPr>
        <w:t>1 </w:t>
      </w:r>
      <w:r>
        <w:rPr>
          <w:sz w:val="22"/>
        </w:rPr>
        <w:t>to view the current</w:t>
      </w:r>
      <w:r>
        <w:rPr>
          <w:spacing w:val="-1"/>
          <w:sz w:val="22"/>
        </w:rPr>
        <w:t> </w:t>
      </w:r>
      <w:r>
        <w:rPr>
          <w:sz w:val="22"/>
        </w:rPr>
        <w:t>configuration.</w:t>
      </w:r>
    </w:p>
    <w:p>
      <w:pPr>
        <w:pStyle w:val="ListParagraph"/>
        <w:numPr>
          <w:ilvl w:val="0"/>
          <w:numId w:val="4"/>
        </w:numPr>
        <w:tabs>
          <w:tab w:pos="2759" w:val="left" w:leader="none"/>
          <w:tab w:pos="2761" w:val="left" w:leader="none"/>
        </w:tabs>
        <w:spacing w:line="380" w:lineRule="exact" w:before="0" w:after="0"/>
        <w:ind w:left="2760" w:right="0" w:hanging="960"/>
        <w:jc w:val="left"/>
        <w:rPr>
          <w:sz w:val="22"/>
        </w:rPr>
      </w:pPr>
      <w:r>
        <w:rPr>
          <w:sz w:val="22"/>
        </w:rPr>
        <w:t>Press </w:t>
      </w:r>
      <w:r>
        <w:rPr>
          <w:rFonts w:ascii="Arial"/>
          <w:b/>
          <w:sz w:val="22"/>
        </w:rPr>
        <w:t>Enter </w:t>
      </w:r>
      <w:r>
        <w:rPr>
          <w:sz w:val="22"/>
        </w:rPr>
        <w:t>to</w:t>
      </w:r>
      <w:r>
        <w:rPr>
          <w:spacing w:val="-37"/>
          <w:sz w:val="22"/>
        </w:rPr>
        <w:t> </w:t>
      </w:r>
      <w:r>
        <w:rPr>
          <w:sz w:val="22"/>
        </w:rPr>
        <w:t>continue.</w:t>
      </w:r>
    </w:p>
    <w:p>
      <w:pPr>
        <w:pStyle w:val="ListParagraph"/>
        <w:numPr>
          <w:ilvl w:val="0"/>
          <w:numId w:val="4"/>
        </w:numPr>
        <w:tabs>
          <w:tab w:pos="2759" w:val="left" w:leader="none"/>
          <w:tab w:pos="2761" w:val="left" w:leader="none"/>
        </w:tabs>
        <w:spacing w:line="380" w:lineRule="exact" w:before="0" w:after="0"/>
        <w:ind w:left="2760" w:right="0" w:hanging="960"/>
        <w:jc w:val="left"/>
        <w:rPr>
          <w:sz w:val="22"/>
        </w:rPr>
      </w:pPr>
      <w:r>
        <w:rPr>
          <w:sz w:val="22"/>
        </w:rPr>
        <w:t>Enter </w:t>
      </w:r>
      <w:r>
        <w:rPr>
          <w:rFonts w:ascii="Arial"/>
          <w:b/>
          <w:sz w:val="22"/>
        </w:rPr>
        <w:t>2 </w:t>
      </w:r>
      <w:r>
        <w:rPr>
          <w:sz w:val="22"/>
        </w:rPr>
        <w:t>to change the current</w:t>
      </w:r>
      <w:r>
        <w:rPr>
          <w:spacing w:val="-1"/>
          <w:sz w:val="22"/>
        </w:rPr>
        <w:t> </w:t>
      </w:r>
      <w:r>
        <w:rPr>
          <w:sz w:val="22"/>
        </w:rPr>
        <w:t>configuration.</w:t>
      </w:r>
    </w:p>
    <w:p>
      <w:pPr>
        <w:pStyle w:val="ListParagraph"/>
        <w:numPr>
          <w:ilvl w:val="0"/>
          <w:numId w:val="4"/>
        </w:numPr>
        <w:tabs>
          <w:tab w:pos="2759" w:val="left" w:leader="none"/>
          <w:tab w:pos="2761" w:val="left" w:leader="none"/>
        </w:tabs>
        <w:spacing w:line="380" w:lineRule="exact" w:before="0" w:after="0"/>
        <w:ind w:left="2760" w:right="0" w:hanging="960"/>
        <w:jc w:val="left"/>
        <w:rPr>
          <w:sz w:val="22"/>
        </w:rPr>
      </w:pPr>
      <w:r>
        <w:rPr>
          <w:sz w:val="22"/>
        </w:rPr>
        <w:t>Enter</w:t>
      </w:r>
      <w:r>
        <w:rPr>
          <w:spacing w:val="-33"/>
          <w:sz w:val="22"/>
        </w:rPr>
        <w:t> </w:t>
      </w:r>
      <w:r>
        <w:rPr>
          <w:sz w:val="22"/>
        </w:rPr>
        <w:t>a</w:t>
      </w:r>
      <w:r>
        <w:rPr>
          <w:spacing w:val="-33"/>
          <w:sz w:val="22"/>
        </w:rPr>
        <w:t> </w:t>
      </w:r>
      <w:r>
        <w:rPr>
          <w:sz w:val="22"/>
        </w:rPr>
        <w:t>value</w:t>
      </w:r>
      <w:r>
        <w:rPr>
          <w:spacing w:val="-33"/>
          <w:sz w:val="22"/>
        </w:rPr>
        <w:t> </w:t>
      </w:r>
      <w:r>
        <w:rPr>
          <w:sz w:val="22"/>
        </w:rPr>
        <w:t>for</w:t>
      </w:r>
      <w:r>
        <w:rPr>
          <w:spacing w:val="-33"/>
          <w:sz w:val="22"/>
        </w:rPr>
        <w:t> </w:t>
      </w:r>
      <w:r>
        <w:rPr>
          <w:rFonts w:ascii="Arial"/>
          <w:b/>
          <w:sz w:val="22"/>
        </w:rPr>
        <w:t>Minimum</w:t>
      </w:r>
      <w:r>
        <w:rPr>
          <w:rFonts w:ascii="Arial"/>
          <w:b/>
          <w:spacing w:val="-33"/>
          <w:sz w:val="22"/>
        </w:rPr>
        <w:t> </w:t>
      </w:r>
      <w:r>
        <w:rPr>
          <w:rFonts w:ascii="Arial"/>
          <w:b/>
          <w:sz w:val="22"/>
        </w:rPr>
        <w:t>lowercase</w:t>
      </w:r>
      <w:r>
        <w:rPr>
          <w:rFonts w:ascii="Arial"/>
          <w:b/>
          <w:spacing w:val="-33"/>
          <w:sz w:val="22"/>
        </w:rPr>
        <w:t> </w:t>
      </w:r>
      <w:r>
        <w:rPr>
          <w:rFonts w:ascii="Arial"/>
          <w:b/>
          <w:sz w:val="22"/>
        </w:rPr>
        <w:t>chars</w:t>
      </w:r>
      <w:r>
        <w:rPr>
          <w:sz w:val="22"/>
        </w:rPr>
        <w:t>.</w:t>
      </w:r>
    </w:p>
    <w:p>
      <w:pPr>
        <w:pStyle w:val="ListParagraph"/>
        <w:numPr>
          <w:ilvl w:val="0"/>
          <w:numId w:val="4"/>
        </w:numPr>
        <w:tabs>
          <w:tab w:pos="2759" w:val="left" w:leader="none"/>
          <w:tab w:pos="2761" w:val="left" w:leader="none"/>
        </w:tabs>
        <w:spacing w:line="380" w:lineRule="exact" w:before="0" w:after="0"/>
        <w:ind w:left="2760" w:right="0" w:hanging="960"/>
        <w:jc w:val="left"/>
        <w:rPr>
          <w:sz w:val="22"/>
        </w:rPr>
      </w:pPr>
      <w:r>
        <w:rPr>
          <w:sz w:val="22"/>
        </w:rPr>
        <w:t>Enter</w:t>
      </w:r>
      <w:r>
        <w:rPr>
          <w:spacing w:val="-33"/>
          <w:sz w:val="22"/>
        </w:rPr>
        <w:t> </w:t>
      </w:r>
      <w:r>
        <w:rPr>
          <w:sz w:val="22"/>
        </w:rPr>
        <w:t>a</w:t>
      </w:r>
      <w:r>
        <w:rPr>
          <w:spacing w:val="-33"/>
          <w:sz w:val="22"/>
        </w:rPr>
        <w:t> </w:t>
      </w:r>
      <w:r>
        <w:rPr>
          <w:sz w:val="22"/>
        </w:rPr>
        <w:t>value</w:t>
      </w:r>
      <w:r>
        <w:rPr>
          <w:spacing w:val="-33"/>
          <w:sz w:val="22"/>
        </w:rPr>
        <w:t> </w:t>
      </w:r>
      <w:r>
        <w:rPr>
          <w:sz w:val="22"/>
        </w:rPr>
        <w:t>for</w:t>
      </w:r>
      <w:r>
        <w:rPr>
          <w:spacing w:val="-33"/>
          <w:sz w:val="22"/>
        </w:rPr>
        <w:t> </w:t>
      </w:r>
      <w:r>
        <w:rPr>
          <w:rFonts w:ascii="Arial"/>
          <w:b/>
          <w:sz w:val="22"/>
        </w:rPr>
        <w:t>Minimum</w:t>
      </w:r>
      <w:r>
        <w:rPr>
          <w:rFonts w:ascii="Arial"/>
          <w:b/>
          <w:spacing w:val="-33"/>
          <w:sz w:val="22"/>
        </w:rPr>
        <w:t> </w:t>
      </w:r>
      <w:r>
        <w:rPr>
          <w:rFonts w:ascii="Arial"/>
          <w:b/>
          <w:sz w:val="22"/>
        </w:rPr>
        <w:t>uppercase</w:t>
      </w:r>
      <w:r>
        <w:rPr>
          <w:rFonts w:ascii="Arial"/>
          <w:b/>
          <w:spacing w:val="-33"/>
          <w:sz w:val="22"/>
        </w:rPr>
        <w:t> </w:t>
      </w:r>
      <w:r>
        <w:rPr>
          <w:rFonts w:ascii="Arial"/>
          <w:b/>
          <w:sz w:val="22"/>
        </w:rPr>
        <w:t>chars</w:t>
      </w:r>
      <w:r>
        <w:rPr>
          <w:sz w:val="22"/>
        </w:rPr>
        <w:t>.</w:t>
      </w:r>
    </w:p>
    <w:p>
      <w:pPr>
        <w:pStyle w:val="ListParagraph"/>
        <w:numPr>
          <w:ilvl w:val="0"/>
          <w:numId w:val="4"/>
        </w:numPr>
        <w:tabs>
          <w:tab w:pos="2759" w:val="left" w:leader="none"/>
          <w:tab w:pos="2761" w:val="left" w:leader="none"/>
        </w:tabs>
        <w:spacing w:line="380" w:lineRule="exact" w:before="0" w:after="0"/>
        <w:ind w:left="2760" w:right="0" w:hanging="960"/>
        <w:jc w:val="left"/>
        <w:rPr>
          <w:sz w:val="22"/>
        </w:rPr>
      </w:pPr>
      <w:r>
        <w:rPr>
          <w:sz w:val="22"/>
        </w:rPr>
        <w:t>Enter</w:t>
      </w:r>
      <w:r>
        <w:rPr>
          <w:spacing w:val="-30"/>
          <w:sz w:val="22"/>
        </w:rPr>
        <w:t> </w:t>
      </w:r>
      <w:r>
        <w:rPr>
          <w:sz w:val="22"/>
        </w:rPr>
        <w:t>a</w:t>
      </w:r>
      <w:r>
        <w:rPr>
          <w:spacing w:val="-30"/>
          <w:sz w:val="22"/>
        </w:rPr>
        <w:t> </w:t>
      </w:r>
      <w:r>
        <w:rPr>
          <w:sz w:val="22"/>
        </w:rPr>
        <w:t>value</w:t>
      </w:r>
      <w:r>
        <w:rPr>
          <w:spacing w:val="-30"/>
          <w:sz w:val="22"/>
        </w:rPr>
        <w:t> </w:t>
      </w:r>
      <w:r>
        <w:rPr>
          <w:sz w:val="22"/>
        </w:rPr>
        <w:t>for</w:t>
      </w:r>
      <w:r>
        <w:rPr>
          <w:spacing w:val="-30"/>
          <w:sz w:val="22"/>
        </w:rPr>
        <w:t> </w:t>
      </w:r>
      <w:r>
        <w:rPr>
          <w:rFonts w:ascii="Arial"/>
          <w:b/>
          <w:sz w:val="22"/>
        </w:rPr>
        <w:t>Minimum</w:t>
      </w:r>
      <w:r>
        <w:rPr>
          <w:rFonts w:ascii="Arial"/>
          <w:b/>
          <w:spacing w:val="-30"/>
          <w:sz w:val="22"/>
        </w:rPr>
        <w:t> </w:t>
      </w:r>
      <w:r>
        <w:rPr>
          <w:rFonts w:ascii="Arial"/>
          <w:b/>
          <w:sz w:val="22"/>
        </w:rPr>
        <w:t>digits</w:t>
      </w:r>
      <w:r>
        <w:rPr>
          <w:sz w:val="22"/>
        </w:rPr>
        <w:t>.</w:t>
      </w:r>
    </w:p>
    <w:p>
      <w:pPr>
        <w:pStyle w:val="ListParagraph"/>
        <w:numPr>
          <w:ilvl w:val="0"/>
          <w:numId w:val="4"/>
        </w:numPr>
        <w:tabs>
          <w:tab w:pos="2759" w:val="left" w:leader="none"/>
          <w:tab w:pos="2761" w:val="left" w:leader="none"/>
        </w:tabs>
        <w:spacing w:line="380" w:lineRule="exact" w:before="0" w:after="0"/>
        <w:ind w:left="2760" w:right="0" w:hanging="960"/>
        <w:jc w:val="left"/>
        <w:rPr>
          <w:sz w:val="22"/>
        </w:rPr>
      </w:pPr>
      <w:r>
        <w:rPr>
          <w:sz w:val="22"/>
        </w:rPr>
        <w:t>Enter</w:t>
      </w:r>
      <w:r>
        <w:rPr>
          <w:spacing w:val="-31"/>
          <w:sz w:val="22"/>
        </w:rPr>
        <w:t> </w:t>
      </w:r>
      <w:r>
        <w:rPr>
          <w:sz w:val="22"/>
        </w:rPr>
        <w:t>a</w:t>
      </w:r>
      <w:r>
        <w:rPr>
          <w:spacing w:val="-31"/>
          <w:sz w:val="22"/>
        </w:rPr>
        <w:t> </w:t>
      </w:r>
      <w:r>
        <w:rPr>
          <w:sz w:val="22"/>
        </w:rPr>
        <w:t>value</w:t>
      </w:r>
      <w:r>
        <w:rPr>
          <w:spacing w:val="-31"/>
          <w:sz w:val="22"/>
        </w:rPr>
        <w:t> </w:t>
      </w:r>
      <w:r>
        <w:rPr>
          <w:sz w:val="22"/>
        </w:rPr>
        <w:t>for</w:t>
      </w:r>
      <w:r>
        <w:rPr>
          <w:spacing w:val="-31"/>
          <w:sz w:val="22"/>
        </w:rPr>
        <w:t> </w:t>
      </w:r>
      <w:r>
        <w:rPr>
          <w:rFonts w:ascii="Arial"/>
          <w:b/>
          <w:sz w:val="22"/>
        </w:rPr>
        <w:t>Minimum</w:t>
      </w:r>
      <w:r>
        <w:rPr>
          <w:rFonts w:ascii="Arial"/>
          <w:b/>
          <w:spacing w:val="-31"/>
          <w:sz w:val="22"/>
        </w:rPr>
        <w:t> </w:t>
      </w:r>
      <w:r>
        <w:rPr>
          <w:rFonts w:ascii="Arial"/>
          <w:b/>
          <w:sz w:val="22"/>
        </w:rPr>
        <w:t>special</w:t>
      </w:r>
      <w:r>
        <w:rPr>
          <w:rFonts w:ascii="Arial"/>
          <w:b/>
          <w:spacing w:val="-31"/>
          <w:sz w:val="22"/>
        </w:rPr>
        <w:t> </w:t>
      </w:r>
      <w:r>
        <w:rPr>
          <w:rFonts w:ascii="Arial"/>
          <w:b/>
          <w:sz w:val="22"/>
        </w:rPr>
        <w:t>chars</w:t>
      </w:r>
      <w:r>
        <w:rPr>
          <w:sz w:val="22"/>
        </w:rPr>
        <w:t>.</w:t>
      </w:r>
    </w:p>
    <w:p>
      <w:pPr>
        <w:pStyle w:val="ListParagraph"/>
        <w:numPr>
          <w:ilvl w:val="0"/>
          <w:numId w:val="4"/>
        </w:numPr>
        <w:tabs>
          <w:tab w:pos="2759" w:val="left" w:leader="none"/>
          <w:tab w:pos="2761" w:val="left" w:leader="none"/>
        </w:tabs>
        <w:spacing w:line="380" w:lineRule="exact" w:before="0" w:after="0"/>
        <w:ind w:left="2760" w:right="0" w:hanging="960"/>
        <w:jc w:val="left"/>
        <w:rPr>
          <w:sz w:val="22"/>
        </w:rPr>
      </w:pPr>
      <w:r>
        <w:rPr>
          <w:sz w:val="22"/>
        </w:rPr>
        <w:t>Enter</w:t>
      </w:r>
      <w:r>
        <w:rPr>
          <w:spacing w:val="-29"/>
          <w:sz w:val="22"/>
        </w:rPr>
        <w:t> </w:t>
      </w:r>
      <w:r>
        <w:rPr>
          <w:sz w:val="22"/>
        </w:rPr>
        <w:t>a</w:t>
      </w:r>
      <w:r>
        <w:rPr>
          <w:spacing w:val="-29"/>
          <w:sz w:val="22"/>
        </w:rPr>
        <w:t> </w:t>
      </w:r>
      <w:r>
        <w:rPr>
          <w:sz w:val="22"/>
        </w:rPr>
        <w:t>value</w:t>
      </w:r>
      <w:r>
        <w:rPr>
          <w:spacing w:val="-29"/>
          <w:sz w:val="22"/>
        </w:rPr>
        <w:t> </w:t>
      </w:r>
      <w:r>
        <w:rPr>
          <w:sz w:val="22"/>
        </w:rPr>
        <w:t>for</w:t>
      </w:r>
      <w:r>
        <w:rPr>
          <w:spacing w:val="-29"/>
          <w:sz w:val="22"/>
        </w:rPr>
        <w:t> </w:t>
      </w:r>
      <w:r>
        <w:rPr>
          <w:rFonts w:ascii="Arial"/>
          <w:b/>
          <w:sz w:val="22"/>
        </w:rPr>
        <w:t>Minimum</w:t>
      </w:r>
      <w:r>
        <w:rPr>
          <w:rFonts w:ascii="Arial"/>
          <w:b/>
          <w:spacing w:val="-29"/>
          <w:sz w:val="22"/>
        </w:rPr>
        <w:t> </w:t>
      </w:r>
      <w:r>
        <w:rPr>
          <w:rFonts w:ascii="Arial"/>
          <w:b/>
          <w:sz w:val="22"/>
        </w:rPr>
        <w:t>change</w:t>
      </w:r>
      <w:r>
        <w:rPr>
          <w:rFonts w:ascii="Arial"/>
          <w:b/>
          <w:spacing w:val="-29"/>
          <w:sz w:val="22"/>
        </w:rPr>
        <w:t> </w:t>
      </w:r>
      <w:r>
        <w:rPr>
          <w:rFonts w:ascii="Arial"/>
          <w:b/>
          <w:sz w:val="22"/>
        </w:rPr>
        <w:t>chars</w:t>
      </w:r>
      <w:r>
        <w:rPr>
          <w:sz w:val="22"/>
        </w:rPr>
        <w:t>.</w:t>
      </w:r>
    </w:p>
    <w:p>
      <w:pPr>
        <w:pStyle w:val="ListParagraph"/>
        <w:numPr>
          <w:ilvl w:val="0"/>
          <w:numId w:val="4"/>
        </w:numPr>
        <w:tabs>
          <w:tab w:pos="2759" w:val="left" w:leader="none"/>
          <w:tab w:pos="2761" w:val="left" w:leader="none"/>
        </w:tabs>
        <w:spacing w:line="380" w:lineRule="exact" w:before="0" w:after="0"/>
        <w:ind w:left="2760" w:right="0" w:hanging="960"/>
        <w:jc w:val="left"/>
        <w:rPr>
          <w:sz w:val="22"/>
        </w:rPr>
      </w:pPr>
      <w:r>
        <w:rPr>
          <w:sz w:val="22"/>
        </w:rPr>
        <w:t>Enter</w:t>
      </w:r>
      <w:r>
        <w:rPr>
          <w:spacing w:val="-37"/>
          <w:sz w:val="22"/>
        </w:rPr>
        <w:t> </w:t>
      </w:r>
      <w:r>
        <w:rPr>
          <w:sz w:val="22"/>
        </w:rPr>
        <w:t>a</w:t>
      </w:r>
      <w:r>
        <w:rPr>
          <w:spacing w:val="-37"/>
          <w:sz w:val="22"/>
        </w:rPr>
        <w:t> </w:t>
      </w:r>
      <w:r>
        <w:rPr>
          <w:sz w:val="22"/>
        </w:rPr>
        <w:t>value</w:t>
      </w:r>
      <w:r>
        <w:rPr>
          <w:spacing w:val="-37"/>
          <w:sz w:val="22"/>
        </w:rPr>
        <w:t> </w:t>
      </w:r>
      <w:r>
        <w:rPr>
          <w:sz w:val="22"/>
        </w:rPr>
        <w:t>for</w:t>
      </w:r>
      <w:r>
        <w:rPr>
          <w:spacing w:val="-37"/>
          <w:sz w:val="22"/>
        </w:rPr>
        <w:t> </w:t>
      </w:r>
      <w:r>
        <w:rPr>
          <w:rFonts w:ascii="Arial"/>
          <w:b/>
          <w:sz w:val="22"/>
        </w:rPr>
        <w:t>Minimum</w:t>
      </w:r>
      <w:r>
        <w:rPr>
          <w:rFonts w:ascii="Arial"/>
          <w:b/>
          <w:spacing w:val="-37"/>
          <w:sz w:val="22"/>
        </w:rPr>
        <w:t> </w:t>
      </w:r>
      <w:r>
        <w:rPr>
          <w:rFonts w:ascii="Arial"/>
          <w:b/>
          <w:sz w:val="22"/>
        </w:rPr>
        <w:t>password</w:t>
      </w:r>
      <w:r>
        <w:rPr>
          <w:rFonts w:ascii="Arial"/>
          <w:b/>
          <w:spacing w:val="-37"/>
          <w:sz w:val="22"/>
        </w:rPr>
        <w:t> </w:t>
      </w:r>
      <w:r>
        <w:rPr>
          <w:rFonts w:ascii="Arial"/>
          <w:b/>
          <w:sz w:val="22"/>
        </w:rPr>
        <w:t>length</w:t>
      </w:r>
      <w:r>
        <w:rPr>
          <w:sz w:val="22"/>
        </w:rPr>
        <w:t>.</w:t>
      </w:r>
    </w:p>
    <w:p>
      <w:pPr>
        <w:pStyle w:val="ListParagraph"/>
        <w:numPr>
          <w:ilvl w:val="0"/>
          <w:numId w:val="4"/>
        </w:numPr>
        <w:tabs>
          <w:tab w:pos="2759" w:val="left" w:leader="none"/>
          <w:tab w:pos="2761" w:val="left" w:leader="none"/>
        </w:tabs>
        <w:spacing w:line="380" w:lineRule="exact" w:before="0" w:after="0"/>
        <w:ind w:left="2760" w:right="0" w:hanging="960"/>
        <w:jc w:val="left"/>
        <w:rPr>
          <w:sz w:val="22"/>
        </w:rPr>
      </w:pPr>
      <w:r>
        <w:rPr>
          <w:sz w:val="22"/>
        </w:rPr>
        <w:t>Enter</w:t>
      </w:r>
      <w:r>
        <w:rPr>
          <w:spacing w:val="-29"/>
          <w:sz w:val="22"/>
        </w:rPr>
        <w:t> </w:t>
      </w:r>
      <w:r>
        <w:rPr>
          <w:sz w:val="22"/>
        </w:rPr>
        <w:t>a</w:t>
      </w:r>
      <w:r>
        <w:rPr>
          <w:spacing w:val="-29"/>
          <w:sz w:val="22"/>
        </w:rPr>
        <w:t> </w:t>
      </w:r>
      <w:r>
        <w:rPr>
          <w:sz w:val="22"/>
        </w:rPr>
        <w:t>value</w:t>
      </w:r>
      <w:r>
        <w:rPr>
          <w:spacing w:val="-29"/>
          <w:sz w:val="22"/>
        </w:rPr>
        <w:t> </w:t>
      </w:r>
      <w:r>
        <w:rPr>
          <w:sz w:val="22"/>
        </w:rPr>
        <w:t>for</w:t>
      </w:r>
      <w:r>
        <w:rPr>
          <w:spacing w:val="-29"/>
          <w:sz w:val="22"/>
        </w:rPr>
        <w:t> </w:t>
      </w:r>
      <w:r>
        <w:rPr>
          <w:rFonts w:ascii="Arial"/>
          <w:b/>
          <w:sz w:val="22"/>
        </w:rPr>
        <w:t>Deny</w:t>
      </w:r>
      <w:r>
        <w:rPr>
          <w:rFonts w:ascii="Arial"/>
          <w:b/>
          <w:spacing w:val="-29"/>
          <w:sz w:val="22"/>
        </w:rPr>
        <w:t> </w:t>
      </w:r>
      <w:r>
        <w:rPr>
          <w:rFonts w:ascii="Arial"/>
          <w:b/>
          <w:sz w:val="22"/>
        </w:rPr>
        <w:t>after</w:t>
      </w:r>
      <w:r>
        <w:rPr>
          <w:rFonts w:ascii="Arial"/>
          <w:b/>
          <w:spacing w:val="-29"/>
          <w:sz w:val="22"/>
        </w:rPr>
        <w:t> </w:t>
      </w:r>
      <w:r>
        <w:rPr>
          <w:rFonts w:ascii="Arial"/>
          <w:b/>
          <w:sz w:val="22"/>
        </w:rPr>
        <w:t>this</w:t>
      </w:r>
      <w:r>
        <w:rPr>
          <w:rFonts w:ascii="Arial"/>
          <w:b/>
          <w:spacing w:val="-29"/>
          <w:sz w:val="22"/>
        </w:rPr>
        <w:t> </w:t>
      </w:r>
      <w:r>
        <w:rPr>
          <w:rFonts w:ascii="Arial"/>
          <w:b/>
          <w:sz w:val="22"/>
        </w:rPr>
        <w:t>many</w:t>
      </w:r>
      <w:r>
        <w:rPr>
          <w:rFonts w:ascii="Arial"/>
          <w:b/>
          <w:spacing w:val="-29"/>
          <w:sz w:val="22"/>
        </w:rPr>
        <w:t> </w:t>
      </w:r>
      <w:r>
        <w:rPr>
          <w:rFonts w:ascii="Arial"/>
          <w:b/>
          <w:sz w:val="22"/>
        </w:rPr>
        <w:t>log</w:t>
      </w:r>
      <w:r>
        <w:rPr>
          <w:rFonts w:ascii="Arial"/>
          <w:b/>
          <w:spacing w:val="-29"/>
          <w:sz w:val="22"/>
        </w:rPr>
        <w:t> </w:t>
      </w:r>
      <w:r>
        <w:rPr>
          <w:rFonts w:ascii="Arial"/>
          <w:b/>
          <w:sz w:val="22"/>
        </w:rPr>
        <w:t>on</w:t>
      </w:r>
      <w:r>
        <w:rPr>
          <w:rFonts w:ascii="Arial"/>
          <w:b/>
          <w:spacing w:val="-29"/>
          <w:sz w:val="22"/>
        </w:rPr>
        <w:t> </w:t>
      </w:r>
      <w:r>
        <w:rPr>
          <w:rFonts w:ascii="Arial"/>
          <w:b/>
          <w:sz w:val="22"/>
        </w:rPr>
        <w:t>failures</w:t>
      </w:r>
      <w:r>
        <w:rPr>
          <w:sz w:val="22"/>
        </w:rPr>
        <w:t>.</w:t>
      </w:r>
    </w:p>
    <w:p>
      <w:pPr>
        <w:pStyle w:val="ListParagraph"/>
        <w:numPr>
          <w:ilvl w:val="0"/>
          <w:numId w:val="4"/>
        </w:numPr>
        <w:tabs>
          <w:tab w:pos="2759" w:val="left" w:leader="none"/>
          <w:tab w:pos="2761" w:val="left" w:leader="none"/>
        </w:tabs>
        <w:spacing w:line="380" w:lineRule="exact" w:before="0" w:after="0"/>
        <w:ind w:left="2760" w:right="0" w:hanging="960"/>
        <w:jc w:val="left"/>
        <w:rPr>
          <w:sz w:val="22"/>
        </w:rPr>
      </w:pPr>
      <w:r>
        <w:rPr>
          <w:w w:val="95"/>
          <w:sz w:val="22"/>
        </w:rPr>
        <w:t>Enter a value for </w:t>
      </w:r>
      <w:r>
        <w:rPr>
          <w:rFonts w:ascii="Arial"/>
          <w:b/>
          <w:w w:val="95"/>
          <w:sz w:val="22"/>
        </w:rPr>
        <w:t>Unlock account duration</w:t>
      </w:r>
      <w:r>
        <w:rPr>
          <w:rFonts w:ascii="Arial"/>
          <w:b/>
          <w:spacing w:val="-22"/>
          <w:w w:val="95"/>
          <w:sz w:val="22"/>
        </w:rPr>
        <w:t> </w:t>
      </w:r>
      <w:r>
        <w:rPr>
          <w:rFonts w:ascii="Arial"/>
          <w:b/>
          <w:w w:val="95"/>
          <w:sz w:val="22"/>
        </w:rPr>
        <w:t>(seconds)</w:t>
      </w:r>
      <w:r>
        <w:rPr>
          <w:w w:val="95"/>
          <w:sz w:val="22"/>
        </w:rPr>
        <w:t>.</w:t>
      </w:r>
    </w:p>
    <w:p>
      <w:pPr>
        <w:pStyle w:val="ListParagraph"/>
        <w:numPr>
          <w:ilvl w:val="0"/>
          <w:numId w:val="4"/>
        </w:numPr>
        <w:tabs>
          <w:tab w:pos="2759" w:val="left" w:leader="none"/>
          <w:tab w:pos="2761" w:val="left" w:leader="none"/>
        </w:tabs>
        <w:spacing w:line="380" w:lineRule="exact" w:before="0" w:after="0"/>
        <w:ind w:left="2760" w:right="0" w:hanging="960"/>
        <w:jc w:val="left"/>
        <w:rPr>
          <w:sz w:val="22"/>
        </w:rPr>
      </w:pPr>
      <w:r>
        <w:rPr>
          <w:sz w:val="22"/>
        </w:rPr>
        <w:t>Enter</w:t>
      </w:r>
      <w:r>
        <w:rPr>
          <w:spacing w:val="-30"/>
          <w:sz w:val="22"/>
        </w:rPr>
        <w:t> </w:t>
      </w:r>
      <w:r>
        <w:rPr>
          <w:sz w:val="22"/>
        </w:rPr>
        <w:t>a</w:t>
      </w:r>
      <w:r>
        <w:rPr>
          <w:spacing w:val="-30"/>
          <w:sz w:val="22"/>
        </w:rPr>
        <w:t> </w:t>
      </w:r>
      <w:r>
        <w:rPr>
          <w:sz w:val="22"/>
        </w:rPr>
        <w:t>value</w:t>
      </w:r>
      <w:r>
        <w:rPr>
          <w:spacing w:val="-30"/>
          <w:sz w:val="22"/>
        </w:rPr>
        <w:t> </w:t>
      </w:r>
      <w:r>
        <w:rPr>
          <w:sz w:val="22"/>
        </w:rPr>
        <w:t>for</w:t>
      </w:r>
      <w:r>
        <w:rPr>
          <w:spacing w:val="-30"/>
          <w:sz w:val="22"/>
        </w:rPr>
        <w:t> </w:t>
      </w:r>
      <w:r>
        <w:rPr>
          <w:rFonts w:ascii="Arial"/>
          <w:b/>
          <w:sz w:val="22"/>
        </w:rPr>
        <w:t>Old</w:t>
      </w:r>
      <w:r>
        <w:rPr>
          <w:rFonts w:ascii="Arial"/>
          <w:b/>
          <w:spacing w:val="-30"/>
          <w:sz w:val="22"/>
        </w:rPr>
        <w:t> </w:t>
      </w:r>
      <w:r>
        <w:rPr>
          <w:rFonts w:ascii="Arial"/>
          <w:b/>
          <w:sz w:val="22"/>
        </w:rPr>
        <w:t>passwords</w:t>
      </w:r>
      <w:r>
        <w:rPr>
          <w:rFonts w:ascii="Arial"/>
          <w:b/>
          <w:spacing w:val="-30"/>
          <w:sz w:val="22"/>
        </w:rPr>
        <w:t> </w:t>
      </w:r>
      <w:r>
        <w:rPr>
          <w:rFonts w:ascii="Arial"/>
          <w:b/>
          <w:sz w:val="22"/>
        </w:rPr>
        <w:t>to</w:t>
      </w:r>
      <w:r>
        <w:rPr>
          <w:rFonts w:ascii="Arial"/>
          <w:b/>
          <w:spacing w:val="-30"/>
          <w:sz w:val="22"/>
        </w:rPr>
        <w:t> </w:t>
      </w:r>
      <w:r>
        <w:rPr>
          <w:rFonts w:ascii="Arial"/>
          <w:b/>
          <w:sz w:val="22"/>
        </w:rPr>
        <w:t>remember</w:t>
      </w:r>
      <w:r>
        <w:rPr>
          <w:sz w:val="22"/>
        </w:rPr>
        <w:t>.</w:t>
      </w:r>
    </w:p>
    <w:p>
      <w:pPr>
        <w:pStyle w:val="ListParagraph"/>
        <w:numPr>
          <w:ilvl w:val="0"/>
          <w:numId w:val="4"/>
        </w:numPr>
        <w:tabs>
          <w:tab w:pos="2759" w:val="left" w:leader="none"/>
          <w:tab w:pos="2761" w:val="left" w:leader="none"/>
        </w:tabs>
        <w:spacing w:line="403" w:lineRule="exact" w:before="0" w:after="0"/>
        <w:ind w:left="2760" w:right="0" w:hanging="960"/>
        <w:jc w:val="left"/>
        <w:rPr>
          <w:sz w:val="22"/>
        </w:rPr>
      </w:pPr>
      <w:r>
        <w:rPr>
          <w:sz w:val="22"/>
        </w:rPr>
        <w:t>Enter</w:t>
      </w:r>
      <w:r>
        <w:rPr>
          <w:spacing w:val="-28"/>
          <w:sz w:val="22"/>
        </w:rPr>
        <w:t> </w:t>
      </w:r>
      <w:r>
        <w:rPr>
          <w:sz w:val="22"/>
        </w:rPr>
        <w:t>a</w:t>
      </w:r>
      <w:r>
        <w:rPr>
          <w:spacing w:val="-28"/>
          <w:sz w:val="22"/>
        </w:rPr>
        <w:t> </w:t>
      </w:r>
      <w:r>
        <w:rPr>
          <w:sz w:val="22"/>
        </w:rPr>
        <w:t>value</w:t>
      </w:r>
      <w:r>
        <w:rPr>
          <w:spacing w:val="-28"/>
          <w:sz w:val="22"/>
        </w:rPr>
        <w:t> </w:t>
      </w:r>
      <w:r>
        <w:rPr>
          <w:sz w:val="22"/>
        </w:rPr>
        <w:t>for</w:t>
      </w:r>
      <w:r>
        <w:rPr>
          <w:spacing w:val="-28"/>
          <w:sz w:val="22"/>
        </w:rPr>
        <w:t> </w:t>
      </w:r>
      <w:r>
        <w:rPr>
          <w:rFonts w:ascii="Arial"/>
          <w:b/>
          <w:sz w:val="22"/>
        </w:rPr>
        <w:t>Maximum</w:t>
      </w:r>
      <w:r>
        <w:rPr>
          <w:rFonts w:ascii="Arial"/>
          <w:b/>
          <w:spacing w:val="-28"/>
          <w:sz w:val="22"/>
        </w:rPr>
        <w:t> </w:t>
      </w:r>
      <w:r>
        <w:rPr>
          <w:rFonts w:ascii="Arial"/>
          <w:b/>
          <w:sz w:val="22"/>
        </w:rPr>
        <w:t>password</w:t>
      </w:r>
      <w:r>
        <w:rPr>
          <w:rFonts w:ascii="Arial"/>
          <w:b/>
          <w:spacing w:val="-28"/>
          <w:sz w:val="22"/>
        </w:rPr>
        <w:t> </w:t>
      </w:r>
      <w:r>
        <w:rPr>
          <w:rFonts w:ascii="Arial"/>
          <w:b/>
          <w:sz w:val="22"/>
        </w:rPr>
        <w:t>age</w:t>
      </w:r>
      <w:r>
        <w:rPr>
          <w:rFonts w:ascii="Arial"/>
          <w:b/>
          <w:spacing w:val="-28"/>
          <w:sz w:val="22"/>
        </w:rPr>
        <w:t> </w:t>
      </w:r>
      <w:r>
        <w:rPr>
          <w:rFonts w:ascii="Arial"/>
          <w:b/>
          <w:sz w:val="22"/>
        </w:rPr>
        <w:t>(days)</w:t>
      </w:r>
      <w:r>
        <w:rPr>
          <w:sz w:val="22"/>
        </w:rPr>
        <w:t>.</w:t>
      </w:r>
    </w:p>
    <w:p>
      <w:pPr>
        <w:spacing w:after="0" w:line="403" w:lineRule="exact"/>
        <w:jc w:val="left"/>
        <w:rPr>
          <w:sz w:val="22"/>
        </w:rPr>
        <w:sectPr>
          <w:pgSz w:w="11880" w:h="15840"/>
          <w:pgMar w:header="851" w:footer="1300" w:top="1220" w:bottom="1500" w:left="1320" w:right="1320"/>
        </w:sectPr>
      </w:pPr>
    </w:p>
    <w:p>
      <w:pPr>
        <w:pStyle w:val="BodyText"/>
        <w:spacing w:before="7"/>
        <w:rPr>
          <w:sz w:val="25"/>
        </w:rPr>
      </w:pPr>
    </w:p>
    <w:p>
      <w:pPr>
        <w:pStyle w:val="ListParagraph"/>
        <w:numPr>
          <w:ilvl w:val="0"/>
          <w:numId w:val="4"/>
        </w:numPr>
        <w:tabs>
          <w:tab w:pos="2759" w:val="left" w:leader="none"/>
          <w:tab w:pos="2760" w:val="left" w:leader="none"/>
        </w:tabs>
        <w:spacing w:line="373" w:lineRule="exact" w:before="0" w:after="0"/>
        <w:ind w:left="2760" w:right="0" w:hanging="960"/>
        <w:jc w:val="left"/>
        <w:rPr>
          <w:sz w:val="22"/>
        </w:rPr>
      </w:pPr>
      <w:r>
        <w:rPr>
          <w:sz w:val="22"/>
        </w:rPr>
        <w:t>Enter</w:t>
      </w:r>
      <w:r>
        <w:rPr>
          <w:spacing w:val="-30"/>
          <w:sz w:val="22"/>
        </w:rPr>
        <w:t> </w:t>
      </w:r>
      <w:r>
        <w:rPr>
          <w:sz w:val="22"/>
        </w:rPr>
        <w:t>a</w:t>
      </w:r>
      <w:r>
        <w:rPr>
          <w:spacing w:val="-30"/>
          <w:sz w:val="22"/>
        </w:rPr>
        <w:t> </w:t>
      </w:r>
      <w:r>
        <w:rPr>
          <w:sz w:val="22"/>
        </w:rPr>
        <w:t>value</w:t>
      </w:r>
      <w:r>
        <w:rPr>
          <w:spacing w:val="-30"/>
          <w:sz w:val="22"/>
        </w:rPr>
        <w:t> </w:t>
      </w:r>
      <w:r>
        <w:rPr>
          <w:sz w:val="22"/>
        </w:rPr>
        <w:t>for</w:t>
      </w:r>
      <w:r>
        <w:rPr>
          <w:spacing w:val="-30"/>
          <w:sz w:val="22"/>
        </w:rPr>
        <w:t> </w:t>
      </w:r>
      <w:r>
        <w:rPr>
          <w:rFonts w:ascii="Arial"/>
          <w:b/>
          <w:sz w:val="22"/>
        </w:rPr>
        <w:t>Minimum</w:t>
      </w:r>
      <w:r>
        <w:rPr>
          <w:rFonts w:ascii="Arial"/>
          <w:b/>
          <w:spacing w:val="-30"/>
          <w:sz w:val="22"/>
        </w:rPr>
        <w:t> </w:t>
      </w:r>
      <w:r>
        <w:rPr>
          <w:rFonts w:ascii="Arial"/>
          <w:b/>
          <w:sz w:val="22"/>
        </w:rPr>
        <w:t>password</w:t>
      </w:r>
      <w:r>
        <w:rPr>
          <w:rFonts w:ascii="Arial"/>
          <w:b/>
          <w:spacing w:val="-30"/>
          <w:sz w:val="22"/>
        </w:rPr>
        <w:t> </w:t>
      </w:r>
      <w:r>
        <w:rPr>
          <w:rFonts w:ascii="Arial"/>
          <w:b/>
          <w:sz w:val="22"/>
        </w:rPr>
        <w:t>age</w:t>
      </w:r>
      <w:r>
        <w:rPr>
          <w:rFonts w:ascii="Arial"/>
          <w:b/>
          <w:spacing w:val="-30"/>
          <w:sz w:val="22"/>
        </w:rPr>
        <w:t> </w:t>
      </w:r>
      <w:r>
        <w:rPr>
          <w:rFonts w:ascii="Arial"/>
          <w:b/>
          <w:sz w:val="22"/>
        </w:rPr>
        <w:t>(days)</w:t>
      </w:r>
      <w:r>
        <w:rPr>
          <w:sz w:val="22"/>
        </w:rPr>
        <w:t>.</w:t>
      </w:r>
    </w:p>
    <w:p>
      <w:pPr>
        <w:pStyle w:val="ListParagraph"/>
        <w:numPr>
          <w:ilvl w:val="0"/>
          <w:numId w:val="4"/>
        </w:numPr>
        <w:tabs>
          <w:tab w:pos="2759" w:val="left" w:leader="none"/>
          <w:tab w:pos="2760" w:val="left" w:leader="none"/>
        </w:tabs>
        <w:spacing w:line="380" w:lineRule="exact" w:before="0" w:after="0"/>
        <w:ind w:left="2760" w:right="0" w:hanging="960"/>
        <w:jc w:val="left"/>
        <w:rPr>
          <w:sz w:val="22"/>
        </w:rPr>
      </w:pPr>
      <w:r>
        <w:rPr>
          <w:sz w:val="22"/>
        </w:rPr>
        <w:t>Enter</w:t>
      </w:r>
      <w:r>
        <w:rPr>
          <w:spacing w:val="-34"/>
          <w:sz w:val="22"/>
        </w:rPr>
        <w:t> </w:t>
      </w:r>
      <w:r>
        <w:rPr>
          <w:sz w:val="22"/>
        </w:rPr>
        <w:t>a</w:t>
      </w:r>
      <w:r>
        <w:rPr>
          <w:spacing w:val="-34"/>
          <w:sz w:val="22"/>
        </w:rPr>
        <w:t> </w:t>
      </w:r>
      <w:r>
        <w:rPr>
          <w:sz w:val="22"/>
        </w:rPr>
        <w:t>value</w:t>
      </w:r>
      <w:r>
        <w:rPr>
          <w:spacing w:val="-34"/>
          <w:sz w:val="22"/>
        </w:rPr>
        <w:t> </w:t>
      </w:r>
      <w:r>
        <w:rPr>
          <w:sz w:val="22"/>
        </w:rPr>
        <w:t>for</w:t>
      </w:r>
      <w:r>
        <w:rPr>
          <w:spacing w:val="-34"/>
          <w:sz w:val="22"/>
        </w:rPr>
        <w:t> </w:t>
      </w:r>
      <w:r>
        <w:rPr>
          <w:rFonts w:ascii="Arial"/>
          <w:b/>
          <w:sz w:val="22"/>
        </w:rPr>
        <w:t>Password</w:t>
      </w:r>
      <w:r>
        <w:rPr>
          <w:rFonts w:ascii="Arial"/>
          <w:b/>
          <w:spacing w:val="-34"/>
          <w:sz w:val="22"/>
        </w:rPr>
        <w:t> </w:t>
      </w:r>
      <w:r>
        <w:rPr>
          <w:rFonts w:ascii="Arial"/>
          <w:b/>
          <w:sz w:val="22"/>
        </w:rPr>
        <w:t>change</w:t>
      </w:r>
      <w:r>
        <w:rPr>
          <w:rFonts w:ascii="Arial"/>
          <w:b/>
          <w:spacing w:val="-34"/>
          <w:sz w:val="22"/>
        </w:rPr>
        <w:t> </w:t>
      </w:r>
      <w:r>
        <w:rPr>
          <w:rFonts w:ascii="Arial"/>
          <w:b/>
          <w:sz w:val="22"/>
        </w:rPr>
        <w:t>warning</w:t>
      </w:r>
      <w:r>
        <w:rPr>
          <w:rFonts w:ascii="Arial"/>
          <w:b/>
          <w:spacing w:val="-34"/>
          <w:sz w:val="22"/>
        </w:rPr>
        <w:t> </w:t>
      </w:r>
      <w:r>
        <w:rPr>
          <w:rFonts w:ascii="Arial"/>
          <w:b/>
          <w:sz w:val="22"/>
        </w:rPr>
        <w:t>(days)</w:t>
      </w:r>
      <w:r>
        <w:rPr>
          <w:sz w:val="22"/>
        </w:rPr>
        <w:t>.</w:t>
      </w:r>
    </w:p>
    <w:p>
      <w:pPr>
        <w:pStyle w:val="ListParagraph"/>
        <w:numPr>
          <w:ilvl w:val="0"/>
          <w:numId w:val="4"/>
        </w:numPr>
        <w:tabs>
          <w:tab w:pos="2759" w:val="left" w:leader="none"/>
          <w:tab w:pos="2760" w:val="left" w:leader="none"/>
        </w:tabs>
        <w:spacing w:line="380" w:lineRule="exact" w:before="0" w:after="0"/>
        <w:ind w:left="2760" w:right="0" w:hanging="960"/>
        <w:jc w:val="left"/>
        <w:rPr>
          <w:sz w:val="22"/>
        </w:rPr>
      </w:pPr>
      <w:r>
        <w:rPr>
          <w:sz w:val="22"/>
        </w:rPr>
        <w:t>Enter</w:t>
      </w:r>
      <w:r>
        <w:rPr>
          <w:spacing w:val="-35"/>
          <w:sz w:val="22"/>
        </w:rPr>
        <w:t> </w:t>
      </w:r>
      <w:r>
        <w:rPr>
          <w:sz w:val="22"/>
        </w:rPr>
        <w:t>a</w:t>
      </w:r>
      <w:r>
        <w:rPr>
          <w:spacing w:val="-35"/>
          <w:sz w:val="22"/>
        </w:rPr>
        <w:t> </w:t>
      </w:r>
      <w:r>
        <w:rPr>
          <w:sz w:val="22"/>
        </w:rPr>
        <w:t>value</w:t>
      </w:r>
      <w:r>
        <w:rPr>
          <w:spacing w:val="-35"/>
          <w:sz w:val="22"/>
        </w:rPr>
        <w:t> </w:t>
      </w:r>
      <w:r>
        <w:rPr>
          <w:sz w:val="22"/>
        </w:rPr>
        <w:t>for</w:t>
      </w:r>
      <w:r>
        <w:rPr>
          <w:spacing w:val="-35"/>
          <w:sz w:val="22"/>
        </w:rPr>
        <w:t> </w:t>
      </w:r>
      <w:r>
        <w:rPr>
          <w:rFonts w:ascii="Arial"/>
          <w:b/>
          <w:sz w:val="22"/>
        </w:rPr>
        <w:t>Idle</w:t>
      </w:r>
      <w:r>
        <w:rPr>
          <w:rFonts w:ascii="Arial"/>
          <w:b/>
          <w:spacing w:val="-35"/>
          <w:sz w:val="22"/>
        </w:rPr>
        <w:t> </w:t>
      </w:r>
      <w:r>
        <w:rPr>
          <w:rFonts w:ascii="Arial"/>
          <w:b/>
          <w:sz w:val="22"/>
        </w:rPr>
        <w:t>session</w:t>
      </w:r>
      <w:r>
        <w:rPr>
          <w:rFonts w:ascii="Arial"/>
          <w:b/>
          <w:spacing w:val="-35"/>
          <w:sz w:val="22"/>
        </w:rPr>
        <w:t> </w:t>
      </w:r>
      <w:r>
        <w:rPr>
          <w:rFonts w:ascii="Arial"/>
          <w:b/>
          <w:sz w:val="22"/>
        </w:rPr>
        <w:t>timeout</w:t>
      </w:r>
      <w:r>
        <w:rPr>
          <w:rFonts w:ascii="Arial"/>
          <w:b/>
          <w:spacing w:val="-35"/>
          <w:sz w:val="22"/>
        </w:rPr>
        <w:t> </w:t>
      </w:r>
      <w:r>
        <w:rPr>
          <w:rFonts w:ascii="Arial"/>
          <w:b/>
          <w:sz w:val="22"/>
        </w:rPr>
        <w:t>(seconds)</w:t>
      </w:r>
      <w:r>
        <w:rPr>
          <w:sz w:val="22"/>
        </w:rPr>
        <w:t>.</w:t>
      </w:r>
    </w:p>
    <w:p>
      <w:pPr>
        <w:pStyle w:val="ListParagraph"/>
        <w:numPr>
          <w:ilvl w:val="0"/>
          <w:numId w:val="4"/>
        </w:numPr>
        <w:tabs>
          <w:tab w:pos="2759" w:val="left" w:leader="none"/>
          <w:tab w:pos="2760" w:val="left" w:leader="none"/>
        </w:tabs>
        <w:spacing w:line="380" w:lineRule="exact" w:before="0" w:after="0"/>
        <w:ind w:left="2760" w:right="0" w:hanging="960"/>
        <w:jc w:val="left"/>
        <w:rPr>
          <w:sz w:val="22"/>
        </w:rPr>
      </w:pPr>
      <w:r>
        <w:rPr>
          <w:sz w:val="22"/>
        </w:rPr>
        <w:t>Press </w:t>
      </w:r>
      <w:r>
        <w:rPr>
          <w:rFonts w:ascii="Arial"/>
          <w:b/>
          <w:sz w:val="22"/>
        </w:rPr>
        <w:t>Enter </w:t>
      </w:r>
      <w:r>
        <w:rPr>
          <w:sz w:val="22"/>
        </w:rPr>
        <w:t>to</w:t>
      </w:r>
      <w:r>
        <w:rPr>
          <w:spacing w:val="-37"/>
          <w:sz w:val="22"/>
        </w:rPr>
        <w:t> </w:t>
      </w:r>
      <w:r>
        <w:rPr>
          <w:sz w:val="22"/>
        </w:rPr>
        <w:t>continue.</w:t>
      </w:r>
    </w:p>
    <w:p>
      <w:pPr>
        <w:pStyle w:val="ListParagraph"/>
        <w:numPr>
          <w:ilvl w:val="0"/>
          <w:numId w:val="4"/>
        </w:numPr>
        <w:tabs>
          <w:tab w:pos="2759" w:val="left" w:leader="none"/>
          <w:tab w:pos="2760" w:val="left" w:leader="none"/>
        </w:tabs>
        <w:spacing w:line="146" w:lineRule="auto" w:before="96" w:after="0"/>
        <w:ind w:left="2760" w:right="608" w:hanging="960"/>
        <w:jc w:val="left"/>
        <w:rPr>
          <w:sz w:val="22"/>
        </w:rPr>
      </w:pPr>
      <w:r>
        <w:rPr>
          <w:sz w:val="22"/>
        </w:rPr>
        <w:t>(Optional) If you want to cancel pending (unsaved)</w:t>
      </w:r>
      <w:r>
        <w:rPr>
          <w:spacing w:val="-1"/>
          <w:sz w:val="22"/>
        </w:rPr>
        <w:t> </w:t>
      </w:r>
      <w:r>
        <w:rPr>
          <w:sz w:val="22"/>
        </w:rPr>
        <w:t>changes, enter</w:t>
      </w:r>
      <w:r>
        <w:rPr>
          <w:spacing w:val="-1"/>
          <w:sz w:val="22"/>
        </w:rPr>
        <w:t> </w:t>
      </w:r>
      <w:r>
        <w:rPr>
          <w:rFonts w:ascii="Arial"/>
          <w:b/>
          <w:sz w:val="22"/>
        </w:rPr>
        <w:t>3</w:t>
      </w:r>
      <w:r>
        <w:rPr>
          <w:sz w:val="22"/>
        </w:rPr>
        <w:t>.</w:t>
      </w:r>
    </w:p>
    <w:p>
      <w:pPr>
        <w:pStyle w:val="ListParagraph"/>
        <w:numPr>
          <w:ilvl w:val="0"/>
          <w:numId w:val="4"/>
        </w:numPr>
        <w:tabs>
          <w:tab w:pos="2759" w:val="left" w:leader="none"/>
          <w:tab w:pos="2760" w:val="left" w:leader="none"/>
        </w:tabs>
        <w:spacing w:line="403" w:lineRule="exact" w:before="0" w:after="0"/>
        <w:ind w:left="2760" w:right="0" w:hanging="960"/>
        <w:jc w:val="left"/>
        <w:rPr>
          <w:sz w:val="22"/>
        </w:rPr>
      </w:pPr>
      <w:r>
        <w:rPr>
          <w:sz w:val="22"/>
        </w:rPr>
        <w:t>Enter </w:t>
      </w:r>
      <w:r>
        <w:rPr>
          <w:rFonts w:ascii="Arial"/>
          <w:b/>
          <w:sz w:val="22"/>
        </w:rPr>
        <w:t>4 </w:t>
      </w:r>
      <w:r>
        <w:rPr>
          <w:sz w:val="22"/>
        </w:rPr>
        <w:t>to save pending</w:t>
      </w:r>
      <w:r>
        <w:rPr>
          <w:spacing w:val="-1"/>
          <w:sz w:val="22"/>
        </w:rPr>
        <w:t> </w:t>
      </w:r>
      <w:r>
        <w:rPr>
          <w:sz w:val="22"/>
        </w:rPr>
        <w:t>changes.</w:t>
      </w:r>
    </w:p>
    <w:p>
      <w:pPr>
        <w:pStyle w:val="ListParagraph"/>
        <w:numPr>
          <w:ilvl w:val="0"/>
          <w:numId w:val="4"/>
        </w:numPr>
        <w:tabs>
          <w:tab w:pos="2759" w:val="left" w:leader="none"/>
          <w:tab w:pos="2760" w:val="left" w:leader="none"/>
        </w:tabs>
        <w:spacing w:line="380" w:lineRule="exact" w:before="0" w:after="0"/>
        <w:ind w:left="2760" w:right="0" w:hanging="960"/>
        <w:jc w:val="left"/>
        <w:rPr>
          <w:sz w:val="22"/>
        </w:rPr>
      </w:pPr>
      <w:r>
        <w:rPr>
          <w:sz w:val="22"/>
        </w:rPr>
        <w:t>Press </w:t>
      </w:r>
      <w:r>
        <w:rPr>
          <w:rFonts w:ascii="Arial"/>
          <w:b/>
          <w:sz w:val="22"/>
        </w:rPr>
        <w:t>Enter </w:t>
      </w:r>
      <w:r>
        <w:rPr>
          <w:sz w:val="22"/>
        </w:rPr>
        <w:t>to</w:t>
      </w:r>
      <w:r>
        <w:rPr>
          <w:spacing w:val="-37"/>
          <w:sz w:val="22"/>
        </w:rPr>
        <w:t> </w:t>
      </w:r>
      <w:r>
        <w:rPr>
          <w:sz w:val="22"/>
        </w:rPr>
        <w:t>continue.</w:t>
      </w:r>
    </w:p>
    <w:p>
      <w:pPr>
        <w:pStyle w:val="ListParagraph"/>
        <w:numPr>
          <w:ilvl w:val="0"/>
          <w:numId w:val="4"/>
        </w:numPr>
        <w:tabs>
          <w:tab w:pos="2759" w:val="left" w:leader="none"/>
          <w:tab w:pos="2760" w:val="left" w:leader="none"/>
        </w:tabs>
        <w:spacing w:line="403" w:lineRule="exact" w:before="0" w:after="0"/>
        <w:ind w:left="2760" w:right="0" w:hanging="960"/>
        <w:jc w:val="left"/>
        <w:rPr>
          <w:sz w:val="22"/>
        </w:rPr>
      </w:pPr>
      <w:r>
        <w:rPr>
          <w:sz w:val="22"/>
        </w:rPr>
        <w:t>Enter </w:t>
      </w:r>
      <w:r>
        <w:rPr>
          <w:rFonts w:ascii="Arial"/>
          <w:b/>
          <w:sz w:val="22"/>
        </w:rPr>
        <w:t>5 </w:t>
      </w:r>
      <w:r>
        <w:rPr>
          <w:sz w:val="22"/>
        </w:rPr>
        <w:t>to</w:t>
      </w:r>
      <w:r>
        <w:rPr>
          <w:spacing w:val="-1"/>
          <w:sz w:val="22"/>
        </w:rPr>
        <w:t> </w:t>
      </w:r>
      <w:r>
        <w:rPr>
          <w:sz w:val="22"/>
        </w:rPr>
        <w:t>exit.</w:t>
      </w:r>
    </w:p>
    <w:p>
      <w:pPr>
        <w:pStyle w:val="BodyText"/>
        <w:spacing w:before="19"/>
        <w:rPr>
          <w:sz w:val="8"/>
        </w:rPr>
      </w:pPr>
      <w:r>
        <w:rPr/>
        <w:pict>
          <v:line style="position:absolute;mso-position-horizontal-relative:page;mso-position-vertical-relative:paragraph;z-index:1840;mso-wrap-distance-left:0;mso-wrap-distance-right:0" from="156pt,11.151489pt" to="522pt,11.151489pt" stroked="true" strokeweight="1pt" strokecolor="#000000">
            <w10:wrap type="topAndBottom"/>
          </v:line>
        </w:pict>
      </w:r>
    </w:p>
    <w:p>
      <w:pPr>
        <w:spacing w:before="0" w:after="26"/>
        <w:ind w:left="4483"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spacing w:line="240" w:lineRule="auto"/>
      </w:pPr>
      <w:r>
        <w:rPr>
          <w:w w:val="95"/>
        </w:rPr>
        <w:t>CLI mode</w:t>
      </w:r>
    </w:p>
    <w:p>
      <w:pPr>
        <w:pStyle w:val="BodyText"/>
        <w:rPr>
          <w:rFonts w:ascii="Arial"/>
          <w:b/>
          <w:sz w:val="20"/>
        </w:rPr>
      </w:pPr>
    </w:p>
    <w:p>
      <w:pPr>
        <w:pStyle w:val="BodyText"/>
        <w:spacing w:before="1"/>
        <w:rPr>
          <w:rFonts w:ascii="Arial"/>
          <w:b/>
          <w:sz w:val="11"/>
        </w:rPr>
      </w:pPr>
      <w:r>
        <w:rPr/>
        <w:pict>
          <v:group style="position:absolute;margin-left:155.5pt;margin-top:8.350006pt;width:367pt;height:1pt;mso-position-horizontal-relative:page;mso-position-vertical-relative:paragraph;z-index:1888;mso-wrap-distance-left:0;mso-wrap-distance-right:0" coordorigin="3110,167" coordsize="7340,20">
            <v:line style="position:absolute" from="3120,177" to="4082,177" stroked="true" strokeweight="1pt" strokecolor="#000000"/>
            <v:line style="position:absolute" from="4078,177" to="10440,177" stroked="true" strokeweight="1pt" strokecolor="#000000"/>
            <w10:wrap type="topAndBottom"/>
          </v:group>
        </w:pict>
      </w:r>
    </w:p>
    <w:p>
      <w:pPr>
        <w:pStyle w:val="Heading6"/>
        <w:tabs>
          <w:tab w:pos="2760" w:val="left" w:leader="none"/>
        </w:tabs>
        <w:spacing w:after="26"/>
      </w:pPr>
      <w:bookmarkStart w:name="_bookmark25" w:id="54"/>
      <w:bookmarkEnd w:id="54"/>
      <w:r>
        <w:rPr>
          <w:b w:val="0"/>
        </w:rPr>
      </w: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5"/>
        </w:numPr>
        <w:tabs>
          <w:tab w:pos="2760" w:val="left" w:leader="none"/>
          <w:tab w:pos="2761" w:val="left" w:leader="none"/>
        </w:tabs>
        <w:spacing w:line="403" w:lineRule="exact" w:before="1" w:after="0"/>
        <w:ind w:left="2760" w:right="0" w:hanging="960"/>
        <w:jc w:val="left"/>
        <w:rPr>
          <w:sz w:val="22"/>
        </w:rPr>
      </w:pPr>
      <w:r>
        <w:rPr>
          <w:sz w:val="22"/>
        </w:rPr>
        <w:t>Log on to the server as an</w:t>
      </w:r>
      <w:r>
        <w:rPr>
          <w:spacing w:val="-1"/>
          <w:sz w:val="22"/>
        </w:rPr>
        <w:t> </w:t>
      </w:r>
      <w:r>
        <w:rPr>
          <w:sz w:val="22"/>
        </w:rPr>
        <w:t>SSA.</w:t>
      </w:r>
    </w:p>
    <w:p>
      <w:pPr>
        <w:pStyle w:val="ListParagraph"/>
        <w:numPr>
          <w:ilvl w:val="0"/>
          <w:numId w:val="5"/>
        </w:numPr>
        <w:tabs>
          <w:tab w:pos="2760" w:val="left" w:leader="none"/>
          <w:tab w:pos="2761" w:val="left" w:leader="none"/>
        </w:tabs>
        <w:spacing w:line="403" w:lineRule="exact" w:before="0" w:after="0"/>
        <w:ind w:left="2760" w:right="0" w:hanging="960"/>
        <w:jc w:val="left"/>
        <w:rPr>
          <w:sz w:val="22"/>
        </w:rPr>
      </w:pPr>
      <w:r>
        <w:rPr>
          <w:sz w:val="22"/>
        </w:rPr>
        <w:t>Configure the minimum password</w:t>
      </w:r>
      <w:r>
        <w:rPr>
          <w:spacing w:val="-1"/>
          <w:sz w:val="22"/>
        </w:rPr>
        <w:t> </w:t>
      </w:r>
      <w:r>
        <w:rPr>
          <w:sz w:val="22"/>
        </w:rPr>
        <w:t>length:</w:t>
      </w:r>
    </w:p>
    <w:p>
      <w:pPr>
        <w:spacing w:before="69"/>
        <w:ind w:left="2759" w:right="0" w:firstLine="0"/>
        <w:jc w:val="left"/>
        <w:rPr>
          <w:rFonts w:ascii="Courier New" w:hAnsi="Courier New"/>
          <w:b/>
          <w:sz w:val="20"/>
        </w:rPr>
      </w:pPr>
      <w:r>
        <w:rPr>
          <w:rFonts w:ascii="Courier New" w:hAnsi="Courier New"/>
          <w:b/>
          <w:sz w:val="20"/>
        </w:rPr>
        <w:t>pwConfig –nl &lt;number_of_characters&gt;</w:t>
      </w:r>
    </w:p>
    <w:p>
      <w:pPr>
        <w:pStyle w:val="ListParagraph"/>
        <w:numPr>
          <w:ilvl w:val="0"/>
          <w:numId w:val="5"/>
        </w:numPr>
        <w:tabs>
          <w:tab w:pos="2759" w:val="left" w:leader="none"/>
          <w:tab w:pos="2760" w:val="left" w:leader="none"/>
        </w:tabs>
        <w:spacing w:line="240" w:lineRule="auto" w:before="18" w:after="0"/>
        <w:ind w:left="2759" w:right="0" w:hanging="960"/>
        <w:jc w:val="left"/>
        <w:rPr>
          <w:sz w:val="22"/>
        </w:rPr>
      </w:pPr>
      <w:r>
        <w:rPr>
          <w:sz w:val="22"/>
        </w:rPr>
        <w:t>Configure the minimum number of lowercase</w:t>
      </w:r>
      <w:r>
        <w:rPr>
          <w:spacing w:val="-1"/>
          <w:sz w:val="22"/>
        </w:rPr>
        <w:t> </w:t>
      </w:r>
      <w:r>
        <w:rPr>
          <w:sz w:val="22"/>
        </w:rPr>
        <w:t>characters:</w:t>
      </w:r>
    </w:p>
    <w:p>
      <w:pPr>
        <w:spacing w:before="69"/>
        <w:ind w:left="2759" w:right="0" w:firstLine="0"/>
        <w:jc w:val="left"/>
        <w:rPr>
          <w:rFonts w:ascii="Courier New" w:hAnsi="Courier New"/>
          <w:b/>
          <w:sz w:val="20"/>
        </w:rPr>
      </w:pPr>
      <w:r>
        <w:rPr>
          <w:rFonts w:ascii="Courier New" w:hAnsi="Courier New"/>
          <w:b/>
          <w:sz w:val="20"/>
        </w:rPr>
        <w:t>pwConfig –l &lt;number_of_characters&gt;</w:t>
      </w:r>
    </w:p>
    <w:p>
      <w:pPr>
        <w:pStyle w:val="ListParagraph"/>
        <w:numPr>
          <w:ilvl w:val="0"/>
          <w:numId w:val="5"/>
        </w:numPr>
        <w:tabs>
          <w:tab w:pos="2759" w:val="left" w:leader="none"/>
          <w:tab w:pos="2760" w:val="left" w:leader="none"/>
        </w:tabs>
        <w:spacing w:line="240" w:lineRule="auto" w:before="18" w:after="0"/>
        <w:ind w:left="2760" w:right="0" w:hanging="960"/>
        <w:jc w:val="left"/>
        <w:rPr>
          <w:sz w:val="22"/>
        </w:rPr>
      </w:pPr>
      <w:r>
        <w:rPr>
          <w:sz w:val="22"/>
        </w:rPr>
        <w:t>Configure the minimum number of uppercase</w:t>
      </w:r>
      <w:r>
        <w:rPr>
          <w:spacing w:val="-1"/>
          <w:sz w:val="22"/>
        </w:rPr>
        <w:t> </w:t>
      </w:r>
      <w:r>
        <w:rPr>
          <w:sz w:val="22"/>
        </w:rPr>
        <w:t>characters:</w:t>
      </w:r>
    </w:p>
    <w:p>
      <w:pPr>
        <w:spacing w:before="69"/>
        <w:ind w:left="2759" w:right="0" w:firstLine="0"/>
        <w:jc w:val="left"/>
        <w:rPr>
          <w:rFonts w:ascii="Courier New" w:hAnsi="Courier New"/>
          <w:b/>
          <w:sz w:val="20"/>
        </w:rPr>
      </w:pPr>
      <w:r>
        <w:rPr>
          <w:rFonts w:ascii="Courier New" w:hAnsi="Courier New"/>
          <w:b/>
          <w:sz w:val="20"/>
        </w:rPr>
        <w:t>pwConfig –u &lt;number_of_characters&gt;</w:t>
      </w:r>
    </w:p>
    <w:p>
      <w:pPr>
        <w:pStyle w:val="ListParagraph"/>
        <w:numPr>
          <w:ilvl w:val="0"/>
          <w:numId w:val="5"/>
        </w:numPr>
        <w:tabs>
          <w:tab w:pos="2759" w:val="left" w:leader="none"/>
          <w:tab w:pos="2761" w:val="left" w:leader="none"/>
        </w:tabs>
        <w:spacing w:line="240" w:lineRule="auto" w:before="18" w:after="0"/>
        <w:ind w:left="2760" w:right="0" w:hanging="960"/>
        <w:jc w:val="left"/>
        <w:rPr>
          <w:sz w:val="22"/>
        </w:rPr>
      </w:pPr>
      <w:r>
        <w:rPr>
          <w:sz w:val="22"/>
        </w:rPr>
        <w:t>Configure the minimum number of</w:t>
      </w:r>
      <w:r>
        <w:rPr>
          <w:spacing w:val="-1"/>
          <w:sz w:val="22"/>
        </w:rPr>
        <w:t> </w:t>
      </w:r>
      <w:r>
        <w:rPr>
          <w:sz w:val="22"/>
        </w:rPr>
        <w:t>digits:</w:t>
      </w:r>
    </w:p>
    <w:p>
      <w:pPr>
        <w:spacing w:before="69"/>
        <w:ind w:left="2759" w:right="0" w:firstLine="0"/>
        <w:jc w:val="left"/>
        <w:rPr>
          <w:rFonts w:ascii="Courier New" w:hAnsi="Courier New"/>
          <w:b/>
          <w:sz w:val="20"/>
        </w:rPr>
      </w:pPr>
      <w:r>
        <w:rPr>
          <w:rFonts w:ascii="Courier New" w:hAnsi="Courier New"/>
          <w:b/>
          <w:sz w:val="20"/>
        </w:rPr>
        <w:t>pwConfig –d &lt;number_of_characters&gt;</w:t>
      </w:r>
    </w:p>
    <w:p>
      <w:pPr>
        <w:pStyle w:val="ListParagraph"/>
        <w:numPr>
          <w:ilvl w:val="0"/>
          <w:numId w:val="5"/>
        </w:numPr>
        <w:tabs>
          <w:tab w:pos="2760" w:val="left" w:leader="none"/>
          <w:tab w:pos="2761" w:val="left" w:leader="none"/>
        </w:tabs>
        <w:spacing w:line="240" w:lineRule="auto" w:before="18" w:after="0"/>
        <w:ind w:left="2760" w:right="0" w:hanging="960"/>
        <w:jc w:val="left"/>
        <w:rPr>
          <w:sz w:val="22"/>
        </w:rPr>
      </w:pPr>
      <w:r>
        <w:rPr>
          <w:sz w:val="22"/>
        </w:rPr>
        <w:t>Configure the minimum number of special</w:t>
      </w:r>
      <w:r>
        <w:rPr>
          <w:spacing w:val="-1"/>
          <w:sz w:val="22"/>
        </w:rPr>
        <w:t> </w:t>
      </w:r>
      <w:r>
        <w:rPr>
          <w:sz w:val="22"/>
        </w:rPr>
        <w:t>characters:</w:t>
      </w:r>
    </w:p>
    <w:p>
      <w:pPr>
        <w:spacing w:before="69"/>
        <w:ind w:left="2760" w:right="0" w:firstLine="0"/>
        <w:jc w:val="left"/>
        <w:rPr>
          <w:rFonts w:ascii="Courier New" w:hAnsi="Courier New"/>
          <w:b/>
          <w:sz w:val="20"/>
        </w:rPr>
      </w:pPr>
      <w:r>
        <w:rPr>
          <w:rFonts w:ascii="Courier New" w:hAnsi="Courier New"/>
          <w:b/>
          <w:sz w:val="20"/>
        </w:rPr>
        <w:t>pwConfig –s &lt;number_of_characters&gt;</w:t>
      </w:r>
    </w:p>
    <w:p>
      <w:pPr>
        <w:pStyle w:val="ListParagraph"/>
        <w:numPr>
          <w:ilvl w:val="0"/>
          <w:numId w:val="5"/>
        </w:numPr>
        <w:tabs>
          <w:tab w:pos="2759" w:val="left" w:leader="none"/>
          <w:tab w:pos="2760" w:val="left" w:leader="none"/>
        </w:tabs>
        <w:spacing w:line="240" w:lineRule="auto" w:before="18" w:after="0"/>
        <w:ind w:left="2759" w:right="0" w:hanging="960"/>
        <w:jc w:val="left"/>
        <w:rPr>
          <w:sz w:val="22"/>
        </w:rPr>
      </w:pPr>
      <w:r>
        <w:rPr>
          <w:sz w:val="22"/>
        </w:rPr>
        <w:t>Configure the minimum number of changed</w:t>
      </w:r>
      <w:r>
        <w:rPr>
          <w:spacing w:val="-1"/>
          <w:sz w:val="22"/>
        </w:rPr>
        <w:t> </w:t>
      </w:r>
      <w:r>
        <w:rPr>
          <w:sz w:val="22"/>
        </w:rPr>
        <w:t>characters:</w:t>
      </w:r>
    </w:p>
    <w:p>
      <w:pPr>
        <w:spacing w:before="69"/>
        <w:ind w:left="2760" w:right="0" w:firstLine="0"/>
        <w:jc w:val="left"/>
        <w:rPr>
          <w:rFonts w:ascii="Courier New" w:hAnsi="Courier New"/>
          <w:b/>
          <w:sz w:val="20"/>
        </w:rPr>
      </w:pPr>
      <w:r>
        <w:rPr>
          <w:rFonts w:ascii="Courier New" w:hAnsi="Courier New"/>
          <w:b/>
          <w:sz w:val="20"/>
        </w:rPr>
        <w:t>pwConfig –dif &lt;number_of_characters&gt;</w:t>
      </w:r>
    </w:p>
    <w:p>
      <w:pPr>
        <w:pStyle w:val="ListParagraph"/>
        <w:numPr>
          <w:ilvl w:val="0"/>
          <w:numId w:val="5"/>
        </w:numPr>
        <w:tabs>
          <w:tab w:pos="2759" w:val="left" w:leader="none"/>
          <w:tab w:pos="2760" w:val="left" w:leader="none"/>
        </w:tabs>
        <w:spacing w:line="240" w:lineRule="auto" w:before="18" w:after="0"/>
        <w:ind w:left="2759" w:right="0" w:hanging="960"/>
        <w:jc w:val="left"/>
        <w:rPr>
          <w:sz w:val="22"/>
        </w:rPr>
      </w:pPr>
      <w:r>
        <w:rPr>
          <w:sz w:val="22"/>
        </w:rPr>
        <w:t>Configure the number of passwords to</w:t>
      </w:r>
      <w:r>
        <w:rPr>
          <w:spacing w:val="-1"/>
          <w:sz w:val="22"/>
        </w:rPr>
        <w:t> </w:t>
      </w:r>
      <w:r>
        <w:rPr>
          <w:sz w:val="22"/>
        </w:rPr>
        <w:t>remember:</w:t>
      </w:r>
    </w:p>
    <w:p>
      <w:pPr>
        <w:spacing w:before="69"/>
        <w:ind w:left="2759" w:right="0" w:firstLine="0"/>
        <w:jc w:val="left"/>
        <w:rPr>
          <w:rFonts w:ascii="Courier New"/>
          <w:b/>
          <w:sz w:val="20"/>
        </w:rPr>
      </w:pPr>
      <w:r>
        <w:rPr>
          <w:rFonts w:ascii="Courier New"/>
          <w:b/>
          <w:sz w:val="20"/>
        </w:rPr>
        <w:t>pwConfig -old &lt;number_of_passwords&gt;</w:t>
      </w:r>
    </w:p>
    <w:p>
      <w:pPr>
        <w:pStyle w:val="ListParagraph"/>
        <w:numPr>
          <w:ilvl w:val="0"/>
          <w:numId w:val="5"/>
        </w:numPr>
        <w:tabs>
          <w:tab w:pos="2759" w:val="left" w:leader="none"/>
          <w:tab w:pos="2760" w:val="left" w:leader="none"/>
        </w:tabs>
        <w:spacing w:line="240" w:lineRule="auto" w:before="18" w:after="0"/>
        <w:ind w:left="2759" w:right="0" w:hanging="960"/>
        <w:jc w:val="left"/>
        <w:rPr>
          <w:sz w:val="22"/>
        </w:rPr>
      </w:pPr>
      <w:r>
        <w:rPr>
          <w:sz w:val="22"/>
        </w:rPr>
        <w:t>Configure the value for deny after this many log on</w:t>
      </w:r>
      <w:r>
        <w:rPr>
          <w:spacing w:val="-1"/>
          <w:sz w:val="22"/>
        </w:rPr>
        <w:t> </w:t>
      </w:r>
      <w:r>
        <w:rPr>
          <w:sz w:val="22"/>
        </w:rPr>
        <w:t>failures:</w:t>
      </w:r>
    </w:p>
    <w:p>
      <w:pPr>
        <w:spacing w:before="69"/>
        <w:ind w:left="2759" w:right="0" w:firstLine="0"/>
        <w:jc w:val="left"/>
        <w:rPr>
          <w:rFonts w:ascii="Courier New"/>
          <w:b/>
          <w:sz w:val="20"/>
        </w:rPr>
      </w:pPr>
      <w:r>
        <w:rPr>
          <w:rFonts w:ascii="Courier New"/>
          <w:b/>
          <w:sz w:val="20"/>
        </w:rPr>
        <w:t>pwConfig -den &lt;number_of_log on_failures&gt;</w:t>
      </w:r>
    </w:p>
    <w:p>
      <w:pPr>
        <w:pStyle w:val="ListParagraph"/>
        <w:numPr>
          <w:ilvl w:val="0"/>
          <w:numId w:val="5"/>
        </w:numPr>
        <w:tabs>
          <w:tab w:pos="2759" w:val="left" w:leader="none"/>
          <w:tab w:pos="2761" w:val="left" w:leader="none"/>
        </w:tabs>
        <w:spacing w:line="240" w:lineRule="auto" w:before="18" w:after="0"/>
        <w:ind w:left="2760" w:right="0" w:hanging="960"/>
        <w:jc w:val="left"/>
        <w:rPr>
          <w:sz w:val="22"/>
        </w:rPr>
      </w:pPr>
      <w:r>
        <w:rPr>
          <w:sz w:val="22"/>
        </w:rPr>
        <w:t>Configure the value for unlock account duration</w:t>
      </w:r>
      <w:r>
        <w:rPr>
          <w:spacing w:val="-1"/>
          <w:sz w:val="22"/>
        </w:rPr>
        <w:t> </w:t>
      </w:r>
      <w:r>
        <w:rPr>
          <w:sz w:val="22"/>
        </w:rPr>
        <w:t>(seconds):</w:t>
      </w:r>
    </w:p>
    <w:p>
      <w:pPr>
        <w:spacing w:before="69"/>
        <w:ind w:left="2760" w:right="0" w:firstLine="0"/>
        <w:jc w:val="left"/>
        <w:rPr>
          <w:rFonts w:ascii="Courier New"/>
          <w:b/>
          <w:sz w:val="20"/>
        </w:rPr>
      </w:pPr>
      <w:r>
        <w:rPr>
          <w:rFonts w:ascii="Courier New"/>
          <w:b/>
          <w:sz w:val="20"/>
        </w:rPr>
        <w:t>pwConfig -unl &lt;unlock_account_duration&gt;</w:t>
      </w:r>
    </w:p>
    <w:p>
      <w:pPr>
        <w:spacing w:after="0"/>
        <w:jc w:val="left"/>
        <w:rPr>
          <w:rFonts w:ascii="Courier New"/>
          <w:sz w:val="20"/>
        </w:rPr>
        <w:sectPr>
          <w:pgSz w:w="11880" w:h="15840"/>
          <w:pgMar w:header="851" w:footer="1300" w:top="1220" w:bottom="1500" w:left="1320" w:right="1320"/>
        </w:sectPr>
      </w:pPr>
    </w:p>
    <w:p>
      <w:pPr>
        <w:pStyle w:val="BodyText"/>
        <w:rPr>
          <w:rFonts w:ascii="Courier New"/>
          <w:b/>
          <w:sz w:val="20"/>
        </w:rPr>
      </w:pPr>
    </w:p>
    <w:p>
      <w:pPr>
        <w:pStyle w:val="BodyText"/>
        <w:spacing w:before="4"/>
        <w:rPr>
          <w:rFonts w:ascii="Courier New"/>
          <w:b/>
          <w:sz w:val="23"/>
        </w:rPr>
      </w:pPr>
    </w:p>
    <w:p>
      <w:pPr>
        <w:pStyle w:val="ListParagraph"/>
        <w:numPr>
          <w:ilvl w:val="0"/>
          <w:numId w:val="5"/>
        </w:numPr>
        <w:tabs>
          <w:tab w:pos="2759" w:val="left" w:leader="none"/>
          <w:tab w:pos="2760" w:val="left" w:leader="none"/>
        </w:tabs>
        <w:spacing w:line="396" w:lineRule="exact" w:before="0" w:after="0"/>
        <w:ind w:left="2760" w:right="0" w:hanging="960"/>
        <w:jc w:val="left"/>
        <w:rPr>
          <w:sz w:val="22"/>
        </w:rPr>
      </w:pPr>
      <w:r>
        <w:rPr>
          <w:sz w:val="22"/>
        </w:rPr>
        <w:t>Configure the maximum password age (in</w:t>
      </w:r>
      <w:r>
        <w:rPr>
          <w:spacing w:val="-1"/>
          <w:sz w:val="22"/>
        </w:rPr>
        <w:t> </w:t>
      </w:r>
      <w:r>
        <w:rPr>
          <w:sz w:val="22"/>
        </w:rPr>
        <w:t>days):</w:t>
      </w:r>
    </w:p>
    <w:p>
      <w:pPr>
        <w:spacing w:before="69"/>
        <w:ind w:left="2759" w:right="0" w:firstLine="0"/>
        <w:jc w:val="left"/>
        <w:rPr>
          <w:rFonts w:ascii="Courier New" w:hAnsi="Courier New"/>
          <w:b/>
          <w:sz w:val="20"/>
        </w:rPr>
      </w:pPr>
      <w:r>
        <w:rPr>
          <w:rFonts w:ascii="Courier New" w:hAnsi="Courier New"/>
          <w:b/>
          <w:sz w:val="20"/>
        </w:rPr>
        <w:t>pwConfig –xd &lt;number_of_days&gt;</w:t>
      </w:r>
    </w:p>
    <w:p>
      <w:pPr>
        <w:pStyle w:val="ListParagraph"/>
        <w:numPr>
          <w:ilvl w:val="0"/>
          <w:numId w:val="5"/>
        </w:numPr>
        <w:tabs>
          <w:tab w:pos="2759" w:val="left" w:leader="none"/>
          <w:tab w:pos="2760" w:val="left" w:leader="none"/>
        </w:tabs>
        <w:spacing w:line="240" w:lineRule="auto" w:before="18" w:after="0"/>
        <w:ind w:left="2760" w:right="0" w:hanging="960"/>
        <w:jc w:val="left"/>
        <w:rPr>
          <w:sz w:val="22"/>
        </w:rPr>
      </w:pPr>
      <w:r>
        <w:rPr>
          <w:sz w:val="22"/>
        </w:rPr>
        <w:t>Configure the minimum password age (in</w:t>
      </w:r>
      <w:r>
        <w:rPr>
          <w:spacing w:val="-1"/>
          <w:sz w:val="22"/>
        </w:rPr>
        <w:t> </w:t>
      </w:r>
      <w:r>
        <w:rPr>
          <w:sz w:val="22"/>
        </w:rPr>
        <w:t>days):</w:t>
      </w:r>
    </w:p>
    <w:p>
      <w:pPr>
        <w:spacing w:before="69"/>
        <w:ind w:left="2759" w:right="0" w:firstLine="0"/>
        <w:jc w:val="left"/>
        <w:rPr>
          <w:rFonts w:ascii="Courier New" w:hAnsi="Courier New"/>
          <w:b/>
          <w:sz w:val="20"/>
        </w:rPr>
      </w:pPr>
      <w:r>
        <w:rPr>
          <w:rFonts w:ascii="Courier New" w:hAnsi="Courier New"/>
          <w:b/>
          <w:sz w:val="20"/>
        </w:rPr>
        <w:t>pwConfig –nd &lt;number_of_days&gt;</w:t>
      </w:r>
    </w:p>
    <w:p>
      <w:pPr>
        <w:pStyle w:val="ListParagraph"/>
        <w:numPr>
          <w:ilvl w:val="0"/>
          <w:numId w:val="5"/>
        </w:numPr>
        <w:tabs>
          <w:tab w:pos="2759" w:val="left" w:leader="none"/>
          <w:tab w:pos="2760" w:val="left" w:leader="none"/>
        </w:tabs>
        <w:spacing w:line="146" w:lineRule="auto" w:before="137" w:after="0"/>
        <w:ind w:left="2760" w:right="119" w:hanging="960"/>
        <w:jc w:val="left"/>
        <w:rPr>
          <w:sz w:val="22"/>
        </w:rPr>
      </w:pPr>
      <w:r>
        <w:rPr>
          <w:sz w:val="22"/>
        </w:rPr>
        <w:t>Configure the number of days in advance for password</w:t>
      </w:r>
      <w:r>
        <w:rPr>
          <w:spacing w:val="-2"/>
          <w:sz w:val="22"/>
        </w:rPr>
        <w:t> </w:t>
      </w:r>
      <w:r>
        <w:rPr>
          <w:sz w:val="22"/>
        </w:rPr>
        <w:t>expiration warnings:</w:t>
      </w:r>
    </w:p>
    <w:p>
      <w:pPr>
        <w:spacing w:before="115"/>
        <w:ind w:left="2759" w:right="0" w:firstLine="0"/>
        <w:jc w:val="left"/>
        <w:rPr>
          <w:rFonts w:ascii="Courier New" w:hAnsi="Courier New"/>
          <w:b/>
          <w:sz w:val="20"/>
        </w:rPr>
      </w:pPr>
      <w:r>
        <w:rPr>
          <w:rFonts w:ascii="Courier New" w:hAnsi="Courier New"/>
          <w:b/>
          <w:sz w:val="20"/>
        </w:rPr>
        <w:t>pwConfig –wd &lt;number_of_days&gt;</w:t>
      </w:r>
    </w:p>
    <w:p>
      <w:pPr>
        <w:pStyle w:val="ListParagraph"/>
        <w:numPr>
          <w:ilvl w:val="0"/>
          <w:numId w:val="5"/>
        </w:numPr>
        <w:tabs>
          <w:tab w:pos="2759" w:val="left" w:leader="none"/>
          <w:tab w:pos="2761" w:val="left" w:leader="none"/>
        </w:tabs>
        <w:spacing w:line="240" w:lineRule="auto" w:before="18" w:after="0"/>
        <w:ind w:left="2760" w:right="0" w:hanging="960"/>
        <w:jc w:val="left"/>
        <w:rPr>
          <w:sz w:val="22"/>
        </w:rPr>
      </w:pPr>
      <w:r>
        <w:rPr>
          <w:sz w:val="22"/>
        </w:rPr>
        <w:t>Configure the value for idle session</w:t>
      </w:r>
      <w:r>
        <w:rPr>
          <w:spacing w:val="-1"/>
          <w:sz w:val="22"/>
        </w:rPr>
        <w:t> </w:t>
      </w:r>
      <w:r>
        <w:rPr>
          <w:sz w:val="22"/>
        </w:rPr>
        <w:t>timeout:</w:t>
      </w:r>
    </w:p>
    <w:p>
      <w:pPr>
        <w:spacing w:before="69"/>
        <w:ind w:left="2760" w:right="0" w:firstLine="0"/>
        <w:jc w:val="left"/>
        <w:rPr>
          <w:rFonts w:ascii="Courier New"/>
          <w:b/>
          <w:sz w:val="20"/>
        </w:rPr>
      </w:pPr>
      <w:r>
        <w:rPr>
          <w:rFonts w:ascii="Courier New"/>
          <w:b/>
          <w:sz w:val="20"/>
        </w:rPr>
        <w:t>pwConfig -tmout &lt;idle_session_timeout&gt;</w:t>
      </w:r>
    </w:p>
    <w:p>
      <w:pPr>
        <w:pStyle w:val="BodyText"/>
        <w:rPr>
          <w:rFonts w:ascii="Courier New"/>
          <w:b/>
          <w:sz w:val="21"/>
        </w:rPr>
      </w:pPr>
      <w:r>
        <w:rPr/>
        <w:pict>
          <v:line style="position:absolute;mso-position-horizontal-relative:page;mso-position-vertical-relative:paragraph;z-index:1936;mso-wrap-distance-left:0;mso-wrap-distance-right:0" from="156pt,14.376099pt" to="522pt,14.376099pt" stroked="true" strokeweight="1pt" strokecolor="#000000">
            <w10:wrap type="topAndBottom"/>
          </v:line>
        </w:pict>
      </w:r>
    </w:p>
    <w:p>
      <w:pPr>
        <w:spacing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pPr>
      <w:r>
        <w:rPr>
          <w:w w:val="95"/>
        </w:rPr>
        <w:t>Modifying password complexity rules job aid</w:t>
      </w:r>
    </w:p>
    <w:p>
      <w:pPr>
        <w:pStyle w:val="BodyText"/>
        <w:spacing w:line="146" w:lineRule="auto" w:before="93"/>
        <w:ind w:left="1800" w:right="486"/>
      </w:pPr>
      <w:r>
        <w:rPr/>
        <w:t>This job aid provides lists of parameters that you can modify, and those that you cannot.</w:t>
      </w:r>
    </w:p>
    <w:p>
      <w:pPr>
        <w:pStyle w:val="BodyText"/>
        <w:spacing w:before="140"/>
        <w:ind w:left="1800"/>
      </w:pPr>
      <w:r>
        <w:rPr/>
        <w:t>You can modify the following parameters at any time:</w:t>
      </w:r>
    </w:p>
    <w:p>
      <w:pPr>
        <w:pStyle w:val="BodyText"/>
        <w:spacing w:before="13"/>
        <w:rPr>
          <w:sz w:val="10"/>
        </w:rPr>
      </w:pPr>
    </w:p>
    <w:p>
      <w:pPr>
        <w:spacing w:before="0" w:after="26"/>
        <w:ind w:left="1810" w:right="0" w:firstLine="0"/>
        <w:jc w:val="left"/>
        <w:rPr>
          <w:rFonts w:ascii="Arial"/>
          <w:b/>
          <w:sz w:val="20"/>
        </w:rPr>
      </w:pPr>
      <w:r>
        <w:rPr>
          <w:rFonts w:ascii="Arial"/>
          <w:b/>
          <w:sz w:val="20"/>
        </w:rPr>
        <w:t>Parameters</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452"/>
        <w:gridCol w:w="4868"/>
      </w:tblGrid>
      <w:tr>
        <w:trPr>
          <w:trHeight w:val="340" w:hRule="exact"/>
        </w:trPr>
        <w:tc>
          <w:tcPr>
            <w:tcW w:w="2452" w:type="dxa"/>
            <w:shd w:val="clear" w:color="auto" w:fill="BDBDBD"/>
          </w:tcPr>
          <w:p>
            <w:pPr>
              <w:pStyle w:val="TableParagraph"/>
              <w:spacing w:line="240" w:lineRule="auto" w:before="24"/>
              <w:ind w:right="787"/>
              <w:rPr>
                <w:rFonts w:ascii="Arial"/>
                <w:b/>
                <w:sz w:val="20"/>
              </w:rPr>
            </w:pPr>
            <w:r>
              <w:rPr>
                <w:rFonts w:ascii="Arial"/>
                <w:b/>
                <w:sz w:val="20"/>
              </w:rPr>
              <w:t>Parameter</w:t>
            </w:r>
          </w:p>
        </w:tc>
        <w:tc>
          <w:tcPr>
            <w:tcW w:w="4868" w:type="dxa"/>
            <w:shd w:val="clear" w:color="auto" w:fill="BDBDBD"/>
          </w:tcPr>
          <w:p>
            <w:pPr>
              <w:pStyle w:val="TableParagraph"/>
              <w:spacing w:line="240" w:lineRule="auto" w:before="24"/>
              <w:ind w:right="212"/>
              <w:rPr>
                <w:rFonts w:ascii="Arial"/>
                <w:b/>
                <w:sz w:val="20"/>
              </w:rPr>
            </w:pPr>
            <w:r>
              <w:rPr>
                <w:rFonts w:ascii="Arial"/>
                <w:b/>
                <w:sz w:val="20"/>
              </w:rPr>
              <w:t>Description</w:t>
            </w:r>
          </w:p>
        </w:tc>
      </w:tr>
      <w:tr>
        <w:trPr>
          <w:trHeight w:val="1340" w:hRule="exact"/>
        </w:trPr>
        <w:tc>
          <w:tcPr>
            <w:tcW w:w="2452" w:type="dxa"/>
          </w:tcPr>
          <w:p>
            <w:pPr>
              <w:pStyle w:val="TableParagraph"/>
              <w:spacing w:line="148" w:lineRule="auto" w:before="39"/>
              <w:ind w:right="787"/>
              <w:rPr>
                <w:sz w:val="20"/>
              </w:rPr>
            </w:pPr>
            <w:r>
              <w:rPr>
                <w:sz w:val="20"/>
              </w:rPr>
              <w:t>Minimum number lowercase chars</w:t>
            </w:r>
          </w:p>
        </w:tc>
        <w:tc>
          <w:tcPr>
            <w:tcW w:w="4868" w:type="dxa"/>
          </w:tcPr>
          <w:p>
            <w:pPr>
              <w:pStyle w:val="TableParagraph"/>
              <w:spacing w:line="148" w:lineRule="auto" w:before="39"/>
              <w:ind w:right="212"/>
              <w:rPr>
                <w:sz w:val="20"/>
              </w:rPr>
            </w:pPr>
            <w:r>
              <w:rPr>
                <w:sz w:val="20"/>
              </w:rPr>
              <w:t>This parameter specifies the minimum number of lowercase characters (a–z) that the password must contain. The system rejects passwords that contain fewer lowercase characters.</w:t>
            </w:r>
          </w:p>
          <w:p>
            <w:pPr>
              <w:pStyle w:val="TableParagraph"/>
              <w:spacing w:line="281" w:lineRule="exact"/>
              <w:ind w:right="212"/>
              <w:rPr>
                <w:sz w:val="20"/>
              </w:rPr>
            </w:pPr>
            <w:r>
              <w:rPr>
                <w:sz w:val="20"/>
              </w:rPr>
              <w:t>Default: 2</w:t>
            </w:r>
          </w:p>
        </w:tc>
      </w:tr>
      <w:tr>
        <w:trPr>
          <w:trHeight w:val="1340" w:hRule="exact"/>
        </w:trPr>
        <w:tc>
          <w:tcPr>
            <w:tcW w:w="2452" w:type="dxa"/>
          </w:tcPr>
          <w:p>
            <w:pPr>
              <w:pStyle w:val="TableParagraph"/>
              <w:spacing w:line="148" w:lineRule="auto" w:before="39"/>
              <w:ind w:right="787"/>
              <w:rPr>
                <w:sz w:val="20"/>
              </w:rPr>
            </w:pPr>
            <w:r>
              <w:rPr>
                <w:sz w:val="20"/>
              </w:rPr>
              <w:t>Minimum number uppercase chars</w:t>
            </w:r>
          </w:p>
        </w:tc>
        <w:tc>
          <w:tcPr>
            <w:tcW w:w="4868" w:type="dxa"/>
          </w:tcPr>
          <w:p>
            <w:pPr>
              <w:pStyle w:val="TableParagraph"/>
              <w:spacing w:line="148" w:lineRule="auto" w:before="39"/>
              <w:ind w:right="156"/>
              <w:rPr>
                <w:sz w:val="20"/>
              </w:rPr>
            </w:pPr>
            <w:r>
              <w:rPr>
                <w:sz w:val="20"/>
              </w:rPr>
              <w:t>This parameter specifies the minimum number of uppercase characters (A–Z) that the password must contain. The system rejects passwords that contain fewer uppercase characters.</w:t>
            </w:r>
          </w:p>
          <w:p>
            <w:pPr>
              <w:pStyle w:val="TableParagraph"/>
              <w:spacing w:line="281" w:lineRule="exact"/>
              <w:ind w:right="212"/>
              <w:rPr>
                <w:sz w:val="20"/>
              </w:rPr>
            </w:pPr>
            <w:r>
              <w:rPr>
                <w:sz w:val="20"/>
              </w:rPr>
              <w:t>Default: 2</w:t>
            </w:r>
          </w:p>
        </w:tc>
      </w:tr>
      <w:tr>
        <w:trPr>
          <w:trHeight w:val="1340" w:hRule="exact"/>
        </w:trPr>
        <w:tc>
          <w:tcPr>
            <w:tcW w:w="2452" w:type="dxa"/>
          </w:tcPr>
          <w:p>
            <w:pPr>
              <w:pStyle w:val="TableParagraph"/>
              <w:ind w:right="175"/>
              <w:rPr>
                <w:sz w:val="20"/>
              </w:rPr>
            </w:pPr>
            <w:r>
              <w:rPr>
                <w:sz w:val="20"/>
              </w:rPr>
              <w:t>Minimum number digits</w:t>
            </w:r>
          </w:p>
        </w:tc>
        <w:tc>
          <w:tcPr>
            <w:tcW w:w="4868" w:type="dxa"/>
          </w:tcPr>
          <w:p>
            <w:pPr>
              <w:pStyle w:val="TableParagraph"/>
              <w:spacing w:line="148" w:lineRule="auto" w:before="39"/>
              <w:ind w:right="212"/>
              <w:rPr>
                <w:sz w:val="20"/>
              </w:rPr>
            </w:pPr>
            <w:r>
              <w:rPr>
                <w:sz w:val="20"/>
              </w:rPr>
              <w:t>This parameter specifies the minimum number of digit characters (0–9) that the password must contain. The system rejects passwords that contain fewer digit characters.</w:t>
            </w:r>
          </w:p>
          <w:p>
            <w:pPr>
              <w:pStyle w:val="TableParagraph"/>
              <w:spacing w:line="281" w:lineRule="exact"/>
              <w:ind w:right="212"/>
              <w:rPr>
                <w:sz w:val="20"/>
              </w:rPr>
            </w:pPr>
            <w:r>
              <w:rPr>
                <w:sz w:val="20"/>
              </w:rPr>
              <w:t>Default: 2</w:t>
            </w:r>
          </w:p>
        </w:tc>
      </w:tr>
      <w:tr>
        <w:trPr>
          <w:trHeight w:val="1580" w:hRule="exact"/>
        </w:trPr>
        <w:tc>
          <w:tcPr>
            <w:tcW w:w="2452" w:type="dxa"/>
          </w:tcPr>
          <w:p>
            <w:pPr>
              <w:pStyle w:val="TableParagraph"/>
              <w:ind w:right="175"/>
              <w:rPr>
                <w:sz w:val="20"/>
              </w:rPr>
            </w:pPr>
            <w:r>
              <w:rPr>
                <w:sz w:val="20"/>
              </w:rPr>
              <w:t>Minimum special chars</w:t>
            </w:r>
          </w:p>
        </w:tc>
        <w:tc>
          <w:tcPr>
            <w:tcW w:w="4868" w:type="dxa"/>
          </w:tcPr>
          <w:p>
            <w:pPr>
              <w:pStyle w:val="TableParagraph"/>
              <w:spacing w:line="148" w:lineRule="auto" w:before="39"/>
              <w:ind w:right="412"/>
              <w:rPr>
                <w:sz w:val="20"/>
              </w:rPr>
            </w:pPr>
            <w:r>
              <w:rPr>
                <w:sz w:val="20"/>
              </w:rPr>
              <w:t>This parameter specifies the minimum number of special characters (not a number or alphabetic character; for example, ! @ # $ % ^ &amp; *) that the password must contain. The system rejects passwords that contain fewer special characters. Default: 0</w:t>
            </w:r>
          </w:p>
        </w:tc>
      </w:tr>
    </w:tbl>
    <w:p>
      <w:pPr>
        <w:spacing w:after="0" w:line="148" w:lineRule="auto"/>
        <w:rPr>
          <w:sz w:val="20"/>
        </w:rPr>
        <w:sectPr>
          <w:pgSz w:w="11880" w:h="15840"/>
          <w:pgMar w:header="851" w:footer="1300" w:top="1220" w:bottom="1500" w:left="1320" w:right="1320"/>
        </w:sectPr>
      </w:pPr>
    </w:p>
    <w:p>
      <w:pPr>
        <w:pStyle w:val="BodyText"/>
        <w:spacing w:before="9"/>
        <w:rPr>
          <w:rFonts w:ascii="Arial"/>
          <w:b/>
        </w:rPr>
      </w:pPr>
    </w:p>
    <w:p>
      <w:pPr>
        <w:spacing w:before="72" w:after="26"/>
        <w:ind w:left="1810" w:right="0" w:firstLine="0"/>
        <w:jc w:val="left"/>
        <w:rPr>
          <w:rFonts w:ascii="Arial"/>
          <w:b/>
          <w:sz w:val="20"/>
        </w:rPr>
      </w:pPr>
      <w:r>
        <w:rPr>
          <w:rFonts w:ascii="Arial"/>
          <w:b/>
          <w:w w:val="95"/>
          <w:sz w:val="20"/>
        </w:rPr>
        <w:t>Parameters (cont'd)</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452"/>
        <w:gridCol w:w="4868"/>
      </w:tblGrid>
      <w:tr>
        <w:trPr>
          <w:trHeight w:val="340" w:hRule="exact"/>
        </w:trPr>
        <w:tc>
          <w:tcPr>
            <w:tcW w:w="2452" w:type="dxa"/>
            <w:shd w:val="clear" w:color="auto" w:fill="BDBDBD"/>
          </w:tcPr>
          <w:p>
            <w:pPr>
              <w:pStyle w:val="TableParagraph"/>
              <w:spacing w:line="240" w:lineRule="auto" w:before="24"/>
              <w:ind w:right="787"/>
              <w:rPr>
                <w:rFonts w:ascii="Arial"/>
                <w:b/>
                <w:sz w:val="20"/>
              </w:rPr>
            </w:pPr>
            <w:r>
              <w:rPr>
                <w:rFonts w:ascii="Arial"/>
                <w:b/>
                <w:sz w:val="20"/>
              </w:rPr>
              <w:t>Parameter</w:t>
            </w:r>
          </w:p>
        </w:tc>
        <w:tc>
          <w:tcPr>
            <w:tcW w:w="4868" w:type="dxa"/>
            <w:shd w:val="clear" w:color="auto" w:fill="BDBDBD"/>
          </w:tcPr>
          <w:p>
            <w:pPr>
              <w:pStyle w:val="TableParagraph"/>
              <w:spacing w:line="240" w:lineRule="auto" w:before="24"/>
              <w:ind w:right="212"/>
              <w:rPr>
                <w:rFonts w:ascii="Arial"/>
                <w:b/>
                <w:sz w:val="20"/>
              </w:rPr>
            </w:pPr>
            <w:r>
              <w:rPr>
                <w:rFonts w:ascii="Arial"/>
                <w:b/>
                <w:sz w:val="20"/>
              </w:rPr>
              <w:t>Description</w:t>
            </w:r>
          </w:p>
        </w:tc>
      </w:tr>
      <w:tr>
        <w:trPr>
          <w:trHeight w:val="1820" w:hRule="exact"/>
        </w:trPr>
        <w:tc>
          <w:tcPr>
            <w:tcW w:w="2452" w:type="dxa"/>
          </w:tcPr>
          <w:p>
            <w:pPr>
              <w:pStyle w:val="TableParagraph"/>
              <w:ind w:right="175"/>
              <w:rPr>
                <w:sz w:val="20"/>
              </w:rPr>
            </w:pPr>
            <w:r>
              <w:rPr>
                <w:sz w:val="20"/>
              </w:rPr>
              <w:t>Minimum change chars</w:t>
            </w:r>
          </w:p>
        </w:tc>
        <w:tc>
          <w:tcPr>
            <w:tcW w:w="4868" w:type="dxa"/>
          </w:tcPr>
          <w:p>
            <w:pPr>
              <w:pStyle w:val="TableParagraph"/>
              <w:spacing w:line="148" w:lineRule="auto" w:before="39"/>
              <w:ind w:right="323"/>
              <w:rPr>
                <w:sz w:val="20"/>
              </w:rPr>
            </w:pPr>
            <w:r>
              <w:rPr>
                <w:sz w:val="20"/>
              </w:rPr>
              <w:t>This parameter specifies the minimum number of characters by which the new password must differ from the previous password. The system ignores this value if either one half of the characters in the new password are different, or if there are more than 23 characters in the new password.</w:t>
            </w:r>
          </w:p>
          <w:p>
            <w:pPr>
              <w:pStyle w:val="TableParagraph"/>
              <w:spacing w:line="281" w:lineRule="exact"/>
              <w:ind w:right="212"/>
              <w:rPr>
                <w:sz w:val="20"/>
              </w:rPr>
            </w:pPr>
            <w:r>
              <w:rPr>
                <w:sz w:val="20"/>
              </w:rPr>
              <w:t>Default: 0</w:t>
            </w:r>
          </w:p>
        </w:tc>
      </w:tr>
      <w:tr>
        <w:trPr>
          <w:trHeight w:val="1340" w:hRule="exact"/>
        </w:trPr>
        <w:tc>
          <w:tcPr>
            <w:tcW w:w="2452" w:type="dxa"/>
          </w:tcPr>
          <w:p>
            <w:pPr>
              <w:pStyle w:val="TableParagraph"/>
              <w:spacing w:line="148" w:lineRule="auto" w:before="39"/>
              <w:ind w:right="609"/>
              <w:rPr>
                <w:sz w:val="20"/>
              </w:rPr>
            </w:pPr>
            <w:r>
              <w:rPr>
                <w:sz w:val="20"/>
              </w:rPr>
              <w:t>Minimum password length</w:t>
            </w:r>
          </w:p>
        </w:tc>
        <w:tc>
          <w:tcPr>
            <w:tcW w:w="4868" w:type="dxa"/>
          </w:tcPr>
          <w:p>
            <w:pPr>
              <w:pStyle w:val="TableParagraph"/>
              <w:spacing w:line="148" w:lineRule="auto" w:before="39"/>
              <w:ind w:right="412"/>
              <w:rPr>
                <w:sz w:val="20"/>
              </w:rPr>
            </w:pPr>
            <w:r>
              <w:rPr>
                <w:sz w:val="20"/>
              </w:rPr>
              <w:t>This parameter specifies the minimum number of total characters a password can contain. The system rejects passwords that contain fewer characters.</w:t>
            </w:r>
          </w:p>
          <w:p>
            <w:pPr>
              <w:pStyle w:val="TableParagraph"/>
              <w:spacing w:line="281" w:lineRule="exact"/>
              <w:ind w:right="212"/>
              <w:rPr>
                <w:sz w:val="20"/>
              </w:rPr>
            </w:pPr>
            <w:r>
              <w:rPr>
                <w:sz w:val="20"/>
              </w:rPr>
              <w:t>Default: 8</w:t>
            </w:r>
          </w:p>
        </w:tc>
      </w:tr>
      <w:tr>
        <w:trPr>
          <w:trHeight w:val="1100" w:hRule="exact"/>
        </w:trPr>
        <w:tc>
          <w:tcPr>
            <w:tcW w:w="2452" w:type="dxa"/>
          </w:tcPr>
          <w:p>
            <w:pPr>
              <w:pStyle w:val="TableParagraph"/>
              <w:spacing w:line="148" w:lineRule="auto" w:before="39"/>
              <w:ind w:right="175"/>
              <w:rPr>
                <w:sz w:val="20"/>
              </w:rPr>
            </w:pPr>
            <w:r>
              <w:rPr>
                <w:sz w:val="20"/>
              </w:rPr>
              <w:t>Deny after this many log on failures</w:t>
            </w:r>
          </w:p>
        </w:tc>
        <w:tc>
          <w:tcPr>
            <w:tcW w:w="4868" w:type="dxa"/>
          </w:tcPr>
          <w:p>
            <w:pPr>
              <w:pStyle w:val="TableParagraph"/>
              <w:spacing w:line="148" w:lineRule="auto" w:before="39"/>
              <w:ind w:right="189"/>
              <w:rPr>
                <w:sz w:val="20"/>
              </w:rPr>
            </w:pPr>
            <w:r>
              <w:rPr>
                <w:sz w:val="20"/>
              </w:rPr>
              <w:t>This parameter specifies the number of failed attempts to log on to an account before the account is locked.</w:t>
            </w:r>
          </w:p>
          <w:p>
            <w:pPr>
              <w:pStyle w:val="TableParagraph"/>
              <w:spacing w:line="281" w:lineRule="exact"/>
              <w:ind w:right="212"/>
              <w:rPr>
                <w:sz w:val="20"/>
              </w:rPr>
            </w:pPr>
            <w:r>
              <w:rPr>
                <w:sz w:val="20"/>
              </w:rPr>
              <w:t>Default: 0</w:t>
            </w:r>
          </w:p>
        </w:tc>
      </w:tr>
      <w:tr>
        <w:trPr>
          <w:trHeight w:val="1100" w:hRule="exact"/>
        </w:trPr>
        <w:tc>
          <w:tcPr>
            <w:tcW w:w="2452" w:type="dxa"/>
          </w:tcPr>
          <w:p>
            <w:pPr>
              <w:pStyle w:val="TableParagraph"/>
              <w:spacing w:line="148" w:lineRule="auto" w:before="39"/>
              <w:ind w:right="186"/>
              <w:rPr>
                <w:sz w:val="20"/>
              </w:rPr>
            </w:pPr>
            <w:r>
              <w:rPr>
                <w:sz w:val="20"/>
              </w:rPr>
              <w:t>Unlock account duration (seconds)</w:t>
            </w:r>
          </w:p>
        </w:tc>
        <w:tc>
          <w:tcPr>
            <w:tcW w:w="4868" w:type="dxa"/>
          </w:tcPr>
          <w:p>
            <w:pPr>
              <w:pStyle w:val="TableParagraph"/>
              <w:spacing w:line="148" w:lineRule="auto" w:before="39"/>
              <w:ind w:right="568"/>
              <w:rPr>
                <w:sz w:val="20"/>
              </w:rPr>
            </w:pPr>
            <w:r>
              <w:rPr>
                <w:sz w:val="20"/>
              </w:rPr>
              <w:t>This parameter specifies the amount of time for which the account remains locked after log on failures.</w:t>
            </w:r>
          </w:p>
          <w:p>
            <w:pPr>
              <w:pStyle w:val="TableParagraph"/>
              <w:spacing w:line="281" w:lineRule="exact"/>
              <w:ind w:right="212"/>
              <w:rPr>
                <w:sz w:val="20"/>
              </w:rPr>
            </w:pPr>
            <w:r>
              <w:rPr>
                <w:sz w:val="20"/>
              </w:rPr>
              <w:t>Default: 60</w:t>
            </w:r>
          </w:p>
        </w:tc>
      </w:tr>
      <w:tr>
        <w:trPr>
          <w:trHeight w:val="1580" w:hRule="exact"/>
        </w:trPr>
        <w:tc>
          <w:tcPr>
            <w:tcW w:w="2452" w:type="dxa"/>
          </w:tcPr>
          <w:p>
            <w:pPr>
              <w:pStyle w:val="TableParagraph"/>
              <w:spacing w:line="148" w:lineRule="auto" w:before="39"/>
              <w:ind w:right="787"/>
              <w:rPr>
                <w:sz w:val="20"/>
              </w:rPr>
            </w:pPr>
            <w:r>
              <w:rPr>
                <w:sz w:val="20"/>
              </w:rPr>
              <w:t>Old passwords to remember</w:t>
            </w:r>
          </w:p>
        </w:tc>
        <w:tc>
          <w:tcPr>
            <w:tcW w:w="4868" w:type="dxa"/>
          </w:tcPr>
          <w:p>
            <w:pPr>
              <w:pStyle w:val="TableParagraph"/>
              <w:spacing w:line="148" w:lineRule="auto" w:before="39"/>
              <w:ind w:right="145"/>
              <w:rPr>
                <w:sz w:val="20"/>
              </w:rPr>
            </w:pPr>
            <w:r>
              <w:rPr>
                <w:sz w:val="20"/>
              </w:rPr>
              <w:t>This parameter specifies the number of previous passwords the system remembers. Administrators cannot reuse any password on the remembered list. Regardless of the value of this field, administrators cannot ever reuse the current password.</w:t>
            </w:r>
          </w:p>
          <w:p>
            <w:pPr>
              <w:pStyle w:val="TableParagraph"/>
              <w:spacing w:line="281" w:lineRule="exact"/>
              <w:ind w:right="212"/>
              <w:rPr>
                <w:sz w:val="20"/>
              </w:rPr>
            </w:pPr>
            <w:r>
              <w:rPr>
                <w:sz w:val="20"/>
              </w:rPr>
              <w:t>Default: 0</w:t>
            </w:r>
          </w:p>
        </w:tc>
      </w:tr>
      <w:tr>
        <w:trPr>
          <w:trHeight w:val="1820" w:hRule="exact"/>
        </w:trPr>
        <w:tc>
          <w:tcPr>
            <w:tcW w:w="2452" w:type="dxa"/>
          </w:tcPr>
          <w:p>
            <w:pPr>
              <w:pStyle w:val="TableParagraph"/>
              <w:spacing w:line="148" w:lineRule="auto" w:before="39"/>
              <w:ind w:right="164"/>
              <w:rPr>
                <w:sz w:val="20"/>
              </w:rPr>
            </w:pPr>
            <w:r>
              <w:rPr>
                <w:sz w:val="20"/>
              </w:rPr>
              <w:t>Maximum password age</w:t>
            </w:r>
            <w:r>
              <w:rPr>
                <w:w w:val="99"/>
                <w:sz w:val="20"/>
              </w:rPr>
              <w:t> </w:t>
            </w:r>
            <w:r>
              <w:rPr>
                <w:sz w:val="20"/>
              </w:rPr>
              <w:t>(days)</w:t>
            </w:r>
          </w:p>
        </w:tc>
        <w:tc>
          <w:tcPr>
            <w:tcW w:w="4868" w:type="dxa"/>
          </w:tcPr>
          <w:p>
            <w:pPr>
              <w:pStyle w:val="TableParagraph"/>
              <w:spacing w:line="148" w:lineRule="auto" w:before="39"/>
              <w:ind w:right="189"/>
              <w:rPr>
                <w:sz w:val="20"/>
              </w:rPr>
            </w:pPr>
            <w:r>
              <w:rPr>
                <w:sz w:val="20"/>
              </w:rPr>
              <w:t>This parameter specifies the maximum number of days that an administrator’s password can be used. After the specified number of days, the administrator must change the password to access the server. If you reduce this value, some existing passwords can immediately expire.</w:t>
            </w:r>
          </w:p>
          <w:p>
            <w:pPr>
              <w:pStyle w:val="TableParagraph"/>
              <w:spacing w:line="281" w:lineRule="exact"/>
              <w:ind w:right="212"/>
              <w:rPr>
                <w:sz w:val="20"/>
              </w:rPr>
            </w:pPr>
            <w:r>
              <w:rPr>
                <w:sz w:val="20"/>
              </w:rPr>
              <w:t>Default: 90</w:t>
            </w:r>
          </w:p>
        </w:tc>
      </w:tr>
      <w:tr>
        <w:trPr>
          <w:trHeight w:val="1580" w:hRule="exact"/>
        </w:trPr>
        <w:tc>
          <w:tcPr>
            <w:tcW w:w="2452" w:type="dxa"/>
          </w:tcPr>
          <w:p>
            <w:pPr>
              <w:pStyle w:val="TableParagraph"/>
              <w:spacing w:line="148" w:lineRule="auto" w:before="39"/>
              <w:ind w:right="220"/>
              <w:rPr>
                <w:sz w:val="20"/>
              </w:rPr>
            </w:pPr>
            <w:r>
              <w:rPr>
                <w:sz w:val="20"/>
              </w:rPr>
              <w:t>Minimum password age (days)</w:t>
            </w:r>
          </w:p>
        </w:tc>
        <w:tc>
          <w:tcPr>
            <w:tcW w:w="4868" w:type="dxa"/>
          </w:tcPr>
          <w:p>
            <w:pPr>
              <w:pStyle w:val="TableParagraph"/>
              <w:spacing w:line="148" w:lineRule="auto" w:before="39"/>
              <w:ind w:right="167"/>
              <w:rPr>
                <w:sz w:val="20"/>
              </w:rPr>
            </w:pPr>
            <w:r>
              <w:rPr>
                <w:sz w:val="20"/>
              </w:rPr>
              <w:t>This parameter specifies the minimum number of days between password changes. This setting discourages administrators from immediately changing their passwords back to a previously used</w:t>
            </w:r>
            <w:r>
              <w:rPr>
                <w:w w:val="99"/>
                <w:sz w:val="20"/>
              </w:rPr>
              <w:t> </w:t>
            </w:r>
            <w:r>
              <w:rPr>
                <w:sz w:val="20"/>
              </w:rPr>
              <w:t>password (password flipping).</w:t>
            </w:r>
          </w:p>
          <w:p>
            <w:pPr>
              <w:pStyle w:val="TableParagraph"/>
              <w:spacing w:line="281" w:lineRule="exact"/>
              <w:ind w:right="212"/>
              <w:rPr>
                <w:sz w:val="20"/>
              </w:rPr>
            </w:pPr>
            <w:r>
              <w:rPr>
                <w:sz w:val="20"/>
              </w:rPr>
              <w:t>Default: 1</w:t>
            </w:r>
          </w:p>
        </w:tc>
      </w:tr>
      <w:tr>
        <w:trPr>
          <w:trHeight w:val="1020" w:hRule="exact"/>
        </w:trPr>
        <w:tc>
          <w:tcPr>
            <w:tcW w:w="2452" w:type="dxa"/>
          </w:tcPr>
          <w:p>
            <w:pPr>
              <w:pStyle w:val="TableParagraph"/>
              <w:spacing w:line="148" w:lineRule="auto" w:before="39"/>
              <w:ind w:right="742"/>
              <w:rPr>
                <w:sz w:val="20"/>
              </w:rPr>
            </w:pPr>
            <w:r>
              <w:rPr>
                <w:sz w:val="20"/>
              </w:rPr>
              <w:t>Password change warning (days)</w:t>
            </w:r>
          </w:p>
        </w:tc>
        <w:tc>
          <w:tcPr>
            <w:tcW w:w="4868" w:type="dxa"/>
          </w:tcPr>
          <w:p>
            <w:pPr>
              <w:pStyle w:val="TableParagraph"/>
              <w:spacing w:line="148" w:lineRule="auto" w:before="39"/>
              <w:ind w:right="279"/>
              <w:rPr>
                <w:sz w:val="20"/>
              </w:rPr>
            </w:pPr>
            <w:r>
              <w:rPr>
                <w:sz w:val="20"/>
              </w:rPr>
              <w:t>This parameter specifies the number of days in advance that administrators receive warning that their passwords will expire. If an administrator logs on within this number of days before expiry, a</w:t>
            </w:r>
          </w:p>
        </w:tc>
      </w:tr>
    </w:tbl>
    <w:p>
      <w:pPr>
        <w:spacing w:after="0" w:line="148" w:lineRule="auto"/>
        <w:rPr>
          <w:sz w:val="20"/>
        </w:rPr>
        <w:sectPr>
          <w:pgSz w:w="11880" w:h="15840"/>
          <w:pgMar w:header="851" w:footer="1300" w:top="1220" w:bottom="1500" w:left="1320" w:right="1320"/>
        </w:sectPr>
      </w:pPr>
    </w:p>
    <w:p>
      <w:pPr>
        <w:pStyle w:val="BodyText"/>
        <w:spacing w:before="9"/>
        <w:rPr>
          <w:rFonts w:ascii="Arial"/>
          <w:b/>
        </w:rPr>
      </w:pPr>
    </w:p>
    <w:p>
      <w:pPr>
        <w:spacing w:before="72" w:after="26"/>
        <w:ind w:left="1810" w:right="0" w:firstLine="0"/>
        <w:jc w:val="left"/>
        <w:rPr>
          <w:rFonts w:ascii="Arial"/>
          <w:b/>
          <w:sz w:val="20"/>
        </w:rPr>
      </w:pPr>
      <w:r>
        <w:rPr>
          <w:rFonts w:ascii="Arial"/>
          <w:b/>
          <w:w w:val="95"/>
          <w:sz w:val="20"/>
        </w:rPr>
        <w:t>Parameters (cont'd)</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452"/>
        <w:gridCol w:w="4868"/>
      </w:tblGrid>
      <w:tr>
        <w:trPr>
          <w:trHeight w:val="340" w:hRule="exact"/>
        </w:trPr>
        <w:tc>
          <w:tcPr>
            <w:tcW w:w="2452" w:type="dxa"/>
            <w:shd w:val="clear" w:color="auto" w:fill="BDBDBD"/>
          </w:tcPr>
          <w:p>
            <w:pPr>
              <w:pStyle w:val="TableParagraph"/>
              <w:spacing w:line="240" w:lineRule="auto" w:before="24"/>
              <w:ind w:right="787"/>
              <w:rPr>
                <w:rFonts w:ascii="Arial"/>
                <w:b/>
                <w:sz w:val="20"/>
              </w:rPr>
            </w:pPr>
            <w:r>
              <w:rPr>
                <w:rFonts w:ascii="Arial"/>
                <w:b/>
                <w:sz w:val="20"/>
              </w:rPr>
              <w:t>Parameter</w:t>
            </w:r>
          </w:p>
        </w:tc>
        <w:tc>
          <w:tcPr>
            <w:tcW w:w="4868" w:type="dxa"/>
            <w:shd w:val="clear" w:color="auto" w:fill="BDBDBD"/>
          </w:tcPr>
          <w:p>
            <w:pPr>
              <w:pStyle w:val="TableParagraph"/>
              <w:spacing w:line="240" w:lineRule="auto" w:before="24"/>
              <w:ind w:right="212"/>
              <w:rPr>
                <w:rFonts w:ascii="Arial"/>
                <w:b/>
                <w:sz w:val="20"/>
              </w:rPr>
            </w:pPr>
            <w:r>
              <w:rPr>
                <w:rFonts w:ascii="Arial"/>
                <w:b/>
                <w:sz w:val="20"/>
              </w:rPr>
              <w:t>Description</w:t>
            </w:r>
          </w:p>
        </w:tc>
      </w:tr>
      <w:tr>
        <w:trPr>
          <w:trHeight w:val="820" w:hRule="exact"/>
        </w:trPr>
        <w:tc>
          <w:tcPr>
            <w:tcW w:w="2452" w:type="dxa"/>
          </w:tcPr>
          <w:p>
            <w:pPr/>
          </w:p>
        </w:tc>
        <w:tc>
          <w:tcPr>
            <w:tcW w:w="4868" w:type="dxa"/>
          </w:tcPr>
          <w:p>
            <w:pPr>
              <w:pStyle w:val="TableParagraph"/>
              <w:spacing w:line="148" w:lineRule="auto"/>
              <w:ind w:right="445"/>
              <w:rPr>
                <w:sz w:val="20"/>
              </w:rPr>
            </w:pPr>
            <w:r>
              <w:rPr>
                <w:sz w:val="20"/>
              </w:rPr>
              <w:t>message appears to indicate that their password will expire soon.</w:t>
            </w:r>
          </w:p>
          <w:p>
            <w:pPr>
              <w:pStyle w:val="TableParagraph"/>
              <w:spacing w:line="281" w:lineRule="exact"/>
              <w:ind w:right="212"/>
              <w:rPr>
                <w:sz w:val="20"/>
              </w:rPr>
            </w:pPr>
            <w:r>
              <w:rPr>
                <w:sz w:val="20"/>
              </w:rPr>
              <w:t>Default: 7</w:t>
            </w:r>
          </w:p>
        </w:tc>
      </w:tr>
      <w:tr>
        <w:trPr>
          <w:trHeight w:val="860" w:hRule="exact"/>
        </w:trPr>
        <w:tc>
          <w:tcPr>
            <w:tcW w:w="2452" w:type="dxa"/>
          </w:tcPr>
          <w:p>
            <w:pPr>
              <w:pStyle w:val="TableParagraph"/>
              <w:spacing w:line="148" w:lineRule="auto" w:before="39"/>
              <w:ind w:right="564"/>
              <w:rPr>
                <w:sz w:val="20"/>
              </w:rPr>
            </w:pPr>
            <w:r>
              <w:rPr>
                <w:sz w:val="20"/>
              </w:rPr>
              <w:t>Idle session timeout (seconds)</w:t>
            </w:r>
          </w:p>
        </w:tc>
        <w:tc>
          <w:tcPr>
            <w:tcW w:w="4868" w:type="dxa"/>
          </w:tcPr>
          <w:p>
            <w:pPr>
              <w:pStyle w:val="TableParagraph"/>
              <w:spacing w:line="148" w:lineRule="auto" w:before="39"/>
              <w:ind w:right="312"/>
              <w:rPr>
                <w:sz w:val="20"/>
              </w:rPr>
            </w:pPr>
            <w:r>
              <w:rPr>
                <w:sz w:val="20"/>
              </w:rPr>
              <w:t>This parameter specifies the number of seconds a session can be idle before it times out.</w:t>
            </w:r>
          </w:p>
          <w:p>
            <w:pPr>
              <w:pStyle w:val="TableParagraph"/>
              <w:spacing w:line="281" w:lineRule="exact"/>
              <w:ind w:right="212"/>
              <w:rPr>
                <w:sz w:val="20"/>
              </w:rPr>
            </w:pPr>
            <w:r>
              <w:rPr>
                <w:sz w:val="20"/>
              </w:rPr>
              <w:t>Default: 600 (10 minutes)</w:t>
            </w:r>
          </w:p>
        </w:tc>
      </w:tr>
    </w:tbl>
    <w:p>
      <w:pPr>
        <w:pStyle w:val="BodyText"/>
        <w:rPr>
          <w:rFonts w:ascii="Arial"/>
          <w:b/>
          <w:sz w:val="14"/>
        </w:rPr>
      </w:pPr>
    </w:p>
    <w:p>
      <w:pPr>
        <w:pStyle w:val="BodyText"/>
        <w:spacing w:line="327" w:lineRule="exact"/>
        <w:ind w:left="1799"/>
      </w:pPr>
      <w:r>
        <w:rPr/>
        <w:t>The following non-configurable parameters apply to password complexity:</w:t>
      </w:r>
    </w:p>
    <w:p>
      <w:pPr>
        <w:pStyle w:val="ListParagraph"/>
        <w:numPr>
          <w:ilvl w:val="1"/>
          <w:numId w:val="2"/>
        </w:numPr>
        <w:tabs>
          <w:tab w:pos="2159" w:val="left" w:leader="none"/>
          <w:tab w:pos="2160" w:val="left" w:leader="none"/>
        </w:tabs>
        <w:spacing w:line="146" w:lineRule="auto" w:before="94" w:after="0"/>
        <w:ind w:left="2159" w:right="304" w:hanging="360"/>
        <w:jc w:val="left"/>
        <w:rPr>
          <w:sz w:val="22"/>
        </w:rPr>
      </w:pPr>
      <w:r>
        <w:rPr>
          <w:sz w:val="22"/>
        </w:rPr>
        <w:t>The Linux CrackLib library is used to ensure that the password is not based on the username or on a dictionary word. This library manipulates the new password in various ways to try and determine if the new password is based on the username or a dictionary</w:t>
      </w:r>
      <w:r>
        <w:rPr>
          <w:spacing w:val="-1"/>
          <w:sz w:val="22"/>
        </w:rPr>
        <w:t> </w:t>
      </w:r>
      <w:r>
        <w:rPr>
          <w:sz w:val="22"/>
        </w:rPr>
        <w:t>word.</w:t>
      </w:r>
    </w:p>
    <w:p>
      <w:pPr>
        <w:pStyle w:val="ListParagraph"/>
        <w:numPr>
          <w:ilvl w:val="1"/>
          <w:numId w:val="2"/>
        </w:numPr>
        <w:tabs>
          <w:tab w:pos="2159" w:val="left" w:leader="none"/>
          <w:tab w:pos="2160" w:val="left" w:leader="none"/>
        </w:tabs>
        <w:spacing w:line="376" w:lineRule="exact" w:before="0" w:after="0"/>
        <w:ind w:left="2159" w:right="0" w:hanging="359"/>
        <w:jc w:val="left"/>
        <w:rPr>
          <w:sz w:val="22"/>
        </w:rPr>
      </w:pPr>
      <w:r>
        <w:rPr>
          <w:sz w:val="22"/>
        </w:rPr>
        <w:t>Users must change their passwords during initial log</w:t>
      </w:r>
      <w:r>
        <w:rPr>
          <w:spacing w:val="-1"/>
          <w:sz w:val="22"/>
        </w:rPr>
        <w:t> </w:t>
      </w:r>
      <w:r>
        <w:rPr>
          <w:sz w:val="22"/>
        </w:rPr>
        <w:t>on.</w:t>
      </w:r>
    </w:p>
    <w:p>
      <w:pPr>
        <w:pStyle w:val="BodyText"/>
        <w:spacing w:line="243" w:lineRule="exact"/>
        <w:ind w:left="2159"/>
      </w:pPr>
      <w:r>
        <w:rPr/>
        <w:t>Users cannot access the system with the temporary passwords.</w:t>
      </w:r>
    </w:p>
    <w:p>
      <w:pPr>
        <w:pStyle w:val="ListParagraph"/>
        <w:numPr>
          <w:ilvl w:val="1"/>
          <w:numId w:val="2"/>
        </w:numPr>
        <w:tabs>
          <w:tab w:pos="2159" w:val="left" w:leader="none"/>
          <w:tab w:pos="2160" w:val="left" w:leader="none"/>
        </w:tabs>
        <w:spacing w:line="512" w:lineRule="exact" w:before="0" w:after="0"/>
        <w:ind w:left="2160" w:right="0" w:hanging="360"/>
        <w:jc w:val="left"/>
        <w:rPr>
          <w:sz w:val="22"/>
        </w:rPr>
      </w:pPr>
      <w:r>
        <w:rPr>
          <w:sz w:val="22"/>
        </w:rPr>
        <w:t>The password cannot be a</w:t>
      </w:r>
      <w:r>
        <w:rPr>
          <w:spacing w:val="-1"/>
          <w:sz w:val="22"/>
        </w:rPr>
        <w:t> </w:t>
      </w:r>
      <w:r>
        <w:rPr>
          <w:sz w:val="22"/>
        </w:rPr>
        <w:t>palindrome.</w:t>
      </w:r>
    </w:p>
    <w:p>
      <w:pPr>
        <w:pStyle w:val="Heading3"/>
        <w:spacing w:before="127"/>
        <w:ind w:left="959"/>
      </w:pPr>
      <w:bookmarkStart w:name="Changing the password for system account" w:id="55"/>
      <w:bookmarkEnd w:id="55"/>
      <w:r>
        <w:rPr>
          <w:b w:val="0"/>
        </w:rPr>
      </w:r>
      <w:bookmarkStart w:name="_bookmark26" w:id="56"/>
      <w:bookmarkEnd w:id="56"/>
      <w:r>
        <w:rPr>
          <w:b w:val="0"/>
        </w:rPr>
      </w:r>
      <w:r>
        <w:rPr>
          <w:w w:val="95"/>
        </w:rPr>
        <w:t>Changing the password for system accounts</w:t>
      </w:r>
    </w:p>
    <w:p>
      <w:pPr>
        <w:pStyle w:val="BodyText"/>
        <w:spacing w:line="400" w:lineRule="exact"/>
        <w:ind w:left="1800"/>
      </w:pPr>
      <w:r>
        <w:rPr/>
        <w:t>Use this procedure to change the password for internal system accounts.</w:t>
      </w:r>
    </w:p>
    <w:p>
      <w:pPr>
        <w:pStyle w:val="BodyText"/>
        <w:rPr>
          <w:sz w:val="11"/>
        </w:rPr>
      </w:pPr>
    </w:p>
    <w:p>
      <w:pPr>
        <w:pStyle w:val="BodyText"/>
        <w:spacing w:line="146" w:lineRule="auto"/>
        <w:ind w:left="1800" w:right="351"/>
      </w:pPr>
      <w:r>
        <w:rPr/>
        <w:t>The passwords for these accounts are subject to password complexity rules. Because the initial (during installation) password complexity rules are minimal, It is recommended that you change the passwords for any accounts created prior to completing the procedure to configure (harden) password complexity rules.</w:t>
      </w:r>
    </w:p>
    <w:p>
      <w:pPr>
        <w:pStyle w:val="BodyText"/>
        <w:spacing w:before="7"/>
        <w:rPr>
          <w:sz w:val="11"/>
        </w:rPr>
      </w:pPr>
      <w:r>
        <w:rPr/>
        <w:pict>
          <v:shape style="position:absolute;margin-left:155.75pt;margin-top:13.241358pt;width:366.5pt;height:56.5pt;mso-position-horizontal-relative:page;mso-position-vertical-relative:paragraph;z-index:1984;mso-wrap-distance-left:0;mso-wrap-distance-right:0" type="#_x0000_t202" filled="false" stroked="true" strokeweight=".499872pt" strokecolor="#000000">
            <v:textbox inset="0,0,0,0">
              <w:txbxContent>
                <w:p>
                  <w:pPr>
                    <w:spacing w:line="226" w:lineRule="exact" w:before="37"/>
                    <w:ind w:left="80" w:right="27" w:firstLine="0"/>
                    <w:jc w:val="left"/>
                    <w:rPr>
                      <w:rFonts w:ascii="Arial"/>
                      <w:b/>
                      <w:sz w:val="24"/>
                    </w:rPr>
                  </w:pPr>
                  <w:r>
                    <w:rPr>
                      <w:rFonts w:ascii="Arial"/>
                      <w:b/>
                      <w:sz w:val="24"/>
                    </w:rPr>
                    <w:t>Attention</w:t>
                  </w:r>
                </w:p>
                <w:p>
                  <w:pPr>
                    <w:spacing w:line="148" w:lineRule="auto" w:before="56"/>
                    <w:ind w:left="80" w:right="292" w:firstLine="0"/>
                    <w:jc w:val="left"/>
                    <w:rPr>
                      <w:sz w:val="20"/>
                    </w:rPr>
                  </w:pPr>
                  <w:r>
                    <w:rPr>
                      <w:sz w:val="20"/>
                    </w:rPr>
                    <w:t>The ntossadm and nortelrps accounts should never be used by anyone other than the external software for which each is intended. You cannot delete these accounts from the system.</w:t>
                  </w:r>
                </w:p>
              </w:txbxContent>
            </v:textbox>
            <w10:wrap type="topAndBottom"/>
          </v:shape>
        </w:pict>
      </w:r>
    </w:p>
    <w:p>
      <w:pPr>
        <w:pStyle w:val="BodyText"/>
        <w:spacing w:before="6"/>
        <w:rPr>
          <w:sz w:val="7"/>
        </w:rPr>
      </w:pPr>
    </w:p>
    <w:p>
      <w:pPr>
        <w:pStyle w:val="Heading3"/>
        <w:spacing w:before="66"/>
        <w:ind w:left="1799"/>
      </w:pPr>
      <w:r>
        <w:rPr/>
        <w:t>Prerequisites</w:t>
      </w:r>
    </w:p>
    <w:p>
      <w:pPr>
        <w:pStyle w:val="BodyText"/>
        <w:spacing w:line="400" w:lineRule="exact"/>
        <w:ind w:left="1800"/>
      </w:pPr>
      <w:r>
        <w:rPr/>
        <w:t>You must know the current password for the internal account.</w:t>
      </w:r>
    </w:p>
    <w:p>
      <w:pPr>
        <w:pStyle w:val="Heading3"/>
        <w:spacing w:line="240" w:lineRule="auto" w:before="190"/>
      </w:pPr>
      <w:r>
        <w:rPr/>
        <w:pict>
          <v:group style="position:absolute;margin-left:155.5pt;margin-top:30.146854pt;width:367pt;height:1pt;mso-position-horizontal-relative:page;mso-position-vertical-relative:paragraph;z-index:2008;mso-wrap-distance-left:0;mso-wrap-distance-right:0" coordorigin="3110,603" coordsize="7340,20">
            <v:line style="position:absolute" from="3120,613" to="4082,613" stroked="true" strokeweight="1pt" strokecolor="#000000"/>
            <v:line style="position:absolute" from="4078,613" to="10440,613" stroked="true" strokeweight="1pt" strokecolor="#000000"/>
            <w10:wrap type="topAndBottom"/>
          </v:group>
        </w:pict>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6"/>
        </w:numPr>
        <w:tabs>
          <w:tab w:pos="2760" w:val="left" w:leader="none"/>
          <w:tab w:pos="2761" w:val="left" w:leader="none"/>
        </w:tabs>
        <w:spacing w:line="146" w:lineRule="auto" w:before="120" w:after="0"/>
        <w:ind w:left="2760" w:right="118" w:hanging="960"/>
        <w:jc w:val="left"/>
        <w:rPr>
          <w:sz w:val="22"/>
        </w:rPr>
      </w:pPr>
      <w:r>
        <w:rPr>
          <w:sz w:val="22"/>
        </w:rPr>
        <w:t>Log on to the server as the account for which you want to change the</w:t>
      </w:r>
      <w:r>
        <w:rPr>
          <w:spacing w:val="-1"/>
          <w:sz w:val="22"/>
        </w:rPr>
        <w:t> </w:t>
      </w:r>
      <w:r>
        <w:rPr>
          <w:sz w:val="22"/>
        </w:rPr>
        <w:t>password.</w:t>
      </w:r>
    </w:p>
    <w:p>
      <w:pPr>
        <w:pStyle w:val="ListParagraph"/>
        <w:numPr>
          <w:ilvl w:val="0"/>
          <w:numId w:val="6"/>
        </w:numPr>
        <w:tabs>
          <w:tab w:pos="2760" w:val="left" w:leader="none"/>
          <w:tab w:pos="2761" w:val="left" w:leader="none"/>
        </w:tabs>
        <w:spacing w:line="240" w:lineRule="auto" w:before="0" w:after="0"/>
        <w:ind w:left="2760" w:right="0" w:hanging="960"/>
        <w:jc w:val="left"/>
        <w:rPr>
          <w:sz w:val="22"/>
        </w:rPr>
      </w:pPr>
      <w:r>
        <w:rPr>
          <w:sz w:val="22"/>
        </w:rPr>
        <w:t>Change the</w:t>
      </w:r>
      <w:r>
        <w:rPr>
          <w:spacing w:val="-1"/>
          <w:sz w:val="22"/>
        </w:rPr>
        <w:t> </w:t>
      </w:r>
      <w:r>
        <w:rPr>
          <w:sz w:val="22"/>
        </w:rPr>
        <w:t>password:</w:t>
      </w:r>
    </w:p>
    <w:p>
      <w:pPr>
        <w:pStyle w:val="Heading6"/>
        <w:spacing w:before="66"/>
        <w:ind w:left="2760"/>
        <w:rPr>
          <w:rFonts w:ascii="Courier New"/>
        </w:rPr>
      </w:pPr>
      <w:r>
        <w:rPr>
          <w:rFonts w:ascii="Courier New"/>
        </w:rPr>
        <w:t>#&gt;passwd</w:t>
      </w:r>
    </w:p>
    <w:p>
      <w:pPr>
        <w:pStyle w:val="ListParagraph"/>
        <w:numPr>
          <w:ilvl w:val="0"/>
          <w:numId w:val="6"/>
        </w:numPr>
        <w:tabs>
          <w:tab w:pos="2760" w:val="left" w:leader="none"/>
          <w:tab w:pos="2761" w:val="left" w:leader="none"/>
        </w:tabs>
        <w:spacing w:line="240" w:lineRule="auto" w:before="18" w:after="0"/>
        <w:ind w:left="2760" w:right="0" w:hanging="960"/>
        <w:jc w:val="left"/>
        <w:rPr>
          <w:sz w:val="22"/>
        </w:rPr>
      </w:pPr>
      <w:r>
        <w:rPr>
          <w:sz w:val="22"/>
        </w:rPr>
        <w:t>Enter the new</w:t>
      </w:r>
      <w:r>
        <w:rPr>
          <w:spacing w:val="-1"/>
          <w:sz w:val="22"/>
        </w:rPr>
        <w:t> </w:t>
      </w:r>
      <w:r>
        <w:rPr>
          <w:sz w:val="22"/>
        </w:rPr>
        <w:t>password.</w:t>
      </w:r>
    </w:p>
    <w:p>
      <w:pPr>
        <w:spacing w:after="0" w:line="240" w:lineRule="auto"/>
        <w:jc w:val="left"/>
        <w:rPr>
          <w:sz w:val="22"/>
        </w:rPr>
        <w:sectPr>
          <w:pgSz w:w="11880" w:h="15840"/>
          <w:pgMar w:header="851" w:footer="1300" w:top="1220" w:bottom="1500" w:left="1320" w:right="1320"/>
        </w:sectPr>
      </w:pPr>
    </w:p>
    <w:p>
      <w:pPr>
        <w:pStyle w:val="BodyText"/>
        <w:spacing w:before="7"/>
        <w:rPr>
          <w:sz w:val="25"/>
        </w:rPr>
      </w:pPr>
    </w:p>
    <w:p>
      <w:pPr>
        <w:pStyle w:val="ListParagraph"/>
        <w:numPr>
          <w:ilvl w:val="0"/>
          <w:numId w:val="6"/>
        </w:numPr>
        <w:tabs>
          <w:tab w:pos="2759" w:val="left" w:leader="none"/>
          <w:tab w:pos="2760" w:val="left" w:leader="none"/>
        </w:tabs>
        <w:spacing w:line="396" w:lineRule="exact" w:before="0" w:after="0"/>
        <w:ind w:left="2760" w:right="0" w:hanging="960"/>
        <w:jc w:val="left"/>
        <w:rPr>
          <w:sz w:val="22"/>
        </w:rPr>
      </w:pPr>
      <w:r>
        <w:rPr>
          <w:sz w:val="22"/>
        </w:rPr>
        <w:t>Enter the new password to</w:t>
      </w:r>
      <w:r>
        <w:rPr>
          <w:spacing w:val="-1"/>
          <w:sz w:val="22"/>
        </w:rPr>
        <w:t> </w:t>
      </w:r>
      <w:r>
        <w:rPr>
          <w:sz w:val="22"/>
        </w:rPr>
        <w:t>confirm.</w:t>
      </w:r>
    </w:p>
    <w:p>
      <w:pPr>
        <w:pStyle w:val="BodyText"/>
        <w:spacing w:before="19"/>
        <w:rPr>
          <w:sz w:val="8"/>
        </w:rPr>
      </w:pPr>
      <w:r>
        <w:rPr/>
        <w:pict>
          <v:line style="position:absolute;mso-position-horizontal-relative:page;mso-position-vertical-relative:paragraph;z-index:2056;mso-wrap-distance-left:0;mso-wrap-distance-right:0" from="156pt,11.151489pt" to="522pt,11.151489pt" stroked="true" strokeweight="1pt" strokecolor="#000000">
            <w10:wrap type="topAndBottom"/>
          </v:line>
        </w:pict>
      </w:r>
    </w:p>
    <w:p>
      <w:pPr>
        <w:spacing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ind w:left="960"/>
      </w:pPr>
      <w:bookmarkStart w:name="Creating individual user accounts" w:id="57"/>
      <w:bookmarkEnd w:id="57"/>
      <w:r>
        <w:rPr>
          <w:b w:val="0"/>
        </w:rPr>
      </w:r>
      <w:bookmarkStart w:name="_bookmark27" w:id="58"/>
      <w:bookmarkEnd w:id="58"/>
      <w:r>
        <w:rPr>
          <w:b w:val="0"/>
        </w:rPr>
      </w:r>
      <w:r>
        <w:rPr>
          <w:w w:val="90"/>
        </w:rPr>
        <w:t>Creating individual user  accounts</w:t>
      </w:r>
    </w:p>
    <w:p>
      <w:pPr>
        <w:pStyle w:val="BodyText"/>
        <w:spacing w:line="146" w:lineRule="auto" w:before="93"/>
        <w:ind w:left="1799" w:right="292"/>
      </w:pPr>
      <w:r>
        <w:rPr/>
        <w:t>If the system uses individual accounts, the System Security Administrator (SSA) must create new accounts for each administrative user. If the system uses preconfigured accounts, the SSA user can create additional individual accounts.</w:t>
      </w:r>
    </w:p>
    <w:p>
      <w:pPr>
        <w:pStyle w:val="BodyText"/>
        <w:spacing w:before="4"/>
        <w:rPr>
          <w:sz w:val="12"/>
        </w:rPr>
      </w:pPr>
    </w:p>
    <w:p>
      <w:pPr>
        <w:pStyle w:val="Heading3"/>
        <w:spacing w:line="240" w:lineRule="auto" w:before="0"/>
        <w:ind w:left="1799"/>
      </w:pPr>
      <w:r>
        <w:rPr>
          <w:w w:val="95"/>
        </w:rPr>
        <w:t>Menu mode</w:t>
      </w:r>
    </w:p>
    <w:p>
      <w:pPr>
        <w:pStyle w:val="BodyText"/>
        <w:rPr>
          <w:rFonts w:ascii="Arial"/>
          <w:b/>
          <w:sz w:val="20"/>
        </w:rPr>
      </w:pPr>
    </w:p>
    <w:p>
      <w:pPr>
        <w:pStyle w:val="BodyText"/>
        <w:spacing w:before="1"/>
        <w:rPr>
          <w:rFonts w:ascii="Arial"/>
          <w:b/>
          <w:sz w:val="11"/>
        </w:rPr>
      </w:pPr>
      <w:r>
        <w:rPr/>
        <w:pict>
          <v:group style="position:absolute;margin-left:155.5pt;margin-top:8.350037pt;width:367pt;height:1pt;mso-position-horizontal-relative:page;mso-position-vertical-relative:paragraph;z-index:2104;mso-wrap-distance-left:0;mso-wrap-distance-right:0" coordorigin="3110,167" coordsize="7340,20">
            <v:line style="position:absolute" from="3120,177" to="4082,177" stroked="true" strokeweight="1pt" strokecolor="#000000"/>
            <v:line style="position:absolute" from="4078,177" to="10440,177" stroked="true" strokeweight="1pt" strokecolor="#000000"/>
            <w10:wrap type="topAndBottom"/>
          </v:group>
        </w:pict>
      </w:r>
    </w:p>
    <w:p>
      <w:pPr>
        <w:pStyle w:val="Heading6"/>
        <w:tabs>
          <w:tab w:pos="2759" w:val="left" w:leader="none"/>
        </w:tabs>
        <w:spacing w:after="26"/>
        <w:ind w:left="1799"/>
      </w:pPr>
      <w:bookmarkStart w:name="_bookmark28" w:id="59"/>
      <w:bookmarkEnd w:id="59"/>
      <w:r>
        <w:rPr>
          <w:b w:val="0"/>
        </w:rPr>
      </w: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7"/>
        </w:numPr>
        <w:tabs>
          <w:tab w:pos="2759" w:val="left" w:leader="none"/>
          <w:tab w:pos="2760" w:val="left" w:leader="none"/>
        </w:tabs>
        <w:spacing w:line="403" w:lineRule="exact" w:before="1" w:after="0"/>
        <w:ind w:left="2760" w:right="0" w:hanging="961"/>
        <w:jc w:val="left"/>
        <w:rPr>
          <w:sz w:val="22"/>
        </w:rPr>
      </w:pPr>
      <w:r>
        <w:rPr>
          <w:sz w:val="22"/>
        </w:rPr>
        <w:t>Log on to the server as SSA (for example,</w:t>
      </w:r>
      <w:r>
        <w:rPr>
          <w:spacing w:val="-1"/>
          <w:sz w:val="22"/>
        </w:rPr>
        <w:t> </w:t>
      </w:r>
      <w:r>
        <w:rPr>
          <w:sz w:val="22"/>
        </w:rPr>
        <w:t>ntsysadm).</w:t>
      </w:r>
    </w:p>
    <w:p>
      <w:pPr>
        <w:pStyle w:val="ListParagraph"/>
        <w:numPr>
          <w:ilvl w:val="0"/>
          <w:numId w:val="7"/>
        </w:numPr>
        <w:tabs>
          <w:tab w:pos="2759" w:val="left" w:leader="none"/>
          <w:tab w:pos="2760" w:val="left" w:leader="none"/>
        </w:tabs>
        <w:spacing w:line="403" w:lineRule="exact" w:before="0" w:after="0"/>
        <w:ind w:left="2760" w:right="0" w:hanging="961"/>
        <w:jc w:val="left"/>
        <w:rPr>
          <w:sz w:val="22"/>
        </w:rPr>
      </w:pPr>
      <w:r>
        <w:rPr>
          <w:sz w:val="22"/>
        </w:rPr>
        <w:t>At the command</w:t>
      </w:r>
      <w:r>
        <w:rPr>
          <w:spacing w:val="-1"/>
          <w:sz w:val="22"/>
        </w:rPr>
        <w:t> </w:t>
      </w:r>
      <w:r>
        <w:rPr>
          <w:sz w:val="22"/>
        </w:rPr>
        <w:t>prompt:</w:t>
      </w:r>
    </w:p>
    <w:p>
      <w:pPr>
        <w:pStyle w:val="Heading6"/>
        <w:spacing w:before="66"/>
        <w:ind w:left="2759"/>
        <w:rPr>
          <w:rFonts w:ascii="Courier New"/>
        </w:rPr>
      </w:pPr>
      <w:r>
        <w:rPr>
          <w:rFonts w:ascii="Courier New"/>
        </w:rPr>
        <w:t>userMgt</w:t>
      </w:r>
    </w:p>
    <w:p>
      <w:pPr>
        <w:pStyle w:val="ListParagraph"/>
        <w:numPr>
          <w:ilvl w:val="0"/>
          <w:numId w:val="7"/>
        </w:numPr>
        <w:tabs>
          <w:tab w:pos="2759" w:val="left" w:leader="none"/>
          <w:tab w:pos="2760" w:val="left" w:leader="none"/>
        </w:tabs>
        <w:spacing w:line="403" w:lineRule="exact" w:before="18" w:after="0"/>
        <w:ind w:left="2760" w:right="0" w:hanging="961"/>
        <w:jc w:val="left"/>
        <w:rPr>
          <w:sz w:val="22"/>
        </w:rPr>
      </w:pPr>
      <w:r>
        <w:rPr>
          <w:sz w:val="22"/>
        </w:rPr>
        <w:t>If prompted, enter your</w:t>
      </w:r>
      <w:r>
        <w:rPr>
          <w:spacing w:val="-1"/>
          <w:sz w:val="22"/>
        </w:rPr>
        <w:t> </w:t>
      </w:r>
      <w:r>
        <w:rPr>
          <w:sz w:val="22"/>
        </w:rPr>
        <w:t>password.</w:t>
      </w:r>
    </w:p>
    <w:p>
      <w:pPr>
        <w:pStyle w:val="ListParagraph"/>
        <w:numPr>
          <w:ilvl w:val="0"/>
          <w:numId w:val="7"/>
        </w:numPr>
        <w:tabs>
          <w:tab w:pos="2759" w:val="left" w:leader="none"/>
          <w:tab w:pos="2760" w:val="left" w:leader="none"/>
        </w:tabs>
        <w:spacing w:line="380" w:lineRule="exact" w:before="0" w:after="0"/>
        <w:ind w:left="2760" w:right="0" w:hanging="961"/>
        <w:jc w:val="left"/>
        <w:rPr>
          <w:sz w:val="22"/>
        </w:rPr>
      </w:pPr>
      <w:r>
        <w:rPr>
          <w:sz w:val="22"/>
        </w:rPr>
        <w:t>Enter </w:t>
      </w:r>
      <w:r>
        <w:rPr>
          <w:rFonts w:ascii="Arial"/>
          <w:b/>
          <w:sz w:val="22"/>
        </w:rPr>
        <w:t>1 </w:t>
      </w:r>
      <w:r>
        <w:rPr>
          <w:sz w:val="22"/>
        </w:rPr>
        <w:t>to add a new</w:t>
      </w:r>
      <w:r>
        <w:rPr>
          <w:spacing w:val="-1"/>
          <w:sz w:val="22"/>
        </w:rPr>
        <w:t> </w:t>
      </w:r>
      <w:r>
        <w:rPr>
          <w:sz w:val="22"/>
        </w:rPr>
        <w:t>user.</w:t>
      </w:r>
    </w:p>
    <w:p>
      <w:pPr>
        <w:pStyle w:val="ListParagraph"/>
        <w:numPr>
          <w:ilvl w:val="0"/>
          <w:numId w:val="7"/>
        </w:numPr>
        <w:tabs>
          <w:tab w:pos="2759" w:val="left" w:leader="none"/>
          <w:tab w:pos="2760" w:val="left" w:leader="none"/>
        </w:tabs>
        <w:spacing w:line="380" w:lineRule="exact" w:before="0" w:after="0"/>
        <w:ind w:left="2760" w:right="0" w:hanging="961"/>
        <w:jc w:val="left"/>
        <w:rPr>
          <w:sz w:val="22"/>
        </w:rPr>
      </w:pPr>
      <w:r>
        <w:rPr>
          <w:sz w:val="22"/>
        </w:rPr>
        <w:t>Enter a username for the new</w:t>
      </w:r>
      <w:r>
        <w:rPr>
          <w:spacing w:val="-1"/>
          <w:sz w:val="22"/>
        </w:rPr>
        <w:t> </w:t>
      </w:r>
      <w:r>
        <w:rPr>
          <w:sz w:val="22"/>
        </w:rPr>
        <w:t>user.</w:t>
      </w:r>
    </w:p>
    <w:p>
      <w:pPr>
        <w:pStyle w:val="ListParagraph"/>
        <w:numPr>
          <w:ilvl w:val="0"/>
          <w:numId w:val="7"/>
        </w:numPr>
        <w:tabs>
          <w:tab w:pos="2759" w:val="left" w:leader="none"/>
          <w:tab w:pos="2760" w:val="left" w:leader="none"/>
        </w:tabs>
        <w:spacing w:line="403" w:lineRule="exact" w:before="0" w:after="0"/>
        <w:ind w:left="2760" w:right="0" w:hanging="961"/>
        <w:jc w:val="left"/>
        <w:rPr>
          <w:sz w:val="22"/>
        </w:rPr>
      </w:pPr>
      <w:r>
        <w:rPr>
          <w:sz w:val="22"/>
        </w:rPr>
        <w:t>Specify a user</w:t>
      </w:r>
      <w:r>
        <w:rPr>
          <w:spacing w:val="-1"/>
          <w:sz w:val="22"/>
        </w:rPr>
        <w:t> </w:t>
      </w:r>
      <w:r>
        <w:rPr>
          <w:sz w:val="22"/>
        </w:rPr>
        <w:t>ID:</w:t>
      </w:r>
    </w:p>
    <w:p>
      <w:pPr>
        <w:pStyle w:val="BodyText"/>
        <w:spacing w:before="4"/>
        <w:rPr>
          <w:sz w:val="3"/>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90"/>
        <w:gridCol w:w="4070"/>
      </w:tblGrid>
      <w:tr>
        <w:trPr>
          <w:trHeight w:val="340" w:hRule="exact"/>
        </w:trPr>
        <w:tc>
          <w:tcPr>
            <w:tcW w:w="2290" w:type="dxa"/>
            <w:shd w:val="clear" w:color="auto" w:fill="BDBDBD"/>
          </w:tcPr>
          <w:p>
            <w:pPr>
              <w:pStyle w:val="TableParagraph"/>
              <w:spacing w:line="240" w:lineRule="auto" w:before="24"/>
              <w:ind w:right="524"/>
              <w:rPr>
                <w:rFonts w:ascii="Arial"/>
                <w:b/>
                <w:sz w:val="20"/>
              </w:rPr>
            </w:pPr>
            <w:r>
              <w:rPr>
                <w:rFonts w:ascii="Arial"/>
                <w:b/>
                <w:sz w:val="20"/>
              </w:rPr>
              <w:t>To</w:t>
            </w:r>
          </w:p>
        </w:tc>
        <w:tc>
          <w:tcPr>
            <w:tcW w:w="4070" w:type="dxa"/>
            <w:shd w:val="clear" w:color="auto" w:fill="BDBDBD"/>
          </w:tcPr>
          <w:p>
            <w:pPr>
              <w:pStyle w:val="TableParagraph"/>
              <w:spacing w:line="240" w:lineRule="auto" w:before="24"/>
              <w:rPr>
                <w:rFonts w:ascii="Arial"/>
                <w:b/>
                <w:sz w:val="20"/>
              </w:rPr>
            </w:pPr>
            <w:r>
              <w:rPr>
                <w:rFonts w:ascii="Arial"/>
                <w:b/>
                <w:w w:val="95"/>
                <w:sz w:val="20"/>
              </w:rPr>
              <w:t>Do this</w:t>
            </w:r>
          </w:p>
        </w:tc>
      </w:tr>
      <w:tr>
        <w:trPr>
          <w:trHeight w:val="620" w:hRule="exact"/>
        </w:trPr>
        <w:tc>
          <w:tcPr>
            <w:tcW w:w="2290" w:type="dxa"/>
          </w:tcPr>
          <w:p>
            <w:pPr>
              <w:pStyle w:val="TableParagraph"/>
              <w:spacing w:line="148" w:lineRule="auto" w:before="39"/>
              <w:ind w:right="524"/>
              <w:rPr>
                <w:sz w:val="20"/>
              </w:rPr>
            </w:pPr>
            <w:r>
              <w:rPr>
                <w:sz w:val="20"/>
              </w:rPr>
              <w:t>Manually specify a user ID</w:t>
            </w:r>
          </w:p>
        </w:tc>
        <w:tc>
          <w:tcPr>
            <w:tcW w:w="4070" w:type="dxa"/>
          </w:tcPr>
          <w:p>
            <w:pPr>
              <w:pStyle w:val="TableParagraph"/>
              <w:rPr>
                <w:sz w:val="20"/>
              </w:rPr>
            </w:pPr>
            <w:r>
              <w:rPr>
                <w:sz w:val="20"/>
              </w:rPr>
              <w:t>Enter a number between 1000 and 10 000.</w:t>
            </w:r>
          </w:p>
        </w:tc>
      </w:tr>
      <w:tr>
        <w:trPr>
          <w:trHeight w:val="620" w:hRule="exact"/>
        </w:trPr>
        <w:tc>
          <w:tcPr>
            <w:tcW w:w="2290" w:type="dxa"/>
          </w:tcPr>
          <w:p>
            <w:pPr>
              <w:pStyle w:val="TableParagraph"/>
              <w:spacing w:line="148" w:lineRule="auto" w:before="39"/>
              <w:ind w:right="680"/>
              <w:rPr>
                <w:sz w:val="20"/>
              </w:rPr>
            </w:pPr>
            <w:r>
              <w:rPr>
                <w:sz w:val="20"/>
              </w:rPr>
              <w:t>Have the system select a user ID</w:t>
            </w:r>
          </w:p>
        </w:tc>
        <w:tc>
          <w:tcPr>
            <w:tcW w:w="4070" w:type="dxa"/>
          </w:tcPr>
          <w:p>
            <w:pPr>
              <w:pStyle w:val="TableParagraph"/>
              <w:rPr>
                <w:sz w:val="20"/>
              </w:rPr>
            </w:pPr>
            <w:r>
              <w:rPr>
                <w:sz w:val="20"/>
              </w:rPr>
              <w:t>Press Enter.</w:t>
            </w:r>
          </w:p>
        </w:tc>
      </w:tr>
    </w:tbl>
    <w:p>
      <w:pPr>
        <w:pStyle w:val="ListParagraph"/>
        <w:numPr>
          <w:ilvl w:val="0"/>
          <w:numId w:val="7"/>
        </w:numPr>
        <w:tabs>
          <w:tab w:pos="2759" w:val="left" w:leader="none"/>
          <w:tab w:pos="2760" w:val="left" w:leader="none"/>
        </w:tabs>
        <w:spacing w:line="395" w:lineRule="exact" w:before="0" w:after="0"/>
        <w:ind w:left="2760" w:right="0" w:hanging="960"/>
        <w:jc w:val="left"/>
        <w:rPr>
          <w:sz w:val="22"/>
        </w:rPr>
      </w:pPr>
      <w:r>
        <w:rPr>
          <w:sz w:val="22"/>
        </w:rPr>
        <w:t>Enter the corresponding numbers for the user's</w:t>
      </w:r>
      <w:r>
        <w:rPr>
          <w:spacing w:val="-1"/>
          <w:sz w:val="22"/>
        </w:rPr>
        <w:t> </w:t>
      </w:r>
      <w:r>
        <w:rPr>
          <w:sz w:val="22"/>
        </w:rPr>
        <w:t>roles.</w:t>
      </w:r>
    </w:p>
    <w:p>
      <w:pPr>
        <w:pStyle w:val="BodyText"/>
        <w:spacing w:line="146" w:lineRule="auto" w:before="96"/>
        <w:ind w:left="2760" w:right="524"/>
      </w:pPr>
      <w:r>
        <w:rPr/>
        <w:t>The first role is the user's primary role. Separate multiple role entries with a comma (,).</w:t>
      </w:r>
    </w:p>
    <w:p>
      <w:pPr>
        <w:pStyle w:val="ListParagraph"/>
        <w:numPr>
          <w:ilvl w:val="0"/>
          <w:numId w:val="7"/>
        </w:numPr>
        <w:tabs>
          <w:tab w:pos="2759" w:val="left" w:leader="none"/>
          <w:tab w:pos="2760" w:val="left" w:leader="none"/>
        </w:tabs>
        <w:spacing w:line="403" w:lineRule="exact" w:before="0" w:after="0"/>
        <w:ind w:left="2760" w:right="0" w:hanging="960"/>
        <w:jc w:val="left"/>
        <w:rPr>
          <w:sz w:val="22"/>
        </w:rPr>
      </w:pPr>
      <w:r>
        <w:rPr>
          <w:sz w:val="22"/>
        </w:rPr>
        <w:t>Enter </w:t>
      </w:r>
      <w:r>
        <w:rPr>
          <w:rFonts w:ascii="Arial"/>
          <w:b/>
          <w:sz w:val="22"/>
        </w:rPr>
        <w:t>Y </w:t>
      </w:r>
      <w:r>
        <w:rPr>
          <w:sz w:val="22"/>
        </w:rPr>
        <w:t>to continue adding</w:t>
      </w:r>
      <w:r>
        <w:rPr>
          <w:spacing w:val="-1"/>
          <w:sz w:val="22"/>
        </w:rPr>
        <w:t> </w:t>
      </w:r>
      <w:r>
        <w:rPr>
          <w:sz w:val="22"/>
        </w:rPr>
        <w:t>users.</w:t>
      </w:r>
    </w:p>
    <w:p>
      <w:pPr>
        <w:pStyle w:val="ListParagraph"/>
        <w:numPr>
          <w:ilvl w:val="0"/>
          <w:numId w:val="7"/>
        </w:numPr>
        <w:tabs>
          <w:tab w:pos="2759" w:val="left" w:leader="none"/>
          <w:tab w:pos="2760" w:val="left" w:leader="none"/>
        </w:tabs>
        <w:spacing w:line="380" w:lineRule="exact" w:before="0" w:after="0"/>
        <w:ind w:left="2760" w:right="0" w:hanging="960"/>
        <w:jc w:val="left"/>
        <w:rPr>
          <w:sz w:val="22"/>
        </w:rPr>
      </w:pPr>
      <w:r>
        <w:rPr>
          <w:sz w:val="22"/>
        </w:rPr>
        <w:t>Enter the initial password for the</w:t>
      </w:r>
      <w:r>
        <w:rPr>
          <w:spacing w:val="-1"/>
          <w:sz w:val="22"/>
        </w:rPr>
        <w:t> </w:t>
      </w:r>
      <w:r>
        <w:rPr>
          <w:sz w:val="22"/>
        </w:rPr>
        <w:t>user.</w:t>
      </w:r>
    </w:p>
    <w:p>
      <w:pPr>
        <w:pStyle w:val="BodyText"/>
        <w:spacing w:line="146" w:lineRule="auto" w:before="96"/>
        <w:ind w:left="2760" w:right="357"/>
      </w:pPr>
      <w:r>
        <w:rPr/>
        <w:t>The user must change this password during the initial log on to gain access to the server.</w:t>
      </w:r>
    </w:p>
    <w:p>
      <w:pPr>
        <w:pStyle w:val="ListParagraph"/>
        <w:numPr>
          <w:ilvl w:val="0"/>
          <w:numId w:val="7"/>
        </w:numPr>
        <w:tabs>
          <w:tab w:pos="2759" w:val="left" w:leader="none"/>
          <w:tab w:pos="2760" w:val="left" w:leader="none"/>
        </w:tabs>
        <w:spacing w:line="403" w:lineRule="exact" w:before="0" w:after="0"/>
        <w:ind w:left="2760" w:right="0" w:hanging="960"/>
        <w:jc w:val="left"/>
        <w:rPr>
          <w:sz w:val="22"/>
        </w:rPr>
      </w:pPr>
      <w:r>
        <w:rPr>
          <w:sz w:val="22"/>
        </w:rPr>
        <w:t>Enter the initial password</w:t>
      </w:r>
      <w:r>
        <w:rPr>
          <w:spacing w:val="-1"/>
          <w:sz w:val="22"/>
        </w:rPr>
        <w:t> </w:t>
      </w:r>
      <w:r>
        <w:rPr>
          <w:sz w:val="22"/>
        </w:rPr>
        <w:t>again.</w:t>
      </w:r>
    </w:p>
    <w:p>
      <w:pPr>
        <w:pStyle w:val="BodyText"/>
        <w:spacing w:line="146" w:lineRule="auto" w:before="96"/>
        <w:ind w:left="2760" w:right="161"/>
      </w:pPr>
      <w:r>
        <w:rPr/>
        <w:t>You receive a prompt to continue adding users or to return to the main menu.</w:t>
      </w:r>
    </w:p>
    <w:p>
      <w:pPr>
        <w:pStyle w:val="BodyText"/>
        <w:spacing w:before="7"/>
        <w:rPr>
          <w:sz w:val="11"/>
        </w:rPr>
      </w:pPr>
      <w:r>
        <w:rPr/>
        <w:pict>
          <v:line style="position:absolute;mso-position-horizontal-relative:page;mso-position-vertical-relative:paragraph;z-index:2152;mso-wrap-distance-left:0;mso-wrap-distance-right:0" from="156pt,13.491299pt" to="522pt,13.491299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spacing w:after="0" w:line="20" w:lineRule="exact"/>
        <w:rPr>
          <w:rFonts w:ascii="Arial"/>
          <w:sz w:val="2"/>
        </w:rPr>
        <w:sectPr>
          <w:pgSz w:w="11880" w:h="15840"/>
          <w:pgMar w:header="851" w:footer="1300" w:top="1220" w:bottom="1500" w:left="1320" w:right="1320"/>
        </w:sectPr>
      </w:pPr>
    </w:p>
    <w:p>
      <w:pPr>
        <w:pStyle w:val="BodyText"/>
        <w:spacing w:before="9"/>
        <w:rPr>
          <w:rFonts w:ascii="Arial"/>
          <w:b/>
          <w:sz w:val="21"/>
        </w:rPr>
      </w:pPr>
    </w:p>
    <w:p>
      <w:pPr>
        <w:pStyle w:val="Heading3"/>
        <w:spacing w:line="240" w:lineRule="auto" w:before="66"/>
      </w:pPr>
      <w:r>
        <w:rPr>
          <w:w w:val="95"/>
        </w:rPr>
        <w:t>CLI mode</w:t>
      </w:r>
    </w:p>
    <w:p>
      <w:pPr>
        <w:pStyle w:val="BodyText"/>
        <w:rPr>
          <w:rFonts w:ascii="Arial"/>
          <w:b/>
          <w:sz w:val="20"/>
        </w:rPr>
      </w:pPr>
    </w:p>
    <w:p>
      <w:pPr>
        <w:pStyle w:val="BodyText"/>
        <w:spacing w:before="1"/>
        <w:rPr>
          <w:rFonts w:ascii="Arial"/>
          <w:b/>
          <w:sz w:val="11"/>
        </w:rPr>
      </w:pPr>
      <w:r>
        <w:rPr/>
        <w:pict>
          <v:group style="position:absolute;margin-left:155.5pt;margin-top:8.350037pt;width:367pt;height:1pt;mso-position-horizontal-relative:page;mso-position-vertical-relative:paragraph;z-index:2200;mso-wrap-distance-left:0;mso-wrap-distance-right:0" coordorigin="3110,167" coordsize="7340,20">
            <v:line style="position:absolute" from="3120,177" to="4082,177" stroked="true" strokeweight="1pt" strokecolor="#000000"/>
            <v:line style="position:absolute" from="4078,177" to="10440,177" stroked="true" strokeweight="1pt" strokecolor="#000000"/>
            <w10:wrap type="topAndBottom"/>
          </v:group>
        </w:pict>
      </w:r>
    </w:p>
    <w:p>
      <w:pPr>
        <w:pStyle w:val="Heading6"/>
        <w:tabs>
          <w:tab w:pos="2760" w:val="left" w:leader="none"/>
        </w:tabs>
        <w:spacing w:after="26"/>
      </w:pPr>
      <w:bookmarkStart w:name="_bookmark29" w:id="60"/>
      <w:bookmarkEnd w:id="60"/>
      <w:r>
        <w:rPr>
          <w:b w:val="0"/>
        </w:rPr>
      </w: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8"/>
        </w:numPr>
        <w:tabs>
          <w:tab w:pos="2760" w:val="left" w:leader="none"/>
          <w:tab w:pos="2761" w:val="left" w:leader="none"/>
        </w:tabs>
        <w:spacing w:line="403" w:lineRule="exact" w:before="1" w:after="0"/>
        <w:ind w:left="2760" w:right="0" w:hanging="960"/>
        <w:jc w:val="left"/>
        <w:rPr>
          <w:sz w:val="22"/>
        </w:rPr>
      </w:pPr>
      <w:r>
        <w:rPr>
          <w:sz w:val="22"/>
        </w:rPr>
        <w:t>Log on to the server as SSA (for example,</w:t>
      </w:r>
      <w:r>
        <w:rPr>
          <w:spacing w:val="-1"/>
          <w:sz w:val="22"/>
        </w:rPr>
        <w:t> </w:t>
      </w:r>
      <w:r>
        <w:rPr>
          <w:sz w:val="22"/>
        </w:rPr>
        <w:t>ntsysadm).</w:t>
      </w:r>
    </w:p>
    <w:p>
      <w:pPr>
        <w:pStyle w:val="ListParagraph"/>
        <w:numPr>
          <w:ilvl w:val="0"/>
          <w:numId w:val="8"/>
        </w:numPr>
        <w:tabs>
          <w:tab w:pos="2760" w:val="left" w:leader="none"/>
          <w:tab w:pos="2761" w:val="left" w:leader="none"/>
        </w:tabs>
        <w:spacing w:line="403" w:lineRule="exact" w:before="0" w:after="0"/>
        <w:ind w:left="2760" w:right="0" w:hanging="960"/>
        <w:jc w:val="left"/>
        <w:rPr>
          <w:sz w:val="22"/>
        </w:rPr>
      </w:pPr>
      <w:r>
        <w:rPr>
          <w:sz w:val="22"/>
        </w:rPr>
        <w:t>At the command</w:t>
      </w:r>
      <w:r>
        <w:rPr>
          <w:spacing w:val="-1"/>
          <w:sz w:val="22"/>
        </w:rPr>
        <w:t> </w:t>
      </w:r>
      <w:r>
        <w:rPr>
          <w:sz w:val="22"/>
        </w:rPr>
        <w:t>prompt:</w:t>
      </w:r>
    </w:p>
    <w:p>
      <w:pPr>
        <w:pStyle w:val="Heading6"/>
        <w:spacing w:before="66"/>
        <w:ind w:left="2760"/>
        <w:rPr>
          <w:rFonts w:ascii="Courier New"/>
        </w:rPr>
      </w:pPr>
      <w:r>
        <w:rPr>
          <w:rFonts w:ascii="Courier New"/>
        </w:rPr>
        <w:t>userMgt add &lt;username&gt; &lt;userid&gt; &lt;roles&gt;</w:t>
      </w:r>
    </w:p>
    <w:p>
      <w:pPr>
        <w:pStyle w:val="BodyText"/>
        <w:spacing w:line="403" w:lineRule="exact" w:before="18"/>
        <w:ind w:left="2760"/>
      </w:pPr>
      <w:r>
        <w:rPr/>
        <w:t>Separate multiple roles with a comma (,).</w:t>
      </w:r>
    </w:p>
    <w:p>
      <w:pPr>
        <w:pStyle w:val="ListParagraph"/>
        <w:numPr>
          <w:ilvl w:val="0"/>
          <w:numId w:val="8"/>
        </w:numPr>
        <w:tabs>
          <w:tab w:pos="2760" w:val="left" w:leader="none"/>
          <w:tab w:pos="2761" w:val="left" w:leader="none"/>
        </w:tabs>
        <w:spacing w:line="146" w:lineRule="auto" w:before="96" w:after="0"/>
        <w:ind w:left="2760" w:right="573" w:hanging="960"/>
        <w:jc w:val="left"/>
        <w:rPr>
          <w:sz w:val="22"/>
        </w:rPr>
      </w:pPr>
      <w:r>
        <w:rPr>
          <w:sz w:val="22"/>
        </w:rPr>
        <w:t>To add the administrator with an encrypted password,</w:t>
      </w:r>
      <w:r>
        <w:rPr>
          <w:spacing w:val="-1"/>
          <w:sz w:val="22"/>
        </w:rPr>
        <w:t> </w:t>
      </w:r>
      <w:r>
        <w:rPr>
          <w:sz w:val="22"/>
        </w:rPr>
        <w:t>use</w:t>
      </w:r>
      <w:r>
        <w:rPr>
          <w:spacing w:val="-1"/>
          <w:sz w:val="22"/>
        </w:rPr>
        <w:t> </w:t>
      </w:r>
      <w:r>
        <w:rPr>
          <w:sz w:val="22"/>
        </w:rPr>
        <w:t>-p</w:t>
      </w:r>
      <w:r>
        <w:rPr>
          <w:w w:val="99"/>
          <w:sz w:val="22"/>
        </w:rPr>
        <w:t> </w:t>
      </w:r>
      <w:r>
        <w:rPr>
          <w:sz w:val="22"/>
        </w:rPr>
        <w:t>'&lt;passwd&gt;'</w:t>
      </w:r>
    </w:p>
    <w:p>
      <w:pPr>
        <w:pStyle w:val="Heading6"/>
        <w:spacing w:line="249" w:lineRule="auto" w:before="113"/>
        <w:ind w:left="2760" w:right="915"/>
        <w:rPr>
          <w:rFonts w:ascii="Courier New"/>
        </w:rPr>
      </w:pPr>
      <w:r>
        <w:rPr>
          <w:rFonts w:ascii="Courier New"/>
        </w:rPr>
        <w:t>userMgt add &lt;username&gt; &lt;userid&gt; &lt;roles&gt; -p '&lt;passwd&gt;'</w:t>
      </w:r>
    </w:p>
    <w:p>
      <w:pPr>
        <w:pStyle w:val="BodyText"/>
        <w:spacing w:before="8"/>
        <w:ind w:left="2760"/>
      </w:pPr>
      <w:r>
        <w:rPr/>
        <w:t>Separate multiple roles with a comma (,).</w:t>
      </w:r>
    </w:p>
    <w:p>
      <w:pPr>
        <w:pStyle w:val="BodyText"/>
        <w:spacing w:before="19"/>
        <w:rPr>
          <w:sz w:val="8"/>
        </w:rPr>
      </w:pPr>
      <w:r>
        <w:rPr/>
        <w:pict>
          <v:line style="position:absolute;mso-position-horizontal-relative:page;mso-position-vertical-relative:paragraph;z-index:2248;mso-wrap-distance-left:0;mso-wrap-distance-right:0" from="156pt,11.151489pt" to="522pt,11.151489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spacing w:line="240" w:lineRule="auto" w:after="57"/>
      </w:pPr>
      <w:r>
        <w:rPr>
          <w:w w:val="90"/>
        </w:rPr>
        <w:t>Variable definitions</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33"/>
        <w:gridCol w:w="5087"/>
      </w:tblGrid>
      <w:tr>
        <w:trPr>
          <w:trHeight w:val="340" w:hRule="exact"/>
        </w:trPr>
        <w:tc>
          <w:tcPr>
            <w:tcW w:w="2233" w:type="dxa"/>
            <w:shd w:val="clear" w:color="auto" w:fill="BDBDBD"/>
          </w:tcPr>
          <w:p>
            <w:pPr>
              <w:pStyle w:val="TableParagraph"/>
              <w:spacing w:line="240" w:lineRule="auto" w:before="24"/>
              <w:rPr>
                <w:rFonts w:ascii="Arial"/>
                <w:b/>
                <w:sz w:val="20"/>
              </w:rPr>
            </w:pPr>
            <w:r>
              <w:rPr>
                <w:rFonts w:ascii="Arial"/>
                <w:b/>
                <w:sz w:val="20"/>
              </w:rPr>
              <w:t>Variable</w:t>
            </w:r>
          </w:p>
        </w:tc>
        <w:tc>
          <w:tcPr>
            <w:tcW w:w="5087" w:type="dxa"/>
            <w:shd w:val="clear" w:color="auto" w:fill="BDBDBD"/>
          </w:tcPr>
          <w:p>
            <w:pPr>
              <w:pStyle w:val="TableParagraph"/>
              <w:spacing w:line="240" w:lineRule="auto" w:before="24"/>
              <w:ind w:right="398"/>
              <w:rPr>
                <w:rFonts w:ascii="Arial"/>
                <w:b/>
                <w:sz w:val="20"/>
              </w:rPr>
            </w:pPr>
            <w:r>
              <w:rPr>
                <w:rFonts w:ascii="Arial"/>
                <w:b/>
                <w:sz w:val="20"/>
              </w:rPr>
              <w:t>Value</w:t>
            </w:r>
          </w:p>
        </w:tc>
      </w:tr>
      <w:tr>
        <w:trPr>
          <w:trHeight w:val="380" w:hRule="exact"/>
        </w:trPr>
        <w:tc>
          <w:tcPr>
            <w:tcW w:w="2233" w:type="dxa"/>
          </w:tcPr>
          <w:p>
            <w:pPr>
              <w:pStyle w:val="TableParagraph"/>
              <w:rPr>
                <w:sz w:val="20"/>
              </w:rPr>
            </w:pPr>
            <w:r>
              <w:rPr>
                <w:sz w:val="20"/>
              </w:rPr>
              <w:t>&lt;userid&gt;</w:t>
            </w:r>
          </w:p>
        </w:tc>
        <w:tc>
          <w:tcPr>
            <w:tcW w:w="5087" w:type="dxa"/>
          </w:tcPr>
          <w:p>
            <w:pPr>
              <w:pStyle w:val="TableParagraph"/>
              <w:ind w:right="398"/>
              <w:rPr>
                <w:sz w:val="20"/>
              </w:rPr>
            </w:pPr>
            <w:r>
              <w:rPr>
                <w:sz w:val="20"/>
              </w:rPr>
              <w:t>This value is the user ID for the new user.</w:t>
            </w:r>
          </w:p>
        </w:tc>
      </w:tr>
      <w:tr>
        <w:trPr>
          <w:trHeight w:val="380" w:hRule="exact"/>
        </w:trPr>
        <w:tc>
          <w:tcPr>
            <w:tcW w:w="2233" w:type="dxa"/>
          </w:tcPr>
          <w:p>
            <w:pPr>
              <w:pStyle w:val="TableParagraph"/>
              <w:rPr>
                <w:sz w:val="20"/>
              </w:rPr>
            </w:pPr>
            <w:r>
              <w:rPr>
                <w:sz w:val="20"/>
              </w:rPr>
              <w:t>&lt;username&gt;</w:t>
            </w:r>
          </w:p>
        </w:tc>
        <w:tc>
          <w:tcPr>
            <w:tcW w:w="5087" w:type="dxa"/>
          </w:tcPr>
          <w:p>
            <w:pPr>
              <w:pStyle w:val="TableParagraph"/>
              <w:ind w:right="398"/>
              <w:rPr>
                <w:sz w:val="20"/>
              </w:rPr>
            </w:pPr>
            <w:r>
              <w:rPr>
                <w:sz w:val="20"/>
              </w:rPr>
              <w:t>This value is the username for the new user.</w:t>
            </w:r>
          </w:p>
        </w:tc>
      </w:tr>
      <w:tr>
        <w:trPr>
          <w:trHeight w:val="620" w:hRule="exact"/>
        </w:trPr>
        <w:tc>
          <w:tcPr>
            <w:tcW w:w="2233" w:type="dxa"/>
          </w:tcPr>
          <w:p>
            <w:pPr>
              <w:pStyle w:val="TableParagraph"/>
              <w:rPr>
                <w:sz w:val="20"/>
              </w:rPr>
            </w:pPr>
            <w:r>
              <w:rPr>
                <w:sz w:val="20"/>
              </w:rPr>
              <w:t>&lt;roles&gt;</w:t>
            </w:r>
          </w:p>
        </w:tc>
        <w:tc>
          <w:tcPr>
            <w:tcW w:w="5087" w:type="dxa"/>
          </w:tcPr>
          <w:p>
            <w:pPr>
              <w:pStyle w:val="TableParagraph"/>
              <w:spacing w:line="148" w:lineRule="auto" w:before="39"/>
              <w:ind w:right="398"/>
              <w:rPr>
                <w:sz w:val="20"/>
              </w:rPr>
            </w:pPr>
            <w:r>
              <w:rPr>
                <w:sz w:val="20"/>
              </w:rPr>
              <w:t>This value specifies the primary and any other roles</w:t>
            </w:r>
            <w:r>
              <w:rPr>
                <w:w w:val="99"/>
                <w:sz w:val="20"/>
              </w:rPr>
              <w:t> </w:t>
            </w:r>
            <w:r>
              <w:rPr>
                <w:sz w:val="20"/>
              </w:rPr>
              <w:t>for the user, separated by commas (,).</w:t>
            </w:r>
          </w:p>
        </w:tc>
      </w:tr>
      <w:tr>
        <w:trPr>
          <w:trHeight w:val="380" w:hRule="exact"/>
        </w:trPr>
        <w:tc>
          <w:tcPr>
            <w:tcW w:w="2233" w:type="dxa"/>
          </w:tcPr>
          <w:p>
            <w:pPr>
              <w:pStyle w:val="TableParagraph"/>
              <w:rPr>
                <w:sz w:val="20"/>
              </w:rPr>
            </w:pPr>
            <w:r>
              <w:rPr>
                <w:sz w:val="20"/>
              </w:rPr>
              <w:t>&lt;passwd&gt;</w:t>
            </w:r>
          </w:p>
        </w:tc>
        <w:tc>
          <w:tcPr>
            <w:tcW w:w="5087" w:type="dxa"/>
          </w:tcPr>
          <w:p>
            <w:pPr>
              <w:pStyle w:val="TableParagraph"/>
              <w:ind w:right="398"/>
              <w:rPr>
                <w:sz w:val="20"/>
              </w:rPr>
            </w:pPr>
            <w:r>
              <w:rPr>
                <w:sz w:val="20"/>
              </w:rPr>
              <w:t>This value is the initial password for the user.</w:t>
            </w:r>
          </w:p>
        </w:tc>
      </w:tr>
    </w:tbl>
    <w:p>
      <w:pPr>
        <w:pStyle w:val="BodyText"/>
        <w:spacing w:before="11"/>
        <w:rPr>
          <w:rFonts w:ascii="Arial"/>
          <w:b/>
          <w:sz w:val="13"/>
        </w:rPr>
      </w:pPr>
    </w:p>
    <w:p>
      <w:pPr>
        <w:spacing w:line="250" w:lineRule="exact" w:before="66"/>
        <w:ind w:left="1800" w:right="0" w:firstLine="0"/>
        <w:jc w:val="left"/>
        <w:rPr>
          <w:rFonts w:ascii="Arial"/>
          <w:b/>
          <w:sz w:val="24"/>
        </w:rPr>
      </w:pPr>
      <w:r>
        <w:rPr>
          <w:rFonts w:ascii="Arial"/>
          <w:b/>
          <w:w w:val="95"/>
          <w:sz w:val="24"/>
        </w:rPr>
        <w:t>Creating individual user accounts job aid</w:t>
      </w:r>
    </w:p>
    <w:p>
      <w:pPr>
        <w:pStyle w:val="BodyText"/>
        <w:spacing w:line="146" w:lineRule="auto" w:before="93"/>
        <w:ind w:left="1800" w:right="290"/>
      </w:pPr>
      <w:r>
        <w:rPr/>
        <w:t>This job aid lists and describes the system groups defined on the system, and provides the role to groups mapping. The system groups are:</w:t>
      </w:r>
    </w:p>
    <w:p>
      <w:pPr>
        <w:pStyle w:val="ListParagraph"/>
        <w:numPr>
          <w:ilvl w:val="1"/>
          <w:numId w:val="2"/>
        </w:numPr>
        <w:tabs>
          <w:tab w:pos="2159" w:val="left" w:leader="none"/>
          <w:tab w:pos="2160" w:val="left" w:leader="none"/>
        </w:tabs>
        <w:spacing w:line="390" w:lineRule="exact" w:before="0" w:after="0"/>
        <w:ind w:left="2159" w:right="0" w:hanging="360"/>
        <w:jc w:val="left"/>
        <w:rPr>
          <w:sz w:val="22"/>
        </w:rPr>
      </w:pPr>
      <w:r>
        <w:rPr>
          <w:sz w:val="22"/>
        </w:rPr>
        <w:t>ntsysgrp—group for system related</w:t>
      </w:r>
      <w:r>
        <w:rPr>
          <w:spacing w:val="-1"/>
          <w:sz w:val="22"/>
        </w:rPr>
        <w:t> </w:t>
      </w:r>
      <w:r>
        <w:rPr>
          <w:sz w:val="22"/>
        </w:rPr>
        <w:t>files</w:t>
      </w:r>
    </w:p>
    <w:p>
      <w:pPr>
        <w:pStyle w:val="ListParagraph"/>
        <w:numPr>
          <w:ilvl w:val="1"/>
          <w:numId w:val="2"/>
        </w:numPr>
        <w:tabs>
          <w:tab w:pos="2159" w:val="left" w:leader="none"/>
          <w:tab w:pos="2160" w:val="left" w:leader="none"/>
        </w:tabs>
        <w:spacing w:line="381" w:lineRule="exact" w:before="0" w:after="0"/>
        <w:ind w:left="2159" w:right="0" w:hanging="360"/>
        <w:jc w:val="left"/>
        <w:rPr>
          <w:sz w:val="22"/>
        </w:rPr>
      </w:pPr>
      <w:r>
        <w:rPr>
          <w:sz w:val="22"/>
        </w:rPr>
        <w:t>ntsecgrp—group for security</w:t>
      </w:r>
      <w:r>
        <w:rPr>
          <w:spacing w:val="-1"/>
          <w:sz w:val="22"/>
        </w:rPr>
        <w:t> </w:t>
      </w:r>
      <w:r>
        <w:rPr>
          <w:sz w:val="22"/>
        </w:rPr>
        <w:t>logs</w:t>
      </w:r>
    </w:p>
    <w:p>
      <w:pPr>
        <w:pStyle w:val="ListParagraph"/>
        <w:numPr>
          <w:ilvl w:val="1"/>
          <w:numId w:val="2"/>
        </w:numPr>
        <w:tabs>
          <w:tab w:pos="2160" w:val="left" w:leader="none"/>
          <w:tab w:pos="2161" w:val="left" w:leader="none"/>
        </w:tabs>
        <w:spacing w:line="381" w:lineRule="exact" w:before="0" w:after="0"/>
        <w:ind w:left="2160" w:right="0" w:hanging="360"/>
        <w:jc w:val="left"/>
        <w:rPr>
          <w:sz w:val="22"/>
        </w:rPr>
      </w:pPr>
      <w:r>
        <w:rPr>
          <w:sz w:val="22"/>
        </w:rPr>
        <w:t>ntappgrp—group for MCP application</w:t>
      </w:r>
      <w:r>
        <w:rPr>
          <w:spacing w:val="-1"/>
          <w:sz w:val="22"/>
        </w:rPr>
        <w:t> </w:t>
      </w:r>
      <w:r>
        <w:rPr>
          <w:sz w:val="22"/>
        </w:rPr>
        <w:t>files</w:t>
      </w:r>
    </w:p>
    <w:p>
      <w:pPr>
        <w:pStyle w:val="ListParagraph"/>
        <w:numPr>
          <w:ilvl w:val="1"/>
          <w:numId w:val="2"/>
        </w:numPr>
        <w:tabs>
          <w:tab w:pos="2159" w:val="left" w:leader="none"/>
          <w:tab w:pos="2160" w:val="left" w:leader="none"/>
        </w:tabs>
        <w:spacing w:line="381" w:lineRule="exact" w:before="0" w:after="0"/>
        <w:ind w:left="2160" w:right="0" w:hanging="360"/>
        <w:jc w:val="left"/>
        <w:rPr>
          <w:sz w:val="22"/>
        </w:rPr>
      </w:pPr>
      <w:r>
        <w:rPr>
          <w:sz w:val="22"/>
        </w:rPr>
        <w:t>ntdbgrp—group for database related</w:t>
      </w:r>
      <w:r>
        <w:rPr>
          <w:spacing w:val="-1"/>
          <w:sz w:val="22"/>
        </w:rPr>
        <w:t> </w:t>
      </w:r>
      <w:r>
        <w:rPr>
          <w:sz w:val="22"/>
        </w:rPr>
        <w:t>files</w:t>
      </w:r>
    </w:p>
    <w:p>
      <w:pPr>
        <w:pStyle w:val="ListParagraph"/>
        <w:numPr>
          <w:ilvl w:val="1"/>
          <w:numId w:val="2"/>
        </w:numPr>
        <w:tabs>
          <w:tab w:pos="2159" w:val="left" w:leader="none"/>
          <w:tab w:pos="2160" w:val="left" w:leader="none"/>
        </w:tabs>
        <w:spacing w:line="381" w:lineRule="exact" w:before="0" w:after="0"/>
        <w:ind w:left="2160" w:right="0" w:hanging="360"/>
        <w:jc w:val="left"/>
        <w:rPr>
          <w:sz w:val="22"/>
        </w:rPr>
      </w:pPr>
      <w:r>
        <w:rPr>
          <w:sz w:val="22"/>
        </w:rPr>
        <w:t>ntossgrp—group for OSS</w:t>
      </w:r>
      <w:r>
        <w:rPr>
          <w:spacing w:val="-1"/>
          <w:sz w:val="22"/>
        </w:rPr>
        <w:t> </w:t>
      </w:r>
      <w:r>
        <w:rPr>
          <w:sz w:val="22"/>
        </w:rPr>
        <w:t>files</w:t>
      </w:r>
    </w:p>
    <w:p>
      <w:pPr>
        <w:pStyle w:val="ListParagraph"/>
        <w:numPr>
          <w:ilvl w:val="1"/>
          <w:numId w:val="2"/>
        </w:numPr>
        <w:tabs>
          <w:tab w:pos="2159" w:val="left" w:leader="none"/>
          <w:tab w:pos="2160" w:val="left" w:leader="none"/>
        </w:tabs>
        <w:spacing w:line="381" w:lineRule="exact" w:before="0" w:after="0"/>
        <w:ind w:left="2159" w:right="0" w:hanging="360"/>
        <w:jc w:val="left"/>
        <w:rPr>
          <w:sz w:val="22"/>
        </w:rPr>
      </w:pPr>
      <w:r>
        <w:rPr>
          <w:sz w:val="22"/>
        </w:rPr>
        <w:t>ntbackupgrp—group for backup</w:t>
      </w:r>
      <w:r>
        <w:rPr>
          <w:spacing w:val="-1"/>
          <w:sz w:val="22"/>
        </w:rPr>
        <w:t> </w:t>
      </w:r>
      <w:r>
        <w:rPr>
          <w:sz w:val="22"/>
        </w:rPr>
        <w:t>files</w:t>
      </w:r>
    </w:p>
    <w:p>
      <w:pPr>
        <w:pStyle w:val="ListParagraph"/>
        <w:numPr>
          <w:ilvl w:val="1"/>
          <w:numId w:val="2"/>
        </w:numPr>
        <w:tabs>
          <w:tab w:pos="2160" w:val="left" w:leader="none"/>
          <w:tab w:pos="2161" w:val="left" w:leader="none"/>
        </w:tabs>
        <w:spacing w:line="481" w:lineRule="exact" w:before="0" w:after="0"/>
        <w:ind w:left="2160" w:right="0" w:hanging="360"/>
        <w:jc w:val="left"/>
        <w:rPr>
          <w:sz w:val="22"/>
        </w:rPr>
      </w:pPr>
      <w:r>
        <w:rPr>
          <w:sz w:val="22"/>
        </w:rPr>
        <w:t>ntdropboxgrp—group for RPS</w:t>
      </w:r>
      <w:r>
        <w:rPr>
          <w:spacing w:val="-1"/>
          <w:sz w:val="22"/>
        </w:rPr>
        <w:t> </w:t>
      </w:r>
      <w:r>
        <w:rPr>
          <w:sz w:val="22"/>
        </w:rPr>
        <w:t>files</w:t>
      </w:r>
    </w:p>
    <w:p>
      <w:pPr>
        <w:spacing w:after="0" w:line="481" w:lineRule="exact"/>
        <w:jc w:val="left"/>
        <w:rPr>
          <w:sz w:val="22"/>
        </w:rPr>
        <w:sectPr>
          <w:pgSz w:w="11880" w:h="15840"/>
          <w:pgMar w:header="851" w:footer="1300" w:top="1220" w:bottom="1500" w:left="1320" w:right="1320"/>
        </w:sectPr>
      </w:pPr>
    </w:p>
    <w:p>
      <w:pPr>
        <w:pStyle w:val="BodyText"/>
        <w:spacing w:before="11"/>
        <w:rPr>
          <w:sz w:val="14"/>
        </w:rPr>
      </w:pPr>
    </w:p>
    <w:p>
      <w:pPr>
        <w:spacing w:before="72" w:after="26"/>
        <w:ind w:left="1810" w:right="0" w:firstLine="0"/>
        <w:jc w:val="left"/>
        <w:rPr>
          <w:rFonts w:ascii="Arial"/>
          <w:b/>
          <w:sz w:val="20"/>
        </w:rPr>
      </w:pPr>
      <w:r>
        <w:rPr>
          <w:rFonts w:ascii="Arial"/>
          <w:b/>
          <w:w w:val="95"/>
          <w:sz w:val="20"/>
        </w:rPr>
        <w:t>Role to groups mapping</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623"/>
        <w:gridCol w:w="3697"/>
      </w:tblGrid>
      <w:tr>
        <w:trPr>
          <w:trHeight w:val="340" w:hRule="exact"/>
        </w:trPr>
        <w:tc>
          <w:tcPr>
            <w:tcW w:w="3623" w:type="dxa"/>
            <w:shd w:val="clear" w:color="auto" w:fill="BDBDBD"/>
          </w:tcPr>
          <w:p>
            <w:pPr>
              <w:pStyle w:val="TableParagraph"/>
              <w:spacing w:line="240" w:lineRule="auto" w:before="24"/>
              <w:rPr>
                <w:rFonts w:ascii="Arial"/>
                <w:b/>
                <w:sz w:val="20"/>
              </w:rPr>
            </w:pPr>
            <w:r>
              <w:rPr>
                <w:rFonts w:ascii="Arial"/>
                <w:b/>
                <w:sz w:val="20"/>
              </w:rPr>
              <w:t>Role</w:t>
            </w:r>
          </w:p>
        </w:tc>
        <w:tc>
          <w:tcPr>
            <w:tcW w:w="3697" w:type="dxa"/>
            <w:shd w:val="clear" w:color="auto" w:fill="BDBDBD"/>
          </w:tcPr>
          <w:p>
            <w:pPr>
              <w:pStyle w:val="TableParagraph"/>
              <w:spacing w:line="240" w:lineRule="auto" w:before="24"/>
              <w:rPr>
                <w:rFonts w:ascii="Arial"/>
                <w:b/>
                <w:sz w:val="20"/>
              </w:rPr>
            </w:pPr>
            <w:r>
              <w:rPr>
                <w:rFonts w:ascii="Arial"/>
                <w:b/>
                <w:sz w:val="20"/>
              </w:rPr>
              <w:t>Groups</w:t>
            </w:r>
          </w:p>
        </w:tc>
      </w:tr>
      <w:tr>
        <w:trPr>
          <w:trHeight w:val="380" w:hRule="exact"/>
        </w:trPr>
        <w:tc>
          <w:tcPr>
            <w:tcW w:w="3623" w:type="dxa"/>
          </w:tcPr>
          <w:p>
            <w:pPr>
              <w:pStyle w:val="TableParagraph"/>
              <w:rPr>
                <w:sz w:val="20"/>
              </w:rPr>
            </w:pPr>
            <w:r>
              <w:rPr>
                <w:sz w:val="20"/>
              </w:rPr>
              <w:t>SSA—System Security Administrator</w:t>
            </w:r>
          </w:p>
        </w:tc>
        <w:tc>
          <w:tcPr>
            <w:tcW w:w="3697" w:type="dxa"/>
          </w:tcPr>
          <w:p>
            <w:pPr>
              <w:pStyle w:val="TableParagraph"/>
              <w:rPr>
                <w:sz w:val="20"/>
              </w:rPr>
            </w:pPr>
            <w:r>
              <w:rPr>
                <w:sz w:val="20"/>
              </w:rPr>
              <w:t>ntsysgrp, ntsecgrp, ntbackupgrp</w:t>
            </w:r>
          </w:p>
        </w:tc>
      </w:tr>
      <w:tr>
        <w:trPr>
          <w:trHeight w:val="380" w:hRule="exact"/>
        </w:trPr>
        <w:tc>
          <w:tcPr>
            <w:tcW w:w="3623" w:type="dxa"/>
          </w:tcPr>
          <w:p>
            <w:pPr>
              <w:pStyle w:val="TableParagraph"/>
              <w:rPr>
                <w:sz w:val="20"/>
              </w:rPr>
            </w:pPr>
            <w:r>
              <w:rPr>
                <w:sz w:val="20"/>
              </w:rPr>
              <w:t>SA—Security Auditor</w:t>
            </w:r>
          </w:p>
        </w:tc>
        <w:tc>
          <w:tcPr>
            <w:tcW w:w="3697" w:type="dxa"/>
          </w:tcPr>
          <w:p>
            <w:pPr>
              <w:pStyle w:val="TableParagraph"/>
              <w:rPr>
                <w:sz w:val="20"/>
              </w:rPr>
            </w:pPr>
            <w:r>
              <w:rPr>
                <w:sz w:val="20"/>
              </w:rPr>
              <w:t>ntsecgrp</w:t>
            </w:r>
          </w:p>
        </w:tc>
      </w:tr>
      <w:tr>
        <w:trPr>
          <w:trHeight w:val="380" w:hRule="exact"/>
        </w:trPr>
        <w:tc>
          <w:tcPr>
            <w:tcW w:w="3623" w:type="dxa"/>
          </w:tcPr>
          <w:p>
            <w:pPr>
              <w:pStyle w:val="TableParagraph"/>
              <w:rPr>
                <w:sz w:val="20"/>
              </w:rPr>
            </w:pPr>
            <w:r>
              <w:rPr>
                <w:sz w:val="20"/>
              </w:rPr>
              <w:t>AA—Application Administrator</w:t>
            </w:r>
          </w:p>
        </w:tc>
        <w:tc>
          <w:tcPr>
            <w:tcW w:w="3697" w:type="dxa"/>
          </w:tcPr>
          <w:p>
            <w:pPr>
              <w:pStyle w:val="TableParagraph"/>
              <w:rPr>
                <w:sz w:val="20"/>
              </w:rPr>
            </w:pPr>
            <w:r>
              <w:rPr>
                <w:sz w:val="20"/>
              </w:rPr>
              <w:t>ntappgrp, ntossgrp, ntdropboxgrp</w:t>
            </w:r>
          </w:p>
        </w:tc>
      </w:tr>
      <w:tr>
        <w:trPr>
          <w:trHeight w:val="380" w:hRule="exact"/>
        </w:trPr>
        <w:tc>
          <w:tcPr>
            <w:tcW w:w="3623" w:type="dxa"/>
          </w:tcPr>
          <w:p>
            <w:pPr>
              <w:pStyle w:val="TableParagraph"/>
              <w:rPr>
                <w:sz w:val="20"/>
              </w:rPr>
            </w:pPr>
            <w:r>
              <w:rPr>
                <w:sz w:val="20"/>
              </w:rPr>
              <w:t>BA—Backup Administrator</w:t>
            </w:r>
          </w:p>
        </w:tc>
        <w:tc>
          <w:tcPr>
            <w:tcW w:w="3697" w:type="dxa"/>
          </w:tcPr>
          <w:p>
            <w:pPr>
              <w:pStyle w:val="TableParagraph"/>
              <w:rPr>
                <w:sz w:val="20"/>
              </w:rPr>
            </w:pPr>
            <w:r>
              <w:rPr>
                <w:sz w:val="20"/>
              </w:rPr>
              <w:t>ntbackupgrp</w:t>
            </w:r>
          </w:p>
        </w:tc>
      </w:tr>
      <w:tr>
        <w:trPr>
          <w:trHeight w:val="380" w:hRule="exact"/>
        </w:trPr>
        <w:tc>
          <w:tcPr>
            <w:tcW w:w="3623" w:type="dxa"/>
          </w:tcPr>
          <w:p>
            <w:pPr>
              <w:pStyle w:val="TableParagraph"/>
              <w:rPr>
                <w:sz w:val="20"/>
              </w:rPr>
            </w:pPr>
            <w:r>
              <w:rPr>
                <w:sz w:val="20"/>
              </w:rPr>
              <w:t>DBA—Database Administrator</w:t>
            </w:r>
          </w:p>
        </w:tc>
        <w:tc>
          <w:tcPr>
            <w:tcW w:w="3697" w:type="dxa"/>
          </w:tcPr>
          <w:p>
            <w:pPr>
              <w:pStyle w:val="TableParagraph"/>
              <w:rPr>
                <w:sz w:val="20"/>
              </w:rPr>
            </w:pPr>
            <w:r>
              <w:rPr>
                <w:sz w:val="20"/>
              </w:rPr>
              <w:t>ntdbgrp, ntappgrp</w:t>
            </w:r>
          </w:p>
        </w:tc>
      </w:tr>
    </w:tbl>
    <w:p>
      <w:pPr>
        <w:pStyle w:val="BodyText"/>
        <w:spacing w:before="11"/>
        <w:rPr>
          <w:rFonts w:ascii="Arial"/>
          <w:b/>
          <w:sz w:val="13"/>
        </w:rPr>
      </w:pPr>
    </w:p>
    <w:p>
      <w:pPr>
        <w:pStyle w:val="Heading3"/>
        <w:spacing w:before="66"/>
        <w:ind w:left="960"/>
      </w:pPr>
      <w:bookmarkStart w:name="Deleting a user account" w:id="61"/>
      <w:bookmarkEnd w:id="61"/>
      <w:r>
        <w:rPr>
          <w:b w:val="0"/>
        </w:rPr>
      </w:r>
      <w:bookmarkStart w:name="_bookmark30" w:id="62"/>
      <w:bookmarkEnd w:id="62"/>
      <w:r>
        <w:rPr>
          <w:b w:val="0"/>
        </w:rPr>
      </w:r>
      <w:r>
        <w:rPr>
          <w:w w:val="95"/>
        </w:rPr>
        <w:t>Deleting a user account</w:t>
      </w:r>
    </w:p>
    <w:p>
      <w:pPr>
        <w:pStyle w:val="BodyText"/>
        <w:spacing w:line="146" w:lineRule="auto" w:before="93"/>
        <w:ind w:left="1799" w:right="523"/>
      </w:pPr>
      <w:r>
        <w:rPr/>
        <w:t>You can delete individual users who no longer require access to the server. The User Management Configuration tool does not manage the following system accounts, and you cannot delete them:</w:t>
      </w:r>
    </w:p>
    <w:p>
      <w:pPr>
        <w:pStyle w:val="ListParagraph"/>
        <w:numPr>
          <w:ilvl w:val="1"/>
          <w:numId w:val="2"/>
        </w:numPr>
        <w:tabs>
          <w:tab w:pos="2159" w:val="left" w:leader="none"/>
          <w:tab w:pos="2161" w:val="left" w:leader="none"/>
        </w:tabs>
        <w:spacing w:line="390" w:lineRule="exact" w:before="0" w:after="0"/>
        <w:ind w:left="2160" w:right="0" w:hanging="360"/>
        <w:jc w:val="left"/>
        <w:rPr>
          <w:sz w:val="22"/>
        </w:rPr>
      </w:pPr>
      <w:r>
        <w:rPr>
          <w:sz w:val="22"/>
        </w:rPr>
        <w:t>ntossadm</w:t>
      </w:r>
    </w:p>
    <w:p>
      <w:pPr>
        <w:pStyle w:val="ListParagraph"/>
        <w:numPr>
          <w:ilvl w:val="1"/>
          <w:numId w:val="2"/>
        </w:numPr>
        <w:tabs>
          <w:tab w:pos="2159" w:val="left" w:leader="none"/>
          <w:tab w:pos="2160" w:val="left" w:leader="none"/>
        </w:tabs>
        <w:spacing w:line="381" w:lineRule="exact" w:before="0" w:after="0"/>
        <w:ind w:left="2160" w:right="0" w:hanging="360"/>
        <w:jc w:val="left"/>
        <w:rPr>
          <w:sz w:val="22"/>
        </w:rPr>
      </w:pPr>
      <w:r>
        <w:rPr>
          <w:sz w:val="22"/>
        </w:rPr>
        <w:t>nortelrps</w:t>
      </w:r>
    </w:p>
    <w:p>
      <w:pPr>
        <w:pStyle w:val="ListParagraph"/>
        <w:numPr>
          <w:ilvl w:val="1"/>
          <w:numId w:val="2"/>
        </w:numPr>
        <w:tabs>
          <w:tab w:pos="2159" w:val="left" w:leader="none"/>
          <w:tab w:pos="2160" w:val="left" w:leader="none"/>
        </w:tabs>
        <w:spacing w:line="381" w:lineRule="exact" w:before="0" w:after="0"/>
        <w:ind w:left="2159" w:right="0" w:hanging="360"/>
        <w:jc w:val="left"/>
        <w:rPr>
          <w:sz w:val="22"/>
        </w:rPr>
      </w:pPr>
      <w:r>
        <w:rPr>
          <w:sz w:val="22"/>
        </w:rPr>
        <w:t>root</w:t>
      </w:r>
    </w:p>
    <w:p>
      <w:pPr>
        <w:pStyle w:val="ListParagraph"/>
        <w:numPr>
          <w:ilvl w:val="1"/>
          <w:numId w:val="2"/>
        </w:numPr>
        <w:tabs>
          <w:tab w:pos="2159" w:val="left" w:leader="none"/>
          <w:tab w:pos="2161" w:val="left" w:leader="none"/>
        </w:tabs>
        <w:spacing w:line="381" w:lineRule="exact" w:before="0" w:after="0"/>
        <w:ind w:left="2160" w:right="0" w:hanging="360"/>
        <w:jc w:val="left"/>
        <w:rPr>
          <w:sz w:val="22"/>
        </w:rPr>
      </w:pPr>
      <w:r>
        <w:rPr>
          <w:sz w:val="22"/>
        </w:rPr>
        <w:t>ntappsw</w:t>
      </w:r>
    </w:p>
    <w:p>
      <w:pPr>
        <w:pStyle w:val="ListParagraph"/>
        <w:numPr>
          <w:ilvl w:val="1"/>
          <w:numId w:val="2"/>
        </w:numPr>
        <w:tabs>
          <w:tab w:pos="2159" w:val="left" w:leader="none"/>
          <w:tab w:pos="2160" w:val="left" w:leader="none"/>
        </w:tabs>
        <w:spacing w:line="381" w:lineRule="exact" w:before="0" w:after="0"/>
        <w:ind w:left="2160" w:right="0" w:hanging="360"/>
        <w:jc w:val="left"/>
        <w:rPr>
          <w:sz w:val="22"/>
        </w:rPr>
      </w:pPr>
      <w:r>
        <w:rPr>
          <w:sz w:val="22"/>
        </w:rPr>
        <w:t>ntdbsw (database systems</w:t>
      </w:r>
      <w:r>
        <w:rPr>
          <w:spacing w:val="-1"/>
          <w:sz w:val="22"/>
        </w:rPr>
        <w:t> </w:t>
      </w:r>
      <w:r>
        <w:rPr>
          <w:sz w:val="22"/>
        </w:rPr>
        <w:t>only)</w:t>
      </w:r>
    </w:p>
    <w:p>
      <w:pPr>
        <w:pStyle w:val="ListParagraph"/>
        <w:numPr>
          <w:ilvl w:val="1"/>
          <w:numId w:val="2"/>
        </w:numPr>
        <w:tabs>
          <w:tab w:pos="2159" w:val="left" w:leader="none"/>
          <w:tab w:pos="2161" w:val="left" w:leader="none"/>
        </w:tabs>
        <w:spacing w:line="481" w:lineRule="exact" w:before="0" w:after="0"/>
        <w:ind w:left="2160" w:right="0" w:hanging="360"/>
        <w:jc w:val="left"/>
        <w:rPr>
          <w:sz w:val="22"/>
        </w:rPr>
      </w:pPr>
      <w:r>
        <w:rPr>
          <w:sz w:val="22"/>
        </w:rPr>
        <w:t>ntdblsnr (database systems</w:t>
      </w:r>
      <w:r>
        <w:rPr>
          <w:spacing w:val="-1"/>
          <w:sz w:val="22"/>
        </w:rPr>
        <w:t> </w:t>
      </w:r>
      <w:r>
        <w:rPr>
          <w:sz w:val="22"/>
        </w:rPr>
        <w:t>only)</w:t>
      </w:r>
    </w:p>
    <w:p>
      <w:pPr>
        <w:pStyle w:val="BodyText"/>
        <w:spacing w:before="14"/>
        <w:rPr>
          <w:sz w:val="5"/>
        </w:rPr>
      </w:pPr>
      <w:r>
        <w:rPr/>
        <w:pict>
          <v:shape style="position:absolute;margin-left:155.75pt;margin-top:7.756856pt;width:366.5pt;height:44.5pt;mso-position-horizontal-relative:page;mso-position-vertical-relative:paragraph;z-index:2296;mso-wrap-distance-left:0;mso-wrap-distance-right:0" type="#_x0000_t202" filled="false" stroked="true" strokeweight=".5pt" strokecolor="#000000">
            <v:textbox inset="0,0,0,0">
              <w:txbxContent>
                <w:p>
                  <w:pPr>
                    <w:spacing w:line="226" w:lineRule="exact" w:before="37"/>
                    <w:ind w:left="80" w:right="27" w:firstLine="0"/>
                    <w:jc w:val="left"/>
                    <w:rPr>
                      <w:rFonts w:ascii="Arial"/>
                      <w:b/>
                      <w:sz w:val="24"/>
                    </w:rPr>
                  </w:pPr>
                  <w:r>
                    <w:rPr>
                      <w:rFonts w:ascii="Arial"/>
                      <w:b/>
                      <w:sz w:val="24"/>
                    </w:rPr>
                    <w:t>Attention</w:t>
                  </w:r>
                </w:p>
                <w:p>
                  <w:pPr>
                    <w:spacing w:line="148" w:lineRule="auto" w:before="56"/>
                    <w:ind w:left="80" w:right="737" w:firstLine="0"/>
                    <w:jc w:val="left"/>
                    <w:rPr>
                      <w:sz w:val="20"/>
                    </w:rPr>
                  </w:pPr>
                  <w:r>
                    <w:rPr>
                      <w:sz w:val="20"/>
                    </w:rPr>
                    <w:t>Any files owned by a deleted user account are orphaned. The root user is responsible for the management of orphaned files.</w:t>
                  </w:r>
                </w:p>
              </w:txbxContent>
            </v:textbox>
            <w10:wrap type="topAndBottom"/>
          </v:shape>
        </w:pict>
      </w:r>
    </w:p>
    <w:p>
      <w:pPr>
        <w:pStyle w:val="BodyText"/>
        <w:spacing w:before="6"/>
        <w:rPr>
          <w:sz w:val="7"/>
        </w:rPr>
      </w:pPr>
    </w:p>
    <w:p>
      <w:pPr>
        <w:pStyle w:val="Heading3"/>
        <w:spacing w:line="240" w:lineRule="auto" w:before="66"/>
        <w:ind w:left="1799"/>
      </w:pPr>
      <w:r>
        <w:rPr>
          <w:w w:val="95"/>
        </w:rPr>
        <w:t>Menu mode</w:t>
      </w:r>
    </w:p>
    <w:p>
      <w:pPr>
        <w:pStyle w:val="BodyText"/>
        <w:rPr>
          <w:rFonts w:ascii="Arial"/>
          <w:b/>
          <w:sz w:val="20"/>
        </w:rPr>
      </w:pPr>
    </w:p>
    <w:p>
      <w:pPr>
        <w:pStyle w:val="BodyText"/>
        <w:spacing w:before="1"/>
        <w:rPr>
          <w:rFonts w:ascii="Arial"/>
          <w:b/>
          <w:sz w:val="11"/>
        </w:rPr>
      </w:pPr>
      <w:r>
        <w:rPr/>
        <w:pict>
          <v:group style="position:absolute;margin-left:155.5pt;margin-top:8.349996pt;width:367pt;height:1pt;mso-position-horizontal-relative:page;mso-position-vertical-relative:paragraph;z-index:2320;mso-wrap-distance-left:0;mso-wrap-distance-right:0" coordorigin="3110,167" coordsize="7340,20">
            <v:line style="position:absolute" from="3120,177" to="4082,177" stroked="true" strokeweight="1pt" strokecolor="#000000"/>
            <v:line style="position:absolute" from="4078,177" to="10440,177" stroked="true" strokeweight="1pt" strokecolor="#000000"/>
            <w10:wrap type="topAndBottom"/>
          </v:group>
        </w:pict>
      </w:r>
    </w:p>
    <w:p>
      <w:pPr>
        <w:pStyle w:val="Heading6"/>
        <w:tabs>
          <w:tab w:pos="2760" w:val="left" w:leader="none"/>
        </w:tabs>
        <w:spacing w:after="26"/>
      </w:pPr>
      <w:bookmarkStart w:name="_bookmark31" w:id="63"/>
      <w:bookmarkEnd w:id="63"/>
      <w:r>
        <w:rPr>
          <w:b w:val="0"/>
        </w:rPr>
      </w: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9"/>
        </w:numPr>
        <w:tabs>
          <w:tab w:pos="2759" w:val="left" w:leader="none"/>
          <w:tab w:pos="2760" w:val="left" w:leader="none"/>
        </w:tabs>
        <w:spacing w:line="403" w:lineRule="exact" w:before="1" w:after="0"/>
        <w:ind w:left="2760" w:right="0" w:hanging="960"/>
        <w:jc w:val="left"/>
        <w:rPr>
          <w:sz w:val="22"/>
        </w:rPr>
      </w:pPr>
      <w:r>
        <w:rPr>
          <w:sz w:val="22"/>
        </w:rPr>
        <w:t>Log on to the server as an SSA (for example,</w:t>
      </w:r>
      <w:r>
        <w:rPr>
          <w:spacing w:val="-1"/>
          <w:sz w:val="22"/>
        </w:rPr>
        <w:t> </w:t>
      </w:r>
      <w:r>
        <w:rPr>
          <w:sz w:val="22"/>
        </w:rPr>
        <w:t>ntsysadm).</w:t>
      </w:r>
    </w:p>
    <w:p>
      <w:pPr>
        <w:pStyle w:val="ListParagraph"/>
        <w:numPr>
          <w:ilvl w:val="0"/>
          <w:numId w:val="9"/>
        </w:numPr>
        <w:tabs>
          <w:tab w:pos="2759" w:val="left" w:leader="none"/>
          <w:tab w:pos="2760" w:val="left" w:leader="none"/>
        </w:tabs>
        <w:spacing w:line="403" w:lineRule="exact" w:before="0" w:after="0"/>
        <w:ind w:left="2760" w:right="0" w:hanging="960"/>
        <w:jc w:val="left"/>
        <w:rPr>
          <w:sz w:val="22"/>
        </w:rPr>
      </w:pPr>
      <w:r>
        <w:rPr>
          <w:sz w:val="22"/>
        </w:rPr>
        <w:t>At the command</w:t>
      </w:r>
      <w:r>
        <w:rPr>
          <w:spacing w:val="-1"/>
          <w:sz w:val="22"/>
        </w:rPr>
        <w:t> </w:t>
      </w:r>
      <w:r>
        <w:rPr>
          <w:sz w:val="22"/>
        </w:rPr>
        <w:t>prompt:</w:t>
      </w:r>
    </w:p>
    <w:p>
      <w:pPr>
        <w:pStyle w:val="Heading6"/>
        <w:spacing w:before="66"/>
        <w:ind w:left="2760"/>
        <w:rPr>
          <w:rFonts w:ascii="Courier New"/>
        </w:rPr>
      </w:pPr>
      <w:r>
        <w:rPr>
          <w:rFonts w:ascii="Courier New"/>
        </w:rPr>
        <w:t>userMgt</w:t>
      </w:r>
    </w:p>
    <w:p>
      <w:pPr>
        <w:pStyle w:val="ListParagraph"/>
        <w:numPr>
          <w:ilvl w:val="0"/>
          <w:numId w:val="9"/>
        </w:numPr>
        <w:tabs>
          <w:tab w:pos="2759" w:val="left" w:leader="none"/>
          <w:tab w:pos="2760" w:val="left" w:leader="none"/>
        </w:tabs>
        <w:spacing w:line="403" w:lineRule="exact" w:before="18" w:after="0"/>
        <w:ind w:left="2760" w:right="0" w:hanging="960"/>
        <w:jc w:val="left"/>
        <w:rPr>
          <w:sz w:val="22"/>
        </w:rPr>
      </w:pPr>
      <w:r>
        <w:rPr>
          <w:sz w:val="22"/>
        </w:rPr>
        <w:t>If prompted, enter your</w:t>
      </w:r>
      <w:r>
        <w:rPr>
          <w:spacing w:val="-1"/>
          <w:sz w:val="22"/>
        </w:rPr>
        <w:t> </w:t>
      </w:r>
      <w:r>
        <w:rPr>
          <w:sz w:val="22"/>
        </w:rPr>
        <w:t>password.</w:t>
      </w:r>
    </w:p>
    <w:p>
      <w:pPr>
        <w:pStyle w:val="ListParagraph"/>
        <w:numPr>
          <w:ilvl w:val="0"/>
          <w:numId w:val="9"/>
        </w:numPr>
        <w:tabs>
          <w:tab w:pos="2759" w:val="left" w:leader="none"/>
          <w:tab w:pos="2760" w:val="left" w:leader="none"/>
        </w:tabs>
        <w:spacing w:line="380" w:lineRule="exact" w:before="0" w:after="0"/>
        <w:ind w:left="2760" w:right="0" w:hanging="960"/>
        <w:jc w:val="left"/>
        <w:rPr>
          <w:sz w:val="22"/>
        </w:rPr>
      </w:pPr>
      <w:r>
        <w:rPr>
          <w:sz w:val="22"/>
        </w:rPr>
        <w:t>Enter </w:t>
      </w:r>
      <w:r>
        <w:rPr>
          <w:rFonts w:ascii="Arial"/>
          <w:b/>
          <w:sz w:val="22"/>
        </w:rPr>
        <w:t>2 </w:t>
      </w:r>
      <w:r>
        <w:rPr>
          <w:sz w:val="22"/>
        </w:rPr>
        <w:t>to delete a</w:t>
      </w:r>
      <w:r>
        <w:rPr>
          <w:spacing w:val="-1"/>
          <w:sz w:val="22"/>
        </w:rPr>
        <w:t> </w:t>
      </w:r>
      <w:r>
        <w:rPr>
          <w:sz w:val="22"/>
        </w:rPr>
        <w:t>user.</w:t>
      </w:r>
    </w:p>
    <w:p>
      <w:pPr>
        <w:pStyle w:val="ListParagraph"/>
        <w:numPr>
          <w:ilvl w:val="0"/>
          <w:numId w:val="9"/>
        </w:numPr>
        <w:tabs>
          <w:tab w:pos="2759" w:val="left" w:leader="none"/>
          <w:tab w:pos="2760" w:val="left" w:leader="none"/>
        </w:tabs>
        <w:spacing w:line="146" w:lineRule="auto" w:before="96" w:after="0"/>
        <w:ind w:left="2760" w:right="302" w:hanging="960"/>
        <w:jc w:val="left"/>
        <w:rPr>
          <w:sz w:val="22"/>
        </w:rPr>
      </w:pPr>
      <w:r>
        <w:rPr>
          <w:sz w:val="22"/>
        </w:rPr>
        <w:t>From the list of users, select the user that you want to delete by entering the corresponding</w:t>
      </w:r>
      <w:r>
        <w:rPr>
          <w:spacing w:val="-1"/>
          <w:sz w:val="22"/>
        </w:rPr>
        <w:t> </w:t>
      </w:r>
      <w:r>
        <w:rPr>
          <w:sz w:val="22"/>
        </w:rPr>
        <w:t>number.</w:t>
      </w:r>
    </w:p>
    <w:p>
      <w:pPr>
        <w:pStyle w:val="ListParagraph"/>
        <w:numPr>
          <w:ilvl w:val="0"/>
          <w:numId w:val="9"/>
        </w:numPr>
        <w:tabs>
          <w:tab w:pos="2759" w:val="left" w:leader="none"/>
          <w:tab w:pos="2760" w:val="left" w:leader="none"/>
        </w:tabs>
        <w:spacing w:line="240" w:lineRule="auto" w:before="0" w:after="0"/>
        <w:ind w:left="2760" w:right="0" w:hanging="960"/>
        <w:jc w:val="left"/>
        <w:rPr>
          <w:sz w:val="22"/>
        </w:rPr>
      </w:pPr>
      <w:r>
        <w:rPr>
          <w:sz w:val="22"/>
        </w:rPr>
        <w:t>Enter </w:t>
      </w:r>
      <w:r>
        <w:rPr>
          <w:rFonts w:ascii="Arial"/>
          <w:b/>
          <w:sz w:val="22"/>
        </w:rPr>
        <w:t>Y </w:t>
      </w:r>
      <w:r>
        <w:rPr>
          <w:sz w:val="22"/>
        </w:rPr>
        <w:t>to confirm the</w:t>
      </w:r>
      <w:r>
        <w:rPr>
          <w:spacing w:val="-1"/>
          <w:sz w:val="22"/>
        </w:rPr>
        <w:t> </w:t>
      </w:r>
      <w:r>
        <w:rPr>
          <w:sz w:val="22"/>
        </w:rPr>
        <w:t>delete.</w:t>
      </w:r>
    </w:p>
    <w:p>
      <w:pPr>
        <w:spacing w:after="0" w:line="240" w:lineRule="auto"/>
        <w:jc w:val="left"/>
        <w:rPr>
          <w:sz w:val="22"/>
        </w:rPr>
        <w:sectPr>
          <w:pgSz w:w="11880" w:h="15840"/>
          <w:pgMar w:header="851" w:footer="1300" w:top="1220" w:bottom="1500" w:left="1320" w:right="1320"/>
        </w:sectPr>
      </w:pPr>
    </w:p>
    <w:p>
      <w:pPr>
        <w:pStyle w:val="BodyText"/>
        <w:spacing w:before="3"/>
        <w:rPr>
          <w:sz w:val="19"/>
        </w:rPr>
      </w:pPr>
    </w:p>
    <w:p>
      <w:pPr>
        <w:pStyle w:val="BodyText"/>
        <w:spacing w:line="146" w:lineRule="auto" w:before="89"/>
        <w:ind w:left="2760" w:right="418"/>
      </w:pPr>
      <w:r>
        <w:rPr/>
        <w:t>You receive a prompt to continue deleting users or to return to the main menu.</w:t>
      </w:r>
    </w:p>
    <w:p>
      <w:pPr>
        <w:pStyle w:val="BodyText"/>
        <w:spacing w:before="7"/>
        <w:rPr>
          <w:sz w:val="11"/>
        </w:rPr>
      </w:pPr>
      <w:r>
        <w:rPr/>
        <w:pict>
          <v:line style="position:absolute;mso-position-horizontal-relative:page;mso-position-vertical-relative:paragraph;z-index:2368;mso-wrap-distance-left:0;mso-wrap-distance-right:0" from="156pt,13.491299pt" to="522pt,13.491299pt" stroked="true" strokeweight="1pt" strokecolor="#000000">
            <w10:wrap type="topAndBottom"/>
          </v:line>
        </w:pict>
      </w:r>
    </w:p>
    <w:p>
      <w:pPr>
        <w:spacing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spacing w:line="240" w:lineRule="auto"/>
      </w:pPr>
      <w:r>
        <w:rPr>
          <w:w w:val="95"/>
        </w:rPr>
        <w:t>CLI mode</w:t>
      </w:r>
    </w:p>
    <w:p>
      <w:pPr>
        <w:pStyle w:val="BodyText"/>
        <w:rPr>
          <w:rFonts w:ascii="Arial"/>
          <w:b/>
          <w:sz w:val="20"/>
        </w:rPr>
      </w:pPr>
    </w:p>
    <w:p>
      <w:pPr>
        <w:pStyle w:val="BodyText"/>
        <w:spacing w:before="1"/>
        <w:rPr>
          <w:rFonts w:ascii="Arial"/>
          <w:b/>
          <w:sz w:val="11"/>
        </w:rPr>
      </w:pPr>
      <w:r>
        <w:rPr/>
        <w:pict>
          <v:group style="position:absolute;margin-left:155.5pt;margin-top:8.350037pt;width:367pt;height:1pt;mso-position-horizontal-relative:page;mso-position-vertical-relative:paragraph;z-index:2416;mso-wrap-distance-left:0;mso-wrap-distance-right:0" coordorigin="3110,167" coordsize="7340,20">
            <v:line style="position:absolute" from="3120,177" to="4082,177" stroked="true" strokeweight="1pt" strokecolor="#000000"/>
            <v:line style="position:absolute" from="4078,177" to="10440,177" stroked="true" strokeweight="1pt" strokecolor="#000000"/>
            <w10:wrap type="topAndBottom"/>
          </v:group>
        </w:pict>
      </w:r>
    </w:p>
    <w:p>
      <w:pPr>
        <w:pStyle w:val="Heading6"/>
        <w:tabs>
          <w:tab w:pos="2760" w:val="left" w:leader="none"/>
        </w:tabs>
        <w:spacing w:after="26"/>
      </w:pPr>
      <w:bookmarkStart w:name="_bookmark32" w:id="64"/>
      <w:bookmarkEnd w:id="64"/>
      <w:r>
        <w:rPr>
          <w:b w:val="0"/>
        </w:rPr>
      </w: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0"/>
        </w:numPr>
        <w:tabs>
          <w:tab w:pos="2760" w:val="left" w:leader="none"/>
          <w:tab w:pos="2761" w:val="left" w:leader="none"/>
        </w:tabs>
        <w:spacing w:line="403" w:lineRule="exact" w:before="1" w:after="0"/>
        <w:ind w:left="2760" w:right="0" w:hanging="960"/>
        <w:jc w:val="left"/>
        <w:rPr>
          <w:sz w:val="22"/>
        </w:rPr>
      </w:pPr>
      <w:r>
        <w:rPr>
          <w:sz w:val="22"/>
        </w:rPr>
        <w:t>Log on to the server as an SSA (for example,</w:t>
      </w:r>
      <w:r>
        <w:rPr>
          <w:spacing w:val="-1"/>
          <w:sz w:val="22"/>
        </w:rPr>
        <w:t> </w:t>
      </w:r>
      <w:r>
        <w:rPr>
          <w:sz w:val="22"/>
        </w:rPr>
        <w:t>ntsysadm).</w:t>
      </w:r>
    </w:p>
    <w:p>
      <w:pPr>
        <w:pStyle w:val="ListParagraph"/>
        <w:numPr>
          <w:ilvl w:val="0"/>
          <w:numId w:val="10"/>
        </w:numPr>
        <w:tabs>
          <w:tab w:pos="2760" w:val="left" w:leader="none"/>
          <w:tab w:pos="2761" w:val="left" w:leader="none"/>
        </w:tabs>
        <w:spacing w:line="403" w:lineRule="exact" w:before="0" w:after="0"/>
        <w:ind w:left="2760" w:right="0" w:hanging="960"/>
        <w:jc w:val="left"/>
        <w:rPr>
          <w:sz w:val="22"/>
        </w:rPr>
      </w:pPr>
      <w:r>
        <w:rPr>
          <w:sz w:val="22"/>
        </w:rPr>
        <w:t>At the command</w:t>
      </w:r>
      <w:r>
        <w:rPr>
          <w:spacing w:val="-1"/>
          <w:sz w:val="22"/>
        </w:rPr>
        <w:t> </w:t>
      </w:r>
      <w:r>
        <w:rPr>
          <w:sz w:val="22"/>
        </w:rPr>
        <w:t>prompt:</w:t>
      </w:r>
    </w:p>
    <w:p>
      <w:pPr>
        <w:pStyle w:val="Heading6"/>
        <w:spacing w:before="66"/>
        <w:ind w:left="2760"/>
        <w:rPr>
          <w:rFonts w:ascii="Courier New"/>
        </w:rPr>
      </w:pPr>
      <w:r>
        <w:rPr>
          <w:rFonts w:ascii="Courier New"/>
        </w:rPr>
        <w:t>userMgt delete &lt;username&gt;</w:t>
      </w:r>
    </w:p>
    <w:p>
      <w:pPr>
        <w:pStyle w:val="BodyText"/>
        <w:rPr>
          <w:rFonts w:ascii="Courier New"/>
          <w:b/>
          <w:sz w:val="21"/>
        </w:rPr>
      </w:pPr>
      <w:r>
        <w:rPr/>
        <w:pict>
          <v:line style="position:absolute;mso-position-horizontal-relative:page;mso-position-vertical-relative:paragraph;z-index:2464;mso-wrap-distance-left:0;mso-wrap-distance-right:0" from="156pt,14.36377pt" to="522pt,14.36377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spacing w:line="240" w:lineRule="auto" w:after="57"/>
      </w:pPr>
      <w:r>
        <w:rPr>
          <w:w w:val="90"/>
        </w:rPr>
        <w:t>Variable definitions</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196"/>
        <w:gridCol w:w="5124"/>
      </w:tblGrid>
      <w:tr>
        <w:trPr>
          <w:trHeight w:val="340" w:hRule="exact"/>
        </w:trPr>
        <w:tc>
          <w:tcPr>
            <w:tcW w:w="2196" w:type="dxa"/>
            <w:shd w:val="clear" w:color="auto" w:fill="BDBDBD"/>
          </w:tcPr>
          <w:p>
            <w:pPr>
              <w:pStyle w:val="TableParagraph"/>
              <w:spacing w:line="240" w:lineRule="auto" w:before="24"/>
              <w:rPr>
                <w:rFonts w:ascii="Arial"/>
                <w:b/>
                <w:sz w:val="20"/>
              </w:rPr>
            </w:pPr>
            <w:r>
              <w:rPr>
                <w:rFonts w:ascii="Arial"/>
                <w:b/>
                <w:sz w:val="20"/>
              </w:rPr>
              <w:t>Variable</w:t>
            </w:r>
          </w:p>
        </w:tc>
        <w:tc>
          <w:tcPr>
            <w:tcW w:w="5124" w:type="dxa"/>
            <w:shd w:val="clear" w:color="auto" w:fill="BDBDBD"/>
          </w:tcPr>
          <w:p>
            <w:pPr>
              <w:pStyle w:val="TableParagraph"/>
              <w:spacing w:line="240" w:lineRule="auto" w:before="24"/>
              <w:ind w:right="234"/>
              <w:rPr>
                <w:rFonts w:ascii="Arial"/>
                <w:b/>
                <w:sz w:val="20"/>
              </w:rPr>
            </w:pPr>
            <w:r>
              <w:rPr>
                <w:rFonts w:ascii="Arial"/>
                <w:b/>
                <w:sz w:val="20"/>
              </w:rPr>
              <w:t>Value</w:t>
            </w:r>
          </w:p>
        </w:tc>
      </w:tr>
      <w:tr>
        <w:trPr>
          <w:trHeight w:val="380" w:hRule="exact"/>
        </w:trPr>
        <w:tc>
          <w:tcPr>
            <w:tcW w:w="2196" w:type="dxa"/>
          </w:tcPr>
          <w:p>
            <w:pPr>
              <w:pStyle w:val="TableParagraph"/>
              <w:rPr>
                <w:sz w:val="20"/>
              </w:rPr>
            </w:pPr>
            <w:r>
              <w:rPr>
                <w:sz w:val="20"/>
              </w:rPr>
              <w:t>&lt;username&gt;</w:t>
            </w:r>
          </w:p>
        </w:tc>
        <w:tc>
          <w:tcPr>
            <w:tcW w:w="5124" w:type="dxa"/>
          </w:tcPr>
          <w:p>
            <w:pPr>
              <w:pStyle w:val="TableParagraph"/>
              <w:ind w:right="234"/>
              <w:rPr>
                <w:sz w:val="20"/>
              </w:rPr>
            </w:pPr>
            <w:r>
              <w:rPr>
                <w:sz w:val="20"/>
              </w:rPr>
              <w:t>This value is the name of the user account.</w:t>
            </w:r>
          </w:p>
        </w:tc>
      </w:tr>
    </w:tbl>
    <w:p>
      <w:pPr>
        <w:pStyle w:val="BodyText"/>
        <w:spacing w:before="11"/>
        <w:rPr>
          <w:rFonts w:ascii="Arial"/>
          <w:b/>
          <w:sz w:val="13"/>
        </w:rPr>
      </w:pPr>
    </w:p>
    <w:p>
      <w:pPr>
        <w:spacing w:line="250" w:lineRule="exact" w:before="66"/>
        <w:ind w:left="960" w:right="0" w:firstLine="0"/>
        <w:jc w:val="left"/>
        <w:rPr>
          <w:rFonts w:ascii="Arial"/>
          <w:b/>
          <w:sz w:val="24"/>
        </w:rPr>
      </w:pPr>
      <w:bookmarkStart w:name="Modifying user roles" w:id="65"/>
      <w:bookmarkEnd w:id="65"/>
      <w:r>
        <w:rPr/>
      </w:r>
      <w:bookmarkStart w:name="_bookmark33" w:id="66"/>
      <w:bookmarkEnd w:id="66"/>
      <w:r>
        <w:rPr/>
      </w:r>
      <w:r>
        <w:rPr>
          <w:rFonts w:ascii="Arial"/>
          <w:b/>
          <w:w w:val="90"/>
          <w:sz w:val="24"/>
        </w:rPr>
        <w:t>Modifying user roles</w:t>
      </w:r>
    </w:p>
    <w:p>
      <w:pPr>
        <w:pStyle w:val="BodyText"/>
        <w:spacing w:line="146" w:lineRule="auto" w:before="93"/>
        <w:ind w:left="1800" w:right="181"/>
      </w:pPr>
      <w:r>
        <w:rPr/>
        <w:t>Use this procedure to modify roles for a server administrator. You can also change the primary role of the administrator.</w:t>
      </w:r>
    </w:p>
    <w:p>
      <w:pPr>
        <w:pStyle w:val="BodyText"/>
        <w:spacing w:before="4"/>
        <w:rPr>
          <w:sz w:val="12"/>
        </w:rPr>
      </w:pPr>
    </w:p>
    <w:p>
      <w:pPr>
        <w:pStyle w:val="Heading3"/>
        <w:spacing w:line="240" w:lineRule="auto" w:before="0"/>
      </w:pPr>
      <w:r>
        <w:rPr>
          <w:w w:val="95"/>
        </w:rPr>
        <w:t>Menu mode</w:t>
      </w:r>
    </w:p>
    <w:p>
      <w:pPr>
        <w:pStyle w:val="BodyText"/>
        <w:rPr>
          <w:rFonts w:ascii="Arial"/>
          <w:b/>
          <w:sz w:val="20"/>
        </w:rPr>
      </w:pPr>
    </w:p>
    <w:p>
      <w:pPr>
        <w:pStyle w:val="BodyText"/>
        <w:spacing w:before="1"/>
        <w:rPr>
          <w:rFonts w:ascii="Arial"/>
          <w:b/>
          <w:sz w:val="11"/>
        </w:rPr>
      </w:pPr>
      <w:r>
        <w:rPr/>
        <w:pict>
          <v:group style="position:absolute;margin-left:155.5pt;margin-top:8.350006pt;width:367pt;height:1pt;mso-position-horizontal-relative:page;mso-position-vertical-relative:paragraph;z-index:2512;mso-wrap-distance-left:0;mso-wrap-distance-right:0" coordorigin="3110,167" coordsize="7340,20">
            <v:line style="position:absolute" from="3120,177" to="4082,177" stroked="true" strokeweight="1pt" strokecolor="#000000"/>
            <v:line style="position:absolute" from="4078,177" to="10440,177" stroked="true" strokeweight="1pt" strokecolor="#000000"/>
            <w10:wrap type="topAndBottom"/>
          </v:group>
        </w:pict>
      </w:r>
    </w:p>
    <w:p>
      <w:pPr>
        <w:pStyle w:val="Heading6"/>
        <w:tabs>
          <w:tab w:pos="2759" w:val="left" w:leader="none"/>
        </w:tabs>
        <w:spacing w:after="26"/>
        <w:ind w:left="1799"/>
      </w:pPr>
      <w:bookmarkStart w:name="_bookmark34" w:id="67"/>
      <w:bookmarkEnd w:id="67"/>
      <w:r>
        <w:rPr>
          <w:b w:val="0"/>
        </w:rPr>
      </w: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1"/>
        </w:numPr>
        <w:tabs>
          <w:tab w:pos="2759" w:val="left" w:leader="none"/>
          <w:tab w:pos="2760" w:val="left" w:leader="none"/>
        </w:tabs>
        <w:spacing w:line="403" w:lineRule="exact" w:before="1" w:after="0"/>
        <w:ind w:left="2759" w:right="0" w:hanging="960"/>
        <w:jc w:val="left"/>
        <w:rPr>
          <w:sz w:val="22"/>
        </w:rPr>
      </w:pPr>
      <w:r>
        <w:rPr>
          <w:sz w:val="22"/>
        </w:rPr>
        <w:t>Log on to the server as an SSA (for example,</w:t>
      </w:r>
      <w:r>
        <w:rPr>
          <w:spacing w:val="-1"/>
          <w:sz w:val="22"/>
        </w:rPr>
        <w:t> </w:t>
      </w:r>
      <w:r>
        <w:rPr>
          <w:sz w:val="22"/>
        </w:rPr>
        <w:t>ntsysadm).</w:t>
      </w:r>
    </w:p>
    <w:p>
      <w:pPr>
        <w:pStyle w:val="ListParagraph"/>
        <w:numPr>
          <w:ilvl w:val="0"/>
          <w:numId w:val="11"/>
        </w:numPr>
        <w:tabs>
          <w:tab w:pos="2759" w:val="left" w:leader="none"/>
          <w:tab w:pos="2760" w:val="left" w:leader="none"/>
        </w:tabs>
        <w:spacing w:line="403" w:lineRule="exact" w:before="0" w:after="0"/>
        <w:ind w:left="2759" w:right="0" w:hanging="960"/>
        <w:jc w:val="left"/>
        <w:rPr>
          <w:sz w:val="22"/>
        </w:rPr>
      </w:pPr>
      <w:r>
        <w:rPr>
          <w:sz w:val="22"/>
        </w:rPr>
        <w:t>At the command</w:t>
      </w:r>
      <w:r>
        <w:rPr>
          <w:spacing w:val="-1"/>
          <w:sz w:val="22"/>
        </w:rPr>
        <w:t> </w:t>
      </w:r>
      <w:r>
        <w:rPr>
          <w:sz w:val="22"/>
        </w:rPr>
        <w:t>prompt:</w:t>
      </w:r>
    </w:p>
    <w:p>
      <w:pPr>
        <w:pStyle w:val="Heading6"/>
        <w:spacing w:before="66"/>
        <w:ind w:left="2759"/>
        <w:rPr>
          <w:rFonts w:ascii="Courier New"/>
        </w:rPr>
      </w:pPr>
      <w:r>
        <w:rPr>
          <w:rFonts w:ascii="Courier New"/>
        </w:rPr>
        <w:t>userMgt</w:t>
      </w:r>
    </w:p>
    <w:p>
      <w:pPr>
        <w:pStyle w:val="ListParagraph"/>
        <w:numPr>
          <w:ilvl w:val="0"/>
          <w:numId w:val="11"/>
        </w:numPr>
        <w:tabs>
          <w:tab w:pos="2759" w:val="left" w:leader="none"/>
          <w:tab w:pos="2760" w:val="left" w:leader="none"/>
        </w:tabs>
        <w:spacing w:line="403" w:lineRule="exact" w:before="18" w:after="0"/>
        <w:ind w:left="2759" w:right="0" w:hanging="960"/>
        <w:jc w:val="left"/>
        <w:rPr>
          <w:sz w:val="22"/>
        </w:rPr>
      </w:pPr>
      <w:r>
        <w:rPr>
          <w:sz w:val="22"/>
        </w:rPr>
        <w:t>If you receive a prompt, enter your</w:t>
      </w:r>
      <w:r>
        <w:rPr>
          <w:spacing w:val="-1"/>
          <w:sz w:val="22"/>
        </w:rPr>
        <w:t> </w:t>
      </w:r>
      <w:r>
        <w:rPr>
          <w:sz w:val="22"/>
        </w:rPr>
        <w:t>password.</w:t>
      </w:r>
    </w:p>
    <w:p>
      <w:pPr>
        <w:pStyle w:val="ListParagraph"/>
        <w:numPr>
          <w:ilvl w:val="0"/>
          <w:numId w:val="11"/>
        </w:numPr>
        <w:tabs>
          <w:tab w:pos="2759" w:val="left" w:leader="none"/>
          <w:tab w:pos="2760" w:val="left" w:leader="none"/>
        </w:tabs>
        <w:spacing w:line="380" w:lineRule="exact" w:before="0" w:after="0"/>
        <w:ind w:left="2759" w:right="0" w:hanging="960"/>
        <w:jc w:val="left"/>
        <w:rPr>
          <w:sz w:val="22"/>
        </w:rPr>
      </w:pPr>
      <w:r>
        <w:rPr>
          <w:sz w:val="22"/>
        </w:rPr>
        <w:t>Enter </w:t>
      </w:r>
      <w:r>
        <w:rPr>
          <w:rFonts w:ascii="Arial"/>
          <w:b/>
          <w:sz w:val="22"/>
        </w:rPr>
        <w:t>3 </w:t>
      </w:r>
      <w:r>
        <w:rPr>
          <w:sz w:val="22"/>
        </w:rPr>
        <w:t>to modify a user's</w:t>
      </w:r>
      <w:r>
        <w:rPr>
          <w:spacing w:val="-1"/>
          <w:sz w:val="22"/>
        </w:rPr>
        <w:t> </w:t>
      </w:r>
      <w:r>
        <w:rPr>
          <w:sz w:val="22"/>
        </w:rPr>
        <w:t>roles.</w:t>
      </w:r>
    </w:p>
    <w:p>
      <w:pPr>
        <w:pStyle w:val="ListParagraph"/>
        <w:numPr>
          <w:ilvl w:val="0"/>
          <w:numId w:val="11"/>
        </w:numPr>
        <w:tabs>
          <w:tab w:pos="2759" w:val="left" w:leader="none"/>
          <w:tab w:pos="2760" w:val="left" w:leader="none"/>
        </w:tabs>
        <w:spacing w:line="146" w:lineRule="auto" w:before="96" w:after="0"/>
        <w:ind w:left="2759" w:right="486" w:hanging="960"/>
        <w:jc w:val="left"/>
        <w:rPr>
          <w:sz w:val="22"/>
        </w:rPr>
      </w:pPr>
      <w:r>
        <w:rPr>
          <w:sz w:val="22"/>
        </w:rPr>
        <w:t>From the list of users, enter the corresponding number for the user account that you want to</w:t>
      </w:r>
      <w:r>
        <w:rPr>
          <w:spacing w:val="-1"/>
          <w:sz w:val="22"/>
        </w:rPr>
        <w:t> </w:t>
      </w:r>
      <w:r>
        <w:rPr>
          <w:sz w:val="22"/>
        </w:rPr>
        <w:t>modify.</w:t>
      </w:r>
    </w:p>
    <w:p>
      <w:pPr>
        <w:pStyle w:val="ListParagraph"/>
        <w:numPr>
          <w:ilvl w:val="0"/>
          <w:numId w:val="11"/>
        </w:numPr>
        <w:tabs>
          <w:tab w:pos="2759" w:val="left" w:leader="none"/>
          <w:tab w:pos="2760" w:val="left" w:leader="none"/>
        </w:tabs>
        <w:spacing w:line="146" w:lineRule="auto" w:before="120" w:after="0"/>
        <w:ind w:left="2759" w:right="163" w:hanging="960"/>
        <w:jc w:val="left"/>
        <w:rPr>
          <w:sz w:val="22"/>
        </w:rPr>
      </w:pPr>
      <w:r>
        <w:rPr>
          <w:sz w:val="22"/>
        </w:rPr>
        <w:t>Enter the corresponding number for the user's roles (primary role first), separated by commas</w:t>
      </w:r>
      <w:r>
        <w:rPr>
          <w:spacing w:val="-1"/>
          <w:sz w:val="22"/>
        </w:rPr>
        <w:t> </w:t>
      </w:r>
      <w:r>
        <w:rPr>
          <w:sz w:val="22"/>
        </w:rPr>
        <w:t>(,).</w:t>
      </w:r>
    </w:p>
    <w:p>
      <w:pPr>
        <w:pStyle w:val="ListParagraph"/>
        <w:numPr>
          <w:ilvl w:val="0"/>
          <w:numId w:val="11"/>
        </w:numPr>
        <w:tabs>
          <w:tab w:pos="2759" w:val="left" w:leader="none"/>
          <w:tab w:pos="2760" w:val="left" w:leader="none"/>
        </w:tabs>
        <w:spacing w:line="403" w:lineRule="exact" w:before="0" w:after="0"/>
        <w:ind w:left="2759" w:right="0" w:hanging="960"/>
        <w:jc w:val="left"/>
        <w:rPr>
          <w:sz w:val="22"/>
        </w:rPr>
      </w:pPr>
      <w:r>
        <w:rPr>
          <w:sz w:val="22"/>
        </w:rPr>
        <w:t>Enter </w:t>
      </w:r>
      <w:r>
        <w:rPr>
          <w:rFonts w:ascii="Arial"/>
          <w:b/>
          <w:sz w:val="22"/>
        </w:rPr>
        <w:t>Y </w:t>
      </w:r>
      <w:r>
        <w:rPr>
          <w:sz w:val="22"/>
        </w:rPr>
        <w:t>to continue making</w:t>
      </w:r>
      <w:r>
        <w:rPr>
          <w:spacing w:val="-1"/>
          <w:sz w:val="22"/>
        </w:rPr>
        <w:t> </w:t>
      </w:r>
      <w:r>
        <w:rPr>
          <w:sz w:val="22"/>
        </w:rPr>
        <w:t>modifications.</w:t>
      </w:r>
    </w:p>
    <w:p>
      <w:pPr>
        <w:pStyle w:val="BodyText"/>
        <w:spacing w:line="146" w:lineRule="auto" w:before="96"/>
        <w:ind w:left="2759" w:right="273"/>
      </w:pPr>
      <w:r>
        <w:rPr/>
        <w:t>You receive a prompt to continue modifying roles for users or to return to the main menu.</w:t>
      </w:r>
    </w:p>
    <w:p>
      <w:pPr>
        <w:pStyle w:val="BodyText"/>
        <w:spacing w:before="7"/>
        <w:rPr>
          <w:sz w:val="11"/>
        </w:rPr>
      </w:pPr>
      <w:r>
        <w:rPr/>
        <w:pict>
          <v:line style="position:absolute;mso-position-horizontal-relative:page;mso-position-vertical-relative:paragraph;z-index:2560;mso-wrap-distance-left:0;mso-wrap-distance-right:0" from="156pt,13.491299pt" to="522pt,13.491299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spacing w:after="0" w:line="20" w:lineRule="exact"/>
        <w:rPr>
          <w:rFonts w:ascii="Arial"/>
          <w:sz w:val="2"/>
        </w:rPr>
        <w:sectPr>
          <w:pgSz w:w="11880" w:h="15840"/>
          <w:pgMar w:header="851" w:footer="1300" w:top="1220" w:bottom="1500" w:left="1320" w:right="1320"/>
        </w:sectPr>
      </w:pPr>
    </w:p>
    <w:p>
      <w:pPr>
        <w:pStyle w:val="BodyText"/>
        <w:spacing w:before="9"/>
        <w:rPr>
          <w:rFonts w:ascii="Arial"/>
          <w:b/>
          <w:sz w:val="21"/>
        </w:rPr>
      </w:pPr>
    </w:p>
    <w:p>
      <w:pPr>
        <w:pStyle w:val="Heading3"/>
        <w:spacing w:line="240" w:lineRule="auto" w:before="66"/>
      </w:pPr>
      <w:r>
        <w:rPr>
          <w:w w:val="95"/>
        </w:rPr>
        <w:t>CLI mode</w:t>
      </w:r>
    </w:p>
    <w:p>
      <w:pPr>
        <w:pStyle w:val="BodyText"/>
        <w:rPr>
          <w:rFonts w:ascii="Arial"/>
          <w:b/>
          <w:sz w:val="20"/>
        </w:rPr>
      </w:pPr>
    </w:p>
    <w:p>
      <w:pPr>
        <w:pStyle w:val="BodyText"/>
        <w:spacing w:before="1"/>
        <w:rPr>
          <w:rFonts w:ascii="Arial"/>
          <w:b/>
          <w:sz w:val="11"/>
        </w:rPr>
      </w:pPr>
      <w:r>
        <w:rPr/>
        <w:pict>
          <v:group style="position:absolute;margin-left:155.5pt;margin-top:8.350037pt;width:367pt;height:1pt;mso-position-horizontal-relative:page;mso-position-vertical-relative:paragraph;z-index:2608;mso-wrap-distance-left:0;mso-wrap-distance-right:0" coordorigin="3110,167" coordsize="7340,20">
            <v:line style="position:absolute" from="3120,177" to="4082,177" stroked="true" strokeweight="1pt" strokecolor="#000000"/>
            <v:line style="position:absolute" from="4078,177" to="10440,177" stroked="true" strokeweight="1pt" strokecolor="#000000"/>
            <w10:wrap type="topAndBottom"/>
          </v:group>
        </w:pict>
      </w:r>
    </w:p>
    <w:p>
      <w:pPr>
        <w:pStyle w:val="Heading6"/>
        <w:tabs>
          <w:tab w:pos="2760" w:val="left" w:leader="none"/>
        </w:tabs>
        <w:spacing w:after="26"/>
      </w:pPr>
      <w:bookmarkStart w:name="_bookmark35" w:id="68"/>
      <w:bookmarkEnd w:id="68"/>
      <w:r>
        <w:rPr>
          <w:b w:val="0"/>
        </w:rPr>
      </w: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2"/>
        </w:numPr>
        <w:tabs>
          <w:tab w:pos="2760" w:val="left" w:leader="none"/>
          <w:tab w:pos="2761" w:val="left" w:leader="none"/>
        </w:tabs>
        <w:spacing w:line="403" w:lineRule="exact" w:before="1" w:after="0"/>
        <w:ind w:left="2760" w:right="0" w:hanging="960"/>
        <w:jc w:val="left"/>
        <w:rPr>
          <w:sz w:val="22"/>
        </w:rPr>
      </w:pPr>
      <w:r>
        <w:rPr>
          <w:sz w:val="22"/>
        </w:rPr>
        <w:t>Log on to the server as an SSA (for example,</w:t>
      </w:r>
      <w:r>
        <w:rPr>
          <w:spacing w:val="-1"/>
          <w:sz w:val="22"/>
        </w:rPr>
        <w:t> </w:t>
      </w:r>
      <w:r>
        <w:rPr>
          <w:sz w:val="22"/>
        </w:rPr>
        <w:t>ntsysadm).</w:t>
      </w:r>
    </w:p>
    <w:p>
      <w:pPr>
        <w:pStyle w:val="ListParagraph"/>
        <w:numPr>
          <w:ilvl w:val="0"/>
          <w:numId w:val="12"/>
        </w:numPr>
        <w:tabs>
          <w:tab w:pos="2760" w:val="left" w:leader="none"/>
          <w:tab w:pos="2761" w:val="left" w:leader="none"/>
        </w:tabs>
        <w:spacing w:line="403" w:lineRule="exact" w:before="0" w:after="0"/>
        <w:ind w:left="2760" w:right="0" w:hanging="960"/>
        <w:jc w:val="left"/>
        <w:rPr>
          <w:sz w:val="22"/>
        </w:rPr>
      </w:pPr>
      <w:r>
        <w:rPr>
          <w:sz w:val="22"/>
        </w:rPr>
        <w:t>At the command</w:t>
      </w:r>
      <w:r>
        <w:rPr>
          <w:spacing w:val="-1"/>
          <w:sz w:val="22"/>
        </w:rPr>
        <w:t> </w:t>
      </w:r>
      <w:r>
        <w:rPr>
          <w:sz w:val="22"/>
        </w:rPr>
        <w:t>prompt:</w:t>
      </w:r>
    </w:p>
    <w:p>
      <w:pPr>
        <w:pStyle w:val="Heading6"/>
        <w:spacing w:before="66"/>
        <w:ind w:left="2760"/>
        <w:rPr>
          <w:rFonts w:ascii="Courier New"/>
        </w:rPr>
      </w:pPr>
      <w:r>
        <w:rPr>
          <w:rFonts w:ascii="Courier New"/>
        </w:rPr>
        <w:t>userMgt modify &lt;username&gt; &lt;roles&gt;</w:t>
      </w:r>
    </w:p>
    <w:p>
      <w:pPr>
        <w:pStyle w:val="BodyText"/>
        <w:rPr>
          <w:rFonts w:ascii="Courier New"/>
          <w:b/>
          <w:sz w:val="21"/>
        </w:rPr>
      </w:pPr>
      <w:r>
        <w:rPr/>
        <w:pict>
          <v:line style="position:absolute;mso-position-horizontal-relative:page;mso-position-vertical-relative:paragraph;z-index:2656;mso-wrap-distance-left:0;mso-wrap-distance-right:0" from="156pt,14.36377pt" to="522pt,14.36377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spacing w:line="240" w:lineRule="auto" w:after="57"/>
      </w:pPr>
      <w:r>
        <w:rPr>
          <w:w w:val="90"/>
        </w:rPr>
        <w:t>Variable definitions</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830"/>
        <w:gridCol w:w="5490"/>
      </w:tblGrid>
      <w:tr>
        <w:trPr>
          <w:trHeight w:val="340" w:hRule="exact"/>
        </w:trPr>
        <w:tc>
          <w:tcPr>
            <w:tcW w:w="1830" w:type="dxa"/>
            <w:shd w:val="clear" w:color="auto" w:fill="BDBDBD"/>
          </w:tcPr>
          <w:p>
            <w:pPr>
              <w:pStyle w:val="TableParagraph"/>
              <w:spacing w:line="240" w:lineRule="auto" w:before="24"/>
              <w:ind w:right="164"/>
              <w:rPr>
                <w:rFonts w:ascii="Arial"/>
                <w:b/>
                <w:sz w:val="20"/>
              </w:rPr>
            </w:pPr>
            <w:r>
              <w:rPr>
                <w:rFonts w:ascii="Arial"/>
                <w:b/>
                <w:sz w:val="20"/>
              </w:rPr>
              <w:t>Variable</w:t>
            </w:r>
          </w:p>
        </w:tc>
        <w:tc>
          <w:tcPr>
            <w:tcW w:w="5490" w:type="dxa"/>
            <w:shd w:val="clear" w:color="auto" w:fill="BDBDBD"/>
          </w:tcPr>
          <w:p>
            <w:pPr>
              <w:pStyle w:val="TableParagraph"/>
              <w:spacing w:line="240" w:lineRule="auto" w:before="24"/>
              <w:ind w:right="178"/>
              <w:rPr>
                <w:rFonts w:ascii="Arial"/>
                <w:b/>
                <w:sz w:val="20"/>
              </w:rPr>
            </w:pPr>
            <w:r>
              <w:rPr>
                <w:rFonts w:ascii="Arial"/>
                <w:b/>
                <w:sz w:val="20"/>
              </w:rPr>
              <w:t>Value</w:t>
            </w:r>
          </w:p>
        </w:tc>
      </w:tr>
      <w:tr>
        <w:trPr>
          <w:trHeight w:val="380" w:hRule="exact"/>
        </w:trPr>
        <w:tc>
          <w:tcPr>
            <w:tcW w:w="1830" w:type="dxa"/>
          </w:tcPr>
          <w:p>
            <w:pPr>
              <w:pStyle w:val="TableParagraph"/>
              <w:ind w:right="164"/>
              <w:rPr>
                <w:sz w:val="20"/>
              </w:rPr>
            </w:pPr>
            <w:r>
              <w:rPr>
                <w:sz w:val="20"/>
              </w:rPr>
              <w:t>&lt;username&gt;</w:t>
            </w:r>
          </w:p>
        </w:tc>
        <w:tc>
          <w:tcPr>
            <w:tcW w:w="5490" w:type="dxa"/>
          </w:tcPr>
          <w:p>
            <w:pPr>
              <w:pStyle w:val="TableParagraph"/>
              <w:ind w:right="178"/>
              <w:rPr>
                <w:sz w:val="20"/>
              </w:rPr>
            </w:pPr>
            <w:r>
              <w:rPr>
                <w:sz w:val="20"/>
              </w:rPr>
              <w:t>This value is the name of user account.</w:t>
            </w:r>
          </w:p>
        </w:tc>
      </w:tr>
      <w:tr>
        <w:trPr>
          <w:trHeight w:val="1100" w:hRule="exact"/>
        </w:trPr>
        <w:tc>
          <w:tcPr>
            <w:tcW w:w="1830" w:type="dxa"/>
          </w:tcPr>
          <w:p>
            <w:pPr>
              <w:pStyle w:val="TableParagraph"/>
              <w:ind w:right="164"/>
              <w:rPr>
                <w:sz w:val="20"/>
              </w:rPr>
            </w:pPr>
            <w:r>
              <w:rPr>
                <w:sz w:val="20"/>
              </w:rPr>
              <w:t>&lt;roles&gt;</w:t>
            </w:r>
          </w:p>
        </w:tc>
        <w:tc>
          <w:tcPr>
            <w:tcW w:w="5490" w:type="dxa"/>
          </w:tcPr>
          <w:p>
            <w:pPr>
              <w:pStyle w:val="TableParagraph"/>
              <w:spacing w:line="148" w:lineRule="auto" w:before="39"/>
              <w:ind w:right="178"/>
              <w:rPr>
                <w:sz w:val="20"/>
              </w:rPr>
            </w:pPr>
            <w:r>
              <w:rPr>
                <w:sz w:val="20"/>
              </w:rPr>
              <w:t>This value contains the roles that you want to assign to the user account. You must enter the primary role first, and separate multiple roles with a comma (,).</w:t>
            </w:r>
          </w:p>
          <w:p>
            <w:pPr>
              <w:pStyle w:val="TableParagraph"/>
              <w:spacing w:line="281" w:lineRule="exact"/>
              <w:ind w:right="178"/>
              <w:rPr>
                <w:sz w:val="20"/>
              </w:rPr>
            </w:pPr>
            <w:r>
              <w:rPr>
                <w:sz w:val="20"/>
              </w:rPr>
              <w:t>Example: SSA, AA</w:t>
            </w:r>
          </w:p>
        </w:tc>
      </w:tr>
    </w:tbl>
    <w:p>
      <w:pPr>
        <w:pStyle w:val="BodyText"/>
        <w:spacing w:before="11"/>
        <w:rPr>
          <w:rFonts w:ascii="Arial"/>
          <w:b/>
          <w:sz w:val="13"/>
        </w:rPr>
      </w:pPr>
    </w:p>
    <w:p>
      <w:pPr>
        <w:spacing w:line="250" w:lineRule="exact" w:before="66"/>
        <w:ind w:left="960" w:right="0" w:firstLine="0"/>
        <w:jc w:val="left"/>
        <w:rPr>
          <w:rFonts w:ascii="Arial"/>
          <w:b/>
          <w:sz w:val="24"/>
        </w:rPr>
      </w:pPr>
      <w:bookmarkStart w:name="Changing the state of a user account" w:id="69"/>
      <w:bookmarkEnd w:id="69"/>
      <w:r>
        <w:rPr/>
      </w:r>
      <w:bookmarkStart w:name="_bookmark36" w:id="70"/>
      <w:bookmarkEnd w:id="70"/>
      <w:r>
        <w:rPr/>
      </w:r>
      <w:r>
        <w:rPr>
          <w:rFonts w:ascii="Arial"/>
          <w:b/>
          <w:w w:val="95"/>
          <w:sz w:val="24"/>
        </w:rPr>
        <w:t>Changing the state of a user account</w:t>
      </w:r>
    </w:p>
    <w:p>
      <w:pPr>
        <w:pStyle w:val="BodyText"/>
        <w:spacing w:line="146" w:lineRule="auto" w:before="93"/>
        <w:ind w:left="1799" w:right="360"/>
      </w:pPr>
      <w:r>
        <w:rPr/>
        <w:t>Disable a user's account to temporarily prevent access to the server with that account. Enable the account to restore access.</w:t>
      </w:r>
    </w:p>
    <w:p>
      <w:pPr>
        <w:pStyle w:val="BodyText"/>
        <w:spacing w:before="8"/>
        <w:rPr>
          <w:sz w:val="13"/>
        </w:rPr>
      </w:pPr>
    </w:p>
    <w:p>
      <w:pPr>
        <w:pStyle w:val="BodyText"/>
        <w:spacing w:line="146" w:lineRule="auto"/>
        <w:ind w:left="1799" w:right="396"/>
      </w:pPr>
      <w:r>
        <w:rPr/>
        <w:t>If a user's account becomes locked because of failed attempts to log on, you can clear the lock by disabling and then enabling the account again.</w:t>
      </w:r>
    </w:p>
    <w:p>
      <w:pPr>
        <w:pStyle w:val="BodyText"/>
        <w:spacing w:before="4"/>
        <w:rPr>
          <w:sz w:val="12"/>
        </w:rPr>
      </w:pPr>
    </w:p>
    <w:p>
      <w:pPr>
        <w:pStyle w:val="Heading3"/>
        <w:spacing w:line="240" w:lineRule="auto" w:before="0"/>
        <w:ind w:left="1799"/>
      </w:pPr>
      <w:r>
        <w:rPr>
          <w:w w:val="95"/>
        </w:rPr>
        <w:t>Menu mode</w:t>
      </w:r>
    </w:p>
    <w:p>
      <w:pPr>
        <w:pStyle w:val="BodyText"/>
        <w:rPr>
          <w:rFonts w:ascii="Arial"/>
          <w:b/>
          <w:sz w:val="20"/>
        </w:rPr>
      </w:pPr>
    </w:p>
    <w:p>
      <w:pPr>
        <w:pStyle w:val="BodyText"/>
        <w:spacing w:before="1"/>
        <w:rPr>
          <w:rFonts w:ascii="Arial"/>
          <w:b/>
          <w:sz w:val="11"/>
        </w:rPr>
      </w:pPr>
      <w:r>
        <w:rPr/>
        <w:pict>
          <v:group style="position:absolute;margin-left:155.5pt;margin-top:8.350006pt;width:367pt;height:1pt;mso-position-horizontal-relative:page;mso-position-vertical-relative:paragraph;z-index:2704;mso-wrap-distance-left:0;mso-wrap-distance-right:0" coordorigin="3110,167" coordsize="7340,20">
            <v:line style="position:absolute" from="3120,177" to="4082,177" stroked="true" strokeweight="1pt" strokecolor="#000000"/>
            <v:line style="position:absolute" from="4078,177" to="10440,177" stroked="true" strokeweight="1pt" strokecolor="#000000"/>
            <w10:wrap type="topAndBottom"/>
          </v:group>
        </w:pict>
      </w:r>
    </w:p>
    <w:p>
      <w:pPr>
        <w:pStyle w:val="Heading6"/>
        <w:tabs>
          <w:tab w:pos="2760" w:val="left" w:leader="none"/>
        </w:tabs>
        <w:spacing w:after="26"/>
      </w:pPr>
      <w:bookmarkStart w:name="_bookmark37" w:id="71"/>
      <w:bookmarkEnd w:id="71"/>
      <w:r>
        <w:rPr>
          <w:b w:val="0"/>
        </w:rPr>
      </w: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3"/>
        </w:numPr>
        <w:tabs>
          <w:tab w:pos="2759" w:val="left" w:leader="none"/>
          <w:tab w:pos="2760" w:val="left" w:leader="none"/>
        </w:tabs>
        <w:spacing w:line="403" w:lineRule="exact" w:before="1" w:after="0"/>
        <w:ind w:left="2760" w:right="0" w:hanging="960"/>
        <w:jc w:val="left"/>
        <w:rPr>
          <w:sz w:val="22"/>
        </w:rPr>
      </w:pPr>
      <w:r>
        <w:rPr>
          <w:sz w:val="22"/>
        </w:rPr>
        <w:t>Log on to the server as an SSA (for example,</w:t>
      </w:r>
      <w:r>
        <w:rPr>
          <w:spacing w:val="-1"/>
          <w:sz w:val="22"/>
        </w:rPr>
        <w:t> </w:t>
      </w:r>
      <w:r>
        <w:rPr>
          <w:sz w:val="22"/>
        </w:rPr>
        <w:t>ntsysadm).</w:t>
      </w:r>
    </w:p>
    <w:p>
      <w:pPr>
        <w:pStyle w:val="ListParagraph"/>
        <w:numPr>
          <w:ilvl w:val="0"/>
          <w:numId w:val="13"/>
        </w:numPr>
        <w:tabs>
          <w:tab w:pos="2759" w:val="left" w:leader="none"/>
          <w:tab w:pos="2760" w:val="left" w:leader="none"/>
        </w:tabs>
        <w:spacing w:line="403" w:lineRule="exact" w:before="0" w:after="0"/>
        <w:ind w:left="2760" w:right="0" w:hanging="960"/>
        <w:jc w:val="left"/>
        <w:rPr>
          <w:sz w:val="22"/>
        </w:rPr>
      </w:pPr>
      <w:r>
        <w:rPr>
          <w:sz w:val="22"/>
        </w:rPr>
        <w:t>At the command</w:t>
      </w:r>
      <w:r>
        <w:rPr>
          <w:spacing w:val="-1"/>
          <w:sz w:val="22"/>
        </w:rPr>
        <w:t> </w:t>
      </w:r>
      <w:r>
        <w:rPr>
          <w:sz w:val="22"/>
        </w:rPr>
        <w:t>prompt:</w:t>
      </w:r>
    </w:p>
    <w:p>
      <w:pPr>
        <w:pStyle w:val="Heading6"/>
        <w:spacing w:before="66"/>
        <w:ind w:left="2760"/>
        <w:rPr>
          <w:rFonts w:ascii="Courier New"/>
        </w:rPr>
      </w:pPr>
      <w:r>
        <w:rPr>
          <w:rFonts w:ascii="Courier New"/>
        </w:rPr>
        <w:t>userMgt</w:t>
      </w:r>
    </w:p>
    <w:p>
      <w:pPr>
        <w:pStyle w:val="ListParagraph"/>
        <w:numPr>
          <w:ilvl w:val="0"/>
          <w:numId w:val="13"/>
        </w:numPr>
        <w:tabs>
          <w:tab w:pos="2759" w:val="left" w:leader="none"/>
          <w:tab w:pos="2760" w:val="left" w:leader="none"/>
        </w:tabs>
        <w:spacing w:line="403" w:lineRule="exact" w:before="18" w:after="0"/>
        <w:ind w:left="2760" w:right="0" w:hanging="960"/>
        <w:jc w:val="left"/>
        <w:rPr>
          <w:sz w:val="22"/>
        </w:rPr>
      </w:pPr>
      <w:r>
        <w:rPr>
          <w:sz w:val="22"/>
        </w:rPr>
        <w:t>If you receive a prompt, enter your</w:t>
      </w:r>
      <w:r>
        <w:rPr>
          <w:spacing w:val="-1"/>
          <w:sz w:val="22"/>
        </w:rPr>
        <w:t> </w:t>
      </w:r>
      <w:r>
        <w:rPr>
          <w:sz w:val="22"/>
        </w:rPr>
        <w:t>password.</w:t>
      </w:r>
    </w:p>
    <w:p>
      <w:pPr>
        <w:pStyle w:val="ListParagraph"/>
        <w:numPr>
          <w:ilvl w:val="0"/>
          <w:numId w:val="13"/>
        </w:numPr>
        <w:tabs>
          <w:tab w:pos="2759" w:val="left" w:leader="none"/>
          <w:tab w:pos="2760" w:val="left" w:leader="none"/>
        </w:tabs>
        <w:spacing w:line="380" w:lineRule="exact" w:before="0" w:after="0"/>
        <w:ind w:left="2760" w:right="0" w:hanging="960"/>
        <w:jc w:val="left"/>
        <w:rPr>
          <w:sz w:val="22"/>
        </w:rPr>
      </w:pPr>
      <w:r>
        <w:rPr>
          <w:sz w:val="22"/>
        </w:rPr>
        <w:t>Enter </w:t>
      </w:r>
      <w:r>
        <w:rPr>
          <w:rFonts w:ascii="Arial"/>
          <w:b/>
          <w:sz w:val="22"/>
        </w:rPr>
        <w:t>4 </w:t>
      </w:r>
      <w:r>
        <w:rPr>
          <w:sz w:val="22"/>
        </w:rPr>
        <w:t>to enable or disable a user</w:t>
      </w:r>
      <w:r>
        <w:rPr>
          <w:spacing w:val="-1"/>
          <w:sz w:val="22"/>
        </w:rPr>
        <w:t> </w:t>
      </w:r>
      <w:r>
        <w:rPr>
          <w:sz w:val="22"/>
        </w:rPr>
        <w:t>account.</w:t>
      </w:r>
    </w:p>
    <w:p>
      <w:pPr>
        <w:pStyle w:val="ListParagraph"/>
        <w:numPr>
          <w:ilvl w:val="0"/>
          <w:numId w:val="13"/>
        </w:numPr>
        <w:tabs>
          <w:tab w:pos="2759" w:val="left" w:leader="none"/>
          <w:tab w:pos="2760" w:val="left" w:leader="none"/>
        </w:tabs>
        <w:spacing w:line="146" w:lineRule="auto" w:before="96" w:after="0"/>
        <w:ind w:left="2760" w:right="473" w:hanging="960"/>
        <w:jc w:val="left"/>
        <w:rPr>
          <w:sz w:val="22"/>
        </w:rPr>
      </w:pPr>
      <w:r>
        <w:rPr>
          <w:sz w:val="22"/>
        </w:rPr>
        <w:t>Enter the corresponding number for the user account that you want to enable or</w:t>
      </w:r>
      <w:r>
        <w:rPr>
          <w:spacing w:val="-1"/>
          <w:sz w:val="22"/>
        </w:rPr>
        <w:t> </w:t>
      </w:r>
      <w:r>
        <w:rPr>
          <w:sz w:val="22"/>
        </w:rPr>
        <w:t>disable.</w:t>
      </w:r>
    </w:p>
    <w:p>
      <w:pPr>
        <w:pStyle w:val="ListParagraph"/>
        <w:numPr>
          <w:ilvl w:val="0"/>
          <w:numId w:val="13"/>
        </w:numPr>
        <w:tabs>
          <w:tab w:pos="2759" w:val="left" w:leader="none"/>
          <w:tab w:pos="2760" w:val="left" w:leader="none"/>
        </w:tabs>
        <w:spacing w:line="240" w:lineRule="auto" w:before="0" w:after="0"/>
        <w:ind w:left="2760" w:right="0" w:hanging="960"/>
        <w:jc w:val="left"/>
        <w:rPr>
          <w:sz w:val="22"/>
        </w:rPr>
      </w:pPr>
      <w:r>
        <w:rPr>
          <w:sz w:val="22"/>
        </w:rPr>
        <w:t>Enable or disable the</w:t>
      </w:r>
      <w:r>
        <w:rPr>
          <w:spacing w:val="-1"/>
          <w:sz w:val="22"/>
        </w:rPr>
        <w:t> </w:t>
      </w:r>
      <w:r>
        <w:rPr>
          <w:sz w:val="22"/>
        </w:rPr>
        <w:t>account:</w:t>
      </w:r>
    </w:p>
    <w:p>
      <w:pPr>
        <w:spacing w:after="0" w:line="240" w:lineRule="auto"/>
        <w:jc w:val="left"/>
        <w:rPr>
          <w:sz w:val="22"/>
        </w:rPr>
        <w:sectPr>
          <w:pgSz w:w="11880" w:h="15840"/>
          <w:pgMar w:header="851" w:footer="1300" w:top="1220" w:bottom="1500" w:left="1320" w:right="1320"/>
        </w:sectPr>
      </w:pPr>
    </w:p>
    <w:p>
      <w:pPr>
        <w:pStyle w:val="BodyText"/>
        <w:spacing w:before="4"/>
        <w:rPr>
          <w:sz w:val="23"/>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639"/>
        <w:gridCol w:w="3721"/>
      </w:tblGrid>
      <w:tr>
        <w:trPr>
          <w:trHeight w:val="340" w:hRule="exact"/>
        </w:trPr>
        <w:tc>
          <w:tcPr>
            <w:tcW w:w="2639" w:type="dxa"/>
            <w:shd w:val="clear" w:color="auto" w:fill="BDBDBD"/>
          </w:tcPr>
          <w:p>
            <w:pPr>
              <w:pStyle w:val="TableParagraph"/>
              <w:spacing w:line="240" w:lineRule="auto" w:before="24"/>
              <w:ind w:right="140"/>
              <w:rPr>
                <w:rFonts w:ascii="Arial"/>
                <w:b/>
                <w:sz w:val="20"/>
              </w:rPr>
            </w:pPr>
            <w:r>
              <w:rPr>
                <w:rFonts w:ascii="Arial"/>
                <w:b/>
                <w:w w:val="95"/>
                <w:sz w:val="20"/>
              </w:rPr>
              <w:t>If the account is currently</w:t>
            </w:r>
          </w:p>
        </w:tc>
        <w:tc>
          <w:tcPr>
            <w:tcW w:w="3721" w:type="dxa"/>
            <w:shd w:val="clear" w:color="auto" w:fill="BDBDBD"/>
          </w:tcPr>
          <w:p>
            <w:pPr>
              <w:pStyle w:val="TableParagraph"/>
              <w:spacing w:line="240" w:lineRule="auto" w:before="24"/>
              <w:ind w:right="209"/>
              <w:rPr>
                <w:rFonts w:ascii="Arial"/>
                <w:b/>
                <w:sz w:val="20"/>
              </w:rPr>
            </w:pPr>
            <w:r>
              <w:rPr>
                <w:rFonts w:ascii="Arial"/>
                <w:b/>
                <w:w w:val="95"/>
                <w:sz w:val="20"/>
              </w:rPr>
              <w:t>Do this</w:t>
            </w:r>
          </w:p>
        </w:tc>
      </w:tr>
      <w:tr>
        <w:trPr>
          <w:trHeight w:val="620" w:hRule="exact"/>
        </w:trPr>
        <w:tc>
          <w:tcPr>
            <w:tcW w:w="2639" w:type="dxa"/>
          </w:tcPr>
          <w:p>
            <w:pPr>
              <w:pStyle w:val="TableParagraph"/>
              <w:ind w:right="140"/>
              <w:rPr>
                <w:sz w:val="20"/>
              </w:rPr>
            </w:pPr>
            <w:r>
              <w:rPr>
                <w:sz w:val="20"/>
              </w:rPr>
              <w:t>Enabled</w:t>
            </w:r>
          </w:p>
        </w:tc>
        <w:tc>
          <w:tcPr>
            <w:tcW w:w="3721" w:type="dxa"/>
          </w:tcPr>
          <w:p>
            <w:pPr>
              <w:pStyle w:val="TableParagraph"/>
              <w:spacing w:line="148" w:lineRule="auto" w:before="39"/>
              <w:ind w:right="209"/>
              <w:rPr>
                <w:sz w:val="20"/>
              </w:rPr>
            </w:pPr>
            <w:r>
              <w:rPr>
                <w:sz w:val="20"/>
              </w:rPr>
              <w:t>Enter Y to disable the account, and go to </w:t>
            </w:r>
            <w:hyperlink w:history="true" w:anchor="_bookmark39">
              <w:r>
                <w:rPr>
                  <w:color w:val="0000FF"/>
                  <w:sz w:val="20"/>
                </w:rPr>
                <w:t>Step 9</w:t>
              </w:r>
            </w:hyperlink>
            <w:r>
              <w:rPr>
                <w:sz w:val="20"/>
              </w:rPr>
              <w:t>.</w:t>
            </w:r>
          </w:p>
        </w:tc>
      </w:tr>
      <w:tr>
        <w:trPr>
          <w:trHeight w:val="620" w:hRule="exact"/>
        </w:trPr>
        <w:tc>
          <w:tcPr>
            <w:tcW w:w="2639" w:type="dxa"/>
          </w:tcPr>
          <w:p>
            <w:pPr>
              <w:pStyle w:val="TableParagraph"/>
              <w:ind w:right="140"/>
              <w:rPr>
                <w:sz w:val="20"/>
              </w:rPr>
            </w:pPr>
            <w:r>
              <w:rPr>
                <w:sz w:val="20"/>
              </w:rPr>
              <w:t>Disabled</w:t>
            </w:r>
          </w:p>
        </w:tc>
        <w:tc>
          <w:tcPr>
            <w:tcW w:w="3721" w:type="dxa"/>
          </w:tcPr>
          <w:p>
            <w:pPr>
              <w:pStyle w:val="TableParagraph"/>
              <w:spacing w:line="148" w:lineRule="auto" w:before="39"/>
              <w:ind w:right="242"/>
              <w:rPr>
                <w:sz w:val="20"/>
              </w:rPr>
            </w:pPr>
            <w:r>
              <w:rPr>
                <w:sz w:val="20"/>
              </w:rPr>
              <w:t>Enter Y to enable the account, and go to </w:t>
            </w:r>
            <w:hyperlink w:history="true" w:anchor="_bookmark38">
              <w:r>
                <w:rPr>
                  <w:color w:val="0000FF"/>
                  <w:sz w:val="20"/>
                </w:rPr>
                <w:t>Step 7</w:t>
              </w:r>
            </w:hyperlink>
            <w:r>
              <w:rPr>
                <w:sz w:val="20"/>
              </w:rPr>
              <w:t>.</w:t>
            </w:r>
          </w:p>
        </w:tc>
      </w:tr>
    </w:tbl>
    <w:p>
      <w:pPr>
        <w:pStyle w:val="ListParagraph"/>
        <w:numPr>
          <w:ilvl w:val="0"/>
          <w:numId w:val="13"/>
        </w:numPr>
        <w:tabs>
          <w:tab w:pos="2759" w:val="left" w:leader="none"/>
          <w:tab w:pos="2760" w:val="left" w:leader="none"/>
        </w:tabs>
        <w:spacing w:line="394" w:lineRule="exact" w:before="0" w:after="0"/>
        <w:ind w:left="2760" w:right="0" w:hanging="960"/>
        <w:jc w:val="left"/>
        <w:rPr>
          <w:sz w:val="22"/>
        </w:rPr>
      </w:pPr>
      <w:bookmarkStart w:name="_bookmark38" w:id="72"/>
      <w:bookmarkEnd w:id="72"/>
      <w:r>
        <w:rPr/>
      </w:r>
      <w:bookmarkStart w:name="_bookmark38" w:id="73"/>
      <w:bookmarkEnd w:id="73"/>
      <w:r>
        <w:rPr>
          <w:sz w:val="22"/>
        </w:rPr>
        <w:t>Enter</w:t>
      </w:r>
      <w:r>
        <w:rPr>
          <w:sz w:val="22"/>
        </w:rPr>
        <w:t> a new password for the user</w:t>
      </w:r>
      <w:r>
        <w:rPr>
          <w:spacing w:val="-1"/>
          <w:sz w:val="22"/>
        </w:rPr>
        <w:t> </w:t>
      </w:r>
      <w:r>
        <w:rPr>
          <w:sz w:val="22"/>
        </w:rPr>
        <w:t>account.</w:t>
      </w:r>
    </w:p>
    <w:p>
      <w:pPr>
        <w:pStyle w:val="BodyText"/>
        <w:spacing w:line="380" w:lineRule="exact"/>
        <w:ind w:left="2760"/>
      </w:pPr>
      <w:r>
        <w:rPr/>
        <w:t>The user must change this password during initial log on.</w:t>
      </w:r>
    </w:p>
    <w:p>
      <w:pPr>
        <w:pStyle w:val="ListParagraph"/>
        <w:numPr>
          <w:ilvl w:val="0"/>
          <w:numId w:val="13"/>
        </w:numPr>
        <w:tabs>
          <w:tab w:pos="2759" w:val="left" w:leader="none"/>
          <w:tab w:pos="2760" w:val="left" w:leader="none"/>
        </w:tabs>
        <w:spacing w:line="380" w:lineRule="exact" w:before="0" w:after="0"/>
        <w:ind w:left="2760" w:right="0" w:hanging="960"/>
        <w:jc w:val="left"/>
        <w:rPr>
          <w:sz w:val="22"/>
        </w:rPr>
      </w:pPr>
      <w:r>
        <w:rPr>
          <w:sz w:val="22"/>
        </w:rPr>
        <w:t>Enter the new password</w:t>
      </w:r>
      <w:r>
        <w:rPr>
          <w:spacing w:val="-1"/>
          <w:sz w:val="22"/>
        </w:rPr>
        <w:t> </w:t>
      </w:r>
      <w:r>
        <w:rPr>
          <w:sz w:val="22"/>
        </w:rPr>
        <w:t>again.</w:t>
      </w:r>
    </w:p>
    <w:p>
      <w:pPr>
        <w:pStyle w:val="ListParagraph"/>
        <w:numPr>
          <w:ilvl w:val="0"/>
          <w:numId w:val="13"/>
        </w:numPr>
        <w:tabs>
          <w:tab w:pos="2759" w:val="left" w:leader="none"/>
          <w:tab w:pos="2760" w:val="left" w:leader="none"/>
        </w:tabs>
        <w:spacing w:line="403" w:lineRule="exact" w:before="0" w:after="0"/>
        <w:ind w:left="2760" w:right="0" w:hanging="960"/>
        <w:jc w:val="left"/>
        <w:rPr>
          <w:sz w:val="22"/>
        </w:rPr>
      </w:pPr>
      <w:bookmarkStart w:name="_bookmark39" w:id="74"/>
      <w:bookmarkEnd w:id="74"/>
      <w:r>
        <w:rPr/>
      </w:r>
      <w:bookmarkStart w:name="_bookmark39" w:id="75"/>
      <w:bookmarkEnd w:id="75"/>
      <w:r>
        <w:rPr>
          <w:sz w:val="22"/>
        </w:rPr>
        <w:t>Choose</w:t>
      </w:r>
      <w:r>
        <w:rPr>
          <w:sz w:val="22"/>
        </w:rPr>
        <w:t> an</w:t>
      </w:r>
      <w:r>
        <w:rPr>
          <w:spacing w:val="-1"/>
          <w:sz w:val="22"/>
        </w:rPr>
        <w:t> </w:t>
      </w:r>
      <w:r>
        <w:rPr>
          <w:sz w:val="22"/>
        </w:rPr>
        <w:t>action:</w:t>
      </w:r>
    </w:p>
    <w:p>
      <w:pPr>
        <w:pStyle w:val="BodyText"/>
        <w:spacing w:before="4"/>
        <w:rPr>
          <w:sz w:val="3"/>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940"/>
        <w:gridCol w:w="1420"/>
      </w:tblGrid>
      <w:tr>
        <w:trPr>
          <w:trHeight w:val="340" w:hRule="exact"/>
        </w:trPr>
        <w:tc>
          <w:tcPr>
            <w:tcW w:w="4940" w:type="dxa"/>
            <w:shd w:val="clear" w:color="auto" w:fill="BDBDBD"/>
          </w:tcPr>
          <w:p>
            <w:pPr>
              <w:pStyle w:val="TableParagraph"/>
              <w:spacing w:line="240" w:lineRule="auto" w:before="24"/>
              <w:rPr>
                <w:rFonts w:ascii="Arial"/>
                <w:b/>
                <w:sz w:val="20"/>
              </w:rPr>
            </w:pPr>
            <w:r>
              <w:rPr>
                <w:rFonts w:ascii="Arial"/>
                <w:b/>
                <w:w w:val="95"/>
                <w:sz w:val="20"/>
              </w:rPr>
              <w:t>Choose to</w:t>
            </w:r>
          </w:p>
        </w:tc>
        <w:tc>
          <w:tcPr>
            <w:tcW w:w="1420" w:type="dxa"/>
            <w:shd w:val="clear" w:color="auto" w:fill="BDBDBD"/>
          </w:tcPr>
          <w:p>
            <w:pPr>
              <w:pStyle w:val="TableParagraph"/>
              <w:spacing w:line="240" w:lineRule="auto" w:before="24"/>
              <w:ind w:left="79"/>
              <w:rPr>
                <w:rFonts w:ascii="Arial"/>
                <w:b/>
                <w:sz w:val="20"/>
              </w:rPr>
            </w:pPr>
            <w:r>
              <w:rPr>
                <w:rFonts w:ascii="Arial"/>
                <w:b/>
                <w:w w:val="95"/>
                <w:sz w:val="20"/>
              </w:rPr>
              <w:t>Do this</w:t>
            </w:r>
          </w:p>
        </w:tc>
      </w:tr>
      <w:tr>
        <w:trPr>
          <w:trHeight w:val="380" w:hRule="exact"/>
        </w:trPr>
        <w:tc>
          <w:tcPr>
            <w:tcW w:w="4940" w:type="dxa"/>
          </w:tcPr>
          <w:p>
            <w:pPr>
              <w:pStyle w:val="TableParagraph"/>
              <w:ind w:left="79"/>
              <w:rPr>
                <w:sz w:val="20"/>
              </w:rPr>
            </w:pPr>
            <w:r>
              <w:rPr>
                <w:sz w:val="20"/>
              </w:rPr>
              <w:t>Change another account state</w:t>
            </w:r>
          </w:p>
        </w:tc>
        <w:tc>
          <w:tcPr>
            <w:tcW w:w="1420" w:type="dxa"/>
          </w:tcPr>
          <w:p>
            <w:pPr>
              <w:pStyle w:val="TableParagraph"/>
              <w:ind w:left="79"/>
              <w:rPr>
                <w:sz w:val="20"/>
              </w:rPr>
            </w:pPr>
            <w:r>
              <w:rPr>
                <w:sz w:val="20"/>
              </w:rPr>
              <w:t>Enter Y</w:t>
            </w:r>
          </w:p>
        </w:tc>
      </w:tr>
      <w:tr>
        <w:trPr>
          <w:trHeight w:val="380" w:hRule="exact"/>
        </w:trPr>
        <w:tc>
          <w:tcPr>
            <w:tcW w:w="4940" w:type="dxa"/>
          </w:tcPr>
          <w:p>
            <w:pPr>
              <w:pStyle w:val="TableParagraph"/>
              <w:ind w:left="79"/>
              <w:rPr>
                <w:sz w:val="20"/>
              </w:rPr>
            </w:pPr>
            <w:r>
              <w:rPr>
                <w:sz w:val="20"/>
              </w:rPr>
              <w:t>Not change another account state</w:t>
            </w:r>
          </w:p>
        </w:tc>
        <w:tc>
          <w:tcPr>
            <w:tcW w:w="1420" w:type="dxa"/>
          </w:tcPr>
          <w:p>
            <w:pPr>
              <w:pStyle w:val="TableParagraph"/>
              <w:ind w:left="79"/>
              <w:rPr>
                <w:sz w:val="20"/>
              </w:rPr>
            </w:pPr>
            <w:r>
              <w:rPr>
                <w:sz w:val="20"/>
              </w:rPr>
              <w:t>Enter N</w:t>
            </w:r>
          </w:p>
        </w:tc>
      </w:tr>
      <w:tr>
        <w:trPr>
          <w:trHeight w:val="380" w:hRule="exact"/>
        </w:trPr>
        <w:tc>
          <w:tcPr>
            <w:tcW w:w="4940" w:type="dxa"/>
          </w:tcPr>
          <w:p>
            <w:pPr>
              <w:pStyle w:val="TableParagraph"/>
              <w:ind w:left="79"/>
              <w:rPr>
                <w:sz w:val="20"/>
              </w:rPr>
            </w:pPr>
            <w:r>
              <w:rPr>
                <w:sz w:val="20"/>
              </w:rPr>
              <w:t>Exit</w:t>
            </w:r>
          </w:p>
        </w:tc>
        <w:tc>
          <w:tcPr>
            <w:tcW w:w="1420" w:type="dxa"/>
          </w:tcPr>
          <w:p>
            <w:pPr>
              <w:pStyle w:val="TableParagraph"/>
              <w:ind w:left="79"/>
              <w:rPr>
                <w:sz w:val="20"/>
              </w:rPr>
            </w:pPr>
            <w:r>
              <w:rPr>
                <w:sz w:val="20"/>
              </w:rPr>
              <w:t>Enter 8</w:t>
            </w:r>
          </w:p>
        </w:tc>
      </w:tr>
    </w:tbl>
    <w:p>
      <w:pPr>
        <w:pStyle w:val="BodyText"/>
        <w:spacing w:before="18"/>
        <w:rPr>
          <w:sz w:val="10"/>
        </w:rPr>
      </w:pPr>
      <w:r>
        <w:rPr/>
        <w:pict>
          <v:line style="position:absolute;mso-position-horizontal-relative:page;mso-position-vertical-relative:paragraph;z-index:2752;mso-wrap-distance-left:0;mso-wrap-distance-right:0" from="156pt,13.045972pt" to="522pt,13.045972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spacing w:line="240" w:lineRule="auto"/>
      </w:pPr>
      <w:r>
        <w:rPr>
          <w:w w:val="95"/>
        </w:rPr>
        <w:t>CLI mode</w:t>
      </w:r>
    </w:p>
    <w:p>
      <w:pPr>
        <w:pStyle w:val="BodyText"/>
        <w:rPr>
          <w:rFonts w:ascii="Arial"/>
          <w:b/>
          <w:sz w:val="20"/>
        </w:rPr>
      </w:pPr>
    </w:p>
    <w:p>
      <w:pPr>
        <w:pStyle w:val="BodyText"/>
        <w:spacing w:before="1"/>
        <w:rPr>
          <w:rFonts w:ascii="Arial"/>
          <w:b/>
          <w:sz w:val="11"/>
        </w:rPr>
      </w:pPr>
      <w:r>
        <w:rPr/>
        <w:pict>
          <v:group style="position:absolute;margin-left:155.5pt;margin-top:8.350006pt;width:367pt;height:1pt;mso-position-horizontal-relative:page;mso-position-vertical-relative:paragraph;z-index:2800;mso-wrap-distance-left:0;mso-wrap-distance-right:0" coordorigin="3110,167" coordsize="7340,20">
            <v:line style="position:absolute" from="3120,177" to="4082,177" stroked="true" strokeweight="1pt" strokecolor="#000000"/>
            <v:line style="position:absolute" from="4078,177" to="10440,177" stroked="true" strokeweight="1pt" strokecolor="#000000"/>
            <w10:wrap type="topAndBottom"/>
          </v:group>
        </w:pict>
      </w:r>
    </w:p>
    <w:p>
      <w:pPr>
        <w:pStyle w:val="Heading6"/>
        <w:tabs>
          <w:tab w:pos="2760" w:val="left" w:leader="none"/>
        </w:tabs>
        <w:spacing w:after="26"/>
      </w:pPr>
      <w:bookmarkStart w:name="_bookmark40" w:id="76"/>
      <w:bookmarkEnd w:id="76"/>
      <w:r>
        <w:rPr>
          <w:b w:val="0"/>
        </w:rPr>
      </w: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4"/>
        </w:numPr>
        <w:tabs>
          <w:tab w:pos="2760" w:val="left" w:leader="none"/>
          <w:tab w:pos="2761" w:val="left" w:leader="none"/>
        </w:tabs>
        <w:spacing w:line="403" w:lineRule="exact" w:before="1" w:after="0"/>
        <w:ind w:left="2760" w:right="0" w:hanging="960"/>
        <w:jc w:val="left"/>
        <w:rPr>
          <w:sz w:val="22"/>
        </w:rPr>
      </w:pPr>
      <w:r>
        <w:rPr>
          <w:sz w:val="22"/>
        </w:rPr>
        <w:t>Log on to the server as an SSA (for example,</w:t>
      </w:r>
      <w:r>
        <w:rPr>
          <w:spacing w:val="-1"/>
          <w:sz w:val="22"/>
        </w:rPr>
        <w:t> </w:t>
      </w:r>
      <w:r>
        <w:rPr>
          <w:sz w:val="22"/>
        </w:rPr>
        <w:t>ntsysadm).</w:t>
      </w:r>
    </w:p>
    <w:p>
      <w:pPr>
        <w:pStyle w:val="ListParagraph"/>
        <w:numPr>
          <w:ilvl w:val="0"/>
          <w:numId w:val="14"/>
        </w:numPr>
        <w:tabs>
          <w:tab w:pos="2760" w:val="left" w:leader="none"/>
          <w:tab w:pos="2761" w:val="left" w:leader="none"/>
        </w:tabs>
        <w:spacing w:line="403" w:lineRule="exact" w:before="0" w:after="0"/>
        <w:ind w:left="2760" w:right="0" w:hanging="960"/>
        <w:jc w:val="left"/>
        <w:rPr>
          <w:sz w:val="22"/>
        </w:rPr>
      </w:pPr>
      <w:r>
        <w:rPr>
          <w:sz w:val="22"/>
        </w:rPr>
        <w:t>At the command</w:t>
      </w:r>
      <w:r>
        <w:rPr>
          <w:spacing w:val="-1"/>
          <w:sz w:val="22"/>
        </w:rPr>
        <w:t> </w:t>
      </w:r>
      <w:r>
        <w:rPr>
          <w:sz w:val="22"/>
        </w:rPr>
        <w:t>prompt:</w:t>
      </w:r>
    </w:p>
    <w:p>
      <w:pPr>
        <w:pStyle w:val="BodyText"/>
        <w:spacing w:before="4"/>
        <w:rPr>
          <w:sz w:val="3"/>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590"/>
        <w:gridCol w:w="4770"/>
      </w:tblGrid>
      <w:tr>
        <w:trPr>
          <w:trHeight w:val="340" w:hRule="exact"/>
        </w:trPr>
        <w:tc>
          <w:tcPr>
            <w:tcW w:w="1590" w:type="dxa"/>
            <w:shd w:val="clear" w:color="auto" w:fill="BDBDBD"/>
          </w:tcPr>
          <w:p>
            <w:pPr>
              <w:pStyle w:val="TableParagraph"/>
              <w:spacing w:line="240" w:lineRule="auto" w:before="24"/>
              <w:ind w:right="235"/>
              <w:rPr>
                <w:rFonts w:ascii="Arial"/>
                <w:b/>
                <w:sz w:val="20"/>
              </w:rPr>
            </w:pPr>
            <w:r>
              <w:rPr>
                <w:rFonts w:ascii="Arial"/>
                <w:b/>
                <w:w w:val="95"/>
                <w:sz w:val="20"/>
              </w:rPr>
              <w:t>Choose to</w:t>
            </w:r>
          </w:p>
        </w:tc>
        <w:tc>
          <w:tcPr>
            <w:tcW w:w="4770" w:type="dxa"/>
            <w:shd w:val="clear" w:color="auto" w:fill="BDBDBD"/>
          </w:tcPr>
          <w:p>
            <w:pPr>
              <w:pStyle w:val="TableParagraph"/>
              <w:spacing w:line="240" w:lineRule="auto" w:before="24"/>
              <w:ind w:right="925"/>
              <w:rPr>
                <w:rFonts w:ascii="Arial"/>
                <w:b/>
                <w:sz w:val="20"/>
              </w:rPr>
            </w:pPr>
            <w:r>
              <w:rPr>
                <w:rFonts w:ascii="Arial"/>
                <w:b/>
                <w:w w:val="95"/>
                <w:sz w:val="20"/>
              </w:rPr>
              <w:t>Enter this command</w:t>
            </w:r>
          </w:p>
        </w:tc>
      </w:tr>
      <w:tr>
        <w:trPr>
          <w:trHeight w:val="1060" w:hRule="exact"/>
        </w:trPr>
        <w:tc>
          <w:tcPr>
            <w:tcW w:w="1590" w:type="dxa"/>
          </w:tcPr>
          <w:p>
            <w:pPr>
              <w:pStyle w:val="TableParagraph"/>
              <w:spacing w:line="148" w:lineRule="auto" w:before="39"/>
              <w:ind w:right="235"/>
              <w:rPr>
                <w:sz w:val="20"/>
              </w:rPr>
            </w:pPr>
            <w:r>
              <w:rPr>
                <w:sz w:val="20"/>
              </w:rPr>
              <w:t>Enable a user</w:t>
            </w:r>
            <w:r>
              <w:rPr>
                <w:w w:val="99"/>
                <w:sz w:val="20"/>
              </w:rPr>
              <w:t> </w:t>
            </w:r>
            <w:r>
              <w:rPr>
                <w:sz w:val="20"/>
              </w:rPr>
              <w:t>account</w:t>
            </w:r>
          </w:p>
        </w:tc>
        <w:tc>
          <w:tcPr>
            <w:tcW w:w="4770" w:type="dxa"/>
          </w:tcPr>
          <w:p>
            <w:pPr>
              <w:pStyle w:val="TableParagraph"/>
              <w:spacing w:line="267" w:lineRule="exact"/>
              <w:ind w:right="925"/>
              <w:rPr>
                <w:sz w:val="20"/>
              </w:rPr>
            </w:pPr>
            <w:r>
              <w:rPr>
                <w:sz w:val="20"/>
              </w:rPr>
              <w:t>userMgt state &lt;username&gt; enable</w:t>
            </w:r>
          </w:p>
          <w:p>
            <w:pPr>
              <w:pStyle w:val="TableParagraph"/>
              <w:spacing w:line="148" w:lineRule="auto" w:before="92"/>
              <w:ind w:right="925"/>
              <w:rPr>
                <w:sz w:val="20"/>
              </w:rPr>
            </w:pPr>
            <w:r>
              <w:rPr>
                <w:sz w:val="20"/>
              </w:rPr>
              <w:t>The initial password must be supplied and confirmed when enabling a user account.</w:t>
            </w:r>
          </w:p>
        </w:tc>
      </w:tr>
      <w:tr>
        <w:trPr>
          <w:trHeight w:val="620" w:hRule="exact"/>
        </w:trPr>
        <w:tc>
          <w:tcPr>
            <w:tcW w:w="1590" w:type="dxa"/>
          </w:tcPr>
          <w:p>
            <w:pPr>
              <w:pStyle w:val="TableParagraph"/>
              <w:spacing w:line="148" w:lineRule="auto" w:before="39"/>
              <w:ind w:right="191"/>
              <w:rPr>
                <w:sz w:val="20"/>
              </w:rPr>
            </w:pPr>
            <w:r>
              <w:rPr>
                <w:sz w:val="20"/>
              </w:rPr>
              <w:t>Disable a user account</w:t>
            </w:r>
          </w:p>
        </w:tc>
        <w:tc>
          <w:tcPr>
            <w:tcW w:w="4770" w:type="dxa"/>
          </w:tcPr>
          <w:p>
            <w:pPr>
              <w:pStyle w:val="TableParagraph"/>
              <w:ind w:right="925"/>
              <w:rPr>
                <w:sz w:val="20"/>
              </w:rPr>
            </w:pPr>
            <w:r>
              <w:rPr>
                <w:sz w:val="20"/>
              </w:rPr>
              <w:t>userMgt state &lt;username&gt; disable</w:t>
            </w:r>
          </w:p>
        </w:tc>
      </w:tr>
    </w:tbl>
    <w:p>
      <w:pPr>
        <w:pStyle w:val="BodyText"/>
        <w:spacing w:before="18"/>
        <w:rPr>
          <w:sz w:val="10"/>
        </w:rPr>
      </w:pPr>
      <w:r>
        <w:rPr/>
        <w:pict>
          <v:line style="position:absolute;mso-position-horizontal-relative:page;mso-position-vertical-relative:paragraph;z-index:2848;mso-wrap-distance-left:0;mso-wrap-distance-right:0" from="156pt,13.045972pt" to="522pt,13.045972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spacing w:line="240" w:lineRule="auto" w:after="57"/>
      </w:pPr>
      <w:r>
        <w:rPr>
          <w:w w:val="90"/>
        </w:rPr>
        <w:t>Variable definitions</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196"/>
        <w:gridCol w:w="5124"/>
      </w:tblGrid>
      <w:tr>
        <w:trPr>
          <w:trHeight w:val="340" w:hRule="exact"/>
        </w:trPr>
        <w:tc>
          <w:tcPr>
            <w:tcW w:w="2196" w:type="dxa"/>
            <w:shd w:val="clear" w:color="auto" w:fill="BDBDBD"/>
          </w:tcPr>
          <w:p>
            <w:pPr>
              <w:pStyle w:val="TableParagraph"/>
              <w:spacing w:line="240" w:lineRule="auto" w:before="24"/>
              <w:rPr>
                <w:rFonts w:ascii="Arial"/>
                <w:b/>
                <w:sz w:val="20"/>
              </w:rPr>
            </w:pPr>
            <w:r>
              <w:rPr>
                <w:rFonts w:ascii="Arial"/>
                <w:b/>
                <w:sz w:val="20"/>
              </w:rPr>
              <w:t>Variable</w:t>
            </w:r>
          </w:p>
        </w:tc>
        <w:tc>
          <w:tcPr>
            <w:tcW w:w="5124" w:type="dxa"/>
            <w:shd w:val="clear" w:color="auto" w:fill="BDBDBD"/>
          </w:tcPr>
          <w:p>
            <w:pPr>
              <w:pStyle w:val="TableParagraph"/>
              <w:spacing w:line="240" w:lineRule="auto" w:before="24"/>
              <w:ind w:right="234"/>
              <w:rPr>
                <w:rFonts w:ascii="Arial"/>
                <w:b/>
                <w:sz w:val="20"/>
              </w:rPr>
            </w:pPr>
            <w:r>
              <w:rPr>
                <w:rFonts w:ascii="Arial"/>
                <w:b/>
                <w:sz w:val="20"/>
              </w:rPr>
              <w:t>Value</w:t>
            </w:r>
          </w:p>
        </w:tc>
      </w:tr>
      <w:tr>
        <w:trPr>
          <w:trHeight w:val="380" w:hRule="exact"/>
        </w:trPr>
        <w:tc>
          <w:tcPr>
            <w:tcW w:w="2196" w:type="dxa"/>
          </w:tcPr>
          <w:p>
            <w:pPr>
              <w:pStyle w:val="TableParagraph"/>
              <w:rPr>
                <w:sz w:val="20"/>
              </w:rPr>
            </w:pPr>
            <w:r>
              <w:rPr>
                <w:sz w:val="20"/>
              </w:rPr>
              <w:t>&lt;username&gt;</w:t>
            </w:r>
          </w:p>
        </w:tc>
        <w:tc>
          <w:tcPr>
            <w:tcW w:w="5124" w:type="dxa"/>
          </w:tcPr>
          <w:p>
            <w:pPr>
              <w:pStyle w:val="TableParagraph"/>
              <w:ind w:right="234"/>
              <w:rPr>
                <w:sz w:val="20"/>
              </w:rPr>
            </w:pPr>
            <w:r>
              <w:rPr>
                <w:sz w:val="20"/>
              </w:rPr>
              <w:t>This value is the name of user account.</w:t>
            </w:r>
          </w:p>
        </w:tc>
      </w:tr>
    </w:tbl>
    <w:p>
      <w:pPr>
        <w:spacing w:after="0"/>
        <w:rPr>
          <w:sz w:val="20"/>
        </w:rPr>
        <w:sectPr>
          <w:pgSz w:w="11880" w:h="15840"/>
          <w:pgMar w:header="851" w:footer="1300" w:top="1220" w:bottom="1500" w:left="1320" w:right="1320"/>
        </w:sectPr>
      </w:pPr>
    </w:p>
    <w:p>
      <w:pPr>
        <w:pStyle w:val="BodyText"/>
        <w:spacing w:before="9"/>
        <w:rPr>
          <w:rFonts w:ascii="Arial"/>
          <w:b/>
          <w:sz w:val="21"/>
        </w:rPr>
      </w:pPr>
    </w:p>
    <w:p>
      <w:pPr>
        <w:spacing w:line="250" w:lineRule="exact" w:before="66"/>
        <w:ind w:left="960" w:right="0" w:firstLine="0"/>
        <w:jc w:val="left"/>
        <w:rPr>
          <w:rFonts w:ascii="Arial"/>
          <w:b/>
          <w:sz w:val="24"/>
        </w:rPr>
      </w:pPr>
      <w:bookmarkStart w:name="Listing server user accounts" w:id="77"/>
      <w:bookmarkEnd w:id="77"/>
      <w:r>
        <w:rPr/>
      </w:r>
      <w:bookmarkStart w:name="_bookmark41" w:id="78"/>
      <w:bookmarkEnd w:id="78"/>
      <w:r>
        <w:rPr/>
      </w:r>
      <w:r>
        <w:rPr>
          <w:rFonts w:ascii="Arial"/>
          <w:b/>
          <w:w w:val="95"/>
          <w:sz w:val="24"/>
        </w:rPr>
        <w:t>Listing server user accounts</w:t>
      </w:r>
    </w:p>
    <w:p>
      <w:pPr>
        <w:pStyle w:val="BodyText"/>
        <w:spacing w:line="146" w:lineRule="auto" w:before="93"/>
        <w:ind w:left="1799" w:right="144"/>
        <w:jc w:val="both"/>
      </w:pPr>
      <w:r>
        <w:rPr/>
        <w:t>You can view a list of users currently configured on the server. The display shows 20 entries for each page, and lists the user name, userID, the user's configured state, and whether the user has sudo access to the system.</w:t>
      </w:r>
    </w:p>
    <w:p>
      <w:pPr>
        <w:pStyle w:val="BodyText"/>
        <w:spacing w:before="4"/>
        <w:rPr>
          <w:sz w:val="12"/>
        </w:rPr>
      </w:pPr>
    </w:p>
    <w:p>
      <w:pPr>
        <w:pStyle w:val="Heading3"/>
        <w:spacing w:line="240" w:lineRule="auto" w:before="0"/>
        <w:ind w:left="1799"/>
      </w:pPr>
      <w:r>
        <w:rPr>
          <w:w w:val="95"/>
        </w:rPr>
        <w:t>Menu mode</w:t>
      </w:r>
    </w:p>
    <w:p>
      <w:pPr>
        <w:pStyle w:val="BodyText"/>
        <w:rPr>
          <w:rFonts w:ascii="Arial"/>
          <w:b/>
          <w:sz w:val="20"/>
        </w:rPr>
      </w:pPr>
    </w:p>
    <w:p>
      <w:pPr>
        <w:pStyle w:val="BodyText"/>
        <w:spacing w:before="1"/>
        <w:rPr>
          <w:rFonts w:ascii="Arial"/>
          <w:b/>
          <w:sz w:val="11"/>
        </w:rPr>
      </w:pPr>
      <w:r>
        <w:rPr/>
        <w:pict>
          <v:group style="position:absolute;margin-left:155.5pt;margin-top:8.350037pt;width:367pt;height:1pt;mso-position-horizontal-relative:page;mso-position-vertical-relative:paragraph;z-index:2896;mso-wrap-distance-left:0;mso-wrap-distance-right:0" coordorigin="3110,167" coordsize="7340,20">
            <v:line style="position:absolute" from="3120,177" to="4082,177" stroked="true" strokeweight="1pt" strokecolor="#000000"/>
            <v:line style="position:absolute" from="4078,177" to="10440,177" stroked="true" strokeweight="1pt" strokecolor="#000000"/>
            <w10:wrap type="topAndBottom"/>
          </v:group>
        </w:pict>
      </w:r>
    </w:p>
    <w:p>
      <w:pPr>
        <w:pStyle w:val="Heading6"/>
        <w:tabs>
          <w:tab w:pos="2760" w:val="left" w:leader="none"/>
        </w:tabs>
        <w:spacing w:after="26"/>
      </w:pPr>
      <w:bookmarkStart w:name="_bookmark42" w:id="79"/>
      <w:bookmarkEnd w:id="79"/>
      <w:r>
        <w:rPr>
          <w:b w:val="0"/>
        </w:rPr>
      </w: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5"/>
        </w:numPr>
        <w:tabs>
          <w:tab w:pos="2759" w:val="left" w:leader="none"/>
          <w:tab w:pos="2760" w:val="left" w:leader="none"/>
        </w:tabs>
        <w:spacing w:line="403" w:lineRule="exact" w:before="1" w:after="0"/>
        <w:ind w:left="2760" w:right="0" w:hanging="960"/>
        <w:jc w:val="left"/>
        <w:rPr>
          <w:sz w:val="22"/>
        </w:rPr>
      </w:pPr>
      <w:r>
        <w:rPr>
          <w:sz w:val="22"/>
        </w:rPr>
        <w:t>Log on to the server as an SSA (for example,</w:t>
      </w:r>
      <w:r>
        <w:rPr>
          <w:spacing w:val="-1"/>
          <w:sz w:val="22"/>
        </w:rPr>
        <w:t> </w:t>
      </w:r>
      <w:r>
        <w:rPr>
          <w:sz w:val="22"/>
        </w:rPr>
        <w:t>ntsysadm).</w:t>
      </w:r>
    </w:p>
    <w:p>
      <w:pPr>
        <w:pStyle w:val="ListParagraph"/>
        <w:numPr>
          <w:ilvl w:val="0"/>
          <w:numId w:val="15"/>
        </w:numPr>
        <w:tabs>
          <w:tab w:pos="2759" w:val="left" w:leader="none"/>
          <w:tab w:pos="2760" w:val="left" w:leader="none"/>
        </w:tabs>
        <w:spacing w:line="403" w:lineRule="exact" w:before="0" w:after="0"/>
        <w:ind w:left="2760" w:right="0" w:hanging="960"/>
        <w:jc w:val="left"/>
        <w:rPr>
          <w:sz w:val="22"/>
        </w:rPr>
      </w:pPr>
      <w:r>
        <w:rPr>
          <w:sz w:val="22"/>
        </w:rPr>
        <w:t>At the command</w:t>
      </w:r>
      <w:r>
        <w:rPr>
          <w:spacing w:val="-1"/>
          <w:sz w:val="22"/>
        </w:rPr>
        <w:t> </w:t>
      </w:r>
      <w:r>
        <w:rPr>
          <w:sz w:val="22"/>
        </w:rPr>
        <w:t>prompt:</w:t>
      </w:r>
    </w:p>
    <w:p>
      <w:pPr>
        <w:pStyle w:val="Heading6"/>
        <w:spacing w:before="66"/>
        <w:ind w:left="2760"/>
        <w:rPr>
          <w:rFonts w:ascii="Courier New"/>
        </w:rPr>
      </w:pPr>
      <w:r>
        <w:rPr>
          <w:rFonts w:ascii="Courier New"/>
        </w:rPr>
        <w:t>userMgt</w:t>
      </w:r>
    </w:p>
    <w:p>
      <w:pPr>
        <w:pStyle w:val="ListParagraph"/>
        <w:numPr>
          <w:ilvl w:val="0"/>
          <w:numId w:val="15"/>
        </w:numPr>
        <w:tabs>
          <w:tab w:pos="2759" w:val="left" w:leader="none"/>
          <w:tab w:pos="2760" w:val="left" w:leader="none"/>
        </w:tabs>
        <w:spacing w:line="403" w:lineRule="exact" w:before="18" w:after="0"/>
        <w:ind w:left="2760" w:right="0" w:hanging="960"/>
        <w:jc w:val="left"/>
        <w:rPr>
          <w:sz w:val="22"/>
        </w:rPr>
      </w:pPr>
      <w:r>
        <w:rPr>
          <w:sz w:val="22"/>
        </w:rPr>
        <w:t>If you receive a prompt, enter your</w:t>
      </w:r>
      <w:r>
        <w:rPr>
          <w:spacing w:val="-1"/>
          <w:sz w:val="22"/>
        </w:rPr>
        <w:t> </w:t>
      </w:r>
      <w:r>
        <w:rPr>
          <w:sz w:val="22"/>
        </w:rPr>
        <w:t>password.</w:t>
      </w:r>
    </w:p>
    <w:p>
      <w:pPr>
        <w:pStyle w:val="ListParagraph"/>
        <w:numPr>
          <w:ilvl w:val="0"/>
          <w:numId w:val="15"/>
        </w:numPr>
        <w:tabs>
          <w:tab w:pos="2759" w:val="left" w:leader="none"/>
          <w:tab w:pos="2760" w:val="left" w:leader="none"/>
        </w:tabs>
        <w:spacing w:line="213" w:lineRule="auto" w:before="10" w:after="0"/>
        <w:ind w:left="2760" w:right="828" w:hanging="960"/>
        <w:jc w:val="left"/>
        <w:rPr>
          <w:sz w:val="22"/>
        </w:rPr>
      </w:pPr>
      <w:r>
        <w:rPr>
          <w:sz w:val="22"/>
        </w:rPr>
        <w:t>Enter </w:t>
      </w:r>
      <w:r>
        <w:rPr>
          <w:rFonts w:ascii="Arial"/>
          <w:b/>
          <w:sz w:val="22"/>
        </w:rPr>
        <w:t>5 </w:t>
      </w:r>
      <w:r>
        <w:rPr>
          <w:sz w:val="22"/>
        </w:rPr>
        <w:t>to list the users currently configured on the server. The screen displays up to 20</w:t>
      </w:r>
      <w:r>
        <w:rPr>
          <w:spacing w:val="-1"/>
          <w:sz w:val="22"/>
        </w:rPr>
        <w:t> </w:t>
      </w:r>
      <w:r>
        <w:rPr>
          <w:sz w:val="22"/>
        </w:rPr>
        <w:t>users.</w:t>
      </w:r>
    </w:p>
    <w:p>
      <w:pPr>
        <w:pStyle w:val="ListParagraph"/>
        <w:numPr>
          <w:ilvl w:val="0"/>
          <w:numId w:val="15"/>
        </w:numPr>
        <w:tabs>
          <w:tab w:pos="2759" w:val="left" w:leader="none"/>
          <w:tab w:pos="2760" w:val="left" w:leader="none"/>
        </w:tabs>
        <w:spacing w:line="146" w:lineRule="auto" w:before="86" w:after="0"/>
        <w:ind w:left="2760" w:right="339" w:hanging="960"/>
        <w:jc w:val="left"/>
        <w:rPr>
          <w:sz w:val="22"/>
        </w:rPr>
      </w:pPr>
      <w:r>
        <w:rPr>
          <w:sz w:val="22"/>
        </w:rPr>
        <w:t>You can choose to display the next 20 users or quit to the</w:t>
      </w:r>
      <w:r>
        <w:rPr>
          <w:spacing w:val="-1"/>
          <w:sz w:val="22"/>
        </w:rPr>
        <w:t> </w:t>
      </w:r>
      <w:r>
        <w:rPr>
          <w:sz w:val="22"/>
        </w:rPr>
        <w:t>main menu.</w:t>
      </w:r>
    </w:p>
    <w:p>
      <w:pPr>
        <w:pStyle w:val="BodyText"/>
        <w:spacing w:before="12" w:after="1"/>
        <w:rPr>
          <w:sz w:val="5"/>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817"/>
        <w:gridCol w:w="2543"/>
      </w:tblGrid>
      <w:tr>
        <w:trPr>
          <w:trHeight w:val="340" w:hRule="exact"/>
        </w:trPr>
        <w:tc>
          <w:tcPr>
            <w:tcW w:w="3817" w:type="dxa"/>
            <w:shd w:val="clear" w:color="auto" w:fill="BDBDBD"/>
          </w:tcPr>
          <w:p>
            <w:pPr>
              <w:pStyle w:val="TableParagraph"/>
              <w:spacing w:line="240" w:lineRule="auto" w:before="24"/>
              <w:rPr>
                <w:rFonts w:ascii="Arial"/>
                <w:b/>
                <w:sz w:val="20"/>
              </w:rPr>
            </w:pPr>
            <w:r>
              <w:rPr>
                <w:rFonts w:ascii="Arial"/>
                <w:b/>
                <w:w w:val="95"/>
                <w:sz w:val="20"/>
              </w:rPr>
              <w:t>To choose this</w:t>
            </w:r>
          </w:p>
        </w:tc>
        <w:tc>
          <w:tcPr>
            <w:tcW w:w="2543" w:type="dxa"/>
            <w:shd w:val="clear" w:color="auto" w:fill="BDBDBD"/>
          </w:tcPr>
          <w:p>
            <w:pPr>
              <w:pStyle w:val="TableParagraph"/>
              <w:spacing w:line="240" w:lineRule="auto" w:before="24"/>
              <w:rPr>
                <w:rFonts w:ascii="Arial"/>
                <w:b/>
                <w:sz w:val="20"/>
              </w:rPr>
            </w:pPr>
            <w:r>
              <w:rPr>
                <w:rFonts w:ascii="Arial"/>
                <w:b/>
                <w:w w:val="95"/>
                <w:sz w:val="20"/>
              </w:rPr>
              <w:t>Do this</w:t>
            </w:r>
          </w:p>
        </w:tc>
      </w:tr>
      <w:tr>
        <w:trPr>
          <w:trHeight w:val="380" w:hRule="exact"/>
        </w:trPr>
        <w:tc>
          <w:tcPr>
            <w:tcW w:w="3817" w:type="dxa"/>
          </w:tcPr>
          <w:p>
            <w:pPr>
              <w:pStyle w:val="TableParagraph"/>
              <w:rPr>
                <w:sz w:val="20"/>
              </w:rPr>
            </w:pPr>
            <w:r>
              <w:rPr>
                <w:sz w:val="20"/>
              </w:rPr>
              <w:t>Show the next 20 users (if applicable)</w:t>
            </w:r>
          </w:p>
        </w:tc>
        <w:tc>
          <w:tcPr>
            <w:tcW w:w="2543" w:type="dxa"/>
          </w:tcPr>
          <w:p>
            <w:pPr>
              <w:pStyle w:val="TableParagraph"/>
              <w:ind w:left="79"/>
              <w:rPr>
                <w:sz w:val="20"/>
              </w:rPr>
            </w:pPr>
            <w:r>
              <w:rPr>
                <w:sz w:val="20"/>
              </w:rPr>
              <w:t>Press </w:t>
            </w:r>
            <w:r>
              <w:rPr>
                <w:rFonts w:ascii="Arial"/>
                <w:b/>
                <w:sz w:val="20"/>
              </w:rPr>
              <w:t>Enter </w:t>
            </w:r>
            <w:r>
              <w:rPr>
                <w:sz w:val="20"/>
              </w:rPr>
              <w:t>.</w:t>
            </w:r>
          </w:p>
        </w:tc>
      </w:tr>
      <w:tr>
        <w:trPr>
          <w:trHeight w:val="380" w:hRule="exact"/>
        </w:trPr>
        <w:tc>
          <w:tcPr>
            <w:tcW w:w="3817" w:type="dxa"/>
          </w:tcPr>
          <w:p>
            <w:pPr>
              <w:pStyle w:val="TableParagraph"/>
              <w:rPr>
                <w:sz w:val="20"/>
              </w:rPr>
            </w:pPr>
            <w:r>
              <w:rPr>
                <w:sz w:val="20"/>
              </w:rPr>
              <w:t>Return to the main menu</w:t>
            </w:r>
          </w:p>
        </w:tc>
        <w:tc>
          <w:tcPr>
            <w:tcW w:w="2543" w:type="dxa"/>
          </w:tcPr>
          <w:p>
            <w:pPr>
              <w:pStyle w:val="TableParagraph"/>
              <w:rPr>
                <w:sz w:val="20"/>
              </w:rPr>
            </w:pPr>
            <w:r>
              <w:rPr>
                <w:sz w:val="20"/>
              </w:rPr>
              <w:t>Type </w:t>
            </w:r>
            <w:r>
              <w:rPr>
                <w:rFonts w:ascii="Arial"/>
                <w:b/>
                <w:sz w:val="20"/>
              </w:rPr>
              <w:t>q </w:t>
            </w:r>
            <w:r>
              <w:rPr>
                <w:sz w:val="20"/>
              </w:rPr>
              <w:t>and press </w:t>
            </w:r>
            <w:r>
              <w:rPr>
                <w:rFonts w:ascii="Arial"/>
                <w:b/>
                <w:sz w:val="20"/>
              </w:rPr>
              <w:t>Enter</w:t>
            </w:r>
            <w:r>
              <w:rPr>
                <w:sz w:val="20"/>
              </w:rPr>
              <w:t>.</w:t>
            </w:r>
          </w:p>
        </w:tc>
      </w:tr>
    </w:tbl>
    <w:p>
      <w:pPr>
        <w:pStyle w:val="BodyText"/>
        <w:spacing w:before="17"/>
        <w:rPr>
          <w:sz w:val="10"/>
        </w:rPr>
      </w:pPr>
      <w:r>
        <w:rPr/>
        <w:pict>
          <v:line style="position:absolute;mso-position-horizontal-relative:page;mso-position-vertical-relative:paragraph;z-index:2944;mso-wrap-distance-left:0;mso-wrap-distance-right:0" from="156pt,13pt" to="522pt,13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spacing w:line="240" w:lineRule="auto"/>
      </w:pPr>
      <w:r>
        <w:rPr>
          <w:w w:val="95"/>
        </w:rPr>
        <w:t>CLI mode</w:t>
      </w:r>
    </w:p>
    <w:p>
      <w:pPr>
        <w:pStyle w:val="BodyText"/>
        <w:rPr>
          <w:rFonts w:ascii="Arial"/>
          <w:b/>
          <w:sz w:val="20"/>
        </w:rPr>
      </w:pPr>
    </w:p>
    <w:p>
      <w:pPr>
        <w:pStyle w:val="BodyText"/>
        <w:spacing w:before="1"/>
        <w:rPr>
          <w:rFonts w:ascii="Arial"/>
          <w:b/>
          <w:sz w:val="11"/>
        </w:rPr>
      </w:pPr>
      <w:r>
        <w:rPr/>
        <w:pict>
          <v:group style="position:absolute;margin-left:155.5pt;margin-top:8.350006pt;width:367pt;height:1pt;mso-position-horizontal-relative:page;mso-position-vertical-relative:paragraph;z-index:2992;mso-wrap-distance-left:0;mso-wrap-distance-right:0" coordorigin="3110,167" coordsize="7340,20">
            <v:line style="position:absolute" from="3120,177" to="4082,177" stroked="true" strokeweight="1pt" strokecolor="#000000"/>
            <v:line style="position:absolute" from="4078,177" to="10440,177" stroked="true" strokeweight="1pt" strokecolor="#000000"/>
            <w10:wrap type="topAndBottom"/>
          </v:group>
        </w:pict>
      </w:r>
    </w:p>
    <w:p>
      <w:pPr>
        <w:pStyle w:val="Heading6"/>
        <w:tabs>
          <w:tab w:pos="2760" w:val="left" w:leader="none"/>
        </w:tabs>
        <w:spacing w:after="26"/>
      </w:pPr>
      <w:bookmarkStart w:name="_bookmark43" w:id="80"/>
      <w:bookmarkEnd w:id="80"/>
      <w:r>
        <w:rPr>
          <w:b w:val="0"/>
        </w:rPr>
      </w: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6"/>
        </w:numPr>
        <w:tabs>
          <w:tab w:pos="2760" w:val="left" w:leader="none"/>
          <w:tab w:pos="2761" w:val="left" w:leader="none"/>
        </w:tabs>
        <w:spacing w:line="403" w:lineRule="exact" w:before="1" w:after="0"/>
        <w:ind w:left="2760" w:right="0" w:hanging="960"/>
        <w:jc w:val="left"/>
        <w:rPr>
          <w:sz w:val="22"/>
        </w:rPr>
      </w:pPr>
      <w:r>
        <w:rPr>
          <w:sz w:val="22"/>
        </w:rPr>
        <w:t>Log on to the server as an SSA (for example,</w:t>
      </w:r>
      <w:r>
        <w:rPr>
          <w:spacing w:val="-1"/>
          <w:sz w:val="22"/>
        </w:rPr>
        <w:t> </w:t>
      </w:r>
      <w:r>
        <w:rPr>
          <w:sz w:val="22"/>
        </w:rPr>
        <w:t>ntsysadm).</w:t>
      </w:r>
    </w:p>
    <w:p>
      <w:pPr>
        <w:pStyle w:val="ListParagraph"/>
        <w:numPr>
          <w:ilvl w:val="0"/>
          <w:numId w:val="16"/>
        </w:numPr>
        <w:tabs>
          <w:tab w:pos="2760" w:val="left" w:leader="none"/>
          <w:tab w:pos="2761" w:val="left" w:leader="none"/>
        </w:tabs>
        <w:spacing w:line="403" w:lineRule="exact" w:before="0" w:after="0"/>
        <w:ind w:left="2760" w:right="0" w:hanging="960"/>
        <w:jc w:val="left"/>
        <w:rPr>
          <w:sz w:val="22"/>
        </w:rPr>
      </w:pPr>
      <w:r>
        <w:rPr>
          <w:sz w:val="22"/>
        </w:rPr>
        <w:t>At the command</w:t>
      </w:r>
      <w:r>
        <w:rPr>
          <w:spacing w:val="-1"/>
          <w:sz w:val="22"/>
        </w:rPr>
        <w:t> </w:t>
      </w:r>
      <w:r>
        <w:rPr>
          <w:sz w:val="22"/>
        </w:rPr>
        <w:t>prompt:</w:t>
      </w:r>
    </w:p>
    <w:p>
      <w:pPr>
        <w:pStyle w:val="Heading6"/>
        <w:spacing w:before="66"/>
        <w:ind w:left="2760"/>
        <w:rPr>
          <w:rFonts w:ascii="Courier New"/>
        </w:rPr>
      </w:pPr>
      <w:r>
        <w:rPr>
          <w:rFonts w:ascii="Courier New"/>
        </w:rPr>
        <w:t>userMgt show</w:t>
      </w:r>
    </w:p>
    <w:p>
      <w:pPr>
        <w:pStyle w:val="ListParagraph"/>
        <w:numPr>
          <w:ilvl w:val="0"/>
          <w:numId w:val="16"/>
        </w:numPr>
        <w:tabs>
          <w:tab w:pos="2760" w:val="left" w:leader="none"/>
          <w:tab w:pos="2761" w:val="left" w:leader="none"/>
        </w:tabs>
        <w:spacing w:line="146" w:lineRule="auto" w:before="137" w:after="0"/>
        <w:ind w:left="2760" w:right="339" w:hanging="960"/>
        <w:jc w:val="left"/>
        <w:rPr>
          <w:sz w:val="22"/>
        </w:rPr>
      </w:pPr>
      <w:r>
        <w:rPr>
          <w:sz w:val="22"/>
        </w:rPr>
        <w:t>You can choose to display the next 20 users or quit to the</w:t>
      </w:r>
      <w:r>
        <w:rPr>
          <w:spacing w:val="-1"/>
          <w:sz w:val="22"/>
        </w:rPr>
        <w:t> </w:t>
      </w:r>
      <w:r>
        <w:rPr>
          <w:sz w:val="22"/>
        </w:rPr>
        <w:t>main menu.</w:t>
      </w:r>
    </w:p>
    <w:p>
      <w:pPr>
        <w:pStyle w:val="BodyText"/>
        <w:spacing w:before="12" w:after="1"/>
        <w:rPr>
          <w:sz w:val="5"/>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817"/>
        <w:gridCol w:w="2543"/>
      </w:tblGrid>
      <w:tr>
        <w:trPr>
          <w:trHeight w:val="340" w:hRule="exact"/>
        </w:trPr>
        <w:tc>
          <w:tcPr>
            <w:tcW w:w="3817" w:type="dxa"/>
            <w:shd w:val="clear" w:color="auto" w:fill="BDBDBD"/>
          </w:tcPr>
          <w:p>
            <w:pPr>
              <w:pStyle w:val="TableParagraph"/>
              <w:spacing w:line="240" w:lineRule="auto" w:before="24"/>
              <w:rPr>
                <w:rFonts w:ascii="Arial"/>
                <w:b/>
                <w:sz w:val="20"/>
              </w:rPr>
            </w:pPr>
            <w:r>
              <w:rPr>
                <w:rFonts w:ascii="Arial"/>
                <w:b/>
                <w:w w:val="95"/>
                <w:sz w:val="20"/>
              </w:rPr>
              <w:t>To choose this</w:t>
            </w:r>
          </w:p>
        </w:tc>
        <w:tc>
          <w:tcPr>
            <w:tcW w:w="2543" w:type="dxa"/>
            <w:shd w:val="clear" w:color="auto" w:fill="BDBDBD"/>
          </w:tcPr>
          <w:p>
            <w:pPr>
              <w:pStyle w:val="TableParagraph"/>
              <w:spacing w:line="240" w:lineRule="auto" w:before="24"/>
              <w:rPr>
                <w:rFonts w:ascii="Arial"/>
                <w:b/>
                <w:sz w:val="20"/>
              </w:rPr>
            </w:pPr>
            <w:r>
              <w:rPr>
                <w:rFonts w:ascii="Arial"/>
                <w:b/>
                <w:w w:val="95"/>
                <w:sz w:val="20"/>
              </w:rPr>
              <w:t>Do this</w:t>
            </w:r>
          </w:p>
        </w:tc>
      </w:tr>
      <w:tr>
        <w:trPr>
          <w:trHeight w:val="380" w:hRule="exact"/>
        </w:trPr>
        <w:tc>
          <w:tcPr>
            <w:tcW w:w="3817" w:type="dxa"/>
          </w:tcPr>
          <w:p>
            <w:pPr>
              <w:pStyle w:val="TableParagraph"/>
              <w:rPr>
                <w:sz w:val="20"/>
              </w:rPr>
            </w:pPr>
            <w:r>
              <w:rPr>
                <w:sz w:val="20"/>
              </w:rPr>
              <w:t>Show the next 20 users (if applicable)</w:t>
            </w:r>
          </w:p>
        </w:tc>
        <w:tc>
          <w:tcPr>
            <w:tcW w:w="2543" w:type="dxa"/>
          </w:tcPr>
          <w:p>
            <w:pPr>
              <w:pStyle w:val="TableParagraph"/>
              <w:ind w:left="79"/>
              <w:rPr>
                <w:sz w:val="20"/>
              </w:rPr>
            </w:pPr>
            <w:r>
              <w:rPr>
                <w:sz w:val="20"/>
              </w:rPr>
              <w:t>Press </w:t>
            </w:r>
            <w:r>
              <w:rPr>
                <w:rFonts w:ascii="Arial"/>
                <w:b/>
                <w:sz w:val="20"/>
              </w:rPr>
              <w:t>Enter </w:t>
            </w:r>
            <w:r>
              <w:rPr>
                <w:sz w:val="20"/>
              </w:rPr>
              <w:t>.</w:t>
            </w:r>
          </w:p>
        </w:tc>
      </w:tr>
      <w:tr>
        <w:trPr>
          <w:trHeight w:val="380" w:hRule="exact"/>
        </w:trPr>
        <w:tc>
          <w:tcPr>
            <w:tcW w:w="3817" w:type="dxa"/>
          </w:tcPr>
          <w:p>
            <w:pPr>
              <w:pStyle w:val="TableParagraph"/>
              <w:rPr>
                <w:sz w:val="20"/>
              </w:rPr>
            </w:pPr>
            <w:r>
              <w:rPr>
                <w:sz w:val="20"/>
              </w:rPr>
              <w:t>Return to the main menu</w:t>
            </w:r>
          </w:p>
        </w:tc>
        <w:tc>
          <w:tcPr>
            <w:tcW w:w="2543" w:type="dxa"/>
          </w:tcPr>
          <w:p>
            <w:pPr>
              <w:pStyle w:val="TableParagraph"/>
              <w:rPr>
                <w:sz w:val="20"/>
              </w:rPr>
            </w:pPr>
            <w:r>
              <w:rPr>
                <w:sz w:val="20"/>
              </w:rPr>
              <w:t>Type </w:t>
            </w:r>
            <w:r>
              <w:rPr>
                <w:rFonts w:ascii="Arial"/>
                <w:b/>
                <w:sz w:val="20"/>
              </w:rPr>
              <w:t>q </w:t>
            </w:r>
            <w:r>
              <w:rPr>
                <w:sz w:val="20"/>
              </w:rPr>
              <w:t>and press </w:t>
            </w:r>
            <w:r>
              <w:rPr>
                <w:rFonts w:ascii="Arial"/>
                <w:b/>
                <w:sz w:val="20"/>
              </w:rPr>
              <w:t>Enter</w:t>
            </w:r>
            <w:r>
              <w:rPr>
                <w:sz w:val="20"/>
              </w:rPr>
              <w:t>.</w:t>
            </w:r>
          </w:p>
        </w:tc>
      </w:tr>
    </w:tbl>
    <w:p>
      <w:pPr>
        <w:pStyle w:val="BodyText"/>
        <w:spacing w:before="17"/>
        <w:rPr>
          <w:sz w:val="10"/>
        </w:rPr>
      </w:pPr>
      <w:r>
        <w:rPr/>
        <w:pict>
          <v:line style="position:absolute;mso-position-horizontal-relative:page;mso-position-vertical-relative:paragraph;z-index:3040;mso-wrap-distance-left:0;mso-wrap-distance-right:0" from="156pt,13pt" to="522pt,13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spacing w:after="0" w:line="20" w:lineRule="exact"/>
        <w:rPr>
          <w:rFonts w:ascii="Arial"/>
          <w:sz w:val="2"/>
        </w:rPr>
        <w:sectPr>
          <w:pgSz w:w="11880" w:h="15840"/>
          <w:pgMar w:header="851" w:footer="1300" w:top="1220" w:bottom="1500" w:left="1320" w:right="1320"/>
        </w:sectPr>
      </w:pPr>
    </w:p>
    <w:p>
      <w:pPr>
        <w:pStyle w:val="BodyText"/>
        <w:spacing w:before="9"/>
        <w:rPr>
          <w:rFonts w:ascii="Arial"/>
          <w:b/>
          <w:sz w:val="21"/>
        </w:rPr>
      </w:pPr>
    </w:p>
    <w:p>
      <w:pPr>
        <w:pStyle w:val="Heading3"/>
        <w:spacing w:before="66"/>
        <w:ind w:left="960"/>
      </w:pPr>
      <w:bookmarkStart w:name="Managing sudo access for local users" w:id="81"/>
      <w:bookmarkEnd w:id="81"/>
      <w:r>
        <w:rPr>
          <w:b w:val="0"/>
        </w:rPr>
      </w:r>
      <w:bookmarkStart w:name="_bookmark44" w:id="82"/>
      <w:bookmarkEnd w:id="82"/>
      <w:r>
        <w:rPr>
          <w:b w:val="0"/>
        </w:rPr>
      </w:r>
      <w:r>
        <w:rPr>
          <w:w w:val="95"/>
        </w:rPr>
        <w:t>Managing sudo access for local users</w:t>
      </w:r>
    </w:p>
    <w:p>
      <w:pPr>
        <w:pStyle w:val="BodyText"/>
        <w:spacing w:line="400" w:lineRule="exact"/>
        <w:ind w:left="1799"/>
      </w:pPr>
      <w:r>
        <w:rPr/>
        <w:t>Use this procedure to grant or revoke sudo access for user accounts.</w:t>
      </w:r>
    </w:p>
    <w:p>
      <w:pPr>
        <w:pStyle w:val="Heading3"/>
        <w:spacing w:line="244" w:lineRule="exact" w:before="190"/>
      </w:pPr>
      <w:r>
        <w:rPr/>
        <w:t>Prerequisites</w:t>
      </w:r>
    </w:p>
    <w:p>
      <w:pPr>
        <w:pStyle w:val="ListParagraph"/>
        <w:numPr>
          <w:ilvl w:val="1"/>
          <w:numId w:val="2"/>
        </w:numPr>
        <w:tabs>
          <w:tab w:pos="2159" w:val="left" w:leader="none"/>
          <w:tab w:pos="2161" w:val="left" w:leader="none"/>
        </w:tabs>
        <w:spacing w:line="187" w:lineRule="auto" w:before="60" w:after="0"/>
        <w:ind w:left="2160" w:right="4485" w:hanging="360"/>
        <w:jc w:val="left"/>
        <w:rPr>
          <w:rFonts w:ascii="Arial"/>
          <w:b/>
          <w:sz w:val="22"/>
        </w:rPr>
      </w:pPr>
      <w:r>
        <w:rPr>
          <w:sz w:val="22"/>
        </w:rPr>
        <w:t>You must be the root user. </w:t>
      </w:r>
      <w:r>
        <w:rPr>
          <w:rFonts w:ascii="Arial"/>
          <w:b/>
          <w:sz w:val="22"/>
        </w:rPr>
        <w:t>OR</w:t>
      </w:r>
    </w:p>
    <w:p>
      <w:pPr>
        <w:pStyle w:val="ListParagraph"/>
        <w:numPr>
          <w:ilvl w:val="1"/>
          <w:numId w:val="2"/>
        </w:numPr>
        <w:tabs>
          <w:tab w:pos="2159" w:val="left" w:leader="none"/>
          <w:tab w:pos="2160" w:val="left" w:leader="none"/>
        </w:tabs>
        <w:spacing w:line="527" w:lineRule="exact" w:before="0" w:after="0"/>
        <w:ind w:left="2160" w:right="0" w:hanging="360"/>
        <w:jc w:val="left"/>
        <w:rPr>
          <w:sz w:val="22"/>
        </w:rPr>
      </w:pPr>
      <w:r>
        <w:rPr>
          <w:sz w:val="22"/>
        </w:rPr>
        <w:t>You must be an SSA user with sudo</w:t>
      </w:r>
      <w:r>
        <w:rPr>
          <w:spacing w:val="-1"/>
          <w:sz w:val="22"/>
        </w:rPr>
        <w:t> </w:t>
      </w:r>
      <w:r>
        <w:rPr>
          <w:sz w:val="22"/>
        </w:rPr>
        <w:t>privileges.</w:t>
      </w:r>
    </w:p>
    <w:p>
      <w:pPr>
        <w:pStyle w:val="Heading3"/>
        <w:spacing w:line="240" w:lineRule="auto" w:before="127"/>
        <w:ind w:left="1799"/>
      </w:pPr>
      <w:r>
        <w:rPr>
          <w:w w:val="95"/>
        </w:rPr>
        <w:t>Menu mode</w:t>
      </w:r>
    </w:p>
    <w:p>
      <w:pPr>
        <w:pStyle w:val="BodyText"/>
        <w:rPr>
          <w:rFonts w:ascii="Arial"/>
          <w:b/>
          <w:sz w:val="20"/>
        </w:rPr>
      </w:pPr>
    </w:p>
    <w:p>
      <w:pPr>
        <w:pStyle w:val="BodyText"/>
        <w:spacing w:before="1"/>
        <w:rPr>
          <w:rFonts w:ascii="Arial"/>
          <w:b/>
          <w:sz w:val="11"/>
        </w:rPr>
      </w:pPr>
      <w:r>
        <w:rPr/>
        <w:pict>
          <v:group style="position:absolute;margin-left:155.5pt;margin-top:8.350026pt;width:367pt;height:1pt;mso-position-horizontal-relative:page;mso-position-vertical-relative:paragraph;z-index:3088;mso-wrap-distance-left:0;mso-wrap-distance-right:0" coordorigin="3110,167" coordsize="7340,20">
            <v:line style="position:absolute" from="3120,177" to="4082,177" stroked="true" strokeweight="1pt" strokecolor="#000000"/>
            <v:line style="position:absolute" from="4078,177" to="10440,177" stroked="true" strokeweight="1pt" strokecolor="#000000"/>
            <w10:wrap type="topAndBottom"/>
          </v:group>
        </w:pict>
      </w:r>
    </w:p>
    <w:p>
      <w:pPr>
        <w:pStyle w:val="Heading6"/>
        <w:tabs>
          <w:tab w:pos="2760" w:val="left" w:leader="none"/>
        </w:tabs>
        <w:spacing w:after="26"/>
      </w:pPr>
      <w:bookmarkStart w:name="_bookmark45" w:id="83"/>
      <w:bookmarkEnd w:id="83"/>
      <w:r>
        <w:rPr>
          <w:b w:val="0"/>
        </w:rPr>
      </w: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7"/>
        </w:numPr>
        <w:tabs>
          <w:tab w:pos="2759" w:val="left" w:leader="none"/>
          <w:tab w:pos="2761" w:val="left" w:leader="none"/>
        </w:tabs>
        <w:spacing w:line="403" w:lineRule="exact" w:before="1" w:after="0"/>
        <w:ind w:left="2760" w:right="0" w:hanging="960"/>
        <w:jc w:val="left"/>
        <w:rPr>
          <w:sz w:val="22"/>
        </w:rPr>
      </w:pPr>
      <w:r>
        <w:rPr>
          <w:sz w:val="22"/>
        </w:rPr>
        <w:t>Log on to the server as root or an SSA (for example,</w:t>
      </w:r>
      <w:r>
        <w:rPr>
          <w:spacing w:val="-1"/>
          <w:sz w:val="22"/>
        </w:rPr>
        <w:t> </w:t>
      </w:r>
      <w:r>
        <w:rPr>
          <w:sz w:val="22"/>
        </w:rPr>
        <w:t>ntsysadm).</w:t>
      </w:r>
    </w:p>
    <w:p>
      <w:pPr>
        <w:pStyle w:val="ListParagraph"/>
        <w:numPr>
          <w:ilvl w:val="0"/>
          <w:numId w:val="17"/>
        </w:numPr>
        <w:tabs>
          <w:tab w:pos="2759" w:val="left" w:leader="none"/>
          <w:tab w:pos="2761" w:val="left" w:leader="none"/>
        </w:tabs>
        <w:spacing w:line="403" w:lineRule="exact" w:before="0" w:after="0"/>
        <w:ind w:left="2760" w:right="0" w:hanging="960"/>
        <w:jc w:val="left"/>
        <w:rPr>
          <w:sz w:val="22"/>
        </w:rPr>
      </w:pPr>
      <w:r>
        <w:rPr>
          <w:sz w:val="22"/>
        </w:rPr>
        <w:t>If you are an SSA, change to the</w:t>
      </w:r>
      <w:r>
        <w:rPr>
          <w:spacing w:val="-1"/>
          <w:sz w:val="22"/>
        </w:rPr>
        <w:t> </w:t>
      </w:r>
      <w:r>
        <w:rPr>
          <w:sz w:val="22"/>
        </w:rPr>
        <w:t>root:</w:t>
      </w:r>
    </w:p>
    <w:p>
      <w:pPr>
        <w:pStyle w:val="Heading6"/>
        <w:spacing w:before="66"/>
        <w:ind w:left="2760"/>
        <w:rPr>
          <w:rFonts w:ascii="Courier New"/>
        </w:rPr>
      </w:pPr>
      <w:r>
        <w:rPr>
          <w:rFonts w:ascii="Courier New"/>
        </w:rPr>
        <w:t>su - root</w:t>
      </w:r>
    </w:p>
    <w:p>
      <w:pPr>
        <w:pStyle w:val="ListParagraph"/>
        <w:numPr>
          <w:ilvl w:val="0"/>
          <w:numId w:val="17"/>
        </w:numPr>
        <w:tabs>
          <w:tab w:pos="2759" w:val="left" w:leader="none"/>
          <w:tab w:pos="2761" w:val="left" w:leader="none"/>
        </w:tabs>
        <w:spacing w:line="403" w:lineRule="exact" w:before="18" w:after="0"/>
        <w:ind w:left="2760" w:right="0" w:hanging="960"/>
        <w:jc w:val="left"/>
        <w:rPr>
          <w:sz w:val="22"/>
        </w:rPr>
      </w:pPr>
      <w:r>
        <w:rPr>
          <w:sz w:val="22"/>
        </w:rPr>
        <w:t>Enter the root</w:t>
      </w:r>
      <w:r>
        <w:rPr>
          <w:spacing w:val="-1"/>
          <w:sz w:val="22"/>
        </w:rPr>
        <w:t> </w:t>
      </w:r>
      <w:r>
        <w:rPr>
          <w:sz w:val="22"/>
        </w:rPr>
        <w:t>password.</w:t>
      </w:r>
    </w:p>
    <w:p>
      <w:pPr>
        <w:pStyle w:val="ListParagraph"/>
        <w:numPr>
          <w:ilvl w:val="0"/>
          <w:numId w:val="17"/>
        </w:numPr>
        <w:tabs>
          <w:tab w:pos="2759" w:val="left" w:leader="none"/>
          <w:tab w:pos="2761" w:val="left" w:leader="none"/>
        </w:tabs>
        <w:spacing w:line="403" w:lineRule="exact" w:before="0" w:after="0"/>
        <w:ind w:left="2760" w:right="0" w:hanging="960"/>
        <w:jc w:val="left"/>
        <w:rPr>
          <w:sz w:val="22"/>
        </w:rPr>
      </w:pPr>
      <w:r>
        <w:rPr>
          <w:sz w:val="22"/>
        </w:rPr>
        <w:t>Run the User Management Configuration</w:t>
      </w:r>
      <w:r>
        <w:rPr>
          <w:spacing w:val="-1"/>
          <w:sz w:val="22"/>
        </w:rPr>
        <w:t> </w:t>
      </w:r>
      <w:r>
        <w:rPr>
          <w:sz w:val="22"/>
        </w:rPr>
        <w:t>tool:</w:t>
      </w:r>
    </w:p>
    <w:p>
      <w:pPr>
        <w:pStyle w:val="Heading6"/>
        <w:spacing w:before="66"/>
        <w:ind w:left="2760"/>
        <w:rPr>
          <w:rFonts w:ascii="Courier New"/>
        </w:rPr>
      </w:pPr>
      <w:r>
        <w:rPr>
          <w:rFonts w:ascii="Courier New"/>
        </w:rPr>
        <w:t>userMgt.pl</w:t>
      </w:r>
    </w:p>
    <w:p>
      <w:pPr>
        <w:pStyle w:val="ListParagraph"/>
        <w:numPr>
          <w:ilvl w:val="0"/>
          <w:numId w:val="17"/>
        </w:numPr>
        <w:tabs>
          <w:tab w:pos="2759" w:val="left" w:leader="none"/>
          <w:tab w:pos="2761" w:val="left" w:leader="none"/>
        </w:tabs>
        <w:spacing w:line="403" w:lineRule="exact" w:before="18" w:after="0"/>
        <w:ind w:left="2760" w:right="0" w:hanging="960"/>
        <w:jc w:val="left"/>
        <w:rPr>
          <w:sz w:val="22"/>
        </w:rPr>
      </w:pPr>
      <w:r>
        <w:rPr>
          <w:sz w:val="22"/>
        </w:rPr>
        <w:t>Enter </w:t>
      </w:r>
      <w:r>
        <w:rPr>
          <w:rFonts w:ascii="Arial"/>
          <w:b/>
          <w:sz w:val="22"/>
        </w:rPr>
        <w:t>6 </w:t>
      </w:r>
      <w:r>
        <w:rPr>
          <w:sz w:val="22"/>
        </w:rPr>
        <w:t>to manage sudo</w:t>
      </w:r>
      <w:r>
        <w:rPr>
          <w:spacing w:val="-1"/>
          <w:sz w:val="22"/>
        </w:rPr>
        <w:t> </w:t>
      </w:r>
      <w:r>
        <w:rPr>
          <w:sz w:val="22"/>
        </w:rPr>
        <w:t>access.</w:t>
      </w:r>
    </w:p>
    <w:p>
      <w:pPr>
        <w:pStyle w:val="ListParagraph"/>
        <w:numPr>
          <w:ilvl w:val="0"/>
          <w:numId w:val="17"/>
        </w:numPr>
        <w:tabs>
          <w:tab w:pos="2759" w:val="left" w:leader="none"/>
          <w:tab w:pos="2761" w:val="left" w:leader="none"/>
        </w:tabs>
        <w:spacing w:line="146" w:lineRule="auto" w:before="96" w:after="0"/>
        <w:ind w:left="2760" w:right="376" w:hanging="960"/>
        <w:jc w:val="left"/>
        <w:rPr>
          <w:sz w:val="22"/>
        </w:rPr>
      </w:pPr>
      <w:bookmarkStart w:name="_bookmark46" w:id="84"/>
      <w:bookmarkEnd w:id="84"/>
      <w:r>
        <w:rPr/>
      </w:r>
      <w:bookmarkStart w:name="_bookmark46" w:id="85"/>
      <w:bookmarkEnd w:id="85"/>
      <w:r>
        <w:rPr>
          <w:sz w:val="22"/>
        </w:rPr>
        <w:t>Enter</w:t>
      </w:r>
      <w:r>
        <w:rPr>
          <w:sz w:val="22"/>
        </w:rPr>
        <w:t> the corresponding number for the user account for</w:t>
      </w:r>
      <w:r>
        <w:rPr>
          <w:spacing w:val="-1"/>
          <w:sz w:val="22"/>
        </w:rPr>
        <w:t> </w:t>
      </w:r>
      <w:r>
        <w:rPr>
          <w:sz w:val="22"/>
        </w:rPr>
        <w:t>which you want to grant or deny sudo</w:t>
      </w:r>
      <w:r>
        <w:rPr>
          <w:spacing w:val="-1"/>
          <w:sz w:val="22"/>
        </w:rPr>
        <w:t> </w:t>
      </w:r>
      <w:r>
        <w:rPr>
          <w:sz w:val="22"/>
        </w:rPr>
        <w:t>access.</w:t>
      </w:r>
    </w:p>
    <w:p>
      <w:pPr>
        <w:pStyle w:val="ListParagraph"/>
        <w:numPr>
          <w:ilvl w:val="0"/>
          <w:numId w:val="17"/>
        </w:numPr>
        <w:tabs>
          <w:tab w:pos="2759" w:val="left" w:leader="none"/>
          <w:tab w:pos="2761" w:val="left" w:leader="none"/>
        </w:tabs>
        <w:spacing w:line="240" w:lineRule="auto" w:before="0" w:after="0"/>
        <w:ind w:left="2760" w:right="0" w:hanging="960"/>
        <w:jc w:val="left"/>
        <w:rPr>
          <w:sz w:val="22"/>
        </w:rPr>
      </w:pPr>
      <w:r>
        <w:rPr>
          <w:sz w:val="22"/>
        </w:rPr>
        <w:t>Grant or remove sudo</w:t>
      </w:r>
      <w:r>
        <w:rPr>
          <w:spacing w:val="-1"/>
          <w:sz w:val="22"/>
        </w:rPr>
        <w:t> </w:t>
      </w:r>
      <w:r>
        <w:rPr>
          <w:sz w:val="22"/>
        </w:rPr>
        <w:t>access:</w:t>
      </w:r>
    </w:p>
    <w:p>
      <w:pPr>
        <w:pStyle w:val="BodyText"/>
        <w:spacing w:before="4"/>
        <w:rPr>
          <w:sz w:val="3"/>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608"/>
        <w:gridCol w:w="3752"/>
      </w:tblGrid>
      <w:tr>
        <w:trPr>
          <w:trHeight w:val="340" w:hRule="exact"/>
        </w:trPr>
        <w:tc>
          <w:tcPr>
            <w:tcW w:w="2608" w:type="dxa"/>
            <w:shd w:val="clear" w:color="auto" w:fill="BDBDBD"/>
          </w:tcPr>
          <w:p>
            <w:pPr>
              <w:pStyle w:val="TableParagraph"/>
              <w:spacing w:line="240" w:lineRule="auto" w:before="24"/>
              <w:ind w:right="308"/>
              <w:rPr>
                <w:rFonts w:ascii="Arial"/>
                <w:b/>
                <w:sz w:val="20"/>
              </w:rPr>
            </w:pPr>
            <w:r>
              <w:rPr>
                <w:rFonts w:ascii="Arial"/>
                <w:b/>
                <w:w w:val="95"/>
                <w:sz w:val="20"/>
              </w:rPr>
              <w:t>If the account currently</w:t>
            </w:r>
          </w:p>
        </w:tc>
        <w:tc>
          <w:tcPr>
            <w:tcW w:w="3752" w:type="dxa"/>
            <w:shd w:val="clear" w:color="auto" w:fill="BDBDBD"/>
          </w:tcPr>
          <w:p>
            <w:pPr>
              <w:pStyle w:val="TableParagraph"/>
              <w:spacing w:line="240" w:lineRule="auto" w:before="24"/>
              <w:ind w:right="199"/>
              <w:rPr>
                <w:rFonts w:ascii="Arial"/>
                <w:b/>
                <w:sz w:val="20"/>
              </w:rPr>
            </w:pPr>
            <w:r>
              <w:rPr>
                <w:rFonts w:ascii="Arial"/>
                <w:b/>
                <w:w w:val="95"/>
                <w:sz w:val="20"/>
              </w:rPr>
              <w:t>Do this</w:t>
            </w:r>
          </w:p>
        </w:tc>
      </w:tr>
      <w:tr>
        <w:trPr>
          <w:trHeight w:val="380" w:hRule="exact"/>
        </w:trPr>
        <w:tc>
          <w:tcPr>
            <w:tcW w:w="2608" w:type="dxa"/>
          </w:tcPr>
          <w:p>
            <w:pPr>
              <w:pStyle w:val="TableParagraph"/>
              <w:ind w:right="308"/>
              <w:rPr>
                <w:sz w:val="20"/>
              </w:rPr>
            </w:pPr>
            <w:r>
              <w:rPr>
                <w:sz w:val="20"/>
              </w:rPr>
              <w:t>Has sudo access</w:t>
            </w:r>
          </w:p>
        </w:tc>
        <w:tc>
          <w:tcPr>
            <w:tcW w:w="3752" w:type="dxa"/>
          </w:tcPr>
          <w:p>
            <w:pPr>
              <w:pStyle w:val="TableParagraph"/>
              <w:ind w:right="199"/>
              <w:rPr>
                <w:sz w:val="20"/>
              </w:rPr>
            </w:pPr>
            <w:r>
              <w:rPr>
                <w:sz w:val="20"/>
              </w:rPr>
              <w:t>Enter Y to remove sudo access.</w:t>
            </w:r>
          </w:p>
        </w:tc>
      </w:tr>
      <w:tr>
        <w:trPr>
          <w:trHeight w:val="620" w:hRule="exact"/>
        </w:trPr>
        <w:tc>
          <w:tcPr>
            <w:tcW w:w="2608" w:type="dxa"/>
          </w:tcPr>
          <w:p>
            <w:pPr>
              <w:pStyle w:val="TableParagraph"/>
              <w:spacing w:line="148" w:lineRule="auto" w:before="39"/>
              <w:ind w:right="708"/>
              <w:rPr>
                <w:sz w:val="20"/>
              </w:rPr>
            </w:pPr>
            <w:r>
              <w:rPr>
                <w:sz w:val="20"/>
              </w:rPr>
              <w:t>Does not have sudo access</w:t>
            </w:r>
          </w:p>
        </w:tc>
        <w:tc>
          <w:tcPr>
            <w:tcW w:w="3752" w:type="dxa"/>
          </w:tcPr>
          <w:p>
            <w:pPr>
              <w:pStyle w:val="TableParagraph"/>
              <w:ind w:right="199"/>
              <w:rPr>
                <w:sz w:val="20"/>
              </w:rPr>
            </w:pPr>
            <w:r>
              <w:rPr>
                <w:sz w:val="20"/>
              </w:rPr>
              <w:t>Enter Y to enable sudo access.</w:t>
            </w:r>
          </w:p>
        </w:tc>
      </w:tr>
    </w:tbl>
    <w:p>
      <w:pPr>
        <w:pStyle w:val="ListParagraph"/>
        <w:numPr>
          <w:ilvl w:val="0"/>
          <w:numId w:val="17"/>
        </w:numPr>
        <w:tabs>
          <w:tab w:pos="2759" w:val="left" w:leader="none"/>
          <w:tab w:pos="2760" w:val="left" w:leader="none"/>
        </w:tabs>
        <w:spacing w:line="146" w:lineRule="auto" w:before="111" w:after="0"/>
        <w:ind w:left="2760" w:right="877" w:hanging="960"/>
        <w:jc w:val="left"/>
        <w:rPr>
          <w:sz w:val="22"/>
        </w:rPr>
      </w:pPr>
      <w:bookmarkStart w:name="_bookmark47" w:id="86"/>
      <w:bookmarkEnd w:id="86"/>
      <w:r>
        <w:rPr/>
      </w:r>
      <w:bookmarkStart w:name="_bookmark47" w:id="87"/>
      <w:bookmarkEnd w:id="87"/>
      <w:r>
        <w:rPr>
          <w:sz w:val="22"/>
        </w:rPr>
        <w:t>Choose</w:t>
      </w:r>
      <w:r>
        <w:rPr>
          <w:sz w:val="22"/>
        </w:rPr>
        <w:t> whether to manage sudo access for another</w:t>
      </w:r>
      <w:r>
        <w:rPr>
          <w:spacing w:val="-1"/>
          <w:sz w:val="22"/>
        </w:rPr>
        <w:t> </w:t>
      </w:r>
      <w:r>
        <w:rPr>
          <w:sz w:val="22"/>
        </w:rPr>
        <w:t>user account.</w:t>
      </w:r>
    </w:p>
    <w:p>
      <w:pPr>
        <w:pStyle w:val="BodyText"/>
        <w:spacing w:before="12" w:after="1"/>
        <w:rPr>
          <w:sz w:val="5"/>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608"/>
        <w:gridCol w:w="3752"/>
      </w:tblGrid>
      <w:tr>
        <w:trPr>
          <w:trHeight w:val="340" w:hRule="exact"/>
        </w:trPr>
        <w:tc>
          <w:tcPr>
            <w:tcW w:w="2608" w:type="dxa"/>
            <w:shd w:val="clear" w:color="auto" w:fill="BDBDBD"/>
          </w:tcPr>
          <w:p>
            <w:pPr>
              <w:pStyle w:val="TableParagraph"/>
              <w:spacing w:line="240" w:lineRule="auto" w:before="24"/>
              <w:ind w:right="308"/>
              <w:rPr>
                <w:rFonts w:ascii="Arial"/>
                <w:b/>
                <w:sz w:val="20"/>
              </w:rPr>
            </w:pPr>
            <w:r>
              <w:rPr>
                <w:rFonts w:ascii="Arial"/>
                <w:b/>
                <w:w w:val="95"/>
                <w:sz w:val="20"/>
              </w:rPr>
              <w:t>Choose to</w:t>
            </w:r>
          </w:p>
        </w:tc>
        <w:tc>
          <w:tcPr>
            <w:tcW w:w="3752" w:type="dxa"/>
            <w:shd w:val="clear" w:color="auto" w:fill="BDBDBD"/>
          </w:tcPr>
          <w:p>
            <w:pPr>
              <w:pStyle w:val="TableParagraph"/>
              <w:spacing w:line="240" w:lineRule="auto" w:before="24"/>
              <w:ind w:right="199"/>
              <w:rPr>
                <w:rFonts w:ascii="Arial"/>
                <w:b/>
                <w:sz w:val="20"/>
              </w:rPr>
            </w:pPr>
            <w:r>
              <w:rPr>
                <w:rFonts w:ascii="Arial"/>
                <w:b/>
                <w:w w:val="95"/>
                <w:sz w:val="20"/>
              </w:rPr>
              <w:t>Do this</w:t>
            </w:r>
          </w:p>
        </w:tc>
      </w:tr>
      <w:tr>
        <w:trPr>
          <w:trHeight w:val="620" w:hRule="exact"/>
        </w:trPr>
        <w:tc>
          <w:tcPr>
            <w:tcW w:w="2608" w:type="dxa"/>
          </w:tcPr>
          <w:p>
            <w:pPr>
              <w:pStyle w:val="TableParagraph"/>
              <w:spacing w:line="148" w:lineRule="auto" w:before="39"/>
              <w:ind w:right="308"/>
              <w:rPr>
                <w:sz w:val="20"/>
              </w:rPr>
            </w:pPr>
            <w:r>
              <w:rPr>
                <w:sz w:val="20"/>
              </w:rPr>
              <w:t>Manage sudo access for another user account</w:t>
            </w:r>
          </w:p>
        </w:tc>
        <w:tc>
          <w:tcPr>
            <w:tcW w:w="3752" w:type="dxa"/>
          </w:tcPr>
          <w:p>
            <w:pPr>
              <w:pStyle w:val="TableParagraph"/>
              <w:ind w:right="199"/>
              <w:rPr>
                <w:sz w:val="20"/>
              </w:rPr>
            </w:pPr>
            <w:r>
              <w:rPr>
                <w:sz w:val="20"/>
              </w:rPr>
              <w:t>Enter Y, and repeat </w:t>
            </w:r>
            <w:hyperlink w:history="true" w:anchor="_bookmark46">
              <w:r>
                <w:rPr>
                  <w:color w:val="0000FF"/>
                  <w:sz w:val="20"/>
                </w:rPr>
                <w:t>Step 6</w:t>
              </w:r>
            </w:hyperlink>
            <w:r>
              <w:rPr>
                <w:color w:val="0000FF"/>
                <w:sz w:val="20"/>
              </w:rPr>
              <w:t> </w:t>
            </w:r>
            <w:r>
              <w:rPr>
                <w:sz w:val="20"/>
              </w:rPr>
              <w:t>to </w:t>
            </w:r>
            <w:hyperlink w:history="true" w:anchor="_bookmark47">
              <w:r>
                <w:rPr>
                  <w:color w:val="0000FF"/>
                  <w:sz w:val="20"/>
                </w:rPr>
                <w:t>Step 8</w:t>
              </w:r>
            </w:hyperlink>
            <w:r>
              <w:rPr>
                <w:sz w:val="20"/>
              </w:rPr>
              <w:t>.</w:t>
            </w:r>
          </w:p>
        </w:tc>
      </w:tr>
      <w:tr>
        <w:trPr>
          <w:trHeight w:val="620" w:hRule="exact"/>
        </w:trPr>
        <w:tc>
          <w:tcPr>
            <w:tcW w:w="2608" w:type="dxa"/>
          </w:tcPr>
          <w:p>
            <w:pPr>
              <w:pStyle w:val="TableParagraph"/>
              <w:spacing w:line="148" w:lineRule="auto" w:before="39"/>
              <w:ind w:right="230"/>
              <w:rPr>
                <w:sz w:val="20"/>
              </w:rPr>
            </w:pPr>
            <w:r>
              <w:rPr>
                <w:sz w:val="20"/>
              </w:rPr>
              <w:t>Not manage sudo access for another user account</w:t>
            </w:r>
          </w:p>
        </w:tc>
        <w:tc>
          <w:tcPr>
            <w:tcW w:w="3752" w:type="dxa"/>
          </w:tcPr>
          <w:p>
            <w:pPr>
              <w:pStyle w:val="TableParagraph"/>
              <w:ind w:right="199"/>
              <w:rPr>
                <w:sz w:val="20"/>
              </w:rPr>
            </w:pPr>
            <w:r>
              <w:rPr>
                <w:sz w:val="20"/>
              </w:rPr>
              <w:t>Enter N to go back to the main menu.</w:t>
            </w:r>
          </w:p>
        </w:tc>
      </w:tr>
    </w:tbl>
    <w:p>
      <w:pPr>
        <w:pStyle w:val="ListParagraph"/>
        <w:numPr>
          <w:ilvl w:val="0"/>
          <w:numId w:val="17"/>
        </w:numPr>
        <w:tabs>
          <w:tab w:pos="2759" w:val="left" w:leader="none"/>
          <w:tab w:pos="2760" w:val="left" w:leader="none"/>
        </w:tabs>
        <w:spacing w:line="417" w:lineRule="exact" w:before="0" w:after="0"/>
        <w:ind w:left="2760" w:right="0" w:hanging="960"/>
        <w:jc w:val="left"/>
        <w:rPr>
          <w:sz w:val="22"/>
        </w:rPr>
      </w:pPr>
      <w:r>
        <w:rPr>
          <w:sz w:val="22"/>
        </w:rPr>
        <w:t>Enter </w:t>
      </w:r>
      <w:r>
        <w:rPr>
          <w:rFonts w:ascii="Arial"/>
          <w:b/>
          <w:sz w:val="22"/>
        </w:rPr>
        <w:t>9 </w:t>
      </w:r>
      <w:r>
        <w:rPr>
          <w:sz w:val="22"/>
        </w:rPr>
        <w:t>to</w:t>
      </w:r>
      <w:r>
        <w:rPr>
          <w:spacing w:val="-1"/>
          <w:sz w:val="22"/>
        </w:rPr>
        <w:t> </w:t>
      </w:r>
      <w:r>
        <w:rPr>
          <w:sz w:val="22"/>
        </w:rPr>
        <w:t>exit.</w:t>
      </w:r>
    </w:p>
    <w:p>
      <w:pPr>
        <w:pStyle w:val="BodyText"/>
        <w:spacing w:before="19"/>
        <w:rPr>
          <w:sz w:val="8"/>
        </w:rPr>
      </w:pPr>
      <w:r>
        <w:rPr/>
        <w:pict>
          <v:line style="position:absolute;mso-position-horizontal-relative:page;mso-position-vertical-relative:paragraph;z-index:3136;mso-wrap-distance-left:0;mso-wrap-distance-right:0" from="156pt,11.150487pt" to="522pt,11.150487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spacing w:after="0" w:line="20" w:lineRule="exact"/>
        <w:rPr>
          <w:rFonts w:ascii="Arial"/>
          <w:sz w:val="2"/>
        </w:rPr>
        <w:sectPr>
          <w:pgSz w:w="11880" w:h="15840"/>
          <w:pgMar w:header="851" w:footer="1300" w:top="1220" w:bottom="1500" w:left="1320" w:right="1320"/>
        </w:sectPr>
      </w:pPr>
    </w:p>
    <w:p>
      <w:pPr>
        <w:pStyle w:val="BodyText"/>
        <w:spacing w:before="9"/>
        <w:rPr>
          <w:rFonts w:ascii="Arial"/>
          <w:b/>
          <w:sz w:val="21"/>
        </w:rPr>
      </w:pPr>
    </w:p>
    <w:p>
      <w:pPr>
        <w:pStyle w:val="Heading3"/>
        <w:spacing w:line="240" w:lineRule="auto" w:before="66"/>
      </w:pPr>
      <w:r>
        <w:rPr>
          <w:w w:val="95"/>
        </w:rPr>
        <w:t>CLI mode</w:t>
      </w:r>
    </w:p>
    <w:p>
      <w:pPr>
        <w:pStyle w:val="BodyText"/>
        <w:rPr>
          <w:rFonts w:ascii="Arial"/>
          <w:b/>
          <w:sz w:val="20"/>
        </w:rPr>
      </w:pPr>
    </w:p>
    <w:p>
      <w:pPr>
        <w:pStyle w:val="BodyText"/>
        <w:spacing w:before="1"/>
        <w:rPr>
          <w:rFonts w:ascii="Arial"/>
          <w:b/>
          <w:sz w:val="11"/>
        </w:rPr>
      </w:pPr>
      <w:r>
        <w:rPr/>
        <w:pict>
          <v:group style="position:absolute;margin-left:155.5pt;margin-top:8.350037pt;width:367pt;height:1pt;mso-position-horizontal-relative:page;mso-position-vertical-relative:paragraph;z-index:3184;mso-wrap-distance-left:0;mso-wrap-distance-right:0" coordorigin="3110,167" coordsize="7340,20">
            <v:line style="position:absolute" from="3120,177" to="4082,177" stroked="true" strokeweight="1pt" strokecolor="#000000"/>
            <v:line style="position:absolute" from="4078,177" to="10440,177" stroked="true" strokeweight="1pt" strokecolor="#000000"/>
            <w10:wrap type="topAndBottom"/>
          </v:group>
        </w:pict>
      </w:r>
    </w:p>
    <w:p>
      <w:pPr>
        <w:pStyle w:val="Heading6"/>
        <w:tabs>
          <w:tab w:pos="2760" w:val="left" w:leader="none"/>
        </w:tabs>
        <w:spacing w:after="26"/>
      </w:pPr>
      <w:bookmarkStart w:name="_bookmark48" w:id="88"/>
      <w:bookmarkEnd w:id="88"/>
      <w:r>
        <w:rPr>
          <w:b w:val="0"/>
        </w:rPr>
      </w: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8"/>
        </w:numPr>
        <w:tabs>
          <w:tab w:pos="2760" w:val="left" w:leader="none"/>
          <w:tab w:pos="2761" w:val="left" w:leader="none"/>
        </w:tabs>
        <w:spacing w:line="240" w:lineRule="auto" w:before="1" w:after="0"/>
        <w:ind w:left="2760" w:right="0" w:hanging="960"/>
        <w:jc w:val="left"/>
        <w:rPr>
          <w:sz w:val="22"/>
        </w:rPr>
      </w:pPr>
      <w:r>
        <w:rPr>
          <w:sz w:val="22"/>
        </w:rPr>
        <w:t>Log on to the server as the SSA user and su to</w:t>
      </w:r>
      <w:r>
        <w:rPr>
          <w:spacing w:val="-1"/>
          <w:sz w:val="22"/>
        </w:rPr>
        <w:t> </w:t>
      </w:r>
      <w:r>
        <w:rPr>
          <w:sz w:val="22"/>
        </w:rPr>
        <w:t>root.</w:t>
      </w:r>
    </w:p>
    <w:p>
      <w:pPr>
        <w:pStyle w:val="Heading6"/>
        <w:spacing w:before="66"/>
        <w:ind w:left="2760"/>
        <w:rPr>
          <w:rFonts w:ascii="Courier New"/>
        </w:rPr>
      </w:pPr>
      <w:r>
        <w:rPr>
          <w:rFonts w:ascii="Courier New"/>
        </w:rPr>
        <w:t>su - root</w:t>
      </w:r>
    </w:p>
    <w:p>
      <w:pPr>
        <w:pStyle w:val="ListParagraph"/>
        <w:numPr>
          <w:ilvl w:val="0"/>
          <w:numId w:val="18"/>
        </w:numPr>
        <w:tabs>
          <w:tab w:pos="2760" w:val="left" w:leader="none"/>
          <w:tab w:pos="2761" w:val="left" w:leader="none"/>
        </w:tabs>
        <w:spacing w:line="403" w:lineRule="exact" w:before="18" w:after="0"/>
        <w:ind w:left="2760" w:right="0" w:hanging="960"/>
        <w:jc w:val="left"/>
        <w:rPr>
          <w:sz w:val="22"/>
        </w:rPr>
      </w:pPr>
      <w:r>
        <w:rPr>
          <w:sz w:val="22"/>
        </w:rPr>
        <w:t>Enter the root</w:t>
      </w:r>
      <w:r>
        <w:rPr>
          <w:spacing w:val="-1"/>
          <w:sz w:val="22"/>
        </w:rPr>
        <w:t> </w:t>
      </w:r>
      <w:r>
        <w:rPr>
          <w:sz w:val="22"/>
        </w:rPr>
        <w:t>password.</w:t>
      </w:r>
    </w:p>
    <w:p>
      <w:pPr>
        <w:pStyle w:val="ListParagraph"/>
        <w:numPr>
          <w:ilvl w:val="0"/>
          <w:numId w:val="18"/>
        </w:numPr>
        <w:tabs>
          <w:tab w:pos="2760" w:val="left" w:leader="none"/>
          <w:tab w:pos="2761" w:val="left" w:leader="none"/>
        </w:tabs>
        <w:spacing w:line="403" w:lineRule="exact" w:before="0" w:after="0"/>
        <w:ind w:left="2760" w:right="0" w:hanging="960"/>
        <w:jc w:val="left"/>
        <w:rPr>
          <w:sz w:val="22"/>
        </w:rPr>
      </w:pPr>
      <w:r>
        <w:rPr>
          <w:sz w:val="22"/>
        </w:rPr>
        <w:t>At the command</w:t>
      </w:r>
      <w:r>
        <w:rPr>
          <w:spacing w:val="-1"/>
          <w:sz w:val="22"/>
        </w:rPr>
        <w:t> </w:t>
      </w:r>
      <w:r>
        <w:rPr>
          <w:sz w:val="22"/>
        </w:rPr>
        <w:t>prompt:</w:t>
      </w:r>
    </w:p>
    <w:p>
      <w:pPr>
        <w:pStyle w:val="BodyText"/>
        <w:spacing w:before="4"/>
        <w:rPr>
          <w:sz w:val="3"/>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590"/>
        <w:gridCol w:w="4770"/>
      </w:tblGrid>
      <w:tr>
        <w:trPr>
          <w:trHeight w:val="340" w:hRule="exact"/>
        </w:trPr>
        <w:tc>
          <w:tcPr>
            <w:tcW w:w="1590" w:type="dxa"/>
            <w:shd w:val="clear" w:color="auto" w:fill="BDBDBD"/>
          </w:tcPr>
          <w:p>
            <w:pPr>
              <w:pStyle w:val="TableParagraph"/>
              <w:spacing w:line="240" w:lineRule="auto" w:before="24"/>
              <w:ind w:right="235"/>
              <w:rPr>
                <w:rFonts w:ascii="Arial"/>
                <w:b/>
                <w:sz w:val="20"/>
              </w:rPr>
            </w:pPr>
            <w:r>
              <w:rPr>
                <w:rFonts w:ascii="Arial"/>
                <w:b/>
                <w:w w:val="95"/>
                <w:sz w:val="20"/>
              </w:rPr>
              <w:t>Choose to</w:t>
            </w:r>
          </w:p>
        </w:tc>
        <w:tc>
          <w:tcPr>
            <w:tcW w:w="4770" w:type="dxa"/>
            <w:shd w:val="clear" w:color="auto" w:fill="BDBDBD"/>
          </w:tcPr>
          <w:p>
            <w:pPr>
              <w:pStyle w:val="TableParagraph"/>
              <w:spacing w:line="240" w:lineRule="auto" w:before="24"/>
              <w:ind w:right="925"/>
              <w:rPr>
                <w:rFonts w:ascii="Arial"/>
                <w:b/>
                <w:sz w:val="20"/>
              </w:rPr>
            </w:pPr>
            <w:r>
              <w:rPr>
                <w:rFonts w:ascii="Arial"/>
                <w:b/>
                <w:w w:val="95"/>
                <w:sz w:val="20"/>
              </w:rPr>
              <w:t>Enter this command</w:t>
            </w:r>
          </w:p>
        </w:tc>
      </w:tr>
      <w:tr>
        <w:trPr>
          <w:trHeight w:val="620" w:hRule="exact"/>
        </w:trPr>
        <w:tc>
          <w:tcPr>
            <w:tcW w:w="1590" w:type="dxa"/>
          </w:tcPr>
          <w:p>
            <w:pPr>
              <w:pStyle w:val="TableParagraph"/>
              <w:spacing w:line="148" w:lineRule="auto" w:before="39"/>
              <w:ind w:right="191"/>
              <w:rPr>
                <w:sz w:val="20"/>
              </w:rPr>
            </w:pPr>
            <w:r>
              <w:rPr>
                <w:sz w:val="20"/>
              </w:rPr>
              <w:t>Grant sudo for a user</w:t>
            </w:r>
          </w:p>
        </w:tc>
        <w:tc>
          <w:tcPr>
            <w:tcW w:w="4770" w:type="dxa"/>
          </w:tcPr>
          <w:p>
            <w:pPr>
              <w:pStyle w:val="TableParagraph"/>
              <w:ind w:right="925"/>
              <w:rPr>
                <w:sz w:val="20"/>
              </w:rPr>
            </w:pPr>
            <w:r>
              <w:rPr>
                <w:sz w:val="20"/>
              </w:rPr>
              <w:t>userMgt sudo &lt;username&gt; allow</w:t>
            </w:r>
          </w:p>
        </w:tc>
      </w:tr>
      <w:tr>
        <w:trPr>
          <w:trHeight w:val="620" w:hRule="exact"/>
        </w:trPr>
        <w:tc>
          <w:tcPr>
            <w:tcW w:w="1590" w:type="dxa"/>
          </w:tcPr>
          <w:p>
            <w:pPr>
              <w:pStyle w:val="TableParagraph"/>
              <w:spacing w:line="148" w:lineRule="auto" w:before="39"/>
              <w:ind w:right="302"/>
              <w:rPr>
                <w:sz w:val="20"/>
              </w:rPr>
            </w:pPr>
            <w:r>
              <w:rPr>
                <w:sz w:val="20"/>
              </w:rPr>
              <w:t>Revoke sudo for a user</w:t>
            </w:r>
          </w:p>
        </w:tc>
        <w:tc>
          <w:tcPr>
            <w:tcW w:w="4770" w:type="dxa"/>
          </w:tcPr>
          <w:p>
            <w:pPr>
              <w:pStyle w:val="TableParagraph"/>
              <w:ind w:right="925"/>
              <w:rPr>
                <w:sz w:val="20"/>
              </w:rPr>
            </w:pPr>
            <w:r>
              <w:rPr>
                <w:sz w:val="20"/>
              </w:rPr>
              <w:t>userMgt sudo &lt;username&gt; deny</w:t>
            </w:r>
          </w:p>
        </w:tc>
      </w:tr>
    </w:tbl>
    <w:p>
      <w:pPr>
        <w:pStyle w:val="BodyText"/>
        <w:spacing w:before="18"/>
        <w:rPr>
          <w:sz w:val="10"/>
        </w:rPr>
      </w:pPr>
      <w:r>
        <w:rPr/>
        <w:pict>
          <v:line style="position:absolute;mso-position-horizontal-relative:page;mso-position-vertical-relative:paragraph;z-index:3232;mso-wrap-distance-left:0;mso-wrap-distance-right:0" from="156pt,13.045972pt" to="522pt,13.045972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spacing w:line="240" w:lineRule="auto" w:after="57"/>
      </w:pPr>
      <w:r>
        <w:rPr>
          <w:w w:val="90"/>
        </w:rPr>
        <w:t>Variable definitions</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196"/>
        <w:gridCol w:w="5124"/>
      </w:tblGrid>
      <w:tr>
        <w:trPr>
          <w:trHeight w:val="340" w:hRule="exact"/>
        </w:trPr>
        <w:tc>
          <w:tcPr>
            <w:tcW w:w="2196" w:type="dxa"/>
            <w:shd w:val="clear" w:color="auto" w:fill="BDBDBD"/>
          </w:tcPr>
          <w:p>
            <w:pPr>
              <w:pStyle w:val="TableParagraph"/>
              <w:spacing w:line="240" w:lineRule="auto" w:before="24"/>
              <w:rPr>
                <w:rFonts w:ascii="Arial"/>
                <w:b/>
                <w:sz w:val="20"/>
              </w:rPr>
            </w:pPr>
            <w:r>
              <w:rPr>
                <w:rFonts w:ascii="Arial"/>
                <w:b/>
                <w:sz w:val="20"/>
              </w:rPr>
              <w:t>Variable</w:t>
            </w:r>
          </w:p>
        </w:tc>
        <w:tc>
          <w:tcPr>
            <w:tcW w:w="5124" w:type="dxa"/>
            <w:shd w:val="clear" w:color="auto" w:fill="BDBDBD"/>
          </w:tcPr>
          <w:p>
            <w:pPr>
              <w:pStyle w:val="TableParagraph"/>
              <w:spacing w:line="240" w:lineRule="auto" w:before="24"/>
              <w:ind w:right="234"/>
              <w:rPr>
                <w:rFonts w:ascii="Arial"/>
                <w:b/>
                <w:sz w:val="20"/>
              </w:rPr>
            </w:pPr>
            <w:r>
              <w:rPr>
                <w:rFonts w:ascii="Arial"/>
                <w:b/>
                <w:sz w:val="20"/>
              </w:rPr>
              <w:t>Value</w:t>
            </w:r>
          </w:p>
        </w:tc>
      </w:tr>
      <w:tr>
        <w:trPr>
          <w:trHeight w:val="380" w:hRule="exact"/>
        </w:trPr>
        <w:tc>
          <w:tcPr>
            <w:tcW w:w="2196" w:type="dxa"/>
          </w:tcPr>
          <w:p>
            <w:pPr>
              <w:pStyle w:val="TableParagraph"/>
              <w:rPr>
                <w:sz w:val="20"/>
              </w:rPr>
            </w:pPr>
            <w:r>
              <w:rPr>
                <w:sz w:val="20"/>
              </w:rPr>
              <w:t>&lt;username&gt;</w:t>
            </w:r>
          </w:p>
        </w:tc>
        <w:tc>
          <w:tcPr>
            <w:tcW w:w="5124" w:type="dxa"/>
          </w:tcPr>
          <w:p>
            <w:pPr>
              <w:pStyle w:val="TableParagraph"/>
              <w:ind w:right="234"/>
              <w:rPr>
                <w:sz w:val="20"/>
              </w:rPr>
            </w:pPr>
            <w:r>
              <w:rPr>
                <w:sz w:val="20"/>
              </w:rPr>
              <w:t>This value is the name of user account.</w:t>
            </w:r>
          </w:p>
        </w:tc>
      </w:tr>
    </w:tbl>
    <w:p>
      <w:pPr>
        <w:pStyle w:val="BodyText"/>
        <w:spacing w:before="11"/>
        <w:rPr>
          <w:rFonts w:ascii="Arial"/>
          <w:b/>
          <w:sz w:val="13"/>
        </w:rPr>
      </w:pPr>
    </w:p>
    <w:p>
      <w:pPr>
        <w:spacing w:line="250" w:lineRule="exact" w:before="66"/>
        <w:ind w:left="0" w:right="3076" w:firstLine="0"/>
        <w:jc w:val="center"/>
        <w:rPr>
          <w:rFonts w:ascii="Arial"/>
          <w:b/>
          <w:sz w:val="24"/>
        </w:rPr>
      </w:pPr>
      <w:bookmarkStart w:name="Managing sudo access for central users" w:id="89"/>
      <w:bookmarkEnd w:id="89"/>
      <w:r>
        <w:rPr/>
      </w:r>
      <w:bookmarkStart w:name="_bookmark49" w:id="90"/>
      <w:bookmarkEnd w:id="90"/>
      <w:r>
        <w:rPr/>
      </w:r>
      <w:r>
        <w:rPr>
          <w:rFonts w:ascii="Arial"/>
          <w:b/>
          <w:w w:val="95"/>
          <w:sz w:val="24"/>
        </w:rPr>
        <w:t>Managing sudo access for central users</w:t>
      </w:r>
    </w:p>
    <w:p>
      <w:pPr>
        <w:pStyle w:val="BodyText"/>
        <w:spacing w:line="400" w:lineRule="exact"/>
        <w:ind w:left="1799"/>
      </w:pPr>
      <w:r>
        <w:rPr/>
        <w:t>Use this procedure to grant or revoke sudo access for central users.</w:t>
      </w:r>
    </w:p>
    <w:p>
      <w:pPr>
        <w:pStyle w:val="Heading3"/>
        <w:spacing w:line="244" w:lineRule="exact" w:before="190"/>
        <w:ind w:left="1799"/>
      </w:pPr>
      <w:r>
        <w:rPr/>
        <w:t>Prerequisites</w:t>
      </w:r>
    </w:p>
    <w:p>
      <w:pPr>
        <w:pStyle w:val="ListParagraph"/>
        <w:numPr>
          <w:ilvl w:val="1"/>
          <w:numId w:val="2"/>
        </w:numPr>
        <w:tabs>
          <w:tab w:pos="2159" w:val="left" w:leader="none"/>
          <w:tab w:pos="2160" w:val="left" w:leader="none"/>
        </w:tabs>
        <w:spacing w:line="549" w:lineRule="exact" w:before="0" w:after="0"/>
        <w:ind w:left="2159" w:right="0" w:hanging="360"/>
        <w:jc w:val="left"/>
        <w:rPr>
          <w:sz w:val="22"/>
        </w:rPr>
      </w:pPr>
      <w:r>
        <w:rPr>
          <w:sz w:val="22"/>
        </w:rPr>
        <w:t>You must be the root</w:t>
      </w:r>
      <w:r>
        <w:rPr>
          <w:spacing w:val="-1"/>
          <w:sz w:val="22"/>
        </w:rPr>
        <w:t> </w:t>
      </w:r>
      <w:r>
        <w:rPr>
          <w:sz w:val="22"/>
        </w:rPr>
        <w:t>user</w:t>
      </w:r>
    </w:p>
    <w:p>
      <w:pPr>
        <w:pStyle w:val="Heading6"/>
        <w:spacing w:line="221" w:lineRule="exact" w:before="130"/>
      </w:pPr>
      <w:r>
        <w:rPr/>
        <w:t>OR</w:t>
      </w:r>
    </w:p>
    <w:p>
      <w:pPr>
        <w:pStyle w:val="ListParagraph"/>
        <w:numPr>
          <w:ilvl w:val="1"/>
          <w:numId w:val="2"/>
        </w:numPr>
        <w:tabs>
          <w:tab w:pos="2159" w:val="left" w:leader="none"/>
          <w:tab w:pos="2160" w:val="left" w:leader="none"/>
        </w:tabs>
        <w:spacing w:line="549" w:lineRule="exact" w:before="0" w:after="0"/>
        <w:ind w:left="2160" w:right="0" w:hanging="360"/>
        <w:jc w:val="left"/>
        <w:rPr>
          <w:sz w:val="22"/>
        </w:rPr>
      </w:pPr>
      <w:r>
        <w:rPr>
          <w:sz w:val="22"/>
        </w:rPr>
        <w:t>You must be an SSA user with sudo</w:t>
      </w:r>
      <w:r>
        <w:rPr>
          <w:spacing w:val="-1"/>
          <w:sz w:val="22"/>
        </w:rPr>
        <w:t> </w:t>
      </w:r>
      <w:r>
        <w:rPr>
          <w:sz w:val="22"/>
        </w:rPr>
        <w:t>privileges.</w:t>
      </w:r>
    </w:p>
    <w:p>
      <w:pPr>
        <w:pStyle w:val="Heading3"/>
        <w:spacing w:line="240" w:lineRule="auto" w:before="127"/>
        <w:ind w:left="1799"/>
      </w:pPr>
      <w:r>
        <w:rPr>
          <w:w w:val="95"/>
        </w:rPr>
        <w:t>Menu Mode</w:t>
      </w:r>
    </w:p>
    <w:p>
      <w:pPr>
        <w:pStyle w:val="BodyText"/>
        <w:rPr>
          <w:rFonts w:ascii="Arial"/>
          <w:b/>
          <w:sz w:val="20"/>
        </w:rPr>
      </w:pPr>
    </w:p>
    <w:p>
      <w:pPr>
        <w:pStyle w:val="BodyText"/>
        <w:spacing w:before="1"/>
        <w:rPr>
          <w:rFonts w:ascii="Arial"/>
          <w:b/>
          <w:sz w:val="11"/>
        </w:rPr>
      </w:pPr>
      <w:r>
        <w:rPr/>
        <w:pict>
          <v:group style="position:absolute;margin-left:155.5pt;margin-top:8.350015pt;width:367pt;height:1pt;mso-position-horizontal-relative:page;mso-position-vertical-relative:paragraph;z-index:3280;mso-wrap-distance-left:0;mso-wrap-distance-right:0" coordorigin="3110,167" coordsize="7340,20">
            <v:line style="position:absolute" from="3120,177" to="4082,177" stroked="true" strokeweight="1pt" strokecolor="#000000"/>
            <v:line style="position:absolute" from="4078,177" to="10440,177" stroked="true" strokeweight="1pt" strokecolor="#000000"/>
            <w10:wrap type="topAndBottom"/>
          </v:group>
        </w:pict>
      </w:r>
    </w:p>
    <w:p>
      <w:pPr>
        <w:pStyle w:val="Heading6"/>
        <w:tabs>
          <w:tab w:pos="2760" w:val="left" w:leader="none"/>
        </w:tabs>
        <w:spacing w:after="26"/>
      </w:pPr>
      <w:bookmarkStart w:name="_bookmark50" w:id="91"/>
      <w:bookmarkEnd w:id="91"/>
      <w:r>
        <w:rPr>
          <w:b w:val="0"/>
        </w:rPr>
      </w: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9"/>
        </w:numPr>
        <w:tabs>
          <w:tab w:pos="2759" w:val="left" w:leader="none"/>
          <w:tab w:pos="2761" w:val="left" w:leader="none"/>
        </w:tabs>
        <w:spacing w:line="403" w:lineRule="exact" w:before="1" w:after="0"/>
        <w:ind w:left="2760" w:right="0" w:hanging="960"/>
        <w:jc w:val="left"/>
        <w:rPr>
          <w:sz w:val="22"/>
        </w:rPr>
      </w:pPr>
      <w:r>
        <w:rPr>
          <w:sz w:val="22"/>
        </w:rPr>
        <w:t>Log on to the server as root or an SSA (for example,</w:t>
      </w:r>
      <w:r>
        <w:rPr>
          <w:spacing w:val="-1"/>
          <w:sz w:val="22"/>
        </w:rPr>
        <w:t> </w:t>
      </w:r>
      <w:r>
        <w:rPr>
          <w:sz w:val="22"/>
        </w:rPr>
        <w:t>ntsysadm).</w:t>
      </w:r>
    </w:p>
    <w:p>
      <w:pPr>
        <w:pStyle w:val="ListParagraph"/>
        <w:numPr>
          <w:ilvl w:val="0"/>
          <w:numId w:val="19"/>
        </w:numPr>
        <w:tabs>
          <w:tab w:pos="2759" w:val="left" w:leader="none"/>
          <w:tab w:pos="2761" w:val="left" w:leader="none"/>
        </w:tabs>
        <w:spacing w:line="381" w:lineRule="exact" w:before="0" w:after="0"/>
        <w:ind w:left="2760" w:right="0" w:hanging="960"/>
        <w:jc w:val="left"/>
        <w:rPr>
          <w:rFonts w:ascii="Courier New"/>
          <w:b/>
          <w:sz w:val="22"/>
        </w:rPr>
      </w:pPr>
      <w:r>
        <w:rPr>
          <w:sz w:val="22"/>
        </w:rPr>
        <w:t>If you are an SSA, change to root. At the command prompt:</w:t>
      </w:r>
      <w:r>
        <w:rPr>
          <w:spacing w:val="-1"/>
          <w:sz w:val="22"/>
        </w:rPr>
        <w:t> </w:t>
      </w:r>
      <w:r>
        <w:rPr>
          <w:rFonts w:ascii="Courier New"/>
          <w:b/>
          <w:sz w:val="22"/>
        </w:rPr>
        <w:t>su</w:t>
      </w:r>
    </w:p>
    <w:p>
      <w:pPr>
        <w:pStyle w:val="Heading6"/>
        <w:spacing w:line="228" w:lineRule="exact"/>
        <w:ind w:left="0" w:right="2925"/>
        <w:jc w:val="center"/>
        <w:rPr>
          <w:rFonts w:ascii="Courier New" w:hAnsi="Courier New"/>
        </w:rPr>
      </w:pPr>
      <w:r>
        <w:rPr>
          <w:rFonts w:ascii="Courier New" w:hAnsi="Courier New"/>
        </w:rPr>
        <w:t>– root</w:t>
      </w:r>
    </w:p>
    <w:p>
      <w:pPr>
        <w:pStyle w:val="ListParagraph"/>
        <w:numPr>
          <w:ilvl w:val="0"/>
          <w:numId w:val="19"/>
        </w:numPr>
        <w:tabs>
          <w:tab w:pos="2759" w:val="left" w:leader="none"/>
          <w:tab w:pos="2761" w:val="left" w:leader="none"/>
        </w:tabs>
        <w:spacing w:line="146" w:lineRule="auto" w:before="137" w:after="0"/>
        <w:ind w:left="2760" w:right="143" w:hanging="960"/>
        <w:jc w:val="left"/>
        <w:rPr>
          <w:rFonts w:ascii="Courier New"/>
          <w:b/>
          <w:sz w:val="22"/>
        </w:rPr>
      </w:pPr>
      <w:r>
        <w:rPr>
          <w:sz w:val="22"/>
        </w:rPr>
        <w:t>3. Run the User Management Configuration tool. At the comment prompt:</w:t>
      </w:r>
      <w:r>
        <w:rPr>
          <w:spacing w:val="-1"/>
          <w:sz w:val="22"/>
        </w:rPr>
        <w:t> </w:t>
      </w:r>
      <w:r>
        <w:rPr>
          <w:rFonts w:ascii="Courier New"/>
          <w:b/>
          <w:sz w:val="22"/>
        </w:rPr>
        <w:t>userMgt.pl</w:t>
      </w:r>
    </w:p>
    <w:p>
      <w:pPr>
        <w:pStyle w:val="ListParagraph"/>
        <w:numPr>
          <w:ilvl w:val="0"/>
          <w:numId w:val="19"/>
        </w:numPr>
        <w:tabs>
          <w:tab w:pos="2759" w:val="left" w:leader="none"/>
          <w:tab w:pos="2761" w:val="left" w:leader="none"/>
        </w:tabs>
        <w:spacing w:line="240" w:lineRule="auto" w:before="11" w:after="0"/>
        <w:ind w:left="2760" w:right="0" w:hanging="960"/>
        <w:jc w:val="left"/>
        <w:rPr>
          <w:sz w:val="22"/>
        </w:rPr>
      </w:pPr>
      <w:r>
        <w:rPr>
          <w:sz w:val="22"/>
        </w:rPr>
        <w:t>Enter </w:t>
      </w:r>
      <w:r>
        <w:rPr>
          <w:rFonts w:ascii="Arial"/>
          <w:b/>
          <w:sz w:val="22"/>
        </w:rPr>
        <w:t>8 </w:t>
      </w:r>
      <w:r>
        <w:rPr>
          <w:sz w:val="22"/>
        </w:rPr>
        <w:t>to manage sudo access for central</w:t>
      </w:r>
      <w:r>
        <w:rPr>
          <w:spacing w:val="-1"/>
          <w:sz w:val="22"/>
        </w:rPr>
        <w:t> </w:t>
      </w:r>
      <w:r>
        <w:rPr>
          <w:sz w:val="22"/>
        </w:rPr>
        <w:t>users</w:t>
      </w:r>
    </w:p>
    <w:p>
      <w:pPr>
        <w:spacing w:after="0" w:line="240" w:lineRule="auto"/>
        <w:jc w:val="left"/>
        <w:rPr>
          <w:sz w:val="22"/>
        </w:rPr>
        <w:sectPr>
          <w:pgSz w:w="11880" w:h="15840"/>
          <w:pgMar w:header="851" w:footer="1300" w:top="1220" w:bottom="1500" w:left="1320" w:right="1320"/>
        </w:sectPr>
      </w:pPr>
    </w:p>
    <w:p>
      <w:pPr>
        <w:pStyle w:val="BodyText"/>
        <w:spacing w:before="7"/>
        <w:rPr>
          <w:sz w:val="25"/>
        </w:rPr>
      </w:pPr>
    </w:p>
    <w:p>
      <w:pPr>
        <w:pStyle w:val="ListParagraph"/>
        <w:numPr>
          <w:ilvl w:val="0"/>
          <w:numId w:val="19"/>
        </w:numPr>
        <w:tabs>
          <w:tab w:pos="2759" w:val="left" w:leader="none"/>
          <w:tab w:pos="2760" w:val="left" w:leader="none"/>
        </w:tabs>
        <w:spacing w:line="146" w:lineRule="auto" w:before="89" w:after="0"/>
        <w:ind w:left="2760" w:right="155" w:hanging="960"/>
        <w:jc w:val="left"/>
        <w:rPr>
          <w:sz w:val="22"/>
        </w:rPr>
      </w:pPr>
      <w:r>
        <w:rPr>
          <w:sz w:val="22"/>
        </w:rPr>
        <w:t>Enter the number of the user account for which you want to grant or deny sudo</w:t>
      </w:r>
      <w:r>
        <w:rPr>
          <w:spacing w:val="-1"/>
          <w:sz w:val="22"/>
        </w:rPr>
        <w:t> </w:t>
      </w:r>
      <w:r>
        <w:rPr>
          <w:sz w:val="22"/>
        </w:rPr>
        <w:t>access.</w:t>
      </w:r>
    </w:p>
    <w:p>
      <w:pPr>
        <w:pStyle w:val="ListParagraph"/>
        <w:numPr>
          <w:ilvl w:val="0"/>
          <w:numId w:val="19"/>
        </w:numPr>
        <w:tabs>
          <w:tab w:pos="2759" w:val="left" w:leader="none"/>
          <w:tab w:pos="2760" w:val="left" w:leader="none"/>
        </w:tabs>
        <w:spacing w:line="240" w:lineRule="auto" w:before="0" w:after="0"/>
        <w:ind w:left="2760" w:right="0" w:hanging="960"/>
        <w:jc w:val="left"/>
        <w:rPr>
          <w:sz w:val="22"/>
        </w:rPr>
      </w:pPr>
      <w:r>
        <w:rPr>
          <w:sz w:val="22"/>
        </w:rPr>
        <w:t>Grant or remove sudo</w:t>
      </w:r>
      <w:r>
        <w:rPr>
          <w:spacing w:val="-1"/>
          <w:sz w:val="22"/>
        </w:rPr>
        <w:t> </w:t>
      </w:r>
      <w:r>
        <w:rPr>
          <w:sz w:val="22"/>
        </w:rPr>
        <w:t>access:</w:t>
      </w:r>
    </w:p>
    <w:p>
      <w:pPr>
        <w:pStyle w:val="BodyText"/>
        <w:spacing w:before="4"/>
        <w:rPr>
          <w:sz w:val="3"/>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608"/>
        <w:gridCol w:w="3752"/>
      </w:tblGrid>
      <w:tr>
        <w:trPr>
          <w:trHeight w:val="380" w:hRule="exact"/>
        </w:trPr>
        <w:tc>
          <w:tcPr>
            <w:tcW w:w="2608" w:type="dxa"/>
          </w:tcPr>
          <w:p>
            <w:pPr>
              <w:pStyle w:val="TableParagraph"/>
              <w:spacing w:line="240" w:lineRule="auto" w:before="24"/>
              <w:ind w:right="308"/>
              <w:rPr>
                <w:rFonts w:ascii="Arial"/>
                <w:b/>
                <w:sz w:val="20"/>
              </w:rPr>
            </w:pPr>
            <w:r>
              <w:rPr>
                <w:rFonts w:ascii="Arial"/>
                <w:b/>
                <w:w w:val="95"/>
                <w:sz w:val="20"/>
              </w:rPr>
              <w:t>If the account currently</w:t>
            </w:r>
          </w:p>
        </w:tc>
        <w:tc>
          <w:tcPr>
            <w:tcW w:w="3752" w:type="dxa"/>
          </w:tcPr>
          <w:p>
            <w:pPr>
              <w:pStyle w:val="TableParagraph"/>
              <w:spacing w:line="240" w:lineRule="auto" w:before="24"/>
              <w:ind w:right="199"/>
              <w:rPr>
                <w:rFonts w:ascii="Arial"/>
                <w:b/>
                <w:sz w:val="20"/>
              </w:rPr>
            </w:pPr>
            <w:r>
              <w:rPr>
                <w:rFonts w:ascii="Arial"/>
                <w:b/>
                <w:w w:val="95"/>
                <w:sz w:val="20"/>
              </w:rPr>
              <w:t>Do This</w:t>
            </w:r>
          </w:p>
        </w:tc>
      </w:tr>
      <w:tr>
        <w:trPr>
          <w:trHeight w:val="380" w:hRule="exact"/>
        </w:trPr>
        <w:tc>
          <w:tcPr>
            <w:tcW w:w="2608" w:type="dxa"/>
          </w:tcPr>
          <w:p>
            <w:pPr>
              <w:pStyle w:val="TableParagraph"/>
              <w:ind w:right="308"/>
              <w:rPr>
                <w:sz w:val="20"/>
              </w:rPr>
            </w:pPr>
            <w:r>
              <w:rPr>
                <w:sz w:val="20"/>
              </w:rPr>
              <w:t>Has sudo access</w:t>
            </w:r>
          </w:p>
        </w:tc>
        <w:tc>
          <w:tcPr>
            <w:tcW w:w="3752" w:type="dxa"/>
          </w:tcPr>
          <w:p>
            <w:pPr>
              <w:pStyle w:val="TableParagraph"/>
              <w:ind w:right="199"/>
              <w:rPr>
                <w:sz w:val="20"/>
              </w:rPr>
            </w:pPr>
            <w:r>
              <w:rPr>
                <w:sz w:val="20"/>
              </w:rPr>
              <w:t>Enter Y to remove sudo access</w:t>
            </w:r>
          </w:p>
        </w:tc>
      </w:tr>
      <w:tr>
        <w:trPr>
          <w:trHeight w:val="620" w:hRule="exact"/>
        </w:trPr>
        <w:tc>
          <w:tcPr>
            <w:tcW w:w="2608" w:type="dxa"/>
          </w:tcPr>
          <w:p>
            <w:pPr>
              <w:pStyle w:val="TableParagraph"/>
              <w:spacing w:line="148" w:lineRule="auto" w:before="39"/>
              <w:ind w:right="708"/>
              <w:rPr>
                <w:sz w:val="20"/>
              </w:rPr>
            </w:pPr>
            <w:r>
              <w:rPr>
                <w:sz w:val="20"/>
              </w:rPr>
              <w:t>Does not have sudo access</w:t>
            </w:r>
          </w:p>
        </w:tc>
        <w:tc>
          <w:tcPr>
            <w:tcW w:w="3752" w:type="dxa"/>
          </w:tcPr>
          <w:p>
            <w:pPr>
              <w:pStyle w:val="TableParagraph"/>
              <w:ind w:right="199"/>
              <w:rPr>
                <w:sz w:val="20"/>
              </w:rPr>
            </w:pPr>
            <w:r>
              <w:rPr>
                <w:sz w:val="20"/>
              </w:rPr>
              <w:t>Enter Y to enable sudo access</w:t>
            </w:r>
          </w:p>
        </w:tc>
      </w:tr>
    </w:tbl>
    <w:p>
      <w:pPr>
        <w:pStyle w:val="ListParagraph"/>
        <w:numPr>
          <w:ilvl w:val="0"/>
          <w:numId w:val="19"/>
        </w:numPr>
        <w:tabs>
          <w:tab w:pos="2759" w:val="left" w:leader="none"/>
          <w:tab w:pos="2760" w:val="left" w:leader="none"/>
        </w:tabs>
        <w:spacing w:line="418" w:lineRule="exact" w:before="0" w:after="0"/>
        <w:ind w:left="2760" w:right="0" w:hanging="960"/>
        <w:jc w:val="left"/>
        <w:rPr>
          <w:sz w:val="22"/>
        </w:rPr>
      </w:pPr>
      <w:r>
        <w:rPr>
          <w:sz w:val="22"/>
        </w:rPr>
        <w:t>Choose whether to add sudo access for another</w:t>
      </w:r>
      <w:r>
        <w:rPr>
          <w:spacing w:val="-1"/>
          <w:sz w:val="22"/>
        </w:rPr>
        <w:t> </w:t>
      </w:r>
      <w:r>
        <w:rPr>
          <w:sz w:val="22"/>
        </w:rPr>
        <w:t>account:</w:t>
      </w:r>
    </w:p>
    <w:p>
      <w:pPr>
        <w:pStyle w:val="BodyText"/>
        <w:spacing w:before="4"/>
        <w:rPr>
          <w:sz w:val="3"/>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608"/>
        <w:gridCol w:w="3752"/>
      </w:tblGrid>
      <w:tr>
        <w:trPr>
          <w:trHeight w:val="380" w:hRule="exact"/>
        </w:trPr>
        <w:tc>
          <w:tcPr>
            <w:tcW w:w="2608" w:type="dxa"/>
          </w:tcPr>
          <w:p>
            <w:pPr>
              <w:pStyle w:val="TableParagraph"/>
              <w:spacing w:line="240" w:lineRule="auto" w:before="24"/>
              <w:ind w:left="79" w:right="308"/>
              <w:rPr>
                <w:rFonts w:ascii="Arial"/>
                <w:b/>
                <w:sz w:val="20"/>
              </w:rPr>
            </w:pPr>
            <w:r>
              <w:rPr>
                <w:rFonts w:ascii="Arial"/>
                <w:b/>
                <w:w w:val="95"/>
                <w:sz w:val="20"/>
              </w:rPr>
              <w:t>Choose to</w:t>
            </w:r>
          </w:p>
        </w:tc>
        <w:tc>
          <w:tcPr>
            <w:tcW w:w="3752" w:type="dxa"/>
          </w:tcPr>
          <w:p>
            <w:pPr>
              <w:pStyle w:val="TableParagraph"/>
              <w:spacing w:line="240" w:lineRule="auto" w:before="24"/>
              <w:ind w:left="79" w:right="199"/>
              <w:rPr>
                <w:rFonts w:ascii="Arial"/>
                <w:b/>
                <w:sz w:val="20"/>
              </w:rPr>
            </w:pPr>
            <w:r>
              <w:rPr>
                <w:rFonts w:ascii="Arial"/>
                <w:b/>
                <w:w w:val="95"/>
                <w:sz w:val="20"/>
              </w:rPr>
              <w:t>Do this</w:t>
            </w:r>
          </w:p>
        </w:tc>
      </w:tr>
      <w:tr>
        <w:trPr>
          <w:trHeight w:val="620" w:hRule="exact"/>
        </w:trPr>
        <w:tc>
          <w:tcPr>
            <w:tcW w:w="2608" w:type="dxa"/>
          </w:tcPr>
          <w:p>
            <w:pPr>
              <w:pStyle w:val="TableParagraph"/>
              <w:spacing w:line="148" w:lineRule="auto" w:before="39"/>
              <w:ind w:left="79" w:right="309"/>
              <w:rPr>
                <w:sz w:val="20"/>
              </w:rPr>
            </w:pPr>
            <w:r>
              <w:rPr>
                <w:sz w:val="20"/>
              </w:rPr>
              <w:t>Manage sudo access for another account</w:t>
            </w:r>
          </w:p>
        </w:tc>
        <w:tc>
          <w:tcPr>
            <w:tcW w:w="3752" w:type="dxa"/>
          </w:tcPr>
          <w:p>
            <w:pPr>
              <w:pStyle w:val="TableParagraph"/>
              <w:ind w:left="79" w:right="199"/>
              <w:rPr>
                <w:sz w:val="20"/>
              </w:rPr>
            </w:pPr>
            <w:r>
              <w:rPr>
                <w:sz w:val="20"/>
              </w:rPr>
              <w:t>Enter Y and repeat steps 6-7</w:t>
            </w:r>
          </w:p>
        </w:tc>
      </w:tr>
      <w:tr>
        <w:trPr>
          <w:trHeight w:val="620" w:hRule="exact"/>
        </w:trPr>
        <w:tc>
          <w:tcPr>
            <w:tcW w:w="2608" w:type="dxa"/>
          </w:tcPr>
          <w:p>
            <w:pPr>
              <w:pStyle w:val="TableParagraph"/>
              <w:spacing w:line="148" w:lineRule="auto" w:before="39"/>
              <w:ind w:left="79" w:right="231"/>
              <w:rPr>
                <w:sz w:val="20"/>
              </w:rPr>
            </w:pPr>
            <w:r>
              <w:rPr>
                <w:sz w:val="20"/>
              </w:rPr>
              <w:t>Not manage sudo access for another account</w:t>
            </w:r>
          </w:p>
        </w:tc>
        <w:tc>
          <w:tcPr>
            <w:tcW w:w="3752" w:type="dxa"/>
          </w:tcPr>
          <w:p>
            <w:pPr>
              <w:pStyle w:val="TableParagraph"/>
              <w:ind w:left="79" w:right="199"/>
              <w:rPr>
                <w:sz w:val="20"/>
              </w:rPr>
            </w:pPr>
            <w:r>
              <w:rPr>
                <w:sz w:val="20"/>
              </w:rPr>
              <w:t>Enter N to go back to the main menu</w:t>
            </w:r>
          </w:p>
        </w:tc>
      </w:tr>
    </w:tbl>
    <w:p>
      <w:pPr>
        <w:pStyle w:val="ListParagraph"/>
        <w:numPr>
          <w:ilvl w:val="0"/>
          <w:numId w:val="19"/>
        </w:numPr>
        <w:tabs>
          <w:tab w:pos="2759" w:val="left" w:leader="none"/>
          <w:tab w:pos="2760" w:val="left" w:leader="none"/>
        </w:tabs>
        <w:spacing w:line="418" w:lineRule="exact" w:before="0" w:after="0"/>
        <w:ind w:left="2760" w:right="0" w:hanging="960"/>
        <w:jc w:val="left"/>
        <w:rPr>
          <w:sz w:val="22"/>
        </w:rPr>
      </w:pPr>
      <w:r>
        <w:rPr>
          <w:sz w:val="22"/>
        </w:rPr>
        <w:t>Enter </w:t>
      </w:r>
      <w:r>
        <w:rPr>
          <w:rFonts w:ascii="Arial"/>
          <w:b/>
          <w:sz w:val="22"/>
        </w:rPr>
        <w:t>13 </w:t>
      </w:r>
      <w:r>
        <w:rPr>
          <w:sz w:val="22"/>
        </w:rPr>
        <w:t>to</w:t>
      </w:r>
      <w:r>
        <w:rPr>
          <w:spacing w:val="-1"/>
          <w:sz w:val="22"/>
        </w:rPr>
        <w:t> </w:t>
      </w:r>
      <w:r>
        <w:rPr>
          <w:sz w:val="22"/>
        </w:rPr>
        <w:t>exit.</w:t>
      </w:r>
    </w:p>
    <w:p>
      <w:pPr>
        <w:pStyle w:val="BodyText"/>
        <w:spacing w:before="19"/>
        <w:rPr>
          <w:sz w:val="8"/>
        </w:rPr>
      </w:pPr>
      <w:r>
        <w:rPr/>
        <w:pict>
          <v:line style="position:absolute;mso-position-horizontal-relative:page;mso-position-vertical-relative:paragraph;z-index:3328;mso-wrap-distance-left:0;mso-wrap-distance-right:0" from="156pt,11.151489pt" to="522pt,11.151489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spacing w:line="240" w:lineRule="auto"/>
      </w:pPr>
      <w:r>
        <w:rPr>
          <w:w w:val="95"/>
        </w:rPr>
        <w:t>CLI mode</w:t>
      </w:r>
    </w:p>
    <w:p>
      <w:pPr>
        <w:pStyle w:val="BodyText"/>
        <w:rPr>
          <w:rFonts w:ascii="Arial"/>
          <w:b/>
          <w:sz w:val="20"/>
        </w:rPr>
      </w:pPr>
    </w:p>
    <w:p>
      <w:pPr>
        <w:pStyle w:val="BodyText"/>
        <w:spacing w:before="1"/>
        <w:rPr>
          <w:rFonts w:ascii="Arial"/>
          <w:b/>
          <w:sz w:val="11"/>
        </w:rPr>
      </w:pPr>
      <w:r>
        <w:rPr/>
        <w:pict>
          <v:group style="position:absolute;margin-left:155.5pt;margin-top:8.350006pt;width:367pt;height:1pt;mso-position-horizontal-relative:page;mso-position-vertical-relative:paragraph;z-index:3376;mso-wrap-distance-left:0;mso-wrap-distance-right:0" coordorigin="3110,167" coordsize="7340,20">
            <v:line style="position:absolute" from="3120,177" to="4082,177" stroked="true" strokeweight="1pt" strokecolor="#000000"/>
            <v:line style="position:absolute" from="4078,177" to="10440,177" stroked="true" strokeweight="1pt" strokecolor="#000000"/>
            <w10:wrap type="topAndBottom"/>
          </v:group>
        </w:pict>
      </w:r>
    </w:p>
    <w:p>
      <w:pPr>
        <w:pStyle w:val="Heading6"/>
        <w:tabs>
          <w:tab w:pos="2760" w:val="left" w:leader="none"/>
        </w:tabs>
        <w:spacing w:after="26"/>
      </w:pPr>
      <w:bookmarkStart w:name="_bookmark51" w:id="92"/>
      <w:bookmarkEnd w:id="92"/>
      <w:r>
        <w:rPr>
          <w:b w:val="0"/>
        </w:rPr>
      </w: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20"/>
        </w:numPr>
        <w:tabs>
          <w:tab w:pos="2760" w:val="left" w:leader="none"/>
          <w:tab w:pos="2761" w:val="left" w:leader="none"/>
        </w:tabs>
        <w:spacing w:line="408" w:lineRule="exact" w:before="1" w:after="0"/>
        <w:ind w:left="2760" w:right="0" w:hanging="960"/>
        <w:jc w:val="left"/>
        <w:rPr>
          <w:rFonts w:ascii="Courier New" w:hAnsi="Courier New"/>
          <w:b/>
          <w:sz w:val="22"/>
        </w:rPr>
      </w:pPr>
      <w:r>
        <w:rPr>
          <w:sz w:val="22"/>
        </w:rPr>
        <w:t>Log on to the server as the SSA user and su to root </w:t>
      </w:r>
      <w:r>
        <w:rPr>
          <w:rFonts w:ascii="Courier New" w:hAnsi="Courier New"/>
          <w:b/>
          <w:sz w:val="22"/>
        </w:rPr>
        <w:t>su –</w:t>
      </w:r>
      <w:r>
        <w:rPr>
          <w:rFonts w:ascii="Courier New" w:hAnsi="Courier New"/>
          <w:b/>
          <w:spacing w:val="-3"/>
          <w:sz w:val="22"/>
        </w:rPr>
        <w:t> </w:t>
      </w:r>
      <w:r>
        <w:rPr>
          <w:rFonts w:ascii="Courier New" w:hAnsi="Courier New"/>
          <w:b/>
          <w:sz w:val="22"/>
        </w:rPr>
        <w:t>root</w:t>
      </w:r>
    </w:p>
    <w:p>
      <w:pPr>
        <w:pStyle w:val="ListParagraph"/>
        <w:numPr>
          <w:ilvl w:val="0"/>
          <w:numId w:val="20"/>
        </w:numPr>
        <w:tabs>
          <w:tab w:pos="2760" w:val="left" w:leader="none"/>
          <w:tab w:pos="2761" w:val="left" w:leader="none"/>
        </w:tabs>
        <w:spacing w:line="385" w:lineRule="exact" w:before="0" w:after="0"/>
        <w:ind w:left="2760" w:right="0" w:hanging="960"/>
        <w:jc w:val="left"/>
        <w:rPr>
          <w:sz w:val="22"/>
        </w:rPr>
      </w:pPr>
      <w:r>
        <w:rPr>
          <w:sz w:val="22"/>
        </w:rPr>
        <w:t>Enter the root</w:t>
      </w:r>
      <w:r>
        <w:rPr>
          <w:spacing w:val="-1"/>
          <w:sz w:val="22"/>
        </w:rPr>
        <w:t> </w:t>
      </w:r>
      <w:r>
        <w:rPr>
          <w:sz w:val="22"/>
        </w:rPr>
        <w:t>password</w:t>
      </w:r>
    </w:p>
    <w:p>
      <w:pPr>
        <w:pStyle w:val="ListParagraph"/>
        <w:numPr>
          <w:ilvl w:val="0"/>
          <w:numId w:val="20"/>
        </w:numPr>
        <w:tabs>
          <w:tab w:pos="2760" w:val="left" w:leader="none"/>
          <w:tab w:pos="2761" w:val="left" w:leader="none"/>
        </w:tabs>
        <w:spacing w:line="403" w:lineRule="exact" w:before="0" w:after="0"/>
        <w:ind w:left="2760" w:right="0" w:hanging="960"/>
        <w:jc w:val="left"/>
        <w:rPr>
          <w:sz w:val="22"/>
        </w:rPr>
      </w:pPr>
      <w:r>
        <w:rPr>
          <w:sz w:val="22"/>
        </w:rPr>
        <w:t>At the command</w:t>
      </w:r>
      <w:r>
        <w:rPr>
          <w:spacing w:val="-1"/>
          <w:sz w:val="22"/>
        </w:rPr>
        <w:t> </w:t>
      </w:r>
      <w:r>
        <w:rPr>
          <w:sz w:val="22"/>
        </w:rPr>
        <w:t>prompt:</w:t>
      </w:r>
    </w:p>
    <w:p>
      <w:pPr>
        <w:pStyle w:val="BodyText"/>
        <w:spacing w:before="4"/>
        <w:rPr>
          <w:sz w:val="3"/>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608"/>
        <w:gridCol w:w="3752"/>
      </w:tblGrid>
      <w:tr>
        <w:trPr>
          <w:trHeight w:val="380" w:hRule="exact"/>
        </w:trPr>
        <w:tc>
          <w:tcPr>
            <w:tcW w:w="2608" w:type="dxa"/>
          </w:tcPr>
          <w:p>
            <w:pPr>
              <w:pStyle w:val="TableParagraph"/>
              <w:spacing w:line="240" w:lineRule="auto" w:before="24"/>
              <w:ind w:right="308"/>
              <w:rPr>
                <w:rFonts w:ascii="Arial"/>
                <w:b/>
                <w:sz w:val="20"/>
              </w:rPr>
            </w:pPr>
            <w:r>
              <w:rPr>
                <w:rFonts w:ascii="Arial"/>
                <w:b/>
                <w:w w:val="95"/>
                <w:sz w:val="20"/>
              </w:rPr>
              <w:t>Choose to</w:t>
            </w:r>
          </w:p>
        </w:tc>
        <w:tc>
          <w:tcPr>
            <w:tcW w:w="3752" w:type="dxa"/>
          </w:tcPr>
          <w:p>
            <w:pPr>
              <w:pStyle w:val="TableParagraph"/>
              <w:spacing w:line="240" w:lineRule="auto" w:before="24"/>
              <w:ind w:right="199"/>
              <w:rPr>
                <w:rFonts w:ascii="Arial"/>
                <w:b/>
                <w:sz w:val="20"/>
              </w:rPr>
            </w:pPr>
            <w:r>
              <w:rPr>
                <w:rFonts w:ascii="Arial"/>
                <w:b/>
                <w:w w:val="95"/>
                <w:sz w:val="20"/>
              </w:rPr>
              <w:t>Enter this command</w:t>
            </w:r>
          </w:p>
        </w:tc>
      </w:tr>
      <w:tr>
        <w:trPr>
          <w:trHeight w:val="660" w:hRule="exact"/>
        </w:trPr>
        <w:tc>
          <w:tcPr>
            <w:tcW w:w="2608" w:type="dxa"/>
          </w:tcPr>
          <w:p>
            <w:pPr>
              <w:pStyle w:val="TableParagraph"/>
              <w:ind w:right="308"/>
              <w:rPr>
                <w:sz w:val="20"/>
              </w:rPr>
            </w:pPr>
            <w:r>
              <w:rPr>
                <w:sz w:val="20"/>
              </w:rPr>
              <w:t>Grant sudo for a user</w:t>
            </w:r>
          </w:p>
        </w:tc>
        <w:tc>
          <w:tcPr>
            <w:tcW w:w="3752" w:type="dxa"/>
          </w:tcPr>
          <w:p>
            <w:pPr>
              <w:pStyle w:val="TableParagraph"/>
              <w:spacing w:line="249" w:lineRule="auto" w:before="33"/>
              <w:ind w:right="199"/>
              <w:rPr>
                <w:rFonts w:ascii="Courier New"/>
                <w:b/>
                <w:sz w:val="22"/>
              </w:rPr>
            </w:pPr>
            <w:r>
              <w:rPr>
                <w:rFonts w:ascii="Courier New"/>
                <w:b/>
                <w:sz w:val="22"/>
              </w:rPr>
              <w:t>userMgt.pl sudo &lt;username&gt; allow</w:t>
            </w:r>
          </w:p>
        </w:tc>
      </w:tr>
      <w:tr>
        <w:trPr>
          <w:trHeight w:val="660" w:hRule="exact"/>
        </w:trPr>
        <w:tc>
          <w:tcPr>
            <w:tcW w:w="2608" w:type="dxa"/>
          </w:tcPr>
          <w:p>
            <w:pPr>
              <w:pStyle w:val="TableParagraph"/>
              <w:ind w:right="308"/>
              <w:rPr>
                <w:sz w:val="20"/>
              </w:rPr>
            </w:pPr>
            <w:r>
              <w:rPr>
                <w:sz w:val="20"/>
              </w:rPr>
              <w:t>Revoke sudo for a user</w:t>
            </w:r>
          </w:p>
        </w:tc>
        <w:tc>
          <w:tcPr>
            <w:tcW w:w="3752" w:type="dxa"/>
          </w:tcPr>
          <w:p>
            <w:pPr>
              <w:pStyle w:val="TableParagraph"/>
              <w:spacing w:line="249" w:lineRule="auto" w:before="33"/>
              <w:ind w:left="79" w:right="200"/>
              <w:rPr>
                <w:rFonts w:ascii="Courier New"/>
                <w:b/>
                <w:sz w:val="22"/>
              </w:rPr>
            </w:pPr>
            <w:r>
              <w:rPr>
                <w:rFonts w:ascii="Courier New"/>
                <w:b/>
                <w:sz w:val="22"/>
              </w:rPr>
              <w:t>userMgt.pl sudo &lt;username&gt; deny</w:t>
            </w:r>
          </w:p>
        </w:tc>
      </w:tr>
    </w:tbl>
    <w:p>
      <w:pPr>
        <w:pStyle w:val="BodyText"/>
        <w:spacing w:before="18"/>
        <w:rPr>
          <w:sz w:val="10"/>
        </w:rPr>
      </w:pPr>
      <w:r>
        <w:rPr/>
        <w:pict>
          <v:line style="position:absolute;mso-position-horizontal-relative:page;mso-position-vertical-relative:paragraph;z-index:3424;mso-wrap-distance-left:0;mso-wrap-distance-right:0" from="156pt,13.04598pt" to="522pt,13.04598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spacing w:line="240" w:lineRule="auto" w:after="57"/>
      </w:pPr>
      <w:r>
        <w:rPr>
          <w:w w:val="90"/>
        </w:rPr>
        <w:t>Variable</w:t>
      </w:r>
      <w:r>
        <w:rPr>
          <w:spacing w:val="50"/>
          <w:w w:val="90"/>
        </w:rPr>
        <w:t> </w:t>
      </w:r>
      <w:r>
        <w:rPr>
          <w:w w:val="90"/>
        </w:rPr>
        <w:t>Definitions</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043"/>
        <w:gridCol w:w="5277"/>
      </w:tblGrid>
      <w:tr>
        <w:trPr>
          <w:trHeight w:val="340" w:hRule="exact"/>
        </w:trPr>
        <w:tc>
          <w:tcPr>
            <w:tcW w:w="2043" w:type="dxa"/>
            <w:shd w:val="clear" w:color="auto" w:fill="BDBDBD"/>
          </w:tcPr>
          <w:p>
            <w:pPr>
              <w:pStyle w:val="TableParagraph"/>
              <w:spacing w:line="240" w:lineRule="auto" w:before="24"/>
              <w:rPr>
                <w:rFonts w:ascii="Arial"/>
                <w:b/>
                <w:sz w:val="20"/>
              </w:rPr>
            </w:pPr>
            <w:r>
              <w:rPr>
                <w:rFonts w:ascii="Arial"/>
                <w:b/>
                <w:sz w:val="20"/>
              </w:rPr>
              <w:t>Variable</w:t>
            </w:r>
          </w:p>
        </w:tc>
        <w:tc>
          <w:tcPr>
            <w:tcW w:w="5277" w:type="dxa"/>
            <w:shd w:val="clear" w:color="auto" w:fill="BDBDBD"/>
          </w:tcPr>
          <w:p>
            <w:pPr>
              <w:pStyle w:val="TableParagraph"/>
              <w:spacing w:line="240" w:lineRule="auto" w:before="24"/>
              <w:rPr>
                <w:rFonts w:ascii="Arial"/>
                <w:b/>
                <w:sz w:val="20"/>
              </w:rPr>
            </w:pPr>
            <w:r>
              <w:rPr>
                <w:rFonts w:ascii="Arial"/>
                <w:b/>
                <w:sz w:val="20"/>
              </w:rPr>
              <w:t>Value</w:t>
            </w:r>
          </w:p>
        </w:tc>
      </w:tr>
      <w:tr>
        <w:trPr>
          <w:trHeight w:val="380" w:hRule="exact"/>
        </w:trPr>
        <w:tc>
          <w:tcPr>
            <w:tcW w:w="2043" w:type="dxa"/>
          </w:tcPr>
          <w:p>
            <w:pPr>
              <w:pStyle w:val="TableParagraph"/>
              <w:rPr>
                <w:sz w:val="20"/>
              </w:rPr>
            </w:pPr>
            <w:r>
              <w:rPr>
                <w:sz w:val="20"/>
              </w:rPr>
              <w:t>&lt;username&gt;</w:t>
            </w:r>
          </w:p>
        </w:tc>
        <w:tc>
          <w:tcPr>
            <w:tcW w:w="5277" w:type="dxa"/>
          </w:tcPr>
          <w:p>
            <w:pPr>
              <w:pStyle w:val="TableParagraph"/>
              <w:ind w:left="79"/>
              <w:rPr>
                <w:sz w:val="20"/>
              </w:rPr>
            </w:pPr>
            <w:r>
              <w:rPr>
                <w:sz w:val="20"/>
              </w:rPr>
              <w:t>The name of the central user account</w:t>
            </w:r>
          </w:p>
        </w:tc>
      </w:tr>
    </w:tbl>
    <w:p>
      <w:pPr>
        <w:spacing w:after="0"/>
        <w:rPr>
          <w:sz w:val="20"/>
        </w:rPr>
        <w:sectPr>
          <w:pgSz w:w="11880" w:h="15840"/>
          <w:pgMar w:header="851" w:footer="1300" w:top="1220" w:bottom="1500" w:left="1320" w:right="1320"/>
        </w:sectPr>
      </w:pPr>
    </w:p>
    <w:p>
      <w:pPr>
        <w:pStyle w:val="BodyText"/>
        <w:spacing w:before="9"/>
        <w:rPr>
          <w:rFonts w:ascii="Arial"/>
          <w:b/>
          <w:sz w:val="21"/>
        </w:rPr>
      </w:pPr>
    </w:p>
    <w:p>
      <w:pPr>
        <w:spacing w:line="250" w:lineRule="exact" w:before="66"/>
        <w:ind w:left="960" w:right="0" w:firstLine="0"/>
        <w:jc w:val="left"/>
        <w:rPr>
          <w:rFonts w:ascii="Arial"/>
          <w:b/>
          <w:sz w:val="24"/>
        </w:rPr>
      </w:pPr>
      <w:bookmarkStart w:name="Resetting a user account password" w:id="93"/>
      <w:bookmarkEnd w:id="93"/>
      <w:r>
        <w:rPr/>
      </w:r>
      <w:bookmarkStart w:name="_bookmark52" w:id="94"/>
      <w:bookmarkEnd w:id="94"/>
      <w:r>
        <w:rPr/>
      </w:r>
      <w:r>
        <w:rPr>
          <w:rFonts w:ascii="Arial"/>
          <w:b/>
          <w:w w:val="95"/>
          <w:sz w:val="24"/>
        </w:rPr>
        <w:t>Resetting a user account password</w:t>
      </w:r>
    </w:p>
    <w:p>
      <w:pPr>
        <w:pStyle w:val="BodyText"/>
        <w:spacing w:line="146" w:lineRule="auto" w:before="93"/>
        <w:ind w:left="1799" w:right="218"/>
      </w:pPr>
      <w:r>
        <w:rPr/>
        <w:t>If an administrator is locked out of the server because of failed attempts to log on, you can reset the user account password to clear the lock.</w:t>
      </w:r>
    </w:p>
    <w:p>
      <w:pPr>
        <w:pStyle w:val="BodyText"/>
        <w:spacing w:before="4"/>
        <w:rPr>
          <w:sz w:val="12"/>
        </w:rPr>
      </w:pPr>
    </w:p>
    <w:p>
      <w:pPr>
        <w:pStyle w:val="Heading3"/>
        <w:spacing w:line="240" w:lineRule="auto" w:before="0"/>
      </w:pPr>
      <w:r>
        <w:rPr/>
        <w:pict>
          <v:group style="position:absolute;margin-left:155.5pt;margin-top:20.647888pt;width:367pt;height:1pt;mso-position-horizontal-relative:page;mso-position-vertical-relative:paragraph;z-index:3472;mso-wrap-distance-left:0;mso-wrap-distance-right:0" coordorigin="3110,413" coordsize="7340,20">
            <v:line style="position:absolute" from="3120,423" to="4082,423" stroked="true" strokeweight="1pt" strokecolor="#000000"/>
            <v:line style="position:absolute" from="4078,423" to="10440,423" stroked="true" strokeweight="1pt" strokecolor="#000000"/>
            <w10:wrap type="topAndBottom"/>
          </v:group>
        </w:pict>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21"/>
        </w:numPr>
        <w:tabs>
          <w:tab w:pos="2760" w:val="left" w:leader="none"/>
          <w:tab w:pos="2761" w:val="left" w:leader="none"/>
        </w:tabs>
        <w:spacing w:line="403" w:lineRule="exact" w:before="1" w:after="0"/>
        <w:ind w:left="2760" w:right="0" w:hanging="960"/>
        <w:jc w:val="left"/>
        <w:rPr>
          <w:sz w:val="22"/>
        </w:rPr>
      </w:pPr>
      <w:r>
        <w:rPr>
          <w:sz w:val="22"/>
        </w:rPr>
        <w:t>Log on to the server as an SSA (for example,</w:t>
      </w:r>
      <w:r>
        <w:rPr>
          <w:spacing w:val="-1"/>
          <w:sz w:val="22"/>
        </w:rPr>
        <w:t> </w:t>
      </w:r>
      <w:r>
        <w:rPr>
          <w:sz w:val="22"/>
        </w:rPr>
        <w:t>ntsysadm).</w:t>
      </w:r>
    </w:p>
    <w:p>
      <w:pPr>
        <w:pStyle w:val="ListParagraph"/>
        <w:numPr>
          <w:ilvl w:val="0"/>
          <w:numId w:val="21"/>
        </w:numPr>
        <w:tabs>
          <w:tab w:pos="2760" w:val="left" w:leader="none"/>
          <w:tab w:pos="2761" w:val="left" w:leader="none"/>
        </w:tabs>
        <w:spacing w:line="403" w:lineRule="exact" w:before="0" w:after="0"/>
        <w:ind w:left="2760" w:right="0" w:hanging="960"/>
        <w:jc w:val="left"/>
        <w:rPr>
          <w:sz w:val="22"/>
        </w:rPr>
      </w:pPr>
      <w:r>
        <w:rPr>
          <w:sz w:val="22"/>
        </w:rPr>
        <w:t>At the command</w:t>
      </w:r>
      <w:r>
        <w:rPr>
          <w:spacing w:val="-1"/>
          <w:sz w:val="22"/>
        </w:rPr>
        <w:t> </w:t>
      </w:r>
      <w:r>
        <w:rPr>
          <w:sz w:val="22"/>
        </w:rPr>
        <w:t>prompt:</w:t>
      </w:r>
    </w:p>
    <w:p>
      <w:pPr>
        <w:pStyle w:val="Heading6"/>
        <w:spacing w:before="66"/>
        <w:ind w:left="2760"/>
        <w:rPr>
          <w:rFonts w:ascii="Courier New"/>
        </w:rPr>
      </w:pPr>
      <w:r>
        <w:rPr>
          <w:rFonts w:ascii="Courier New"/>
        </w:rPr>
        <w:t>userMgt</w:t>
      </w:r>
    </w:p>
    <w:p>
      <w:pPr>
        <w:pStyle w:val="ListParagraph"/>
        <w:numPr>
          <w:ilvl w:val="0"/>
          <w:numId w:val="21"/>
        </w:numPr>
        <w:tabs>
          <w:tab w:pos="2760" w:val="left" w:leader="none"/>
          <w:tab w:pos="2761" w:val="left" w:leader="none"/>
        </w:tabs>
        <w:spacing w:line="403" w:lineRule="exact" w:before="18" w:after="0"/>
        <w:ind w:left="2760" w:right="0" w:hanging="960"/>
        <w:jc w:val="left"/>
        <w:rPr>
          <w:sz w:val="22"/>
        </w:rPr>
      </w:pPr>
      <w:r>
        <w:rPr>
          <w:sz w:val="22"/>
        </w:rPr>
        <w:t>If you receive a prompt, enter your</w:t>
      </w:r>
      <w:r>
        <w:rPr>
          <w:spacing w:val="-1"/>
          <w:sz w:val="22"/>
        </w:rPr>
        <w:t> </w:t>
      </w:r>
      <w:r>
        <w:rPr>
          <w:sz w:val="22"/>
        </w:rPr>
        <w:t>password.</w:t>
      </w:r>
    </w:p>
    <w:p>
      <w:pPr>
        <w:pStyle w:val="ListParagraph"/>
        <w:numPr>
          <w:ilvl w:val="0"/>
          <w:numId w:val="21"/>
        </w:numPr>
        <w:tabs>
          <w:tab w:pos="2760" w:val="left" w:leader="none"/>
          <w:tab w:pos="2761" w:val="left" w:leader="none"/>
        </w:tabs>
        <w:spacing w:line="380" w:lineRule="exact" w:before="0" w:after="0"/>
        <w:ind w:left="2760" w:right="0" w:hanging="960"/>
        <w:jc w:val="left"/>
        <w:rPr>
          <w:sz w:val="22"/>
        </w:rPr>
      </w:pPr>
      <w:r>
        <w:rPr>
          <w:sz w:val="22"/>
        </w:rPr>
        <w:t>Enter </w:t>
      </w:r>
      <w:r>
        <w:rPr>
          <w:rFonts w:ascii="Arial"/>
          <w:b/>
          <w:sz w:val="22"/>
        </w:rPr>
        <w:t>6 </w:t>
      </w:r>
      <w:r>
        <w:rPr>
          <w:sz w:val="22"/>
        </w:rPr>
        <w:t>to reset a user</w:t>
      </w:r>
      <w:r>
        <w:rPr>
          <w:spacing w:val="-1"/>
          <w:sz w:val="22"/>
        </w:rPr>
        <w:t> </w:t>
      </w:r>
      <w:r>
        <w:rPr>
          <w:sz w:val="22"/>
        </w:rPr>
        <w:t>password.</w:t>
      </w:r>
    </w:p>
    <w:p>
      <w:pPr>
        <w:pStyle w:val="ListParagraph"/>
        <w:numPr>
          <w:ilvl w:val="0"/>
          <w:numId w:val="21"/>
        </w:numPr>
        <w:tabs>
          <w:tab w:pos="2760" w:val="left" w:leader="none"/>
          <w:tab w:pos="2761" w:val="left" w:leader="none"/>
        </w:tabs>
        <w:spacing w:line="146" w:lineRule="auto" w:before="96" w:after="0"/>
        <w:ind w:left="2760" w:right="449" w:hanging="960"/>
        <w:jc w:val="left"/>
        <w:rPr>
          <w:sz w:val="22"/>
        </w:rPr>
      </w:pPr>
      <w:r>
        <w:rPr>
          <w:sz w:val="22"/>
        </w:rPr>
        <w:t>Enter the corresponding number for the user whose password you want to</w:t>
      </w:r>
      <w:r>
        <w:rPr>
          <w:spacing w:val="-1"/>
          <w:sz w:val="22"/>
        </w:rPr>
        <w:t> </w:t>
      </w:r>
      <w:r>
        <w:rPr>
          <w:sz w:val="22"/>
        </w:rPr>
        <w:t>reset.</w:t>
      </w:r>
    </w:p>
    <w:p>
      <w:pPr>
        <w:pStyle w:val="ListParagraph"/>
        <w:numPr>
          <w:ilvl w:val="0"/>
          <w:numId w:val="21"/>
        </w:numPr>
        <w:tabs>
          <w:tab w:pos="2760" w:val="left" w:leader="none"/>
          <w:tab w:pos="2761" w:val="left" w:leader="none"/>
        </w:tabs>
        <w:spacing w:line="146" w:lineRule="auto" w:before="120" w:after="0"/>
        <w:ind w:left="2760" w:right="793" w:hanging="960"/>
        <w:jc w:val="left"/>
        <w:rPr>
          <w:sz w:val="22"/>
        </w:rPr>
      </w:pPr>
      <w:r>
        <w:rPr>
          <w:sz w:val="22"/>
        </w:rPr>
        <w:t>Enter a new password for the user account and</w:t>
      </w:r>
      <w:r>
        <w:rPr>
          <w:spacing w:val="-1"/>
          <w:sz w:val="22"/>
        </w:rPr>
        <w:t> </w:t>
      </w:r>
      <w:r>
        <w:rPr>
          <w:sz w:val="22"/>
        </w:rPr>
        <w:t>confirm</w:t>
      </w:r>
      <w:r>
        <w:rPr>
          <w:spacing w:val="-1"/>
          <w:sz w:val="22"/>
        </w:rPr>
        <w:t> </w:t>
      </w:r>
      <w:r>
        <w:rPr>
          <w:sz w:val="22"/>
        </w:rPr>
        <w:t>by</w:t>
      </w:r>
      <w:r>
        <w:rPr>
          <w:w w:val="99"/>
          <w:sz w:val="22"/>
        </w:rPr>
        <w:t> </w:t>
      </w:r>
      <w:r>
        <w:rPr>
          <w:sz w:val="22"/>
        </w:rPr>
        <w:t>entering the new password</w:t>
      </w:r>
      <w:r>
        <w:rPr>
          <w:spacing w:val="-1"/>
          <w:sz w:val="22"/>
        </w:rPr>
        <w:t> </w:t>
      </w:r>
      <w:r>
        <w:rPr>
          <w:sz w:val="22"/>
        </w:rPr>
        <w:t>again.</w:t>
      </w:r>
    </w:p>
    <w:p>
      <w:pPr>
        <w:pStyle w:val="BodyText"/>
        <w:spacing w:line="146" w:lineRule="auto" w:before="120"/>
        <w:ind w:left="2760" w:right="162"/>
      </w:pPr>
      <w:r>
        <w:rPr/>
        <w:t>A prompt displays asking to reset a password for another user or return to the main menu.</w:t>
      </w:r>
    </w:p>
    <w:p>
      <w:pPr>
        <w:pStyle w:val="ListParagraph"/>
        <w:numPr>
          <w:ilvl w:val="0"/>
          <w:numId w:val="21"/>
        </w:numPr>
        <w:tabs>
          <w:tab w:pos="2760" w:val="left" w:leader="none"/>
          <w:tab w:pos="2761" w:val="left" w:leader="none"/>
        </w:tabs>
        <w:spacing w:line="240" w:lineRule="auto" w:before="0" w:after="0"/>
        <w:ind w:left="2760" w:right="0" w:hanging="960"/>
        <w:jc w:val="left"/>
        <w:rPr>
          <w:sz w:val="22"/>
        </w:rPr>
      </w:pPr>
      <w:r>
        <w:rPr>
          <w:sz w:val="22"/>
        </w:rPr>
        <w:t>Reply to the prompt with the desired</w:t>
      </w:r>
      <w:r>
        <w:rPr>
          <w:spacing w:val="-1"/>
          <w:sz w:val="22"/>
        </w:rPr>
        <w:t> </w:t>
      </w:r>
      <w:r>
        <w:rPr>
          <w:sz w:val="22"/>
        </w:rPr>
        <w:t>action.</w:t>
      </w:r>
    </w:p>
    <w:p>
      <w:pPr>
        <w:pStyle w:val="BodyText"/>
        <w:spacing w:before="19"/>
        <w:rPr>
          <w:sz w:val="8"/>
        </w:rPr>
      </w:pPr>
      <w:r>
        <w:rPr/>
        <w:pict>
          <v:line style="position:absolute;mso-position-horizontal-relative:page;mso-position-vertical-relative:paragraph;z-index:3520;mso-wrap-distance-left:0;mso-wrap-distance-right:0" from="156pt,11.151489pt" to="522pt,11.151489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ind w:left="960"/>
      </w:pPr>
      <w:bookmarkStart w:name="Loading user accounts" w:id="95"/>
      <w:bookmarkEnd w:id="95"/>
      <w:r>
        <w:rPr>
          <w:b w:val="0"/>
        </w:rPr>
      </w:r>
      <w:bookmarkStart w:name="_bookmark53" w:id="96"/>
      <w:bookmarkEnd w:id="96"/>
      <w:r>
        <w:rPr>
          <w:b w:val="0"/>
        </w:rPr>
      </w:r>
      <w:r>
        <w:rPr>
          <w:w w:val="95"/>
        </w:rPr>
        <w:t>Loading user accounts</w:t>
      </w:r>
    </w:p>
    <w:p>
      <w:pPr>
        <w:pStyle w:val="BodyText"/>
        <w:spacing w:line="146" w:lineRule="auto" w:before="93"/>
        <w:ind w:left="1800" w:right="412"/>
      </w:pPr>
      <w:r>
        <w:rPr/>
        <w:t>Use this procedure to configure all of the admin users on a single server and then replicate this configuration to all other servers in the system.</w:t>
      </w:r>
    </w:p>
    <w:p>
      <w:pPr>
        <w:pStyle w:val="BodyText"/>
        <w:spacing w:line="343" w:lineRule="exact" w:before="140"/>
        <w:ind w:left="1800"/>
      </w:pPr>
      <w:r>
        <w:rPr/>
        <w:t>In this procedure, you import the user database from System A to System</w:t>
      </w:r>
    </w:p>
    <w:p>
      <w:pPr>
        <w:pStyle w:val="BodyText"/>
        <w:spacing w:line="146" w:lineRule="auto" w:before="36"/>
        <w:ind w:left="1800" w:right="486"/>
      </w:pPr>
      <w:r>
        <w:rPr/>
        <w:t>B. Both systems are installed with the same accounts as chosen during installation (individual accounts or preconfigured).</w:t>
      </w:r>
    </w:p>
    <w:p>
      <w:pPr>
        <w:pStyle w:val="BodyText"/>
        <w:spacing w:before="8"/>
        <w:rPr>
          <w:sz w:val="13"/>
        </w:rPr>
      </w:pPr>
    </w:p>
    <w:p>
      <w:pPr>
        <w:pStyle w:val="BodyText"/>
        <w:spacing w:line="146" w:lineRule="auto"/>
        <w:ind w:left="1800" w:right="449"/>
      </w:pPr>
      <w:r>
        <w:rPr/>
        <w:t>The passwords for the accounts loaded to server B are the same as the passwords configured for admin users on Server A.</w:t>
      </w:r>
    </w:p>
    <w:p>
      <w:pPr>
        <w:pStyle w:val="BodyText"/>
        <w:spacing w:before="7"/>
        <w:rPr>
          <w:sz w:val="11"/>
        </w:rPr>
      </w:pPr>
      <w:r>
        <w:rPr/>
        <w:pict>
          <v:shape style="position:absolute;margin-left:155.75pt;margin-top:13.241374pt;width:366.5pt;height:32.5pt;mso-position-horizontal-relative:page;mso-position-vertical-relative:paragraph;z-index:3568;mso-wrap-distance-left:0;mso-wrap-distance-right:0" type="#_x0000_t202" filled="false" stroked="true" strokeweight=".49985pt" strokecolor="#000000">
            <v:textbox inset="0,0,0,0">
              <w:txbxContent>
                <w:p>
                  <w:pPr>
                    <w:spacing w:line="226" w:lineRule="exact" w:before="37"/>
                    <w:ind w:left="79" w:right="27" w:firstLine="0"/>
                    <w:jc w:val="left"/>
                    <w:rPr>
                      <w:rFonts w:ascii="Arial"/>
                      <w:b/>
                      <w:sz w:val="24"/>
                    </w:rPr>
                  </w:pPr>
                  <w:r>
                    <w:rPr>
                      <w:rFonts w:ascii="Arial"/>
                      <w:b/>
                      <w:sz w:val="24"/>
                    </w:rPr>
                    <w:t>Attention</w:t>
                  </w:r>
                </w:p>
                <w:p>
                  <w:pPr>
                    <w:spacing w:line="338" w:lineRule="exact" w:before="0"/>
                    <w:ind w:left="79" w:right="27" w:firstLine="0"/>
                    <w:jc w:val="left"/>
                    <w:rPr>
                      <w:sz w:val="20"/>
                    </w:rPr>
                  </w:pPr>
                  <w:r>
                    <w:rPr>
                      <w:sz w:val="20"/>
                    </w:rPr>
                    <w:t>Perform this procedure only after a fresh installation of the server.</w:t>
                  </w:r>
                </w:p>
              </w:txbxContent>
            </v:textbox>
            <w10:wrap type="topAndBottom"/>
          </v:shape>
        </w:pict>
      </w:r>
    </w:p>
    <w:p>
      <w:pPr>
        <w:spacing w:after="0"/>
        <w:rPr>
          <w:sz w:val="11"/>
        </w:rPr>
        <w:sectPr>
          <w:pgSz w:w="11880" w:h="15840"/>
          <w:pgMar w:header="851" w:footer="1300" w:top="1220" w:bottom="1500" w:left="1320" w:right="1320"/>
        </w:sectPr>
      </w:pPr>
    </w:p>
    <w:p>
      <w:pPr>
        <w:pStyle w:val="BodyText"/>
        <w:spacing w:before="18"/>
        <w:rPr>
          <w:sz w:val="12"/>
        </w:rPr>
      </w:pPr>
    </w:p>
    <w:p>
      <w:pPr>
        <w:pStyle w:val="Heading3"/>
        <w:spacing w:line="244" w:lineRule="exact" w:before="66"/>
      </w:pPr>
      <w:r>
        <w:rPr/>
        <w:t>Prerequisites</w:t>
      </w:r>
    </w:p>
    <w:p>
      <w:pPr>
        <w:pStyle w:val="ListParagraph"/>
        <w:numPr>
          <w:ilvl w:val="1"/>
          <w:numId w:val="2"/>
        </w:numPr>
        <w:tabs>
          <w:tab w:pos="2159" w:val="left" w:leader="none"/>
          <w:tab w:pos="2160" w:val="left" w:leader="none"/>
        </w:tabs>
        <w:spacing w:line="449" w:lineRule="exact" w:before="0" w:after="0"/>
        <w:ind w:left="2160" w:right="0" w:hanging="360"/>
        <w:jc w:val="left"/>
        <w:rPr>
          <w:sz w:val="22"/>
        </w:rPr>
      </w:pPr>
      <w:r>
        <w:rPr>
          <w:sz w:val="22"/>
        </w:rPr>
        <w:t>You must be logged on as root on both</w:t>
      </w:r>
      <w:r>
        <w:rPr>
          <w:spacing w:val="-1"/>
          <w:sz w:val="22"/>
        </w:rPr>
        <w:t> </w:t>
      </w:r>
      <w:r>
        <w:rPr>
          <w:sz w:val="22"/>
        </w:rPr>
        <w:t>servers.</w:t>
      </w:r>
    </w:p>
    <w:p>
      <w:pPr>
        <w:pStyle w:val="ListParagraph"/>
        <w:numPr>
          <w:ilvl w:val="1"/>
          <w:numId w:val="2"/>
        </w:numPr>
        <w:tabs>
          <w:tab w:pos="2159" w:val="left" w:leader="none"/>
          <w:tab w:pos="2160" w:val="left" w:leader="none"/>
        </w:tabs>
        <w:spacing w:line="146" w:lineRule="auto" w:before="62" w:after="0"/>
        <w:ind w:left="2160" w:right="181" w:hanging="360"/>
        <w:jc w:val="left"/>
        <w:rPr>
          <w:sz w:val="22"/>
        </w:rPr>
      </w:pPr>
      <w:r>
        <w:rPr>
          <w:sz w:val="22"/>
        </w:rPr>
        <w:t>The user database file must be imported from a system that shares the same type of accounts as determined during initial installation (individual or</w:t>
      </w:r>
      <w:r>
        <w:rPr>
          <w:spacing w:val="-1"/>
          <w:sz w:val="22"/>
        </w:rPr>
        <w:t> </w:t>
      </w:r>
      <w:r>
        <w:rPr>
          <w:sz w:val="22"/>
        </w:rPr>
        <w:t>preconfigured).</w:t>
      </w:r>
    </w:p>
    <w:p>
      <w:pPr>
        <w:pStyle w:val="ListParagraph"/>
        <w:numPr>
          <w:ilvl w:val="1"/>
          <w:numId w:val="2"/>
        </w:numPr>
        <w:tabs>
          <w:tab w:pos="2159" w:val="left" w:leader="none"/>
          <w:tab w:pos="2160" w:val="left" w:leader="none"/>
        </w:tabs>
        <w:spacing w:line="144" w:lineRule="auto" w:before="76" w:after="0"/>
        <w:ind w:left="2160" w:right="523" w:hanging="360"/>
        <w:jc w:val="left"/>
        <w:rPr>
          <w:sz w:val="22"/>
        </w:rPr>
      </w:pPr>
      <w:r>
        <w:rPr>
          <w:sz w:val="22"/>
        </w:rPr>
        <w:t>Ensure that no additional users were added to System B after initial installation.</w:t>
      </w:r>
    </w:p>
    <w:p>
      <w:pPr>
        <w:pStyle w:val="BodyText"/>
        <w:spacing w:before="5"/>
        <w:rPr>
          <w:sz w:val="12"/>
        </w:rPr>
      </w:pPr>
    </w:p>
    <w:p>
      <w:pPr>
        <w:pStyle w:val="Heading3"/>
        <w:spacing w:line="240" w:lineRule="auto" w:before="0"/>
      </w:pPr>
      <w:r>
        <w:rPr/>
        <w:pict>
          <v:group style="position:absolute;margin-left:155.5pt;margin-top:20.647877pt;width:367pt;height:1pt;mso-position-horizontal-relative:page;mso-position-vertical-relative:paragraph;z-index:3592;mso-wrap-distance-left:0;mso-wrap-distance-right:0" coordorigin="3110,413" coordsize="7340,20">
            <v:line style="position:absolute" from="3120,423" to="4082,423" stroked="true" strokeweight="1pt" strokecolor="#000000"/>
            <v:line style="position:absolute" from="4078,423" to="10440,423" stroked="true" strokeweight="1pt" strokecolor="#000000"/>
            <w10:wrap type="topAndBottom"/>
          </v:group>
        </w:pict>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22"/>
        </w:numPr>
        <w:tabs>
          <w:tab w:pos="2760" w:val="left" w:leader="none"/>
          <w:tab w:pos="2761" w:val="left" w:leader="none"/>
        </w:tabs>
        <w:spacing w:line="403" w:lineRule="exact" w:before="1" w:after="0"/>
        <w:ind w:left="2760" w:right="0" w:hanging="960"/>
        <w:jc w:val="left"/>
        <w:rPr>
          <w:sz w:val="22"/>
        </w:rPr>
      </w:pPr>
      <w:r>
        <w:rPr>
          <w:sz w:val="22"/>
        </w:rPr>
        <w:t>Log on to both system A and system B servers as</w:t>
      </w:r>
      <w:r>
        <w:rPr>
          <w:spacing w:val="-1"/>
          <w:sz w:val="22"/>
        </w:rPr>
        <w:t> </w:t>
      </w:r>
      <w:r>
        <w:rPr>
          <w:sz w:val="22"/>
        </w:rPr>
        <w:t>root.</w:t>
      </w:r>
    </w:p>
    <w:p>
      <w:pPr>
        <w:pStyle w:val="ListParagraph"/>
        <w:numPr>
          <w:ilvl w:val="0"/>
          <w:numId w:val="22"/>
        </w:numPr>
        <w:tabs>
          <w:tab w:pos="2760" w:val="left" w:leader="none"/>
          <w:tab w:pos="2761" w:val="left" w:leader="none"/>
        </w:tabs>
        <w:spacing w:line="146" w:lineRule="auto" w:before="96" w:after="0"/>
        <w:ind w:left="2760" w:right="988" w:hanging="960"/>
        <w:jc w:val="left"/>
        <w:rPr>
          <w:sz w:val="22"/>
        </w:rPr>
      </w:pPr>
      <w:r>
        <w:rPr>
          <w:sz w:val="22"/>
        </w:rPr>
        <w:t>On system A, run the following command from the</w:t>
      </w:r>
      <w:r>
        <w:rPr>
          <w:spacing w:val="-1"/>
          <w:sz w:val="22"/>
        </w:rPr>
        <w:t> </w:t>
      </w:r>
      <w:r>
        <w:rPr>
          <w:sz w:val="22"/>
        </w:rPr>
        <w:t>home directory:</w:t>
      </w:r>
    </w:p>
    <w:p>
      <w:pPr>
        <w:pStyle w:val="Heading6"/>
        <w:spacing w:before="113"/>
        <w:ind w:left="2760"/>
        <w:rPr>
          <w:rFonts w:ascii="Courier New"/>
        </w:rPr>
      </w:pPr>
      <w:r>
        <w:rPr>
          <w:rFonts w:ascii="Courier New"/>
        </w:rPr>
        <w:t>userMgt.pl backup</w:t>
      </w:r>
    </w:p>
    <w:p>
      <w:pPr>
        <w:pStyle w:val="ListParagraph"/>
        <w:numPr>
          <w:ilvl w:val="0"/>
          <w:numId w:val="22"/>
        </w:numPr>
        <w:tabs>
          <w:tab w:pos="2760" w:val="left" w:leader="none"/>
          <w:tab w:pos="2761" w:val="left" w:leader="none"/>
        </w:tabs>
        <w:spacing w:line="146" w:lineRule="auto" w:before="137" w:after="0"/>
        <w:ind w:left="2760" w:right="388" w:hanging="960"/>
        <w:jc w:val="left"/>
        <w:rPr>
          <w:sz w:val="22"/>
        </w:rPr>
      </w:pPr>
      <w:r>
        <w:rPr>
          <w:sz w:val="22"/>
        </w:rPr>
        <w:t>Copy the following files from system A to the home directory of system B:</w:t>
      </w:r>
    </w:p>
    <w:p>
      <w:pPr>
        <w:pStyle w:val="ListParagraph"/>
        <w:numPr>
          <w:ilvl w:val="1"/>
          <w:numId w:val="22"/>
        </w:numPr>
        <w:tabs>
          <w:tab w:pos="3120" w:val="left" w:leader="none"/>
          <w:tab w:pos="3121" w:val="left" w:leader="none"/>
        </w:tabs>
        <w:spacing w:line="390" w:lineRule="exact" w:before="0" w:after="0"/>
        <w:ind w:left="3120" w:right="0" w:hanging="361"/>
        <w:jc w:val="left"/>
        <w:rPr>
          <w:sz w:val="22"/>
        </w:rPr>
      </w:pPr>
      <w:r>
        <w:rPr>
          <w:sz w:val="22"/>
        </w:rPr>
        <w:t>/admin/.userConfig.txt</w:t>
      </w:r>
    </w:p>
    <w:p>
      <w:pPr>
        <w:pStyle w:val="ListParagraph"/>
        <w:numPr>
          <w:ilvl w:val="1"/>
          <w:numId w:val="22"/>
        </w:numPr>
        <w:tabs>
          <w:tab w:pos="3119" w:val="left" w:leader="none"/>
          <w:tab w:pos="3120" w:val="left" w:leader="none"/>
        </w:tabs>
        <w:spacing w:line="381" w:lineRule="exact" w:before="0" w:after="0"/>
        <w:ind w:left="3119" w:right="0" w:hanging="360"/>
        <w:jc w:val="left"/>
        <w:rPr>
          <w:sz w:val="22"/>
        </w:rPr>
      </w:pPr>
      <w:r>
        <w:rPr>
          <w:sz w:val="22"/>
        </w:rPr>
        <w:t>/admin/userPass.txt</w:t>
      </w:r>
    </w:p>
    <w:p>
      <w:pPr>
        <w:pStyle w:val="ListParagraph"/>
        <w:numPr>
          <w:ilvl w:val="1"/>
          <w:numId w:val="22"/>
        </w:numPr>
        <w:tabs>
          <w:tab w:pos="3119" w:val="left" w:leader="none"/>
          <w:tab w:pos="3120" w:val="left" w:leader="none"/>
        </w:tabs>
        <w:spacing w:line="426" w:lineRule="exact" w:before="0" w:after="0"/>
        <w:ind w:left="3120" w:right="0" w:hanging="360"/>
        <w:jc w:val="left"/>
        <w:rPr>
          <w:sz w:val="22"/>
        </w:rPr>
      </w:pPr>
      <w:r>
        <w:rPr>
          <w:sz w:val="22"/>
        </w:rPr>
        <w:t>/admin/sudoUsers.txt</w:t>
      </w:r>
    </w:p>
    <w:p>
      <w:pPr>
        <w:pStyle w:val="ListParagraph"/>
        <w:numPr>
          <w:ilvl w:val="0"/>
          <w:numId w:val="22"/>
        </w:numPr>
        <w:tabs>
          <w:tab w:pos="2759" w:val="left" w:leader="none"/>
          <w:tab w:pos="2761" w:val="left" w:leader="none"/>
        </w:tabs>
        <w:spacing w:line="372" w:lineRule="exact" w:before="0" w:after="0"/>
        <w:ind w:left="2760" w:right="0" w:hanging="960"/>
        <w:jc w:val="left"/>
        <w:rPr>
          <w:sz w:val="22"/>
        </w:rPr>
      </w:pPr>
      <w:r>
        <w:rPr>
          <w:sz w:val="22"/>
        </w:rPr>
        <w:t>On system B, make a copy of the user database</w:t>
      </w:r>
      <w:r>
        <w:rPr>
          <w:spacing w:val="-1"/>
          <w:sz w:val="22"/>
        </w:rPr>
        <w:t> </w:t>
      </w:r>
      <w:r>
        <w:rPr>
          <w:sz w:val="22"/>
        </w:rPr>
        <w:t>file.</w:t>
      </w:r>
    </w:p>
    <w:p>
      <w:pPr>
        <w:pStyle w:val="Heading6"/>
        <w:spacing w:line="249" w:lineRule="auto" w:before="66"/>
        <w:ind w:left="2760" w:right="2631"/>
        <w:rPr>
          <w:rFonts w:ascii="Courier New"/>
        </w:rPr>
      </w:pPr>
      <w:r>
        <w:rPr>
          <w:rFonts w:ascii="Courier New"/>
        </w:rPr>
        <w:t># cp /admin/.userConfig.txt / admin/.userConfig.bak</w:t>
      </w:r>
    </w:p>
    <w:p>
      <w:pPr>
        <w:pStyle w:val="ListParagraph"/>
        <w:numPr>
          <w:ilvl w:val="0"/>
          <w:numId w:val="22"/>
        </w:numPr>
        <w:tabs>
          <w:tab w:pos="2759" w:val="left" w:leader="none"/>
          <w:tab w:pos="2761" w:val="left" w:leader="none"/>
        </w:tabs>
        <w:spacing w:line="240" w:lineRule="auto" w:before="8" w:after="0"/>
        <w:ind w:left="2760" w:right="0" w:hanging="960"/>
        <w:jc w:val="left"/>
        <w:rPr>
          <w:sz w:val="22"/>
        </w:rPr>
      </w:pPr>
      <w:r>
        <w:rPr>
          <w:sz w:val="22"/>
        </w:rPr>
        <w:t>Copy the files from the home directory to</w:t>
      </w:r>
      <w:r>
        <w:rPr>
          <w:spacing w:val="-1"/>
          <w:sz w:val="22"/>
        </w:rPr>
        <w:t> </w:t>
      </w:r>
      <w:r>
        <w:rPr>
          <w:sz w:val="22"/>
        </w:rPr>
        <w:t>/admin:</w:t>
      </w:r>
    </w:p>
    <w:p>
      <w:pPr>
        <w:pStyle w:val="Heading6"/>
        <w:spacing w:line="249" w:lineRule="auto" w:before="66"/>
        <w:ind w:left="2760" w:right="1443"/>
        <w:rPr>
          <w:rFonts w:ascii="Courier New"/>
        </w:rPr>
      </w:pPr>
      <w:r>
        <w:rPr>
          <w:rFonts w:ascii="Courier New"/>
        </w:rPr>
        <w:t># cp /home/&lt;account&gt;/.userConfig.txt / admin/.userConfig.txt</w:t>
      </w:r>
    </w:p>
    <w:p>
      <w:pPr>
        <w:spacing w:line="249" w:lineRule="auto" w:before="121"/>
        <w:ind w:left="2760" w:right="1047" w:firstLine="0"/>
        <w:jc w:val="left"/>
        <w:rPr>
          <w:rFonts w:ascii="Courier New"/>
          <w:b/>
          <w:sz w:val="22"/>
        </w:rPr>
      </w:pPr>
      <w:r>
        <w:rPr>
          <w:rFonts w:ascii="Courier New"/>
          <w:b/>
          <w:sz w:val="22"/>
        </w:rPr>
        <w:t># cp /home/&lt;account&gt;/userPass.txt /admin/ userPass.txt</w:t>
      </w:r>
    </w:p>
    <w:p>
      <w:pPr>
        <w:spacing w:line="249" w:lineRule="auto" w:before="121"/>
        <w:ind w:left="2760" w:right="915" w:firstLine="0"/>
        <w:jc w:val="left"/>
        <w:rPr>
          <w:rFonts w:ascii="Courier New"/>
          <w:b/>
          <w:sz w:val="22"/>
        </w:rPr>
      </w:pPr>
      <w:r>
        <w:rPr>
          <w:rFonts w:ascii="Courier New"/>
          <w:b/>
          <w:sz w:val="22"/>
        </w:rPr>
        <w:t># cp /home/&lt;account&gt;/sudoUsers.txt /admin/ sudoUsers.txt</w:t>
      </w:r>
    </w:p>
    <w:p>
      <w:pPr>
        <w:pStyle w:val="ListParagraph"/>
        <w:numPr>
          <w:ilvl w:val="0"/>
          <w:numId w:val="22"/>
        </w:numPr>
        <w:tabs>
          <w:tab w:pos="2759" w:val="left" w:leader="none"/>
          <w:tab w:pos="2761" w:val="left" w:leader="none"/>
        </w:tabs>
        <w:spacing w:line="240" w:lineRule="auto" w:before="8" w:after="0"/>
        <w:ind w:left="2760" w:right="0" w:hanging="960"/>
        <w:jc w:val="left"/>
        <w:rPr>
          <w:sz w:val="22"/>
        </w:rPr>
      </w:pPr>
      <w:r>
        <w:rPr>
          <w:sz w:val="22"/>
        </w:rPr>
        <w:t>Ensure the file permissions in /admin are as</w:t>
      </w:r>
      <w:r>
        <w:rPr>
          <w:spacing w:val="-1"/>
          <w:sz w:val="22"/>
        </w:rPr>
        <w:t> </w:t>
      </w:r>
      <w:r>
        <w:rPr>
          <w:sz w:val="22"/>
        </w:rPr>
        <w:t>follows:</w:t>
      </w:r>
    </w:p>
    <w:p>
      <w:pPr>
        <w:pStyle w:val="Heading6"/>
        <w:tabs>
          <w:tab w:pos="4344" w:val="left" w:leader="none"/>
          <w:tab w:pos="5532" w:val="left" w:leader="none"/>
          <w:tab w:pos="6852" w:val="left" w:leader="none"/>
        </w:tabs>
        <w:spacing w:before="66"/>
        <w:ind w:left="2760"/>
        <w:rPr>
          <w:rFonts w:ascii="Courier New"/>
        </w:rPr>
      </w:pPr>
      <w:r>
        <w:rPr>
          <w:rFonts w:ascii="Courier New"/>
        </w:rPr>
        <w:t>-rw-r-----</w:t>
        <w:tab/>
        <w:t>1</w:t>
      </w:r>
      <w:r>
        <w:rPr>
          <w:rFonts w:ascii="Courier New"/>
          <w:spacing w:val="-2"/>
        </w:rPr>
        <w:t> </w:t>
      </w:r>
      <w:r>
        <w:rPr>
          <w:rFonts w:ascii="Courier New"/>
        </w:rPr>
        <w:t>root</w:t>
        <w:tab/>
        <w:t>root</w:t>
        <w:tab/>
        <w:t>sudoUsers.txt</w:t>
      </w:r>
    </w:p>
    <w:p>
      <w:pPr>
        <w:tabs>
          <w:tab w:pos="4344" w:val="left" w:leader="none"/>
          <w:tab w:pos="5532" w:val="left" w:leader="none"/>
          <w:tab w:pos="6852" w:val="left" w:leader="none"/>
        </w:tabs>
        <w:spacing w:before="130"/>
        <w:ind w:left="2760" w:right="0" w:firstLine="0"/>
        <w:jc w:val="left"/>
        <w:rPr>
          <w:rFonts w:ascii="Courier New"/>
          <w:b/>
          <w:sz w:val="22"/>
        </w:rPr>
      </w:pPr>
      <w:r>
        <w:rPr>
          <w:rFonts w:ascii="Courier New"/>
          <w:b/>
          <w:sz w:val="22"/>
        </w:rPr>
        <w:t>-rw-r--r--</w:t>
        <w:tab/>
        <w:t>1</w:t>
      </w:r>
      <w:r>
        <w:rPr>
          <w:rFonts w:ascii="Courier New"/>
          <w:b/>
          <w:spacing w:val="-2"/>
          <w:sz w:val="22"/>
        </w:rPr>
        <w:t> </w:t>
      </w:r>
      <w:r>
        <w:rPr>
          <w:rFonts w:ascii="Courier New"/>
          <w:b/>
          <w:sz w:val="22"/>
        </w:rPr>
        <w:t>root</w:t>
        <w:tab/>
        <w:t>root</w:t>
        <w:tab/>
        <w:t>.userConfig.txt</w:t>
      </w:r>
    </w:p>
    <w:p>
      <w:pPr>
        <w:tabs>
          <w:tab w:pos="4344" w:val="left" w:leader="none"/>
          <w:tab w:pos="5532" w:val="left" w:leader="none"/>
          <w:tab w:pos="6852" w:val="left" w:leader="none"/>
        </w:tabs>
        <w:spacing w:before="130"/>
        <w:ind w:left="2760" w:right="0" w:firstLine="0"/>
        <w:jc w:val="left"/>
        <w:rPr>
          <w:rFonts w:ascii="Courier New"/>
          <w:b/>
          <w:sz w:val="22"/>
        </w:rPr>
      </w:pPr>
      <w:r>
        <w:rPr>
          <w:rFonts w:ascii="Courier New"/>
          <w:b/>
          <w:sz w:val="22"/>
        </w:rPr>
        <w:t>-rw-r-----</w:t>
        <w:tab/>
        <w:t>1</w:t>
      </w:r>
      <w:r>
        <w:rPr>
          <w:rFonts w:ascii="Courier New"/>
          <w:b/>
          <w:spacing w:val="-2"/>
          <w:sz w:val="22"/>
        </w:rPr>
        <w:t> </w:t>
      </w:r>
      <w:r>
        <w:rPr>
          <w:rFonts w:ascii="Courier New"/>
          <w:b/>
          <w:sz w:val="22"/>
        </w:rPr>
        <w:t>root</w:t>
        <w:tab/>
        <w:t>root</w:t>
        <w:tab/>
        <w:t>userPass.txt</w:t>
      </w:r>
    </w:p>
    <w:p>
      <w:pPr>
        <w:pStyle w:val="ListParagraph"/>
        <w:numPr>
          <w:ilvl w:val="0"/>
          <w:numId w:val="22"/>
        </w:numPr>
        <w:tabs>
          <w:tab w:pos="2759" w:val="left" w:leader="none"/>
          <w:tab w:pos="2761" w:val="left" w:leader="none"/>
        </w:tabs>
        <w:spacing w:line="380" w:lineRule="exact" w:before="20" w:after="0"/>
        <w:ind w:left="2760" w:right="1648" w:hanging="960"/>
        <w:jc w:val="left"/>
        <w:rPr>
          <w:sz w:val="22"/>
        </w:rPr>
      </w:pPr>
      <w:r>
        <w:rPr>
          <w:sz w:val="22"/>
        </w:rPr>
        <w:t>Edit sudoUsers.txt to remove existing sudo users. Use VI to edit the file</w:t>
      </w:r>
      <w:r>
        <w:rPr>
          <w:spacing w:val="-1"/>
          <w:sz w:val="22"/>
        </w:rPr>
        <w:t> </w:t>
      </w:r>
      <w:r>
        <w:rPr>
          <w:sz w:val="22"/>
        </w:rPr>
        <w:t>/admin/sudoUsers.txt.</w:t>
      </w:r>
    </w:p>
    <w:p>
      <w:pPr>
        <w:spacing w:after="0" w:line="380" w:lineRule="exact"/>
        <w:jc w:val="left"/>
        <w:rPr>
          <w:sz w:val="22"/>
        </w:rPr>
        <w:sectPr>
          <w:pgSz w:w="11880" w:h="15840"/>
          <w:pgMar w:header="851" w:footer="1300" w:top="1220" w:bottom="1500" w:left="1320" w:right="1320"/>
        </w:sectPr>
      </w:pPr>
    </w:p>
    <w:p>
      <w:pPr>
        <w:pStyle w:val="BodyText"/>
        <w:spacing w:before="3"/>
        <w:rPr>
          <w:sz w:val="19"/>
        </w:rPr>
      </w:pPr>
    </w:p>
    <w:p>
      <w:pPr>
        <w:pStyle w:val="BodyText"/>
        <w:spacing w:line="146" w:lineRule="auto" w:before="89"/>
        <w:ind w:left="2760" w:right="260"/>
      </w:pPr>
      <w:r>
        <w:rPr/>
        <w:t>If server B was configured with preconfigured accounts, remove ntsysadm from sudoUsers.txt.</w:t>
      </w:r>
    </w:p>
    <w:p>
      <w:pPr>
        <w:pStyle w:val="BodyText"/>
        <w:spacing w:line="146" w:lineRule="auto" w:before="120"/>
        <w:ind w:left="2760" w:right="321"/>
      </w:pPr>
      <w:r>
        <w:rPr/>
        <w:t>If server B was configured with individual accounts, remove the system administrator name that was selected during initial installation from sudoUsers.txt</w:t>
      </w:r>
    </w:p>
    <w:p>
      <w:pPr>
        <w:pStyle w:val="ListParagraph"/>
        <w:numPr>
          <w:ilvl w:val="0"/>
          <w:numId w:val="22"/>
        </w:numPr>
        <w:tabs>
          <w:tab w:pos="2759" w:val="left" w:leader="none"/>
          <w:tab w:pos="2760" w:val="left" w:leader="none"/>
        </w:tabs>
        <w:spacing w:line="240" w:lineRule="auto" w:before="0" w:after="0"/>
        <w:ind w:left="2760" w:right="0" w:hanging="960"/>
        <w:jc w:val="left"/>
        <w:rPr>
          <w:sz w:val="22"/>
        </w:rPr>
      </w:pPr>
      <w:r>
        <w:rPr>
          <w:sz w:val="22"/>
        </w:rPr>
        <w:t>Run the userMgt load</w:t>
      </w:r>
      <w:r>
        <w:rPr>
          <w:spacing w:val="-1"/>
          <w:sz w:val="22"/>
        </w:rPr>
        <w:t> </w:t>
      </w:r>
      <w:r>
        <w:rPr>
          <w:sz w:val="22"/>
        </w:rPr>
        <w:t>command:</w:t>
      </w:r>
    </w:p>
    <w:p>
      <w:pPr>
        <w:pStyle w:val="Heading6"/>
        <w:spacing w:before="66"/>
        <w:ind w:left="2760"/>
        <w:rPr>
          <w:rFonts w:ascii="Courier New"/>
        </w:rPr>
      </w:pPr>
      <w:r>
        <w:rPr>
          <w:rFonts w:ascii="Courier New"/>
        </w:rPr>
        <w:t># userMgt.pl load</w:t>
      </w:r>
    </w:p>
    <w:p>
      <w:pPr>
        <w:pStyle w:val="BodyText"/>
        <w:spacing w:line="403" w:lineRule="exact" w:before="18"/>
        <w:ind w:left="2760"/>
      </w:pPr>
      <w:r>
        <w:rPr/>
        <w:t>Ignore any error messages regarding existing user accounts.</w:t>
      </w:r>
    </w:p>
    <w:p>
      <w:pPr>
        <w:pStyle w:val="ListParagraph"/>
        <w:numPr>
          <w:ilvl w:val="0"/>
          <w:numId w:val="22"/>
        </w:numPr>
        <w:tabs>
          <w:tab w:pos="2759" w:val="left" w:leader="none"/>
          <w:tab w:pos="2760" w:val="left" w:leader="none"/>
        </w:tabs>
        <w:spacing w:line="403" w:lineRule="exact" w:before="0" w:after="0"/>
        <w:ind w:left="2760" w:right="0" w:hanging="960"/>
        <w:jc w:val="left"/>
        <w:rPr>
          <w:sz w:val="22"/>
        </w:rPr>
      </w:pPr>
      <w:r>
        <w:rPr>
          <w:sz w:val="22"/>
        </w:rPr>
        <w:t>Verify that all users are</w:t>
      </w:r>
      <w:r>
        <w:rPr>
          <w:spacing w:val="-1"/>
          <w:sz w:val="22"/>
        </w:rPr>
        <w:t> </w:t>
      </w:r>
      <w:r>
        <w:rPr>
          <w:sz w:val="22"/>
        </w:rPr>
        <w:t>there:</w:t>
      </w:r>
    </w:p>
    <w:p>
      <w:pPr>
        <w:pStyle w:val="Heading6"/>
        <w:spacing w:before="66"/>
        <w:ind w:left="2760"/>
        <w:rPr>
          <w:rFonts w:ascii="Courier New"/>
        </w:rPr>
      </w:pPr>
      <w:r>
        <w:rPr>
          <w:rFonts w:ascii="Courier New"/>
        </w:rPr>
        <w:t># userMgt.pl show</w:t>
      </w:r>
    </w:p>
    <w:p>
      <w:pPr>
        <w:pStyle w:val="BodyText"/>
        <w:rPr>
          <w:rFonts w:ascii="Courier New"/>
          <w:b/>
          <w:sz w:val="21"/>
        </w:rPr>
      </w:pPr>
      <w:r>
        <w:rPr/>
        <w:pict>
          <v:line style="position:absolute;mso-position-horizontal-relative:page;mso-position-vertical-relative:paragraph;z-index:3640;mso-wrap-distance-left:0;mso-wrap-distance-right:0" from="156pt,14.36377pt" to="522pt,14.36377pt" stroked="true" strokeweight="1pt" strokecolor="#000000">
            <w10:wrap type="topAndBottom"/>
          </v:line>
        </w:pict>
      </w:r>
    </w:p>
    <w:p>
      <w:pPr>
        <w:spacing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ind w:left="960"/>
      </w:pPr>
      <w:bookmarkStart w:name="Listing central users on this system" w:id="97"/>
      <w:bookmarkEnd w:id="97"/>
      <w:r>
        <w:rPr>
          <w:b w:val="0"/>
        </w:rPr>
      </w:r>
      <w:bookmarkStart w:name="_bookmark54" w:id="98"/>
      <w:bookmarkEnd w:id="98"/>
      <w:r>
        <w:rPr>
          <w:b w:val="0"/>
        </w:rPr>
      </w:r>
      <w:r>
        <w:rPr>
          <w:w w:val="95"/>
        </w:rPr>
        <w:t>Listing central users on this system</w:t>
      </w:r>
    </w:p>
    <w:p>
      <w:pPr>
        <w:pStyle w:val="BodyText"/>
        <w:spacing w:line="400" w:lineRule="exact"/>
        <w:ind w:left="1800"/>
      </w:pPr>
      <w:r>
        <w:rPr/>
        <w:t>Use this procedure to list the central users on the system.</w:t>
      </w:r>
    </w:p>
    <w:p>
      <w:pPr>
        <w:pStyle w:val="Heading3"/>
        <w:spacing w:line="244" w:lineRule="exact" w:before="190"/>
      </w:pPr>
      <w:r>
        <w:rPr/>
        <w:t>Prerequisites</w:t>
      </w:r>
    </w:p>
    <w:p>
      <w:pPr>
        <w:pStyle w:val="ListParagraph"/>
        <w:numPr>
          <w:ilvl w:val="1"/>
          <w:numId w:val="2"/>
        </w:numPr>
        <w:tabs>
          <w:tab w:pos="2159" w:val="left" w:leader="none"/>
          <w:tab w:pos="2160" w:val="left" w:leader="none"/>
        </w:tabs>
        <w:spacing w:line="549" w:lineRule="exact" w:before="0" w:after="0"/>
        <w:ind w:left="2160" w:right="0" w:hanging="360"/>
        <w:jc w:val="left"/>
        <w:rPr>
          <w:sz w:val="22"/>
        </w:rPr>
      </w:pPr>
      <w:r>
        <w:rPr>
          <w:sz w:val="22"/>
        </w:rPr>
        <w:t>You must be the root</w:t>
      </w:r>
      <w:r>
        <w:rPr>
          <w:spacing w:val="-1"/>
          <w:sz w:val="22"/>
        </w:rPr>
        <w:t> </w:t>
      </w:r>
      <w:r>
        <w:rPr>
          <w:sz w:val="22"/>
        </w:rPr>
        <w:t>user.</w:t>
      </w:r>
    </w:p>
    <w:p>
      <w:pPr>
        <w:pStyle w:val="Heading6"/>
        <w:spacing w:line="221" w:lineRule="exact" w:before="130"/>
      </w:pPr>
      <w:r>
        <w:rPr/>
        <w:t>OR</w:t>
      </w:r>
    </w:p>
    <w:p>
      <w:pPr>
        <w:pStyle w:val="ListParagraph"/>
        <w:numPr>
          <w:ilvl w:val="1"/>
          <w:numId w:val="2"/>
        </w:numPr>
        <w:tabs>
          <w:tab w:pos="2160" w:val="left" w:leader="none"/>
          <w:tab w:pos="2161" w:val="left" w:leader="none"/>
        </w:tabs>
        <w:spacing w:line="549" w:lineRule="exact" w:before="0" w:after="0"/>
        <w:ind w:left="2160" w:right="0" w:hanging="360"/>
        <w:jc w:val="left"/>
        <w:rPr>
          <w:sz w:val="22"/>
        </w:rPr>
      </w:pPr>
      <w:r>
        <w:rPr>
          <w:sz w:val="22"/>
        </w:rPr>
        <w:t>You must be an SSA user with sudo</w:t>
      </w:r>
      <w:r>
        <w:rPr>
          <w:spacing w:val="-1"/>
          <w:sz w:val="22"/>
        </w:rPr>
        <w:t> </w:t>
      </w:r>
      <w:r>
        <w:rPr>
          <w:sz w:val="22"/>
        </w:rPr>
        <w:t>privileges.</w:t>
      </w:r>
    </w:p>
    <w:p>
      <w:pPr>
        <w:pStyle w:val="Heading3"/>
        <w:spacing w:line="240" w:lineRule="auto" w:before="127"/>
      </w:pPr>
      <w:r>
        <w:rPr>
          <w:w w:val="95"/>
        </w:rPr>
        <w:t>Menu mode</w:t>
      </w:r>
    </w:p>
    <w:p>
      <w:pPr>
        <w:pStyle w:val="BodyText"/>
        <w:rPr>
          <w:rFonts w:ascii="Arial"/>
          <w:b/>
          <w:sz w:val="20"/>
        </w:rPr>
      </w:pPr>
    </w:p>
    <w:p>
      <w:pPr>
        <w:pStyle w:val="BodyText"/>
        <w:spacing w:before="1"/>
        <w:rPr>
          <w:rFonts w:ascii="Arial"/>
          <w:b/>
          <w:sz w:val="11"/>
        </w:rPr>
      </w:pPr>
      <w:r>
        <w:rPr/>
        <w:pict>
          <v:group style="position:absolute;margin-left:155.5pt;margin-top:8.350015pt;width:367pt;height:1pt;mso-position-horizontal-relative:page;mso-position-vertical-relative:paragraph;z-index:3688;mso-wrap-distance-left:0;mso-wrap-distance-right:0" coordorigin="3110,167" coordsize="7340,20">
            <v:line style="position:absolute" from="3120,177" to="4082,177" stroked="true" strokeweight="1pt" strokecolor="#000000"/>
            <v:line style="position:absolute" from="4078,177" to="10440,177" stroked="true" strokeweight="1pt" strokecolor="#000000"/>
            <w10:wrap type="topAndBottom"/>
          </v:group>
        </w:pict>
      </w:r>
    </w:p>
    <w:p>
      <w:pPr>
        <w:pStyle w:val="Heading6"/>
        <w:tabs>
          <w:tab w:pos="2760" w:val="left" w:leader="none"/>
        </w:tabs>
        <w:spacing w:after="26"/>
      </w:pPr>
      <w:bookmarkStart w:name="_bookmark55" w:id="99"/>
      <w:bookmarkEnd w:id="99"/>
      <w:r>
        <w:rPr>
          <w:b w:val="0"/>
        </w:rPr>
      </w: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23"/>
        </w:numPr>
        <w:tabs>
          <w:tab w:pos="2760" w:val="left" w:leader="none"/>
          <w:tab w:pos="2761" w:val="left" w:leader="none"/>
        </w:tabs>
        <w:spacing w:line="403" w:lineRule="exact" w:before="1" w:after="0"/>
        <w:ind w:left="2760" w:right="0" w:hanging="960"/>
        <w:jc w:val="left"/>
        <w:rPr>
          <w:sz w:val="22"/>
        </w:rPr>
      </w:pPr>
      <w:r>
        <w:rPr>
          <w:sz w:val="22"/>
        </w:rPr>
        <w:t>Log on to the server as root or an SSA (for example,</w:t>
      </w:r>
      <w:r>
        <w:rPr>
          <w:spacing w:val="-1"/>
          <w:sz w:val="22"/>
        </w:rPr>
        <w:t> </w:t>
      </w:r>
      <w:r>
        <w:rPr>
          <w:sz w:val="22"/>
        </w:rPr>
        <w:t>ntsysadm).</w:t>
      </w:r>
    </w:p>
    <w:p>
      <w:pPr>
        <w:pStyle w:val="ListParagraph"/>
        <w:numPr>
          <w:ilvl w:val="0"/>
          <w:numId w:val="23"/>
        </w:numPr>
        <w:tabs>
          <w:tab w:pos="2760" w:val="left" w:leader="none"/>
          <w:tab w:pos="2761" w:val="left" w:leader="none"/>
        </w:tabs>
        <w:spacing w:line="385" w:lineRule="exact" w:before="0" w:after="0"/>
        <w:ind w:left="2760" w:right="0" w:hanging="960"/>
        <w:jc w:val="left"/>
        <w:rPr>
          <w:rFonts w:ascii="Courier New"/>
          <w:b/>
          <w:sz w:val="22"/>
        </w:rPr>
      </w:pPr>
      <w:r>
        <w:rPr>
          <w:sz w:val="22"/>
        </w:rPr>
        <w:t>If you are an SSA, change to the root: </w:t>
      </w:r>
      <w:r>
        <w:rPr>
          <w:rFonts w:ascii="Courier New"/>
          <w:b/>
          <w:sz w:val="22"/>
        </w:rPr>
        <w:t>su -</w:t>
      </w:r>
      <w:r>
        <w:rPr>
          <w:rFonts w:ascii="Courier New"/>
          <w:b/>
          <w:spacing w:val="-4"/>
          <w:sz w:val="22"/>
        </w:rPr>
        <w:t> </w:t>
      </w:r>
      <w:r>
        <w:rPr>
          <w:rFonts w:ascii="Courier New"/>
          <w:b/>
          <w:sz w:val="22"/>
        </w:rPr>
        <w:t>root</w:t>
      </w:r>
    </w:p>
    <w:p>
      <w:pPr>
        <w:pStyle w:val="ListParagraph"/>
        <w:numPr>
          <w:ilvl w:val="0"/>
          <w:numId w:val="23"/>
        </w:numPr>
        <w:tabs>
          <w:tab w:pos="2760" w:val="left" w:leader="none"/>
          <w:tab w:pos="2761" w:val="left" w:leader="none"/>
        </w:tabs>
        <w:spacing w:line="385" w:lineRule="exact" w:before="0" w:after="0"/>
        <w:ind w:left="2760" w:right="0" w:hanging="960"/>
        <w:jc w:val="left"/>
        <w:rPr>
          <w:sz w:val="22"/>
        </w:rPr>
      </w:pPr>
      <w:r>
        <w:rPr>
          <w:sz w:val="22"/>
        </w:rPr>
        <w:t>Enter the root</w:t>
      </w:r>
      <w:r>
        <w:rPr>
          <w:spacing w:val="-1"/>
          <w:sz w:val="22"/>
        </w:rPr>
        <w:t> </w:t>
      </w:r>
      <w:r>
        <w:rPr>
          <w:sz w:val="22"/>
        </w:rPr>
        <w:t>password.</w:t>
      </w:r>
    </w:p>
    <w:p>
      <w:pPr>
        <w:pStyle w:val="ListParagraph"/>
        <w:numPr>
          <w:ilvl w:val="0"/>
          <w:numId w:val="23"/>
        </w:numPr>
        <w:tabs>
          <w:tab w:pos="2760" w:val="left" w:leader="none"/>
          <w:tab w:pos="2761" w:val="left" w:leader="none"/>
        </w:tabs>
        <w:spacing w:line="385" w:lineRule="exact" w:before="0" w:after="0"/>
        <w:ind w:left="2760" w:right="0" w:hanging="960"/>
        <w:jc w:val="left"/>
        <w:rPr>
          <w:rFonts w:ascii="Courier New"/>
          <w:b/>
          <w:sz w:val="22"/>
        </w:rPr>
      </w:pPr>
      <w:r>
        <w:rPr>
          <w:sz w:val="22"/>
        </w:rPr>
        <w:t>Run the User Management Configuration tool:</w:t>
      </w:r>
      <w:r>
        <w:rPr>
          <w:spacing w:val="-1"/>
          <w:sz w:val="22"/>
        </w:rPr>
        <w:t> </w:t>
      </w:r>
      <w:r>
        <w:rPr>
          <w:rFonts w:ascii="Courier New"/>
          <w:b/>
          <w:sz w:val="22"/>
        </w:rPr>
        <w:t>userMgt.pl</w:t>
      </w:r>
    </w:p>
    <w:p>
      <w:pPr>
        <w:pStyle w:val="ListParagraph"/>
        <w:numPr>
          <w:ilvl w:val="0"/>
          <w:numId w:val="23"/>
        </w:numPr>
        <w:tabs>
          <w:tab w:pos="2760" w:val="left" w:leader="none"/>
          <w:tab w:pos="2761" w:val="left" w:leader="none"/>
        </w:tabs>
        <w:spacing w:line="385" w:lineRule="exact" w:before="0" w:after="0"/>
        <w:ind w:left="2760" w:right="0" w:hanging="960"/>
        <w:jc w:val="left"/>
        <w:rPr>
          <w:sz w:val="22"/>
        </w:rPr>
      </w:pPr>
      <w:r>
        <w:rPr>
          <w:sz w:val="22"/>
        </w:rPr>
        <w:t>Enter </w:t>
      </w:r>
      <w:r>
        <w:rPr>
          <w:rFonts w:ascii="Arial"/>
          <w:b/>
          <w:sz w:val="22"/>
        </w:rPr>
        <w:t>11 </w:t>
      </w:r>
      <w:r>
        <w:rPr>
          <w:sz w:val="22"/>
        </w:rPr>
        <w:t>to list central</w:t>
      </w:r>
      <w:r>
        <w:rPr>
          <w:spacing w:val="-1"/>
          <w:sz w:val="22"/>
        </w:rPr>
        <w:t> </w:t>
      </w:r>
      <w:r>
        <w:rPr>
          <w:sz w:val="22"/>
        </w:rPr>
        <w:t>users.</w:t>
      </w:r>
    </w:p>
    <w:p>
      <w:pPr>
        <w:pStyle w:val="ListParagraph"/>
        <w:numPr>
          <w:ilvl w:val="0"/>
          <w:numId w:val="23"/>
        </w:numPr>
        <w:tabs>
          <w:tab w:pos="2760" w:val="left" w:leader="none"/>
          <w:tab w:pos="2761" w:val="left" w:leader="none"/>
        </w:tabs>
        <w:spacing w:line="380" w:lineRule="exact" w:before="0" w:after="0"/>
        <w:ind w:left="2760" w:right="0" w:hanging="960"/>
        <w:jc w:val="left"/>
        <w:rPr>
          <w:sz w:val="22"/>
        </w:rPr>
      </w:pPr>
      <w:r>
        <w:rPr>
          <w:sz w:val="22"/>
        </w:rPr>
        <w:t>Press Enter to go to main</w:t>
      </w:r>
      <w:r>
        <w:rPr>
          <w:spacing w:val="-1"/>
          <w:sz w:val="22"/>
        </w:rPr>
        <w:t> </w:t>
      </w:r>
      <w:r>
        <w:rPr>
          <w:sz w:val="22"/>
        </w:rPr>
        <w:t>menu</w:t>
      </w:r>
    </w:p>
    <w:p>
      <w:pPr>
        <w:pStyle w:val="ListParagraph"/>
        <w:numPr>
          <w:ilvl w:val="0"/>
          <w:numId w:val="23"/>
        </w:numPr>
        <w:tabs>
          <w:tab w:pos="2760" w:val="left" w:leader="none"/>
          <w:tab w:pos="2761" w:val="left" w:leader="none"/>
        </w:tabs>
        <w:spacing w:line="403" w:lineRule="exact" w:before="0" w:after="0"/>
        <w:ind w:left="2760" w:right="0" w:hanging="960"/>
        <w:jc w:val="left"/>
        <w:rPr>
          <w:sz w:val="22"/>
        </w:rPr>
      </w:pPr>
      <w:r>
        <w:rPr>
          <w:sz w:val="22"/>
        </w:rPr>
        <w:t>Enter </w:t>
      </w:r>
      <w:r>
        <w:rPr>
          <w:rFonts w:ascii="Arial"/>
          <w:b/>
          <w:sz w:val="22"/>
        </w:rPr>
        <w:t>13 </w:t>
      </w:r>
      <w:r>
        <w:rPr>
          <w:sz w:val="22"/>
        </w:rPr>
        <w:t>to</w:t>
      </w:r>
      <w:r>
        <w:rPr>
          <w:spacing w:val="-1"/>
          <w:sz w:val="22"/>
        </w:rPr>
        <w:t> </w:t>
      </w:r>
      <w:r>
        <w:rPr>
          <w:sz w:val="22"/>
        </w:rPr>
        <w:t>exit</w:t>
      </w:r>
    </w:p>
    <w:p>
      <w:pPr>
        <w:pStyle w:val="BodyText"/>
        <w:spacing w:before="19"/>
        <w:rPr>
          <w:sz w:val="8"/>
        </w:rPr>
      </w:pPr>
      <w:r>
        <w:rPr/>
        <w:pict>
          <v:line style="position:absolute;mso-position-horizontal-relative:page;mso-position-vertical-relative:paragraph;z-index:3736;mso-wrap-distance-left:0;mso-wrap-distance-right:0" from="156pt,11.151485pt" to="522pt,11.151485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spacing w:after="0" w:line="20" w:lineRule="exact"/>
        <w:rPr>
          <w:rFonts w:ascii="Arial"/>
          <w:sz w:val="2"/>
        </w:rPr>
        <w:sectPr>
          <w:pgSz w:w="11880" w:h="15840"/>
          <w:pgMar w:header="851" w:footer="1300" w:top="1220" w:bottom="1500" w:left="1320" w:right="1320"/>
        </w:sectPr>
      </w:pPr>
    </w:p>
    <w:p>
      <w:pPr>
        <w:pStyle w:val="BodyText"/>
        <w:spacing w:before="9"/>
        <w:rPr>
          <w:rFonts w:ascii="Arial"/>
          <w:b/>
          <w:sz w:val="21"/>
        </w:rPr>
      </w:pPr>
    </w:p>
    <w:p>
      <w:pPr>
        <w:pStyle w:val="Heading3"/>
        <w:spacing w:line="240" w:lineRule="auto" w:before="66"/>
      </w:pPr>
      <w:r>
        <w:rPr>
          <w:w w:val="95"/>
        </w:rPr>
        <w:t>CLI mode</w:t>
      </w:r>
    </w:p>
    <w:p>
      <w:pPr>
        <w:pStyle w:val="BodyText"/>
        <w:rPr>
          <w:rFonts w:ascii="Arial"/>
          <w:b/>
          <w:sz w:val="20"/>
        </w:rPr>
      </w:pPr>
    </w:p>
    <w:p>
      <w:pPr>
        <w:pStyle w:val="BodyText"/>
        <w:spacing w:before="1"/>
        <w:rPr>
          <w:rFonts w:ascii="Arial"/>
          <w:b/>
          <w:sz w:val="11"/>
        </w:rPr>
      </w:pPr>
      <w:r>
        <w:rPr/>
        <w:pict>
          <v:group style="position:absolute;margin-left:155.5pt;margin-top:8.350037pt;width:367pt;height:1pt;mso-position-horizontal-relative:page;mso-position-vertical-relative:paragraph;z-index:3784;mso-wrap-distance-left:0;mso-wrap-distance-right:0" coordorigin="3110,167" coordsize="7340,20">
            <v:line style="position:absolute" from="3120,177" to="4082,177" stroked="true" strokeweight="1pt" strokecolor="#000000"/>
            <v:line style="position:absolute" from="4078,177" to="10440,177" stroked="true" strokeweight="1pt" strokecolor="#000000"/>
            <w10:wrap type="topAndBottom"/>
          </v:group>
        </w:pict>
      </w:r>
    </w:p>
    <w:p>
      <w:pPr>
        <w:pStyle w:val="Heading6"/>
        <w:tabs>
          <w:tab w:pos="2760" w:val="left" w:leader="none"/>
        </w:tabs>
        <w:spacing w:after="26"/>
      </w:pPr>
      <w:bookmarkStart w:name="_bookmark56" w:id="100"/>
      <w:bookmarkEnd w:id="100"/>
      <w:r>
        <w:rPr>
          <w:b w:val="0"/>
        </w:rPr>
      </w: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24"/>
        </w:numPr>
        <w:tabs>
          <w:tab w:pos="2760" w:val="left" w:leader="none"/>
          <w:tab w:pos="2761" w:val="left" w:leader="none"/>
        </w:tabs>
        <w:spacing w:line="403" w:lineRule="exact" w:before="1" w:after="0"/>
        <w:ind w:left="2760" w:right="0" w:hanging="960"/>
        <w:jc w:val="left"/>
        <w:rPr>
          <w:sz w:val="22"/>
        </w:rPr>
      </w:pPr>
      <w:r>
        <w:rPr>
          <w:sz w:val="22"/>
        </w:rPr>
        <w:t>Log on to the server as root or an SSA (for example,</w:t>
      </w:r>
      <w:r>
        <w:rPr>
          <w:spacing w:val="-1"/>
          <w:sz w:val="22"/>
        </w:rPr>
        <w:t> </w:t>
      </w:r>
      <w:r>
        <w:rPr>
          <w:sz w:val="22"/>
        </w:rPr>
        <w:t>ntsysadm).</w:t>
      </w:r>
    </w:p>
    <w:p>
      <w:pPr>
        <w:pStyle w:val="ListParagraph"/>
        <w:numPr>
          <w:ilvl w:val="0"/>
          <w:numId w:val="24"/>
        </w:numPr>
        <w:tabs>
          <w:tab w:pos="2760" w:val="left" w:leader="none"/>
          <w:tab w:pos="2761" w:val="left" w:leader="none"/>
        </w:tabs>
        <w:spacing w:line="385" w:lineRule="exact" w:before="0" w:after="0"/>
        <w:ind w:left="2760" w:right="0" w:hanging="960"/>
        <w:jc w:val="left"/>
        <w:rPr>
          <w:rFonts w:ascii="Courier New"/>
          <w:b/>
          <w:sz w:val="22"/>
        </w:rPr>
      </w:pPr>
      <w:r>
        <w:rPr>
          <w:sz w:val="22"/>
        </w:rPr>
        <w:t>At the command prompt: </w:t>
      </w:r>
      <w:r>
        <w:rPr>
          <w:rFonts w:ascii="Courier New"/>
          <w:b/>
          <w:sz w:val="22"/>
        </w:rPr>
        <w:t>userMgt.pl</w:t>
      </w:r>
      <w:r>
        <w:rPr>
          <w:rFonts w:ascii="Courier New"/>
          <w:b/>
          <w:spacing w:val="-2"/>
          <w:sz w:val="22"/>
        </w:rPr>
        <w:t> </w:t>
      </w:r>
      <w:r>
        <w:rPr>
          <w:rFonts w:ascii="Courier New"/>
          <w:b/>
          <w:sz w:val="22"/>
        </w:rPr>
        <w:t>showcentral</w:t>
      </w:r>
    </w:p>
    <w:p>
      <w:pPr>
        <w:pStyle w:val="ListParagraph"/>
        <w:numPr>
          <w:ilvl w:val="0"/>
          <w:numId w:val="24"/>
        </w:numPr>
        <w:tabs>
          <w:tab w:pos="2760" w:val="left" w:leader="none"/>
          <w:tab w:pos="2761" w:val="left" w:leader="none"/>
        </w:tabs>
        <w:spacing w:line="146" w:lineRule="auto" w:before="101" w:after="0"/>
        <w:ind w:left="2760" w:right="327" w:hanging="960"/>
        <w:jc w:val="left"/>
        <w:rPr>
          <w:sz w:val="22"/>
        </w:rPr>
      </w:pPr>
      <w:r>
        <w:rPr>
          <w:sz w:val="22"/>
        </w:rPr>
        <w:t>You can choose to display the next twenty users or press</w:t>
      </w:r>
      <w:r>
        <w:rPr>
          <w:spacing w:val="-1"/>
          <w:sz w:val="22"/>
        </w:rPr>
        <w:t> </w:t>
      </w:r>
      <w:r>
        <w:rPr>
          <w:sz w:val="22"/>
        </w:rPr>
        <w:t>Enter to return to the Main</w:t>
      </w:r>
      <w:r>
        <w:rPr>
          <w:spacing w:val="-1"/>
          <w:sz w:val="22"/>
        </w:rPr>
        <w:t> </w:t>
      </w:r>
      <w:r>
        <w:rPr>
          <w:sz w:val="22"/>
        </w:rPr>
        <w:t>menu.</w:t>
      </w:r>
    </w:p>
    <w:p>
      <w:pPr>
        <w:pStyle w:val="BodyText"/>
        <w:spacing w:before="7"/>
        <w:rPr>
          <w:sz w:val="11"/>
        </w:rPr>
      </w:pPr>
      <w:r>
        <w:rPr/>
        <w:pict>
          <v:line style="position:absolute;mso-position-horizontal-relative:page;mso-position-vertical-relative:paragraph;z-index:3832;mso-wrap-distance-left:0;mso-wrap-distance-right:0" from="156pt,13.491307pt" to="522pt,13.491307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ind w:left="960"/>
      </w:pPr>
      <w:bookmarkStart w:name="Deleting a central user" w:id="101"/>
      <w:bookmarkEnd w:id="101"/>
      <w:r>
        <w:rPr>
          <w:b w:val="0"/>
        </w:rPr>
      </w:r>
      <w:bookmarkStart w:name="_bookmark57" w:id="102"/>
      <w:bookmarkEnd w:id="102"/>
      <w:r>
        <w:rPr>
          <w:b w:val="0"/>
        </w:rPr>
      </w:r>
      <w:r>
        <w:rPr>
          <w:w w:val="95"/>
        </w:rPr>
        <w:t>Deleting a central user</w:t>
      </w:r>
    </w:p>
    <w:p>
      <w:pPr>
        <w:pStyle w:val="BodyText"/>
        <w:spacing w:line="400" w:lineRule="exact"/>
        <w:ind w:left="1800"/>
      </w:pPr>
      <w:r>
        <w:rPr/>
        <w:t>Use this procedure to delete a central user from the system.</w:t>
      </w:r>
    </w:p>
    <w:p>
      <w:pPr>
        <w:pStyle w:val="Heading3"/>
        <w:spacing w:line="244" w:lineRule="exact" w:before="190"/>
      </w:pPr>
      <w:r>
        <w:rPr/>
        <w:t>Prerequisites</w:t>
      </w:r>
    </w:p>
    <w:p>
      <w:pPr>
        <w:pStyle w:val="ListParagraph"/>
        <w:numPr>
          <w:ilvl w:val="1"/>
          <w:numId w:val="2"/>
        </w:numPr>
        <w:tabs>
          <w:tab w:pos="2159" w:val="left" w:leader="none"/>
          <w:tab w:pos="2160" w:val="left" w:leader="none"/>
        </w:tabs>
        <w:spacing w:line="549" w:lineRule="exact" w:before="0" w:after="0"/>
        <w:ind w:left="2160" w:right="0" w:hanging="360"/>
        <w:jc w:val="left"/>
        <w:rPr>
          <w:sz w:val="22"/>
        </w:rPr>
      </w:pPr>
      <w:r>
        <w:rPr>
          <w:sz w:val="22"/>
        </w:rPr>
        <w:t>You must be the root</w:t>
      </w:r>
      <w:r>
        <w:rPr>
          <w:spacing w:val="-1"/>
          <w:sz w:val="22"/>
        </w:rPr>
        <w:t> </w:t>
      </w:r>
      <w:r>
        <w:rPr>
          <w:sz w:val="22"/>
        </w:rPr>
        <w:t>user.</w:t>
      </w:r>
    </w:p>
    <w:p>
      <w:pPr>
        <w:pStyle w:val="Heading6"/>
        <w:spacing w:line="221" w:lineRule="exact" w:before="130"/>
      </w:pPr>
      <w:r>
        <w:rPr/>
        <w:t>OR</w:t>
      </w:r>
    </w:p>
    <w:p>
      <w:pPr>
        <w:pStyle w:val="ListParagraph"/>
        <w:numPr>
          <w:ilvl w:val="1"/>
          <w:numId w:val="2"/>
        </w:numPr>
        <w:tabs>
          <w:tab w:pos="2159" w:val="left" w:leader="none"/>
          <w:tab w:pos="2161" w:val="left" w:leader="none"/>
        </w:tabs>
        <w:spacing w:line="549" w:lineRule="exact" w:before="0" w:after="0"/>
        <w:ind w:left="2160" w:right="0" w:hanging="360"/>
        <w:jc w:val="left"/>
        <w:rPr>
          <w:sz w:val="22"/>
        </w:rPr>
      </w:pPr>
      <w:r>
        <w:rPr>
          <w:sz w:val="22"/>
        </w:rPr>
        <w:t>You must be an SSA user with sudo</w:t>
      </w:r>
      <w:r>
        <w:rPr>
          <w:spacing w:val="-1"/>
          <w:sz w:val="22"/>
        </w:rPr>
        <w:t> </w:t>
      </w:r>
      <w:r>
        <w:rPr>
          <w:sz w:val="22"/>
        </w:rPr>
        <w:t>privileges.</w:t>
      </w:r>
    </w:p>
    <w:p>
      <w:pPr>
        <w:pStyle w:val="Heading3"/>
        <w:spacing w:line="240" w:lineRule="auto" w:before="127"/>
        <w:ind w:left="1799"/>
      </w:pPr>
      <w:r>
        <w:rPr/>
        <w:pict>
          <v:group style="position:absolute;margin-left:155.5pt;margin-top:26.997845pt;width:367pt;height:1pt;mso-position-horizontal-relative:page;mso-position-vertical-relative:paragraph;z-index:3880;mso-wrap-distance-left:0;mso-wrap-distance-right:0" coordorigin="3110,540" coordsize="7340,20">
            <v:line style="position:absolute" from="3120,550" to="4082,550" stroked="true" strokeweight="1pt" strokecolor="#000000"/>
            <v:line style="position:absolute" from="4078,550" to="10440,550" stroked="true" strokeweight="1pt" strokecolor="#000000"/>
            <w10:wrap type="topAndBottom"/>
          </v:group>
        </w:pict>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25"/>
        </w:numPr>
        <w:tabs>
          <w:tab w:pos="2759" w:val="left" w:leader="none"/>
          <w:tab w:pos="2761" w:val="left" w:leader="none"/>
        </w:tabs>
        <w:spacing w:line="403" w:lineRule="exact" w:before="1" w:after="0"/>
        <w:ind w:left="2760" w:right="0" w:hanging="960"/>
        <w:jc w:val="left"/>
        <w:rPr>
          <w:sz w:val="22"/>
        </w:rPr>
      </w:pPr>
      <w:r>
        <w:rPr>
          <w:sz w:val="22"/>
        </w:rPr>
        <w:t>Log on to the server as root or an SSA (for example,</w:t>
      </w:r>
      <w:r>
        <w:rPr>
          <w:spacing w:val="-1"/>
          <w:sz w:val="22"/>
        </w:rPr>
        <w:t> </w:t>
      </w:r>
      <w:r>
        <w:rPr>
          <w:sz w:val="22"/>
        </w:rPr>
        <w:t>ntsysadm).</w:t>
      </w:r>
    </w:p>
    <w:p>
      <w:pPr>
        <w:pStyle w:val="ListParagraph"/>
        <w:numPr>
          <w:ilvl w:val="0"/>
          <w:numId w:val="25"/>
        </w:numPr>
        <w:tabs>
          <w:tab w:pos="2759" w:val="left" w:leader="none"/>
          <w:tab w:pos="2761" w:val="left" w:leader="none"/>
        </w:tabs>
        <w:spacing w:line="385" w:lineRule="exact" w:before="0" w:after="0"/>
        <w:ind w:left="2760" w:right="0" w:hanging="960"/>
        <w:jc w:val="left"/>
        <w:rPr>
          <w:rFonts w:ascii="Courier New"/>
          <w:b/>
          <w:sz w:val="22"/>
        </w:rPr>
      </w:pPr>
      <w:r>
        <w:rPr>
          <w:sz w:val="22"/>
        </w:rPr>
        <w:t>If you are an SSA, change to the root: </w:t>
      </w:r>
      <w:r>
        <w:rPr>
          <w:rFonts w:ascii="Courier New"/>
          <w:b/>
          <w:sz w:val="22"/>
        </w:rPr>
        <w:t>su -</w:t>
      </w:r>
      <w:r>
        <w:rPr>
          <w:rFonts w:ascii="Courier New"/>
          <w:b/>
          <w:spacing w:val="-3"/>
          <w:sz w:val="22"/>
        </w:rPr>
        <w:t> </w:t>
      </w:r>
      <w:r>
        <w:rPr>
          <w:rFonts w:ascii="Courier New"/>
          <w:b/>
          <w:sz w:val="22"/>
        </w:rPr>
        <w:t>root</w:t>
      </w:r>
    </w:p>
    <w:p>
      <w:pPr>
        <w:pStyle w:val="ListParagraph"/>
        <w:numPr>
          <w:ilvl w:val="0"/>
          <w:numId w:val="25"/>
        </w:numPr>
        <w:tabs>
          <w:tab w:pos="2759" w:val="left" w:leader="none"/>
          <w:tab w:pos="2761" w:val="left" w:leader="none"/>
        </w:tabs>
        <w:spacing w:line="385" w:lineRule="exact" w:before="0" w:after="0"/>
        <w:ind w:left="2760" w:right="0" w:hanging="960"/>
        <w:jc w:val="left"/>
        <w:rPr>
          <w:sz w:val="22"/>
        </w:rPr>
      </w:pPr>
      <w:r>
        <w:rPr>
          <w:sz w:val="22"/>
        </w:rPr>
        <w:t>Enter the root</w:t>
      </w:r>
      <w:r>
        <w:rPr>
          <w:spacing w:val="-1"/>
          <w:sz w:val="22"/>
        </w:rPr>
        <w:t> </w:t>
      </w:r>
      <w:r>
        <w:rPr>
          <w:sz w:val="22"/>
        </w:rPr>
        <w:t>password.</w:t>
      </w:r>
    </w:p>
    <w:p>
      <w:pPr>
        <w:pStyle w:val="ListParagraph"/>
        <w:numPr>
          <w:ilvl w:val="0"/>
          <w:numId w:val="25"/>
        </w:numPr>
        <w:tabs>
          <w:tab w:pos="2759" w:val="left" w:leader="none"/>
          <w:tab w:pos="2761" w:val="left" w:leader="none"/>
        </w:tabs>
        <w:spacing w:line="385" w:lineRule="exact" w:before="0" w:after="0"/>
        <w:ind w:left="2760" w:right="0" w:hanging="960"/>
        <w:jc w:val="left"/>
        <w:rPr>
          <w:rFonts w:ascii="Courier New"/>
          <w:b/>
          <w:sz w:val="22"/>
        </w:rPr>
      </w:pPr>
      <w:r>
        <w:rPr>
          <w:sz w:val="22"/>
        </w:rPr>
        <w:t>Run the User Management Configuration tool:</w:t>
      </w:r>
      <w:r>
        <w:rPr>
          <w:spacing w:val="-1"/>
          <w:sz w:val="22"/>
        </w:rPr>
        <w:t> </w:t>
      </w:r>
      <w:r>
        <w:rPr>
          <w:rFonts w:ascii="Courier New"/>
          <w:b/>
          <w:sz w:val="22"/>
        </w:rPr>
        <w:t>userMgt.pl</w:t>
      </w:r>
    </w:p>
    <w:p>
      <w:pPr>
        <w:pStyle w:val="ListParagraph"/>
        <w:numPr>
          <w:ilvl w:val="0"/>
          <w:numId w:val="25"/>
        </w:numPr>
        <w:tabs>
          <w:tab w:pos="2759" w:val="left" w:leader="none"/>
          <w:tab w:pos="2761" w:val="left" w:leader="none"/>
        </w:tabs>
        <w:spacing w:line="385" w:lineRule="exact" w:before="0" w:after="0"/>
        <w:ind w:left="2760" w:right="0" w:hanging="960"/>
        <w:jc w:val="left"/>
        <w:rPr>
          <w:sz w:val="22"/>
        </w:rPr>
      </w:pPr>
      <w:r>
        <w:rPr>
          <w:sz w:val="22"/>
        </w:rPr>
        <w:t>Enter </w:t>
      </w:r>
      <w:r>
        <w:rPr>
          <w:rFonts w:ascii="Arial"/>
          <w:b/>
          <w:sz w:val="22"/>
        </w:rPr>
        <w:t>12 </w:t>
      </w:r>
      <w:r>
        <w:rPr>
          <w:sz w:val="22"/>
        </w:rPr>
        <w:t>to delete central</w:t>
      </w:r>
      <w:r>
        <w:rPr>
          <w:spacing w:val="-1"/>
          <w:sz w:val="22"/>
        </w:rPr>
        <w:t> </w:t>
      </w:r>
      <w:r>
        <w:rPr>
          <w:sz w:val="22"/>
        </w:rPr>
        <w:t>users.</w:t>
      </w:r>
    </w:p>
    <w:p>
      <w:pPr>
        <w:pStyle w:val="ListParagraph"/>
        <w:numPr>
          <w:ilvl w:val="0"/>
          <w:numId w:val="25"/>
        </w:numPr>
        <w:tabs>
          <w:tab w:pos="2759" w:val="left" w:leader="none"/>
          <w:tab w:pos="2761" w:val="left" w:leader="none"/>
        </w:tabs>
        <w:spacing w:line="146" w:lineRule="auto" w:before="96" w:after="0"/>
        <w:ind w:left="2760" w:right="278" w:hanging="960"/>
        <w:jc w:val="left"/>
        <w:rPr>
          <w:sz w:val="22"/>
        </w:rPr>
      </w:pPr>
      <w:r>
        <w:rPr>
          <w:sz w:val="22"/>
        </w:rPr>
        <w:t>Enter the corresponding number for the central user account</w:t>
      </w:r>
      <w:r>
        <w:rPr>
          <w:spacing w:val="-1"/>
          <w:sz w:val="22"/>
        </w:rPr>
        <w:t> </w:t>
      </w:r>
      <w:r>
        <w:rPr>
          <w:sz w:val="22"/>
        </w:rPr>
        <w:t>for which you want to</w:t>
      </w:r>
      <w:r>
        <w:rPr>
          <w:spacing w:val="-1"/>
          <w:sz w:val="22"/>
        </w:rPr>
        <w:t> </w:t>
      </w:r>
      <w:r>
        <w:rPr>
          <w:sz w:val="22"/>
        </w:rPr>
        <w:t>delete.</w:t>
      </w:r>
    </w:p>
    <w:p>
      <w:pPr>
        <w:pStyle w:val="ListParagraph"/>
        <w:numPr>
          <w:ilvl w:val="0"/>
          <w:numId w:val="25"/>
        </w:numPr>
        <w:tabs>
          <w:tab w:pos="2759" w:val="left" w:leader="none"/>
          <w:tab w:pos="2761" w:val="left" w:leader="none"/>
        </w:tabs>
        <w:spacing w:line="146" w:lineRule="auto" w:before="120" w:after="0"/>
        <w:ind w:left="2760" w:right="497" w:hanging="960"/>
        <w:jc w:val="left"/>
        <w:rPr>
          <w:sz w:val="22"/>
        </w:rPr>
      </w:pPr>
      <w:r>
        <w:rPr>
          <w:sz w:val="22"/>
        </w:rPr>
        <w:t>If you want to delete central user, enter Y. If you don’t want to delete central user, enter</w:t>
      </w:r>
      <w:r>
        <w:rPr>
          <w:spacing w:val="-1"/>
          <w:sz w:val="22"/>
        </w:rPr>
        <w:t> </w:t>
      </w:r>
      <w:r>
        <w:rPr>
          <w:sz w:val="22"/>
        </w:rPr>
        <w:t>N.</w:t>
      </w:r>
    </w:p>
    <w:p>
      <w:pPr>
        <w:pStyle w:val="ListParagraph"/>
        <w:numPr>
          <w:ilvl w:val="0"/>
          <w:numId w:val="25"/>
        </w:numPr>
        <w:tabs>
          <w:tab w:pos="2759" w:val="left" w:leader="none"/>
          <w:tab w:pos="2761" w:val="left" w:leader="none"/>
        </w:tabs>
        <w:spacing w:line="403" w:lineRule="exact" w:before="0" w:after="0"/>
        <w:ind w:left="2760" w:right="0" w:hanging="960"/>
        <w:jc w:val="left"/>
        <w:rPr>
          <w:sz w:val="22"/>
        </w:rPr>
      </w:pPr>
      <w:r>
        <w:rPr>
          <w:sz w:val="22"/>
        </w:rPr>
        <w:t>If you want to delete another user, enter Y. Otherwise enter</w:t>
      </w:r>
      <w:r>
        <w:rPr>
          <w:spacing w:val="-1"/>
          <w:sz w:val="22"/>
        </w:rPr>
        <w:t> </w:t>
      </w:r>
      <w:r>
        <w:rPr>
          <w:sz w:val="22"/>
        </w:rPr>
        <w:t>N.</w:t>
      </w:r>
    </w:p>
    <w:p>
      <w:pPr>
        <w:pStyle w:val="ListParagraph"/>
        <w:numPr>
          <w:ilvl w:val="0"/>
          <w:numId w:val="25"/>
        </w:numPr>
        <w:tabs>
          <w:tab w:pos="2759" w:val="left" w:leader="none"/>
          <w:tab w:pos="2761" w:val="left" w:leader="none"/>
        </w:tabs>
        <w:spacing w:line="403" w:lineRule="exact" w:before="0" w:after="0"/>
        <w:ind w:left="2760" w:right="0" w:hanging="960"/>
        <w:jc w:val="left"/>
        <w:rPr>
          <w:sz w:val="22"/>
        </w:rPr>
      </w:pPr>
      <w:r>
        <w:rPr>
          <w:sz w:val="22"/>
        </w:rPr>
        <w:t>Enter </w:t>
      </w:r>
      <w:r>
        <w:rPr>
          <w:rFonts w:ascii="Arial"/>
          <w:b/>
          <w:sz w:val="22"/>
        </w:rPr>
        <w:t>13 </w:t>
      </w:r>
      <w:r>
        <w:rPr>
          <w:sz w:val="22"/>
        </w:rPr>
        <w:t>to</w:t>
      </w:r>
      <w:r>
        <w:rPr>
          <w:spacing w:val="-1"/>
          <w:sz w:val="22"/>
        </w:rPr>
        <w:t> </w:t>
      </w:r>
      <w:r>
        <w:rPr>
          <w:sz w:val="22"/>
        </w:rPr>
        <w:t>exit.</w:t>
      </w:r>
    </w:p>
    <w:p>
      <w:pPr>
        <w:pStyle w:val="BodyText"/>
        <w:spacing w:before="19"/>
        <w:rPr>
          <w:sz w:val="8"/>
        </w:rPr>
      </w:pPr>
      <w:r>
        <w:rPr/>
        <w:pict>
          <v:line style="position:absolute;mso-position-horizontal-relative:page;mso-position-vertical-relative:paragraph;z-index:3928;mso-wrap-distance-left:0;mso-wrap-distance-right:0" from="156pt,11.150495pt" to="522pt,11.150495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spacing w:after="0" w:line="20" w:lineRule="exact"/>
        <w:rPr>
          <w:rFonts w:ascii="Arial"/>
          <w:sz w:val="2"/>
        </w:rPr>
        <w:sectPr>
          <w:pgSz w:w="11880" w:h="15840"/>
          <w:pgMar w:header="851" w:footer="1300" w:top="1220" w:bottom="1500" w:left="1320" w:right="1320"/>
        </w:sectPr>
      </w:pPr>
    </w:p>
    <w:p>
      <w:pPr>
        <w:pStyle w:val="BodyText"/>
        <w:spacing w:before="9"/>
        <w:rPr>
          <w:rFonts w:ascii="Arial"/>
          <w:b/>
          <w:sz w:val="21"/>
        </w:rPr>
      </w:pPr>
    </w:p>
    <w:p>
      <w:pPr>
        <w:pStyle w:val="Heading3"/>
        <w:spacing w:line="240" w:lineRule="auto" w:before="66"/>
      </w:pPr>
      <w:r>
        <w:rPr>
          <w:w w:val="95"/>
        </w:rPr>
        <w:t>CLI mode</w:t>
      </w:r>
    </w:p>
    <w:p>
      <w:pPr>
        <w:pStyle w:val="BodyText"/>
        <w:rPr>
          <w:rFonts w:ascii="Arial"/>
          <w:b/>
          <w:sz w:val="20"/>
        </w:rPr>
      </w:pPr>
    </w:p>
    <w:p>
      <w:pPr>
        <w:pStyle w:val="BodyText"/>
        <w:spacing w:before="1"/>
        <w:rPr>
          <w:rFonts w:ascii="Arial"/>
          <w:b/>
          <w:sz w:val="11"/>
        </w:rPr>
      </w:pPr>
      <w:r>
        <w:rPr/>
        <w:pict>
          <v:group style="position:absolute;margin-left:155.5pt;margin-top:8.350037pt;width:367pt;height:1pt;mso-position-horizontal-relative:page;mso-position-vertical-relative:paragraph;z-index:3976;mso-wrap-distance-left:0;mso-wrap-distance-right:0" coordorigin="3110,167" coordsize="7340,20">
            <v:line style="position:absolute" from="3120,177" to="4082,177" stroked="true" strokeweight="1pt" strokecolor="#000000"/>
            <v:line style="position:absolute" from="4078,177" to="10440,177" stroked="true" strokeweight="1pt" strokecolor="#000000"/>
            <w10:wrap type="topAndBottom"/>
          </v:group>
        </w:pict>
      </w:r>
    </w:p>
    <w:p>
      <w:pPr>
        <w:pStyle w:val="Heading6"/>
        <w:tabs>
          <w:tab w:pos="2760" w:val="left" w:leader="none"/>
        </w:tabs>
        <w:spacing w:after="26"/>
      </w:pPr>
      <w:bookmarkStart w:name="_bookmark58" w:id="103"/>
      <w:bookmarkEnd w:id="103"/>
      <w:r>
        <w:rPr>
          <w:b w:val="0"/>
        </w:rPr>
      </w: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26"/>
        </w:numPr>
        <w:tabs>
          <w:tab w:pos="2760" w:val="left" w:leader="none"/>
          <w:tab w:pos="2761" w:val="left" w:leader="none"/>
        </w:tabs>
        <w:spacing w:line="403" w:lineRule="exact" w:before="1" w:after="0"/>
        <w:ind w:left="2760" w:right="0" w:hanging="960"/>
        <w:jc w:val="left"/>
        <w:rPr>
          <w:sz w:val="22"/>
        </w:rPr>
      </w:pPr>
      <w:r>
        <w:rPr>
          <w:sz w:val="22"/>
        </w:rPr>
        <w:t>Log on to the server as root or an SSA (for example,</w:t>
      </w:r>
      <w:r>
        <w:rPr>
          <w:spacing w:val="-1"/>
          <w:sz w:val="22"/>
        </w:rPr>
        <w:t> </w:t>
      </w:r>
      <w:r>
        <w:rPr>
          <w:sz w:val="22"/>
        </w:rPr>
        <w:t>ntsysadm).</w:t>
      </w:r>
    </w:p>
    <w:p>
      <w:pPr>
        <w:pStyle w:val="ListParagraph"/>
        <w:numPr>
          <w:ilvl w:val="0"/>
          <w:numId w:val="26"/>
        </w:numPr>
        <w:tabs>
          <w:tab w:pos="2760" w:val="left" w:leader="none"/>
          <w:tab w:pos="2761" w:val="left" w:leader="none"/>
        </w:tabs>
        <w:spacing w:line="381" w:lineRule="exact" w:before="0" w:after="0"/>
        <w:ind w:left="2760" w:right="0" w:hanging="960"/>
        <w:jc w:val="left"/>
        <w:rPr>
          <w:rFonts w:ascii="Courier New"/>
          <w:b/>
          <w:sz w:val="22"/>
        </w:rPr>
      </w:pPr>
      <w:r>
        <w:rPr>
          <w:sz w:val="22"/>
        </w:rPr>
        <w:t>At the command prompt: </w:t>
      </w:r>
      <w:r>
        <w:rPr>
          <w:rFonts w:ascii="Courier New"/>
          <w:b/>
          <w:sz w:val="22"/>
        </w:rPr>
        <w:t>userMgmt.pl</w:t>
      </w:r>
      <w:r>
        <w:rPr>
          <w:rFonts w:ascii="Courier New"/>
          <w:b/>
          <w:spacing w:val="-2"/>
          <w:sz w:val="22"/>
        </w:rPr>
        <w:t> </w:t>
      </w:r>
      <w:r>
        <w:rPr>
          <w:rFonts w:ascii="Courier New"/>
          <w:b/>
          <w:sz w:val="22"/>
        </w:rPr>
        <w:t>deletecentral</w:t>
      </w:r>
    </w:p>
    <w:p>
      <w:pPr>
        <w:pStyle w:val="Heading6"/>
        <w:spacing w:line="228" w:lineRule="exact"/>
        <w:ind w:left="2760"/>
        <w:rPr>
          <w:rFonts w:ascii="Courier New"/>
        </w:rPr>
      </w:pPr>
      <w:r>
        <w:rPr>
          <w:rFonts w:ascii="Courier New"/>
        </w:rPr>
        <w:t>&lt;username&gt;</w:t>
      </w:r>
    </w:p>
    <w:p>
      <w:pPr>
        <w:pStyle w:val="BodyText"/>
        <w:rPr>
          <w:rFonts w:ascii="Courier New"/>
          <w:b/>
          <w:sz w:val="21"/>
        </w:rPr>
      </w:pPr>
      <w:r>
        <w:rPr/>
        <w:pict>
          <v:line style="position:absolute;mso-position-horizontal-relative:page;mso-position-vertical-relative:paragraph;z-index:4024;mso-wrap-distance-left:0;mso-wrap-distance-right:0" from="156pt,14.363778pt" to="522pt,14.363778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spacing w:line="240" w:lineRule="auto" w:after="57"/>
      </w:pPr>
      <w:r>
        <w:rPr>
          <w:w w:val="90"/>
        </w:rPr>
        <w:t>Variable</w:t>
      </w:r>
      <w:r>
        <w:rPr>
          <w:spacing w:val="50"/>
          <w:w w:val="90"/>
        </w:rPr>
        <w:t> </w:t>
      </w:r>
      <w:r>
        <w:rPr>
          <w:w w:val="90"/>
        </w:rPr>
        <w:t>Definitions</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693"/>
        <w:gridCol w:w="5627"/>
      </w:tblGrid>
      <w:tr>
        <w:trPr>
          <w:trHeight w:val="340" w:hRule="exact"/>
        </w:trPr>
        <w:tc>
          <w:tcPr>
            <w:tcW w:w="1693" w:type="dxa"/>
            <w:shd w:val="clear" w:color="auto" w:fill="BDBDBD"/>
          </w:tcPr>
          <w:p>
            <w:pPr>
              <w:pStyle w:val="TableParagraph"/>
              <w:spacing w:line="240" w:lineRule="auto" w:before="24"/>
              <w:rPr>
                <w:rFonts w:ascii="Arial"/>
                <w:b/>
                <w:sz w:val="20"/>
              </w:rPr>
            </w:pPr>
            <w:r>
              <w:rPr>
                <w:rFonts w:ascii="Arial"/>
                <w:b/>
                <w:sz w:val="20"/>
              </w:rPr>
              <w:t>Variable</w:t>
            </w:r>
          </w:p>
        </w:tc>
        <w:tc>
          <w:tcPr>
            <w:tcW w:w="5627" w:type="dxa"/>
            <w:shd w:val="clear" w:color="auto" w:fill="BDBDBD"/>
          </w:tcPr>
          <w:p>
            <w:pPr>
              <w:pStyle w:val="TableParagraph"/>
              <w:spacing w:line="240" w:lineRule="auto" w:before="24"/>
              <w:rPr>
                <w:rFonts w:ascii="Arial"/>
                <w:b/>
                <w:sz w:val="20"/>
              </w:rPr>
            </w:pPr>
            <w:r>
              <w:rPr>
                <w:rFonts w:ascii="Arial"/>
                <w:b/>
                <w:sz w:val="20"/>
              </w:rPr>
              <w:t>Value</w:t>
            </w:r>
          </w:p>
        </w:tc>
      </w:tr>
      <w:tr>
        <w:trPr>
          <w:trHeight w:val="380" w:hRule="exact"/>
        </w:trPr>
        <w:tc>
          <w:tcPr>
            <w:tcW w:w="1693" w:type="dxa"/>
          </w:tcPr>
          <w:p>
            <w:pPr>
              <w:pStyle w:val="TableParagraph"/>
              <w:rPr>
                <w:sz w:val="20"/>
              </w:rPr>
            </w:pPr>
            <w:r>
              <w:rPr>
                <w:sz w:val="20"/>
              </w:rPr>
              <w:t>&lt;username&gt;</w:t>
            </w:r>
          </w:p>
        </w:tc>
        <w:tc>
          <w:tcPr>
            <w:tcW w:w="5627" w:type="dxa"/>
          </w:tcPr>
          <w:p>
            <w:pPr>
              <w:pStyle w:val="TableParagraph"/>
              <w:ind w:left="79"/>
              <w:rPr>
                <w:sz w:val="20"/>
              </w:rPr>
            </w:pPr>
            <w:r>
              <w:rPr>
                <w:sz w:val="20"/>
              </w:rPr>
              <w:t>The name of the temporary central user to delete</w:t>
            </w:r>
          </w:p>
        </w:tc>
      </w:tr>
    </w:tbl>
    <w:p>
      <w:pPr>
        <w:pStyle w:val="BodyText"/>
        <w:spacing w:before="11"/>
        <w:rPr>
          <w:rFonts w:ascii="Arial"/>
          <w:b/>
          <w:sz w:val="13"/>
        </w:rPr>
      </w:pPr>
    </w:p>
    <w:p>
      <w:pPr>
        <w:spacing w:line="250" w:lineRule="exact" w:before="66"/>
        <w:ind w:left="0" w:right="4250" w:firstLine="0"/>
        <w:jc w:val="center"/>
        <w:rPr>
          <w:rFonts w:ascii="Arial"/>
          <w:b/>
          <w:sz w:val="24"/>
        </w:rPr>
      </w:pPr>
      <w:bookmarkStart w:name="Configuring warning banners" w:id="104"/>
      <w:bookmarkEnd w:id="104"/>
      <w:r>
        <w:rPr/>
      </w:r>
      <w:bookmarkStart w:name="_bookmark59" w:id="105"/>
      <w:bookmarkEnd w:id="105"/>
      <w:r>
        <w:rPr/>
      </w:r>
      <w:r>
        <w:rPr>
          <w:rFonts w:ascii="Arial"/>
          <w:b/>
          <w:w w:val="90"/>
          <w:sz w:val="24"/>
        </w:rPr>
        <w:t>Configuring warning</w:t>
      </w:r>
      <w:r>
        <w:rPr>
          <w:rFonts w:ascii="Arial"/>
          <w:b/>
          <w:spacing w:val="55"/>
          <w:w w:val="90"/>
          <w:sz w:val="24"/>
        </w:rPr>
        <w:t> </w:t>
      </w:r>
      <w:r>
        <w:rPr>
          <w:rFonts w:ascii="Arial"/>
          <w:b/>
          <w:w w:val="90"/>
          <w:sz w:val="24"/>
        </w:rPr>
        <w:t>banners</w:t>
      </w:r>
    </w:p>
    <w:p>
      <w:pPr>
        <w:pStyle w:val="BodyText"/>
        <w:spacing w:line="146" w:lineRule="auto" w:before="93"/>
        <w:ind w:left="1799" w:right="206"/>
      </w:pPr>
      <w:r>
        <w:rPr/>
        <w:t>Use this procedure to configure warning banners to display a message before users enter their usernames and passwords, and another after a successful log on. Warning banners typically state the legal implications of logging on to a system.</w:t>
      </w:r>
    </w:p>
    <w:p>
      <w:pPr>
        <w:pStyle w:val="BodyText"/>
        <w:spacing w:before="4"/>
        <w:rPr>
          <w:sz w:val="12"/>
        </w:rPr>
      </w:pPr>
    </w:p>
    <w:p>
      <w:pPr>
        <w:pStyle w:val="Heading3"/>
        <w:spacing w:before="0"/>
      </w:pPr>
      <w:r>
        <w:rPr/>
        <w:t>Prerequisites</w:t>
      </w:r>
    </w:p>
    <w:p>
      <w:pPr>
        <w:pStyle w:val="BodyText"/>
        <w:spacing w:line="400" w:lineRule="exact"/>
        <w:ind w:left="1800"/>
      </w:pPr>
      <w:r>
        <w:rPr/>
        <w:t>You are an SSA (for example, nysysadm).</w:t>
      </w:r>
    </w:p>
    <w:p>
      <w:pPr>
        <w:pStyle w:val="Heading3"/>
        <w:spacing w:line="240" w:lineRule="auto" w:before="190"/>
      </w:pPr>
      <w:r>
        <w:rPr/>
        <w:pict>
          <v:group style="position:absolute;margin-left:155.5pt;margin-top:30.147867pt;width:367pt;height:1pt;mso-position-horizontal-relative:page;mso-position-vertical-relative:paragraph;z-index:4072;mso-wrap-distance-left:0;mso-wrap-distance-right:0" coordorigin="3110,603" coordsize="7340,20">
            <v:line style="position:absolute" from="3120,613" to="4082,613" stroked="true" strokeweight="1pt" strokecolor="#000000"/>
            <v:line style="position:absolute" from="4078,613" to="10440,613" stroked="true" strokeweight="1pt" strokecolor="#000000"/>
            <w10:wrap type="topAndBottom"/>
          </v:group>
        </w:pict>
      </w:r>
      <w:r>
        <w:rPr>
          <w:w w:val="95"/>
        </w:rPr>
        <w:t>Procedure steps</w:t>
      </w:r>
    </w:p>
    <w:p>
      <w:pPr>
        <w:pStyle w:val="Heading6"/>
        <w:tabs>
          <w:tab w:pos="2759" w:val="left" w:leader="none"/>
        </w:tabs>
        <w:spacing w:after="26"/>
        <w:ind w:left="1799"/>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27"/>
        </w:numPr>
        <w:tabs>
          <w:tab w:pos="2759" w:val="left" w:leader="none"/>
          <w:tab w:pos="2760" w:val="left" w:leader="none"/>
        </w:tabs>
        <w:spacing w:line="403" w:lineRule="exact" w:before="1" w:after="0"/>
        <w:ind w:left="2759" w:right="0" w:hanging="960"/>
        <w:jc w:val="left"/>
        <w:rPr>
          <w:sz w:val="22"/>
        </w:rPr>
      </w:pPr>
      <w:r>
        <w:rPr>
          <w:sz w:val="22"/>
        </w:rPr>
        <w:t>Use a text editor to create</w:t>
      </w:r>
      <w:r>
        <w:rPr>
          <w:spacing w:val="-1"/>
          <w:sz w:val="22"/>
        </w:rPr>
        <w:t> </w:t>
      </w:r>
      <w:r>
        <w:rPr>
          <w:sz w:val="22"/>
        </w:rPr>
        <w:t>&lt;issue_filename&gt;</w:t>
      </w:r>
    </w:p>
    <w:p>
      <w:pPr>
        <w:pStyle w:val="ListParagraph"/>
        <w:numPr>
          <w:ilvl w:val="0"/>
          <w:numId w:val="27"/>
        </w:numPr>
        <w:tabs>
          <w:tab w:pos="2759" w:val="left" w:leader="none"/>
          <w:tab w:pos="2760" w:val="left" w:leader="none"/>
        </w:tabs>
        <w:spacing w:line="380" w:lineRule="exact" w:before="0" w:after="0"/>
        <w:ind w:left="2759" w:right="0" w:hanging="960"/>
        <w:jc w:val="left"/>
        <w:rPr>
          <w:sz w:val="22"/>
        </w:rPr>
      </w:pPr>
      <w:r>
        <w:rPr>
          <w:sz w:val="22"/>
        </w:rPr>
        <w:t>Use a text editor to create</w:t>
      </w:r>
      <w:r>
        <w:rPr>
          <w:spacing w:val="-1"/>
          <w:sz w:val="22"/>
        </w:rPr>
        <w:t> </w:t>
      </w:r>
      <w:r>
        <w:rPr>
          <w:sz w:val="22"/>
        </w:rPr>
        <w:t>&lt;motd_filename&gt;</w:t>
      </w:r>
    </w:p>
    <w:p>
      <w:pPr>
        <w:pStyle w:val="ListParagraph"/>
        <w:numPr>
          <w:ilvl w:val="0"/>
          <w:numId w:val="27"/>
        </w:numPr>
        <w:tabs>
          <w:tab w:pos="2759" w:val="left" w:leader="none"/>
          <w:tab w:pos="2760" w:val="left" w:leader="none"/>
        </w:tabs>
        <w:spacing w:line="380" w:lineRule="exact" w:before="0" w:after="0"/>
        <w:ind w:left="2759" w:right="0" w:hanging="960"/>
        <w:jc w:val="left"/>
        <w:rPr>
          <w:sz w:val="22"/>
        </w:rPr>
      </w:pPr>
      <w:bookmarkStart w:name="_bookmark60" w:id="106"/>
      <w:bookmarkEnd w:id="106"/>
      <w:r>
        <w:rPr/>
      </w:r>
      <w:bookmarkStart w:name="_bookmark60" w:id="107"/>
      <w:bookmarkEnd w:id="107"/>
      <w:r>
        <w:rPr>
          <w:sz w:val="22"/>
        </w:rPr>
        <w:t>Connect</w:t>
      </w:r>
      <w:r>
        <w:rPr>
          <w:sz w:val="22"/>
        </w:rPr>
        <w:t> to the server as SSA user by using SFTP or</w:t>
      </w:r>
      <w:r>
        <w:rPr>
          <w:spacing w:val="-1"/>
          <w:sz w:val="22"/>
        </w:rPr>
        <w:t> </w:t>
      </w:r>
      <w:r>
        <w:rPr>
          <w:sz w:val="22"/>
        </w:rPr>
        <w:t>SCP.</w:t>
      </w:r>
    </w:p>
    <w:p>
      <w:pPr>
        <w:pStyle w:val="ListParagraph"/>
        <w:numPr>
          <w:ilvl w:val="0"/>
          <w:numId w:val="27"/>
        </w:numPr>
        <w:tabs>
          <w:tab w:pos="2759" w:val="left" w:leader="none"/>
          <w:tab w:pos="2760" w:val="left" w:leader="none"/>
        </w:tabs>
        <w:spacing w:line="380" w:lineRule="exact" w:before="0" w:after="0"/>
        <w:ind w:left="2759" w:right="0" w:hanging="960"/>
        <w:jc w:val="left"/>
        <w:rPr>
          <w:sz w:val="22"/>
        </w:rPr>
      </w:pPr>
      <w:r>
        <w:rPr>
          <w:sz w:val="22"/>
        </w:rPr>
        <w:t>Transfer &lt;issue_filename&gt; and &lt;motd_filename&gt; to</w:t>
      </w:r>
      <w:r>
        <w:rPr>
          <w:spacing w:val="-1"/>
          <w:sz w:val="22"/>
        </w:rPr>
        <w:t> </w:t>
      </w:r>
      <w:r>
        <w:rPr>
          <w:sz w:val="22"/>
        </w:rPr>
        <w:t>/var/tmp.</w:t>
      </w:r>
    </w:p>
    <w:p>
      <w:pPr>
        <w:pStyle w:val="ListParagraph"/>
        <w:numPr>
          <w:ilvl w:val="0"/>
          <w:numId w:val="27"/>
        </w:numPr>
        <w:tabs>
          <w:tab w:pos="2759" w:val="left" w:leader="none"/>
          <w:tab w:pos="2760" w:val="left" w:leader="none"/>
        </w:tabs>
        <w:spacing w:line="380" w:lineRule="exact" w:before="0" w:after="0"/>
        <w:ind w:left="2759" w:right="0" w:hanging="960"/>
        <w:jc w:val="left"/>
        <w:rPr>
          <w:sz w:val="22"/>
        </w:rPr>
      </w:pPr>
      <w:r>
        <w:rPr>
          <w:sz w:val="22"/>
        </w:rPr>
        <w:t>Log on to the server as SSA user with</w:t>
      </w:r>
      <w:r>
        <w:rPr>
          <w:spacing w:val="-1"/>
          <w:sz w:val="22"/>
        </w:rPr>
        <w:t> </w:t>
      </w:r>
      <w:r>
        <w:rPr>
          <w:sz w:val="22"/>
        </w:rPr>
        <w:t>SSH.</w:t>
      </w:r>
    </w:p>
    <w:p>
      <w:pPr>
        <w:pStyle w:val="ListParagraph"/>
        <w:numPr>
          <w:ilvl w:val="0"/>
          <w:numId w:val="27"/>
        </w:numPr>
        <w:tabs>
          <w:tab w:pos="2759" w:val="left" w:leader="none"/>
          <w:tab w:pos="2760" w:val="left" w:leader="none"/>
        </w:tabs>
        <w:spacing w:line="403" w:lineRule="exact" w:before="0" w:after="0"/>
        <w:ind w:left="2759" w:right="0" w:hanging="960"/>
        <w:jc w:val="left"/>
        <w:rPr>
          <w:sz w:val="22"/>
        </w:rPr>
      </w:pPr>
      <w:bookmarkStart w:name="_bookmark61" w:id="108"/>
      <w:bookmarkEnd w:id="108"/>
      <w:r>
        <w:rPr/>
      </w:r>
      <w:bookmarkStart w:name="_bookmark61" w:id="109"/>
      <w:bookmarkEnd w:id="109"/>
      <w:r>
        <w:rPr>
          <w:sz w:val="22"/>
        </w:rPr>
        <w:t>Copy</w:t>
      </w:r>
      <w:r>
        <w:rPr>
          <w:sz w:val="22"/>
        </w:rPr>
        <w:t> the files from /var/tmp to /etc</w:t>
      </w:r>
      <w:r>
        <w:rPr>
          <w:spacing w:val="-1"/>
          <w:sz w:val="22"/>
        </w:rPr>
        <w:t> </w:t>
      </w:r>
      <w:r>
        <w:rPr>
          <w:sz w:val="22"/>
        </w:rPr>
        <w:t>directory:</w:t>
      </w:r>
    </w:p>
    <w:p>
      <w:pPr>
        <w:pStyle w:val="Heading6"/>
        <w:spacing w:line="364" w:lineRule="auto" w:before="66"/>
        <w:ind w:left="2759" w:right="1312"/>
        <w:rPr>
          <w:rFonts w:ascii="Courier New"/>
        </w:rPr>
      </w:pPr>
      <w:r>
        <w:rPr>
          <w:rFonts w:ascii="Courier New"/>
        </w:rPr>
        <w:t>cp /var/tmp/&lt;issue_filename&gt; /etc/issue cp /var/tmp/&lt;motd_filename&gt; /etc/motd</w:t>
      </w:r>
    </w:p>
    <w:p>
      <w:pPr>
        <w:pStyle w:val="ListParagraph"/>
        <w:numPr>
          <w:ilvl w:val="0"/>
          <w:numId w:val="27"/>
        </w:numPr>
        <w:tabs>
          <w:tab w:pos="2759" w:val="left" w:leader="none"/>
          <w:tab w:pos="2760" w:val="left" w:leader="none"/>
        </w:tabs>
        <w:spacing w:line="315" w:lineRule="exact" w:before="0" w:after="0"/>
        <w:ind w:left="2759" w:right="0" w:hanging="960"/>
        <w:jc w:val="left"/>
        <w:rPr>
          <w:sz w:val="22"/>
        </w:rPr>
      </w:pPr>
      <w:r>
        <w:rPr>
          <w:sz w:val="22"/>
        </w:rPr>
        <w:t>Repeat </w:t>
      </w:r>
      <w:hyperlink w:history="true" w:anchor="_bookmark60">
        <w:r>
          <w:rPr>
            <w:color w:val="0000FF"/>
            <w:sz w:val="22"/>
          </w:rPr>
          <w:t>Step 3</w:t>
        </w:r>
      </w:hyperlink>
      <w:r>
        <w:rPr>
          <w:color w:val="0000FF"/>
          <w:sz w:val="22"/>
        </w:rPr>
        <w:t> </w:t>
      </w:r>
      <w:r>
        <w:rPr>
          <w:sz w:val="22"/>
        </w:rPr>
        <w:t>to </w:t>
      </w:r>
      <w:hyperlink w:history="true" w:anchor="_bookmark61">
        <w:r>
          <w:rPr>
            <w:color w:val="0000FF"/>
            <w:sz w:val="22"/>
          </w:rPr>
          <w:t>Step 6</w:t>
        </w:r>
      </w:hyperlink>
      <w:r>
        <w:rPr>
          <w:color w:val="0000FF"/>
          <w:sz w:val="22"/>
        </w:rPr>
        <w:t> </w:t>
      </w:r>
      <w:r>
        <w:rPr>
          <w:sz w:val="22"/>
        </w:rPr>
        <w:t>for each</w:t>
      </w:r>
      <w:r>
        <w:rPr>
          <w:spacing w:val="-1"/>
          <w:sz w:val="22"/>
        </w:rPr>
        <w:t> </w:t>
      </w:r>
      <w:r>
        <w:rPr>
          <w:sz w:val="22"/>
        </w:rPr>
        <w:t>server.</w:t>
      </w:r>
    </w:p>
    <w:p>
      <w:pPr>
        <w:pStyle w:val="BodyText"/>
        <w:spacing w:before="19"/>
        <w:rPr>
          <w:sz w:val="8"/>
        </w:rPr>
      </w:pPr>
      <w:r>
        <w:rPr/>
        <w:pict>
          <v:line style="position:absolute;mso-position-horizontal-relative:page;mso-position-vertical-relative:paragraph;z-index:4120;mso-wrap-distance-left:0;mso-wrap-distance-right:0" from="156pt,11.151483pt" to="522pt,11.151483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spacing w:after="0" w:line="20" w:lineRule="exact"/>
        <w:rPr>
          <w:rFonts w:ascii="Arial"/>
          <w:sz w:val="2"/>
        </w:rPr>
        <w:sectPr>
          <w:pgSz w:w="11880" w:h="15840"/>
          <w:pgMar w:header="851" w:footer="1300" w:top="1220" w:bottom="1500" w:left="1320" w:right="1320"/>
        </w:sectPr>
      </w:pPr>
    </w:p>
    <w:p>
      <w:pPr>
        <w:pStyle w:val="BodyText"/>
        <w:spacing w:before="9"/>
        <w:rPr>
          <w:rFonts w:ascii="Arial"/>
          <w:b/>
          <w:sz w:val="21"/>
        </w:rPr>
      </w:pPr>
    </w:p>
    <w:p>
      <w:pPr>
        <w:pStyle w:val="Heading3"/>
        <w:spacing w:line="240" w:lineRule="auto" w:before="66" w:after="57"/>
      </w:pPr>
      <w:r>
        <w:rPr>
          <w:w w:val="90"/>
        </w:rPr>
        <w:t>Variable definitions</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196"/>
        <w:gridCol w:w="5124"/>
      </w:tblGrid>
      <w:tr>
        <w:trPr>
          <w:trHeight w:val="340" w:hRule="exact"/>
        </w:trPr>
        <w:tc>
          <w:tcPr>
            <w:tcW w:w="2196" w:type="dxa"/>
            <w:shd w:val="clear" w:color="auto" w:fill="BDBDBD"/>
          </w:tcPr>
          <w:p>
            <w:pPr>
              <w:pStyle w:val="TableParagraph"/>
              <w:spacing w:line="240" w:lineRule="auto" w:before="24"/>
              <w:rPr>
                <w:rFonts w:ascii="Arial"/>
                <w:b/>
                <w:sz w:val="20"/>
              </w:rPr>
            </w:pPr>
            <w:r>
              <w:rPr>
                <w:rFonts w:ascii="Arial"/>
                <w:b/>
                <w:sz w:val="20"/>
              </w:rPr>
              <w:t>Variable</w:t>
            </w:r>
          </w:p>
        </w:tc>
        <w:tc>
          <w:tcPr>
            <w:tcW w:w="5124" w:type="dxa"/>
            <w:shd w:val="clear" w:color="auto" w:fill="BDBDBD"/>
          </w:tcPr>
          <w:p>
            <w:pPr>
              <w:pStyle w:val="TableParagraph"/>
              <w:spacing w:line="240" w:lineRule="auto" w:before="24"/>
              <w:ind w:right="234"/>
              <w:rPr>
                <w:rFonts w:ascii="Arial"/>
                <w:b/>
                <w:sz w:val="20"/>
              </w:rPr>
            </w:pPr>
            <w:r>
              <w:rPr>
                <w:rFonts w:ascii="Arial"/>
                <w:b/>
                <w:sz w:val="20"/>
              </w:rPr>
              <w:t>Value</w:t>
            </w:r>
          </w:p>
        </w:tc>
      </w:tr>
      <w:tr>
        <w:trPr>
          <w:trHeight w:val="620" w:hRule="exact"/>
        </w:trPr>
        <w:tc>
          <w:tcPr>
            <w:tcW w:w="2196" w:type="dxa"/>
          </w:tcPr>
          <w:p>
            <w:pPr>
              <w:pStyle w:val="TableParagraph"/>
              <w:rPr>
                <w:sz w:val="20"/>
              </w:rPr>
            </w:pPr>
            <w:r>
              <w:rPr>
                <w:sz w:val="20"/>
              </w:rPr>
              <w:t>&lt;issue_filename&gt;</w:t>
            </w:r>
          </w:p>
        </w:tc>
        <w:tc>
          <w:tcPr>
            <w:tcW w:w="5124" w:type="dxa"/>
          </w:tcPr>
          <w:p>
            <w:pPr>
              <w:pStyle w:val="TableParagraph"/>
              <w:spacing w:line="148" w:lineRule="auto" w:before="39"/>
              <w:ind w:right="234"/>
              <w:rPr>
                <w:sz w:val="20"/>
              </w:rPr>
            </w:pPr>
            <w:r>
              <w:rPr>
                <w:sz w:val="20"/>
              </w:rPr>
              <w:t>This value is the name of the text file that contains the message that appears before log on.</w:t>
            </w:r>
          </w:p>
        </w:tc>
      </w:tr>
      <w:tr>
        <w:trPr>
          <w:trHeight w:val="620" w:hRule="exact"/>
        </w:trPr>
        <w:tc>
          <w:tcPr>
            <w:tcW w:w="2196" w:type="dxa"/>
          </w:tcPr>
          <w:p>
            <w:pPr>
              <w:pStyle w:val="TableParagraph"/>
              <w:rPr>
                <w:sz w:val="20"/>
              </w:rPr>
            </w:pPr>
            <w:r>
              <w:rPr>
                <w:sz w:val="20"/>
              </w:rPr>
              <w:t>&lt;motd_filename&gt;</w:t>
            </w:r>
          </w:p>
        </w:tc>
        <w:tc>
          <w:tcPr>
            <w:tcW w:w="5124" w:type="dxa"/>
          </w:tcPr>
          <w:p>
            <w:pPr>
              <w:pStyle w:val="TableParagraph"/>
              <w:spacing w:line="148" w:lineRule="auto" w:before="39"/>
              <w:ind w:right="234"/>
              <w:rPr>
                <w:sz w:val="20"/>
              </w:rPr>
            </w:pPr>
            <w:r>
              <w:rPr>
                <w:sz w:val="20"/>
              </w:rPr>
              <w:t>This value is the name of the text file that contains the message that appears after a successful log on.</w:t>
            </w:r>
          </w:p>
        </w:tc>
      </w:tr>
    </w:tbl>
    <w:p>
      <w:pPr>
        <w:pStyle w:val="BodyText"/>
        <w:spacing w:before="9"/>
        <w:rPr>
          <w:rFonts w:ascii="Arial"/>
          <w:b/>
          <w:sz w:val="13"/>
        </w:rPr>
      </w:pPr>
    </w:p>
    <w:p>
      <w:pPr>
        <w:spacing w:before="61"/>
        <w:ind w:left="0" w:right="4703" w:firstLine="0"/>
        <w:jc w:val="center"/>
        <w:rPr>
          <w:rFonts w:ascii="Arial"/>
          <w:b/>
          <w:sz w:val="28"/>
        </w:rPr>
      </w:pPr>
      <w:bookmarkStart w:name="File system integrity administration" w:id="110"/>
      <w:bookmarkEnd w:id="110"/>
      <w:r>
        <w:rPr/>
      </w:r>
      <w:bookmarkStart w:name="_bookmark62" w:id="111"/>
      <w:bookmarkEnd w:id="111"/>
      <w:r>
        <w:rPr/>
      </w:r>
      <w:r>
        <w:rPr>
          <w:rFonts w:ascii="Arial"/>
          <w:b/>
          <w:w w:val="90"/>
          <w:sz w:val="28"/>
        </w:rPr>
        <w:t>File system integrity</w:t>
      </w:r>
      <w:r>
        <w:rPr>
          <w:rFonts w:ascii="Arial"/>
          <w:b/>
          <w:spacing w:val="51"/>
          <w:w w:val="90"/>
          <w:sz w:val="28"/>
        </w:rPr>
        <w:t> </w:t>
      </w:r>
      <w:r>
        <w:rPr>
          <w:rFonts w:ascii="Arial"/>
          <w:b/>
          <w:w w:val="90"/>
          <w:sz w:val="28"/>
        </w:rPr>
        <w:t>administration</w:t>
      </w:r>
    </w:p>
    <w:p>
      <w:pPr>
        <w:pStyle w:val="BodyText"/>
        <w:rPr>
          <w:rFonts w:ascii="Arial"/>
          <w:b/>
          <w:sz w:val="25"/>
        </w:rPr>
      </w:pPr>
    </w:p>
    <w:p>
      <w:pPr>
        <w:pStyle w:val="BodyText"/>
        <w:spacing w:line="146" w:lineRule="auto" w:before="1"/>
        <w:ind w:left="1800"/>
      </w:pPr>
      <w:r>
        <w:rPr>
          <w:rFonts w:ascii="Arial"/>
          <w:b/>
        </w:rPr>
        <w:t>Note</w:t>
      </w:r>
      <w:r>
        <w:rPr/>
        <w:t>: This feature is not applicable to the platform types which run on HP CC3310 and BellMicro-SAMXTS servers.</w:t>
      </w:r>
    </w:p>
    <w:p>
      <w:pPr>
        <w:pStyle w:val="BodyText"/>
        <w:spacing w:before="8"/>
        <w:rPr>
          <w:sz w:val="13"/>
        </w:rPr>
      </w:pPr>
    </w:p>
    <w:p>
      <w:pPr>
        <w:pStyle w:val="BodyText"/>
        <w:spacing w:line="146" w:lineRule="auto"/>
        <w:ind w:left="1800" w:right="168"/>
      </w:pPr>
      <w:r>
        <w:rPr/>
        <w:t>The installation software contains a file system integrity tool called Fcheck. Use this tool to monitor changes in the file system for unauthorized modifications.</w:t>
      </w:r>
    </w:p>
    <w:p>
      <w:pPr>
        <w:pStyle w:val="BodyText"/>
        <w:spacing w:before="4"/>
        <w:rPr>
          <w:sz w:val="12"/>
        </w:rPr>
      </w:pPr>
    </w:p>
    <w:p>
      <w:pPr>
        <w:pStyle w:val="Heading3"/>
        <w:spacing w:before="0"/>
        <w:ind w:left="0" w:right="4676"/>
        <w:jc w:val="center"/>
      </w:pPr>
      <w:bookmarkStart w:name="Creating an FSI baseline" w:id="112"/>
      <w:bookmarkEnd w:id="112"/>
      <w:r>
        <w:rPr>
          <w:b w:val="0"/>
        </w:rPr>
      </w:r>
      <w:bookmarkStart w:name="_bookmark63" w:id="113"/>
      <w:bookmarkEnd w:id="113"/>
      <w:r>
        <w:rPr>
          <w:b w:val="0"/>
        </w:rPr>
      </w:r>
      <w:r>
        <w:rPr>
          <w:w w:val="95"/>
        </w:rPr>
        <w:t>Creating an FSI baseline</w:t>
      </w:r>
    </w:p>
    <w:p>
      <w:pPr>
        <w:pStyle w:val="BodyText"/>
        <w:spacing w:line="146" w:lineRule="auto" w:before="93"/>
        <w:ind w:left="1800" w:right="267"/>
      </w:pPr>
      <w:r>
        <w:rPr/>
        <w:t>A file system integrity (FSI) baseline is the snapshot of all the system files including their size and permissions. This snapshot is specific to the time the baseline is taken. Create a baseline on a weekly basis or after any significant changes to the system, such as software installation.</w:t>
      </w:r>
    </w:p>
    <w:p>
      <w:pPr>
        <w:pStyle w:val="BodyText"/>
        <w:spacing w:before="4"/>
        <w:rPr>
          <w:sz w:val="12"/>
        </w:rPr>
      </w:pPr>
    </w:p>
    <w:p>
      <w:pPr>
        <w:pStyle w:val="Heading3"/>
        <w:spacing w:before="0"/>
      </w:pPr>
      <w:r>
        <w:rPr/>
        <w:t>Prerequisites</w:t>
      </w:r>
    </w:p>
    <w:p>
      <w:pPr>
        <w:pStyle w:val="BodyText"/>
        <w:spacing w:line="400" w:lineRule="exact"/>
        <w:ind w:left="1799"/>
      </w:pPr>
      <w:r>
        <w:rPr/>
        <w:t>The administrator must be a System Security Administrator (SSA)</w:t>
      </w:r>
    </w:p>
    <w:p>
      <w:pPr>
        <w:pStyle w:val="Heading3"/>
        <w:spacing w:line="240" w:lineRule="auto" w:before="190"/>
        <w:ind w:left="1799"/>
      </w:pPr>
      <w:r>
        <w:rPr/>
        <w:pict>
          <v:group style="position:absolute;margin-left:155.5pt;margin-top:30.147858pt;width:367pt;height:1pt;mso-position-horizontal-relative:page;mso-position-vertical-relative:paragraph;z-index:4168;mso-wrap-distance-left:0;mso-wrap-distance-right:0" coordorigin="3110,603" coordsize="7340,20">
            <v:line style="position:absolute" from="3120,613" to="4082,613" stroked="true" strokeweight="1pt" strokecolor="#000000"/>
            <v:line style="position:absolute" from="4078,613" to="10440,613" stroked="true" strokeweight="1pt" strokecolor="#000000"/>
            <w10:wrap type="topAndBottom"/>
          </v:group>
        </w:pict>
      </w:r>
      <w:r>
        <w:rPr>
          <w:w w:val="95"/>
        </w:rPr>
        <w:t>Procedure steps</w:t>
      </w:r>
    </w:p>
    <w:p>
      <w:pPr>
        <w:pStyle w:val="Heading6"/>
        <w:tabs>
          <w:tab w:pos="2760" w:val="left" w:leader="none"/>
        </w:tabs>
        <w:spacing w:after="26"/>
        <w:ind w:left="1799"/>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BodyText"/>
        <w:tabs>
          <w:tab w:pos="2759" w:val="left" w:leader="none"/>
        </w:tabs>
        <w:spacing w:before="1"/>
        <w:ind w:left="1799"/>
      </w:pPr>
      <w:r>
        <w:rPr>
          <w:rFonts w:ascii="Arial"/>
          <w:b/>
        </w:rPr>
        <w:t>1</w:t>
        <w:tab/>
      </w:r>
      <w:r>
        <w:rPr/>
        <w:t>At the prompt, enter the following</w:t>
      </w:r>
      <w:r>
        <w:rPr>
          <w:spacing w:val="-1"/>
        </w:rPr>
        <w:t> </w:t>
      </w:r>
      <w:r>
        <w:rPr/>
        <w:t>command:</w:t>
      </w:r>
    </w:p>
    <w:p>
      <w:pPr>
        <w:pStyle w:val="Heading6"/>
        <w:spacing w:before="66"/>
        <w:ind w:left="2759"/>
        <w:rPr>
          <w:rFonts w:ascii="Courier New"/>
        </w:rPr>
      </w:pPr>
      <w:r>
        <w:rPr>
          <w:rFonts w:ascii="Courier New"/>
        </w:rPr>
        <w:t>fsibaseline</w:t>
      </w:r>
    </w:p>
    <w:p>
      <w:pPr>
        <w:pStyle w:val="BodyText"/>
        <w:rPr>
          <w:rFonts w:ascii="Courier New"/>
          <w:b/>
          <w:sz w:val="21"/>
        </w:rPr>
      </w:pPr>
      <w:r>
        <w:rPr/>
        <w:pict>
          <v:line style="position:absolute;mso-position-horizontal-relative:page;mso-position-vertical-relative:paragraph;z-index:4216;mso-wrap-distance-left:0;mso-wrap-distance-right:0" from="156pt,14.36377pt" to="522pt,14.36377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ind w:left="960"/>
      </w:pPr>
      <w:bookmarkStart w:name="Verifying the file system against a base" w:id="114"/>
      <w:bookmarkEnd w:id="114"/>
      <w:r>
        <w:rPr>
          <w:b w:val="0"/>
        </w:rPr>
      </w:r>
      <w:bookmarkStart w:name="_bookmark64" w:id="115"/>
      <w:bookmarkEnd w:id="115"/>
      <w:r>
        <w:rPr>
          <w:b w:val="0"/>
        </w:rPr>
      </w:r>
      <w:r>
        <w:rPr>
          <w:w w:val="95"/>
        </w:rPr>
        <w:t>Verifying the file system against a baseline</w:t>
      </w:r>
    </w:p>
    <w:p>
      <w:pPr>
        <w:pStyle w:val="BodyText"/>
        <w:spacing w:line="146" w:lineRule="auto" w:before="93"/>
        <w:ind w:left="1799" w:right="707"/>
      </w:pPr>
      <w:r>
        <w:rPr/>
        <w:t>Routinely verify the file system against the baselines. The verification process identifies the following changes:</w:t>
      </w:r>
    </w:p>
    <w:p>
      <w:pPr>
        <w:pStyle w:val="ListParagraph"/>
        <w:numPr>
          <w:ilvl w:val="1"/>
          <w:numId w:val="2"/>
        </w:numPr>
        <w:tabs>
          <w:tab w:pos="2159" w:val="left" w:leader="none"/>
          <w:tab w:pos="2161" w:val="left" w:leader="none"/>
        </w:tabs>
        <w:spacing w:line="390" w:lineRule="exact" w:before="0" w:after="0"/>
        <w:ind w:left="2160" w:right="0" w:hanging="360"/>
        <w:jc w:val="left"/>
        <w:rPr>
          <w:sz w:val="22"/>
        </w:rPr>
      </w:pPr>
      <w:r>
        <w:rPr>
          <w:sz w:val="22"/>
        </w:rPr>
        <w:t>Addition or removal of</w:t>
      </w:r>
      <w:r>
        <w:rPr>
          <w:spacing w:val="-1"/>
          <w:sz w:val="22"/>
        </w:rPr>
        <w:t> </w:t>
      </w:r>
      <w:r>
        <w:rPr>
          <w:sz w:val="22"/>
        </w:rPr>
        <w:t>files</w:t>
      </w:r>
    </w:p>
    <w:p>
      <w:pPr>
        <w:pStyle w:val="ListParagraph"/>
        <w:numPr>
          <w:ilvl w:val="1"/>
          <w:numId w:val="2"/>
        </w:numPr>
        <w:tabs>
          <w:tab w:pos="2160" w:val="left" w:leader="none"/>
          <w:tab w:pos="2161" w:val="left" w:leader="none"/>
        </w:tabs>
        <w:spacing w:line="381" w:lineRule="exact" w:before="0" w:after="0"/>
        <w:ind w:left="2160" w:right="0" w:hanging="360"/>
        <w:jc w:val="left"/>
        <w:rPr>
          <w:sz w:val="22"/>
        </w:rPr>
      </w:pPr>
      <w:r>
        <w:rPr>
          <w:sz w:val="22"/>
        </w:rPr>
        <w:t>Modification of files and</w:t>
      </w:r>
      <w:r>
        <w:rPr>
          <w:spacing w:val="-1"/>
          <w:sz w:val="22"/>
        </w:rPr>
        <w:t> </w:t>
      </w:r>
      <w:r>
        <w:rPr>
          <w:sz w:val="22"/>
        </w:rPr>
        <w:t>attributes</w:t>
      </w:r>
    </w:p>
    <w:p>
      <w:pPr>
        <w:pStyle w:val="ListParagraph"/>
        <w:numPr>
          <w:ilvl w:val="1"/>
          <w:numId w:val="2"/>
        </w:numPr>
        <w:tabs>
          <w:tab w:pos="2159" w:val="left" w:leader="none"/>
          <w:tab w:pos="2160" w:val="left" w:leader="none"/>
        </w:tabs>
        <w:spacing w:line="481" w:lineRule="exact" w:before="0" w:after="0"/>
        <w:ind w:left="2159" w:right="0" w:hanging="359"/>
        <w:jc w:val="left"/>
        <w:rPr>
          <w:sz w:val="22"/>
        </w:rPr>
      </w:pPr>
      <w:r>
        <w:rPr>
          <w:sz w:val="22"/>
        </w:rPr>
        <w:t>File sizes and MD5</w:t>
      </w:r>
      <w:r>
        <w:rPr>
          <w:spacing w:val="-1"/>
          <w:sz w:val="22"/>
        </w:rPr>
        <w:t> </w:t>
      </w:r>
      <w:r>
        <w:rPr>
          <w:sz w:val="22"/>
        </w:rPr>
        <w:t>signatures</w:t>
      </w:r>
    </w:p>
    <w:p>
      <w:pPr>
        <w:pStyle w:val="Heading3"/>
        <w:spacing w:before="127"/>
        <w:ind w:left="1799"/>
      </w:pPr>
      <w:r>
        <w:rPr/>
        <w:t>Prerequisites</w:t>
      </w:r>
    </w:p>
    <w:p>
      <w:pPr>
        <w:pStyle w:val="BodyText"/>
        <w:spacing w:line="400" w:lineRule="exact"/>
        <w:ind w:left="1800"/>
      </w:pPr>
      <w:r>
        <w:rPr/>
        <w:t>The administrator must be a System Security Administrator (SSA).</w:t>
      </w:r>
    </w:p>
    <w:p>
      <w:pPr>
        <w:spacing w:after="0" w:line="400" w:lineRule="exact"/>
        <w:sectPr>
          <w:pgSz w:w="11880" w:h="15840"/>
          <w:pgMar w:header="851" w:footer="1300" w:top="1220" w:bottom="1500" w:left="1320" w:right="1320"/>
        </w:sectPr>
      </w:pPr>
    </w:p>
    <w:p>
      <w:pPr>
        <w:pStyle w:val="BodyText"/>
        <w:spacing w:before="18"/>
        <w:rPr>
          <w:sz w:val="12"/>
        </w:rPr>
      </w:pPr>
    </w:p>
    <w:p>
      <w:pPr>
        <w:pStyle w:val="Heading3"/>
        <w:spacing w:line="240" w:lineRule="auto" w:before="66"/>
      </w:pPr>
      <w:r>
        <w:rPr/>
        <w:pict>
          <v:group style="position:absolute;margin-left:155.5pt;margin-top:23.947887pt;width:367pt;height:1pt;mso-position-horizontal-relative:page;mso-position-vertical-relative:paragraph;z-index:4264;mso-wrap-distance-left:0;mso-wrap-distance-right:0" coordorigin="3110,479" coordsize="7340,20">
            <v:line style="position:absolute" from="3120,489" to="4082,489" stroked="true" strokeweight="1pt" strokecolor="#000000"/>
            <v:line style="position:absolute" from="4078,489" to="10440,489" stroked="true" strokeweight="1pt" strokecolor="#000000"/>
            <w10:wrap type="topAndBottom"/>
          </v:group>
        </w:pict>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BodyText"/>
        <w:tabs>
          <w:tab w:pos="2759" w:val="left" w:leader="none"/>
        </w:tabs>
        <w:spacing w:before="1"/>
        <w:ind w:left="1800"/>
      </w:pPr>
      <w:r>
        <w:rPr>
          <w:rFonts w:ascii="Arial"/>
          <w:b/>
        </w:rPr>
        <w:t>1</w:t>
        <w:tab/>
      </w:r>
      <w:r>
        <w:rPr/>
        <w:t>At the prompt, enter the following</w:t>
      </w:r>
      <w:r>
        <w:rPr>
          <w:spacing w:val="-1"/>
        </w:rPr>
        <w:t> </w:t>
      </w:r>
      <w:r>
        <w:rPr/>
        <w:t>command:</w:t>
      </w:r>
    </w:p>
    <w:p>
      <w:pPr>
        <w:pStyle w:val="Heading6"/>
        <w:spacing w:before="66"/>
        <w:ind w:left="2760"/>
        <w:rPr>
          <w:rFonts w:ascii="Courier New"/>
        </w:rPr>
      </w:pPr>
      <w:r>
        <w:rPr>
          <w:rFonts w:ascii="Courier New"/>
        </w:rPr>
        <w:t>fsiverify</w:t>
      </w:r>
    </w:p>
    <w:p>
      <w:pPr>
        <w:pStyle w:val="BodyText"/>
        <w:rPr>
          <w:rFonts w:ascii="Courier New"/>
          <w:b/>
          <w:sz w:val="21"/>
        </w:rPr>
      </w:pPr>
      <w:r>
        <w:rPr/>
        <w:pict>
          <v:line style="position:absolute;mso-position-horizontal-relative:page;mso-position-vertical-relative:paragraph;z-index:4312;mso-wrap-distance-left:0;mso-wrap-distance-right:0" from="156pt,14.36377pt" to="522pt,14.36377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ind w:left="960"/>
      </w:pPr>
      <w:bookmarkStart w:name="Managing FSI baselines" w:id="116"/>
      <w:bookmarkEnd w:id="116"/>
      <w:r>
        <w:rPr>
          <w:b w:val="0"/>
        </w:rPr>
      </w:r>
      <w:bookmarkStart w:name="_bookmark65" w:id="117"/>
      <w:bookmarkEnd w:id="117"/>
      <w:r>
        <w:rPr>
          <w:b w:val="0"/>
        </w:rPr>
      </w:r>
      <w:r>
        <w:rPr>
          <w:w w:val="95"/>
        </w:rPr>
        <w:t>Managing FSI baselines</w:t>
      </w:r>
    </w:p>
    <w:p>
      <w:pPr>
        <w:pStyle w:val="BodyText"/>
        <w:spacing w:line="146" w:lineRule="auto" w:before="93"/>
        <w:ind w:left="1800" w:right="340"/>
      </w:pPr>
      <w:r>
        <w:rPr/>
        <w:t>You can list all of the file system integrity (FSI) baselines currently stored on the server. The system uses the file marked baseline for verification. You can select a different baseline file to use for verification.</w:t>
      </w:r>
    </w:p>
    <w:p>
      <w:pPr>
        <w:pStyle w:val="BodyText"/>
        <w:spacing w:before="4"/>
        <w:rPr>
          <w:sz w:val="12"/>
        </w:rPr>
      </w:pPr>
    </w:p>
    <w:p>
      <w:pPr>
        <w:pStyle w:val="Heading3"/>
        <w:spacing w:before="0"/>
      </w:pPr>
      <w:r>
        <w:rPr/>
        <w:t>Prerequisites</w:t>
      </w:r>
    </w:p>
    <w:p>
      <w:pPr>
        <w:pStyle w:val="BodyText"/>
        <w:spacing w:line="400" w:lineRule="exact"/>
        <w:ind w:left="1799"/>
      </w:pPr>
      <w:r>
        <w:rPr/>
        <w:t>The administrator must be a System Security Administrator (SSA).</w:t>
      </w:r>
    </w:p>
    <w:p>
      <w:pPr>
        <w:pStyle w:val="Heading3"/>
        <w:spacing w:line="240" w:lineRule="auto" w:before="190"/>
        <w:ind w:left="1799"/>
      </w:pPr>
      <w:r>
        <w:rPr/>
        <w:pict>
          <v:group style="position:absolute;margin-left:155.5pt;margin-top:30.147858pt;width:367pt;height:1pt;mso-position-horizontal-relative:page;mso-position-vertical-relative:paragraph;z-index:4360;mso-wrap-distance-left:0;mso-wrap-distance-right:0" coordorigin="3110,603" coordsize="7340,20">
            <v:line style="position:absolute" from="3120,613" to="4082,613" stroked="true" strokeweight="1pt" strokecolor="#000000"/>
            <v:line style="position:absolute" from="4078,613" to="10440,613" stroked="true" strokeweight="1pt" strokecolor="#000000"/>
            <w10:wrap type="topAndBottom"/>
          </v:group>
        </w:pict>
      </w:r>
      <w:r>
        <w:rPr>
          <w:w w:val="95"/>
        </w:rPr>
        <w:t>Procedure steps</w:t>
      </w:r>
    </w:p>
    <w:p>
      <w:pPr>
        <w:pStyle w:val="Heading6"/>
        <w:tabs>
          <w:tab w:pos="2759" w:val="left" w:leader="none"/>
        </w:tabs>
        <w:spacing w:after="26"/>
        <w:ind w:left="1799"/>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28"/>
        </w:numPr>
        <w:tabs>
          <w:tab w:pos="2759" w:val="left" w:leader="none"/>
          <w:tab w:pos="2760" w:val="left" w:leader="none"/>
        </w:tabs>
        <w:spacing w:line="240" w:lineRule="auto" w:before="1" w:after="0"/>
        <w:ind w:left="2759" w:right="0" w:hanging="960"/>
        <w:jc w:val="left"/>
        <w:rPr>
          <w:sz w:val="22"/>
        </w:rPr>
      </w:pPr>
      <w:r>
        <w:rPr>
          <w:sz w:val="22"/>
        </w:rPr>
        <w:t>At the prompt, enter the following</w:t>
      </w:r>
      <w:r>
        <w:rPr>
          <w:spacing w:val="-1"/>
          <w:sz w:val="22"/>
        </w:rPr>
        <w:t> </w:t>
      </w:r>
      <w:r>
        <w:rPr>
          <w:sz w:val="22"/>
        </w:rPr>
        <w:t>command:</w:t>
      </w:r>
    </w:p>
    <w:p>
      <w:pPr>
        <w:pStyle w:val="Heading6"/>
        <w:spacing w:before="66"/>
        <w:ind w:left="2759"/>
        <w:rPr>
          <w:rFonts w:ascii="Courier New"/>
        </w:rPr>
      </w:pPr>
      <w:r>
        <w:rPr>
          <w:rFonts w:ascii="Courier New"/>
        </w:rPr>
        <w:t>fsibaselineMgt</w:t>
      </w:r>
    </w:p>
    <w:p>
      <w:pPr>
        <w:pStyle w:val="ListParagraph"/>
        <w:numPr>
          <w:ilvl w:val="0"/>
          <w:numId w:val="28"/>
        </w:numPr>
        <w:tabs>
          <w:tab w:pos="2759" w:val="left" w:leader="none"/>
          <w:tab w:pos="2760" w:val="left" w:leader="none"/>
        </w:tabs>
        <w:spacing w:line="240" w:lineRule="auto" w:before="18" w:after="0"/>
        <w:ind w:left="2759" w:right="0" w:hanging="960"/>
        <w:jc w:val="left"/>
        <w:rPr>
          <w:sz w:val="22"/>
        </w:rPr>
      </w:pPr>
      <w:r>
        <w:rPr>
          <w:sz w:val="22"/>
        </w:rPr>
        <w:t>Select a management</w:t>
      </w:r>
      <w:r>
        <w:rPr>
          <w:spacing w:val="-1"/>
          <w:sz w:val="22"/>
        </w:rPr>
        <w:t> </w:t>
      </w:r>
      <w:r>
        <w:rPr>
          <w:sz w:val="22"/>
        </w:rPr>
        <w:t>action:</w:t>
      </w:r>
    </w:p>
    <w:p>
      <w:pPr>
        <w:pStyle w:val="BodyText"/>
        <w:spacing w:before="4"/>
        <w:rPr>
          <w:sz w:val="3"/>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551"/>
        <w:gridCol w:w="2809"/>
      </w:tblGrid>
      <w:tr>
        <w:trPr>
          <w:trHeight w:val="340" w:hRule="exact"/>
        </w:trPr>
        <w:tc>
          <w:tcPr>
            <w:tcW w:w="3551" w:type="dxa"/>
            <w:shd w:val="clear" w:color="auto" w:fill="BDBDBD"/>
          </w:tcPr>
          <w:p>
            <w:pPr>
              <w:pStyle w:val="TableParagraph"/>
              <w:spacing w:line="240" w:lineRule="auto" w:before="24"/>
              <w:rPr>
                <w:rFonts w:ascii="Arial"/>
                <w:b/>
                <w:sz w:val="20"/>
              </w:rPr>
            </w:pPr>
            <w:r>
              <w:rPr>
                <w:rFonts w:ascii="Arial"/>
                <w:b/>
                <w:w w:val="95"/>
                <w:sz w:val="20"/>
              </w:rPr>
              <w:t>Choose to</w:t>
            </w:r>
          </w:p>
        </w:tc>
        <w:tc>
          <w:tcPr>
            <w:tcW w:w="2809" w:type="dxa"/>
            <w:shd w:val="clear" w:color="auto" w:fill="BDBDBD"/>
          </w:tcPr>
          <w:p>
            <w:pPr>
              <w:pStyle w:val="TableParagraph"/>
              <w:spacing w:line="240" w:lineRule="auto" w:before="24"/>
              <w:rPr>
                <w:rFonts w:ascii="Arial"/>
                <w:b/>
                <w:sz w:val="20"/>
              </w:rPr>
            </w:pPr>
            <w:r>
              <w:rPr>
                <w:rFonts w:ascii="Arial"/>
                <w:b/>
                <w:w w:val="95"/>
                <w:sz w:val="20"/>
              </w:rPr>
              <w:t>Enter selection number</w:t>
            </w:r>
          </w:p>
        </w:tc>
      </w:tr>
      <w:tr>
        <w:trPr>
          <w:trHeight w:val="380" w:hRule="exact"/>
        </w:trPr>
        <w:tc>
          <w:tcPr>
            <w:tcW w:w="3551" w:type="dxa"/>
          </w:tcPr>
          <w:p>
            <w:pPr>
              <w:pStyle w:val="TableParagraph"/>
              <w:rPr>
                <w:sz w:val="20"/>
              </w:rPr>
            </w:pPr>
            <w:r>
              <w:rPr>
                <w:sz w:val="20"/>
              </w:rPr>
              <w:t>List available baselines</w:t>
            </w:r>
          </w:p>
        </w:tc>
        <w:tc>
          <w:tcPr>
            <w:tcW w:w="2809" w:type="dxa"/>
          </w:tcPr>
          <w:p>
            <w:pPr>
              <w:pStyle w:val="TableParagraph"/>
              <w:rPr>
                <w:sz w:val="20"/>
              </w:rPr>
            </w:pPr>
            <w:r>
              <w:rPr>
                <w:w w:val="99"/>
                <w:sz w:val="20"/>
              </w:rPr>
              <w:t>1</w:t>
            </w:r>
          </w:p>
        </w:tc>
      </w:tr>
      <w:tr>
        <w:trPr>
          <w:trHeight w:val="380" w:hRule="exact"/>
        </w:trPr>
        <w:tc>
          <w:tcPr>
            <w:tcW w:w="3551" w:type="dxa"/>
          </w:tcPr>
          <w:p>
            <w:pPr>
              <w:pStyle w:val="TableParagraph"/>
              <w:rPr>
                <w:sz w:val="20"/>
              </w:rPr>
            </w:pPr>
            <w:r>
              <w:rPr>
                <w:sz w:val="20"/>
              </w:rPr>
              <w:t>Set the verification baseline</w:t>
            </w:r>
          </w:p>
        </w:tc>
        <w:tc>
          <w:tcPr>
            <w:tcW w:w="2809" w:type="dxa"/>
          </w:tcPr>
          <w:p>
            <w:pPr>
              <w:pStyle w:val="TableParagraph"/>
              <w:rPr>
                <w:sz w:val="20"/>
              </w:rPr>
            </w:pPr>
            <w:r>
              <w:rPr>
                <w:w w:val="99"/>
                <w:sz w:val="20"/>
              </w:rPr>
              <w:t>2</w:t>
            </w:r>
          </w:p>
        </w:tc>
      </w:tr>
      <w:tr>
        <w:trPr>
          <w:trHeight w:val="380" w:hRule="exact"/>
        </w:trPr>
        <w:tc>
          <w:tcPr>
            <w:tcW w:w="3551" w:type="dxa"/>
          </w:tcPr>
          <w:p>
            <w:pPr>
              <w:pStyle w:val="TableParagraph"/>
              <w:rPr>
                <w:sz w:val="20"/>
              </w:rPr>
            </w:pPr>
            <w:r>
              <w:rPr>
                <w:sz w:val="20"/>
              </w:rPr>
              <w:t>Unset the verification baseline</w:t>
            </w:r>
          </w:p>
        </w:tc>
        <w:tc>
          <w:tcPr>
            <w:tcW w:w="2809" w:type="dxa"/>
          </w:tcPr>
          <w:p>
            <w:pPr>
              <w:pStyle w:val="TableParagraph"/>
              <w:rPr>
                <w:sz w:val="20"/>
              </w:rPr>
            </w:pPr>
            <w:r>
              <w:rPr>
                <w:w w:val="99"/>
                <w:sz w:val="20"/>
              </w:rPr>
              <w:t>3</w:t>
            </w:r>
          </w:p>
        </w:tc>
      </w:tr>
      <w:tr>
        <w:trPr>
          <w:trHeight w:val="380" w:hRule="exact"/>
        </w:trPr>
        <w:tc>
          <w:tcPr>
            <w:tcW w:w="3551" w:type="dxa"/>
          </w:tcPr>
          <w:p>
            <w:pPr>
              <w:pStyle w:val="TableParagraph"/>
              <w:rPr>
                <w:sz w:val="20"/>
              </w:rPr>
            </w:pPr>
            <w:r>
              <w:rPr>
                <w:sz w:val="20"/>
              </w:rPr>
              <w:t>Exit</w:t>
            </w:r>
          </w:p>
        </w:tc>
        <w:tc>
          <w:tcPr>
            <w:tcW w:w="2809" w:type="dxa"/>
          </w:tcPr>
          <w:p>
            <w:pPr>
              <w:pStyle w:val="TableParagraph"/>
              <w:rPr>
                <w:sz w:val="20"/>
              </w:rPr>
            </w:pPr>
            <w:r>
              <w:rPr>
                <w:w w:val="99"/>
                <w:sz w:val="20"/>
              </w:rPr>
              <w:t>4</w:t>
            </w:r>
          </w:p>
        </w:tc>
      </w:tr>
    </w:tbl>
    <w:p>
      <w:pPr>
        <w:pStyle w:val="BodyText"/>
        <w:spacing w:before="18"/>
        <w:rPr>
          <w:sz w:val="10"/>
        </w:rPr>
      </w:pPr>
      <w:r>
        <w:rPr/>
        <w:pict>
          <v:line style="position:absolute;mso-position-horizontal-relative:page;mso-position-vertical-relative:paragraph;z-index:4408;mso-wrap-distance-left:0;mso-wrap-distance-right:0" from="156pt,13.045972pt" to="522pt,13.045972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8"/>
        <w:rPr>
          <w:rFonts w:ascii="Arial"/>
          <w:b/>
          <w:sz w:val="14"/>
        </w:rPr>
      </w:pPr>
    </w:p>
    <w:p>
      <w:pPr>
        <w:pStyle w:val="Heading2"/>
      </w:pPr>
      <w:bookmarkStart w:name="Modification of SSH Ciphers and Message " w:id="118"/>
      <w:bookmarkEnd w:id="118"/>
      <w:r>
        <w:rPr>
          <w:b w:val="0"/>
        </w:rPr>
      </w:r>
      <w:bookmarkStart w:name="_bookmark66" w:id="119"/>
      <w:bookmarkEnd w:id="119"/>
      <w:r>
        <w:rPr>
          <w:b w:val="0"/>
        </w:rPr>
      </w:r>
      <w:r>
        <w:rPr>
          <w:w w:val="95"/>
        </w:rPr>
        <w:t>Modification of SSH Ciphers and Message Authentication Codes</w:t>
      </w:r>
    </w:p>
    <w:p>
      <w:pPr>
        <w:pStyle w:val="BodyText"/>
        <w:spacing w:line="146" w:lineRule="auto" w:before="74"/>
        <w:ind w:left="1799" w:right="431"/>
        <w:jc w:val="both"/>
      </w:pPr>
      <w:r>
        <w:rPr/>
        <w:t>For organizations that have a prescribed set of encryption ciphers to be used for SSH, this section describes the procedure that specifies how to modify the supported set.</w:t>
      </w:r>
    </w:p>
    <w:p>
      <w:pPr>
        <w:pStyle w:val="BodyText"/>
        <w:spacing w:before="4"/>
        <w:rPr>
          <w:sz w:val="12"/>
        </w:rPr>
      </w:pPr>
    </w:p>
    <w:p>
      <w:pPr>
        <w:pStyle w:val="Heading3"/>
        <w:spacing w:line="240" w:lineRule="auto" w:before="0"/>
        <w:ind w:left="960"/>
      </w:pPr>
      <w:bookmarkStart w:name="Modifying SSH Ciphers and Message Authen" w:id="120"/>
      <w:bookmarkEnd w:id="120"/>
      <w:r>
        <w:rPr>
          <w:b w:val="0"/>
        </w:rPr>
      </w:r>
      <w:r>
        <w:rPr>
          <w:w w:val="95"/>
        </w:rPr>
        <w:t>Modifying SSH Ciphers and Message Authentication Codes</w:t>
      </w:r>
    </w:p>
    <w:p>
      <w:pPr>
        <w:pStyle w:val="BodyText"/>
        <w:rPr>
          <w:rFonts w:ascii="Arial"/>
          <w:b/>
          <w:sz w:val="20"/>
        </w:rPr>
      </w:pPr>
    </w:p>
    <w:p>
      <w:pPr>
        <w:pStyle w:val="BodyText"/>
        <w:spacing w:before="1"/>
        <w:rPr>
          <w:rFonts w:ascii="Arial"/>
          <w:b/>
          <w:sz w:val="11"/>
        </w:rPr>
      </w:pPr>
      <w:r>
        <w:rPr/>
        <w:pict>
          <v:group style="position:absolute;margin-left:155.5pt;margin-top:8.350006pt;width:367pt;height:1pt;mso-position-horizontal-relative:page;mso-position-vertical-relative:paragraph;z-index:4456;mso-wrap-distance-left:0;mso-wrap-distance-right:0" coordorigin="3110,167" coordsize="7340,20">
            <v:line style="position:absolute" from="3120,177" to="4082,177" stroked="true" strokeweight="1pt" strokecolor="#000000"/>
            <v:line style="position:absolute" from="4078,177" to="10440,177" stroked="true" strokeweight="1pt" strokecolor="#000000"/>
            <w10:wrap type="topAndBottom"/>
          </v:group>
        </w:pict>
      </w:r>
    </w:p>
    <w:p>
      <w:pPr>
        <w:pStyle w:val="Heading6"/>
        <w:spacing w:after="26"/>
        <w:jc w:val="both"/>
      </w:pPr>
      <w:bookmarkStart w:name="_bookmark67" w:id="121"/>
      <w:bookmarkEnd w:id="121"/>
      <w:r>
        <w:rPr>
          <w:b w:val="0"/>
        </w:rPr>
      </w:r>
      <w:r>
        <w:rPr/>
        <w:t>Step      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29"/>
        </w:numPr>
        <w:tabs>
          <w:tab w:pos="2760" w:val="left" w:leader="none"/>
          <w:tab w:pos="2761" w:val="left" w:leader="none"/>
        </w:tabs>
        <w:spacing w:line="240" w:lineRule="auto" w:before="1" w:after="0"/>
        <w:ind w:left="2760" w:right="0" w:hanging="960"/>
        <w:jc w:val="both"/>
        <w:rPr>
          <w:sz w:val="22"/>
        </w:rPr>
      </w:pPr>
      <w:r>
        <w:rPr>
          <w:sz w:val="22"/>
        </w:rPr>
        <w:t>Open a SSH connection to the server that is to be</w:t>
      </w:r>
      <w:r>
        <w:rPr>
          <w:spacing w:val="-1"/>
          <w:sz w:val="22"/>
        </w:rPr>
        <w:t> </w:t>
      </w:r>
      <w:r>
        <w:rPr>
          <w:sz w:val="22"/>
        </w:rPr>
        <w:t>modified.</w:t>
      </w:r>
    </w:p>
    <w:p>
      <w:pPr>
        <w:spacing w:after="0" w:line="240" w:lineRule="auto"/>
        <w:jc w:val="both"/>
        <w:rPr>
          <w:sz w:val="22"/>
        </w:rPr>
        <w:sectPr>
          <w:headerReference w:type="default" r:id="rId23"/>
          <w:headerReference w:type="even" r:id="rId24"/>
          <w:pgSz w:w="11880" w:h="15840"/>
          <w:pgMar w:header="851" w:footer="1300" w:top="1220" w:bottom="1500" w:left="1320" w:right="1320"/>
          <w:pgNumType w:start="47"/>
        </w:sectPr>
      </w:pPr>
    </w:p>
    <w:p>
      <w:pPr>
        <w:pStyle w:val="BodyText"/>
        <w:spacing w:before="14"/>
        <w:rPr>
          <w:sz w:val="23"/>
        </w:rPr>
      </w:pPr>
    </w:p>
    <w:p>
      <w:pPr>
        <w:pStyle w:val="BodyText"/>
        <w:ind w:left="2750"/>
        <w:rPr>
          <w:sz w:val="20"/>
        </w:rPr>
      </w:pPr>
      <w:r>
        <w:rPr>
          <w:sz w:val="20"/>
        </w:rPr>
        <w:pict>
          <v:shape style="width:318.5pt;height:56.5pt;mso-position-horizontal-relative:char;mso-position-vertical-relative:line" type="#_x0000_t202" filled="false" stroked="true" strokeweight=".49985pt" strokecolor="#000000">
            <w10:anchorlock/>
            <v:textbox inset="0,0,0,0">
              <w:txbxContent>
                <w:p>
                  <w:pPr>
                    <w:spacing w:line="226" w:lineRule="exact" w:before="37"/>
                    <w:ind w:left="79" w:right="45" w:firstLine="0"/>
                    <w:jc w:val="left"/>
                    <w:rPr>
                      <w:rFonts w:ascii="Arial"/>
                      <w:b/>
                      <w:sz w:val="24"/>
                    </w:rPr>
                  </w:pPr>
                  <w:r>
                    <w:rPr>
                      <w:rFonts w:ascii="Arial"/>
                      <w:b/>
                      <w:sz w:val="24"/>
                    </w:rPr>
                    <w:t>Attention</w:t>
                  </w:r>
                </w:p>
                <w:p>
                  <w:pPr>
                    <w:spacing w:line="148" w:lineRule="auto" w:before="56"/>
                    <w:ind w:left="79" w:right="45" w:firstLine="0"/>
                    <w:jc w:val="left"/>
                    <w:rPr>
                      <w:sz w:val="20"/>
                    </w:rPr>
                  </w:pPr>
                  <w:r>
                    <w:rPr>
                      <w:sz w:val="20"/>
                    </w:rPr>
                    <w:t>Keep this session open until this procedure is fully completed. If connection testing fails, you must have this session available to repair/ revert the SSH configuration.</w:t>
                  </w:r>
                </w:p>
              </w:txbxContent>
            </v:textbox>
          </v:shape>
        </w:pict>
      </w:r>
      <w:r>
        <w:rPr>
          <w:sz w:val="20"/>
        </w:rPr>
      </w:r>
    </w:p>
    <w:p>
      <w:pPr>
        <w:pStyle w:val="ListParagraph"/>
        <w:numPr>
          <w:ilvl w:val="0"/>
          <w:numId w:val="29"/>
        </w:numPr>
        <w:tabs>
          <w:tab w:pos="2759" w:val="left" w:leader="none"/>
          <w:tab w:pos="2760" w:val="left" w:leader="none"/>
        </w:tabs>
        <w:spacing w:line="146" w:lineRule="auto" w:before="95" w:after="0"/>
        <w:ind w:left="2760" w:right="193" w:hanging="960"/>
        <w:jc w:val="left"/>
        <w:rPr>
          <w:sz w:val="22"/>
        </w:rPr>
      </w:pPr>
      <w:r>
        <w:rPr>
          <w:sz w:val="22"/>
        </w:rPr>
        <w:t>Check the list of supported Ciphers and Message Authentication Codes (MAC) and decide on the Ciphers and MACs</w:t>
      </w:r>
      <w:r>
        <w:rPr>
          <w:spacing w:val="-1"/>
          <w:sz w:val="22"/>
        </w:rPr>
        <w:t> </w:t>
      </w:r>
      <w:r>
        <w:rPr>
          <w:sz w:val="22"/>
        </w:rPr>
        <w:t>required.</w:t>
      </w:r>
    </w:p>
    <w:p>
      <w:pPr>
        <w:pStyle w:val="BodyText"/>
        <w:spacing w:line="148" w:lineRule="auto" w:before="117"/>
        <w:ind w:left="2760" w:right="175"/>
      </w:pPr>
      <w:r>
        <w:rPr/>
        <w:t>‘</w:t>
      </w:r>
      <w:r>
        <w:rPr>
          <w:rFonts w:ascii="Courier New" w:hAnsi="Courier New"/>
        </w:rPr>
        <w:t>man sshd_config</w:t>
      </w:r>
      <w:r>
        <w:rPr/>
        <w:t>’ displays the list of supported ciphers in the Cipher section. The list of supported MACs are in the MACs section. These lists are dependent on version of the SSH software currently in use.</w:t>
      </w:r>
    </w:p>
    <w:p>
      <w:pPr>
        <w:pStyle w:val="BodyText"/>
        <w:spacing w:line="357" w:lineRule="exact"/>
        <w:ind w:left="2760"/>
      </w:pPr>
      <w:r>
        <w:rPr/>
        <w:t>For PLE4 images this would include:</w:t>
      </w:r>
    </w:p>
    <w:p>
      <w:pPr>
        <w:pStyle w:val="ListParagraph"/>
        <w:numPr>
          <w:ilvl w:val="1"/>
          <w:numId w:val="29"/>
        </w:numPr>
        <w:tabs>
          <w:tab w:pos="3119" w:val="left" w:leader="none"/>
          <w:tab w:pos="3121" w:val="left" w:leader="none"/>
        </w:tabs>
        <w:spacing w:line="146" w:lineRule="auto" w:before="94" w:after="0"/>
        <w:ind w:left="3120" w:right="383" w:hanging="360"/>
        <w:jc w:val="left"/>
        <w:rPr>
          <w:sz w:val="22"/>
        </w:rPr>
      </w:pPr>
      <w:r>
        <w:rPr>
          <w:sz w:val="22"/>
        </w:rPr>
        <w:t>Ciphers 3des-cbc,aes128-cbc,aes192-cbc,aes256- cbc,aes128-ctr,aes192-ctr,aes256- ctr,arcfour128,arcfour256,arcfour,blowfish-cbc,cast128-cbc</w:t>
      </w:r>
    </w:p>
    <w:p>
      <w:pPr>
        <w:pStyle w:val="ListParagraph"/>
        <w:numPr>
          <w:ilvl w:val="1"/>
          <w:numId w:val="29"/>
        </w:numPr>
        <w:tabs>
          <w:tab w:pos="3119" w:val="left" w:leader="none"/>
          <w:tab w:pos="3121" w:val="left" w:leader="none"/>
        </w:tabs>
        <w:spacing w:line="144" w:lineRule="auto" w:before="76" w:after="0"/>
        <w:ind w:left="3120" w:right="148" w:hanging="361"/>
        <w:jc w:val="left"/>
        <w:rPr>
          <w:sz w:val="22"/>
        </w:rPr>
      </w:pPr>
      <w:r>
        <w:rPr>
          <w:sz w:val="22"/>
        </w:rPr>
        <w:t>MACs hmac-md5,hmac-sha1,umac-64@openssh.com,hmac- ripemd160,hmac-sha1-96,hmac-md5-96,hmac-</w:t>
      </w:r>
    </w:p>
    <w:p>
      <w:pPr>
        <w:pStyle w:val="BodyText"/>
        <w:spacing w:line="308" w:lineRule="exact"/>
        <w:ind w:right="491"/>
        <w:jc w:val="center"/>
      </w:pPr>
      <w:r>
        <w:rPr/>
        <w:t>sha2-256,hmac-sha2-512</w:t>
      </w:r>
    </w:p>
    <w:p>
      <w:pPr>
        <w:pStyle w:val="BodyText"/>
        <w:spacing w:line="357" w:lineRule="exact" w:before="74"/>
        <w:ind w:left="2759"/>
      </w:pPr>
      <w:r>
        <w:rPr/>
        <w:t>For PLE2 images this would include:</w:t>
      </w:r>
    </w:p>
    <w:p>
      <w:pPr>
        <w:pStyle w:val="ListParagraph"/>
        <w:numPr>
          <w:ilvl w:val="1"/>
          <w:numId w:val="29"/>
        </w:numPr>
        <w:tabs>
          <w:tab w:pos="3119" w:val="left" w:leader="none"/>
          <w:tab w:pos="3120" w:val="left" w:leader="none"/>
        </w:tabs>
        <w:spacing w:line="146" w:lineRule="auto" w:before="94" w:after="0"/>
        <w:ind w:left="3119" w:right="383" w:hanging="359"/>
        <w:jc w:val="left"/>
        <w:rPr>
          <w:sz w:val="22"/>
        </w:rPr>
      </w:pPr>
      <w:r>
        <w:rPr>
          <w:sz w:val="22"/>
        </w:rPr>
        <w:t>Ciphers des-cbc,aes128-cbc,aes192-cbc,aes256- cbc,aes128-ctr,aes192-ctr,aes256- ctr,arcfour128,arcfour256,arcfour,blowfish-cbc,cast128-cbc</w:t>
      </w:r>
    </w:p>
    <w:p>
      <w:pPr>
        <w:pStyle w:val="ListParagraph"/>
        <w:numPr>
          <w:ilvl w:val="1"/>
          <w:numId w:val="29"/>
        </w:numPr>
        <w:tabs>
          <w:tab w:pos="3119" w:val="left" w:leader="none"/>
          <w:tab w:pos="3121" w:val="left" w:leader="none"/>
        </w:tabs>
        <w:spacing w:line="144" w:lineRule="auto" w:before="76" w:after="0"/>
        <w:ind w:left="3120" w:right="148" w:hanging="360"/>
        <w:jc w:val="left"/>
        <w:rPr>
          <w:sz w:val="22"/>
        </w:rPr>
      </w:pPr>
      <w:r>
        <w:rPr>
          <w:sz w:val="22"/>
        </w:rPr>
        <w:t>MACs hmac-md5,hmac-sha1,umac-64@openssh.com,hmac- ripemd160,hmac-sha1-96,hmac-md5-96,hmac-</w:t>
      </w:r>
    </w:p>
    <w:p>
      <w:pPr>
        <w:pStyle w:val="BodyText"/>
        <w:spacing w:line="285" w:lineRule="exact"/>
        <w:ind w:right="491"/>
        <w:jc w:val="center"/>
      </w:pPr>
      <w:r>
        <w:rPr/>
        <w:t>sha2-256,hmac-sha2-512</w:t>
      </w:r>
    </w:p>
    <w:p>
      <w:pPr>
        <w:pStyle w:val="ListParagraph"/>
        <w:numPr>
          <w:ilvl w:val="0"/>
          <w:numId w:val="29"/>
        </w:numPr>
        <w:tabs>
          <w:tab w:pos="2759" w:val="left" w:leader="none"/>
          <w:tab w:pos="2760" w:val="left" w:leader="none"/>
        </w:tabs>
        <w:spacing w:line="403" w:lineRule="exact" w:before="0" w:after="0"/>
        <w:ind w:left="2759" w:right="0" w:hanging="960"/>
        <w:jc w:val="left"/>
        <w:rPr>
          <w:sz w:val="22"/>
        </w:rPr>
      </w:pPr>
      <w:r>
        <w:rPr>
          <w:sz w:val="22"/>
        </w:rPr>
        <w:t>Back up the existing</w:t>
      </w:r>
      <w:r>
        <w:rPr>
          <w:spacing w:val="-1"/>
          <w:sz w:val="22"/>
        </w:rPr>
        <w:t> </w:t>
      </w:r>
      <w:r>
        <w:rPr>
          <w:sz w:val="22"/>
        </w:rPr>
        <w:t>configuration.</w:t>
      </w:r>
    </w:p>
    <w:p>
      <w:pPr>
        <w:pStyle w:val="BodyText"/>
        <w:spacing w:before="66"/>
        <w:ind w:left="2759"/>
        <w:rPr>
          <w:rFonts w:ascii="Courier New"/>
        </w:rPr>
      </w:pPr>
      <w:r>
        <w:rPr>
          <w:rFonts w:ascii="Courier New"/>
        </w:rPr>
        <w:t>cd /etc/ssh</w:t>
      </w:r>
    </w:p>
    <w:p>
      <w:pPr>
        <w:pStyle w:val="BodyText"/>
        <w:spacing w:before="130"/>
        <w:ind w:left="2759"/>
        <w:rPr>
          <w:rFonts w:ascii="Courier New" w:hAnsi="Courier New"/>
        </w:rPr>
      </w:pPr>
      <w:r>
        <w:rPr>
          <w:rFonts w:ascii="Courier New" w:hAnsi="Courier New"/>
        </w:rPr>
        <w:t>cp –rp sshd_config sshd_config.orig.`date +%Y%m</w:t>
      </w:r>
    </w:p>
    <w:p>
      <w:pPr>
        <w:pStyle w:val="BodyText"/>
        <w:spacing w:before="10"/>
        <w:ind w:left="2759"/>
        <w:rPr>
          <w:rFonts w:ascii="Courier New"/>
        </w:rPr>
      </w:pPr>
      <w:r>
        <w:rPr>
          <w:rFonts w:ascii="Courier New"/>
        </w:rPr>
        <w:t>%d`</w:t>
      </w:r>
    </w:p>
    <w:p>
      <w:pPr>
        <w:pStyle w:val="ListParagraph"/>
        <w:numPr>
          <w:ilvl w:val="0"/>
          <w:numId w:val="29"/>
        </w:numPr>
        <w:tabs>
          <w:tab w:pos="2759" w:val="left" w:leader="none"/>
          <w:tab w:pos="2760" w:val="left" w:leader="none"/>
        </w:tabs>
        <w:spacing w:line="146" w:lineRule="auto" w:before="137" w:after="0"/>
        <w:ind w:left="2759" w:right="290" w:hanging="960"/>
        <w:jc w:val="left"/>
        <w:rPr>
          <w:sz w:val="22"/>
        </w:rPr>
      </w:pPr>
      <w:r>
        <w:rPr>
          <w:sz w:val="22"/>
        </w:rPr>
        <w:t>Change the supported Ciphers. If the Ciphers entry does not exist in the sshd_config file, then the default list detailed in ‘man sshd_config’ is in</w:t>
      </w:r>
      <w:r>
        <w:rPr>
          <w:spacing w:val="-1"/>
          <w:sz w:val="22"/>
        </w:rPr>
        <w:t> </w:t>
      </w:r>
      <w:r>
        <w:rPr>
          <w:sz w:val="22"/>
        </w:rPr>
        <w:t>effect.</w:t>
      </w:r>
    </w:p>
    <w:p>
      <w:pPr>
        <w:pStyle w:val="BodyText"/>
        <w:spacing w:line="146" w:lineRule="auto" w:before="120"/>
        <w:ind w:left="2759" w:right="273"/>
      </w:pPr>
      <w:r>
        <w:rPr/>
        <w:t>If the Ciphers entry exists, then modify the entry as appropriate. If it does not exist, then add the entry to the end; that is,</w:t>
      </w:r>
    </w:p>
    <w:p>
      <w:pPr>
        <w:pStyle w:val="BodyText"/>
        <w:spacing w:line="249" w:lineRule="auto" w:before="113"/>
        <w:ind w:left="2759" w:right="1576"/>
        <w:rPr>
          <w:rFonts w:ascii="Courier New"/>
        </w:rPr>
      </w:pPr>
      <w:r>
        <w:rPr>
          <w:rFonts w:ascii="Courier New"/>
        </w:rPr>
        <w:t>Ciphers aes128-ctr,aes192-ctr,aes256- ctr,arcfour256,arcfour128</w:t>
      </w:r>
    </w:p>
    <w:p>
      <w:pPr>
        <w:pStyle w:val="ListParagraph"/>
        <w:numPr>
          <w:ilvl w:val="0"/>
          <w:numId w:val="29"/>
        </w:numPr>
        <w:tabs>
          <w:tab w:pos="2759" w:val="left" w:leader="none"/>
          <w:tab w:pos="2760" w:val="left" w:leader="none"/>
        </w:tabs>
        <w:spacing w:line="403" w:lineRule="exact" w:before="128" w:after="0"/>
        <w:ind w:left="2759" w:right="0" w:hanging="960"/>
        <w:jc w:val="left"/>
        <w:rPr>
          <w:sz w:val="22"/>
        </w:rPr>
      </w:pPr>
      <w:r>
        <w:rPr>
          <w:sz w:val="22"/>
        </w:rPr>
        <w:t>Change the support Message Authentication</w:t>
      </w:r>
      <w:r>
        <w:rPr>
          <w:spacing w:val="-1"/>
          <w:sz w:val="22"/>
        </w:rPr>
        <w:t> </w:t>
      </w:r>
      <w:r>
        <w:rPr>
          <w:sz w:val="22"/>
        </w:rPr>
        <w:t>Codes</w:t>
      </w:r>
    </w:p>
    <w:p>
      <w:pPr>
        <w:pStyle w:val="BodyText"/>
        <w:spacing w:line="146" w:lineRule="auto" w:before="96"/>
        <w:ind w:left="2759" w:right="261"/>
      </w:pPr>
      <w:r>
        <w:rPr/>
        <w:t>If the MACs entry does not exist in the sshd_config file, then the default list detailed in ‘man sshd_config’ is in effect.</w:t>
      </w:r>
    </w:p>
    <w:p>
      <w:pPr>
        <w:spacing w:after="0" w:line="146" w:lineRule="auto"/>
        <w:sectPr>
          <w:pgSz w:w="11880" w:h="15840"/>
          <w:pgMar w:header="851" w:footer="1300" w:top="1220" w:bottom="1500" w:left="1320" w:right="1320"/>
        </w:sectPr>
      </w:pPr>
    </w:p>
    <w:p>
      <w:pPr>
        <w:pStyle w:val="BodyText"/>
        <w:spacing w:before="3"/>
        <w:rPr>
          <w:sz w:val="19"/>
        </w:rPr>
      </w:pPr>
    </w:p>
    <w:p>
      <w:pPr>
        <w:pStyle w:val="BodyText"/>
        <w:spacing w:line="146" w:lineRule="auto" w:before="89"/>
        <w:ind w:left="2760" w:right="149"/>
      </w:pPr>
      <w:r>
        <w:rPr/>
        <w:t>If the MACs entry does exist, then modify the entry as appropriate. If it does not exist then add the entry to the end; that is,</w:t>
      </w:r>
    </w:p>
    <w:p>
      <w:pPr>
        <w:pStyle w:val="BodyText"/>
        <w:spacing w:line="249" w:lineRule="auto" w:before="113"/>
        <w:ind w:left="2760" w:right="1179"/>
        <w:rPr>
          <w:rFonts w:ascii="Courier New"/>
        </w:rPr>
      </w:pPr>
      <w:r>
        <w:rPr>
          <w:rFonts w:ascii="Courier New"/>
        </w:rPr>
        <w:t>MACs hmac-sha1,umac-64@openssh.com,hmac-</w:t>
      </w:r>
      <w:r>
        <w:rPr>
          <w:rFonts w:ascii="Courier New"/>
          <w:w w:val="99"/>
        </w:rPr>
        <w:t> </w:t>
      </w:r>
      <w:r>
        <w:rPr>
          <w:rFonts w:ascii="Courier New"/>
        </w:rPr>
        <w:t>ripemd160</w:t>
      </w:r>
    </w:p>
    <w:p>
      <w:pPr>
        <w:pStyle w:val="ListParagraph"/>
        <w:numPr>
          <w:ilvl w:val="0"/>
          <w:numId w:val="29"/>
        </w:numPr>
        <w:tabs>
          <w:tab w:pos="2759" w:val="left" w:leader="none"/>
          <w:tab w:pos="2760" w:val="left" w:leader="none"/>
        </w:tabs>
        <w:spacing w:line="403" w:lineRule="exact" w:before="8" w:after="0"/>
        <w:ind w:left="2760" w:right="0" w:hanging="960"/>
        <w:jc w:val="left"/>
        <w:rPr>
          <w:sz w:val="22"/>
        </w:rPr>
      </w:pPr>
      <w:r>
        <w:rPr>
          <w:sz w:val="22"/>
        </w:rPr>
        <w:t>Save the sshd_config</w:t>
      </w:r>
      <w:r>
        <w:rPr>
          <w:spacing w:val="-1"/>
          <w:sz w:val="22"/>
        </w:rPr>
        <w:t> </w:t>
      </w:r>
      <w:r>
        <w:rPr>
          <w:sz w:val="22"/>
        </w:rPr>
        <w:t>changes.</w:t>
      </w:r>
    </w:p>
    <w:p>
      <w:pPr>
        <w:pStyle w:val="ListParagraph"/>
        <w:numPr>
          <w:ilvl w:val="0"/>
          <w:numId w:val="29"/>
        </w:numPr>
        <w:tabs>
          <w:tab w:pos="2759" w:val="left" w:leader="none"/>
          <w:tab w:pos="2760" w:val="left" w:leader="none"/>
        </w:tabs>
        <w:spacing w:line="403" w:lineRule="exact" w:before="0" w:after="0"/>
        <w:ind w:left="2760" w:right="0" w:hanging="960"/>
        <w:jc w:val="left"/>
        <w:rPr>
          <w:sz w:val="22"/>
        </w:rPr>
      </w:pPr>
      <w:r>
        <w:rPr>
          <w:sz w:val="22"/>
        </w:rPr>
        <w:t>Restart the SSH</w:t>
      </w:r>
      <w:r>
        <w:rPr>
          <w:spacing w:val="-1"/>
          <w:sz w:val="22"/>
        </w:rPr>
        <w:t> </w:t>
      </w:r>
      <w:r>
        <w:rPr>
          <w:sz w:val="22"/>
        </w:rPr>
        <w:t>Daemon.</w:t>
      </w:r>
    </w:p>
    <w:p>
      <w:pPr>
        <w:pStyle w:val="BodyText"/>
        <w:spacing w:before="66"/>
        <w:ind w:left="2760"/>
        <w:rPr>
          <w:rFonts w:ascii="Courier New"/>
        </w:rPr>
      </w:pPr>
      <w:r>
        <w:rPr>
          <w:rFonts w:ascii="Courier New"/>
        </w:rPr>
        <w:t>service restart sshd</w:t>
      </w:r>
    </w:p>
    <w:p>
      <w:pPr>
        <w:pStyle w:val="ListParagraph"/>
        <w:numPr>
          <w:ilvl w:val="0"/>
          <w:numId w:val="29"/>
        </w:numPr>
        <w:tabs>
          <w:tab w:pos="2759" w:val="left" w:leader="none"/>
          <w:tab w:pos="2760" w:val="left" w:leader="none"/>
        </w:tabs>
        <w:spacing w:line="146" w:lineRule="auto" w:before="137" w:after="0"/>
        <w:ind w:left="2760" w:right="1354" w:hanging="960"/>
        <w:jc w:val="left"/>
        <w:rPr>
          <w:sz w:val="22"/>
        </w:rPr>
      </w:pPr>
      <w:r>
        <w:rPr>
          <w:sz w:val="22"/>
        </w:rPr>
        <w:t>Open a new SSH session to the server and ensure it successfully</w:t>
      </w:r>
      <w:r>
        <w:rPr>
          <w:spacing w:val="-1"/>
          <w:sz w:val="22"/>
        </w:rPr>
        <w:t> </w:t>
      </w:r>
      <w:r>
        <w:rPr>
          <w:sz w:val="22"/>
        </w:rPr>
        <w:t>connects.</w:t>
      </w:r>
    </w:p>
    <w:p>
      <w:pPr>
        <w:pStyle w:val="BodyText"/>
        <w:spacing w:line="146" w:lineRule="auto" w:before="120"/>
        <w:ind w:left="2760" w:right="345"/>
      </w:pPr>
      <w:r>
        <w:rPr/>
        <w:t>If testing fails, return to step 4 to adjust the Ciphers and MACs, or revert the configuration.</w:t>
      </w:r>
    </w:p>
    <w:p>
      <w:pPr>
        <w:pStyle w:val="BodyText"/>
        <w:spacing w:before="7"/>
        <w:rPr>
          <w:sz w:val="11"/>
        </w:rPr>
      </w:pPr>
      <w:r>
        <w:rPr/>
        <w:pict>
          <v:line style="position:absolute;mso-position-horizontal-relative:page;mso-position-vertical-relative:paragraph;z-index:4528;mso-wrap-distance-left:0;mso-wrap-distance-right:0" from="156pt,13.491299pt" to="522pt,13.491299pt" stroked="true" strokeweight="1pt" strokecolor="#000000">
            <w10:wrap type="topAndBottom"/>
          </v:line>
        </w:pict>
      </w:r>
    </w:p>
    <w:p>
      <w:pPr>
        <w:spacing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spacing w:after="0" w:line="20" w:lineRule="exact"/>
        <w:rPr>
          <w:rFonts w:ascii="Arial"/>
          <w:sz w:val="2"/>
        </w:rPr>
        <w:sectPr>
          <w:pgSz w:w="11880" w:h="15840"/>
          <w:pgMar w:header="851" w:footer="1300" w:top="1220" w:bottom="1500" w:left="1320" w:right="1320"/>
        </w:sectPr>
      </w:pPr>
    </w:p>
    <w:p>
      <w:pPr>
        <w:pStyle w:val="BodyText"/>
        <w:spacing w:before="4"/>
        <w:rPr>
          <w:rFonts w:ascii="Times New Roman"/>
          <w:sz w:val="17"/>
        </w:rPr>
      </w:pPr>
    </w:p>
    <w:p>
      <w:pPr>
        <w:spacing w:after="0"/>
        <w:rPr>
          <w:rFonts w:ascii="Times New Roman"/>
          <w:sz w:val="17"/>
        </w:rPr>
        <w:sectPr>
          <w:pgSz w:w="11880" w:h="15840"/>
          <w:pgMar w:header="851" w:footer="1300" w:top="1220" w:bottom="1500" w:left="1320" w:right="132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8"/>
        <w:rPr>
          <w:rFonts w:ascii="Times New Roman"/>
        </w:rPr>
      </w:pPr>
    </w:p>
    <w:p>
      <w:pPr>
        <w:pStyle w:val="Heading6"/>
        <w:spacing w:before="69"/>
        <w:ind w:left="0" w:right="118"/>
        <w:jc w:val="right"/>
      </w:pPr>
      <w:r>
        <w:rPr/>
        <w:pict>
          <v:line style="position:absolute;mso-position-horizontal-relative:page;mso-position-vertical-relative:paragraph;z-index:4576;mso-wrap-distance-left:0;mso-wrap-distance-right:0" from="522pt,22.418873pt" to="72pt,22.418873pt" stroked="true" strokeweight="2pt" strokecolor="#0000ff">
            <w10:wrap type="topAndBottom"/>
          </v:line>
        </w:pict>
      </w:r>
      <w:r>
        <w:rPr>
          <w:color w:val="0000FF"/>
          <w:w w:val="95"/>
        </w:rPr>
        <w:t>51</w:t>
      </w:r>
    </w:p>
    <w:p>
      <w:pPr>
        <w:spacing w:before="105" w:after="134"/>
        <w:ind w:left="120" w:right="0" w:firstLine="0"/>
        <w:jc w:val="left"/>
        <w:rPr>
          <w:rFonts w:ascii="Arial"/>
          <w:b/>
          <w:sz w:val="48"/>
        </w:rPr>
      </w:pPr>
      <w:bookmarkStart w:name="Network security configuration" w:id="122"/>
      <w:bookmarkEnd w:id="122"/>
      <w:r>
        <w:rPr/>
      </w:r>
      <w:bookmarkStart w:name="_bookmark68" w:id="123"/>
      <w:bookmarkEnd w:id="123"/>
      <w:r>
        <w:rPr/>
      </w:r>
      <w:r>
        <w:rPr>
          <w:rFonts w:ascii="Arial"/>
          <w:b/>
          <w:color w:val="0000FF"/>
          <w:w w:val="90"/>
          <w:sz w:val="48"/>
        </w:rPr>
        <w:t>Network security</w:t>
      </w:r>
      <w:r>
        <w:rPr>
          <w:rFonts w:ascii="Arial"/>
          <w:b/>
          <w:color w:val="0000FF"/>
          <w:spacing w:val="67"/>
          <w:w w:val="90"/>
          <w:sz w:val="48"/>
        </w:rPr>
        <w:t> </w:t>
      </w:r>
      <w:r>
        <w:rPr>
          <w:rFonts w:ascii="Arial"/>
          <w:b/>
          <w:color w:val="0000FF"/>
          <w:w w:val="90"/>
          <w:sz w:val="48"/>
        </w:rPr>
        <w:t>configuration</w:t>
      </w:r>
    </w:p>
    <w:p>
      <w:pPr>
        <w:pStyle w:val="BodyText"/>
        <w:spacing w:line="40" w:lineRule="exact"/>
        <w:ind w:left="100"/>
        <w:rPr>
          <w:rFonts w:ascii="Arial"/>
          <w:sz w:val="4"/>
        </w:rPr>
      </w:pPr>
      <w:r>
        <w:rPr>
          <w:rFonts w:ascii="Arial"/>
          <w:position w:val="0"/>
          <w:sz w:val="4"/>
        </w:rPr>
        <w:pict>
          <v:group style="width:452pt;height:2pt;mso-position-horizontal-relative:char;mso-position-vertical-relative:line" coordorigin="0,0" coordsize="9040,40">
            <v:line style="position:absolute" from="9020,20" to="20,20" stroked="true" strokeweight="2pt" strokecolor="#0000ff"/>
          </v:group>
        </w:pict>
      </w:r>
      <w:r>
        <w:rPr>
          <w:rFonts w:ascii="Arial"/>
          <w:position w:val="0"/>
          <w:sz w:val="4"/>
        </w:rPr>
      </w:r>
    </w:p>
    <w:p>
      <w:pPr>
        <w:pStyle w:val="BodyText"/>
        <w:spacing w:before="10"/>
        <w:rPr>
          <w:rFonts w:ascii="Arial"/>
          <w:b/>
          <w:sz w:val="14"/>
        </w:rPr>
      </w:pPr>
    </w:p>
    <w:p>
      <w:pPr>
        <w:pStyle w:val="BodyText"/>
        <w:spacing w:line="146" w:lineRule="auto" w:before="89"/>
        <w:ind w:left="1799" w:right="157"/>
      </w:pPr>
      <w:r>
        <w:rPr/>
        <w:t>This chapter provides the procedures that you require to configure network security on the Application (AS) servers.</w:t>
      </w:r>
    </w:p>
    <w:p>
      <w:pPr>
        <w:pStyle w:val="BodyText"/>
        <w:spacing w:before="16"/>
        <w:rPr>
          <w:sz w:val="11"/>
        </w:rPr>
      </w:pPr>
    </w:p>
    <w:p>
      <w:pPr>
        <w:pStyle w:val="Heading2"/>
        <w:spacing w:line="291" w:lineRule="exact" w:before="0"/>
        <w:ind w:left="119"/>
      </w:pPr>
      <w:bookmarkStart w:name="Network security configuration navigatio" w:id="124"/>
      <w:bookmarkEnd w:id="124"/>
      <w:r>
        <w:rPr>
          <w:b w:val="0"/>
        </w:rPr>
      </w:r>
      <w:r>
        <w:rPr>
          <w:w w:val="90"/>
        </w:rPr>
        <w:t>Network security configuration</w:t>
      </w:r>
      <w:r>
        <w:rPr>
          <w:spacing w:val="63"/>
          <w:w w:val="90"/>
        </w:rPr>
        <w:t> </w:t>
      </w:r>
      <w:r>
        <w:rPr>
          <w:w w:val="90"/>
        </w:rPr>
        <w:t>navigation</w:t>
      </w:r>
    </w:p>
    <w:p>
      <w:pPr>
        <w:pStyle w:val="ListParagraph"/>
        <w:numPr>
          <w:ilvl w:val="1"/>
          <w:numId w:val="2"/>
        </w:numPr>
        <w:tabs>
          <w:tab w:pos="2160" w:val="left" w:leader="none"/>
          <w:tab w:pos="2161" w:val="left" w:leader="none"/>
        </w:tabs>
        <w:spacing w:line="450" w:lineRule="exact" w:before="0" w:after="0"/>
        <w:ind w:left="2160" w:right="0" w:hanging="361"/>
        <w:jc w:val="left"/>
        <w:rPr>
          <w:sz w:val="22"/>
        </w:rPr>
      </w:pPr>
      <w:hyperlink w:history="true" w:anchor="_bookmark81">
        <w:r>
          <w:rPr>
            <w:color w:val="0000FF"/>
            <w:sz w:val="22"/>
          </w:rPr>
          <w:t>“Access control configuration” (page</w:t>
        </w:r>
        <w:r>
          <w:rPr>
            <w:color w:val="0000FF"/>
            <w:spacing w:val="-1"/>
            <w:sz w:val="22"/>
          </w:rPr>
          <w:t> </w:t>
        </w:r>
        <w:r>
          <w:rPr>
            <w:color w:val="0000FF"/>
            <w:sz w:val="22"/>
          </w:rPr>
          <w:t>61)</w:t>
        </w:r>
      </w:hyperlink>
    </w:p>
    <w:p>
      <w:pPr>
        <w:pStyle w:val="ListParagraph"/>
        <w:numPr>
          <w:ilvl w:val="1"/>
          <w:numId w:val="2"/>
        </w:numPr>
        <w:tabs>
          <w:tab w:pos="2160" w:val="left" w:leader="none"/>
          <w:tab w:pos="2161" w:val="left" w:leader="none"/>
        </w:tabs>
        <w:spacing w:line="381" w:lineRule="exact" w:before="0" w:after="0"/>
        <w:ind w:left="2160" w:right="0" w:hanging="360"/>
        <w:jc w:val="left"/>
        <w:rPr>
          <w:sz w:val="22"/>
        </w:rPr>
      </w:pPr>
      <w:hyperlink w:history="true" w:anchor="_bookmark109">
        <w:r>
          <w:rPr>
            <w:color w:val="0000FF"/>
            <w:sz w:val="22"/>
          </w:rPr>
          <w:t>“IPSec configuration” (page</w:t>
        </w:r>
        <w:r>
          <w:rPr>
            <w:color w:val="0000FF"/>
            <w:spacing w:val="-1"/>
            <w:sz w:val="22"/>
          </w:rPr>
          <w:t> </w:t>
        </w:r>
        <w:r>
          <w:rPr>
            <w:color w:val="0000FF"/>
            <w:sz w:val="22"/>
          </w:rPr>
          <w:t>78)</w:t>
        </w:r>
      </w:hyperlink>
    </w:p>
    <w:p>
      <w:pPr>
        <w:pStyle w:val="ListParagraph"/>
        <w:numPr>
          <w:ilvl w:val="1"/>
          <w:numId w:val="2"/>
        </w:numPr>
        <w:tabs>
          <w:tab w:pos="2160" w:val="left" w:leader="none"/>
          <w:tab w:pos="2161" w:val="left" w:leader="none"/>
        </w:tabs>
        <w:spacing w:line="381" w:lineRule="exact" w:before="0" w:after="0"/>
        <w:ind w:left="2160" w:right="0" w:hanging="361"/>
        <w:jc w:val="left"/>
        <w:rPr>
          <w:sz w:val="22"/>
        </w:rPr>
      </w:pPr>
      <w:hyperlink w:history="true" w:anchor="_bookmark161">
        <w:r>
          <w:rPr>
            <w:color w:val="0000FF"/>
            <w:sz w:val="22"/>
          </w:rPr>
          <w:t>“DSCP marking configuration” (page</w:t>
        </w:r>
        <w:r>
          <w:rPr>
            <w:color w:val="0000FF"/>
            <w:spacing w:val="-1"/>
            <w:sz w:val="22"/>
          </w:rPr>
          <w:t> </w:t>
        </w:r>
        <w:r>
          <w:rPr>
            <w:color w:val="0000FF"/>
            <w:sz w:val="22"/>
          </w:rPr>
          <w:t>113)</w:t>
        </w:r>
      </w:hyperlink>
    </w:p>
    <w:p>
      <w:pPr>
        <w:pStyle w:val="ListParagraph"/>
        <w:numPr>
          <w:ilvl w:val="1"/>
          <w:numId w:val="2"/>
        </w:numPr>
        <w:tabs>
          <w:tab w:pos="2159" w:val="left" w:leader="none"/>
          <w:tab w:pos="2160" w:val="left" w:leader="none"/>
        </w:tabs>
        <w:spacing w:line="481" w:lineRule="exact" w:before="0" w:after="0"/>
        <w:ind w:left="2159" w:right="0" w:hanging="359"/>
        <w:jc w:val="left"/>
        <w:rPr>
          <w:sz w:val="22"/>
        </w:rPr>
      </w:pPr>
      <w:hyperlink w:history="true" w:anchor="_bookmark166">
        <w:r>
          <w:rPr>
            <w:color w:val="0000FF"/>
            <w:sz w:val="22"/>
          </w:rPr>
          <w:t>“Increasing network security with SNMP” (page</w:t>
        </w:r>
        <w:r>
          <w:rPr>
            <w:color w:val="0000FF"/>
            <w:spacing w:val="-1"/>
            <w:sz w:val="22"/>
          </w:rPr>
          <w:t> </w:t>
        </w:r>
        <w:r>
          <w:rPr>
            <w:color w:val="0000FF"/>
            <w:sz w:val="22"/>
          </w:rPr>
          <w:t>119)</w:t>
        </w:r>
      </w:hyperlink>
    </w:p>
    <w:p>
      <w:pPr>
        <w:pStyle w:val="Heading2"/>
        <w:spacing w:before="120"/>
        <w:ind w:left="119"/>
      </w:pPr>
      <w:bookmarkStart w:name="Access control rules" w:id="125"/>
      <w:bookmarkEnd w:id="125"/>
      <w:r>
        <w:rPr>
          <w:b w:val="0"/>
        </w:rPr>
      </w:r>
      <w:bookmarkStart w:name="_bookmark69" w:id="126"/>
      <w:bookmarkEnd w:id="126"/>
      <w:r>
        <w:rPr>
          <w:b w:val="0"/>
        </w:rPr>
      </w:r>
      <w:r>
        <w:rPr>
          <w:w w:val="90"/>
        </w:rPr>
        <w:t>Access control rules</w:t>
      </w:r>
    </w:p>
    <w:p>
      <w:pPr>
        <w:pStyle w:val="BodyText"/>
        <w:spacing w:line="381" w:lineRule="exact"/>
        <w:ind w:left="1799"/>
      </w:pPr>
      <w:r>
        <w:rPr/>
        <w:t>This section describes information about access control rules.</w:t>
      </w:r>
    </w:p>
    <w:p>
      <w:pPr>
        <w:pStyle w:val="Heading3"/>
        <w:spacing w:line="244" w:lineRule="exact" w:before="190"/>
        <w:ind w:left="0" w:right="4010"/>
        <w:jc w:val="center"/>
      </w:pPr>
      <w:bookmarkStart w:name="Access control rules navigation" w:id="127"/>
      <w:bookmarkEnd w:id="127"/>
      <w:r>
        <w:rPr>
          <w:b w:val="0"/>
        </w:rPr>
      </w:r>
      <w:r>
        <w:rPr>
          <w:w w:val="90"/>
        </w:rPr>
        <w:t>Access control rules navigation</w:t>
      </w:r>
    </w:p>
    <w:p>
      <w:pPr>
        <w:pStyle w:val="ListParagraph"/>
        <w:numPr>
          <w:ilvl w:val="1"/>
          <w:numId w:val="2"/>
        </w:numPr>
        <w:tabs>
          <w:tab w:pos="2159" w:val="left" w:leader="none"/>
          <w:tab w:pos="2160" w:val="left" w:leader="none"/>
        </w:tabs>
        <w:spacing w:line="449" w:lineRule="exact" w:before="0" w:after="0"/>
        <w:ind w:left="2160" w:right="0" w:hanging="360"/>
        <w:jc w:val="left"/>
        <w:rPr>
          <w:sz w:val="22"/>
        </w:rPr>
      </w:pPr>
      <w:hyperlink w:history="true" w:anchor="_bookmark70">
        <w:r>
          <w:rPr>
            <w:color w:val="0000FF"/>
            <w:sz w:val="22"/>
          </w:rPr>
          <w:t>“Access control rules overview” (page</w:t>
        </w:r>
        <w:r>
          <w:rPr>
            <w:color w:val="0000FF"/>
            <w:spacing w:val="-1"/>
            <w:sz w:val="22"/>
          </w:rPr>
          <w:t> </w:t>
        </w:r>
        <w:r>
          <w:rPr>
            <w:color w:val="0000FF"/>
            <w:sz w:val="22"/>
          </w:rPr>
          <w:t>51)</w:t>
        </w:r>
      </w:hyperlink>
    </w:p>
    <w:p>
      <w:pPr>
        <w:pStyle w:val="ListParagraph"/>
        <w:numPr>
          <w:ilvl w:val="1"/>
          <w:numId w:val="2"/>
        </w:numPr>
        <w:tabs>
          <w:tab w:pos="2160" w:val="left" w:leader="none"/>
          <w:tab w:pos="2161" w:val="left" w:leader="none"/>
        </w:tabs>
        <w:spacing w:line="381" w:lineRule="exact" w:before="0" w:after="0"/>
        <w:ind w:left="2160" w:right="0" w:hanging="360"/>
        <w:jc w:val="left"/>
        <w:rPr>
          <w:sz w:val="22"/>
        </w:rPr>
      </w:pPr>
      <w:hyperlink w:history="true" w:anchor="_bookmark78">
        <w:r>
          <w:rPr>
            <w:color w:val="0000FF"/>
            <w:sz w:val="22"/>
          </w:rPr>
          <w:t>“Access control tools” (page</w:t>
        </w:r>
        <w:r>
          <w:rPr>
            <w:color w:val="0000FF"/>
            <w:spacing w:val="-1"/>
            <w:sz w:val="22"/>
          </w:rPr>
          <w:t> </w:t>
        </w:r>
        <w:r>
          <w:rPr>
            <w:color w:val="0000FF"/>
            <w:sz w:val="22"/>
          </w:rPr>
          <w:t>60)</w:t>
        </w:r>
      </w:hyperlink>
    </w:p>
    <w:p>
      <w:pPr>
        <w:pStyle w:val="ListParagraph"/>
        <w:numPr>
          <w:ilvl w:val="1"/>
          <w:numId w:val="2"/>
        </w:numPr>
        <w:tabs>
          <w:tab w:pos="2159" w:val="left" w:leader="none"/>
          <w:tab w:pos="2160" w:val="left" w:leader="none"/>
        </w:tabs>
        <w:spacing w:line="381" w:lineRule="exact" w:before="0" w:after="0"/>
        <w:ind w:left="2159" w:right="0" w:hanging="360"/>
        <w:jc w:val="left"/>
        <w:rPr>
          <w:sz w:val="22"/>
        </w:rPr>
      </w:pPr>
      <w:hyperlink w:history="true" w:anchor="_bookmark79">
        <w:r>
          <w:rPr>
            <w:color w:val="0000FF"/>
            <w:sz w:val="22"/>
          </w:rPr>
          <w:t>“Access control default system configuration” (page</w:t>
        </w:r>
        <w:r>
          <w:rPr>
            <w:color w:val="0000FF"/>
            <w:spacing w:val="-1"/>
            <w:sz w:val="22"/>
          </w:rPr>
          <w:t> </w:t>
        </w:r>
        <w:r>
          <w:rPr>
            <w:color w:val="0000FF"/>
            <w:sz w:val="22"/>
          </w:rPr>
          <w:t>60)</w:t>
        </w:r>
      </w:hyperlink>
    </w:p>
    <w:p>
      <w:pPr>
        <w:pStyle w:val="ListParagraph"/>
        <w:numPr>
          <w:ilvl w:val="1"/>
          <w:numId w:val="2"/>
        </w:numPr>
        <w:tabs>
          <w:tab w:pos="2159" w:val="left" w:leader="none"/>
          <w:tab w:pos="2160" w:val="left" w:leader="none"/>
        </w:tabs>
        <w:spacing w:line="481" w:lineRule="exact" w:before="0" w:after="0"/>
        <w:ind w:left="2160" w:right="0" w:hanging="360"/>
        <w:jc w:val="left"/>
        <w:rPr>
          <w:sz w:val="22"/>
        </w:rPr>
      </w:pPr>
      <w:hyperlink w:history="true" w:anchor="_bookmark80">
        <w:r>
          <w:rPr>
            <w:color w:val="0000FF"/>
            <w:sz w:val="22"/>
          </w:rPr>
          <w:t>“Access control limitations and restrictions” (page</w:t>
        </w:r>
        <w:r>
          <w:rPr>
            <w:color w:val="0000FF"/>
            <w:spacing w:val="-1"/>
            <w:sz w:val="22"/>
          </w:rPr>
          <w:t> </w:t>
        </w:r>
        <w:r>
          <w:rPr>
            <w:color w:val="0000FF"/>
            <w:sz w:val="22"/>
          </w:rPr>
          <w:t>61)</w:t>
        </w:r>
      </w:hyperlink>
    </w:p>
    <w:p>
      <w:pPr>
        <w:pStyle w:val="Heading3"/>
        <w:spacing w:before="127"/>
        <w:ind w:left="959"/>
      </w:pPr>
      <w:bookmarkStart w:name="Access control rules overview" w:id="128"/>
      <w:bookmarkEnd w:id="128"/>
      <w:r>
        <w:rPr>
          <w:b w:val="0"/>
        </w:rPr>
      </w:r>
      <w:bookmarkStart w:name="_bookmark70" w:id="129"/>
      <w:bookmarkEnd w:id="129"/>
      <w:r>
        <w:rPr>
          <w:b w:val="0"/>
        </w:rPr>
      </w:r>
      <w:r>
        <w:rPr>
          <w:w w:val="95"/>
        </w:rPr>
        <w:t>Access control rules overview</w:t>
      </w:r>
    </w:p>
    <w:p>
      <w:pPr>
        <w:pStyle w:val="BodyText"/>
        <w:spacing w:line="146" w:lineRule="auto" w:before="93"/>
        <w:ind w:left="1800" w:right="291"/>
      </w:pPr>
      <w:r>
        <w:rPr/>
        <w:t>The system controls the access to its servers by enforcing a set of designated access control rules on each server. These access control rules reject all communications except for those with trusted nodes and those using trusted ports. The IPTables utility (the firewall utility offered in the Linux system) enforces the access control rules.</w:t>
      </w:r>
    </w:p>
    <w:p>
      <w:pPr>
        <w:pStyle w:val="BodyText"/>
        <w:spacing w:before="7"/>
        <w:rPr>
          <w:sz w:val="11"/>
        </w:rPr>
      </w:pPr>
      <w:r>
        <w:rPr/>
        <w:pict>
          <v:shape style="position:absolute;margin-left:151.75pt;margin-top:13.241966pt;width:370.5pt;height:80.5pt;mso-position-horizontal-relative:page;mso-position-vertical-relative:paragraph;z-index:4624;mso-wrap-distance-left:0;mso-wrap-distance-right:0" type="#_x0000_t202" filled="false" stroked="true" strokeweight=".499853pt" strokecolor="#000000">
            <v:textbox inset="0,0,0,0">
              <w:txbxContent>
                <w:p>
                  <w:pPr>
                    <w:spacing w:line="226" w:lineRule="exact" w:before="37"/>
                    <w:ind w:left="79" w:right="7" w:firstLine="0"/>
                    <w:jc w:val="left"/>
                    <w:rPr>
                      <w:rFonts w:ascii="Arial"/>
                      <w:b/>
                      <w:sz w:val="24"/>
                    </w:rPr>
                  </w:pPr>
                  <w:r>
                    <w:rPr>
                      <w:rFonts w:ascii="Arial"/>
                      <w:b/>
                      <w:sz w:val="24"/>
                    </w:rPr>
                    <w:t>Attention</w:t>
                  </w:r>
                </w:p>
                <w:p>
                  <w:pPr>
                    <w:spacing w:line="148" w:lineRule="auto" w:before="56"/>
                    <w:ind w:left="79" w:right="7" w:firstLine="0"/>
                    <w:jc w:val="left"/>
                    <w:rPr>
                      <w:sz w:val="20"/>
                    </w:rPr>
                  </w:pPr>
                  <w:r>
                    <w:rPr>
                      <w:sz w:val="20"/>
                    </w:rPr>
                    <w:t>The host based ACL/filtering capability is generally only applicable to system deployments where a filtering/firewall function for the AS IP flows is not performed by a network device such as a (next hop) router/L3 switch or network firewall. The overall network infrastructure and security posture of the AS LAN and WAN should be considered when deciding to implement host based ACLs/filtering.</w:t>
                  </w:r>
                </w:p>
              </w:txbxContent>
            </v:textbox>
            <w10:wrap type="topAndBottom"/>
          </v:shape>
        </w:pict>
      </w:r>
    </w:p>
    <w:p>
      <w:pPr>
        <w:spacing w:after="0"/>
        <w:rPr>
          <w:sz w:val="11"/>
        </w:rPr>
        <w:sectPr>
          <w:headerReference w:type="default" r:id="rId25"/>
          <w:footerReference w:type="default" r:id="rId26"/>
          <w:footerReference w:type="even" r:id="rId27"/>
          <w:pgSz w:w="11880" w:h="15840"/>
          <w:pgMar w:header="0" w:footer="1300" w:top="1500" w:bottom="1500" w:left="1320" w:right="1320"/>
        </w:sectPr>
      </w:pPr>
    </w:p>
    <w:p>
      <w:pPr>
        <w:pStyle w:val="BodyText"/>
        <w:spacing w:before="19"/>
        <w:rPr>
          <w:sz w:val="12"/>
        </w:rPr>
      </w:pPr>
    </w:p>
    <w:p>
      <w:pPr>
        <w:pStyle w:val="BodyText"/>
        <w:spacing w:line="146" w:lineRule="auto" w:before="88"/>
        <w:ind w:left="1799" w:right="243"/>
      </w:pPr>
      <w:r>
        <w:rPr/>
        <w:t>The following diagram illustrates the concept of Trusted Nodes and Trusted Ports for the ACLs/filtering rules which may be configured against each IP interface.</w:t>
      </w:r>
    </w:p>
    <w:p>
      <w:pPr>
        <w:pStyle w:val="BodyText"/>
        <w:spacing w:before="11"/>
        <w:rPr>
          <w:sz w:val="12"/>
        </w:rPr>
      </w:pPr>
    </w:p>
    <w:p>
      <w:pPr>
        <w:spacing w:before="0" w:after="19"/>
        <w:ind w:left="1799" w:right="0" w:firstLine="0"/>
        <w:jc w:val="left"/>
        <w:rPr>
          <w:rFonts w:ascii="Arial"/>
          <w:b/>
          <w:sz w:val="20"/>
        </w:rPr>
      </w:pPr>
      <w:r>
        <w:rPr>
          <w:rFonts w:ascii="Arial"/>
          <w:b/>
          <w:w w:val="95"/>
          <w:sz w:val="20"/>
        </w:rPr>
        <w:t>ACL firewall</w:t>
      </w:r>
    </w:p>
    <w:p>
      <w:pPr>
        <w:pStyle w:val="BodyText"/>
        <w:ind w:left="1785"/>
        <w:rPr>
          <w:rFonts w:ascii="Arial"/>
          <w:sz w:val="20"/>
        </w:rPr>
      </w:pPr>
      <w:r>
        <w:rPr>
          <w:rFonts w:ascii="Arial"/>
          <w:sz w:val="20"/>
        </w:rPr>
        <w:pict>
          <v:group style="width:367.5pt;height:335.7pt;mso-position-horizontal-relative:char;mso-position-vertical-relative:line" coordorigin="0,0" coordsize="7350,6714">
            <v:shape style="position:absolute;left:505;top:35;width:6340;height:6590" type="#_x0000_t75" stroked="false">
              <v:imagedata r:id="rId30" o:title=""/>
            </v:shape>
            <v:line style="position:absolute" from="5,10" to="7345,10" stroked="true" strokeweight=".49985pt" strokecolor="#000000"/>
            <v:line style="position:absolute" from="7340,5" to="7340,6708" stroked="true" strokeweight=".5pt" strokecolor="#000000"/>
            <v:line style="position:absolute" from="5,6703" to="7345,6703" stroked="true" strokeweight=".5pt" strokecolor="#000000"/>
            <v:line style="position:absolute" from="10,5" to="10,6708" stroked="true" strokeweight=".5pt" strokecolor="#000000"/>
          </v:group>
        </w:pict>
      </w:r>
      <w:r>
        <w:rPr>
          <w:rFonts w:ascii="Arial"/>
          <w:sz w:val="20"/>
        </w:rPr>
      </w:r>
    </w:p>
    <w:p>
      <w:pPr>
        <w:pStyle w:val="BodyText"/>
        <w:spacing w:before="7"/>
        <w:rPr>
          <w:rFonts w:ascii="Arial"/>
          <w:b/>
          <w:sz w:val="11"/>
        </w:rPr>
      </w:pPr>
    </w:p>
    <w:p>
      <w:pPr>
        <w:pStyle w:val="Heading3"/>
      </w:pPr>
      <w:bookmarkStart w:name="_bookmark71" w:id="130"/>
      <w:bookmarkEnd w:id="130"/>
      <w:r>
        <w:rPr>
          <w:b w:val="0"/>
        </w:rPr>
      </w:r>
      <w:r>
        <w:rPr>
          <w:w w:val="95"/>
        </w:rPr>
        <w:t>Trusted nodes</w:t>
      </w:r>
    </w:p>
    <w:p>
      <w:pPr>
        <w:pStyle w:val="BodyText"/>
        <w:spacing w:line="146" w:lineRule="auto" w:before="93"/>
        <w:ind w:left="1800" w:right="180"/>
      </w:pPr>
      <w:r>
        <w:rPr/>
        <w:t>Trusted nodes are nodes with which communication is permitted. Each AS node can control its access by configuring a list of TCP and UDP ports for which a particular trusted node may communicate through. It can also accept or drop ICMP messages per trusted node.</w:t>
      </w:r>
    </w:p>
    <w:p>
      <w:pPr>
        <w:spacing w:after="0" w:line="146" w:lineRule="auto"/>
        <w:sectPr>
          <w:headerReference w:type="even" r:id="rId28"/>
          <w:headerReference w:type="default" r:id="rId29"/>
          <w:pgSz w:w="11880" w:h="15840"/>
          <w:pgMar w:header="851" w:footer="1300" w:top="1220" w:bottom="1500" w:left="1320" w:right="1320"/>
          <w:pgNumType w:start="52"/>
        </w:sectPr>
      </w:pPr>
    </w:p>
    <w:p>
      <w:pPr>
        <w:pStyle w:val="BodyText"/>
        <w:spacing w:before="19"/>
        <w:rPr>
          <w:sz w:val="12"/>
        </w:rPr>
      </w:pPr>
    </w:p>
    <w:p>
      <w:pPr>
        <w:pStyle w:val="BodyText"/>
        <w:spacing w:line="146" w:lineRule="auto" w:before="88"/>
        <w:ind w:left="1799" w:right="1000"/>
      </w:pPr>
      <w:r>
        <w:rPr/>
        <w:t>Trusted nodes are typically classified into two groups: internal and external:</w:t>
      </w:r>
    </w:p>
    <w:p>
      <w:pPr>
        <w:pStyle w:val="ListParagraph"/>
        <w:numPr>
          <w:ilvl w:val="1"/>
          <w:numId w:val="2"/>
        </w:numPr>
        <w:tabs>
          <w:tab w:pos="2159" w:val="left" w:leader="none"/>
          <w:tab w:pos="2160" w:val="left" w:leader="none"/>
        </w:tabs>
        <w:spacing w:line="146" w:lineRule="auto" w:before="72" w:after="0"/>
        <w:ind w:left="2160" w:right="156" w:hanging="360"/>
        <w:jc w:val="left"/>
        <w:rPr>
          <w:sz w:val="22"/>
        </w:rPr>
      </w:pPr>
      <w:r>
        <w:rPr>
          <w:rFonts w:ascii="Arial"/>
          <w:b/>
          <w:sz w:val="22"/>
        </w:rPr>
        <w:t>Internal</w:t>
      </w:r>
      <w:r>
        <w:rPr>
          <w:rFonts w:ascii="Arial"/>
          <w:b/>
          <w:spacing w:val="-16"/>
          <w:sz w:val="22"/>
        </w:rPr>
        <w:t> </w:t>
      </w:r>
      <w:r>
        <w:rPr>
          <w:rFonts w:ascii="Arial"/>
          <w:b/>
          <w:sz w:val="22"/>
        </w:rPr>
        <w:t>trusted</w:t>
      </w:r>
      <w:r>
        <w:rPr>
          <w:rFonts w:ascii="Arial"/>
          <w:b/>
          <w:spacing w:val="-16"/>
          <w:sz w:val="22"/>
        </w:rPr>
        <w:t> </w:t>
      </w:r>
      <w:r>
        <w:rPr>
          <w:rFonts w:ascii="Arial"/>
          <w:b/>
          <w:sz w:val="22"/>
        </w:rPr>
        <w:t>nodes</w:t>
      </w:r>
      <w:r>
        <w:rPr>
          <w:rFonts w:ascii="Arial"/>
          <w:b/>
          <w:spacing w:val="-16"/>
          <w:sz w:val="22"/>
        </w:rPr>
        <w:t> </w:t>
      </w:r>
      <w:r>
        <w:rPr>
          <w:sz w:val="22"/>
        </w:rPr>
        <w:t>are</w:t>
      </w:r>
      <w:r>
        <w:rPr>
          <w:spacing w:val="-16"/>
          <w:sz w:val="22"/>
        </w:rPr>
        <w:t> </w:t>
      </w:r>
      <w:r>
        <w:rPr>
          <w:sz w:val="22"/>
        </w:rPr>
        <w:t>nodes</w:t>
      </w:r>
      <w:r>
        <w:rPr>
          <w:spacing w:val="-16"/>
          <w:sz w:val="22"/>
        </w:rPr>
        <w:t> </w:t>
      </w:r>
      <w:r>
        <w:rPr>
          <w:sz w:val="22"/>
        </w:rPr>
        <w:t>considered</w:t>
      </w:r>
      <w:r>
        <w:rPr>
          <w:spacing w:val="-16"/>
          <w:sz w:val="22"/>
        </w:rPr>
        <w:t> </w:t>
      </w:r>
      <w:r>
        <w:rPr>
          <w:sz w:val="22"/>
        </w:rPr>
        <w:t>to</w:t>
      </w:r>
      <w:r>
        <w:rPr>
          <w:spacing w:val="-16"/>
          <w:sz w:val="22"/>
        </w:rPr>
        <w:t> </w:t>
      </w:r>
      <w:r>
        <w:rPr>
          <w:sz w:val="22"/>
        </w:rPr>
        <w:t>be</w:t>
      </w:r>
      <w:r>
        <w:rPr>
          <w:spacing w:val="-16"/>
          <w:sz w:val="22"/>
        </w:rPr>
        <w:t> </w:t>
      </w:r>
      <w:r>
        <w:rPr>
          <w:sz w:val="22"/>
        </w:rPr>
        <w:t>part</w:t>
      </w:r>
      <w:r>
        <w:rPr>
          <w:spacing w:val="-16"/>
          <w:sz w:val="22"/>
        </w:rPr>
        <w:t> </w:t>
      </w:r>
      <w:r>
        <w:rPr>
          <w:sz w:val="22"/>
        </w:rPr>
        <w:t>of</w:t>
      </w:r>
      <w:r>
        <w:rPr>
          <w:spacing w:val="-16"/>
          <w:sz w:val="22"/>
        </w:rPr>
        <w:t> </w:t>
      </w:r>
      <w:r>
        <w:rPr>
          <w:sz w:val="22"/>
        </w:rPr>
        <w:t>the</w:t>
      </w:r>
      <w:r>
        <w:rPr>
          <w:spacing w:val="-16"/>
          <w:sz w:val="22"/>
        </w:rPr>
        <w:t> </w:t>
      </w:r>
      <w:r>
        <w:rPr>
          <w:sz w:val="22"/>
        </w:rPr>
        <w:t>AS</w:t>
      </w:r>
      <w:r>
        <w:rPr>
          <w:spacing w:val="-16"/>
          <w:sz w:val="22"/>
        </w:rPr>
        <w:t> </w:t>
      </w:r>
      <w:r>
        <w:rPr>
          <w:sz w:val="22"/>
        </w:rPr>
        <w:t>mesh. Internal trusted nodes typically require full access and should be provisioned to allow communication across all ports and protocols including</w:t>
      </w:r>
      <w:r>
        <w:rPr>
          <w:spacing w:val="-1"/>
          <w:sz w:val="22"/>
        </w:rPr>
        <w:t> </w:t>
      </w:r>
      <w:r>
        <w:rPr>
          <w:sz w:val="22"/>
        </w:rPr>
        <w:t>ICMP.</w:t>
      </w:r>
    </w:p>
    <w:p>
      <w:pPr>
        <w:pStyle w:val="ListParagraph"/>
        <w:numPr>
          <w:ilvl w:val="1"/>
          <w:numId w:val="2"/>
        </w:numPr>
        <w:tabs>
          <w:tab w:pos="2159" w:val="left" w:leader="none"/>
          <w:tab w:pos="2160" w:val="left" w:leader="none"/>
        </w:tabs>
        <w:spacing w:line="146" w:lineRule="auto" w:before="72" w:after="0"/>
        <w:ind w:left="2159" w:right="279" w:hanging="360"/>
        <w:jc w:val="left"/>
        <w:rPr>
          <w:sz w:val="22"/>
        </w:rPr>
      </w:pPr>
      <w:r>
        <w:rPr>
          <w:rFonts w:ascii="Arial"/>
          <w:b/>
          <w:sz w:val="22"/>
        </w:rPr>
        <w:t>External trusted nodes </w:t>
      </w:r>
      <w:r>
        <w:rPr>
          <w:sz w:val="22"/>
        </w:rPr>
        <w:t>are nodes which are not part of the AS mesh such as an OAM client or server in the management network (such as OSS/NOC). These nodes typically require specific access to a particular AS node and should be restricted to only allow communication through the specific ports and protocols it</w:t>
      </w:r>
      <w:r>
        <w:rPr>
          <w:spacing w:val="-1"/>
          <w:sz w:val="22"/>
        </w:rPr>
        <w:t> </w:t>
      </w:r>
      <w:r>
        <w:rPr>
          <w:sz w:val="22"/>
        </w:rPr>
        <w:t>requires.</w:t>
      </w:r>
    </w:p>
    <w:p>
      <w:pPr>
        <w:pStyle w:val="BodyText"/>
        <w:spacing w:before="8"/>
        <w:rPr>
          <w:sz w:val="13"/>
        </w:rPr>
      </w:pPr>
    </w:p>
    <w:p>
      <w:pPr>
        <w:pStyle w:val="BodyText"/>
        <w:spacing w:line="146" w:lineRule="auto"/>
        <w:ind w:left="1800" w:right="143"/>
      </w:pPr>
      <w:r>
        <w:rPr/>
        <w:t>Trusted nodes (internal and external) are determined by the system/ network security administrator and can be either a single node or a subnet.</w:t>
      </w:r>
    </w:p>
    <w:p>
      <w:pPr>
        <w:pStyle w:val="BodyText"/>
        <w:spacing w:before="8"/>
        <w:rPr>
          <w:sz w:val="13"/>
        </w:rPr>
      </w:pPr>
    </w:p>
    <w:p>
      <w:pPr>
        <w:pStyle w:val="BodyText"/>
        <w:spacing w:line="146" w:lineRule="auto"/>
        <w:ind w:left="1800" w:right="546"/>
      </w:pPr>
      <w:r>
        <w:rPr/>
        <w:t>If a trusted node is a single node, its configuration is converted into the following iptables rules:</w:t>
      </w:r>
    </w:p>
    <w:p>
      <w:pPr>
        <w:pStyle w:val="BodyText"/>
        <w:spacing w:before="2"/>
        <w:rPr>
          <w:sz w:val="14"/>
        </w:rPr>
      </w:pPr>
    </w:p>
    <w:p>
      <w:pPr>
        <w:spacing w:before="1" w:after="26"/>
        <w:ind w:left="1809" w:right="0" w:firstLine="0"/>
        <w:jc w:val="left"/>
        <w:rPr>
          <w:rFonts w:ascii="Arial"/>
          <w:b/>
          <w:sz w:val="20"/>
        </w:rPr>
      </w:pPr>
      <w:r>
        <w:rPr>
          <w:rFonts w:ascii="Arial"/>
          <w:b/>
          <w:w w:val="95"/>
          <w:sz w:val="20"/>
        </w:rPr>
        <w:t>IPTables Rules for an Internal Trusted Node</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14"/>
        <w:gridCol w:w="914"/>
        <w:gridCol w:w="914"/>
        <w:gridCol w:w="795"/>
        <w:gridCol w:w="941"/>
        <w:gridCol w:w="950"/>
        <w:gridCol w:w="941"/>
        <w:gridCol w:w="950"/>
      </w:tblGrid>
      <w:tr>
        <w:trPr>
          <w:trHeight w:val="340" w:hRule="exact"/>
        </w:trPr>
        <w:tc>
          <w:tcPr>
            <w:tcW w:w="914" w:type="dxa"/>
            <w:vMerge w:val="restart"/>
            <w:shd w:val="clear" w:color="auto" w:fill="BDBDBD"/>
          </w:tcPr>
          <w:p>
            <w:pPr>
              <w:pStyle w:val="TableParagraph"/>
              <w:spacing w:line="240" w:lineRule="auto" w:before="24"/>
              <w:rPr>
                <w:rFonts w:ascii="Arial"/>
                <w:b/>
                <w:sz w:val="20"/>
              </w:rPr>
            </w:pPr>
            <w:r>
              <w:rPr>
                <w:rFonts w:ascii="Arial"/>
                <w:b/>
                <w:sz w:val="20"/>
              </w:rPr>
              <w:t>Table</w:t>
            </w:r>
          </w:p>
        </w:tc>
        <w:tc>
          <w:tcPr>
            <w:tcW w:w="914" w:type="dxa"/>
            <w:vMerge w:val="restart"/>
            <w:shd w:val="clear" w:color="auto" w:fill="BDBDBD"/>
          </w:tcPr>
          <w:p>
            <w:pPr>
              <w:pStyle w:val="TableParagraph"/>
              <w:spacing w:line="240" w:lineRule="auto" w:before="24"/>
              <w:rPr>
                <w:rFonts w:ascii="Arial"/>
                <w:b/>
                <w:sz w:val="20"/>
              </w:rPr>
            </w:pPr>
            <w:r>
              <w:rPr>
                <w:rFonts w:ascii="Arial"/>
                <w:b/>
                <w:sz w:val="20"/>
              </w:rPr>
              <w:t>Chain</w:t>
            </w:r>
          </w:p>
        </w:tc>
        <w:tc>
          <w:tcPr>
            <w:tcW w:w="5492" w:type="dxa"/>
            <w:gridSpan w:val="6"/>
            <w:shd w:val="clear" w:color="auto" w:fill="BDBDBD"/>
          </w:tcPr>
          <w:p>
            <w:pPr>
              <w:pStyle w:val="TableParagraph"/>
              <w:spacing w:line="240" w:lineRule="auto" w:before="24"/>
              <w:rPr>
                <w:rFonts w:ascii="Arial"/>
                <w:b/>
                <w:sz w:val="20"/>
              </w:rPr>
            </w:pPr>
            <w:r>
              <w:rPr>
                <w:rFonts w:ascii="Arial"/>
                <w:b/>
                <w:sz w:val="20"/>
              </w:rPr>
              <w:t>Rule</w:t>
            </w:r>
          </w:p>
        </w:tc>
      </w:tr>
      <w:tr>
        <w:trPr>
          <w:trHeight w:val="580" w:hRule="exact"/>
        </w:trPr>
        <w:tc>
          <w:tcPr>
            <w:tcW w:w="914" w:type="dxa"/>
            <w:vMerge/>
            <w:shd w:val="clear" w:color="auto" w:fill="BDBDBD"/>
          </w:tcPr>
          <w:p>
            <w:pPr/>
          </w:p>
        </w:tc>
        <w:tc>
          <w:tcPr>
            <w:tcW w:w="914" w:type="dxa"/>
            <w:vMerge/>
            <w:shd w:val="clear" w:color="auto" w:fill="BDBDBD"/>
          </w:tcPr>
          <w:p>
            <w:pPr/>
          </w:p>
        </w:tc>
        <w:tc>
          <w:tcPr>
            <w:tcW w:w="914" w:type="dxa"/>
            <w:shd w:val="clear" w:color="auto" w:fill="BDBDBD"/>
          </w:tcPr>
          <w:p>
            <w:pPr>
              <w:pStyle w:val="TableParagraph"/>
              <w:spacing w:line="249" w:lineRule="auto" w:before="24"/>
              <w:ind w:right="373"/>
              <w:rPr>
                <w:rFonts w:ascii="Arial"/>
                <w:b/>
                <w:sz w:val="20"/>
              </w:rPr>
            </w:pPr>
            <w:r>
              <w:rPr>
                <w:rFonts w:ascii="Arial"/>
                <w:b/>
                <w:sz w:val="20"/>
              </w:rPr>
              <w:t>Src </w:t>
            </w:r>
            <w:r>
              <w:rPr>
                <w:rFonts w:ascii="Arial"/>
                <w:b/>
                <w:w w:val="90"/>
                <w:sz w:val="20"/>
              </w:rPr>
              <w:t>Addr</w:t>
            </w:r>
          </w:p>
        </w:tc>
        <w:tc>
          <w:tcPr>
            <w:tcW w:w="795" w:type="dxa"/>
            <w:shd w:val="clear" w:color="auto" w:fill="BDBDBD"/>
          </w:tcPr>
          <w:p>
            <w:pPr>
              <w:pStyle w:val="TableParagraph"/>
              <w:spacing w:line="249" w:lineRule="auto" w:before="24"/>
              <w:ind w:right="315"/>
              <w:rPr>
                <w:rFonts w:ascii="Arial"/>
                <w:b/>
                <w:sz w:val="20"/>
              </w:rPr>
            </w:pPr>
            <w:r>
              <w:rPr>
                <w:rFonts w:ascii="Arial"/>
                <w:b/>
                <w:sz w:val="20"/>
              </w:rPr>
              <w:t>Src </w:t>
            </w:r>
            <w:r>
              <w:rPr>
                <w:rFonts w:ascii="Arial"/>
                <w:b/>
                <w:w w:val="90"/>
                <w:sz w:val="20"/>
              </w:rPr>
              <w:t>Port</w:t>
            </w:r>
          </w:p>
        </w:tc>
        <w:tc>
          <w:tcPr>
            <w:tcW w:w="941" w:type="dxa"/>
            <w:shd w:val="clear" w:color="auto" w:fill="BDBDBD"/>
          </w:tcPr>
          <w:p>
            <w:pPr>
              <w:pStyle w:val="TableParagraph"/>
              <w:spacing w:line="249" w:lineRule="auto" w:before="24"/>
              <w:ind w:left="79" w:right="402"/>
              <w:rPr>
                <w:rFonts w:ascii="Arial"/>
                <w:b/>
                <w:sz w:val="20"/>
              </w:rPr>
            </w:pPr>
            <w:r>
              <w:rPr>
                <w:rFonts w:ascii="Arial"/>
                <w:b/>
                <w:sz w:val="20"/>
              </w:rPr>
              <w:t>Dst </w:t>
            </w:r>
            <w:r>
              <w:rPr>
                <w:rFonts w:ascii="Arial"/>
                <w:b/>
                <w:w w:val="90"/>
                <w:sz w:val="20"/>
              </w:rPr>
              <w:t>Addr</w:t>
            </w:r>
          </w:p>
        </w:tc>
        <w:tc>
          <w:tcPr>
            <w:tcW w:w="950" w:type="dxa"/>
            <w:shd w:val="clear" w:color="auto" w:fill="BDBDBD"/>
          </w:tcPr>
          <w:p>
            <w:pPr>
              <w:pStyle w:val="TableParagraph"/>
              <w:spacing w:line="249" w:lineRule="auto" w:before="24"/>
              <w:ind w:right="470"/>
              <w:rPr>
                <w:rFonts w:ascii="Arial"/>
                <w:b/>
                <w:sz w:val="20"/>
              </w:rPr>
            </w:pPr>
            <w:r>
              <w:rPr>
                <w:rFonts w:ascii="Arial"/>
                <w:b/>
                <w:sz w:val="20"/>
              </w:rPr>
              <w:t>Dst </w:t>
            </w:r>
            <w:r>
              <w:rPr>
                <w:rFonts w:ascii="Arial"/>
                <w:b/>
                <w:w w:val="90"/>
                <w:sz w:val="20"/>
              </w:rPr>
              <w:t>Port</w:t>
            </w:r>
          </w:p>
        </w:tc>
        <w:tc>
          <w:tcPr>
            <w:tcW w:w="941" w:type="dxa"/>
            <w:shd w:val="clear" w:color="auto" w:fill="BDBDBD"/>
          </w:tcPr>
          <w:p>
            <w:pPr>
              <w:pStyle w:val="TableParagraph"/>
              <w:spacing w:line="249" w:lineRule="auto" w:before="24"/>
              <w:ind w:right="251"/>
              <w:rPr>
                <w:rFonts w:ascii="Arial"/>
                <w:b/>
                <w:sz w:val="20"/>
              </w:rPr>
            </w:pPr>
            <w:r>
              <w:rPr>
                <w:rFonts w:ascii="Arial"/>
                <w:b/>
                <w:w w:val="90"/>
                <w:sz w:val="20"/>
              </w:rPr>
              <w:t>Protoc </w:t>
            </w:r>
            <w:r>
              <w:rPr>
                <w:rFonts w:ascii="Arial"/>
                <w:b/>
                <w:sz w:val="20"/>
              </w:rPr>
              <w:t>ol</w:t>
            </w:r>
          </w:p>
        </w:tc>
        <w:tc>
          <w:tcPr>
            <w:tcW w:w="950" w:type="dxa"/>
            <w:shd w:val="clear" w:color="auto" w:fill="BDBDBD"/>
          </w:tcPr>
          <w:p>
            <w:pPr>
              <w:pStyle w:val="TableParagraph"/>
              <w:spacing w:line="240" w:lineRule="auto" w:before="24"/>
              <w:rPr>
                <w:rFonts w:ascii="Arial"/>
                <w:b/>
                <w:sz w:val="20"/>
              </w:rPr>
            </w:pPr>
            <w:r>
              <w:rPr>
                <w:rFonts w:ascii="Arial"/>
                <w:b/>
                <w:sz w:val="20"/>
              </w:rPr>
              <w:t>ICMP</w:t>
            </w:r>
          </w:p>
        </w:tc>
      </w:tr>
      <w:tr>
        <w:trPr>
          <w:trHeight w:val="860" w:hRule="exact"/>
        </w:trPr>
        <w:tc>
          <w:tcPr>
            <w:tcW w:w="914" w:type="dxa"/>
          </w:tcPr>
          <w:p>
            <w:pPr>
              <w:pStyle w:val="TableParagraph"/>
              <w:rPr>
                <w:sz w:val="20"/>
              </w:rPr>
            </w:pPr>
            <w:r>
              <w:rPr>
                <w:sz w:val="20"/>
              </w:rPr>
              <w:t>Filter</w:t>
            </w:r>
          </w:p>
        </w:tc>
        <w:tc>
          <w:tcPr>
            <w:tcW w:w="914" w:type="dxa"/>
          </w:tcPr>
          <w:p>
            <w:pPr>
              <w:pStyle w:val="TableParagraph"/>
              <w:ind w:left="79"/>
              <w:rPr>
                <w:sz w:val="20"/>
              </w:rPr>
            </w:pPr>
            <w:r>
              <w:rPr>
                <w:sz w:val="20"/>
              </w:rPr>
              <w:t>Input</w:t>
            </w:r>
          </w:p>
        </w:tc>
        <w:tc>
          <w:tcPr>
            <w:tcW w:w="914" w:type="dxa"/>
          </w:tcPr>
          <w:p>
            <w:pPr>
              <w:pStyle w:val="TableParagraph"/>
              <w:spacing w:line="148" w:lineRule="auto" w:before="39"/>
              <w:ind w:right="167" w:hanging="1"/>
              <w:jc w:val="both"/>
              <w:rPr>
                <w:sz w:val="20"/>
              </w:rPr>
            </w:pPr>
            <w:r>
              <w:rPr>
                <w:sz w:val="20"/>
              </w:rPr>
              <w:t>Truste d Node Addr</w:t>
            </w:r>
          </w:p>
        </w:tc>
        <w:tc>
          <w:tcPr>
            <w:tcW w:w="795" w:type="dxa"/>
          </w:tcPr>
          <w:p>
            <w:pPr>
              <w:pStyle w:val="TableParagraph"/>
              <w:rPr>
                <w:sz w:val="20"/>
              </w:rPr>
            </w:pPr>
            <w:r>
              <w:rPr>
                <w:sz w:val="20"/>
              </w:rPr>
              <w:t>Any</w:t>
            </w:r>
          </w:p>
        </w:tc>
        <w:tc>
          <w:tcPr>
            <w:tcW w:w="941" w:type="dxa"/>
          </w:tcPr>
          <w:p>
            <w:pPr>
              <w:pStyle w:val="TableParagraph"/>
              <w:spacing w:line="148" w:lineRule="auto" w:before="39"/>
              <w:ind w:right="361" w:hanging="1"/>
              <w:jc w:val="both"/>
              <w:rPr>
                <w:sz w:val="20"/>
              </w:rPr>
            </w:pPr>
            <w:r>
              <w:rPr>
                <w:sz w:val="20"/>
              </w:rPr>
              <w:t>Local Node Addr</w:t>
            </w:r>
          </w:p>
        </w:tc>
        <w:tc>
          <w:tcPr>
            <w:tcW w:w="950" w:type="dxa"/>
          </w:tcPr>
          <w:p>
            <w:pPr>
              <w:pStyle w:val="TableParagraph"/>
              <w:rPr>
                <w:sz w:val="20"/>
              </w:rPr>
            </w:pPr>
            <w:r>
              <w:rPr>
                <w:sz w:val="20"/>
              </w:rPr>
              <w:t>Any</w:t>
            </w:r>
          </w:p>
        </w:tc>
        <w:tc>
          <w:tcPr>
            <w:tcW w:w="941" w:type="dxa"/>
          </w:tcPr>
          <w:p>
            <w:pPr>
              <w:pStyle w:val="TableParagraph"/>
              <w:ind w:right="251"/>
              <w:rPr>
                <w:sz w:val="20"/>
              </w:rPr>
            </w:pPr>
            <w:r>
              <w:rPr>
                <w:sz w:val="20"/>
              </w:rPr>
              <w:t>TCP</w:t>
            </w:r>
          </w:p>
        </w:tc>
        <w:tc>
          <w:tcPr>
            <w:tcW w:w="950" w:type="dxa"/>
          </w:tcPr>
          <w:p>
            <w:pPr>
              <w:pStyle w:val="TableParagraph"/>
              <w:ind w:left="79"/>
              <w:rPr>
                <w:sz w:val="20"/>
              </w:rPr>
            </w:pPr>
            <w:r>
              <w:rPr>
                <w:sz w:val="20"/>
              </w:rPr>
              <w:t>Yes</w:t>
            </w:r>
          </w:p>
        </w:tc>
      </w:tr>
      <w:tr>
        <w:trPr>
          <w:trHeight w:val="860" w:hRule="exact"/>
        </w:trPr>
        <w:tc>
          <w:tcPr>
            <w:tcW w:w="914" w:type="dxa"/>
          </w:tcPr>
          <w:p>
            <w:pPr>
              <w:pStyle w:val="TableParagraph"/>
              <w:rPr>
                <w:sz w:val="20"/>
              </w:rPr>
            </w:pPr>
            <w:r>
              <w:rPr>
                <w:sz w:val="20"/>
              </w:rPr>
              <w:t>Filter</w:t>
            </w:r>
          </w:p>
        </w:tc>
        <w:tc>
          <w:tcPr>
            <w:tcW w:w="914" w:type="dxa"/>
          </w:tcPr>
          <w:p>
            <w:pPr>
              <w:pStyle w:val="TableParagraph"/>
              <w:ind w:left="79"/>
              <w:rPr>
                <w:sz w:val="20"/>
              </w:rPr>
            </w:pPr>
            <w:r>
              <w:rPr>
                <w:sz w:val="20"/>
              </w:rPr>
              <w:t>Input</w:t>
            </w:r>
          </w:p>
        </w:tc>
        <w:tc>
          <w:tcPr>
            <w:tcW w:w="914" w:type="dxa"/>
          </w:tcPr>
          <w:p>
            <w:pPr>
              <w:pStyle w:val="TableParagraph"/>
              <w:spacing w:line="148" w:lineRule="auto" w:before="39"/>
              <w:ind w:right="167" w:hanging="1"/>
              <w:jc w:val="both"/>
              <w:rPr>
                <w:sz w:val="20"/>
              </w:rPr>
            </w:pPr>
            <w:r>
              <w:rPr>
                <w:sz w:val="20"/>
              </w:rPr>
              <w:t>Truste d Node Addr</w:t>
            </w:r>
          </w:p>
        </w:tc>
        <w:tc>
          <w:tcPr>
            <w:tcW w:w="795" w:type="dxa"/>
          </w:tcPr>
          <w:p>
            <w:pPr>
              <w:pStyle w:val="TableParagraph"/>
              <w:rPr>
                <w:sz w:val="20"/>
              </w:rPr>
            </w:pPr>
            <w:r>
              <w:rPr>
                <w:sz w:val="20"/>
              </w:rPr>
              <w:t>Any</w:t>
            </w:r>
          </w:p>
        </w:tc>
        <w:tc>
          <w:tcPr>
            <w:tcW w:w="941" w:type="dxa"/>
          </w:tcPr>
          <w:p>
            <w:pPr>
              <w:pStyle w:val="TableParagraph"/>
              <w:spacing w:line="148" w:lineRule="auto" w:before="39"/>
              <w:ind w:right="361" w:hanging="1"/>
              <w:jc w:val="both"/>
              <w:rPr>
                <w:sz w:val="20"/>
              </w:rPr>
            </w:pPr>
            <w:r>
              <w:rPr>
                <w:sz w:val="20"/>
              </w:rPr>
              <w:t>Local Node Addr</w:t>
            </w:r>
          </w:p>
        </w:tc>
        <w:tc>
          <w:tcPr>
            <w:tcW w:w="950" w:type="dxa"/>
          </w:tcPr>
          <w:p>
            <w:pPr>
              <w:pStyle w:val="TableParagraph"/>
              <w:rPr>
                <w:sz w:val="20"/>
              </w:rPr>
            </w:pPr>
            <w:r>
              <w:rPr>
                <w:sz w:val="20"/>
              </w:rPr>
              <w:t>Any</w:t>
            </w:r>
          </w:p>
        </w:tc>
        <w:tc>
          <w:tcPr>
            <w:tcW w:w="941" w:type="dxa"/>
          </w:tcPr>
          <w:p>
            <w:pPr>
              <w:pStyle w:val="TableParagraph"/>
              <w:ind w:right="251"/>
              <w:rPr>
                <w:sz w:val="20"/>
              </w:rPr>
            </w:pPr>
            <w:r>
              <w:rPr>
                <w:sz w:val="20"/>
              </w:rPr>
              <w:t>UDP</w:t>
            </w:r>
          </w:p>
        </w:tc>
        <w:tc>
          <w:tcPr>
            <w:tcW w:w="950" w:type="dxa"/>
          </w:tcPr>
          <w:p>
            <w:pPr>
              <w:pStyle w:val="TableParagraph"/>
              <w:ind w:left="79"/>
              <w:rPr>
                <w:sz w:val="20"/>
              </w:rPr>
            </w:pPr>
            <w:r>
              <w:rPr>
                <w:sz w:val="20"/>
              </w:rPr>
              <w:t>Yes</w:t>
            </w:r>
          </w:p>
        </w:tc>
      </w:tr>
    </w:tbl>
    <w:p>
      <w:pPr>
        <w:pStyle w:val="BodyText"/>
        <w:spacing w:before="8"/>
        <w:rPr>
          <w:rFonts w:ascii="Arial"/>
          <w:b/>
          <w:sz w:val="16"/>
        </w:rPr>
      </w:pPr>
    </w:p>
    <w:p>
      <w:pPr>
        <w:spacing w:before="72" w:after="26"/>
        <w:ind w:left="1810" w:right="0" w:firstLine="0"/>
        <w:jc w:val="left"/>
        <w:rPr>
          <w:rFonts w:ascii="Arial"/>
          <w:b/>
          <w:sz w:val="20"/>
        </w:rPr>
      </w:pPr>
      <w:r>
        <w:rPr>
          <w:rFonts w:ascii="Arial"/>
          <w:b/>
          <w:w w:val="95"/>
          <w:sz w:val="20"/>
        </w:rPr>
        <w:t>IPTables Rules for an External Trusted Node</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13"/>
        <w:gridCol w:w="913"/>
        <w:gridCol w:w="913"/>
        <w:gridCol w:w="794"/>
        <w:gridCol w:w="940"/>
        <w:gridCol w:w="958"/>
        <w:gridCol w:w="940"/>
        <w:gridCol w:w="949"/>
      </w:tblGrid>
      <w:tr>
        <w:trPr>
          <w:trHeight w:val="340" w:hRule="exact"/>
        </w:trPr>
        <w:tc>
          <w:tcPr>
            <w:tcW w:w="913" w:type="dxa"/>
            <w:vMerge w:val="restart"/>
            <w:shd w:val="clear" w:color="auto" w:fill="BDBDBD"/>
          </w:tcPr>
          <w:p>
            <w:pPr>
              <w:pStyle w:val="TableParagraph"/>
              <w:spacing w:line="240" w:lineRule="auto" w:before="24"/>
              <w:rPr>
                <w:rFonts w:ascii="Arial"/>
                <w:b/>
                <w:sz w:val="20"/>
              </w:rPr>
            </w:pPr>
            <w:r>
              <w:rPr>
                <w:rFonts w:ascii="Arial"/>
                <w:b/>
                <w:sz w:val="20"/>
              </w:rPr>
              <w:t>Table</w:t>
            </w:r>
          </w:p>
        </w:tc>
        <w:tc>
          <w:tcPr>
            <w:tcW w:w="913" w:type="dxa"/>
            <w:vMerge w:val="restart"/>
            <w:shd w:val="clear" w:color="auto" w:fill="BDBDBD"/>
          </w:tcPr>
          <w:p>
            <w:pPr>
              <w:pStyle w:val="TableParagraph"/>
              <w:spacing w:line="240" w:lineRule="auto" w:before="24"/>
              <w:rPr>
                <w:rFonts w:ascii="Arial"/>
                <w:b/>
                <w:sz w:val="20"/>
              </w:rPr>
            </w:pPr>
            <w:r>
              <w:rPr>
                <w:rFonts w:ascii="Arial"/>
                <w:b/>
                <w:sz w:val="20"/>
              </w:rPr>
              <w:t>Chain</w:t>
            </w:r>
          </w:p>
        </w:tc>
        <w:tc>
          <w:tcPr>
            <w:tcW w:w="5495" w:type="dxa"/>
            <w:gridSpan w:val="6"/>
            <w:shd w:val="clear" w:color="auto" w:fill="BDBDBD"/>
          </w:tcPr>
          <w:p>
            <w:pPr>
              <w:pStyle w:val="TableParagraph"/>
              <w:spacing w:line="240" w:lineRule="auto" w:before="24"/>
              <w:rPr>
                <w:rFonts w:ascii="Arial"/>
                <w:b/>
                <w:sz w:val="20"/>
              </w:rPr>
            </w:pPr>
            <w:r>
              <w:rPr>
                <w:rFonts w:ascii="Arial"/>
                <w:b/>
                <w:sz w:val="20"/>
              </w:rPr>
              <w:t>Rule</w:t>
            </w:r>
          </w:p>
        </w:tc>
      </w:tr>
      <w:tr>
        <w:trPr>
          <w:trHeight w:val="580" w:hRule="exact"/>
        </w:trPr>
        <w:tc>
          <w:tcPr>
            <w:tcW w:w="913" w:type="dxa"/>
            <w:vMerge/>
            <w:shd w:val="clear" w:color="auto" w:fill="BDBDBD"/>
          </w:tcPr>
          <w:p>
            <w:pPr/>
          </w:p>
        </w:tc>
        <w:tc>
          <w:tcPr>
            <w:tcW w:w="913" w:type="dxa"/>
            <w:vMerge/>
            <w:shd w:val="clear" w:color="auto" w:fill="BDBDBD"/>
          </w:tcPr>
          <w:p>
            <w:pPr/>
          </w:p>
        </w:tc>
        <w:tc>
          <w:tcPr>
            <w:tcW w:w="913" w:type="dxa"/>
            <w:shd w:val="clear" w:color="auto" w:fill="BDBDBD"/>
          </w:tcPr>
          <w:p>
            <w:pPr>
              <w:pStyle w:val="TableParagraph"/>
              <w:spacing w:line="249" w:lineRule="auto" w:before="24"/>
              <w:ind w:right="372"/>
              <w:rPr>
                <w:rFonts w:ascii="Arial"/>
                <w:b/>
                <w:sz w:val="20"/>
              </w:rPr>
            </w:pPr>
            <w:r>
              <w:rPr>
                <w:rFonts w:ascii="Arial"/>
                <w:b/>
                <w:sz w:val="20"/>
              </w:rPr>
              <w:t>Src </w:t>
            </w:r>
            <w:r>
              <w:rPr>
                <w:rFonts w:ascii="Arial"/>
                <w:b/>
                <w:w w:val="90"/>
                <w:sz w:val="20"/>
              </w:rPr>
              <w:t>Addr</w:t>
            </w:r>
          </w:p>
        </w:tc>
        <w:tc>
          <w:tcPr>
            <w:tcW w:w="794" w:type="dxa"/>
            <w:shd w:val="clear" w:color="auto" w:fill="BDBDBD"/>
          </w:tcPr>
          <w:p>
            <w:pPr>
              <w:pStyle w:val="TableParagraph"/>
              <w:spacing w:line="249" w:lineRule="auto" w:before="24"/>
              <w:ind w:right="314"/>
              <w:rPr>
                <w:rFonts w:ascii="Arial"/>
                <w:b/>
                <w:sz w:val="20"/>
              </w:rPr>
            </w:pPr>
            <w:r>
              <w:rPr>
                <w:rFonts w:ascii="Arial"/>
                <w:b/>
                <w:sz w:val="20"/>
              </w:rPr>
              <w:t>Src </w:t>
            </w:r>
            <w:r>
              <w:rPr>
                <w:rFonts w:ascii="Arial"/>
                <w:b/>
                <w:w w:val="90"/>
                <w:sz w:val="20"/>
              </w:rPr>
              <w:t>Port</w:t>
            </w:r>
          </w:p>
        </w:tc>
        <w:tc>
          <w:tcPr>
            <w:tcW w:w="940" w:type="dxa"/>
            <w:shd w:val="clear" w:color="auto" w:fill="BDBDBD"/>
          </w:tcPr>
          <w:p>
            <w:pPr>
              <w:pStyle w:val="TableParagraph"/>
              <w:spacing w:line="249" w:lineRule="auto" w:before="24"/>
              <w:ind w:right="400"/>
              <w:rPr>
                <w:rFonts w:ascii="Arial"/>
                <w:b/>
                <w:sz w:val="20"/>
              </w:rPr>
            </w:pPr>
            <w:r>
              <w:rPr>
                <w:rFonts w:ascii="Arial"/>
                <w:b/>
                <w:sz w:val="20"/>
              </w:rPr>
              <w:t>Dst </w:t>
            </w:r>
            <w:r>
              <w:rPr>
                <w:rFonts w:ascii="Arial"/>
                <w:b/>
                <w:w w:val="90"/>
                <w:sz w:val="20"/>
              </w:rPr>
              <w:t>Addr</w:t>
            </w:r>
          </w:p>
        </w:tc>
        <w:tc>
          <w:tcPr>
            <w:tcW w:w="958" w:type="dxa"/>
            <w:shd w:val="clear" w:color="auto" w:fill="BDBDBD"/>
          </w:tcPr>
          <w:p>
            <w:pPr>
              <w:pStyle w:val="TableParagraph"/>
              <w:spacing w:line="249" w:lineRule="auto" w:before="24"/>
              <w:ind w:right="478"/>
              <w:rPr>
                <w:rFonts w:ascii="Arial"/>
                <w:b/>
                <w:sz w:val="20"/>
              </w:rPr>
            </w:pPr>
            <w:r>
              <w:rPr>
                <w:rFonts w:ascii="Arial"/>
                <w:b/>
                <w:sz w:val="20"/>
              </w:rPr>
              <w:t>Dst </w:t>
            </w:r>
            <w:r>
              <w:rPr>
                <w:rFonts w:ascii="Arial"/>
                <w:b/>
                <w:w w:val="90"/>
                <w:sz w:val="20"/>
              </w:rPr>
              <w:t>Port</w:t>
            </w:r>
          </w:p>
        </w:tc>
        <w:tc>
          <w:tcPr>
            <w:tcW w:w="940" w:type="dxa"/>
            <w:shd w:val="clear" w:color="auto" w:fill="BDBDBD"/>
          </w:tcPr>
          <w:p>
            <w:pPr>
              <w:pStyle w:val="TableParagraph"/>
              <w:spacing w:line="249" w:lineRule="auto" w:before="24"/>
              <w:ind w:right="250"/>
              <w:rPr>
                <w:rFonts w:ascii="Arial"/>
                <w:b/>
                <w:sz w:val="20"/>
              </w:rPr>
            </w:pPr>
            <w:r>
              <w:rPr>
                <w:rFonts w:ascii="Arial"/>
                <w:b/>
                <w:w w:val="90"/>
                <w:sz w:val="20"/>
              </w:rPr>
              <w:t>Protoc </w:t>
            </w:r>
            <w:r>
              <w:rPr>
                <w:rFonts w:ascii="Arial"/>
                <w:b/>
                <w:sz w:val="20"/>
              </w:rPr>
              <w:t>ol</w:t>
            </w:r>
          </w:p>
        </w:tc>
        <w:tc>
          <w:tcPr>
            <w:tcW w:w="949" w:type="dxa"/>
            <w:shd w:val="clear" w:color="auto" w:fill="BDBDBD"/>
          </w:tcPr>
          <w:p>
            <w:pPr>
              <w:pStyle w:val="TableParagraph"/>
              <w:spacing w:line="240" w:lineRule="auto" w:before="24"/>
              <w:rPr>
                <w:rFonts w:ascii="Arial"/>
                <w:b/>
                <w:sz w:val="20"/>
              </w:rPr>
            </w:pPr>
            <w:r>
              <w:rPr>
                <w:rFonts w:ascii="Arial"/>
                <w:b/>
                <w:sz w:val="20"/>
              </w:rPr>
              <w:t>ICMP</w:t>
            </w:r>
          </w:p>
        </w:tc>
      </w:tr>
      <w:tr>
        <w:trPr>
          <w:trHeight w:val="1100" w:hRule="exact"/>
        </w:trPr>
        <w:tc>
          <w:tcPr>
            <w:tcW w:w="913" w:type="dxa"/>
          </w:tcPr>
          <w:p>
            <w:pPr>
              <w:pStyle w:val="TableParagraph"/>
              <w:rPr>
                <w:sz w:val="20"/>
              </w:rPr>
            </w:pPr>
            <w:r>
              <w:rPr>
                <w:sz w:val="20"/>
              </w:rPr>
              <w:t>Filter</w:t>
            </w:r>
          </w:p>
        </w:tc>
        <w:tc>
          <w:tcPr>
            <w:tcW w:w="913" w:type="dxa"/>
          </w:tcPr>
          <w:p>
            <w:pPr>
              <w:pStyle w:val="TableParagraph"/>
              <w:rPr>
                <w:sz w:val="20"/>
              </w:rPr>
            </w:pPr>
            <w:r>
              <w:rPr>
                <w:sz w:val="20"/>
              </w:rPr>
              <w:t>Input</w:t>
            </w:r>
          </w:p>
        </w:tc>
        <w:tc>
          <w:tcPr>
            <w:tcW w:w="913" w:type="dxa"/>
          </w:tcPr>
          <w:p>
            <w:pPr>
              <w:pStyle w:val="TableParagraph"/>
              <w:spacing w:line="148" w:lineRule="auto" w:before="39"/>
              <w:ind w:right="165"/>
              <w:jc w:val="both"/>
              <w:rPr>
                <w:sz w:val="20"/>
              </w:rPr>
            </w:pPr>
            <w:r>
              <w:rPr>
                <w:sz w:val="20"/>
              </w:rPr>
              <w:t>Truste d Node Addr</w:t>
            </w:r>
          </w:p>
        </w:tc>
        <w:tc>
          <w:tcPr>
            <w:tcW w:w="794" w:type="dxa"/>
          </w:tcPr>
          <w:p>
            <w:pPr>
              <w:pStyle w:val="TableParagraph"/>
              <w:rPr>
                <w:sz w:val="20"/>
              </w:rPr>
            </w:pPr>
            <w:r>
              <w:rPr>
                <w:sz w:val="20"/>
              </w:rPr>
              <w:t>Any</w:t>
            </w:r>
          </w:p>
        </w:tc>
        <w:tc>
          <w:tcPr>
            <w:tcW w:w="940" w:type="dxa"/>
          </w:tcPr>
          <w:p>
            <w:pPr>
              <w:pStyle w:val="TableParagraph"/>
              <w:spacing w:line="148" w:lineRule="auto" w:before="39"/>
              <w:ind w:right="360" w:hanging="1"/>
              <w:jc w:val="both"/>
              <w:rPr>
                <w:sz w:val="20"/>
              </w:rPr>
            </w:pPr>
            <w:r>
              <w:rPr>
                <w:sz w:val="20"/>
              </w:rPr>
              <w:t>Local Node</w:t>
            </w:r>
            <w:r>
              <w:rPr>
                <w:w w:val="99"/>
                <w:sz w:val="20"/>
              </w:rPr>
              <w:t> </w:t>
            </w:r>
            <w:r>
              <w:rPr>
                <w:sz w:val="20"/>
              </w:rPr>
              <w:t>Addr</w:t>
            </w:r>
          </w:p>
        </w:tc>
        <w:tc>
          <w:tcPr>
            <w:tcW w:w="958" w:type="dxa"/>
          </w:tcPr>
          <w:p>
            <w:pPr>
              <w:pStyle w:val="TableParagraph"/>
              <w:spacing w:line="148" w:lineRule="auto" w:before="39"/>
              <w:ind w:right="252"/>
              <w:rPr>
                <w:sz w:val="20"/>
              </w:rPr>
            </w:pPr>
            <w:r>
              <w:rPr>
                <w:sz w:val="20"/>
              </w:rPr>
              <w:t>All | None | List of Ports</w:t>
            </w:r>
          </w:p>
        </w:tc>
        <w:tc>
          <w:tcPr>
            <w:tcW w:w="940" w:type="dxa"/>
          </w:tcPr>
          <w:p>
            <w:pPr>
              <w:pStyle w:val="TableParagraph"/>
              <w:ind w:right="250"/>
              <w:rPr>
                <w:sz w:val="20"/>
              </w:rPr>
            </w:pPr>
            <w:r>
              <w:rPr>
                <w:sz w:val="20"/>
              </w:rPr>
              <w:t>TCP</w:t>
            </w:r>
          </w:p>
        </w:tc>
        <w:tc>
          <w:tcPr>
            <w:tcW w:w="949" w:type="dxa"/>
          </w:tcPr>
          <w:p>
            <w:pPr>
              <w:pStyle w:val="TableParagraph"/>
              <w:spacing w:line="148" w:lineRule="auto" w:before="39"/>
              <w:ind w:right="378" w:hanging="1"/>
              <w:rPr>
                <w:sz w:val="20"/>
              </w:rPr>
            </w:pPr>
            <w:r>
              <w:rPr>
                <w:sz w:val="20"/>
              </w:rPr>
              <w:t>Yes | No</w:t>
            </w:r>
          </w:p>
        </w:tc>
      </w:tr>
      <w:tr>
        <w:trPr>
          <w:trHeight w:val="1100" w:hRule="exact"/>
        </w:trPr>
        <w:tc>
          <w:tcPr>
            <w:tcW w:w="913" w:type="dxa"/>
          </w:tcPr>
          <w:p>
            <w:pPr>
              <w:pStyle w:val="TableParagraph"/>
              <w:rPr>
                <w:sz w:val="20"/>
              </w:rPr>
            </w:pPr>
            <w:r>
              <w:rPr>
                <w:sz w:val="20"/>
              </w:rPr>
              <w:t>Filter</w:t>
            </w:r>
          </w:p>
        </w:tc>
        <w:tc>
          <w:tcPr>
            <w:tcW w:w="913" w:type="dxa"/>
          </w:tcPr>
          <w:p>
            <w:pPr>
              <w:pStyle w:val="TableParagraph"/>
              <w:rPr>
                <w:sz w:val="20"/>
              </w:rPr>
            </w:pPr>
            <w:r>
              <w:rPr>
                <w:sz w:val="20"/>
              </w:rPr>
              <w:t>Input</w:t>
            </w:r>
          </w:p>
        </w:tc>
        <w:tc>
          <w:tcPr>
            <w:tcW w:w="913" w:type="dxa"/>
          </w:tcPr>
          <w:p>
            <w:pPr>
              <w:pStyle w:val="TableParagraph"/>
              <w:spacing w:line="148" w:lineRule="auto" w:before="39"/>
              <w:ind w:right="165"/>
              <w:jc w:val="both"/>
              <w:rPr>
                <w:sz w:val="20"/>
              </w:rPr>
            </w:pPr>
            <w:r>
              <w:rPr>
                <w:sz w:val="20"/>
              </w:rPr>
              <w:t>Truste d Node Addr</w:t>
            </w:r>
          </w:p>
        </w:tc>
        <w:tc>
          <w:tcPr>
            <w:tcW w:w="794" w:type="dxa"/>
          </w:tcPr>
          <w:p>
            <w:pPr>
              <w:pStyle w:val="TableParagraph"/>
              <w:rPr>
                <w:sz w:val="20"/>
              </w:rPr>
            </w:pPr>
            <w:r>
              <w:rPr>
                <w:sz w:val="20"/>
              </w:rPr>
              <w:t>Any</w:t>
            </w:r>
          </w:p>
        </w:tc>
        <w:tc>
          <w:tcPr>
            <w:tcW w:w="940" w:type="dxa"/>
          </w:tcPr>
          <w:p>
            <w:pPr>
              <w:pStyle w:val="TableParagraph"/>
              <w:spacing w:line="148" w:lineRule="auto" w:before="39"/>
              <w:ind w:right="360" w:hanging="1"/>
              <w:jc w:val="both"/>
              <w:rPr>
                <w:sz w:val="20"/>
              </w:rPr>
            </w:pPr>
            <w:r>
              <w:rPr>
                <w:sz w:val="20"/>
              </w:rPr>
              <w:t>Local Node</w:t>
            </w:r>
            <w:r>
              <w:rPr>
                <w:w w:val="99"/>
                <w:sz w:val="20"/>
              </w:rPr>
              <w:t> </w:t>
            </w:r>
            <w:r>
              <w:rPr>
                <w:sz w:val="20"/>
              </w:rPr>
              <w:t>Addr</w:t>
            </w:r>
          </w:p>
        </w:tc>
        <w:tc>
          <w:tcPr>
            <w:tcW w:w="958" w:type="dxa"/>
          </w:tcPr>
          <w:p>
            <w:pPr>
              <w:pStyle w:val="TableParagraph"/>
              <w:spacing w:line="148" w:lineRule="auto" w:before="39"/>
              <w:ind w:right="252"/>
              <w:rPr>
                <w:sz w:val="20"/>
              </w:rPr>
            </w:pPr>
            <w:r>
              <w:rPr>
                <w:sz w:val="20"/>
              </w:rPr>
              <w:t>All | None | List of Ports</w:t>
            </w:r>
          </w:p>
        </w:tc>
        <w:tc>
          <w:tcPr>
            <w:tcW w:w="940" w:type="dxa"/>
          </w:tcPr>
          <w:p>
            <w:pPr>
              <w:pStyle w:val="TableParagraph"/>
              <w:ind w:right="250"/>
              <w:rPr>
                <w:sz w:val="20"/>
              </w:rPr>
            </w:pPr>
            <w:r>
              <w:rPr>
                <w:sz w:val="20"/>
              </w:rPr>
              <w:t>UDP</w:t>
            </w:r>
          </w:p>
        </w:tc>
        <w:tc>
          <w:tcPr>
            <w:tcW w:w="949" w:type="dxa"/>
          </w:tcPr>
          <w:p>
            <w:pPr>
              <w:pStyle w:val="TableParagraph"/>
              <w:spacing w:line="148" w:lineRule="auto" w:before="39"/>
              <w:ind w:right="378" w:hanging="1"/>
              <w:rPr>
                <w:sz w:val="20"/>
              </w:rPr>
            </w:pPr>
            <w:r>
              <w:rPr>
                <w:sz w:val="20"/>
              </w:rPr>
              <w:t>Yes | No</w:t>
            </w:r>
          </w:p>
        </w:tc>
      </w:tr>
    </w:tbl>
    <w:p>
      <w:pPr>
        <w:pStyle w:val="BodyText"/>
        <w:rPr>
          <w:rFonts w:ascii="Arial"/>
          <w:b/>
          <w:sz w:val="14"/>
        </w:rPr>
      </w:pPr>
    </w:p>
    <w:p>
      <w:pPr>
        <w:pStyle w:val="BodyText"/>
        <w:spacing w:line="146" w:lineRule="auto" w:before="89"/>
        <w:ind w:left="1799" w:right="1012"/>
      </w:pPr>
      <w:r>
        <w:rPr/>
        <w:t>If a trusted node is a subnet, its configuration is converted into the following iptables rules:</w:t>
      </w:r>
    </w:p>
    <w:p>
      <w:pPr>
        <w:spacing w:after="0" w:line="146" w:lineRule="auto"/>
        <w:sectPr>
          <w:pgSz w:w="11880" w:h="15840"/>
          <w:pgMar w:header="851" w:footer="1300" w:top="1220" w:bottom="1500" w:left="1320" w:right="1320"/>
        </w:sectPr>
      </w:pPr>
    </w:p>
    <w:p>
      <w:pPr>
        <w:pStyle w:val="BodyText"/>
        <w:spacing w:before="11"/>
        <w:rPr>
          <w:sz w:val="14"/>
        </w:rPr>
      </w:pPr>
    </w:p>
    <w:p>
      <w:pPr>
        <w:spacing w:before="72" w:after="26"/>
        <w:ind w:left="1810" w:right="0" w:firstLine="0"/>
        <w:jc w:val="left"/>
        <w:rPr>
          <w:rFonts w:ascii="Arial"/>
          <w:b/>
          <w:sz w:val="20"/>
        </w:rPr>
      </w:pPr>
      <w:r>
        <w:rPr>
          <w:rFonts w:ascii="Arial"/>
          <w:b/>
          <w:w w:val="95"/>
          <w:sz w:val="20"/>
        </w:rPr>
        <w:t>IPTables Rules for an Internal Trusted Subnet</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22"/>
        <w:gridCol w:w="922"/>
        <w:gridCol w:w="1134"/>
        <w:gridCol w:w="876"/>
        <w:gridCol w:w="867"/>
        <w:gridCol w:w="867"/>
        <w:gridCol w:w="867"/>
        <w:gridCol w:w="867"/>
      </w:tblGrid>
      <w:tr>
        <w:trPr>
          <w:trHeight w:val="340" w:hRule="exact"/>
        </w:trPr>
        <w:tc>
          <w:tcPr>
            <w:tcW w:w="922" w:type="dxa"/>
            <w:vMerge w:val="restart"/>
            <w:shd w:val="clear" w:color="auto" w:fill="BDBDBD"/>
          </w:tcPr>
          <w:p>
            <w:pPr>
              <w:pStyle w:val="TableParagraph"/>
              <w:spacing w:line="240" w:lineRule="auto" w:before="24"/>
              <w:rPr>
                <w:rFonts w:ascii="Arial"/>
                <w:b/>
                <w:sz w:val="20"/>
              </w:rPr>
            </w:pPr>
            <w:r>
              <w:rPr>
                <w:rFonts w:ascii="Arial"/>
                <w:b/>
                <w:sz w:val="20"/>
              </w:rPr>
              <w:t>Table</w:t>
            </w:r>
          </w:p>
        </w:tc>
        <w:tc>
          <w:tcPr>
            <w:tcW w:w="922" w:type="dxa"/>
            <w:vMerge w:val="restart"/>
            <w:shd w:val="clear" w:color="auto" w:fill="BDBDBD"/>
          </w:tcPr>
          <w:p>
            <w:pPr>
              <w:pStyle w:val="TableParagraph"/>
              <w:spacing w:line="240" w:lineRule="auto" w:before="24"/>
              <w:rPr>
                <w:rFonts w:ascii="Arial"/>
                <w:b/>
                <w:sz w:val="20"/>
              </w:rPr>
            </w:pPr>
            <w:r>
              <w:rPr>
                <w:rFonts w:ascii="Arial"/>
                <w:b/>
                <w:sz w:val="20"/>
              </w:rPr>
              <w:t>Chain</w:t>
            </w:r>
          </w:p>
        </w:tc>
        <w:tc>
          <w:tcPr>
            <w:tcW w:w="5476" w:type="dxa"/>
            <w:gridSpan w:val="6"/>
            <w:shd w:val="clear" w:color="auto" w:fill="BDBDBD"/>
          </w:tcPr>
          <w:p>
            <w:pPr>
              <w:pStyle w:val="TableParagraph"/>
              <w:spacing w:line="240" w:lineRule="auto" w:before="24"/>
              <w:ind w:left="79"/>
              <w:rPr>
                <w:rFonts w:ascii="Arial"/>
                <w:b/>
                <w:sz w:val="20"/>
              </w:rPr>
            </w:pPr>
            <w:r>
              <w:rPr>
                <w:rFonts w:ascii="Arial"/>
                <w:b/>
                <w:sz w:val="20"/>
              </w:rPr>
              <w:t>Rule</w:t>
            </w:r>
          </w:p>
        </w:tc>
      </w:tr>
      <w:tr>
        <w:trPr>
          <w:trHeight w:val="580" w:hRule="exact"/>
        </w:trPr>
        <w:tc>
          <w:tcPr>
            <w:tcW w:w="922" w:type="dxa"/>
            <w:vMerge/>
            <w:shd w:val="clear" w:color="auto" w:fill="BDBDBD"/>
          </w:tcPr>
          <w:p>
            <w:pPr/>
          </w:p>
        </w:tc>
        <w:tc>
          <w:tcPr>
            <w:tcW w:w="922" w:type="dxa"/>
            <w:vMerge/>
            <w:shd w:val="clear" w:color="auto" w:fill="BDBDBD"/>
          </w:tcPr>
          <w:p>
            <w:pPr/>
          </w:p>
        </w:tc>
        <w:tc>
          <w:tcPr>
            <w:tcW w:w="1134" w:type="dxa"/>
            <w:shd w:val="clear" w:color="auto" w:fill="BDBDBD"/>
          </w:tcPr>
          <w:p>
            <w:pPr>
              <w:pStyle w:val="TableParagraph"/>
              <w:spacing w:line="240" w:lineRule="auto" w:before="24"/>
              <w:ind w:left="79"/>
              <w:rPr>
                <w:rFonts w:ascii="Arial"/>
                <w:b/>
                <w:sz w:val="20"/>
              </w:rPr>
            </w:pPr>
            <w:r>
              <w:rPr>
                <w:rFonts w:ascii="Arial"/>
                <w:b/>
                <w:w w:val="95"/>
                <w:sz w:val="20"/>
              </w:rPr>
              <w:t>Src Addr</w:t>
            </w:r>
          </w:p>
        </w:tc>
        <w:tc>
          <w:tcPr>
            <w:tcW w:w="876" w:type="dxa"/>
            <w:shd w:val="clear" w:color="auto" w:fill="BDBDBD"/>
          </w:tcPr>
          <w:p>
            <w:pPr>
              <w:pStyle w:val="TableParagraph"/>
              <w:spacing w:line="249" w:lineRule="auto" w:before="24"/>
              <w:ind w:right="395"/>
              <w:rPr>
                <w:rFonts w:ascii="Arial"/>
                <w:b/>
                <w:sz w:val="20"/>
              </w:rPr>
            </w:pPr>
            <w:r>
              <w:rPr>
                <w:rFonts w:ascii="Arial"/>
                <w:b/>
                <w:sz w:val="20"/>
              </w:rPr>
              <w:t>Src </w:t>
            </w:r>
            <w:r>
              <w:rPr>
                <w:rFonts w:ascii="Arial"/>
                <w:b/>
                <w:w w:val="90"/>
                <w:sz w:val="20"/>
              </w:rPr>
              <w:t>Port</w:t>
            </w:r>
          </w:p>
        </w:tc>
        <w:tc>
          <w:tcPr>
            <w:tcW w:w="867" w:type="dxa"/>
            <w:shd w:val="clear" w:color="auto" w:fill="BDBDBD"/>
          </w:tcPr>
          <w:p>
            <w:pPr>
              <w:pStyle w:val="TableParagraph"/>
              <w:spacing w:line="249" w:lineRule="auto" w:before="24"/>
              <w:ind w:right="326"/>
              <w:rPr>
                <w:rFonts w:ascii="Arial"/>
                <w:b/>
                <w:sz w:val="20"/>
              </w:rPr>
            </w:pPr>
            <w:r>
              <w:rPr>
                <w:rFonts w:ascii="Arial"/>
                <w:b/>
                <w:sz w:val="20"/>
              </w:rPr>
              <w:t>Dst </w:t>
            </w:r>
            <w:r>
              <w:rPr>
                <w:rFonts w:ascii="Arial"/>
                <w:b/>
                <w:w w:val="90"/>
                <w:sz w:val="20"/>
              </w:rPr>
              <w:t>Addr</w:t>
            </w:r>
          </w:p>
        </w:tc>
        <w:tc>
          <w:tcPr>
            <w:tcW w:w="867" w:type="dxa"/>
            <w:shd w:val="clear" w:color="auto" w:fill="BDBDBD"/>
          </w:tcPr>
          <w:p>
            <w:pPr>
              <w:pStyle w:val="TableParagraph"/>
              <w:spacing w:line="249" w:lineRule="auto" w:before="24"/>
              <w:ind w:right="386"/>
              <w:rPr>
                <w:rFonts w:ascii="Arial"/>
                <w:b/>
                <w:sz w:val="20"/>
              </w:rPr>
            </w:pPr>
            <w:r>
              <w:rPr>
                <w:rFonts w:ascii="Arial"/>
                <w:b/>
                <w:sz w:val="20"/>
              </w:rPr>
              <w:t>Dst </w:t>
            </w:r>
            <w:r>
              <w:rPr>
                <w:rFonts w:ascii="Arial"/>
                <w:b/>
                <w:w w:val="90"/>
                <w:sz w:val="20"/>
              </w:rPr>
              <w:t>Port</w:t>
            </w:r>
          </w:p>
        </w:tc>
        <w:tc>
          <w:tcPr>
            <w:tcW w:w="867" w:type="dxa"/>
            <w:shd w:val="clear" w:color="auto" w:fill="BDBDBD"/>
          </w:tcPr>
          <w:p>
            <w:pPr>
              <w:pStyle w:val="TableParagraph"/>
              <w:spacing w:line="249" w:lineRule="auto" w:before="24"/>
              <w:ind w:right="176"/>
              <w:rPr>
                <w:rFonts w:ascii="Arial"/>
                <w:b/>
                <w:sz w:val="20"/>
              </w:rPr>
            </w:pPr>
            <w:r>
              <w:rPr>
                <w:rFonts w:ascii="Arial"/>
                <w:b/>
                <w:w w:val="90"/>
                <w:sz w:val="20"/>
              </w:rPr>
              <w:t>Protoc </w:t>
            </w:r>
            <w:r>
              <w:rPr>
                <w:rFonts w:ascii="Arial"/>
                <w:b/>
                <w:sz w:val="20"/>
              </w:rPr>
              <w:t>ol</w:t>
            </w:r>
          </w:p>
        </w:tc>
        <w:tc>
          <w:tcPr>
            <w:tcW w:w="867" w:type="dxa"/>
            <w:shd w:val="clear" w:color="auto" w:fill="BDBDBD"/>
          </w:tcPr>
          <w:p>
            <w:pPr>
              <w:pStyle w:val="TableParagraph"/>
              <w:spacing w:line="240" w:lineRule="auto" w:before="24"/>
              <w:ind w:right="176"/>
              <w:rPr>
                <w:rFonts w:ascii="Arial"/>
                <w:b/>
                <w:sz w:val="20"/>
              </w:rPr>
            </w:pPr>
            <w:r>
              <w:rPr>
                <w:rFonts w:ascii="Arial"/>
                <w:b/>
                <w:sz w:val="20"/>
              </w:rPr>
              <w:t>ICMP</w:t>
            </w:r>
          </w:p>
        </w:tc>
      </w:tr>
      <w:tr>
        <w:trPr>
          <w:trHeight w:val="1580" w:hRule="exact"/>
        </w:trPr>
        <w:tc>
          <w:tcPr>
            <w:tcW w:w="922" w:type="dxa"/>
          </w:tcPr>
          <w:p>
            <w:pPr>
              <w:pStyle w:val="TableParagraph"/>
              <w:rPr>
                <w:sz w:val="20"/>
              </w:rPr>
            </w:pPr>
            <w:r>
              <w:rPr>
                <w:sz w:val="20"/>
              </w:rPr>
              <w:t>Filter</w:t>
            </w:r>
          </w:p>
        </w:tc>
        <w:tc>
          <w:tcPr>
            <w:tcW w:w="922" w:type="dxa"/>
          </w:tcPr>
          <w:p>
            <w:pPr>
              <w:pStyle w:val="TableParagraph"/>
              <w:rPr>
                <w:sz w:val="20"/>
              </w:rPr>
            </w:pPr>
            <w:r>
              <w:rPr>
                <w:sz w:val="20"/>
              </w:rPr>
              <w:t>Input</w:t>
            </w:r>
          </w:p>
        </w:tc>
        <w:tc>
          <w:tcPr>
            <w:tcW w:w="1134" w:type="dxa"/>
          </w:tcPr>
          <w:p>
            <w:pPr>
              <w:pStyle w:val="TableParagraph"/>
              <w:spacing w:line="148" w:lineRule="auto" w:before="39"/>
              <w:ind w:left="79" w:right="336"/>
              <w:rPr>
                <w:sz w:val="20"/>
              </w:rPr>
            </w:pPr>
            <w:r>
              <w:rPr>
                <w:sz w:val="20"/>
              </w:rPr>
              <w:t>Trusted Node Subnet ID and Subnet Mask</w:t>
            </w:r>
          </w:p>
        </w:tc>
        <w:tc>
          <w:tcPr>
            <w:tcW w:w="876" w:type="dxa"/>
          </w:tcPr>
          <w:p>
            <w:pPr>
              <w:pStyle w:val="TableParagraph"/>
              <w:rPr>
                <w:sz w:val="20"/>
              </w:rPr>
            </w:pPr>
            <w:r>
              <w:rPr>
                <w:sz w:val="20"/>
              </w:rPr>
              <w:t>Any</w:t>
            </w:r>
          </w:p>
        </w:tc>
        <w:tc>
          <w:tcPr>
            <w:tcW w:w="867" w:type="dxa"/>
          </w:tcPr>
          <w:p>
            <w:pPr>
              <w:pStyle w:val="TableParagraph"/>
              <w:spacing w:line="148" w:lineRule="auto" w:before="39"/>
              <w:ind w:right="286"/>
              <w:jc w:val="both"/>
              <w:rPr>
                <w:sz w:val="20"/>
              </w:rPr>
            </w:pPr>
            <w:r>
              <w:rPr>
                <w:sz w:val="20"/>
              </w:rPr>
              <w:t>Local Node Addr</w:t>
            </w:r>
          </w:p>
        </w:tc>
        <w:tc>
          <w:tcPr>
            <w:tcW w:w="867" w:type="dxa"/>
          </w:tcPr>
          <w:p>
            <w:pPr>
              <w:pStyle w:val="TableParagraph"/>
              <w:ind w:right="326"/>
              <w:rPr>
                <w:sz w:val="20"/>
              </w:rPr>
            </w:pPr>
            <w:r>
              <w:rPr>
                <w:sz w:val="20"/>
              </w:rPr>
              <w:t>Any</w:t>
            </w:r>
          </w:p>
        </w:tc>
        <w:tc>
          <w:tcPr>
            <w:tcW w:w="867" w:type="dxa"/>
          </w:tcPr>
          <w:p>
            <w:pPr>
              <w:pStyle w:val="TableParagraph"/>
              <w:ind w:right="176"/>
              <w:rPr>
                <w:sz w:val="20"/>
              </w:rPr>
            </w:pPr>
            <w:r>
              <w:rPr>
                <w:sz w:val="20"/>
              </w:rPr>
              <w:t>TCP</w:t>
            </w:r>
          </w:p>
        </w:tc>
        <w:tc>
          <w:tcPr>
            <w:tcW w:w="867" w:type="dxa"/>
          </w:tcPr>
          <w:p>
            <w:pPr>
              <w:pStyle w:val="TableParagraph"/>
              <w:ind w:right="326"/>
              <w:rPr>
                <w:sz w:val="20"/>
              </w:rPr>
            </w:pPr>
            <w:r>
              <w:rPr>
                <w:sz w:val="20"/>
              </w:rPr>
              <w:t>Yes</w:t>
            </w:r>
          </w:p>
        </w:tc>
      </w:tr>
      <w:tr>
        <w:trPr>
          <w:trHeight w:val="1580" w:hRule="exact"/>
        </w:trPr>
        <w:tc>
          <w:tcPr>
            <w:tcW w:w="922" w:type="dxa"/>
          </w:tcPr>
          <w:p>
            <w:pPr>
              <w:pStyle w:val="TableParagraph"/>
              <w:rPr>
                <w:sz w:val="20"/>
              </w:rPr>
            </w:pPr>
            <w:r>
              <w:rPr>
                <w:sz w:val="20"/>
              </w:rPr>
              <w:t>Filter</w:t>
            </w:r>
          </w:p>
        </w:tc>
        <w:tc>
          <w:tcPr>
            <w:tcW w:w="922" w:type="dxa"/>
          </w:tcPr>
          <w:p>
            <w:pPr>
              <w:pStyle w:val="TableParagraph"/>
              <w:rPr>
                <w:sz w:val="20"/>
              </w:rPr>
            </w:pPr>
            <w:r>
              <w:rPr>
                <w:sz w:val="20"/>
              </w:rPr>
              <w:t>Input</w:t>
            </w:r>
          </w:p>
        </w:tc>
        <w:tc>
          <w:tcPr>
            <w:tcW w:w="1134" w:type="dxa"/>
          </w:tcPr>
          <w:p>
            <w:pPr>
              <w:pStyle w:val="TableParagraph"/>
              <w:spacing w:line="148" w:lineRule="auto" w:before="39"/>
              <w:ind w:left="79" w:right="336"/>
              <w:rPr>
                <w:sz w:val="20"/>
              </w:rPr>
            </w:pPr>
            <w:r>
              <w:rPr>
                <w:sz w:val="20"/>
              </w:rPr>
              <w:t>Trusted Node Subnet ID and Subnet Mask</w:t>
            </w:r>
          </w:p>
        </w:tc>
        <w:tc>
          <w:tcPr>
            <w:tcW w:w="876" w:type="dxa"/>
          </w:tcPr>
          <w:p>
            <w:pPr>
              <w:pStyle w:val="TableParagraph"/>
              <w:rPr>
                <w:sz w:val="20"/>
              </w:rPr>
            </w:pPr>
            <w:r>
              <w:rPr>
                <w:sz w:val="20"/>
              </w:rPr>
              <w:t>Any</w:t>
            </w:r>
          </w:p>
        </w:tc>
        <w:tc>
          <w:tcPr>
            <w:tcW w:w="867" w:type="dxa"/>
          </w:tcPr>
          <w:p>
            <w:pPr>
              <w:pStyle w:val="TableParagraph"/>
              <w:spacing w:line="148" w:lineRule="auto" w:before="39"/>
              <w:ind w:right="286"/>
              <w:jc w:val="both"/>
              <w:rPr>
                <w:sz w:val="20"/>
              </w:rPr>
            </w:pPr>
            <w:r>
              <w:rPr>
                <w:sz w:val="20"/>
              </w:rPr>
              <w:t>Local Node Addr</w:t>
            </w:r>
          </w:p>
        </w:tc>
        <w:tc>
          <w:tcPr>
            <w:tcW w:w="867" w:type="dxa"/>
          </w:tcPr>
          <w:p>
            <w:pPr>
              <w:pStyle w:val="TableParagraph"/>
              <w:ind w:right="326"/>
              <w:rPr>
                <w:sz w:val="20"/>
              </w:rPr>
            </w:pPr>
            <w:r>
              <w:rPr>
                <w:sz w:val="20"/>
              </w:rPr>
              <w:t>Any</w:t>
            </w:r>
          </w:p>
        </w:tc>
        <w:tc>
          <w:tcPr>
            <w:tcW w:w="867" w:type="dxa"/>
          </w:tcPr>
          <w:p>
            <w:pPr>
              <w:pStyle w:val="TableParagraph"/>
              <w:ind w:right="176"/>
              <w:rPr>
                <w:sz w:val="20"/>
              </w:rPr>
            </w:pPr>
            <w:r>
              <w:rPr>
                <w:sz w:val="20"/>
              </w:rPr>
              <w:t>UDP</w:t>
            </w:r>
          </w:p>
        </w:tc>
        <w:tc>
          <w:tcPr>
            <w:tcW w:w="867" w:type="dxa"/>
          </w:tcPr>
          <w:p>
            <w:pPr>
              <w:pStyle w:val="TableParagraph"/>
              <w:ind w:right="326"/>
              <w:rPr>
                <w:sz w:val="20"/>
              </w:rPr>
            </w:pPr>
            <w:r>
              <w:rPr>
                <w:sz w:val="20"/>
              </w:rPr>
              <w:t>Yes</w:t>
            </w:r>
          </w:p>
        </w:tc>
      </w:tr>
    </w:tbl>
    <w:p>
      <w:pPr>
        <w:pStyle w:val="BodyText"/>
        <w:spacing w:before="8"/>
        <w:rPr>
          <w:rFonts w:ascii="Arial"/>
          <w:b/>
          <w:sz w:val="16"/>
        </w:rPr>
      </w:pPr>
    </w:p>
    <w:p>
      <w:pPr>
        <w:spacing w:before="72" w:after="26"/>
        <w:ind w:left="1810" w:right="0" w:firstLine="0"/>
        <w:jc w:val="left"/>
        <w:rPr>
          <w:rFonts w:ascii="Arial"/>
          <w:b/>
          <w:sz w:val="20"/>
        </w:rPr>
      </w:pPr>
      <w:r>
        <w:rPr>
          <w:rFonts w:ascii="Arial"/>
          <w:b/>
          <w:w w:val="95"/>
          <w:sz w:val="20"/>
        </w:rPr>
        <w:t>IPTables Rules for an External Trusted Subnet</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15"/>
        <w:gridCol w:w="915"/>
        <w:gridCol w:w="915"/>
        <w:gridCol w:w="787"/>
        <w:gridCol w:w="942"/>
        <w:gridCol w:w="952"/>
        <w:gridCol w:w="942"/>
        <w:gridCol w:w="952"/>
      </w:tblGrid>
      <w:tr>
        <w:trPr>
          <w:trHeight w:val="340" w:hRule="exact"/>
        </w:trPr>
        <w:tc>
          <w:tcPr>
            <w:tcW w:w="915" w:type="dxa"/>
            <w:vMerge w:val="restart"/>
            <w:shd w:val="clear" w:color="auto" w:fill="BDBDBD"/>
          </w:tcPr>
          <w:p>
            <w:pPr>
              <w:pStyle w:val="TableParagraph"/>
              <w:spacing w:line="240" w:lineRule="auto" w:before="24"/>
              <w:ind w:right="174"/>
              <w:rPr>
                <w:rFonts w:ascii="Arial"/>
                <w:b/>
                <w:sz w:val="20"/>
              </w:rPr>
            </w:pPr>
            <w:r>
              <w:rPr>
                <w:rFonts w:ascii="Arial"/>
                <w:b/>
                <w:sz w:val="20"/>
              </w:rPr>
              <w:t>Table</w:t>
            </w:r>
          </w:p>
        </w:tc>
        <w:tc>
          <w:tcPr>
            <w:tcW w:w="915" w:type="dxa"/>
            <w:vMerge w:val="restart"/>
            <w:shd w:val="clear" w:color="auto" w:fill="BDBDBD"/>
          </w:tcPr>
          <w:p>
            <w:pPr>
              <w:pStyle w:val="TableParagraph"/>
              <w:spacing w:line="240" w:lineRule="auto" w:before="24"/>
              <w:ind w:right="174"/>
              <w:rPr>
                <w:rFonts w:ascii="Arial"/>
                <w:b/>
                <w:sz w:val="20"/>
              </w:rPr>
            </w:pPr>
            <w:r>
              <w:rPr>
                <w:rFonts w:ascii="Arial"/>
                <w:b/>
                <w:sz w:val="20"/>
              </w:rPr>
              <w:t>Chain</w:t>
            </w:r>
          </w:p>
        </w:tc>
        <w:tc>
          <w:tcPr>
            <w:tcW w:w="5490" w:type="dxa"/>
            <w:gridSpan w:val="6"/>
            <w:shd w:val="clear" w:color="auto" w:fill="BDBDBD"/>
          </w:tcPr>
          <w:p>
            <w:pPr>
              <w:pStyle w:val="TableParagraph"/>
              <w:spacing w:line="240" w:lineRule="auto" w:before="24"/>
              <w:ind w:right="178"/>
              <w:rPr>
                <w:rFonts w:ascii="Arial"/>
                <w:b/>
                <w:sz w:val="20"/>
              </w:rPr>
            </w:pPr>
            <w:r>
              <w:rPr>
                <w:rFonts w:ascii="Arial"/>
                <w:b/>
                <w:sz w:val="20"/>
              </w:rPr>
              <w:t>Rule</w:t>
            </w:r>
          </w:p>
        </w:tc>
      </w:tr>
      <w:tr>
        <w:trPr>
          <w:trHeight w:val="580" w:hRule="exact"/>
        </w:trPr>
        <w:tc>
          <w:tcPr>
            <w:tcW w:w="915" w:type="dxa"/>
            <w:vMerge/>
            <w:shd w:val="clear" w:color="auto" w:fill="BDBDBD"/>
          </w:tcPr>
          <w:p>
            <w:pPr/>
          </w:p>
        </w:tc>
        <w:tc>
          <w:tcPr>
            <w:tcW w:w="915" w:type="dxa"/>
            <w:vMerge/>
            <w:shd w:val="clear" w:color="auto" w:fill="BDBDBD"/>
          </w:tcPr>
          <w:p>
            <w:pPr/>
          </w:p>
        </w:tc>
        <w:tc>
          <w:tcPr>
            <w:tcW w:w="915" w:type="dxa"/>
            <w:shd w:val="clear" w:color="auto" w:fill="BDBDBD"/>
          </w:tcPr>
          <w:p>
            <w:pPr>
              <w:pStyle w:val="TableParagraph"/>
              <w:spacing w:line="249" w:lineRule="auto" w:before="24"/>
              <w:ind w:right="375"/>
              <w:rPr>
                <w:rFonts w:ascii="Arial"/>
                <w:b/>
                <w:sz w:val="20"/>
              </w:rPr>
            </w:pPr>
            <w:r>
              <w:rPr>
                <w:rFonts w:ascii="Arial"/>
                <w:b/>
                <w:sz w:val="20"/>
              </w:rPr>
              <w:t>Scr </w:t>
            </w:r>
            <w:r>
              <w:rPr>
                <w:rFonts w:ascii="Arial"/>
                <w:b/>
                <w:w w:val="90"/>
                <w:sz w:val="20"/>
              </w:rPr>
              <w:t>Addr</w:t>
            </w:r>
          </w:p>
        </w:tc>
        <w:tc>
          <w:tcPr>
            <w:tcW w:w="787" w:type="dxa"/>
            <w:shd w:val="clear" w:color="auto" w:fill="BDBDBD"/>
          </w:tcPr>
          <w:p>
            <w:pPr>
              <w:pStyle w:val="TableParagraph"/>
              <w:spacing w:line="249" w:lineRule="auto" w:before="24"/>
              <w:ind w:right="306"/>
              <w:rPr>
                <w:rFonts w:ascii="Arial"/>
                <w:b/>
                <w:sz w:val="20"/>
              </w:rPr>
            </w:pPr>
            <w:r>
              <w:rPr>
                <w:rFonts w:ascii="Arial"/>
                <w:b/>
                <w:sz w:val="20"/>
              </w:rPr>
              <w:t>Scr </w:t>
            </w:r>
            <w:r>
              <w:rPr>
                <w:rFonts w:ascii="Arial"/>
                <w:b/>
                <w:w w:val="90"/>
                <w:sz w:val="20"/>
              </w:rPr>
              <w:t>Port</w:t>
            </w:r>
          </w:p>
        </w:tc>
        <w:tc>
          <w:tcPr>
            <w:tcW w:w="942" w:type="dxa"/>
            <w:shd w:val="clear" w:color="auto" w:fill="BDBDBD"/>
          </w:tcPr>
          <w:p>
            <w:pPr>
              <w:pStyle w:val="TableParagraph"/>
              <w:spacing w:line="249" w:lineRule="auto" w:before="24"/>
              <w:ind w:right="402"/>
              <w:rPr>
                <w:rFonts w:ascii="Arial"/>
                <w:b/>
                <w:sz w:val="20"/>
              </w:rPr>
            </w:pPr>
            <w:r>
              <w:rPr>
                <w:rFonts w:ascii="Arial"/>
                <w:b/>
                <w:sz w:val="20"/>
              </w:rPr>
              <w:t>Dst </w:t>
            </w:r>
            <w:r>
              <w:rPr>
                <w:rFonts w:ascii="Arial"/>
                <w:b/>
                <w:w w:val="90"/>
                <w:sz w:val="20"/>
              </w:rPr>
              <w:t>Addr</w:t>
            </w:r>
          </w:p>
        </w:tc>
        <w:tc>
          <w:tcPr>
            <w:tcW w:w="952" w:type="dxa"/>
            <w:shd w:val="clear" w:color="auto" w:fill="BDBDBD"/>
          </w:tcPr>
          <w:p>
            <w:pPr>
              <w:pStyle w:val="TableParagraph"/>
              <w:spacing w:line="249" w:lineRule="auto" w:before="24"/>
              <w:ind w:right="471"/>
              <w:rPr>
                <w:rFonts w:ascii="Arial"/>
                <w:b/>
                <w:sz w:val="20"/>
              </w:rPr>
            </w:pPr>
            <w:r>
              <w:rPr>
                <w:rFonts w:ascii="Arial"/>
                <w:b/>
                <w:sz w:val="20"/>
              </w:rPr>
              <w:t>Dst </w:t>
            </w:r>
            <w:r>
              <w:rPr>
                <w:rFonts w:ascii="Arial"/>
                <w:b/>
                <w:w w:val="90"/>
                <w:sz w:val="20"/>
              </w:rPr>
              <w:t>Port</w:t>
            </w:r>
          </w:p>
        </w:tc>
        <w:tc>
          <w:tcPr>
            <w:tcW w:w="942" w:type="dxa"/>
            <w:shd w:val="clear" w:color="auto" w:fill="BDBDBD"/>
          </w:tcPr>
          <w:p>
            <w:pPr>
              <w:pStyle w:val="TableParagraph"/>
              <w:spacing w:line="249" w:lineRule="auto" w:before="24"/>
              <w:ind w:right="252"/>
              <w:rPr>
                <w:rFonts w:ascii="Arial"/>
                <w:b/>
                <w:sz w:val="20"/>
              </w:rPr>
            </w:pPr>
            <w:r>
              <w:rPr>
                <w:rFonts w:ascii="Arial"/>
                <w:b/>
                <w:w w:val="90"/>
                <w:sz w:val="20"/>
              </w:rPr>
              <w:t>Protoc </w:t>
            </w:r>
            <w:r>
              <w:rPr>
                <w:rFonts w:ascii="Arial"/>
                <w:b/>
                <w:sz w:val="20"/>
              </w:rPr>
              <w:t>ol</w:t>
            </w:r>
          </w:p>
        </w:tc>
        <w:tc>
          <w:tcPr>
            <w:tcW w:w="952" w:type="dxa"/>
            <w:shd w:val="clear" w:color="auto" w:fill="BDBDBD"/>
          </w:tcPr>
          <w:p>
            <w:pPr>
              <w:pStyle w:val="TableParagraph"/>
              <w:spacing w:line="240" w:lineRule="auto" w:before="24"/>
              <w:ind w:right="245"/>
              <w:rPr>
                <w:rFonts w:ascii="Arial"/>
                <w:b/>
                <w:sz w:val="20"/>
              </w:rPr>
            </w:pPr>
            <w:r>
              <w:rPr>
                <w:rFonts w:ascii="Arial"/>
                <w:b/>
                <w:sz w:val="20"/>
              </w:rPr>
              <w:t>ICMP</w:t>
            </w:r>
          </w:p>
        </w:tc>
      </w:tr>
      <w:tr>
        <w:trPr>
          <w:trHeight w:val="1580" w:hRule="exact"/>
        </w:trPr>
        <w:tc>
          <w:tcPr>
            <w:tcW w:w="915" w:type="dxa"/>
          </w:tcPr>
          <w:p>
            <w:pPr>
              <w:pStyle w:val="TableParagraph"/>
              <w:ind w:right="174"/>
              <w:rPr>
                <w:sz w:val="20"/>
              </w:rPr>
            </w:pPr>
            <w:r>
              <w:rPr>
                <w:sz w:val="20"/>
              </w:rPr>
              <w:t>Filter</w:t>
            </w:r>
          </w:p>
        </w:tc>
        <w:tc>
          <w:tcPr>
            <w:tcW w:w="915" w:type="dxa"/>
          </w:tcPr>
          <w:p>
            <w:pPr>
              <w:pStyle w:val="TableParagraph"/>
              <w:ind w:right="174"/>
              <w:rPr>
                <w:sz w:val="20"/>
              </w:rPr>
            </w:pPr>
            <w:r>
              <w:rPr>
                <w:sz w:val="20"/>
              </w:rPr>
              <w:t>Input</w:t>
            </w:r>
          </w:p>
        </w:tc>
        <w:tc>
          <w:tcPr>
            <w:tcW w:w="915" w:type="dxa"/>
          </w:tcPr>
          <w:p>
            <w:pPr>
              <w:pStyle w:val="TableParagraph"/>
              <w:spacing w:line="148" w:lineRule="auto" w:before="39"/>
              <w:ind w:right="168"/>
              <w:jc w:val="both"/>
              <w:rPr>
                <w:sz w:val="20"/>
              </w:rPr>
            </w:pPr>
            <w:r>
              <w:rPr>
                <w:sz w:val="20"/>
              </w:rPr>
              <w:t>Truste d Node Subnet ID and Subnet Mask</w:t>
            </w:r>
          </w:p>
        </w:tc>
        <w:tc>
          <w:tcPr>
            <w:tcW w:w="787" w:type="dxa"/>
          </w:tcPr>
          <w:p>
            <w:pPr>
              <w:pStyle w:val="TableParagraph"/>
              <w:rPr>
                <w:sz w:val="20"/>
              </w:rPr>
            </w:pPr>
            <w:r>
              <w:rPr>
                <w:sz w:val="20"/>
              </w:rPr>
              <w:t>Any</w:t>
            </w:r>
          </w:p>
        </w:tc>
        <w:tc>
          <w:tcPr>
            <w:tcW w:w="942" w:type="dxa"/>
          </w:tcPr>
          <w:p>
            <w:pPr>
              <w:pStyle w:val="TableParagraph"/>
              <w:spacing w:line="148" w:lineRule="auto" w:before="39"/>
              <w:ind w:right="362" w:hanging="1"/>
              <w:jc w:val="both"/>
              <w:rPr>
                <w:sz w:val="20"/>
              </w:rPr>
            </w:pPr>
            <w:r>
              <w:rPr>
                <w:sz w:val="20"/>
              </w:rPr>
              <w:t>Local Node Addr</w:t>
            </w:r>
          </w:p>
        </w:tc>
        <w:tc>
          <w:tcPr>
            <w:tcW w:w="952" w:type="dxa"/>
          </w:tcPr>
          <w:p>
            <w:pPr>
              <w:pStyle w:val="TableParagraph"/>
              <w:spacing w:line="148" w:lineRule="auto" w:before="39"/>
              <w:ind w:right="245"/>
              <w:rPr>
                <w:sz w:val="20"/>
              </w:rPr>
            </w:pPr>
            <w:r>
              <w:rPr>
                <w:sz w:val="20"/>
              </w:rPr>
              <w:t>All | None | List of Ports</w:t>
            </w:r>
          </w:p>
        </w:tc>
        <w:tc>
          <w:tcPr>
            <w:tcW w:w="942" w:type="dxa"/>
          </w:tcPr>
          <w:p>
            <w:pPr>
              <w:pStyle w:val="TableParagraph"/>
              <w:ind w:right="252"/>
              <w:rPr>
                <w:sz w:val="20"/>
              </w:rPr>
            </w:pPr>
            <w:r>
              <w:rPr>
                <w:sz w:val="20"/>
              </w:rPr>
              <w:t>TCP</w:t>
            </w:r>
          </w:p>
        </w:tc>
        <w:tc>
          <w:tcPr>
            <w:tcW w:w="952" w:type="dxa"/>
          </w:tcPr>
          <w:p>
            <w:pPr>
              <w:pStyle w:val="TableParagraph"/>
              <w:spacing w:line="148" w:lineRule="auto" w:before="39"/>
              <w:ind w:right="380" w:hanging="1"/>
              <w:rPr>
                <w:sz w:val="20"/>
              </w:rPr>
            </w:pPr>
            <w:r>
              <w:rPr>
                <w:sz w:val="20"/>
              </w:rPr>
              <w:t>Yes | No</w:t>
            </w:r>
          </w:p>
        </w:tc>
      </w:tr>
      <w:tr>
        <w:trPr>
          <w:trHeight w:val="1580" w:hRule="exact"/>
        </w:trPr>
        <w:tc>
          <w:tcPr>
            <w:tcW w:w="915" w:type="dxa"/>
          </w:tcPr>
          <w:p>
            <w:pPr>
              <w:pStyle w:val="TableParagraph"/>
              <w:ind w:right="174"/>
              <w:rPr>
                <w:sz w:val="20"/>
              </w:rPr>
            </w:pPr>
            <w:r>
              <w:rPr>
                <w:sz w:val="20"/>
              </w:rPr>
              <w:t>Filter</w:t>
            </w:r>
          </w:p>
        </w:tc>
        <w:tc>
          <w:tcPr>
            <w:tcW w:w="915" w:type="dxa"/>
          </w:tcPr>
          <w:p>
            <w:pPr>
              <w:pStyle w:val="TableParagraph"/>
              <w:ind w:right="174"/>
              <w:rPr>
                <w:sz w:val="20"/>
              </w:rPr>
            </w:pPr>
            <w:r>
              <w:rPr>
                <w:sz w:val="20"/>
              </w:rPr>
              <w:t>Input</w:t>
            </w:r>
          </w:p>
        </w:tc>
        <w:tc>
          <w:tcPr>
            <w:tcW w:w="915" w:type="dxa"/>
          </w:tcPr>
          <w:p>
            <w:pPr>
              <w:pStyle w:val="TableParagraph"/>
              <w:spacing w:line="148" w:lineRule="auto" w:before="39"/>
              <w:ind w:right="168"/>
              <w:jc w:val="both"/>
              <w:rPr>
                <w:sz w:val="20"/>
              </w:rPr>
            </w:pPr>
            <w:r>
              <w:rPr>
                <w:sz w:val="20"/>
              </w:rPr>
              <w:t>Truste d Node Subnet ID and Subnet Mask</w:t>
            </w:r>
          </w:p>
        </w:tc>
        <w:tc>
          <w:tcPr>
            <w:tcW w:w="787" w:type="dxa"/>
          </w:tcPr>
          <w:p>
            <w:pPr>
              <w:pStyle w:val="TableParagraph"/>
              <w:rPr>
                <w:sz w:val="20"/>
              </w:rPr>
            </w:pPr>
            <w:r>
              <w:rPr>
                <w:sz w:val="20"/>
              </w:rPr>
              <w:t>Any</w:t>
            </w:r>
          </w:p>
        </w:tc>
        <w:tc>
          <w:tcPr>
            <w:tcW w:w="942" w:type="dxa"/>
          </w:tcPr>
          <w:p>
            <w:pPr>
              <w:pStyle w:val="TableParagraph"/>
              <w:spacing w:line="148" w:lineRule="auto" w:before="39"/>
              <w:ind w:right="362" w:hanging="1"/>
              <w:jc w:val="both"/>
              <w:rPr>
                <w:sz w:val="20"/>
              </w:rPr>
            </w:pPr>
            <w:r>
              <w:rPr>
                <w:sz w:val="20"/>
              </w:rPr>
              <w:t>Local Node Addr</w:t>
            </w:r>
          </w:p>
        </w:tc>
        <w:tc>
          <w:tcPr>
            <w:tcW w:w="952" w:type="dxa"/>
          </w:tcPr>
          <w:p>
            <w:pPr>
              <w:pStyle w:val="TableParagraph"/>
              <w:spacing w:line="148" w:lineRule="auto" w:before="39"/>
              <w:ind w:right="245"/>
              <w:rPr>
                <w:sz w:val="20"/>
              </w:rPr>
            </w:pPr>
            <w:r>
              <w:rPr>
                <w:sz w:val="20"/>
              </w:rPr>
              <w:t>All | None | List of Ports</w:t>
            </w:r>
          </w:p>
        </w:tc>
        <w:tc>
          <w:tcPr>
            <w:tcW w:w="942" w:type="dxa"/>
          </w:tcPr>
          <w:p>
            <w:pPr>
              <w:pStyle w:val="TableParagraph"/>
              <w:ind w:right="252"/>
              <w:rPr>
                <w:sz w:val="20"/>
              </w:rPr>
            </w:pPr>
            <w:r>
              <w:rPr>
                <w:sz w:val="20"/>
              </w:rPr>
              <w:t>UDP</w:t>
            </w:r>
          </w:p>
        </w:tc>
        <w:tc>
          <w:tcPr>
            <w:tcW w:w="952" w:type="dxa"/>
          </w:tcPr>
          <w:p>
            <w:pPr>
              <w:pStyle w:val="TableParagraph"/>
              <w:spacing w:line="148" w:lineRule="auto" w:before="39"/>
              <w:ind w:right="380" w:hanging="1"/>
              <w:rPr>
                <w:sz w:val="20"/>
              </w:rPr>
            </w:pPr>
            <w:r>
              <w:rPr>
                <w:sz w:val="20"/>
              </w:rPr>
              <w:t>Yes | No</w:t>
            </w:r>
          </w:p>
        </w:tc>
      </w:tr>
    </w:tbl>
    <w:p>
      <w:pPr>
        <w:pStyle w:val="BodyText"/>
        <w:spacing w:before="11"/>
        <w:rPr>
          <w:rFonts w:ascii="Arial"/>
          <w:b/>
          <w:sz w:val="13"/>
        </w:rPr>
      </w:pPr>
    </w:p>
    <w:p>
      <w:pPr>
        <w:pStyle w:val="Heading3"/>
        <w:spacing w:before="66"/>
        <w:jc w:val="both"/>
      </w:pPr>
      <w:bookmarkStart w:name="_bookmark72" w:id="131"/>
      <w:bookmarkEnd w:id="131"/>
      <w:r>
        <w:rPr>
          <w:b w:val="0"/>
        </w:rPr>
      </w:r>
      <w:r>
        <w:rPr>
          <w:w w:val="90"/>
        </w:rPr>
        <w:t>Trusted ports</w:t>
      </w:r>
    </w:p>
    <w:p>
      <w:pPr>
        <w:pStyle w:val="BodyText"/>
        <w:spacing w:line="146" w:lineRule="auto" w:before="93"/>
        <w:ind w:left="1799" w:right="468"/>
        <w:jc w:val="both"/>
      </w:pPr>
      <w:r>
        <w:rPr/>
        <w:t>Trusted ports are server ports on which the system permits all ingress traffic of a particular protocol from anywhere, if it is an input port, or, all egress traffic of a particular protocol to anywhere, if it is an output port.</w:t>
      </w:r>
    </w:p>
    <w:p>
      <w:pPr>
        <w:pStyle w:val="BodyText"/>
        <w:spacing w:before="8"/>
        <w:rPr>
          <w:sz w:val="13"/>
        </w:rPr>
      </w:pPr>
    </w:p>
    <w:p>
      <w:pPr>
        <w:pStyle w:val="BodyText"/>
        <w:spacing w:line="146" w:lineRule="auto"/>
        <w:ind w:left="1799" w:right="393"/>
        <w:jc w:val="both"/>
      </w:pPr>
      <w:r>
        <w:rPr/>
        <w:t>Trusted ports are predetermined. The administrator can open or close a trusted port or change to use an alternate port number, but cannot add a new trusted port or delete an existing trusted port.</w:t>
      </w:r>
    </w:p>
    <w:p>
      <w:pPr>
        <w:pStyle w:val="BodyText"/>
        <w:spacing w:before="140"/>
        <w:ind w:left="1799"/>
        <w:jc w:val="both"/>
      </w:pPr>
      <w:r>
        <w:rPr/>
        <w:t>The following table lists the predetermined trusted ports in the system.</w:t>
      </w:r>
    </w:p>
    <w:p>
      <w:pPr>
        <w:spacing w:after="0"/>
        <w:jc w:val="both"/>
        <w:sectPr>
          <w:pgSz w:w="11880" w:h="15840"/>
          <w:pgMar w:header="851" w:footer="1300" w:top="1220" w:bottom="1500" w:left="1320" w:right="1320"/>
        </w:sectPr>
      </w:pPr>
    </w:p>
    <w:p>
      <w:pPr>
        <w:pStyle w:val="BodyText"/>
        <w:spacing w:before="11"/>
        <w:rPr>
          <w:sz w:val="14"/>
        </w:rPr>
      </w:pPr>
    </w:p>
    <w:p>
      <w:pPr>
        <w:spacing w:before="72" w:after="26"/>
        <w:ind w:left="1810" w:right="0" w:firstLine="0"/>
        <w:jc w:val="left"/>
        <w:rPr>
          <w:rFonts w:ascii="Arial"/>
          <w:b/>
          <w:sz w:val="20"/>
        </w:rPr>
      </w:pPr>
      <w:r>
        <w:rPr>
          <w:rFonts w:ascii="Arial"/>
          <w:b/>
          <w:w w:val="95"/>
          <w:sz w:val="20"/>
        </w:rPr>
        <w:t>Trusted ports in the system</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460"/>
        <w:gridCol w:w="994"/>
        <w:gridCol w:w="2216"/>
        <w:gridCol w:w="2650"/>
      </w:tblGrid>
      <w:tr>
        <w:trPr>
          <w:trHeight w:val="580" w:hRule="exact"/>
        </w:trPr>
        <w:tc>
          <w:tcPr>
            <w:tcW w:w="1460" w:type="dxa"/>
            <w:shd w:val="clear" w:color="auto" w:fill="BDBDBD"/>
          </w:tcPr>
          <w:p>
            <w:pPr>
              <w:pStyle w:val="TableParagraph"/>
              <w:spacing w:line="240" w:lineRule="auto" w:before="24"/>
              <w:rPr>
                <w:rFonts w:ascii="Arial"/>
                <w:b/>
                <w:sz w:val="20"/>
              </w:rPr>
            </w:pPr>
            <w:r>
              <w:rPr>
                <w:rFonts w:ascii="Arial"/>
                <w:b/>
                <w:sz w:val="20"/>
              </w:rPr>
              <w:t>Port</w:t>
            </w:r>
          </w:p>
        </w:tc>
        <w:tc>
          <w:tcPr>
            <w:tcW w:w="994" w:type="dxa"/>
            <w:shd w:val="clear" w:color="auto" w:fill="BDBDBD"/>
          </w:tcPr>
          <w:p>
            <w:pPr>
              <w:pStyle w:val="TableParagraph"/>
              <w:spacing w:line="240" w:lineRule="auto" w:before="24"/>
              <w:rPr>
                <w:rFonts w:ascii="Arial"/>
                <w:b/>
                <w:sz w:val="20"/>
              </w:rPr>
            </w:pPr>
            <w:r>
              <w:rPr>
                <w:rFonts w:ascii="Arial"/>
                <w:b/>
                <w:sz w:val="20"/>
              </w:rPr>
              <w:t>Protocol</w:t>
            </w:r>
          </w:p>
        </w:tc>
        <w:tc>
          <w:tcPr>
            <w:tcW w:w="2216" w:type="dxa"/>
            <w:shd w:val="clear" w:color="auto" w:fill="BDBDBD"/>
          </w:tcPr>
          <w:p>
            <w:pPr>
              <w:pStyle w:val="TableParagraph"/>
              <w:spacing w:line="240" w:lineRule="auto" w:before="24"/>
              <w:rPr>
                <w:rFonts w:ascii="Arial"/>
                <w:b/>
                <w:sz w:val="20"/>
              </w:rPr>
            </w:pPr>
            <w:r>
              <w:rPr>
                <w:rFonts w:ascii="Arial"/>
                <w:b/>
                <w:w w:val="95"/>
                <w:sz w:val="20"/>
              </w:rPr>
              <w:t>Port Number (Default)</w:t>
            </w:r>
          </w:p>
        </w:tc>
        <w:tc>
          <w:tcPr>
            <w:tcW w:w="2650" w:type="dxa"/>
            <w:shd w:val="clear" w:color="auto" w:fill="BDBDBD"/>
          </w:tcPr>
          <w:p>
            <w:pPr>
              <w:pStyle w:val="TableParagraph"/>
              <w:spacing w:line="249" w:lineRule="auto" w:before="24"/>
              <w:rPr>
                <w:rFonts w:ascii="Arial"/>
                <w:b/>
                <w:sz w:val="20"/>
              </w:rPr>
            </w:pPr>
            <w:r>
              <w:rPr>
                <w:rFonts w:ascii="Arial"/>
                <w:b/>
                <w:w w:val="95"/>
                <w:sz w:val="20"/>
              </w:rPr>
              <w:t>Redirect Port Number</w:t>
            </w:r>
            <w:r>
              <w:rPr>
                <w:rFonts w:ascii="Arial"/>
                <w:b/>
                <w:w w:val="94"/>
                <w:sz w:val="20"/>
              </w:rPr>
              <w:t> </w:t>
            </w:r>
            <w:r>
              <w:rPr>
                <w:rFonts w:ascii="Arial"/>
                <w:b/>
                <w:sz w:val="20"/>
              </w:rPr>
              <w:t>(Default)</w:t>
            </w:r>
          </w:p>
        </w:tc>
      </w:tr>
      <w:tr>
        <w:trPr>
          <w:trHeight w:val="380" w:hRule="exact"/>
        </w:trPr>
        <w:tc>
          <w:tcPr>
            <w:tcW w:w="1460" w:type="dxa"/>
          </w:tcPr>
          <w:p>
            <w:pPr>
              <w:pStyle w:val="TableParagraph"/>
              <w:rPr>
                <w:sz w:val="20"/>
              </w:rPr>
            </w:pPr>
            <w:r>
              <w:rPr>
                <w:sz w:val="20"/>
              </w:rPr>
              <w:t>SIP UDP</w:t>
            </w:r>
          </w:p>
        </w:tc>
        <w:tc>
          <w:tcPr>
            <w:tcW w:w="994" w:type="dxa"/>
          </w:tcPr>
          <w:p>
            <w:pPr>
              <w:pStyle w:val="TableParagraph"/>
              <w:ind w:left="79"/>
              <w:rPr>
                <w:sz w:val="20"/>
              </w:rPr>
            </w:pPr>
            <w:r>
              <w:rPr>
                <w:sz w:val="20"/>
              </w:rPr>
              <w:t>UDP</w:t>
            </w:r>
          </w:p>
        </w:tc>
        <w:tc>
          <w:tcPr>
            <w:tcW w:w="2216" w:type="dxa"/>
          </w:tcPr>
          <w:p>
            <w:pPr>
              <w:pStyle w:val="TableParagraph"/>
              <w:ind w:left="79"/>
              <w:rPr>
                <w:sz w:val="20"/>
              </w:rPr>
            </w:pPr>
            <w:r>
              <w:rPr>
                <w:sz w:val="20"/>
              </w:rPr>
              <w:t>5060</w:t>
            </w:r>
          </w:p>
        </w:tc>
        <w:tc>
          <w:tcPr>
            <w:tcW w:w="2650" w:type="dxa"/>
          </w:tcPr>
          <w:p>
            <w:pPr>
              <w:pStyle w:val="TableParagraph"/>
              <w:rPr>
                <w:sz w:val="20"/>
              </w:rPr>
            </w:pPr>
            <w:r>
              <w:rPr>
                <w:sz w:val="20"/>
              </w:rPr>
              <w:t>N/A</w:t>
            </w:r>
          </w:p>
        </w:tc>
      </w:tr>
      <w:tr>
        <w:trPr>
          <w:trHeight w:val="380" w:hRule="exact"/>
        </w:trPr>
        <w:tc>
          <w:tcPr>
            <w:tcW w:w="1460" w:type="dxa"/>
          </w:tcPr>
          <w:p>
            <w:pPr>
              <w:pStyle w:val="TableParagraph"/>
              <w:rPr>
                <w:sz w:val="20"/>
              </w:rPr>
            </w:pPr>
            <w:r>
              <w:rPr>
                <w:sz w:val="20"/>
              </w:rPr>
              <w:t>SIP TCP</w:t>
            </w:r>
          </w:p>
        </w:tc>
        <w:tc>
          <w:tcPr>
            <w:tcW w:w="994" w:type="dxa"/>
          </w:tcPr>
          <w:p>
            <w:pPr>
              <w:pStyle w:val="TableParagraph"/>
              <w:ind w:left="79"/>
              <w:rPr>
                <w:sz w:val="20"/>
              </w:rPr>
            </w:pPr>
            <w:r>
              <w:rPr>
                <w:sz w:val="20"/>
              </w:rPr>
              <w:t>TCP</w:t>
            </w:r>
          </w:p>
        </w:tc>
        <w:tc>
          <w:tcPr>
            <w:tcW w:w="2216" w:type="dxa"/>
          </w:tcPr>
          <w:p>
            <w:pPr>
              <w:pStyle w:val="TableParagraph"/>
              <w:ind w:left="79"/>
              <w:rPr>
                <w:sz w:val="20"/>
              </w:rPr>
            </w:pPr>
            <w:r>
              <w:rPr>
                <w:sz w:val="20"/>
              </w:rPr>
              <w:t>5060</w:t>
            </w:r>
          </w:p>
        </w:tc>
        <w:tc>
          <w:tcPr>
            <w:tcW w:w="2650" w:type="dxa"/>
          </w:tcPr>
          <w:p>
            <w:pPr>
              <w:pStyle w:val="TableParagraph"/>
              <w:rPr>
                <w:sz w:val="20"/>
              </w:rPr>
            </w:pPr>
            <w:r>
              <w:rPr>
                <w:sz w:val="20"/>
              </w:rPr>
              <w:t>N/A</w:t>
            </w:r>
          </w:p>
        </w:tc>
      </w:tr>
      <w:tr>
        <w:trPr>
          <w:trHeight w:val="380" w:hRule="exact"/>
        </w:trPr>
        <w:tc>
          <w:tcPr>
            <w:tcW w:w="1460" w:type="dxa"/>
          </w:tcPr>
          <w:p>
            <w:pPr>
              <w:pStyle w:val="TableParagraph"/>
              <w:rPr>
                <w:sz w:val="20"/>
              </w:rPr>
            </w:pPr>
            <w:r>
              <w:rPr>
                <w:sz w:val="20"/>
              </w:rPr>
              <w:t>SIP TCP TLS</w:t>
            </w:r>
          </w:p>
        </w:tc>
        <w:tc>
          <w:tcPr>
            <w:tcW w:w="994" w:type="dxa"/>
          </w:tcPr>
          <w:p>
            <w:pPr>
              <w:pStyle w:val="TableParagraph"/>
              <w:ind w:left="79"/>
              <w:rPr>
                <w:sz w:val="20"/>
              </w:rPr>
            </w:pPr>
            <w:r>
              <w:rPr>
                <w:sz w:val="20"/>
              </w:rPr>
              <w:t>TCP</w:t>
            </w:r>
          </w:p>
        </w:tc>
        <w:tc>
          <w:tcPr>
            <w:tcW w:w="2216" w:type="dxa"/>
          </w:tcPr>
          <w:p>
            <w:pPr>
              <w:pStyle w:val="TableParagraph"/>
              <w:ind w:left="79"/>
              <w:rPr>
                <w:sz w:val="20"/>
              </w:rPr>
            </w:pPr>
            <w:r>
              <w:rPr>
                <w:sz w:val="20"/>
              </w:rPr>
              <w:t>5061</w:t>
            </w:r>
          </w:p>
        </w:tc>
        <w:tc>
          <w:tcPr>
            <w:tcW w:w="2650" w:type="dxa"/>
          </w:tcPr>
          <w:p>
            <w:pPr>
              <w:pStyle w:val="TableParagraph"/>
              <w:rPr>
                <w:sz w:val="20"/>
              </w:rPr>
            </w:pPr>
            <w:r>
              <w:rPr>
                <w:sz w:val="20"/>
              </w:rPr>
              <w:t>N/A</w:t>
            </w:r>
          </w:p>
        </w:tc>
      </w:tr>
      <w:tr>
        <w:trPr>
          <w:trHeight w:val="380" w:hRule="exact"/>
        </w:trPr>
        <w:tc>
          <w:tcPr>
            <w:tcW w:w="1460" w:type="dxa"/>
          </w:tcPr>
          <w:p>
            <w:pPr>
              <w:pStyle w:val="TableParagraph"/>
              <w:rPr>
                <w:sz w:val="20"/>
              </w:rPr>
            </w:pPr>
            <w:r>
              <w:rPr>
                <w:sz w:val="20"/>
              </w:rPr>
              <w:t>UNISTIM</w:t>
            </w:r>
          </w:p>
        </w:tc>
        <w:tc>
          <w:tcPr>
            <w:tcW w:w="994" w:type="dxa"/>
          </w:tcPr>
          <w:p>
            <w:pPr>
              <w:pStyle w:val="TableParagraph"/>
              <w:ind w:left="79"/>
              <w:rPr>
                <w:sz w:val="20"/>
              </w:rPr>
            </w:pPr>
            <w:r>
              <w:rPr>
                <w:sz w:val="20"/>
              </w:rPr>
              <w:t>UDP</w:t>
            </w:r>
          </w:p>
        </w:tc>
        <w:tc>
          <w:tcPr>
            <w:tcW w:w="2216" w:type="dxa"/>
          </w:tcPr>
          <w:p>
            <w:pPr>
              <w:pStyle w:val="TableParagraph"/>
              <w:ind w:left="79"/>
              <w:rPr>
                <w:sz w:val="20"/>
              </w:rPr>
            </w:pPr>
            <w:r>
              <w:rPr>
                <w:sz w:val="20"/>
              </w:rPr>
              <w:t>5000</w:t>
            </w:r>
          </w:p>
        </w:tc>
        <w:tc>
          <w:tcPr>
            <w:tcW w:w="2650" w:type="dxa"/>
          </w:tcPr>
          <w:p>
            <w:pPr>
              <w:pStyle w:val="TableParagraph"/>
              <w:rPr>
                <w:sz w:val="20"/>
              </w:rPr>
            </w:pPr>
            <w:r>
              <w:rPr>
                <w:sz w:val="20"/>
              </w:rPr>
              <w:t>N/A</w:t>
            </w:r>
          </w:p>
        </w:tc>
      </w:tr>
      <w:tr>
        <w:trPr>
          <w:trHeight w:val="380" w:hRule="exact"/>
        </w:trPr>
        <w:tc>
          <w:tcPr>
            <w:tcW w:w="1460" w:type="dxa"/>
          </w:tcPr>
          <w:p>
            <w:pPr>
              <w:pStyle w:val="TableParagraph"/>
              <w:rPr>
                <w:sz w:val="20"/>
              </w:rPr>
            </w:pPr>
            <w:r>
              <w:rPr>
                <w:sz w:val="20"/>
              </w:rPr>
              <w:t>PA HTTP</w:t>
            </w:r>
          </w:p>
        </w:tc>
        <w:tc>
          <w:tcPr>
            <w:tcW w:w="994" w:type="dxa"/>
          </w:tcPr>
          <w:p>
            <w:pPr>
              <w:pStyle w:val="TableParagraph"/>
              <w:ind w:left="79"/>
              <w:rPr>
                <w:sz w:val="20"/>
              </w:rPr>
            </w:pPr>
            <w:r>
              <w:rPr>
                <w:sz w:val="20"/>
              </w:rPr>
              <w:t>TCP</w:t>
            </w:r>
          </w:p>
        </w:tc>
        <w:tc>
          <w:tcPr>
            <w:tcW w:w="2216" w:type="dxa"/>
          </w:tcPr>
          <w:p>
            <w:pPr>
              <w:pStyle w:val="TableParagraph"/>
              <w:ind w:left="79"/>
              <w:rPr>
                <w:sz w:val="20"/>
              </w:rPr>
            </w:pPr>
            <w:r>
              <w:rPr>
                <w:sz w:val="20"/>
              </w:rPr>
              <w:t>80</w:t>
            </w:r>
          </w:p>
        </w:tc>
        <w:tc>
          <w:tcPr>
            <w:tcW w:w="2650" w:type="dxa"/>
          </w:tcPr>
          <w:p>
            <w:pPr>
              <w:pStyle w:val="TableParagraph"/>
              <w:rPr>
                <w:sz w:val="20"/>
              </w:rPr>
            </w:pPr>
            <w:r>
              <w:rPr>
                <w:sz w:val="20"/>
              </w:rPr>
              <w:t>8081</w:t>
            </w:r>
          </w:p>
        </w:tc>
      </w:tr>
      <w:tr>
        <w:trPr>
          <w:trHeight w:val="380" w:hRule="exact"/>
        </w:trPr>
        <w:tc>
          <w:tcPr>
            <w:tcW w:w="1460" w:type="dxa"/>
          </w:tcPr>
          <w:p>
            <w:pPr>
              <w:pStyle w:val="TableParagraph"/>
              <w:rPr>
                <w:sz w:val="20"/>
              </w:rPr>
            </w:pPr>
            <w:r>
              <w:rPr>
                <w:sz w:val="20"/>
              </w:rPr>
              <w:t>PA HTTPS</w:t>
            </w:r>
          </w:p>
        </w:tc>
        <w:tc>
          <w:tcPr>
            <w:tcW w:w="994" w:type="dxa"/>
          </w:tcPr>
          <w:p>
            <w:pPr>
              <w:pStyle w:val="TableParagraph"/>
              <w:ind w:left="79"/>
              <w:rPr>
                <w:sz w:val="20"/>
              </w:rPr>
            </w:pPr>
            <w:r>
              <w:rPr>
                <w:sz w:val="20"/>
              </w:rPr>
              <w:t>TCP</w:t>
            </w:r>
          </w:p>
        </w:tc>
        <w:tc>
          <w:tcPr>
            <w:tcW w:w="2216" w:type="dxa"/>
          </w:tcPr>
          <w:p>
            <w:pPr>
              <w:pStyle w:val="TableParagraph"/>
              <w:ind w:left="79"/>
              <w:rPr>
                <w:sz w:val="20"/>
              </w:rPr>
            </w:pPr>
            <w:r>
              <w:rPr>
                <w:sz w:val="20"/>
              </w:rPr>
              <w:t>443</w:t>
            </w:r>
          </w:p>
        </w:tc>
        <w:tc>
          <w:tcPr>
            <w:tcW w:w="2650" w:type="dxa"/>
          </w:tcPr>
          <w:p>
            <w:pPr>
              <w:pStyle w:val="TableParagraph"/>
              <w:rPr>
                <w:sz w:val="20"/>
              </w:rPr>
            </w:pPr>
            <w:r>
              <w:rPr>
                <w:sz w:val="20"/>
              </w:rPr>
              <w:t>8043</w:t>
            </w:r>
          </w:p>
        </w:tc>
      </w:tr>
    </w:tbl>
    <w:p>
      <w:pPr>
        <w:pStyle w:val="BodyText"/>
        <w:rPr>
          <w:rFonts w:ascii="Arial"/>
          <w:b/>
          <w:sz w:val="14"/>
        </w:rPr>
      </w:pPr>
    </w:p>
    <w:p>
      <w:pPr>
        <w:pStyle w:val="BodyText"/>
        <w:spacing w:line="146" w:lineRule="auto" w:before="89"/>
        <w:ind w:left="1799" w:right="1013"/>
      </w:pPr>
      <w:r>
        <w:rPr/>
        <w:t>The SIP UDP trusted port configuration converts into the following IPTables rules.</w:t>
      </w:r>
    </w:p>
    <w:p>
      <w:pPr>
        <w:pStyle w:val="BodyText"/>
        <w:spacing w:before="2"/>
        <w:rPr>
          <w:sz w:val="14"/>
        </w:rPr>
      </w:pPr>
    </w:p>
    <w:p>
      <w:pPr>
        <w:spacing w:before="1" w:after="26"/>
        <w:ind w:left="1809" w:right="0" w:firstLine="0"/>
        <w:jc w:val="left"/>
        <w:rPr>
          <w:rFonts w:ascii="Arial"/>
          <w:b/>
          <w:sz w:val="20"/>
        </w:rPr>
      </w:pPr>
      <w:r>
        <w:rPr>
          <w:rFonts w:ascii="Arial"/>
          <w:b/>
          <w:sz w:val="20"/>
        </w:rPr>
        <w:t>IPTables Rules for the SIP UDP Trusted Port</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046"/>
        <w:gridCol w:w="1046"/>
        <w:gridCol w:w="1046"/>
        <w:gridCol w:w="1046"/>
        <w:gridCol w:w="1046"/>
        <w:gridCol w:w="1046"/>
        <w:gridCol w:w="1046"/>
      </w:tblGrid>
      <w:tr>
        <w:trPr>
          <w:trHeight w:val="340" w:hRule="exact"/>
        </w:trPr>
        <w:tc>
          <w:tcPr>
            <w:tcW w:w="1046" w:type="dxa"/>
            <w:vMerge w:val="restart"/>
            <w:shd w:val="clear" w:color="auto" w:fill="BDBDBD"/>
          </w:tcPr>
          <w:p>
            <w:pPr>
              <w:pStyle w:val="TableParagraph"/>
              <w:spacing w:line="240" w:lineRule="auto" w:before="24"/>
              <w:rPr>
                <w:rFonts w:ascii="Arial"/>
                <w:b/>
                <w:sz w:val="20"/>
              </w:rPr>
            </w:pPr>
            <w:r>
              <w:rPr>
                <w:rFonts w:ascii="Arial"/>
                <w:b/>
                <w:sz w:val="20"/>
              </w:rPr>
              <w:t>Table</w:t>
            </w:r>
          </w:p>
        </w:tc>
        <w:tc>
          <w:tcPr>
            <w:tcW w:w="1046" w:type="dxa"/>
            <w:vMerge w:val="restart"/>
            <w:shd w:val="clear" w:color="auto" w:fill="BDBDBD"/>
          </w:tcPr>
          <w:p>
            <w:pPr>
              <w:pStyle w:val="TableParagraph"/>
              <w:spacing w:line="240" w:lineRule="auto" w:before="24"/>
              <w:rPr>
                <w:rFonts w:ascii="Arial"/>
                <w:b/>
                <w:sz w:val="20"/>
              </w:rPr>
            </w:pPr>
            <w:r>
              <w:rPr>
                <w:rFonts w:ascii="Arial"/>
                <w:b/>
                <w:sz w:val="20"/>
              </w:rPr>
              <w:t>Chain</w:t>
            </w:r>
          </w:p>
        </w:tc>
        <w:tc>
          <w:tcPr>
            <w:tcW w:w="5229" w:type="dxa"/>
            <w:gridSpan w:val="5"/>
            <w:shd w:val="clear" w:color="auto" w:fill="BDBDBD"/>
          </w:tcPr>
          <w:p>
            <w:pPr>
              <w:pStyle w:val="TableParagraph"/>
              <w:spacing w:line="240" w:lineRule="auto" w:before="24"/>
              <w:rPr>
                <w:rFonts w:ascii="Arial"/>
                <w:b/>
                <w:sz w:val="20"/>
              </w:rPr>
            </w:pPr>
            <w:r>
              <w:rPr>
                <w:rFonts w:ascii="Arial"/>
                <w:b/>
                <w:sz w:val="20"/>
              </w:rPr>
              <w:t>Rule</w:t>
            </w:r>
          </w:p>
        </w:tc>
      </w:tr>
      <w:tr>
        <w:trPr>
          <w:trHeight w:val="820" w:hRule="exact"/>
        </w:trPr>
        <w:tc>
          <w:tcPr>
            <w:tcW w:w="1046" w:type="dxa"/>
            <w:vMerge/>
            <w:shd w:val="clear" w:color="auto" w:fill="BDBDBD"/>
          </w:tcPr>
          <w:p>
            <w:pPr/>
          </w:p>
        </w:tc>
        <w:tc>
          <w:tcPr>
            <w:tcW w:w="1046" w:type="dxa"/>
            <w:vMerge/>
            <w:shd w:val="clear" w:color="auto" w:fill="BDBDBD"/>
          </w:tcPr>
          <w:p>
            <w:pPr/>
          </w:p>
        </w:tc>
        <w:tc>
          <w:tcPr>
            <w:tcW w:w="1046" w:type="dxa"/>
            <w:shd w:val="clear" w:color="auto" w:fill="BDBDBD"/>
          </w:tcPr>
          <w:p>
            <w:pPr>
              <w:pStyle w:val="TableParagraph"/>
              <w:spacing w:line="249" w:lineRule="auto" w:before="24"/>
              <w:rPr>
                <w:rFonts w:ascii="Arial"/>
                <w:b/>
                <w:sz w:val="20"/>
              </w:rPr>
            </w:pPr>
            <w:r>
              <w:rPr>
                <w:rFonts w:ascii="Arial"/>
                <w:b/>
                <w:sz w:val="20"/>
              </w:rPr>
              <w:t>Source </w:t>
            </w:r>
            <w:r>
              <w:rPr>
                <w:rFonts w:ascii="Arial"/>
                <w:b/>
                <w:w w:val="90"/>
                <w:sz w:val="20"/>
              </w:rPr>
              <w:t>address</w:t>
            </w:r>
          </w:p>
        </w:tc>
        <w:tc>
          <w:tcPr>
            <w:tcW w:w="1046" w:type="dxa"/>
            <w:shd w:val="clear" w:color="auto" w:fill="BDBDBD"/>
          </w:tcPr>
          <w:p>
            <w:pPr>
              <w:pStyle w:val="TableParagraph"/>
              <w:spacing w:line="249" w:lineRule="auto" w:before="24"/>
              <w:rPr>
                <w:rFonts w:ascii="Arial"/>
                <w:b/>
                <w:sz w:val="20"/>
              </w:rPr>
            </w:pPr>
            <w:r>
              <w:rPr>
                <w:rFonts w:ascii="Arial"/>
                <w:b/>
                <w:w w:val="90"/>
                <w:sz w:val="20"/>
              </w:rPr>
              <w:t>Source </w:t>
            </w:r>
            <w:r>
              <w:rPr>
                <w:rFonts w:ascii="Arial"/>
                <w:b/>
                <w:sz w:val="20"/>
              </w:rPr>
              <w:t>port</w:t>
            </w:r>
          </w:p>
        </w:tc>
        <w:tc>
          <w:tcPr>
            <w:tcW w:w="1046" w:type="dxa"/>
            <w:shd w:val="clear" w:color="auto" w:fill="BDBDBD"/>
          </w:tcPr>
          <w:p>
            <w:pPr>
              <w:pStyle w:val="TableParagraph"/>
              <w:spacing w:line="249" w:lineRule="auto" w:before="24"/>
              <w:ind w:left="79"/>
              <w:rPr>
                <w:rFonts w:ascii="Arial"/>
                <w:b/>
                <w:sz w:val="20"/>
              </w:rPr>
            </w:pPr>
            <w:r>
              <w:rPr>
                <w:rFonts w:ascii="Arial"/>
                <w:b/>
                <w:w w:val="90"/>
                <w:sz w:val="20"/>
              </w:rPr>
              <w:t>Destinati </w:t>
            </w:r>
            <w:r>
              <w:rPr>
                <w:rFonts w:ascii="Arial"/>
                <w:b/>
                <w:sz w:val="20"/>
              </w:rPr>
              <w:t>on </w:t>
            </w:r>
            <w:r>
              <w:rPr>
                <w:rFonts w:ascii="Arial"/>
                <w:b/>
                <w:w w:val="95"/>
                <w:sz w:val="20"/>
              </w:rPr>
              <w:t>address</w:t>
            </w:r>
          </w:p>
        </w:tc>
        <w:tc>
          <w:tcPr>
            <w:tcW w:w="1046" w:type="dxa"/>
            <w:shd w:val="clear" w:color="auto" w:fill="BDBDBD"/>
          </w:tcPr>
          <w:p>
            <w:pPr>
              <w:pStyle w:val="TableParagraph"/>
              <w:spacing w:line="249" w:lineRule="auto" w:before="24"/>
              <w:rPr>
                <w:rFonts w:ascii="Arial"/>
                <w:b/>
                <w:sz w:val="20"/>
              </w:rPr>
            </w:pPr>
            <w:r>
              <w:rPr>
                <w:rFonts w:ascii="Arial"/>
                <w:b/>
                <w:w w:val="90"/>
                <w:sz w:val="20"/>
              </w:rPr>
              <w:t>Destinati </w:t>
            </w:r>
            <w:r>
              <w:rPr>
                <w:rFonts w:ascii="Arial"/>
                <w:b/>
                <w:w w:val="95"/>
                <w:sz w:val="20"/>
              </w:rPr>
              <w:t>on port</w:t>
            </w:r>
          </w:p>
        </w:tc>
        <w:tc>
          <w:tcPr>
            <w:tcW w:w="1046" w:type="dxa"/>
            <w:shd w:val="clear" w:color="auto" w:fill="BDBDBD"/>
          </w:tcPr>
          <w:p>
            <w:pPr>
              <w:pStyle w:val="TableParagraph"/>
              <w:spacing w:line="240" w:lineRule="auto" w:before="24"/>
              <w:rPr>
                <w:rFonts w:ascii="Arial"/>
                <w:b/>
                <w:sz w:val="20"/>
              </w:rPr>
            </w:pPr>
            <w:r>
              <w:rPr>
                <w:rFonts w:ascii="Arial"/>
                <w:b/>
                <w:sz w:val="20"/>
              </w:rPr>
              <w:t>Protocol</w:t>
            </w:r>
          </w:p>
        </w:tc>
      </w:tr>
      <w:tr>
        <w:trPr>
          <w:trHeight w:val="380" w:hRule="exact"/>
        </w:trPr>
        <w:tc>
          <w:tcPr>
            <w:tcW w:w="1046" w:type="dxa"/>
          </w:tcPr>
          <w:p>
            <w:pPr>
              <w:pStyle w:val="TableParagraph"/>
              <w:rPr>
                <w:sz w:val="20"/>
              </w:rPr>
            </w:pPr>
            <w:r>
              <w:rPr>
                <w:sz w:val="20"/>
              </w:rPr>
              <w:t>Filter</w:t>
            </w:r>
          </w:p>
        </w:tc>
        <w:tc>
          <w:tcPr>
            <w:tcW w:w="1046" w:type="dxa"/>
          </w:tcPr>
          <w:p>
            <w:pPr>
              <w:pStyle w:val="TableParagraph"/>
              <w:rPr>
                <w:sz w:val="20"/>
              </w:rPr>
            </w:pPr>
            <w:r>
              <w:rPr>
                <w:sz w:val="20"/>
              </w:rPr>
              <w:t>Input</w:t>
            </w:r>
          </w:p>
        </w:tc>
        <w:tc>
          <w:tcPr>
            <w:tcW w:w="1046" w:type="dxa"/>
          </w:tcPr>
          <w:p>
            <w:pPr>
              <w:pStyle w:val="TableParagraph"/>
              <w:rPr>
                <w:sz w:val="20"/>
              </w:rPr>
            </w:pPr>
            <w:r>
              <w:rPr>
                <w:sz w:val="20"/>
              </w:rPr>
              <w:t>Any</w:t>
            </w:r>
          </w:p>
        </w:tc>
        <w:tc>
          <w:tcPr>
            <w:tcW w:w="1046" w:type="dxa"/>
          </w:tcPr>
          <w:p>
            <w:pPr>
              <w:pStyle w:val="TableParagraph"/>
              <w:rPr>
                <w:sz w:val="20"/>
              </w:rPr>
            </w:pPr>
            <w:r>
              <w:rPr>
                <w:sz w:val="20"/>
              </w:rPr>
              <w:t>5060</w:t>
            </w:r>
          </w:p>
        </w:tc>
        <w:tc>
          <w:tcPr>
            <w:tcW w:w="1046" w:type="dxa"/>
          </w:tcPr>
          <w:p>
            <w:pPr>
              <w:pStyle w:val="TableParagraph"/>
              <w:rPr>
                <w:sz w:val="20"/>
              </w:rPr>
            </w:pPr>
            <w:r>
              <w:rPr>
                <w:sz w:val="20"/>
              </w:rPr>
              <w:t>Any</w:t>
            </w:r>
          </w:p>
        </w:tc>
        <w:tc>
          <w:tcPr>
            <w:tcW w:w="1046" w:type="dxa"/>
          </w:tcPr>
          <w:p>
            <w:pPr>
              <w:pStyle w:val="TableParagraph"/>
              <w:rPr>
                <w:sz w:val="20"/>
              </w:rPr>
            </w:pPr>
            <w:r>
              <w:rPr>
                <w:sz w:val="20"/>
              </w:rPr>
              <w:t>Any</w:t>
            </w:r>
          </w:p>
        </w:tc>
        <w:tc>
          <w:tcPr>
            <w:tcW w:w="1046" w:type="dxa"/>
          </w:tcPr>
          <w:p>
            <w:pPr>
              <w:pStyle w:val="TableParagraph"/>
              <w:rPr>
                <w:sz w:val="20"/>
              </w:rPr>
            </w:pPr>
            <w:r>
              <w:rPr>
                <w:sz w:val="20"/>
              </w:rPr>
              <w:t>UDP</w:t>
            </w:r>
          </w:p>
        </w:tc>
      </w:tr>
      <w:tr>
        <w:trPr>
          <w:trHeight w:val="380" w:hRule="exact"/>
        </w:trPr>
        <w:tc>
          <w:tcPr>
            <w:tcW w:w="1046" w:type="dxa"/>
          </w:tcPr>
          <w:p>
            <w:pPr>
              <w:pStyle w:val="TableParagraph"/>
              <w:rPr>
                <w:sz w:val="20"/>
              </w:rPr>
            </w:pPr>
            <w:r>
              <w:rPr>
                <w:sz w:val="20"/>
              </w:rPr>
              <w:t>Filter</w:t>
            </w:r>
          </w:p>
        </w:tc>
        <w:tc>
          <w:tcPr>
            <w:tcW w:w="1046" w:type="dxa"/>
          </w:tcPr>
          <w:p>
            <w:pPr>
              <w:pStyle w:val="TableParagraph"/>
              <w:rPr>
                <w:sz w:val="20"/>
              </w:rPr>
            </w:pPr>
            <w:r>
              <w:rPr>
                <w:sz w:val="20"/>
              </w:rPr>
              <w:t>Input</w:t>
            </w:r>
          </w:p>
        </w:tc>
        <w:tc>
          <w:tcPr>
            <w:tcW w:w="1046" w:type="dxa"/>
          </w:tcPr>
          <w:p>
            <w:pPr>
              <w:pStyle w:val="TableParagraph"/>
              <w:rPr>
                <w:sz w:val="20"/>
              </w:rPr>
            </w:pPr>
            <w:r>
              <w:rPr>
                <w:sz w:val="20"/>
              </w:rPr>
              <w:t>Any</w:t>
            </w:r>
          </w:p>
        </w:tc>
        <w:tc>
          <w:tcPr>
            <w:tcW w:w="1046" w:type="dxa"/>
          </w:tcPr>
          <w:p>
            <w:pPr>
              <w:pStyle w:val="TableParagraph"/>
              <w:rPr>
                <w:sz w:val="20"/>
              </w:rPr>
            </w:pPr>
            <w:r>
              <w:rPr>
                <w:sz w:val="20"/>
              </w:rPr>
              <w:t>Any</w:t>
            </w:r>
          </w:p>
        </w:tc>
        <w:tc>
          <w:tcPr>
            <w:tcW w:w="1046" w:type="dxa"/>
          </w:tcPr>
          <w:p>
            <w:pPr>
              <w:pStyle w:val="TableParagraph"/>
              <w:rPr>
                <w:sz w:val="20"/>
              </w:rPr>
            </w:pPr>
            <w:r>
              <w:rPr>
                <w:sz w:val="20"/>
              </w:rPr>
              <w:t>Any</w:t>
            </w:r>
          </w:p>
        </w:tc>
        <w:tc>
          <w:tcPr>
            <w:tcW w:w="1046" w:type="dxa"/>
          </w:tcPr>
          <w:p>
            <w:pPr>
              <w:pStyle w:val="TableParagraph"/>
              <w:rPr>
                <w:sz w:val="20"/>
              </w:rPr>
            </w:pPr>
            <w:r>
              <w:rPr>
                <w:sz w:val="20"/>
              </w:rPr>
              <w:t>5060</w:t>
            </w:r>
          </w:p>
        </w:tc>
        <w:tc>
          <w:tcPr>
            <w:tcW w:w="1046" w:type="dxa"/>
          </w:tcPr>
          <w:p>
            <w:pPr>
              <w:pStyle w:val="TableParagraph"/>
              <w:rPr>
                <w:sz w:val="20"/>
              </w:rPr>
            </w:pPr>
            <w:r>
              <w:rPr>
                <w:sz w:val="20"/>
              </w:rPr>
              <w:t>UDP</w:t>
            </w:r>
          </w:p>
        </w:tc>
      </w:tr>
    </w:tbl>
    <w:p>
      <w:pPr>
        <w:pStyle w:val="BodyText"/>
        <w:rPr>
          <w:rFonts w:ascii="Arial"/>
          <w:b/>
          <w:sz w:val="14"/>
        </w:rPr>
      </w:pPr>
    </w:p>
    <w:p>
      <w:pPr>
        <w:pStyle w:val="BodyText"/>
        <w:spacing w:line="146" w:lineRule="auto" w:before="89"/>
        <w:ind w:left="1799" w:right="108"/>
      </w:pPr>
      <w:r>
        <w:rPr/>
        <w:t>The SIP TCP trusted port configuration converts into the following IPTables rules.</w:t>
      </w:r>
    </w:p>
    <w:p>
      <w:pPr>
        <w:pStyle w:val="BodyText"/>
        <w:spacing w:before="2"/>
        <w:rPr>
          <w:sz w:val="14"/>
        </w:rPr>
      </w:pPr>
    </w:p>
    <w:p>
      <w:pPr>
        <w:spacing w:before="1" w:after="26"/>
        <w:ind w:left="1810" w:right="0" w:firstLine="0"/>
        <w:jc w:val="left"/>
        <w:rPr>
          <w:rFonts w:ascii="Arial"/>
          <w:b/>
          <w:sz w:val="20"/>
        </w:rPr>
      </w:pPr>
      <w:r>
        <w:rPr>
          <w:rFonts w:ascii="Arial"/>
          <w:b/>
          <w:sz w:val="20"/>
        </w:rPr>
        <w:t>IPTables Rules for the SIP TCP Trusted Port</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046"/>
        <w:gridCol w:w="1046"/>
        <w:gridCol w:w="1046"/>
        <w:gridCol w:w="1046"/>
        <w:gridCol w:w="1046"/>
        <w:gridCol w:w="1046"/>
        <w:gridCol w:w="1046"/>
      </w:tblGrid>
      <w:tr>
        <w:trPr>
          <w:trHeight w:val="340" w:hRule="exact"/>
        </w:trPr>
        <w:tc>
          <w:tcPr>
            <w:tcW w:w="1046" w:type="dxa"/>
            <w:vMerge w:val="restart"/>
            <w:shd w:val="clear" w:color="auto" w:fill="BDBDBD"/>
          </w:tcPr>
          <w:p>
            <w:pPr>
              <w:pStyle w:val="TableParagraph"/>
              <w:spacing w:line="240" w:lineRule="auto" w:before="24"/>
              <w:rPr>
                <w:rFonts w:ascii="Arial"/>
                <w:b/>
                <w:sz w:val="20"/>
              </w:rPr>
            </w:pPr>
            <w:r>
              <w:rPr>
                <w:rFonts w:ascii="Arial"/>
                <w:b/>
                <w:sz w:val="20"/>
              </w:rPr>
              <w:t>Table</w:t>
            </w:r>
          </w:p>
        </w:tc>
        <w:tc>
          <w:tcPr>
            <w:tcW w:w="1046" w:type="dxa"/>
            <w:vMerge w:val="restart"/>
            <w:shd w:val="clear" w:color="auto" w:fill="BDBDBD"/>
          </w:tcPr>
          <w:p>
            <w:pPr>
              <w:pStyle w:val="TableParagraph"/>
              <w:spacing w:line="240" w:lineRule="auto" w:before="24"/>
              <w:rPr>
                <w:rFonts w:ascii="Arial"/>
                <w:b/>
                <w:sz w:val="20"/>
              </w:rPr>
            </w:pPr>
            <w:r>
              <w:rPr>
                <w:rFonts w:ascii="Arial"/>
                <w:b/>
                <w:sz w:val="20"/>
              </w:rPr>
              <w:t>Chain</w:t>
            </w:r>
          </w:p>
        </w:tc>
        <w:tc>
          <w:tcPr>
            <w:tcW w:w="5229" w:type="dxa"/>
            <w:gridSpan w:val="5"/>
            <w:shd w:val="clear" w:color="auto" w:fill="BDBDBD"/>
          </w:tcPr>
          <w:p>
            <w:pPr>
              <w:pStyle w:val="TableParagraph"/>
              <w:spacing w:line="240" w:lineRule="auto" w:before="24"/>
              <w:rPr>
                <w:rFonts w:ascii="Arial"/>
                <w:b/>
                <w:sz w:val="20"/>
              </w:rPr>
            </w:pPr>
            <w:r>
              <w:rPr>
                <w:rFonts w:ascii="Arial"/>
                <w:b/>
                <w:sz w:val="20"/>
              </w:rPr>
              <w:t>Rule</w:t>
            </w:r>
          </w:p>
        </w:tc>
      </w:tr>
      <w:tr>
        <w:trPr>
          <w:trHeight w:val="820" w:hRule="exact"/>
        </w:trPr>
        <w:tc>
          <w:tcPr>
            <w:tcW w:w="1046" w:type="dxa"/>
            <w:vMerge/>
            <w:shd w:val="clear" w:color="auto" w:fill="BDBDBD"/>
          </w:tcPr>
          <w:p>
            <w:pPr/>
          </w:p>
        </w:tc>
        <w:tc>
          <w:tcPr>
            <w:tcW w:w="1046" w:type="dxa"/>
            <w:vMerge/>
            <w:shd w:val="clear" w:color="auto" w:fill="BDBDBD"/>
          </w:tcPr>
          <w:p>
            <w:pPr/>
          </w:p>
        </w:tc>
        <w:tc>
          <w:tcPr>
            <w:tcW w:w="1046" w:type="dxa"/>
            <w:shd w:val="clear" w:color="auto" w:fill="BDBDBD"/>
          </w:tcPr>
          <w:p>
            <w:pPr>
              <w:pStyle w:val="TableParagraph"/>
              <w:spacing w:line="249" w:lineRule="auto" w:before="24"/>
              <w:ind w:right="205"/>
              <w:rPr>
                <w:rFonts w:ascii="Arial"/>
                <w:b/>
                <w:sz w:val="20"/>
              </w:rPr>
            </w:pPr>
            <w:r>
              <w:rPr>
                <w:rFonts w:ascii="Arial"/>
                <w:b/>
                <w:sz w:val="20"/>
              </w:rPr>
              <w:t>Source </w:t>
            </w:r>
            <w:r>
              <w:rPr>
                <w:rFonts w:ascii="Arial"/>
                <w:b/>
                <w:w w:val="90"/>
                <w:sz w:val="20"/>
              </w:rPr>
              <w:t>Address</w:t>
            </w:r>
          </w:p>
        </w:tc>
        <w:tc>
          <w:tcPr>
            <w:tcW w:w="1046" w:type="dxa"/>
            <w:shd w:val="clear" w:color="auto" w:fill="BDBDBD"/>
          </w:tcPr>
          <w:p>
            <w:pPr>
              <w:pStyle w:val="TableParagraph"/>
              <w:spacing w:line="249" w:lineRule="auto" w:before="24"/>
              <w:rPr>
                <w:rFonts w:ascii="Arial"/>
                <w:b/>
                <w:sz w:val="20"/>
              </w:rPr>
            </w:pPr>
            <w:r>
              <w:rPr>
                <w:rFonts w:ascii="Arial"/>
                <w:b/>
                <w:w w:val="90"/>
                <w:sz w:val="20"/>
              </w:rPr>
              <w:t>Source </w:t>
            </w:r>
            <w:r>
              <w:rPr>
                <w:rFonts w:ascii="Arial"/>
                <w:b/>
                <w:sz w:val="20"/>
              </w:rPr>
              <w:t>Port</w:t>
            </w:r>
          </w:p>
        </w:tc>
        <w:tc>
          <w:tcPr>
            <w:tcW w:w="1046" w:type="dxa"/>
            <w:shd w:val="clear" w:color="auto" w:fill="BDBDBD"/>
          </w:tcPr>
          <w:p>
            <w:pPr>
              <w:pStyle w:val="TableParagraph"/>
              <w:spacing w:line="249" w:lineRule="auto" w:before="24"/>
              <w:ind w:left="79"/>
              <w:rPr>
                <w:rFonts w:ascii="Arial"/>
                <w:b/>
                <w:sz w:val="20"/>
              </w:rPr>
            </w:pPr>
            <w:r>
              <w:rPr>
                <w:rFonts w:ascii="Arial"/>
                <w:b/>
                <w:w w:val="90"/>
                <w:sz w:val="20"/>
              </w:rPr>
              <w:t>Destinati </w:t>
            </w:r>
            <w:r>
              <w:rPr>
                <w:rFonts w:ascii="Arial"/>
                <w:b/>
                <w:sz w:val="20"/>
              </w:rPr>
              <w:t>on </w:t>
            </w:r>
            <w:r>
              <w:rPr>
                <w:rFonts w:ascii="Arial"/>
                <w:b/>
                <w:w w:val="95"/>
                <w:sz w:val="20"/>
              </w:rPr>
              <w:t>Address</w:t>
            </w:r>
          </w:p>
        </w:tc>
        <w:tc>
          <w:tcPr>
            <w:tcW w:w="1046" w:type="dxa"/>
            <w:shd w:val="clear" w:color="auto" w:fill="BDBDBD"/>
          </w:tcPr>
          <w:p>
            <w:pPr>
              <w:pStyle w:val="TableParagraph"/>
              <w:spacing w:line="249" w:lineRule="auto" w:before="24"/>
              <w:rPr>
                <w:rFonts w:ascii="Arial"/>
                <w:b/>
                <w:sz w:val="20"/>
              </w:rPr>
            </w:pPr>
            <w:r>
              <w:rPr>
                <w:rFonts w:ascii="Arial"/>
                <w:b/>
                <w:w w:val="90"/>
                <w:sz w:val="20"/>
              </w:rPr>
              <w:t>Destinati </w:t>
            </w:r>
            <w:r>
              <w:rPr>
                <w:rFonts w:ascii="Arial"/>
                <w:b/>
                <w:w w:val="95"/>
                <w:sz w:val="20"/>
              </w:rPr>
              <w:t>on Port</w:t>
            </w:r>
          </w:p>
        </w:tc>
        <w:tc>
          <w:tcPr>
            <w:tcW w:w="1046" w:type="dxa"/>
            <w:shd w:val="clear" w:color="auto" w:fill="BDBDBD"/>
          </w:tcPr>
          <w:p>
            <w:pPr>
              <w:pStyle w:val="TableParagraph"/>
              <w:spacing w:line="240" w:lineRule="auto" w:before="24"/>
              <w:rPr>
                <w:rFonts w:ascii="Arial"/>
                <w:b/>
                <w:sz w:val="20"/>
              </w:rPr>
            </w:pPr>
            <w:r>
              <w:rPr>
                <w:rFonts w:ascii="Arial"/>
                <w:b/>
                <w:sz w:val="20"/>
              </w:rPr>
              <w:t>Protocol</w:t>
            </w:r>
          </w:p>
        </w:tc>
      </w:tr>
      <w:tr>
        <w:trPr>
          <w:trHeight w:val="380" w:hRule="exact"/>
        </w:trPr>
        <w:tc>
          <w:tcPr>
            <w:tcW w:w="1046" w:type="dxa"/>
          </w:tcPr>
          <w:p>
            <w:pPr>
              <w:pStyle w:val="TableParagraph"/>
              <w:rPr>
                <w:sz w:val="20"/>
              </w:rPr>
            </w:pPr>
            <w:r>
              <w:rPr>
                <w:sz w:val="20"/>
              </w:rPr>
              <w:t>Filter</w:t>
            </w:r>
          </w:p>
        </w:tc>
        <w:tc>
          <w:tcPr>
            <w:tcW w:w="1046" w:type="dxa"/>
          </w:tcPr>
          <w:p>
            <w:pPr>
              <w:pStyle w:val="TableParagraph"/>
              <w:rPr>
                <w:sz w:val="20"/>
              </w:rPr>
            </w:pPr>
            <w:r>
              <w:rPr>
                <w:sz w:val="20"/>
              </w:rPr>
              <w:t>Input</w:t>
            </w:r>
          </w:p>
        </w:tc>
        <w:tc>
          <w:tcPr>
            <w:tcW w:w="1046" w:type="dxa"/>
          </w:tcPr>
          <w:p>
            <w:pPr>
              <w:pStyle w:val="TableParagraph"/>
              <w:rPr>
                <w:sz w:val="20"/>
              </w:rPr>
            </w:pPr>
            <w:r>
              <w:rPr>
                <w:sz w:val="20"/>
              </w:rPr>
              <w:t>Any</w:t>
            </w:r>
          </w:p>
        </w:tc>
        <w:tc>
          <w:tcPr>
            <w:tcW w:w="1046" w:type="dxa"/>
          </w:tcPr>
          <w:p>
            <w:pPr>
              <w:pStyle w:val="TableParagraph"/>
              <w:rPr>
                <w:sz w:val="20"/>
              </w:rPr>
            </w:pPr>
            <w:r>
              <w:rPr>
                <w:sz w:val="20"/>
              </w:rPr>
              <w:t>5060</w:t>
            </w:r>
          </w:p>
        </w:tc>
        <w:tc>
          <w:tcPr>
            <w:tcW w:w="1046" w:type="dxa"/>
          </w:tcPr>
          <w:p>
            <w:pPr>
              <w:pStyle w:val="TableParagraph"/>
              <w:rPr>
                <w:sz w:val="20"/>
              </w:rPr>
            </w:pPr>
            <w:r>
              <w:rPr>
                <w:sz w:val="20"/>
              </w:rPr>
              <w:t>Any</w:t>
            </w:r>
          </w:p>
        </w:tc>
        <w:tc>
          <w:tcPr>
            <w:tcW w:w="1046" w:type="dxa"/>
          </w:tcPr>
          <w:p>
            <w:pPr>
              <w:pStyle w:val="TableParagraph"/>
              <w:rPr>
                <w:sz w:val="20"/>
              </w:rPr>
            </w:pPr>
            <w:r>
              <w:rPr>
                <w:sz w:val="20"/>
              </w:rPr>
              <w:t>Any</w:t>
            </w:r>
          </w:p>
        </w:tc>
        <w:tc>
          <w:tcPr>
            <w:tcW w:w="1046" w:type="dxa"/>
          </w:tcPr>
          <w:p>
            <w:pPr>
              <w:pStyle w:val="TableParagraph"/>
              <w:rPr>
                <w:sz w:val="20"/>
              </w:rPr>
            </w:pPr>
            <w:r>
              <w:rPr>
                <w:sz w:val="20"/>
              </w:rPr>
              <w:t>TCP</w:t>
            </w:r>
          </w:p>
        </w:tc>
      </w:tr>
      <w:tr>
        <w:trPr>
          <w:trHeight w:val="380" w:hRule="exact"/>
        </w:trPr>
        <w:tc>
          <w:tcPr>
            <w:tcW w:w="1046" w:type="dxa"/>
          </w:tcPr>
          <w:p>
            <w:pPr>
              <w:pStyle w:val="TableParagraph"/>
              <w:rPr>
                <w:sz w:val="20"/>
              </w:rPr>
            </w:pPr>
            <w:r>
              <w:rPr>
                <w:sz w:val="20"/>
              </w:rPr>
              <w:t>Filter</w:t>
            </w:r>
          </w:p>
        </w:tc>
        <w:tc>
          <w:tcPr>
            <w:tcW w:w="1046" w:type="dxa"/>
          </w:tcPr>
          <w:p>
            <w:pPr>
              <w:pStyle w:val="TableParagraph"/>
              <w:rPr>
                <w:sz w:val="20"/>
              </w:rPr>
            </w:pPr>
            <w:r>
              <w:rPr>
                <w:sz w:val="20"/>
              </w:rPr>
              <w:t>Input</w:t>
            </w:r>
          </w:p>
        </w:tc>
        <w:tc>
          <w:tcPr>
            <w:tcW w:w="1046" w:type="dxa"/>
          </w:tcPr>
          <w:p>
            <w:pPr>
              <w:pStyle w:val="TableParagraph"/>
              <w:rPr>
                <w:sz w:val="20"/>
              </w:rPr>
            </w:pPr>
            <w:r>
              <w:rPr>
                <w:sz w:val="20"/>
              </w:rPr>
              <w:t>Any</w:t>
            </w:r>
          </w:p>
        </w:tc>
        <w:tc>
          <w:tcPr>
            <w:tcW w:w="1046" w:type="dxa"/>
          </w:tcPr>
          <w:p>
            <w:pPr>
              <w:pStyle w:val="TableParagraph"/>
              <w:rPr>
                <w:sz w:val="20"/>
              </w:rPr>
            </w:pPr>
            <w:r>
              <w:rPr>
                <w:sz w:val="20"/>
              </w:rPr>
              <w:t>Any</w:t>
            </w:r>
          </w:p>
        </w:tc>
        <w:tc>
          <w:tcPr>
            <w:tcW w:w="1046" w:type="dxa"/>
          </w:tcPr>
          <w:p>
            <w:pPr>
              <w:pStyle w:val="TableParagraph"/>
              <w:rPr>
                <w:sz w:val="20"/>
              </w:rPr>
            </w:pPr>
            <w:r>
              <w:rPr>
                <w:sz w:val="20"/>
              </w:rPr>
              <w:t>Any</w:t>
            </w:r>
          </w:p>
        </w:tc>
        <w:tc>
          <w:tcPr>
            <w:tcW w:w="1046" w:type="dxa"/>
          </w:tcPr>
          <w:p>
            <w:pPr>
              <w:pStyle w:val="TableParagraph"/>
              <w:rPr>
                <w:sz w:val="20"/>
              </w:rPr>
            </w:pPr>
            <w:r>
              <w:rPr>
                <w:sz w:val="20"/>
              </w:rPr>
              <w:t>5060</w:t>
            </w:r>
          </w:p>
        </w:tc>
        <w:tc>
          <w:tcPr>
            <w:tcW w:w="1046" w:type="dxa"/>
          </w:tcPr>
          <w:p>
            <w:pPr>
              <w:pStyle w:val="TableParagraph"/>
              <w:rPr>
                <w:sz w:val="20"/>
              </w:rPr>
            </w:pPr>
            <w:r>
              <w:rPr>
                <w:sz w:val="20"/>
              </w:rPr>
              <w:t>TCP</w:t>
            </w:r>
          </w:p>
        </w:tc>
      </w:tr>
    </w:tbl>
    <w:p>
      <w:pPr>
        <w:pStyle w:val="BodyText"/>
        <w:rPr>
          <w:rFonts w:ascii="Arial"/>
          <w:b/>
          <w:sz w:val="14"/>
        </w:rPr>
      </w:pPr>
    </w:p>
    <w:p>
      <w:pPr>
        <w:pStyle w:val="BodyText"/>
        <w:spacing w:line="146" w:lineRule="auto" w:before="89"/>
        <w:ind w:left="1799" w:right="573"/>
      </w:pPr>
      <w:r>
        <w:rPr/>
        <w:t>The SIP TCP TLS trusted port configuration converts into the following IPTables rules.</w:t>
      </w:r>
    </w:p>
    <w:p>
      <w:pPr>
        <w:spacing w:after="0" w:line="146" w:lineRule="auto"/>
        <w:sectPr>
          <w:pgSz w:w="11880" w:h="15840"/>
          <w:pgMar w:header="851" w:footer="1300" w:top="1220" w:bottom="1500" w:left="1320" w:right="1320"/>
        </w:sectPr>
      </w:pPr>
    </w:p>
    <w:p>
      <w:pPr>
        <w:pStyle w:val="BodyText"/>
        <w:spacing w:before="11"/>
        <w:rPr>
          <w:sz w:val="14"/>
        </w:rPr>
      </w:pPr>
    </w:p>
    <w:p>
      <w:pPr>
        <w:spacing w:before="72" w:after="26"/>
        <w:ind w:left="1810" w:right="0" w:firstLine="0"/>
        <w:jc w:val="left"/>
        <w:rPr>
          <w:rFonts w:ascii="Arial"/>
          <w:b/>
          <w:sz w:val="20"/>
        </w:rPr>
      </w:pPr>
      <w:r>
        <w:rPr>
          <w:rFonts w:ascii="Arial"/>
          <w:b/>
          <w:sz w:val="20"/>
        </w:rPr>
        <w:t>IPTables Rules for the SIP TCP TLS Trusted Port</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046"/>
        <w:gridCol w:w="1046"/>
        <w:gridCol w:w="1046"/>
        <w:gridCol w:w="1046"/>
        <w:gridCol w:w="1046"/>
        <w:gridCol w:w="1046"/>
        <w:gridCol w:w="1046"/>
      </w:tblGrid>
      <w:tr>
        <w:trPr>
          <w:trHeight w:val="340" w:hRule="exact"/>
        </w:trPr>
        <w:tc>
          <w:tcPr>
            <w:tcW w:w="1046" w:type="dxa"/>
            <w:vMerge w:val="restart"/>
            <w:shd w:val="clear" w:color="auto" w:fill="BDBDBD"/>
          </w:tcPr>
          <w:p>
            <w:pPr>
              <w:pStyle w:val="TableParagraph"/>
              <w:spacing w:line="240" w:lineRule="auto" w:before="24"/>
              <w:rPr>
                <w:rFonts w:ascii="Arial"/>
                <w:b/>
                <w:sz w:val="20"/>
              </w:rPr>
            </w:pPr>
            <w:r>
              <w:rPr>
                <w:rFonts w:ascii="Arial"/>
                <w:b/>
                <w:sz w:val="20"/>
              </w:rPr>
              <w:t>Table</w:t>
            </w:r>
          </w:p>
        </w:tc>
        <w:tc>
          <w:tcPr>
            <w:tcW w:w="1046" w:type="dxa"/>
            <w:vMerge w:val="restart"/>
            <w:shd w:val="clear" w:color="auto" w:fill="BDBDBD"/>
          </w:tcPr>
          <w:p>
            <w:pPr>
              <w:pStyle w:val="TableParagraph"/>
              <w:spacing w:line="240" w:lineRule="auto" w:before="24"/>
              <w:rPr>
                <w:rFonts w:ascii="Arial"/>
                <w:b/>
                <w:sz w:val="20"/>
              </w:rPr>
            </w:pPr>
            <w:r>
              <w:rPr>
                <w:rFonts w:ascii="Arial"/>
                <w:b/>
                <w:sz w:val="20"/>
              </w:rPr>
              <w:t>Chain</w:t>
            </w:r>
          </w:p>
        </w:tc>
        <w:tc>
          <w:tcPr>
            <w:tcW w:w="5229" w:type="dxa"/>
            <w:gridSpan w:val="5"/>
            <w:shd w:val="clear" w:color="auto" w:fill="BDBDBD"/>
          </w:tcPr>
          <w:p>
            <w:pPr>
              <w:pStyle w:val="TableParagraph"/>
              <w:spacing w:line="240" w:lineRule="auto" w:before="24"/>
              <w:rPr>
                <w:rFonts w:ascii="Arial"/>
                <w:b/>
                <w:sz w:val="20"/>
              </w:rPr>
            </w:pPr>
            <w:r>
              <w:rPr>
                <w:rFonts w:ascii="Arial"/>
                <w:b/>
                <w:sz w:val="20"/>
              </w:rPr>
              <w:t>Rule</w:t>
            </w:r>
          </w:p>
        </w:tc>
      </w:tr>
      <w:tr>
        <w:trPr>
          <w:trHeight w:val="820" w:hRule="exact"/>
        </w:trPr>
        <w:tc>
          <w:tcPr>
            <w:tcW w:w="1046" w:type="dxa"/>
            <w:vMerge/>
            <w:shd w:val="clear" w:color="auto" w:fill="BDBDBD"/>
          </w:tcPr>
          <w:p>
            <w:pPr/>
          </w:p>
        </w:tc>
        <w:tc>
          <w:tcPr>
            <w:tcW w:w="1046" w:type="dxa"/>
            <w:vMerge/>
            <w:shd w:val="clear" w:color="auto" w:fill="BDBDBD"/>
          </w:tcPr>
          <w:p>
            <w:pPr/>
          </w:p>
        </w:tc>
        <w:tc>
          <w:tcPr>
            <w:tcW w:w="1046" w:type="dxa"/>
            <w:shd w:val="clear" w:color="auto" w:fill="BDBDBD"/>
          </w:tcPr>
          <w:p>
            <w:pPr>
              <w:pStyle w:val="TableParagraph"/>
              <w:spacing w:line="249" w:lineRule="auto" w:before="24"/>
              <w:ind w:right="205"/>
              <w:rPr>
                <w:rFonts w:ascii="Arial"/>
                <w:b/>
                <w:sz w:val="20"/>
              </w:rPr>
            </w:pPr>
            <w:r>
              <w:rPr>
                <w:rFonts w:ascii="Arial"/>
                <w:b/>
                <w:sz w:val="20"/>
              </w:rPr>
              <w:t>Source </w:t>
            </w:r>
            <w:r>
              <w:rPr>
                <w:rFonts w:ascii="Arial"/>
                <w:b/>
                <w:w w:val="90"/>
                <w:sz w:val="20"/>
              </w:rPr>
              <w:t>Address</w:t>
            </w:r>
          </w:p>
        </w:tc>
        <w:tc>
          <w:tcPr>
            <w:tcW w:w="1046" w:type="dxa"/>
            <w:shd w:val="clear" w:color="auto" w:fill="BDBDBD"/>
          </w:tcPr>
          <w:p>
            <w:pPr>
              <w:pStyle w:val="TableParagraph"/>
              <w:spacing w:line="249" w:lineRule="auto" w:before="24"/>
              <w:rPr>
                <w:rFonts w:ascii="Arial"/>
                <w:b/>
                <w:sz w:val="20"/>
              </w:rPr>
            </w:pPr>
            <w:r>
              <w:rPr>
                <w:rFonts w:ascii="Arial"/>
                <w:b/>
                <w:w w:val="90"/>
                <w:sz w:val="20"/>
              </w:rPr>
              <w:t>Source </w:t>
            </w:r>
            <w:r>
              <w:rPr>
                <w:rFonts w:ascii="Arial"/>
                <w:b/>
                <w:sz w:val="20"/>
              </w:rPr>
              <w:t>Port</w:t>
            </w:r>
          </w:p>
        </w:tc>
        <w:tc>
          <w:tcPr>
            <w:tcW w:w="1046" w:type="dxa"/>
            <w:shd w:val="clear" w:color="auto" w:fill="BDBDBD"/>
          </w:tcPr>
          <w:p>
            <w:pPr>
              <w:pStyle w:val="TableParagraph"/>
              <w:spacing w:line="249" w:lineRule="auto" w:before="24"/>
              <w:ind w:left="79"/>
              <w:rPr>
                <w:rFonts w:ascii="Arial"/>
                <w:b/>
                <w:sz w:val="20"/>
              </w:rPr>
            </w:pPr>
            <w:r>
              <w:rPr>
                <w:rFonts w:ascii="Arial"/>
                <w:b/>
                <w:w w:val="90"/>
                <w:sz w:val="20"/>
              </w:rPr>
              <w:t>Destinati </w:t>
            </w:r>
            <w:r>
              <w:rPr>
                <w:rFonts w:ascii="Arial"/>
                <w:b/>
                <w:sz w:val="20"/>
              </w:rPr>
              <w:t>on </w:t>
            </w:r>
            <w:r>
              <w:rPr>
                <w:rFonts w:ascii="Arial"/>
                <w:b/>
                <w:w w:val="95"/>
                <w:sz w:val="20"/>
              </w:rPr>
              <w:t>Address</w:t>
            </w:r>
          </w:p>
        </w:tc>
        <w:tc>
          <w:tcPr>
            <w:tcW w:w="1046" w:type="dxa"/>
            <w:shd w:val="clear" w:color="auto" w:fill="BDBDBD"/>
          </w:tcPr>
          <w:p>
            <w:pPr>
              <w:pStyle w:val="TableParagraph"/>
              <w:spacing w:line="249" w:lineRule="auto" w:before="24"/>
              <w:rPr>
                <w:rFonts w:ascii="Arial"/>
                <w:b/>
                <w:sz w:val="20"/>
              </w:rPr>
            </w:pPr>
            <w:r>
              <w:rPr>
                <w:rFonts w:ascii="Arial"/>
                <w:b/>
                <w:w w:val="90"/>
                <w:sz w:val="20"/>
              </w:rPr>
              <w:t>Destinati </w:t>
            </w:r>
            <w:r>
              <w:rPr>
                <w:rFonts w:ascii="Arial"/>
                <w:b/>
                <w:w w:val="95"/>
                <w:sz w:val="20"/>
              </w:rPr>
              <w:t>on Port</w:t>
            </w:r>
          </w:p>
        </w:tc>
        <w:tc>
          <w:tcPr>
            <w:tcW w:w="1046" w:type="dxa"/>
            <w:shd w:val="clear" w:color="auto" w:fill="BDBDBD"/>
          </w:tcPr>
          <w:p>
            <w:pPr>
              <w:pStyle w:val="TableParagraph"/>
              <w:spacing w:line="240" w:lineRule="auto" w:before="24"/>
              <w:rPr>
                <w:rFonts w:ascii="Arial"/>
                <w:b/>
                <w:sz w:val="20"/>
              </w:rPr>
            </w:pPr>
            <w:r>
              <w:rPr>
                <w:rFonts w:ascii="Arial"/>
                <w:b/>
                <w:sz w:val="20"/>
              </w:rPr>
              <w:t>Protocol</w:t>
            </w:r>
          </w:p>
        </w:tc>
      </w:tr>
      <w:tr>
        <w:trPr>
          <w:trHeight w:val="380" w:hRule="exact"/>
        </w:trPr>
        <w:tc>
          <w:tcPr>
            <w:tcW w:w="1046" w:type="dxa"/>
          </w:tcPr>
          <w:p>
            <w:pPr>
              <w:pStyle w:val="TableParagraph"/>
              <w:rPr>
                <w:sz w:val="20"/>
              </w:rPr>
            </w:pPr>
            <w:r>
              <w:rPr>
                <w:sz w:val="20"/>
              </w:rPr>
              <w:t>Filter</w:t>
            </w:r>
          </w:p>
        </w:tc>
        <w:tc>
          <w:tcPr>
            <w:tcW w:w="1046" w:type="dxa"/>
          </w:tcPr>
          <w:p>
            <w:pPr>
              <w:pStyle w:val="TableParagraph"/>
              <w:rPr>
                <w:sz w:val="20"/>
              </w:rPr>
            </w:pPr>
            <w:r>
              <w:rPr>
                <w:sz w:val="20"/>
              </w:rPr>
              <w:t>Input</w:t>
            </w:r>
          </w:p>
        </w:tc>
        <w:tc>
          <w:tcPr>
            <w:tcW w:w="1046" w:type="dxa"/>
          </w:tcPr>
          <w:p>
            <w:pPr>
              <w:pStyle w:val="TableParagraph"/>
              <w:rPr>
                <w:sz w:val="20"/>
              </w:rPr>
            </w:pPr>
            <w:r>
              <w:rPr>
                <w:sz w:val="20"/>
              </w:rPr>
              <w:t>Any</w:t>
            </w:r>
          </w:p>
        </w:tc>
        <w:tc>
          <w:tcPr>
            <w:tcW w:w="1046" w:type="dxa"/>
          </w:tcPr>
          <w:p>
            <w:pPr>
              <w:pStyle w:val="TableParagraph"/>
              <w:rPr>
                <w:sz w:val="20"/>
              </w:rPr>
            </w:pPr>
            <w:r>
              <w:rPr>
                <w:sz w:val="20"/>
              </w:rPr>
              <w:t>5060</w:t>
            </w:r>
          </w:p>
        </w:tc>
        <w:tc>
          <w:tcPr>
            <w:tcW w:w="1046" w:type="dxa"/>
          </w:tcPr>
          <w:p>
            <w:pPr>
              <w:pStyle w:val="TableParagraph"/>
              <w:rPr>
                <w:sz w:val="20"/>
              </w:rPr>
            </w:pPr>
            <w:r>
              <w:rPr>
                <w:sz w:val="20"/>
              </w:rPr>
              <w:t>Any</w:t>
            </w:r>
          </w:p>
        </w:tc>
        <w:tc>
          <w:tcPr>
            <w:tcW w:w="1046" w:type="dxa"/>
          </w:tcPr>
          <w:p>
            <w:pPr>
              <w:pStyle w:val="TableParagraph"/>
              <w:rPr>
                <w:sz w:val="20"/>
              </w:rPr>
            </w:pPr>
            <w:r>
              <w:rPr>
                <w:sz w:val="20"/>
              </w:rPr>
              <w:t>Any</w:t>
            </w:r>
          </w:p>
        </w:tc>
        <w:tc>
          <w:tcPr>
            <w:tcW w:w="1046" w:type="dxa"/>
          </w:tcPr>
          <w:p>
            <w:pPr>
              <w:pStyle w:val="TableParagraph"/>
              <w:rPr>
                <w:sz w:val="20"/>
              </w:rPr>
            </w:pPr>
            <w:r>
              <w:rPr>
                <w:sz w:val="20"/>
              </w:rPr>
              <w:t>TCP</w:t>
            </w:r>
          </w:p>
        </w:tc>
      </w:tr>
      <w:tr>
        <w:trPr>
          <w:trHeight w:val="380" w:hRule="exact"/>
        </w:trPr>
        <w:tc>
          <w:tcPr>
            <w:tcW w:w="1046" w:type="dxa"/>
          </w:tcPr>
          <w:p>
            <w:pPr>
              <w:pStyle w:val="TableParagraph"/>
              <w:rPr>
                <w:sz w:val="20"/>
              </w:rPr>
            </w:pPr>
            <w:r>
              <w:rPr>
                <w:sz w:val="20"/>
              </w:rPr>
              <w:t>Filter</w:t>
            </w:r>
          </w:p>
        </w:tc>
        <w:tc>
          <w:tcPr>
            <w:tcW w:w="1046" w:type="dxa"/>
          </w:tcPr>
          <w:p>
            <w:pPr>
              <w:pStyle w:val="TableParagraph"/>
              <w:rPr>
                <w:sz w:val="20"/>
              </w:rPr>
            </w:pPr>
            <w:r>
              <w:rPr>
                <w:sz w:val="20"/>
              </w:rPr>
              <w:t>Input</w:t>
            </w:r>
          </w:p>
        </w:tc>
        <w:tc>
          <w:tcPr>
            <w:tcW w:w="1046" w:type="dxa"/>
          </w:tcPr>
          <w:p>
            <w:pPr>
              <w:pStyle w:val="TableParagraph"/>
              <w:rPr>
                <w:sz w:val="20"/>
              </w:rPr>
            </w:pPr>
            <w:r>
              <w:rPr>
                <w:sz w:val="20"/>
              </w:rPr>
              <w:t>Any</w:t>
            </w:r>
          </w:p>
        </w:tc>
        <w:tc>
          <w:tcPr>
            <w:tcW w:w="1046" w:type="dxa"/>
          </w:tcPr>
          <w:p>
            <w:pPr>
              <w:pStyle w:val="TableParagraph"/>
              <w:rPr>
                <w:sz w:val="20"/>
              </w:rPr>
            </w:pPr>
            <w:r>
              <w:rPr>
                <w:sz w:val="20"/>
              </w:rPr>
              <w:t>Any</w:t>
            </w:r>
          </w:p>
        </w:tc>
        <w:tc>
          <w:tcPr>
            <w:tcW w:w="1046" w:type="dxa"/>
          </w:tcPr>
          <w:p>
            <w:pPr>
              <w:pStyle w:val="TableParagraph"/>
              <w:rPr>
                <w:sz w:val="20"/>
              </w:rPr>
            </w:pPr>
            <w:r>
              <w:rPr>
                <w:sz w:val="20"/>
              </w:rPr>
              <w:t>Any</w:t>
            </w:r>
          </w:p>
        </w:tc>
        <w:tc>
          <w:tcPr>
            <w:tcW w:w="1046" w:type="dxa"/>
          </w:tcPr>
          <w:p>
            <w:pPr>
              <w:pStyle w:val="TableParagraph"/>
              <w:rPr>
                <w:sz w:val="20"/>
              </w:rPr>
            </w:pPr>
            <w:r>
              <w:rPr>
                <w:sz w:val="20"/>
              </w:rPr>
              <w:t>5061</w:t>
            </w:r>
          </w:p>
        </w:tc>
        <w:tc>
          <w:tcPr>
            <w:tcW w:w="1046" w:type="dxa"/>
          </w:tcPr>
          <w:p>
            <w:pPr>
              <w:pStyle w:val="TableParagraph"/>
              <w:rPr>
                <w:sz w:val="20"/>
              </w:rPr>
            </w:pPr>
            <w:r>
              <w:rPr>
                <w:sz w:val="20"/>
              </w:rPr>
              <w:t>TCP</w:t>
            </w:r>
          </w:p>
        </w:tc>
      </w:tr>
    </w:tbl>
    <w:p>
      <w:pPr>
        <w:pStyle w:val="BodyText"/>
        <w:rPr>
          <w:rFonts w:ascii="Arial"/>
          <w:b/>
          <w:sz w:val="14"/>
        </w:rPr>
      </w:pPr>
    </w:p>
    <w:p>
      <w:pPr>
        <w:pStyle w:val="BodyText"/>
        <w:spacing w:line="146" w:lineRule="auto" w:before="89"/>
        <w:ind w:left="1799" w:right="989"/>
      </w:pPr>
      <w:r>
        <w:rPr/>
        <w:t>The UNISTIM trusted port configuration converts into the following IPTables rules.</w:t>
      </w:r>
    </w:p>
    <w:p>
      <w:pPr>
        <w:pStyle w:val="BodyText"/>
        <w:spacing w:before="2"/>
        <w:rPr>
          <w:sz w:val="14"/>
        </w:rPr>
      </w:pPr>
    </w:p>
    <w:p>
      <w:pPr>
        <w:spacing w:before="1" w:after="26"/>
        <w:ind w:left="1809" w:right="0" w:firstLine="0"/>
        <w:jc w:val="left"/>
        <w:rPr>
          <w:rFonts w:ascii="Arial"/>
          <w:b/>
          <w:sz w:val="20"/>
        </w:rPr>
      </w:pPr>
      <w:r>
        <w:rPr>
          <w:rFonts w:ascii="Arial"/>
          <w:b/>
          <w:sz w:val="20"/>
        </w:rPr>
        <w:t>IPTables Rules for the UNISTIM Trusted Port</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046"/>
        <w:gridCol w:w="1046"/>
        <w:gridCol w:w="1046"/>
        <w:gridCol w:w="1046"/>
        <w:gridCol w:w="1046"/>
        <w:gridCol w:w="1046"/>
        <w:gridCol w:w="1046"/>
      </w:tblGrid>
      <w:tr>
        <w:trPr>
          <w:trHeight w:val="340" w:hRule="exact"/>
        </w:trPr>
        <w:tc>
          <w:tcPr>
            <w:tcW w:w="1046" w:type="dxa"/>
            <w:vMerge w:val="restart"/>
            <w:shd w:val="clear" w:color="auto" w:fill="BDBDBD"/>
          </w:tcPr>
          <w:p>
            <w:pPr>
              <w:pStyle w:val="TableParagraph"/>
              <w:spacing w:line="240" w:lineRule="auto" w:before="24"/>
              <w:rPr>
                <w:rFonts w:ascii="Arial"/>
                <w:b/>
                <w:sz w:val="20"/>
              </w:rPr>
            </w:pPr>
            <w:r>
              <w:rPr>
                <w:rFonts w:ascii="Arial"/>
                <w:b/>
                <w:sz w:val="20"/>
              </w:rPr>
              <w:t>Table</w:t>
            </w:r>
          </w:p>
        </w:tc>
        <w:tc>
          <w:tcPr>
            <w:tcW w:w="1046" w:type="dxa"/>
            <w:vMerge w:val="restart"/>
            <w:shd w:val="clear" w:color="auto" w:fill="BDBDBD"/>
          </w:tcPr>
          <w:p>
            <w:pPr>
              <w:pStyle w:val="TableParagraph"/>
              <w:spacing w:line="240" w:lineRule="auto" w:before="24"/>
              <w:rPr>
                <w:rFonts w:ascii="Arial"/>
                <w:b/>
                <w:sz w:val="20"/>
              </w:rPr>
            </w:pPr>
            <w:r>
              <w:rPr>
                <w:rFonts w:ascii="Arial"/>
                <w:b/>
                <w:sz w:val="20"/>
              </w:rPr>
              <w:t>Chain</w:t>
            </w:r>
          </w:p>
        </w:tc>
        <w:tc>
          <w:tcPr>
            <w:tcW w:w="5229" w:type="dxa"/>
            <w:gridSpan w:val="5"/>
            <w:shd w:val="clear" w:color="auto" w:fill="BDBDBD"/>
          </w:tcPr>
          <w:p>
            <w:pPr>
              <w:pStyle w:val="TableParagraph"/>
              <w:spacing w:line="240" w:lineRule="auto" w:before="24"/>
              <w:rPr>
                <w:rFonts w:ascii="Arial"/>
                <w:b/>
                <w:sz w:val="20"/>
              </w:rPr>
            </w:pPr>
            <w:r>
              <w:rPr>
                <w:rFonts w:ascii="Arial"/>
                <w:b/>
                <w:sz w:val="20"/>
              </w:rPr>
              <w:t>Rule</w:t>
            </w:r>
          </w:p>
        </w:tc>
      </w:tr>
      <w:tr>
        <w:trPr>
          <w:trHeight w:val="820" w:hRule="exact"/>
        </w:trPr>
        <w:tc>
          <w:tcPr>
            <w:tcW w:w="1046" w:type="dxa"/>
            <w:vMerge/>
            <w:shd w:val="clear" w:color="auto" w:fill="BDBDBD"/>
          </w:tcPr>
          <w:p>
            <w:pPr/>
          </w:p>
        </w:tc>
        <w:tc>
          <w:tcPr>
            <w:tcW w:w="1046" w:type="dxa"/>
            <w:vMerge/>
            <w:shd w:val="clear" w:color="auto" w:fill="BDBDBD"/>
          </w:tcPr>
          <w:p>
            <w:pPr/>
          </w:p>
        </w:tc>
        <w:tc>
          <w:tcPr>
            <w:tcW w:w="1046" w:type="dxa"/>
            <w:shd w:val="clear" w:color="auto" w:fill="BDBDBD"/>
          </w:tcPr>
          <w:p>
            <w:pPr>
              <w:pStyle w:val="TableParagraph"/>
              <w:spacing w:line="249" w:lineRule="auto" w:before="24"/>
              <w:ind w:right="205"/>
              <w:rPr>
                <w:rFonts w:ascii="Arial"/>
                <w:b/>
                <w:sz w:val="20"/>
              </w:rPr>
            </w:pPr>
            <w:r>
              <w:rPr>
                <w:rFonts w:ascii="Arial"/>
                <w:b/>
                <w:sz w:val="20"/>
              </w:rPr>
              <w:t>Source </w:t>
            </w:r>
            <w:r>
              <w:rPr>
                <w:rFonts w:ascii="Arial"/>
                <w:b/>
                <w:w w:val="90"/>
                <w:sz w:val="20"/>
              </w:rPr>
              <w:t>Address</w:t>
            </w:r>
          </w:p>
        </w:tc>
        <w:tc>
          <w:tcPr>
            <w:tcW w:w="1046" w:type="dxa"/>
            <w:shd w:val="clear" w:color="auto" w:fill="BDBDBD"/>
          </w:tcPr>
          <w:p>
            <w:pPr>
              <w:pStyle w:val="TableParagraph"/>
              <w:spacing w:line="249" w:lineRule="auto" w:before="24"/>
              <w:rPr>
                <w:rFonts w:ascii="Arial"/>
                <w:b/>
                <w:sz w:val="20"/>
              </w:rPr>
            </w:pPr>
            <w:r>
              <w:rPr>
                <w:rFonts w:ascii="Arial"/>
                <w:b/>
                <w:w w:val="90"/>
                <w:sz w:val="20"/>
              </w:rPr>
              <w:t>Source </w:t>
            </w:r>
            <w:r>
              <w:rPr>
                <w:rFonts w:ascii="Arial"/>
                <w:b/>
                <w:sz w:val="20"/>
              </w:rPr>
              <w:t>Port</w:t>
            </w:r>
          </w:p>
        </w:tc>
        <w:tc>
          <w:tcPr>
            <w:tcW w:w="1046" w:type="dxa"/>
            <w:shd w:val="clear" w:color="auto" w:fill="BDBDBD"/>
          </w:tcPr>
          <w:p>
            <w:pPr>
              <w:pStyle w:val="TableParagraph"/>
              <w:spacing w:line="249" w:lineRule="auto" w:before="24"/>
              <w:ind w:left="79"/>
              <w:rPr>
                <w:rFonts w:ascii="Arial"/>
                <w:b/>
                <w:sz w:val="20"/>
              </w:rPr>
            </w:pPr>
            <w:r>
              <w:rPr>
                <w:rFonts w:ascii="Arial"/>
                <w:b/>
                <w:w w:val="90"/>
                <w:sz w:val="20"/>
              </w:rPr>
              <w:t>Destinati </w:t>
            </w:r>
            <w:r>
              <w:rPr>
                <w:rFonts w:ascii="Arial"/>
                <w:b/>
                <w:sz w:val="20"/>
              </w:rPr>
              <w:t>on </w:t>
            </w:r>
            <w:r>
              <w:rPr>
                <w:rFonts w:ascii="Arial"/>
                <w:b/>
                <w:w w:val="95"/>
                <w:sz w:val="20"/>
              </w:rPr>
              <w:t>Address</w:t>
            </w:r>
          </w:p>
        </w:tc>
        <w:tc>
          <w:tcPr>
            <w:tcW w:w="1046" w:type="dxa"/>
            <w:shd w:val="clear" w:color="auto" w:fill="BDBDBD"/>
          </w:tcPr>
          <w:p>
            <w:pPr>
              <w:pStyle w:val="TableParagraph"/>
              <w:spacing w:line="249" w:lineRule="auto" w:before="24"/>
              <w:rPr>
                <w:rFonts w:ascii="Arial"/>
                <w:b/>
                <w:sz w:val="20"/>
              </w:rPr>
            </w:pPr>
            <w:r>
              <w:rPr>
                <w:rFonts w:ascii="Arial"/>
                <w:b/>
                <w:w w:val="90"/>
                <w:sz w:val="20"/>
              </w:rPr>
              <w:t>Destinati </w:t>
            </w:r>
            <w:r>
              <w:rPr>
                <w:rFonts w:ascii="Arial"/>
                <w:b/>
                <w:w w:val="95"/>
                <w:sz w:val="20"/>
              </w:rPr>
              <w:t>on Port</w:t>
            </w:r>
          </w:p>
        </w:tc>
        <w:tc>
          <w:tcPr>
            <w:tcW w:w="1046" w:type="dxa"/>
            <w:shd w:val="clear" w:color="auto" w:fill="BDBDBD"/>
          </w:tcPr>
          <w:p>
            <w:pPr>
              <w:pStyle w:val="TableParagraph"/>
              <w:spacing w:line="240" w:lineRule="auto" w:before="24"/>
              <w:rPr>
                <w:rFonts w:ascii="Arial"/>
                <w:b/>
                <w:sz w:val="20"/>
              </w:rPr>
            </w:pPr>
            <w:r>
              <w:rPr>
                <w:rFonts w:ascii="Arial"/>
                <w:b/>
                <w:sz w:val="20"/>
              </w:rPr>
              <w:t>Protocol</w:t>
            </w:r>
          </w:p>
        </w:tc>
      </w:tr>
      <w:tr>
        <w:trPr>
          <w:trHeight w:val="380" w:hRule="exact"/>
        </w:trPr>
        <w:tc>
          <w:tcPr>
            <w:tcW w:w="1046" w:type="dxa"/>
          </w:tcPr>
          <w:p>
            <w:pPr>
              <w:pStyle w:val="TableParagraph"/>
              <w:rPr>
                <w:sz w:val="20"/>
              </w:rPr>
            </w:pPr>
            <w:r>
              <w:rPr>
                <w:sz w:val="20"/>
              </w:rPr>
              <w:t>Filter</w:t>
            </w:r>
          </w:p>
        </w:tc>
        <w:tc>
          <w:tcPr>
            <w:tcW w:w="1046" w:type="dxa"/>
          </w:tcPr>
          <w:p>
            <w:pPr>
              <w:pStyle w:val="TableParagraph"/>
              <w:rPr>
                <w:sz w:val="20"/>
              </w:rPr>
            </w:pPr>
            <w:r>
              <w:rPr>
                <w:sz w:val="20"/>
              </w:rPr>
              <w:t>Input</w:t>
            </w:r>
          </w:p>
        </w:tc>
        <w:tc>
          <w:tcPr>
            <w:tcW w:w="1046" w:type="dxa"/>
          </w:tcPr>
          <w:p>
            <w:pPr>
              <w:pStyle w:val="TableParagraph"/>
              <w:rPr>
                <w:sz w:val="20"/>
              </w:rPr>
            </w:pPr>
            <w:r>
              <w:rPr>
                <w:sz w:val="20"/>
              </w:rPr>
              <w:t>Any</w:t>
            </w:r>
          </w:p>
        </w:tc>
        <w:tc>
          <w:tcPr>
            <w:tcW w:w="1046" w:type="dxa"/>
          </w:tcPr>
          <w:p>
            <w:pPr>
              <w:pStyle w:val="TableParagraph"/>
              <w:rPr>
                <w:sz w:val="20"/>
              </w:rPr>
            </w:pPr>
            <w:r>
              <w:rPr>
                <w:sz w:val="20"/>
              </w:rPr>
              <w:t>Any</w:t>
            </w:r>
          </w:p>
        </w:tc>
        <w:tc>
          <w:tcPr>
            <w:tcW w:w="1046" w:type="dxa"/>
          </w:tcPr>
          <w:p>
            <w:pPr>
              <w:pStyle w:val="TableParagraph"/>
              <w:rPr>
                <w:sz w:val="20"/>
              </w:rPr>
            </w:pPr>
            <w:r>
              <w:rPr>
                <w:sz w:val="20"/>
              </w:rPr>
              <w:t>Any</w:t>
            </w:r>
          </w:p>
        </w:tc>
        <w:tc>
          <w:tcPr>
            <w:tcW w:w="1046" w:type="dxa"/>
          </w:tcPr>
          <w:p>
            <w:pPr>
              <w:pStyle w:val="TableParagraph"/>
              <w:rPr>
                <w:sz w:val="20"/>
              </w:rPr>
            </w:pPr>
            <w:r>
              <w:rPr>
                <w:sz w:val="20"/>
              </w:rPr>
              <w:t>5000</w:t>
            </w:r>
          </w:p>
        </w:tc>
        <w:tc>
          <w:tcPr>
            <w:tcW w:w="1046" w:type="dxa"/>
          </w:tcPr>
          <w:p>
            <w:pPr>
              <w:pStyle w:val="TableParagraph"/>
              <w:rPr>
                <w:sz w:val="20"/>
              </w:rPr>
            </w:pPr>
            <w:r>
              <w:rPr>
                <w:sz w:val="20"/>
              </w:rPr>
              <w:t>UDP</w:t>
            </w:r>
          </w:p>
        </w:tc>
      </w:tr>
    </w:tbl>
    <w:p>
      <w:pPr>
        <w:pStyle w:val="BodyText"/>
        <w:rPr>
          <w:rFonts w:ascii="Arial"/>
          <w:b/>
          <w:sz w:val="14"/>
        </w:rPr>
      </w:pPr>
    </w:p>
    <w:p>
      <w:pPr>
        <w:pStyle w:val="BodyText"/>
        <w:spacing w:line="146" w:lineRule="auto" w:before="89"/>
        <w:ind w:left="1799" w:right="964"/>
      </w:pPr>
      <w:r>
        <w:rPr/>
        <w:t>The PA HTTP trusted port configuration converts into the following IPTables rules.</w:t>
      </w:r>
    </w:p>
    <w:p>
      <w:pPr>
        <w:pStyle w:val="BodyText"/>
        <w:spacing w:before="2"/>
        <w:rPr>
          <w:sz w:val="14"/>
        </w:rPr>
      </w:pPr>
    </w:p>
    <w:p>
      <w:pPr>
        <w:spacing w:before="1" w:after="26"/>
        <w:ind w:left="1809" w:right="0" w:firstLine="0"/>
        <w:jc w:val="left"/>
        <w:rPr>
          <w:rFonts w:ascii="Arial"/>
          <w:b/>
          <w:sz w:val="20"/>
        </w:rPr>
      </w:pPr>
      <w:r>
        <w:rPr>
          <w:rFonts w:ascii="Arial"/>
          <w:b/>
          <w:sz w:val="20"/>
        </w:rPr>
        <w:t>IPTables Rules for the PA HTTP Trusted Port</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15"/>
        <w:gridCol w:w="915"/>
        <w:gridCol w:w="915"/>
        <w:gridCol w:w="915"/>
        <w:gridCol w:w="915"/>
        <w:gridCol w:w="915"/>
        <w:gridCol w:w="915"/>
        <w:gridCol w:w="915"/>
      </w:tblGrid>
      <w:tr>
        <w:trPr>
          <w:trHeight w:val="340" w:hRule="exact"/>
        </w:trPr>
        <w:tc>
          <w:tcPr>
            <w:tcW w:w="915" w:type="dxa"/>
            <w:vMerge w:val="restart"/>
            <w:shd w:val="clear" w:color="auto" w:fill="BDBDBD"/>
          </w:tcPr>
          <w:p>
            <w:pPr>
              <w:pStyle w:val="TableParagraph"/>
              <w:spacing w:line="240" w:lineRule="auto" w:before="24"/>
              <w:ind w:right="174"/>
              <w:rPr>
                <w:rFonts w:ascii="Arial"/>
                <w:b/>
                <w:sz w:val="20"/>
              </w:rPr>
            </w:pPr>
            <w:r>
              <w:rPr>
                <w:rFonts w:ascii="Arial"/>
                <w:b/>
                <w:sz w:val="20"/>
              </w:rPr>
              <w:t>Table</w:t>
            </w:r>
          </w:p>
        </w:tc>
        <w:tc>
          <w:tcPr>
            <w:tcW w:w="915" w:type="dxa"/>
            <w:vMerge w:val="restart"/>
            <w:shd w:val="clear" w:color="auto" w:fill="BDBDBD"/>
          </w:tcPr>
          <w:p>
            <w:pPr>
              <w:pStyle w:val="TableParagraph"/>
              <w:spacing w:line="240" w:lineRule="auto" w:before="24"/>
              <w:ind w:right="174"/>
              <w:rPr>
                <w:rFonts w:ascii="Arial"/>
                <w:b/>
                <w:sz w:val="20"/>
              </w:rPr>
            </w:pPr>
            <w:r>
              <w:rPr>
                <w:rFonts w:ascii="Arial"/>
                <w:b/>
                <w:sz w:val="20"/>
              </w:rPr>
              <w:t>Chain</w:t>
            </w:r>
          </w:p>
        </w:tc>
        <w:tc>
          <w:tcPr>
            <w:tcW w:w="5490" w:type="dxa"/>
            <w:gridSpan w:val="6"/>
            <w:shd w:val="clear" w:color="auto" w:fill="BDBDBD"/>
          </w:tcPr>
          <w:p>
            <w:pPr>
              <w:pStyle w:val="TableParagraph"/>
              <w:spacing w:line="240" w:lineRule="auto" w:before="24"/>
              <w:ind w:right="178"/>
              <w:rPr>
                <w:rFonts w:ascii="Arial"/>
                <w:b/>
                <w:sz w:val="20"/>
              </w:rPr>
            </w:pPr>
            <w:r>
              <w:rPr>
                <w:rFonts w:ascii="Arial"/>
                <w:b/>
                <w:sz w:val="20"/>
              </w:rPr>
              <w:t>Rule</w:t>
            </w:r>
          </w:p>
        </w:tc>
      </w:tr>
      <w:tr>
        <w:trPr>
          <w:trHeight w:val="1060" w:hRule="exact"/>
        </w:trPr>
        <w:tc>
          <w:tcPr>
            <w:tcW w:w="915" w:type="dxa"/>
            <w:vMerge/>
            <w:shd w:val="clear" w:color="auto" w:fill="BDBDBD"/>
          </w:tcPr>
          <w:p>
            <w:pPr/>
          </w:p>
        </w:tc>
        <w:tc>
          <w:tcPr>
            <w:tcW w:w="915" w:type="dxa"/>
            <w:vMerge/>
            <w:shd w:val="clear" w:color="auto" w:fill="BDBDBD"/>
          </w:tcPr>
          <w:p>
            <w:pPr/>
          </w:p>
        </w:tc>
        <w:tc>
          <w:tcPr>
            <w:tcW w:w="915" w:type="dxa"/>
            <w:shd w:val="clear" w:color="auto" w:fill="BDBDBD"/>
          </w:tcPr>
          <w:p>
            <w:pPr>
              <w:pStyle w:val="TableParagraph"/>
              <w:spacing w:line="249" w:lineRule="auto" w:before="24"/>
              <w:ind w:right="179"/>
              <w:jc w:val="both"/>
              <w:rPr>
                <w:rFonts w:ascii="Arial"/>
                <w:b/>
                <w:sz w:val="20"/>
              </w:rPr>
            </w:pPr>
            <w:r>
              <w:rPr>
                <w:rFonts w:ascii="Arial"/>
                <w:b/>
                <w:w w:val="90"/>
                <w:sz w:val="20"/>
              </w:rPr>
              <w:t>Source Addres </w:t>
            </w:r>
            <w:r>
              <w:rPr>
                <w:rFonts w:ascii="Arial"/>
                <w:b/>
                <w:sz w:val="20"/>
              </w:rPr>
              <w:t>s</w:t>
            </w:r>
          </w:p>
        </w:tc>
        <w:tc>
          <w:tcPr>
            <w:tcW w:w="915" w:type="dxa"/>
            <w:shd w:val="clear" w:color="auto" w:fill="BDBDBD"/>
          </w:tcPr>
          <w:p>
            <w:pPr>
              <w:pStyle w:val="TableParagraph"/>
              <w:spacing w:line="249" w:lineRule="auto" w:before="24"/>
              <w:ind w:right="174"/>
              <w:rPr>
                <w:rFonts w:ascii="Arial"/>
                <w:b/>
                <w:sz w:val="20"/>
              </w:rPr>
            </w:pPr>
            <w:r>
              <w:rPr>
                <w:rFonts w:ascii="Arial"/>
                <w:b/>
                <w:w w:val="90"/>
                <w:sz w:val="20"/>
              </w:rPr>
              <w:t>Source </w:t>
            </w:r>
            <w:r>
              <w:rPr>
                <w:rFonts w:ascii="Arial"/>
                <w:b/>
                <w:sz w:val="20"/>
              </w:rPr>
              <w:t>Port</w:t>
            </w:r>
          </w:p>
        </w:tc>
        <w:tc>
          <w:tcPr>
            <w:tcW w:w="915" w:type="dxa"/>
            <w:shd w:val="clear" w:color="auto" w:fill="BDBDBD"/>
          </w:tcPr>
          <w:p>
            <w:pPr>
              <w:pStyle w:val="TableParagraph"/>
              <w:spacing w:line="249" w:lineRule="auto" w:before="24"/>
              <w:ind w:right="174"/>
              <w:rPr>
                <w:rFonts w:ascii="Arial"/>
                <w:b/>
                <w:sz w:val="20"/>
              </w:rPr>
            </w:pPr>
            <w:r>
              <w:rPr>
                <w:rFonts w:ascii="Arial"/>
                <w:b/>
                <w:sz w:val="20"/>
              </w:rPr>
              <w:t>Destin ation </w:t>
            </w:r>
            <w:r>
              <w:rPr>
                <w:rFonts w:ascii="Arial"/>
                <w:b/>
                <w:w w:val="90"/>
                <w:sz w:val="20"/>
              </w:rPr>
              <w:t>Addres </w:t>
            </w:r>
            <w:r>
              <w:rPr>
                <w:rFonts w:ascii="Arial"/>
                <w:b/>
                <w:sz w:val="20"/>
              </w:rPr>
              <w:t>s</w:t>
            </w:r>
          </w:p>
        </w:tc>
        <w:tc>
          <w:tcPr>
            <w:tcW w:w="915" w:type="dxa"/>
            <w:shd w:val="clear" w:color="auto" w:fill="BDBDBD"/>
          </w:tcPr>
          <w:p>
            <w:pPr>
              <w:pStyle w:val="TableParagraph"/>
              <w:spacing w:line="249" w:lineRule="auto" w:before="24"/>
              <w:ind w:right="244"/>
              <w:rPr>
                <w:rFonts w:ascii="Arial"/>
                <w:b/>
                <w:sz w:val="20"/>
              </w:rPr>
            </w:pPr>
            <w:r>
              <w:rPr>
                <w:rFonts w:ascii="Arial"/>
                <w:b/>
                <w:w w:val="90"/>
                <w:sz w:val="20"/>
              </w:rPr>
              <w:t>Destin </w:t>
            </w:r>
            <w:r>
              <w:rPr>
                <w:rFonts w:ascii="Arial"/>
                <w:b/>
                <w:sz w:val="20"/>
              </w:rPr>
              <w:t>ation Port</w:t>
            </w:r>
          </w:p>
        </w:tc>
        <w:tc>
          <w:tcPr>
            <w:tcW w:w="915" w:type="dxa"/>
            <w:shd w:val="clear" w:color="auto" w:fill="BDBDBD"/>
          </w:tcPr>
          <w:p>
            <w:pPr>
              <w:pStyle w:val="TableParagraph"/>
              <w:spacing w:line="249" w:lineRule="auto" w:before="24"/>
              <w:ind w:right="174"/>
              <w:rPr>
                <w:rFonts w:ascii="Arial"/>
                <w:b/>
                <w:sz w:val="20"/>
              </w:rPr>
            </w:pPr>
            <w:r>
              <w:rPr>
                <w:rFonts w:ascii="Arial"/>
                <w:b/>
                <w:w w:val="90"/>
                <w:sz w:val="20"/>
              </w:rPr>
              <w:t>Redire </w:t>
            </w:r>
            <w:r>
              <w:rPr>
                <w:rFonts w:ascii="Arial"/>
                <w:b/>
                <w:w w:val="95"/>
                <w:sz w:val="20"/>
              </w:rPr>
              <w:t>ct Port</w:t>
            </w:r>
          </w:p>
        </w:tc>
        <w:tc>
          <w:tcPr>
            <w:tcW w:w="915" w:type="dxa"/>
            <w:shd w:val="clear" w:color="auto" w:fill="BDBDBD"/>
          </w:tcPr>
          <w:p>
            <w:pPr>
              <w:pStyle w:val="TableParagraph"/>
              <w:spacing w:line="249" w:lineRule="auto" w:before="24"/>
              <w:ind w:right="224"/>
              <w:rPr>
                <w:rFonts w:ascii="Arial"/>
                <w:b/>
                <w:sz w:val="20"/>
              </w:rPr>
            </w:pPr>
            <w:r>
              <w:rPr>
                <w:rFonts w:ascii="Arial"/>
                <w:b/>
                <w:w w:val="90"/>
                <w:sz w:val="20"/>
              </w:rPr>
              <w:t>Protoc </w:t>
            </w:r>
            <w:r>
              <w:rPr>
                <w:rFonts w:ascii="Arial"/>
                <w:b/>
                <w:sz w:val="20"/>
              </w:rPr>
              <w:t>ol</w:t>
            </w:r>
          </w:p>
        </w:tc>
      </w:tr>
      <w:tr>
        <w:trPr>
          <w:trHeight w:val="380" w:hRule="exact"/>
        </w:trPr>
        <w:tc>
          <w:tcPr>
            <w:tcW w:w="915" w:type="dxa"/>
          </w:tcPr>
          <w:p>
            <w:pPr>
              <w:pStyle w:val="TableParagraph"/>
              <w:ind w:right="174"/>
              <w:rPr>
                <w:sz w:val="20"/>
              </w:rPr>
            </w:pPr>
            <w:r>
              <w:rPr>
                <w:sz w:val="20"/>
              </w:rPr>
              <w:t>Filter</w:t>
            </w:r>
          </w:p>
        </w:tc>
        <w:tc>
          <w:tcPr>
            <w:tcW w:w="915" w:type="dxa"/>
          </w:tcPr>
          <w:p>
            <w:pPr>
              <w:pStyle w:val="TableParagraph"/>
              <w:ind w:right="174"/>
              <w:rPr>
                <w:sz w:val="20"/>
              </w:rPr>
            </w:pPr>
            <w:r>
              <w:rPr>
                <w:sz w:val="20"/>
              </w:rPr>
              <w:t>Input</w:t>
            </w:r>
          </w:p>
        </w:tc>
        <w:tc>
          <w:tcPr>
            <w:tcW w:w="915" w:type="dxa"/>
          </w:tcPr>
          <w:p>
            <w:pPr>
              <w:pStyle w:val="TableParagraph"/>
              <w:ind w:right="174"/>
              <w:rPr>
                <w:sz w:val="20"/>
              </w:rPr>
            </w:pPr>
            <w:r>
              <w:rPr>
                <w:sz w:val="20"/>
              </w:rPr>
              <w:t>Any</w:t>
            </w:r>
          </w:p>
        </w:tc>
        <w:tc>
          <w:tcPr>
            <w:tcW w:w="915" w:type="dxa"/>
          </w:tcPr>
          <w:p>
            <w:pPr>
              <w:pStyle w:val="TableParagraph"/>
              <w:ind w:right="174"/>
              <w:rPr>
                <w:sz w:val="20"/>
              </w:rPr>
            </w:pPr>
            <w:r>
              <w:rPr>
                <w:sz w:val="20"/>
              </w:rPr>
              <w:t>Any</w:t>
            </w:r>
          </w:p>
        </w:tc>
        <w:tc>
          <w:tcPr>
            <w:tcW w:w="915" w:type="dxa"/>
          </w:tcPr>
          <w:p>
            <w:pPr>
              <w:pStyle w:val="TableParagraph"/>
              <w:ind w:right="174"/>
              <w:rPr>
                <w:sz w:val="20"/>
              </w:rPr>
            </w:pPr>
            <w:r>
              <w:rPr>
                <w:sz w:val="20"/>
              </w:rPr>
              <w:t>Any</w:t>
            </w:r>
          </w:p>
        </w:tc>
        <w:tc>
          <w:tcPr>
            <w:tcW w:w="915" w:type="dxa"/>
          </w:tcPr>
          <w:p>
            <w:pPr>
              <w:pStyle w:val="TableParagraph"/>
              <w:ind w:right="174"/>
              <w:rPr>
                <w:sz w:val="20"/>
              </w:rPr>
            </w:pPr>
            <w:r>
              <w:rPr>
                <w:sz w:val="20"/>
              </w:rPr>
              <w:t>8041</w:t>
            </w:r>
          </w:p>
        </w:tc>
        <w:tc>
          <w:tcPr>
            <w:tcW w:w="915" w:type="dxa"/>
          </w:tcPr>
          <w:p>
            <w:pPr>
              <w:pStyle w:val="TableParagraph"/>
              <w:ind w:right="174"/>
              <w:rPr>
                <w:sz w:val="20"/>
              </w:rPr>
            </w:pPr>
            <w:r>
              <w:rPr>
                <w:sz w:val="20"/>
              </w:rPr>
              <w:t>N/A</w:t>
            </w:r>
          </w:p>
        </w:tc>
        <w:tc>
          <w:tcPr>
            <w:tcW w:w="915" w:type="dxa"/>
          </w:tcPr>
          <w:p>
            <w:pPr>
              <w:pStyle w:val="TableParagraph"/>
              <w:ind w:right="174"/>
              <w:rPr>
                <w:sz w:val="20"/>
              </w:rPr>
            </w:pPr>
            <w:r>
              <w:rPr>
                <w:sz w:val="20"/>
              </w:rPr>
              <w:t>TCP</w:t>
            </w:r>
          </w:p>
        </w:tc>
      </w:tr>
      <w:tr>
        <w:trPr>
          <w:trHeight w:val="620" w:hRule="exact"/>
        </w:trPr>
        <w:tc>
          <w:tcPr>
            <w:tcW w:w="915" w:type="dxa"/>
          </w:tcPr>
          <w:p>
            <w:pPr>
              <w:pStyle w:val="TableParagraph"/>
              <w:ind w:right="174"/>
              <w:rPr>
                <w:sz w:val="20"/>
              </w:rPr>
            </w:pPr>
            <w:r>
              <w:rPr>
                <w:sz w:val="20"/>
              </w:rPr>
              <w:t>Nat</w:t>
            </w:r>
          </w:p>
        </w:tc>
        <w:tc>
          <w:tcPr>
            <w:tcW w:w="915" w:type="dxa"/>
          </w:tcPr>
          <w:p>
            <w:pPr>
              <w:pStyle w:val="TableParagraph"/>
              <w:spacing w:line="148" w:lineRule="auto" w:before="39"/>
              <w:ind w:right="194"/>
              <w:rPr>
                <w:sz w:val="20"/>
              </w:rPr>
            </w:pPr>
            <w:r>
              <w:rPr>
                <w:sz w:val="20"/>
              </w:rPr>
              <w:t>Prerou ting</w:t>
            </w:r>
          </w:p>
        </w:tc>
        <w:tc>
          <w:tcPr>
            <w:tcW w:w="915" w:type="dxa"/>
          </w:tcPr>
          <w:p>
            <w:pPr>
              <w:pStyle w:val="TableParagraph"/>
              <w:ind w:right="174"/>
              <w:rPr>
                <w:sz w:val="20"/>
              </w:rPr>
            </w:pPr>
            <w:r>
              <w:rPr>
                <w:sz w:val="20"/>
              </w:rPr>
              <w:t>Any</w:t>
            </w:r>
          </w:p>
        </w:tc>
        <w:tc>
          <w:tcPr>
            <w:tcW w:w="915" w:type="dxa"/>
          </w:tcPr>
          <w:p>
            <w:pPr>
              <w:pStyle w:val="TableParagraph"/>
              <w:ind w:right="174"/>
              <w:rPr>
                <w:sz w:val="20"/>
              </w:rPr>
            </w:pPr>
            <w:r>
              <w:rPr>
                <w:sz w:val="20"/>
              </w:rPr>
              <w:t>Any</w:t>
            </w:r>
          </w:p>
        </w:tc>
        <w:tc>
          <w:tcPr>
            <w:tcW w:w="915" w:type="dxa"/>
          </w:tcPr>
          <w:p>
            <w:pPr>
              <w:pStyle w:val="TableParagraph"/>
              <w:ind w:right="174"/>
              <w:rPr>
                <w:sz w:val="20"/>
              </w:rPr>
            </w:pPr>
            <w:r>
              <w:rPr>
                <w:sz w:val="20"/>
              </w:rPr>
              <w:t>Any</w:t>
            </w:r>
          </w:p>
        </w:tc>
        <w:tc>
          <w:tcPr>
            <w:tcW w:w="915" w:type="dxa"/>
          </w:tcPr>
          <w:p>
            <w:pPr>
              <w:pStyle w:val="TableParagraph"/>
              <w:ind w:right="174"/>
              <w:rPr>
                <w:sz w:val="20"/>
              </w:rPr>
            </w:pPr>
            <w:r>
              <w:rPr>
                <w:sz w:val="20"/>
              </w:rPr>
              <w:t>80</w:t>
            </w:r>
          </w:p>
        </w:tc>
        <w:tc>
          <w:tcPr>
            <w:tcW w:w="915" w:type="dxa"/>
          </w:tcPr>
          <w:p>
            <w:pPr>
              <w:pStyle w:val="TableParagraph"/>
              <w:ind w:right="174"/>
              <w:rPr>
                <w:sz w:val="20"/>
              </w:rPr>
            </w:pPr>
            <w:r>
              <w:rPr>
                <w:sz w:val="20"/>
              </w:rPr>
              <w:t>8081</w:t>
            </w:r>
          </w:p>
        </w:tc>
        <w:tc>
          <w:tcPr>
            <w:tcW w:w="915" w:type="dxa"/>
          </w:tcPr>
          <w:p>
            <w:pPr>
              <w:pStyle w:val="TableParagraph"/>
              <w:ind w:right="174"/>
              <w:rPr>
                <w:sz w:val="20"/>
              </w:rPr>
            </w:pPr>
            <w:r>
              <w:rPr>
                <w:sz w:val="20"/>
              </w:rPr>
              <w:t>TCP</w:t>
            </w:r>
          </w:p>
        </w:tc>
      </w:tr>
    </w:tbl>
    <w:p>
      <w:pPr>
        <w:pStyle w:val="BodyText"/>
        <w:rPr>
          <w:rFonts w:ascii="Arial"/>
          <w:b/>
          <w:sz w:val="14"/>
        </w:rPr>
      </w:pPr>
    </w:p>
    <w:p>
      <w:pPr>
        <w:pStyle w:val="BodyText"/>
        <w:spacing w:line="146" w:lineRule="auto" w:before="89"/>
        <w:ind w:left="1799" w:right="817"/>
      </w:pPr>
      <w:r>
        <w:rPr/>
        <w:t>The PA HTTPS trusted port configuration converts into the following IPTables rules.</w:t>
      </w:r>
    </w:p>
    <w:p>
      <w:pPr>
        <w:pStyle w:val="BodyText"/>
        <w:spacing w:before="2"/>
        <w:rPr>
          <w:sz w:val="14"/>
        </w:rPr>
      </w:pPr>
    </w:p>
    <w:p>
      <w:pPr>
        <w:spacing w:before="1" w:after="26"/>
        <w:ind w:left="1809" w:right="0" w:firstLine="0"/>
        <w:jc w:val="left"/>
        <w:rPr>
          <w:rFonts w:ascii="Arial"/>
          <w:b/>
          <w:sz w:val="20"/>
        </w:rPr>
      </w:pPr>
      <w:r>
        <w:rPr>
          <w:rFonts w:ascii="Arial"/>
          <w:b/>
          <w:sz w:val="20"/>
        </w:rPr>
        <w:t>IPTables Rules for the PA HTTPS Trusted Port</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15"/>
        <w:gridCol w:w="915"/>
        <w:gridCol w:w="915"/>
        <w:gridCol w:w="915"/>
        <w:gridCol w:w="915"/>
        <w:gridCol w:w="915"/>
        <w:gridCol w:w="915"/>
        <w:gridCol w:w="915"/>
      </w:tblGrid>
      <w:tr>
        <w:trPr>
          <w:trHeight w:val="340" w:hRule="exact"/>
        </w:trPr>
        <w:tc>
          <w:tcPr>
            <w:tcW w:w="915" w:type="dxa"/>
            <w:vMerge w:val="restart"/>
            <w:shd w:val="clear" w:color="auto" w:fill="BDBDBD"/>
          </w:tcPr>
          <w:p>
            <w:pPr>
              <w:pStyle w:val="TableParagraph"/>
              <w:spacing w:line="240" w:lineRule="auto" w:before="24"/>
              <w:ind w:right="174"/>
              <w:rPr>
                <w:rFonts w:ascii="Arial"/>
                <w:b/>
                <w:sz w:val="20"/>
              </w:rPr>
            </w:pPr>
            <w:r>
              <w:rPr>
                <w:rFonts w:ascii="Arial"/>
                <w:b/>
                <w:sz w:val="20"/>
              </w:rPr>
              <w:t>Table</w:t>
            </w:r>
          </w:p>
        </w:tc>
        <w:tc>
          <w:tcPr>
            <w:tcW w:w="915" w:type="dxa"/>
            <w:vMerge w:val="restart"/>
            <w:shd w:val="clear" w:color="auto" w:fill="BDBDBD"/>
          </w:tcPr>
          <w:p>
            <w:pPr>
              <w:pStyle w:val="TableParagraph"/>
              <w:spacing w:line="240" w:lineRule="auto" w:before="24"/>
              <w:ind w:right="174"/>
              <w:rPr>
                <w:rFonts w:ascii="Arial"/>
                <w:b/>
                <w:sz w:val="20"/>
              </w:rPr>
            </w:pPr>
            <w:r>
              <w:rPr>
                <w:rFonts w:ascii="Arial"/>
                <w:b/>
                <w:sz w:val="20"/>
              </w:rPr>
              <w:t>Chain</w:t>
            </w:r>
          </w:p>
        </w:tc>
        <w:tc>
          <w:tcPr>
            <w:tcW w:w="5490" w:type="dxa"/>
            <w:gridSpan w:val="6"/>
            <w:shd w:val="clear" w:color="auto" w:fill="BDBDBD"/>
          </w:tcPr>
          <w:p>
            <w:pPr>
              <w:pStyle w:val="TableParagraph"/>
              <w:spacing w:line="240" w:lineRule="auto" w:before="24"/>
              <w:ind w:right="178"/>
              <w:rPr>
                <w:rFonts w:ascii="Arial"/>
                <w:b/>
                <w:sz w:val="20"/>
              </w:rPr>
            </w:pPr>
            <w:r>
              <w:rPr>
                <w:rFonts w:ascii="Arial"/>
                <w:b/>
                <w:sz w:val="20"/>
              </w:rPr>
              <w:t>Rule</w:t>
            </w:r>
          </w:p>
        </w:tc>
      </w:tr>
      <w:tr>
        <w:trPr>
          <w:trHeight w:val="1060" w:hRule="exact"/>
        </w:trPr>
        <w:tc>
          <w:tcPr>
            <w:tcW w:w="915" w:type="dxa"/>
            <w:vMerge/>
            <w:shd w:val="clear" w:color="auto" w:fill="BDBDBD"/>
          </w:tcPr>
          <w:p>
            <w:pPr/>
          </w:p>
        </w:tc>
        <w:tc>
          <w:tcPr>
            <w:tcW w:w="915" w:type="dxa"/>
            <w:vMerge/>
            <w:shd w:val="clear" w:color="auto" w:fill="BDBDBD"/>
          </w:tcPr>
          <w:p>
            <w:pPr/>
          </w:p>
        </w:tc>
        <w:tc>
          <w:tcPr>
            <w:tcW w:w="915" w:type="dxa"/>
            <w:shd w:val="clear" w:color="auto" w:fill="BDBDBD"/>
          </w:tcPr>
          <w:p>
            <w:pPr>
              <w:pStyle w:val="TableParagraph"/>
              <w:spacing w:line="249" w:lineRule="auto" w:before="24"/>
              <w:ind w:right="179"/>
              <w:jc w:val="both"/>
              <w:rPr>
                <w:rFonts w:ascii="Arial"/>
                <w:b/>
                <w:sz w:val="20"/>
              </w:rPr>
            </w:pPr>
            <w:r>
              <w:rPr>
                <w:rFonts w:ascii="Arial"/>
                <w:b/>
                <w:w w:val="90"/>
                <w:sz w:val="20"/>
              </w:rPr>
              <w:t>Source Addres </w:t>
            </w:r>
            <w:r>
              <w:rPr>
                <w:rFonts w:ascii="Arial"/>
                <w:b/>
                <w:sz w:val="20"/>
              </w:rPr>
              <w:t>s</w:t>
            </w:r>
          </w:p>
        </w:tc>
        <w:tc>
          <w:tcPr>
            <w:tcW w:w="915" w:type="dxa"/>
            <w:shd w:val="clear" w:color="auto" w:fill="BDBDBD"/>
          </w:tcPr>
          <w:p>
            <w:pPr>
              <w:pStyle w:val="TableParagraph"/>
              <w:spacing w:line="249" w:lineRule="auto" w:before="24"/>
              <w:ind w:right="174"/>
              <w:rPr>
                <w:rFonts w:ascii="Arial"/>
                <w:b/>
                <w:sz w:val="20"/>
              </w:rPr>
            </w:pPr>
            <w:r>
              <w:rPr>
                <w:rFonts w:ascii="Arial"/>
                <w:b/>
                <w:w w:val="90"/>
                <w:sz w:val="20"/>
              </w:rPr>
              <w:t>Source </w:t>
            </w:r>
            <w:r>
              <w:rPr>
                <w:rFonts w:ascii="Arial"/>
                <w:b/>
                <w:sz w:val="20"/>
              </w:rPr>
              <w:t>Port</w:t>
            </w:r>
          </w:p>
        </w:tc>
        <w:tc>
          <w:tcPr>
            <w:tcW w:w="915" w:type="dxa"/>
            <w:shd w:val="clear" w:color="auto" w:fill="BDBDBD"/>
          </w:tcPr>
          <w:p>
            <w:pPr>
              <w:pStyle w:val="TableParagraph"/>
              <w:spacing w:line="249" w:lineRule="auto" w:before="24"/>
              <w:ind w:right="174"/>
              <w:rPr>
                <w:rFonts w:ascii="Arial"/>
                <w:b/>
                <w:sz w:val="20"/>
              </w:rPr>
            </w:pPr>
            <w:r>
              <w:rPr>
                <w:rFonts w:ascii="Arial"/>
                <w:b/>
                <w:sz w:val="20"/>
              </w:rPr>
              <w:t>Destin ation </w:t>
            </w:r>
            <w:r>
              <w:rPr>
                <w:rFonts w:ascii="Arial"/>
                <w:b/>
                <w:w w:val="90"/>
                <w:sz w:val="20"/>
              </w:rPr>
              <w:t>Addres </w:t>
            </w:r>
            <w:r>
              <w:rPr>
                <w:rFonts w:ascii="Arial"/>
                <w:b/>
                <w:sz w:val="20"/>
              </w:rPr>
              <w:t>s</w:t>
            </w:r>
          </w:p>
        </w:tc>
        <w:tc>
          <w:tcPr>
            <w:tcW w:w="915" w:type="dxa"/>
            <w:shd w:val="clear" w:color="auto" w:fill="BDBDBD"/>
          </w:tcPr>
          <w:p>
            <w:pPr>
              <w:pStyle w:val="TableParagraph"/>
              <w:spacing w:line="249" w:lineRule="auto" w:before="24"/>
              <w:ind w:right="244"/>
              <w:rPr>
                <w:rFonts w:ascii="Arial"/>
                <w:b/>
                <w:sz w:val="20"/>
              </w:rPr>
            </w:pPr>
            <w:r>
              <w:rPr>
                <w:rFonts w:ascii="Arial"/>
                <w:b/>
                <w:w w:val="90"/>
                <w:sz w:val="20"/>
              </w:rPr>
              <w:t>Destin </w:t>
            </w:r>
            <w:r>
              <w:rPr>
                <w:rFonts w:ascii="Arial"/>
                <w:b/>
                <w:sz w:val="20"/>
              </w:rPr>
              <w:t>ation Port</w:t>
            </w:r>
          </w:p>
        </w:tc>
        <w:tc>
          <w:tcPr>
            <w:tcW w:w="915" w:type="dxa"/>
            <w:shd w:val="clear" w:color="auto" w:fill="BDBDBD"/>
          </w:tcPr>
          <w:p>
            <w:pPr>
              <w:pStyle w:val="TableParagraph"/>
              <w:spacing w:line="249" w:lineRule="auto" w:before="24"/>
              <w:ind w:right="174"/>
              <w:rPr>
                <w:rFonts w:ascii="Arial"/>
                <w:b/>
                <w:sz w:val="20"/>
              </w:rPr>
            </w:pPr>
            <w:r>
              <w:rPr>
                <w:rFonts w:ascii="Arial"/>
                <w:b/>
                <w:w w:val="90"/>
                <w:sz w:val="20"/>
              </w:rPr>
              <w:t>Redire </w:t>
            </w:r>
            <w:r>
              <w:rPr>
                <w:rFonts w:ascii="Arial"/>
                <w:b/>
                <w:w w:val="95"/>
                <w:sz w:val="20"/>
              </w:rPr>
              <w:t>ct Port</w:t>
            </w:r>
          </w:p>
        </w:tc>
        <w:tc>
          <w:tcPr>
            <w:tcW w:w="915" w:type="dxa"/>
            <w:shd w:val="clear" w:color="auto" w:fill="BDBDBD"/>
          </w:tcPr>
          <w:p>
            <w:pPr>
              <w:pStyle w:val="TableParagraph"/>
              <w:spacing w:line="249" w:lineRule="auto" w:before="24"/>
              <w:ind w:right="224"/>
              <w:rPr>
                <w:rFonts w:ascii="Arial"/>
                <w:b/>
                <w:sz w:val="20"/>
              </w:rPr>
            </w:pPr>
            <w:r>
              <w:rPr>
                <w:rFonts w:ascii="Arial"/>
                <w:b/>
                <w:w w:val="90"/>
                <w:sz w:val="20"/>
              </w:rPr>
              <w:t>Protoc </w:t>
            </w:r>
            <w:r>
              <w:rPr>
                <w:rFonts w:ascii="Arial"/>
                <w:b/>
                <w:sz w:val="20"/>
              </w:rPr>
              <w:t>ol</w:t>
            </w:r>
          </w:p>
        </w:tc>
      </w:tr>
      <w:tr>
        <w:trPr>
          <w:trHeight w:val="380" w:hRule="exact"/>
        </w:trPr>
        <w:tc>
          <w:tcPr>
            <w:tcW w:w="915" w:type="dxa"/>
          </w:tcPr>
          <w:p>
            <w:pPr>
              <w:pStyle w:val="TableParagraph"/>
              <w:ind w:right="174"/>
              <w:rPr>
                <w:sz w:val="20"/>
              </w:rPr>
            </w:pPr>
            <w:r>
              <w:rPr>
                <w:sz w:val="20"/>
              </w:rPr>
              <w:t>Filter</w:t>
            </w:r>
          </w:p>
        </w:tc>
        <w:tc>
          <w:tcPr>
            <w:tcW w:w="915" w:type="dxa"/>
          </w:tcPr>
          <w:p>
            <w:pPr>
              <w:pStyle w:val="TableParagraph"/>
              <w:ind w:right="174"/>
              <w:rPr>
                <w:sz w:val="20"/>
              </w:rPr>
            </w:pPr>
            <w:r>
              <w:rPr>
                <w:sz w:val="20"/>
              </w:rPr>
              <w:t>Input</w:t>
            </w:r>
          </w:p>
        </w:tc>
        <w:tc>
          <w:tcPr>
            <w:tcW w:w="915" w:type="dxa"/>
          </w:tcPr>
          <w:p>
            <w:pPr>
              <w:pStyle w:val="TableParagraph"/>
              <w:ind w:right="174"/>
              <w:rPr>
                <w:sz w:val="20"/>
              </w:rPr>
            </w:pPr>
            <w:r>
              <w:rPr>
                <w:sz w:val="20"/>
              </w:rPr>
              <w:t>Any</w:t>
            </w:r>
          </w:p>
        </w:tc>
        <w:tc>
          <w:tcPr>
            <w:tcW w:w="915" w:type="dxa"/>
          </w:tcPr>
          <w:p>
            <w:pPr>
              <w:pStyle w:val="TableParagraph"/>
              <w:ind w:right="174"/>
              <w:rPr>
                <w:sz w:val="20"/>
              </w:rPr>
            </w:pPr>
            <w:r>
              <w:rPr>
                <w:sz w:val="20"/>
              </w:rPr>
              <w:t>Any</w:t>
            </w:r>
          </w:p>
        </w:tc>
        <w:tc>
          <w:tcPr>
            <w:tcW w:w="915" w:type="dxa"/>
          </w:tcPr>
          <w:p>
            <w:pPr>
              <w:pStyle w:val="TableParagraph"/>
              <w:ind w:right="174"/>
              <w:rPr>
                <w:sz w:val="20"/>
              </w:rPr>
            </w:pPr>
            <w:r>
              <w:rPr>
                <w:sz w:val="20"/>
              </w:rPr>
              <w:t>Any</w:t>
            </w:r>
          </w:p>
        </w:tc>
        <w:tc>
          <w:tcPr>
            <w:tcW w:w="915" w:type="dxa"/>
          </w:tcPr>
          <w:p>
            <w:pPr>
              <w:pStyle w:val="TableParagraph"/>
              <w:ind w:right="174"/>
              <w:rPr>
                <w:sz w:val="20"/>
              </w:rPr>
            </w:pPr>
            <w:r>
              <w:rPr>
                <w:sz w:val="20"/>
              </w:rPr>
              <w:t>8043</w:t>
            </w:r>
          </w:p>
        </w:tc>
        <w:tc>
          <w:tcPr>
            <w:tcW w:w="915" w:type="dxa"/>
          </w:tcPr>
          <w:p>
            <w:pPr>
              <w:pStyle w:val="TableParagraph"/>
              <w:ind w:right="174"/>
              <w:rPr>
                <w:sz w:val="20"/>
              </w:rPr>
            </w:pPr>
            <w:r>
              <w:rPr>
                <w:sz w:val="20"/>
              </w:rPr>
              <w:t>N/A</w:t>
            </w:r>
          </w:p>
        </w:tc>
        <w:tc>
          <w:tcPr>
            <w:tcW w:w="915" w:type="dxa"/>
          </w:tcPr>
          <w:p>
            <w:pPr>
              <w:pStyle w:val="TableParagraph"/>
              <w:ind w:right="174"/>
              <w:rPr>
                <w:sz w:val="20"/>
              </w:rPr>
            </w:pPr>
            <w:r>
              <w:rPr>
                <w:sz w:val="20"/>
              </w:rPr>
              <w:t>TCP</w:t>
            </w:r>
          </w:p>
        </w:tc>
      </w:tr>
      <w:tr>
        <w:trPr>
          <w:trHeight w:val="620" w:hRule="exact"/>
        </w:trPr>
        <w:tc>
          <w:tcPr>
            <w:tcW w:w="915" w:type="dxa"/>
          </w:tcPr>
          <w:p>
            <w:pPr>
              <w:pStyle w:val="TableParagraph"/>
              <w:ind w:right="174"/>
              <w:rPr>
                <w:sz w:val="20"/>
              </w:rPr>
            </w:pPr>
            <w:r>
              <w:rPr>
                <w:sz w:val="20"/>
              </w:rPr>
              <w:t>Nat</w:t>
            </w:r>
          </w:p>
        </w:tc>
        <w:tc>
          <w:tcPr>
            <w:tcW w:w="915" w:type="dxa"/>
          </w:tcPr>
          <w:p>
            <w:pPr>
              <w:pStyle w:val="TableParagraph"/>
              <w:spacing w:line="148" w:lineRule="auto" w:before="39"/>
              <w:ind w:right="194"/>
              <w:rPr>
                <w:sz w:val="20"/>
              </w:rPr>
            </w:pPr>
            <w:r>
              <w:rPr>
                <w:sz w:val="20"/>
              </w:rPr>
              <w:t>Prerou ting</w:t>
            </w:r>
          </w:p>
        </w:tc>
        <w:tc>
          <w:tcPr>
            <w:tcW w:w="915" w:type="dxa"/>
          </w:tcPr>
          <w:p>
            <w:pPr>
              <w:pStyle w:val="TableParagraph"/>
              <w:ind w:right="174"/>
              <w:rPr>
                <w:sz w:val="20"/>
              </w:rPr>
            </w:pPr>
            <w:r>
              <w:rPr>
                <w:sz w:val="20"/>
              </w:rPr>
              <w:t>Any</w:t>
            </w:r>
          </w:p>
        </w:tc>
        <w:tc>
          <w:tcPr>
            <w:tcW w:w="915" w:type="dxa"/>
          </w:tcPr>
          <w:p>
            <w:pPr>
              <w:pStyle w:val="TableParagraph"/>
              <w:ind w:right="174"/>
              <w:rPr>
                <w:sz w:val="20"/>
              </w:rPr>
            </w:pPr>
            <w:r>
              <w:rPr>
                <w:sz w:val="20"/>
              </w:rPr>
              <w:t>Any</w:t>
            </w:r>
          </w:p>
        </w:tc>
        <w:tc>
          <w:tcPr>
            <w:tcW w:w="915" w:type="dxa"/>
          </w:tcPr>
          <w:p>
            <w:pPr>
              <w:pStyle w:val="TableParagraph"/>
              <w:ind w:right="174"/>
              <w:rPr>
                <w:sz w:val="20"/>
              </w:rPr>
            </w:pPr>
            <w:r>
              <w:rPr>
                <w:sz w:val="20"/>
              </w:rPr>
              <w:t>Any</w:t>
            </w:r>
          </w:p>
        </w:tc>
        <w:tc>
          <w:tcPr>
            <w:tcW w:w="915" w:type="dxa"/>
          </w:tcPr>
          <w:p>
            <w:pPr>
              <w:pStyle w:val="TableParagraph"/>
              <w:ind w:right="174"/>
              <w:rPr>
                <w:sz w:val="20"/>
              </w:rPr>
            </w:pPr>
            <w:r>
              <w:rPr>
                <w:sz w:val="20"/>
              </w:rPr>
              <w:t>443</w:t>
            </w:r>
          </w:p>
        </w:tc>
        <w:tc>
          <w:tcPr>
            <w:tcW w:w="915" w:type="dxa"/>
          </w:tcPr>
          <w:p>
            <w:pPr>
              <w:pStyle w:val="TableParagraph"/>
              <w:ind w:right="174"/>
              <w:rPr>
                <w:sz w:val="20"/>
              </w:rPr>
            </w:pPr>
            <w:r>
              <w:rPr>
                <w:sz w:val="20"/>
              </w:rPr>
              <w:t>8043</w:t>
            </w:r>
          </w:p>
        </w:tc>
        <w:tc>
          <w:tcPr>
            <w:tcW w:w="915" w:type="dxa"/>
          </w:tcPr>
          <w:p>
            <w:pPr>
              <w:pStyle w:val="TableParagraph"/>
              <w:ind w:right="174"/>
              <w:rPr>
                <w:sz w:val="20"/>
              </w:rPr>
            </w:pPr>
            <w:r>
              <w:rPr>
                <w:sz w:val="20"/>
              </w:rPr>
              <w:t>TCP</w:t>
            </w:r>
          </w:p>
        </w:tc>
      </w:tr>
    </w:tbl>
    <w:p>
      <w:pPr>
        <w:spacing w:after="0"/>
        <w:rPr>
          <w:sz w:val="20"/>
        </w:rPr>
        <w:sectPr>
          <w:pgSz w:w="11880" w:h="15840"/>
          <w:pgMar w:header="851" w:footer="1300" w:top="1220" w:bottom="1500" w:left="1320" w:right="1320"/>
        </w:sectPr>
      </w:pPr>
    </w:p>
    <w:p>
      <w:pPr>
        <w:pStyle w:val="BodyText"/>
        <w:spacing w:before="9"/>
        <w:rPr>
          <w:rFonts w:ascii="Arial"/>
          <w:b/>
          <w:sz w:val="21"/>
        </w:rPr>
      </w:pPr>
    </w:p>
    <w:p>
      <w:pPr>
        <w:pStyle w:val="Heading3"/>
        <w:spacing w:before="66"/>
      </w:pPr>
      <w:bookmarkStart w:name="_bookmark73" w:id="132"/>
      <w:bookmarkEnd w:id="132"/>
      <w:r>
        <w:rPr>
          <w:b w:val="0"/>
        </w:rPr>
      </w:r>
      <w:r>
        <w:rPr>
          <w:w w:val="95"/>
        </w:rPr>
        <w:t>External trusted node</w:t>
      </w:r>
    </w:p>
    <w:p>
      <w:pPr>
        <w:pStyle w:val="BodyText"/>
        <w:spacing w:line="146" w:lineRule="auto" w:before="93"/>
        <w:ind w:left="1800" w:right="119"/>
      </w:pPr>
      <w:r>
        <w:rPr/>
        <w:t>External trusted nodes and subnets are generally defined for OAM protocol flows between AS nodes and OAM clients/servers in the Management network. The AS can limit its exposure to the OSS by specifying the ports and protocols it will accept for each external trusted node or subnet.</w:t>
      </w:r>
    </w:p>
    <w:p>
      <w:pPr>
        <w:pStyle w:val="BodyText"/>
        <w:spacing w:before="4"/>
        <w:rPr>
          <w:sz w:val="12"/>
        </w:rPr>
      </w:pPr>
    </w:p>
    <w:p>
      <w:pPr>
        <w:pStyle w:val="Heading3"/>
        <w:spacing w:before="0"/>
        <w:ind w:left="1799"/>
      </w:pPr>
      <w:bookmarkStart w:name="_bookmark74" w:id="133"/>
      <w:bookmarkEnd w:id="133"/>
      <w:r>
        <w:rPr>
          <w:b w:val="0"/>
        </w:rPr>
      </w:r>
      <w:r>
        <w:rPr>
          <w:w w:val="95"/>
        </w:rPr>
        <w:t>Internal trusted node</w:t>
      </w:r>
    </w:p>
    <w:p>
      <w:pPr>
        <w:pStyle w:val="BodyText"/>
        <w:spacing w:line="146" w:lineRule="auto" w:before="93"/>
        <w:ind w:left="1800" w:right="107"/>
      </w:pPr>
      <w:r>
        <w:rPr/>
        <w:t>In addition to configuring external trusted nodes to secure the AS system's communications with the external world, the internal trusted node is also required to secure the interserver communications within the AS system. This is achieved by configuring an internal trusted node among AS servers.</w:t>
      </w:r>
    </w:p>
    <w:p>
      <w:pPr>
        <w:pStyle w:val="BodyText"/>
        <w:spacing w:before="8"/>
        <w:rPr>
          <w:sz w:val="12"/>
        </w:rPr>
      </w:pPr>
    </w:p>
    <w:p>
      <w:pPr>
        <w:pStyle w:val="Heading6"/>
        <w:spacing w:line="227" w:lineRule="exact"/>
      </w:pPr>
      <w:bookmarkStart w:name="_bookmark75" w:id="134"/>
      <w:bookmarkEnd w:id="134"/>
      <w:r>
        <w:rPr>
          <w:b w:val="0"/>
        </w:rPr>
      </w:r>
      <w:r>
        <w:rPr>
          <w:w w:val="95"/>
        </w:rPr>
        <w:t>Internal trusted node in a two server system</w:t>
      </w:r>
    </w:p>
    <w:p>
      <w:pPr>
        <w:pStyle w:val="BodyText"/>
        <w:spacing w:line="146" w:lineRule="auto" w:before="93"/>
        <w:ind w:left="1800" w:right="523"/>
      </w:pPr>
      <w:r>
        <w:rPr/>
        <w:t>On a two server AS system, the Internal Trusted Node is configured on each server with the following trusted nodes on each machine.</w:t>
      </w:r>
    </w:p>
    <w:p>
      <w:pPr>
        <w:pStyle w:val="BodyText"/>
        <w:spacing w:before="2"/>
        <w:rPr>
          <w:sz w:val="14"/>
        </w:rPr>
      </w:pPr>
    </w:p>
    <w:p>
      <w:pPr>
        <w:spacing w:before="1" w:after="26"/>
        <w:ind w:left="1809" w:right="0" w:firstLine="0"/>
        <w:jc w:val="left"/>
        <w:rPr>
          <w:rFonts w:ascii="Arial"/>
          <w:b/>
          <w:sz w:val="20"/>
        </w:rPr>
      </w:pPr>
      <w:r>
        <w:rPr>
          <w:rFonts w:ascii="Arial"/>
          <w:b/>
          <w:w w:val="95"/>
          <w:sz w:val="20"/>
        </w:rPr>
        <w:t>Internal trusted node setup in two server system</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843"/>
        <w:gridCol w:w="3477"/>
      </w:tblGrid>
      <w:tr>
        <w:trPr>
          <w:trHeight w:val="340" w:hRule="exact"/>
        </w:trPr>
        <w:tc>
          <w:tcPr>
            <w:tcW w:w="3843" w:type="dxa"/>
            <w:shd w:val="clear" w:color="auto" w:fill="BDBDBD"/>
          </w:tcPr>
          <w:p>
            <w:pPr>
              <w:pStyle w:val="TableParagraph"/>
              <w:spacing w:line="240" w:lineRule="auto" w:before="24"/>
              <w:ind w:right="207"/>
              <w:rPr>
                <w:rFonts w:ascii="Arial"/>
                <w:b/>
                <w:sz w:val="20"/>
              </w:rPr>
            </w:pPr>
            <w:r>
              <w:rPr>
                <w:rFonts w:ascii="Arial"/>
                <w:b/>
                <w:w w:val="95"/>
                <w:sz w:val="20"/>
              </w:rPr>
              <w:t>Local node address</w:t>
            </w:r>
          </w:p>
        </w:tc>
        <w:tc>
          <w:tcPr>
            <w:tcW w:w="3477" w:type="dxa"/>
            <w:shd w:val="clear" w:color="auto" w:fill="BDBDBD"/>
          </w:tcPr>
          <w:p>
            <w:pPr>
              <w:pStyle w:val="TableParagraph"/>
              <w:spacing w:line="240" w:lineRule="auto" w:before="24"/>
              <w:ind w:right="366"/>
              <w:rPr>
                <w:rFonts w:ascii="Arial"/>
                <w:b/>
                <w:sz w:val="20"/>
              </w:rPr>
            </w:pPr>
            <w:r>
              <w:rPr>
                <w:rFonts w:ascii="Arial"/>
                <w:b/>
                <w:w w:val="95"/>
                <w:sz w:val="20"/>
              </w:rPr>
              <w:t>Trusted node address</w:t>
            </w:r>
          </w:p>
        </w:tc>
      </w:tr>
      <w:tr>
        <w:trPr>
          <w:trHeight w:val="380" w:hRule="exact"/>
        </w:trPr>
        <w:tc>
          <w:tcPr>
            <w:tcW w:w="3843" w:type="dxa"/>
          </w:tcPr>
          <w:p>
            <w:pPr>
              <w:pStyle w:val="TableParagraph"/>
              <w:ind w:left="79" w:right="207"/>
              <w:rPr>
                <w:sz w:val="20"/>
              </w:rPr>
            </w:pPr>
            <w:r>
              <w:rPr>
                <w:sz w:val="20"/>
              </w:rPr>
              <w:t>Service VLAN local IP</w:t>
            </w:r>
          </w:p>
        </w:tc>
        <w:tc>
          <w:tcPr>
            <w:tcW w:w="3477" w:type="dxa"/>
          </w:tcPr>
          <w:p>
            <w:pPr>
              <w:pStyle w:val="TableParagraph"/>
              <w:ind w:right="366"/>
              <w:rPr>
                <w:sz w:val="20"/>
              </w:rPr>
            </w:pPr>
            <w:r>
              <w:rPr>
                <w:sz w:val="20"/>
              </w:rPr>
              <w:t>Service VLAN IP on other server</w:t>
            </w:r>
          </w:p>
        </w:tc>
      </w:tr>
      <w:tr>
        <w:trPr>
          <w:trHeight w:val="380" w:hRule="exact"/>
        </w:trPr>
        <w:tc>
          <w:tcPr>
            <w:tcW w:w="3843" w:type="dxa"/>
          </w:tcPr>
          <w:p>
            <w:pPr>
              <w:pStyle w:val="TableParagraph"/>
              <w:ind w:left="79" w:right="207"/>
              <w:rPr>
                <w:sz w:val="20"/>
              </w:rPr>
            </w:pPr>
            <w:r>
              <w:rPr>
                <w:sz w:val="20"/>
              </w:rPr>
              <w:t>Service VLAN local IP</w:t>
            </w:r>
          </w:p>
        </w:tc>
        <w:tc>
          <w:tcPr>
            <w:tcW w:w="3477" w:type="dxa"/>
          </w:tcPr>
          <w:p>
            <w:pPr>
              <w:pStyle w:val="TableParagraph"/>
              <w:ind w:right="366"/>
              <w:rPr>
                <w:sz w:val="20"/>
              </w:rPr>
            </w:pPr>
            <w:r>
              <w:rPr>
                <w:sz w:val="20"/>
              </w:rPr>
              <w:t>System Manager Floating IP</w:t>
            </w:r>
          </w:p>
        </w:tc>
      </w:tr>
      <w:tr>
        <w:trPr>
          <w:trHeight w:val="380" w:hRule="exact"/>
        </w:trPr>
        <w:tc>
          <w:tcPr>
            <w:tcW w:w="3843" w:type="dxa"/>
          </w:tcPr>
          <w:p>
            <w:pPr>
              <w:pStyle w:val="TableParagraph"/>
              <w:ind w:left="79" w:right="207"/>
              <w:rPr>
                <w:sz w:val="20"/>
              </w:rPr>
            </w:pPr>
            <w:r>
              <w:rPr>
                <w:sz w:val="20"/>
              </w:rPr>
              <w:t>System Manager Floating IP</w:t>
            </w:r>
          </w:p>
        </w:tc>
        <w:tc>
          <w:tcPr>
            <w:tcW w:w="3477" w:type="dxa"/>
          </w:tcPr>
          <w:p>
            <w:pPr>
              <w:pStyle w:val="TableParagraph"/>
              <w:ind w:right="366"/>
              <w:rPr>
                <w:sz w:val="20"/>
              </w:rPr>
            </w:pPr>
            <w:r>
              <w:rPr>
                <w:sz w:val="20"/>
              </w:rPr>
              <w:t>Service VLAN IP on other server</w:t>
            </w:r>
          </w:p>
        </w:tc>
      </w:tr>
      <w:tr>
        <w:trPr>
          <w:trHeight w:val="380" w:hRule="exact"/>
        </w:trPr>
        <w:tc>
          <w:tcPr>
            <w:tcW w:w="3843" w:type="dxa"/>
          </w:tcPr>
          <w:p>
            <w:pPr>
              <w:pStyle w:val="TableParagraph"/>
              <w:ind w:left="79" w:right="207"/>
              <w:rPr>
                <w:sz w:val="20"/>
              </w:rPr>
            </w:pPr>
            <w:r>
              <w:rPr>
                <w:sz w:val="20"/>
              </w:rPr>
              <w:t>Service VLAN local IP</w:t>
            </w:r>
          </w:p>
        </w:tc>
        <w:tc>
          <w:tcPr>
            <w:tcW w:w="3477" w:type="dxa"/>
          </w:tcPr>
          <w:p>
            <w:pPr>
              <w:pStyle w:val="TableParagraph"/>
              <w:ind w:right="366"/>
              <w:rPr>
                <w:sz w:val="20"/>
              </w:rPr>
            </w:pPr>
            <w:r>
              <w:rPr>
                <w:sz w:val="20"/>
              </w:rPr>
              <w:t>AM Floating IP</w:t>
            </w:r>
          </w:p>
        </w:tc>
      </w:tr>
      <w:tr>
        <w:trPr>
          <w:trHeight w:val="380" w:hRule="exact"/>
        </w:trPr>
        <w:tc>
          <w:tcPr>
            <w:tcW w:w="3843" w:type="dxa"/>
          </w:tcPr>
          <w:p>
            <w:pPr>
              <w:pStyle w:val="TableParagraph"/>
              <w:ind w:left="79" w:right="207"/>
              <w:rPr>
                <w:sz w:val="20"/>
              </w:rPr>
            </w:pPr>
            <w:r>
              <w:rPr>
                <w:sz w:val="20"/>
              </w:rPr>
              <w:t>AM Floating IP</w:t>
            </w:r>
          </w:p>
        </w:tc>
        <w:tc>
          <w:tcPr>
            <w:tcW w:w="3477" w:type="dxa"/>
          </w:tcPr>
          <w:p>
            <w:pPr>
              <w:pStyle w:val="TableParagraph"/>
              <w:ind w:right="366"/>
              <w:rPr>
                <w:sz w:val="20"/>
              </w:rPr>
            </w:pPr>
            <w:r>
              <w:rPr>
                <w:sz w:val="20"/>
              </w:rPr>
              <w:t>Service VLAN IP on other server</w:t>
            </w:r>
          </w:p>
        </w:tc>
      </w:tr>
      <w:tr>
        <w:trPr>
          <w:trHeight w:val="380" w:hRule="exact"/>
        </w:trPr>
        <w:tc>
          <w:tcPr>
            <w:tcW w:w="3843" w:type="dxa"/>
          </w:tcPr>
          <w:p>
            <w:pPr>
              <w:pStyle w:val="TableParagraph"/>
              <w:ind w:left="79" w:right="207"/>
              <w:rPr>
                <w:sz w:val="20"/>
              </w:rPr>
            </w:pPr>
            <w:r>
              <w:rPr>
                <w:sz w:val="20"/>
              </w:rPr>
              <w:t>Service VLAN local IP</w:t>
            </w:r>
          </w:p>
        </w:tc>
        <w:tc>
          <w:tcPr>
            <w:tcW w:w="3477" w:type="dxa"/>
          </w:tcPr>
          <w:p>
            <w:pPr>
              <w:pStyle w:val="TableParagraph"/>
              <w:ind w:right="366"/>
              <w:rPr>
                <w:sz w:val="20"/>
              </w:rPr>
            </w:pPr>
            <w:r>
              <w:rPr>
                <w:sz w:val="20"/>
              </w:rPr>
              <w:t>Session Manager Floating IP</w:t>
            </w:r>
          </w:p>
        </w:tc>
      </w:tr>
      <w:tr>
        <w:trPr>
          <w:trHeight w:val="380" w:hRule="exact"/>
        </w:trPr>
        <w:tc>
          <w:tcPr>
            <w:tcW w:w="3843" w:type="dxa"/>
          </w:tcPr>
          <w:p>
            <w:pPr>
              <w:pStyle w:val="TableParagraph"/>
              <w:ind w:left="79" w:right="207"/>
              <w:rPr>
                <w:sz w:val="20"/>
              </w:rPr>
            </w:pPr>
            <w:r>
              <w:rPr>
                <w:sz w:val="20"/>
              </w:rPr>
              <w:t>Session Manager Floating IP</w:t>
            </w:r>
          </w:p>
        </w:tc>
        <w:tc>
          <w:tcPr>
            <w:tcW w:w="3477" w:type="dxa"/>
          </w:tcPr>
          <w:p>
            <w:pPr>
              <w:pStyle w:val="TableParagraph"/>
              <w:ind w:right="366"/>
              <w:rPr>
                <w:sz w:val="20"/>
              </w:rPr>
            </w:pPr>
            <w:r>
              <w:rPr>
                <w:sz w:val="20"/>
              </w:rPr>
              <w:t>Service VLAN IP on other server</w:t>
            </w:r>
          </w:p>
        </w:tc>
      </w:tr>
    </w:tbl>
    <w:p>
      <w:pPr>
        <w:pStyle w:val="BodyText"/>
        <w:rPr>
          <w:rFonts w:ascii="Arial"/>
          <w:b/>
          <w:sz w:val="14"/>
        </w:rPr>
      </w:pPr>
    </w:p>
    <w:p>
      <w:pPr>
        <w:pStyle w:val="BodyText"/>
        <w:spacing w:line="146" w:lineRule="auto" w:before="89"/>
        <w:ind w:left="1799" w:right="255"/>
      </w:pPr>
      <w:r>
        <w:rPr/>
        <w:t>Note that the System Manager Floating IP, the AM Floating IP, and the Session Manager Floating IP refer to their service addresses. The service address of System Manager, AM, or Session Manager only exists on the server where the network element’s active instance is running.</w:t>
      </w:r>
    </w:p>
    <w:p>
      <w:pPr>
        <w:pStyle w:val="BodyText"/>
        <w:spacing w:before="8"/>
        <w:rPr>
          <w:sz w:val="12"/>
        </w:rPr>
      </w:pPr>
    </w:p>
    <w:p>
      <w:pPr>
        <w:pStyle w:val="Heading6"/>
        <w:spacing w:line="227" w:lineRule="exact"/>
        <w:ind w:left="1799"/>
      </w:pPr>
      <w:bookmarkStart w:name="_bookmark76" w:id="135"/>
      <w:bookmarkEnd w:id="135"/>
      <w:r>
        <w:rPr>
          <w:b w:val="0"/>
        </w:rPr>
      </w:r>
      <w:r>
        <w:rPr>
          <w:w w:val="95"/>
        </w:rPr>
        <w:t>Internal trusted node in a four server system</w:t>
      </w:r>
    </w:p>
    <w:p>
      <w:pPr>
        <w:pStyle w:val="BodyText"/>
        <w:spacing w:line="146" w:lineRule="auto" w:before="93"/>
        <w:ind w:left="1799" w:right="329"/>
      </w:pPr>
      <w:r>
        <w:rPr/>
        <w:t>On a four server AS system which consists of EMS server 1, EMS server 2, NES server 1 and NES server 2, the internal trusted node mesh is configured on each server with the following trusted nodes on each machine.</w:t>
      </w:r>
    </w:p>
    <w:p>
      <w:pPr>
        <w:pStyle w:val="BodyText"/>
        <w:spacing w:before="12"/>
        <w:rPr>
          <w:sz w:val="13"/>
        </w:rPr>
      </w:pPr>
    </w:p>
    <w:p>
      <w:pPr>
        <w:spacing w:before="0" w:after="26"/>
        <w:ind w:left="1810" w:right="0" w:firstLine="0"/>
        <w:jc w:val="left"/>
        <w:rPr>
          <w:rFonts w:ascii="Arial"/>
          <w:b/>
          <w:sz w:val="20"/>
        </w:rPr>
      </w:pPr>
      <w:r>
        <w:rPr>
          <w:rFonts w:ascii="Arial"/>
          <w:b/>
          <w:w w:val="95"/>
          <w:sz w:val="20"/>
        </w:rPr>
        <w:t>Internal trusted node setup on EMS server in four server system</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843"/>
        <w:gridCol w:w="3477"/>
      </w:tblGrid>
      <w:tr>
        <w:trPr>
          <w:trHeight w:val="340" w:hRule="exact"/>
        </w:trPr>
        <w:tc>
          <w:tcPr>
            <w:tcW w:w="3843" w:type="dxa"/>
            <w:shd w:val="clear" w:color="auto" w:fill="BDBDBD"/>
          </w:tcPr>
          <w:p>
            <w:pPr>
              <w:pStyle w:val="TableParagraph"/>
              <w:spacing w:line="240" w:lineRule="auto" w:before="24"/>
              <w:ind w:right="207"/>
              <w:rPr>
                <w:rFonts w:ascii="Arial"/>
                <w:b/>
                <w:sz w:val="20"/>
              </w:rPr>
            </w:pPr>
            <w:r>
              <w:rPr>
                <w:rFonts w:ascii="Arial"/>
                <w:b/>
                <w:w w:val="95"/>
                <w:sz w:val="20"/>
              </w:rPr>
              <w:t>Local node address</w:t>
            </w:r>
          </w:p>
        </w:tc>
        <w:tc>
          <w:tcPr>
            <w:tcW w:w="3477" w:type="dxa"/>
            <w:shd w:val="clear" w:color="auto" w:fill="BDBDBD"/>
          </w:tcPr>
          <w:p>
            <w:pPr>
              <w:pStyle w:val="TableParagraph"/>
              <w:spacing w:line="240" w:lineRule="auto" w:before="24"/>
              <w:ind w:right="366"/>
              <w:rPr>
                <w:rFonts w:ascii="Arial"/>
                <w:b/>
                <w:sz w:val="20"/>
              </w:rPr>
            </w:pPr>
            <w:r>
              <w:rPr>
                <w:rFonts w:ascii="Arial"/>
                <w:b/>
                <w:w w:val="95"/>
                <w:sz w:val="20"/>
              </w:rPr>
              <w:t>Trusted node address</w:t>
            </w:r>
          </w:p>
        </w:tc>
      </w:tr>
      <w:tr>
        <w:trPr>
          <w:trHeight w:val="620" w:hRule="exact"/>
        </w:trPr>
        <w:tc>
          <w:tcPr>
            <w:tcW w:w="3843" w:type="dxa"/>
          </w:tcPr>
          <w:p>
            <w:pPr>
              <w:pStyle w:val="TableParagraph"/>
              <w:ind w:left="79" w:right="207"/>
              <w:rPr>
                <w:sz w:val="20"/>
              </w:rPr>
            </w:pPr>
            <w:r>
              <w:rPr>
                <w:sz w:val="20"/>
              </w:rPr>
              <w:t>Service VLAN local IP</w:t>
            </w:r>
          </w:p>
        </w:tc>
        <w:tc>
          <w:tcPr>
            <w:tcW w:w="3477" w:type="dxa"/>
          </w:tcPr>
          <w:p>
            <w:pPr>
              <w:pStyle w:val="TableParagraph"/>
              <w:spacing w:line="148" w:lineRule="auto" w:before="39"/>
              <w:ind w:right="366"/>
              <w:rPr>
                <w:sz w:val="20"/>
              </w:rPr>
            </w:pPr>
            <w:r>
              <w:rPr>
                <w:sz w:val="20"/>
              </w:rPr>
              <w:t>Service VLAN IP on each of other servers</w:t>
            </w:r>
          </w:p>
        </w:tc>
      </w:tr>
      <w:tr>
        <w:trPr>
          <w:trHeight w:val="380" w:hRule="exact"/>
        </w:trPr>
        <w:tc>
          <w:tcPr>
            <w:tcW w:w="3843" w:type="dxa"/>
          </w:tcPr>
          <w:p>
            <w:pPr>
              <w:pStyle w:val="TableParagraph"/>
              <w:ind w:left="79" w:right="207"/>
              <w:rPr>
                <w:sz w:val="20"/>
              </w:rPr>
            </w:pPr>
            <w:r>
              <w:rPr>
                <w:sz w:val="20"/>
              </w:rPr>
              <w:t>Service VLAN local IP</w:t>
            </w:r>
          </w:p>
        </w:tc>
        <w:tc>
          <w:tcPr>
            <w:tcW w:w="3477" w:type="dxa"/>
          </w:tcPr>
          <w:p>
            <w:pPr>
              <w:pStyle w:val="TableParagraph"/>
              <w:ind w:right="366"/>
              <w:rPr>
                <w:sz w:val="20"/>
              </w:rPr>
            </w:pPr>
            <w:r>
              <w:rPr>
                <w:sz w:val="20"/>
              </w:rPr>
              <w:t>SM Floating IP</w:t>
            </w:r>
          </w:p>
        </w:tc>
      </w:tr>
    </w:tbl>
    <w:p>
      <w:pPr>
        <w:spacing w:after="0"/>
        <w:rPr>
          <w:sz w:val="20"/>
        </w:rPr>
        <w:sectPr>
          <w:pgSz w:w="11880" w:h="15840"/>
          <w:pgMar w:header="851" w:footer="1300" w:top="1220" w:bottom="1500" w:left="1320" w:right="1320"/>
        </w:sectPr>
      </w:pPr>
    </w:p>
    <w:p>
      <w:pPr>
        <w:pStyle w:val="BodyText"/>
        <w:spacing w:before="6"/>
        <w:rPr>
          <w:rFonts w:ascii="Arial"/>
          <w:b/>
          <w:sz w:val="24"/>
        </w:rPr>
      </w:pPr>
    </w:p>
    <w:p>
      <w:pPr>
        <w:spacing w:before="72" w:after="26"/>
        <w:ind w:left="1810" w:right="0" w:firstLine="0"/>
        <w:jc w:val="left"/>
        <w:rPr>
          <w:rFonts w:ascii="Arial"/>
          <w:b/>
          <w:sz w:val="20"/>
        </w:rPr>
      </w:pPr>
      <w:r>
        <w:rPr>
          <w:rFonts w:ascii="Arial"/>
          <w:b/>
          <w:w w:val="95"/>
          <w:sz w:val="20"/>
        </w:rPr>
        <w:t>Internal trusted node setup on EMS server in four server system (cont'd)</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843"/>
        <w:gridCol w:w="3477"/>
      </w:tblGrid>
      <w:tr>
        <w:trPr>
          <w:trHeight w:val="340" w:hRule="exact"/>
        </w:trPr>
        <w:tc>
          <w:tcPr>
            <w:tcW w:w="3843" w:type="dxa"/>
            <w:shd w:val="clear" w:color="auto" w:fill="BDBDBD"/>
          </w:tcPr>
          <w:p>
            <w:pPr>
              <w:pStyle w:val="TableParagraph"/>
              <w:spacing w:line="240" w:lineRule="auto" w:before="24"/>
              <w:ind w:right="207"/>
              <w:rPr>
                <w:rFonts w:ascii="Arial"/>
                <w:b/>
                <w:sz w:val="20"/>
              </w:rPr>
            </w:pPr>
            <w:r>
              <w:rPr>
                <w:rFonts w:ascii="Arial"/>
                <w:b/>
                <w:w w:val="95"/>
                <w:sz w:val="20"/>
              </w:rPr>
              <w:t>Local node address</w:t>
            </w:r>
          </w:p>
        </w:tc>
        <w:tc>
          <w:tcPr>
            <w:tcW w:w="3477" w:type="dxa"/>
            <w:shd w:val="clear" w:color="auto" w:fill="BDBDBD"/>
          </w:tcPr>
          <w:p>
            <w:pPr>
              <w:pStyle w:val="TableParagraph"/>
              <w:spacing w:line="240" w:lineRule="auto" w:before="24"/>
              <w:ind w:right="366"/>
              <w:rPr>
                <w:rFonts w:ascii="Arial"/>
                <w:b/>
                <w:sz w:val="20"/>
              </w:rPr>
            </w:pPr>
            <w:r>
              <w:rPr>
                <w:rFonts w:ascii="Arial"/>
                <w:b/>
                <w:w w:val="95"/>
                <w:sz w:val="20"/>
              </w:rPr>
              <w:t>Trusted node address</w:t>
            </w:r>
          </w:p>
        </w:tc>
      </w:tr>
      <w:tr>
        <w:trPr>
          <w:trHeight w:val="620" w:hRule="exact"/>
        </w:trPr>
        <w:tc>
          <w:tcPr>
            <w:tcW w:w="3843" w:type="dxa"/>
          </w:tcPr>
          <w:p>
            <w:pPr>
              <w:pStyle w:val="TableParagraph"/>
              <w:ind w:left="79" w:right="207"/>
              <w:rPr>
                <w:sz w:val="20"/>
              </w:rPr>
            </w:pPr>
            <w:r>
              <w:rPr>
                <w:sz w:val="20"/>
              </w:rPr>
              <w:t>SM Floating IP</w:t>
            </w:r>
          </w:p>
        </w:tc>
        <w:tc>
          <w:tcPr>
            <w:tcW w:w="3477" w:type="dxa"/>
          </w:tcPr>
          <w:p>
            <w:pPr>
              <w:pStyle w:val="TableParagraph"/>
              <w:spacing w:line="148" w:lineRule="auto" w:before="39"/>
              <w:ind w:right="366"/>
              <w:rPr>
                <w:sz w:val="20"/>
              </w:rPr>
            </w:pPr>
            <w:r>
              <w:rPr>
                <w:sz w:val="20"/>
              </w:rPr>
              <w:t>Service VLAN IP on each of other servers</w:t>
            </w:r>
          </w:p>
        </w:tc>
      </w:tr>
      <w:tr>
        <w:trPr>
          <w:trHeight w:val="380" w:hRule="exact"/>
        </w:trPr>
        <w:tc>
          <w:tcPr>
            <w:tcW w:w="3843" w:type="dxa"/>
          </w:tcPr>
          <w:p>
            <w:pPr>
              <w:pStyle w:val="TableParagraph"/>
              <w:ind w:left="79" w:right="207"/>
              <w:rPr>
                <w:sz w:val="20"/>
              </w:rPr>
            </w:pPr>
            <w:r>
              <w:rPr>
                <w:sz w:val="20"/>
              </w:rPr>
              <w:t>Service VLAN local IP</w:t>
            </w:r>
          </w:p>
        </w:tc>
        <w:tc>
          <w:tcPr>
            <w:tcW w:w="3477" w:type="dxa"/>
          </w:tcPr>
          <w:p>
            <w:pPr>
              <w:pStyle w:val="TableParagraph"/>
              <w:ind w:right="366"/>
              <w:rPr>
                <w:sz w:val="20"/>
              </w:rPr>
            </w:pPr>
            <w:r>
              <w:rPr>
                <w:sz w:val="20"/>
              </w:rPr>
              <w:t>AM Floating IP</w:t>
            </w:r>
          </w:p>
        </w:tc>
      </w:tr>
      <w:tr>
        <w:trPr>
          <w:trHeight w:val="620" w:hRule="exact"/>
        </w:trPr>
        <w:tc>
          <w:tcPr>
            <w:tcW w:w="3843" w:type="dxa"/>
          </w:tcPr>
          <w:p>
            <w:pPr>
              <w:pStyle w:val="TableParagraph"/>
              <w:ind w:left="79" w:right="207"/>
              <w:rPr>
                <w:sz w:val="20"/>
              </w:rPr>
            </w:pPr>
            <w:r>
              <w:rPr>
                <w:sz w:val="20"/>
              </w:rPr>
              <w:t>AM Floating IP</w:t>
            </w:r>
          </w:p>
        </w:tc>
        <w:tc>
          <w:tcPr>
            <w:tcW w:w="3477" w:type="dxa"/>
          </w:tcPr>
          <w:p>
            <w:pPr>
              <w:pStyle w:val="TableParagraph"/>
              <w:spacing w:line="148" w:lineRule="auto" w:before="39"/>
              <w:ind w:right="366"/>
              <w:rPr>
                <w:sz w:val="20"/>
              </w:rPr>
            </w:pPr>
            <w:r>
              <w:rPr>
                <w:sz w:val="20"/>
              </w:rPr>
              <w:t>Service VLAN IP on each of other servers</w:t>
            </w:r>
          </w:p>
        </w:tc>
      </w:tr>
      <w:tr>
        <w:trPr>
          <w:trHeight w:val="380" w:hRule="exact"/>
        </w:trPr>
        <w:tc>
          <w:tcPr>
            <w:tcW w:w="3843" w:type="dxa"/>
          </w:tcPr>
          <w:p>
            <w:pPr>
              <w:pStyle w:val="TableParagraph"/>
              <w:ind w:left="79" w:right="207"/>
              <w:rPr>
                <w:sz w:val="20"/>
              </w:rPr>
            </w:pPr>
            <w:r>
              <w:rPr>
                <w:sz w:val="20"/>
              </w:rPr>
              <w:t>Service VLAN local IP</w:t>
            </w:r>
          </w:p>
        </w:tc>
        <w:tc>
          <w:tcPr>
            <w:tcW w:w="3477" w:type="dxa"/>
          </w:tcPr>
          <w:p>
            <w:pPr>
              <w:pStyle w:val="TableParagraph"/>
              <w:ind w:right="366"/>
              <w:rPr>
                <w:sz w:val="20"/>
              </w:rPr>
            </w:pPr>
            <w:r>
              <w:rPr>
                <w:sz w:val="20"/>
              </w:rPr>
              <w:t>SESM Floating IP</w:t>
            </w:r>
          </w:p>
        </w:tc>
      </w:tr>
    </w:tbl>
    <w:p>
      <w:pPr>
        <w:pStyle w:val="BodyText"/>
        <w:spacing w:before="8"/>
        <w:rPr>
          <w:rFonts w:ascii="Arial"/>
          <w:b/>
          <w:sz w:val="16"/>
        </w:rPr>
      </w:pPr>
    </w:p>
    <w:p>
      <w:pPr>
        <w:spacing w:before="72" w:after="26"/>
        <w:ind w:left="1810" w:right="0" w:firstLine="0"/>
        <w:jc w:val="left"/>
        <w:rPr>
          <w:rFonts w:ascii="Arial"/>
          <w:b/>
          <w:sz w:val="20"/>
        </w:rPr>
      </w:pPr>
      <w:r>
        <w:rPr>
          <w:rFonts w:ascii="Arial"/>
          <w:b/>
          <w:w w:val="95"/>
          <w:sz w:val="20"/>
        </w:rPr>
        <w:t>Internal trusted node setup on NES server in four server system</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843"/>
        <w:gridCol w:w="3477"/>
      </w:tblGrid>
      <w:tr>
        <w:trPr>
          <w:trHeight w:val="340" w:hRule="exact"/>
        </w:trPr>
        <w:tc>
          <w:tcPr>
            <w:tcW w:w="3843" w:type="dxa"/>
            <w:shd w:val="clear" w:color="auto" w:fill="BDBDBD"/>
          </w:tcPr>
          <w:p>
            <w:pPr>
              <w:pStyle w:val="TableParagraph"/>
              <w:spacing w:line="240" w:lineRule="auto" w:before="24"/>
              <w:ind w:right="207"/>
              <w:rPr>
                <w:rFonts w:ascii="Arial"/>
                <w:b/>
                <w:sz w:val="20"/>
              </w:rPr>
            </w:pPr>
            <w:r>
              <w:rPr>
                <w:rFonts w:ascii="Arial"/>
                <w:b/>
                <w:w w:val="95"/>
                <w:sz w:val="20"/>
              </w:rPr>
              <w:t>Local node address</w:t>
            </w:r>
          </w:p>
        </w:tc>
        <w:tc>
          <w:tcPr>
            <w:tcW w:w="3477" w:type="dxa"/>
            <w:shd w:val="clear" w:color="auto" w:fill="BDBDBD"/>
          </w:tcPr>
          <w:p>
            <w:pPr>
              <w:pStyle w:val="TableParagraph"/>
              <w:spacing w:line="240" w:lineRule="auto" w:before="24"/>
              <w:ind w:right="366"/>
              <w:rPr>
                <w:rFonts w:ascii="Arial"/>
                <w:b/>
                <w:sz w:val="20"/>
              </w:rPr>
            </w:pPr>
            <w:r>
              <w:rPr>
                <w:rFonts w:ascii="Arial"/>
                <w:b/>
                <w:w w:val="95"/>
                <w:sz w:val="20"/>
              </w:rPr>
              <w:t>Trusted node address</w:t>
            </w:r>
          </w:p>
        </w:tc>
      </w:tr>
      <w:tr>
        <w:trPr>
          <w:trHeight w:val="620" w:hRule="exact"/>
        </w:trPr>
        <w:tc>
          <w:tcPr>
            <w:tcW w:w="3843" w:type="dxa"/>
          </w:tcPr>
          <w:p>
            <w:pPr>
              <w:pStyle w:val="TableParagraph"/>
              <w:ind w:left="79" w:right="207"/>
              <w:rPr>
                <w:sz w:val="20"/>
              </w:rPr>
            </w:pPr>
            <w:r>
              <w:rPr>
                <w:sz w:val="20"/>
              </w:rPr>
              <w:t>Service VLAN local IP</w:t>
            </w:r>
          </w:p>
        </w:tc>
        <w:tc>
          <w:tcPr>
            <w:tcW w:w="3477" w:type="dxa"/>
          </w:tcPr>
          <w:p>
            <w:pPr>
              <w:pStyle w:val="TableParagraph"/>
              <w:spacing w:line="148" w:lineRule="auto" w:before="39"/>
              <w:ind w:right="366"/>
              <w:rPr>
                <w:sz w:val="20"/>
              </w:rPr>
            </w:pPr>
            <w:r>
              <w:rPr>
                <w:sz w:val="20"/>
              </w:rPr>
              <w:t>Service VLAN IP on each of other servers</w:t>
            </w:r>
          </w:p>
        </w:tc>
      </w:tr>
      <w:tr>
        <w:trPr>
          <w:trHeight w:val="380" w:hRule="exact"/>
        </w:trPr>
        <w:tc>
          <w:tcPr>
            <w:tcW w:w="3843" w:type="dxa"/>
          </w:tcPr>
          <w:p>
            <w:pPr>
              <w:pStyle w:val="TableParagraph"/>
              <w:ind w:left="79" w:right="207"/>
              <w:rPr>
                <w:sz w:val="20"/>
              </w:rPr>
            </w:pPr>
            <w:r>
              <w:rPr>
                <w:sz w:val="20"/>
              </w:rPr>
              <w:t>Service VLAN local IP</w:t>
            </w:r>
          </w:p>
        </w:tc>
        <w:tc>
          <w:tcPr>
            <w:tcW w:w="3477" w:type="dxa"/>
          </w:tcPr>
          <w:p>
            <w:pPr>
              <w:pStyle w:val="TableParagraph"/>
              <w:ind w:right="366"/>
              <w:rPr>
                <w:sz w:val="20"/>
              </w:rPr>
            </w:pPr>
            <w:r>
              <w:rPr>
                <w:sz w:val="20"/>
              </w:rPr>
              <w:t>SM Floating IP</w:t>
            </w:r>
          </w:p>
        </w:tc>
      </w:tr>
      <w:tr>
        <w:trPr>
          <w:trHeight w:val="380" w:hRule="exact"/>
        </w:trPr>
        <w:tc>
          <w:tcPr>
            <w:tcW w:w="3843" w:type="dxa"/>
          </w:tcPr>
          <w:p>
            <w:pPr>
              <w:pStyle w:val="TableParagraph"/>
              <w:ind w:left="79" w:right="207"/>
              <w:rPr>
                <w:sz w:val="20"/>
              </w:rPr>
            </w:pPr>
            <w:r>
              <w:rPr>
                <w:sz w:val="20"/>
              </w:rPr>
              <w:t>Service VLAN local IP</w:t>
            </w:r>
          </w:p>
        </w:tc>
        <w:tc>
          <w:tcPr>
            <w:tcW w:w="3477" w:type="dxa"/>
          </w:tcPr>
          <w:p>
            <w:pPr>
              <w:pStyle w:val="TableParagraph"/>
              <w:ind w:right="366"/>
              <w:rPr>
                <w:sz w:val="20"/>
              </w:rPr>
            </w:pPr>
            <w:r>
              <w:rPr>
                <w:sz w:val="20"/>
              </w:rPr>
              <w:t>AM Floating IP</w:t>
            </w:r>
          </w:p>
        </w:tc>
      </w:tr>
      <w:tr>
        <w:trPr>
          <w:trHeight w:val="380" w:hRule="exact"/>
        </w:trPr>
        <w:tc>
          <w:tcPr>
            <w:tcW w:w="3843" w:type="dxa"/>
          </w:tcPr>
          <w:p>
            <w:pPr>
              <w:pStyle w:val="TableParagraph"/>
              <w:ind w:left="79" w:right="207"/>
              <w:rPr>
                <w:sz w:val="20"/>
              </w:rPr>
            </w:pPr>
            <w:r>
              <w:rPr>
                <w:sz w:val="20"/>
              </w:rPr>
              <w:t>Service VLAN local IP</w:t>
            </w:r>
          </w:p>
        </w:tc>
        <w:tc>
          <w:tcPr>
            <w:tcW w:w="3477" w:type="dxa"/>
          </w:tcPr>
          <w:p>
            <w:pPr>
              <w:pStyle w:val="TableParagraph"/>
              <w:ind w:right="366"/>
              <w:rPr>
                <w:sz w:val="20"/>
              </w:rPr>
            </w:pPr>
            <w:r>
              <w:rPr>
                <w:sz w:val="20"/>
              </w:rPr>
              <w:t>SESM Floating IP</w:t>
            </w:r>
          </w:p>
        </w:tc>
      </w:tr>
      <w:tr>
        <w:trPr>
          <w:trHeight w:val="620" w:hRule="exact"/>
        </w:trPr>
        <w:tc>
          <w:tcPr>
            <w:tcW w:w="3843" w:type="dxa"/>
          </w:tcPr>
          <w:p>
            <w:pPr>
              <w:pStyle w:val="TableParagraph"/>
              <w:ind w:left="79" w:right="207"/>
              <w:rPr>
                <w:sz w:val="20"/>
              </w:rPr>
            </w:pPr>
            <w:r>
              <w:rPr>
                <w:sz w:val="20"/>
              </w:rPr>
              <w:t>SESM Floating IP</w:t>
            </w:r>
          </w:p>
        </w:tc>
        <w:tc>
          <w:tcPr>
            <w:tcW w:w="3477" w:type="dxa"/>
          </w:tcPr>
          <w:p>
            <w:pPr>
              <w:pStyle w:val="TableParagraph"/>
              <w:spacing w:line="148" w:lineRule="auto" w:before="39"/>
              <w:ind w:right="366"/>
              <w:rPr>
                <w:sz w:val="20"/>
              </w:rPr>
            </w:pPr>
            <w:r>
              <w:rPr>
                <w:sz w:val="20"/>
              </w:rPr>
              <w:t>Service VLAN IP on each of other servers</w:t>
            </w:r>
          </w:p>
        </w:tc>
      </w:tr>
    </w:tbl>
    <w:p>
      <w:pPr>
        <w:pStyle w:val="BodyText"/>
        <w:rPr>
          <w:rFonts w:ascii="Arial"/>
          <w:b/>
          <w:sz w:val="14"/>
        </w:rPr>
      </w:pPr>
    </w:p>
    <w:p>
      <w:pPr>
        <w:pStyle w:val="BodyText"/>
        <w:spacing w:line="146" w:lineRule="auto" w:before="89"/>
        <w:ind w:left="1799" w:right="223"/>
        <w:jc w:val="both"/>
      </w:pPr>
      <w:r>
        <w:rPr/>
        <w:t>Note that in a four server system, the SM Floating IP and the AM Floating IP only switch in between the two EMS servers, and the SESM Floating IP in between the two NES servers.</w:t>
      </w:r>
    </w:p>
    <w:p>
      <w:pPr>
        <w:pStyle w:val="BodyText"/>
        <w:spacing w:before="8"/>
        <w:rPr>
          <w:sz w:val="12"/>
        </w:rPr>
      </w:pPr>
    </w:p>
    <w:p>
      <w:pPr>
        <w:pStyle w:val="Heading6"/>
        <w:spacing w:line="227" w:lineRule="exact"/>
        <w:ind w:left="1799"/>
      </w:pPr>
      <w:bookmarkStart w:name="_bookmark77" w:id="136"/>
      <w:bookmarkEnd w:id="136"/>
      <w:r>
        <w:rPr>
          <w:b w:val="0"/>
        </w:rPr>
      </w:r>
      <w:r>
        <w:rPr>
          <w:w w:val="95"/>
        </w:rPr>
        <w:t>Internal trusted node in a four plus server system</w:t>
      </w:r>
    </w:p>
    <w:p>
      <w:pPr>
        <w:pStyle w:val="BodyText"/>
        <w:spacing w:line="146" w:lineRule="auto" w:before="93"/>
        <w:ind w:left="1799" w:right="194"/>
      </w:pPr>
      <w:r>
        <w:rPr/>
        <w:t>To enhance the capability of the system, additional servers can be included in the AS system to add more Session Managers. For example, an enhanced AS system consists of six servers: EMS server 1, EMS server 2, NES server 1, NES server 2, NES server 3, and NES server 4. This system includes two Session Managers: Session Manager 1 on NES server 1 and NES server 2, Session Manager 2 on NES server 3 and NES server 4.</w:t>
      </w:r>
    </w:p>
    <w:p>
      <w:pPr>
        <w:pStyle w:val="BodyText"/>
        <w:spacing w:before="8"/>
        <w:rPr>
          <w:sz w:val="13"/>
        </w:rPr>
      </w:pPr>
    </w:p>
    <w:p>
      <w:pPr>
        <w:pStyle w:val="BodyText"/>
        <w:spacing w:line="146" w:lineRule="auto"/>
        <w:ind w:left="1799" w:right="235"/>
        <w:jc w:val="both"/>
      </w:pPr>
      <w:r>
        <w:rPr/>
        <w:t>The configuration of the internal trusted node on a four plus server system is similar to that on the four server system, except that the additional NES servers and Session Managers must be considered.</w:t>
      </w:r>
    </w:p>
    <w:p>
      <w:pPr>
        <w:pStyle w:val="BodyText"/>
        <w:spacing w:before="8"/>
        <w:rPr>
          <w:sz w:val="13"/>
        </w:rPr>
      </w:pPr>
    </w:p>
    <w:p>
      <w:pPr>
        <w:pStyle w:val="BodyText"/>
        <w:spacing w:line="146" w:lineRule="auto"/>
        <w:ind w:left="1799" w:right="328"/>
      </w:pPr>
      <w:r>
        <w:rPr/>
        <w:t>The six server system serves as an example for the internal trusted node configuration on a four plus server system. On a six server system, configure the internal trusted node on each server with the following trusted nodes on each server.</w:t>
      </w:r>
    </w:p>
    <w:p>
      <w:pPr>
        <w:spacing w:after="0" w:line="146" w:lineRule="auto"/>
        <w:sectPr>
          <w:pgSz w:w="11880" w:h="15840"/>
          <w:pgMar w:header="851" w:footer="1300" w:top="1220" w:bottom="1500" w:left="1320" w:right="1320"/>
        </w:sectPr>
      </w:pPr>
    </w:p>
    <w:p>
      <w:pPr>
        <w:pStyle w:val="BodyText"/>
        <w:spacing w:before="11"/>
        <w:rPr>
          <w:sz w:val="14"/>
        </w:rPr>
      </w:pPr>
    </w:p>
    <w:p>
      <w:pPr>
        <w:spacing w:before="72" w:after="26"/>
        <w:ind w:left="1810" w:right="0" w:firstLine="0"/>
        <w:jc w:val="left"/>
        <w:rPr>
          <w:rFonts w:ascii="Arial"/>
          <w:b/>
          <w:sz w:val="20"/>
        </w:rPr>
      </w:pPr>
      <w:r>
        <w:rPr>
          <w:rFonts w:ascii="Arial"/>
          <w:b/>
          <w:w w:val="95"/>
          <w:sz w:val="20"/>
        </w:rPr>
        <w:t>Internal trusted node setup on EMS server in four plus server system</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843"/>
        <w:gridCol w:w="3477"/>
      </w:tblGrid>
      <w:tr>
        <w:trPr>
          <w:trHeight w:val="340" w:hRule="exact"/>
        </w:trPr>
        <w:tc>
          <w:tcPr>
            <w:tcW w:w="3843" w:type="dxa"/>
            <w:shd w:val="clear" w:color="auto" w:fill="BDBDBD"/>
          </w:tcPr>
          <w:p>
            <w:pPr>
              <w:pStyle w:val="TableParagraph"/>
              <w:spacing w:line="240" w:lineRule="auto" w:before="24"/>
              <w:ind w:right="207"/>
              <w:rPr>
                <w:rFonts w:ascii="Arial"/>
                <w:b/>
                <w:sz w:val="20"/>
              </w:rPr>
            </w:pPr>
            <w:r>
              <w:rPr>
                <w:rFonts w:ascii="Arial"/>
                <w:b/>
                <w:w w:val="95"/>
                <w:sz w:val="20"/>
              </w:rPr>
              <w:t>Local node address</w:t>
            </w:r>
          </w:p>
        </w:tc>
        <w:tc>
          <w:tcPr>
            <w:tcW w:w="3477" w:type="dxa"/>
            <w:shd w:val="clear" w:color="auto" w:fill="BDBDBD"/>
          </w:tcPr>
          <w:p>
            <w:pPr>
              <w:pStyle w:val="TableParagraph"/>
              <w:spacing w:line="240" w:lineRule="auto" w:before="24"/>
              <w:ind w:right="366"/>
              <w:rPr>
                <w:rFonts w:ascii="Arial"/>
                <w:b/>
                <w:sz w:val="20"/>
              </w:rPr>
            </w:pPr>
            <w:r>
              <w:rPr>
                <w:rFonts w:ascii="Arial"/>
                <w:b/>
                <w:w w:val="95"/>
                <w:sz w:val="20"/>
              </w:rPr>
              <w:t>Trusted node address</w:t>
            </w:r>
          </w:p>
        </w:tc>
      </w:tr>
      <w:tr>
        <w:trPr>
          <w:trHeight w:val="620" w:hRule="exact"/>
        </w:trPr>
        <w:tc>
          <w:tcPr>
            <w:tcW w:w="3843" w:type="dxa"/>
          </w:tcPr>
          <w:p>
            <w:pPr>
              <w:pStyle w:val="TableParagraph"/>
              <w:ind w:left="79" w:right="207"/>
              <w:rPr>
                <w:sz w:val="20"/>
              </w:rPr>
            </w:pPr>
            <w:r>
              <w:rPr>
                <w:sz w:val="20"/>
              </w:rPr>
              <w:t>Service VLAN local IP</w:t>
            </w:r>
          </w:p>
        </w:tc>
        <w:tc>
          <w:tcPr>
            <w:tcW w:w="3477" w:type="dxa"/>
          </w:tcPr>
          <w:p>
            <w:pPr>
              <w:pStyle w:val="TableParagraph"/>
              <w:spacing w:line="148" w:lineRule="auto" w:before="39"/>
              <w:ind w:right="366"/>
              <w:rPr>
                <w:sz w:val="20"/>
              </w:rPr>
            </w:pPr>
            <w:r>
              <w:rPr>
                <w:sz w:val="20"/>
              </w:rPr>
              <w:t>Service VLAN IP on each of other servers</w:t>
            </w:r>
          </w:p>
        </w:tc>
      </w:tr>
      <w:tr>
        <w:trPr>
          <w:trHeight w:val="380" w:hRule="exact"/>
        </w:trPr>
        <w:tc>
          <w:tcPr>
            <w:tcW w:w="3843" w:type="dxa"/>
          </w:tcPr>
          <w:p>
            <w:pPr>
              <w:pStyle w:val="TableParagraph"/>
              <w:ind w:left="79" w:right="207"/>
              <w:rPr>
                <w:sz w:val="20"/>
              </w:rPr>
            </w:pPr>
            <w:r>
              <w:rPr>
                <w:sz w:val="20"/>
              </w:rPr>
              <w:t>Service VLAN local IP</w:t>
            </w:r>
          </w:p>
        </w:tc>
        <w:tc>
          <w:tcPr>
            <w:tcW w:w="3477" w:type="dxa"/>
          </w:tcPr>
          <w:p>
            <w:pPr>
              <w:pStyle w:val="TableParagraph"/>
              <w:ind w:right="366"/>
              <w:rPr>
                <w:sz w:val="20"/>
              </w:rPr>
            </w:pPr>
            <w:r>
              <w:rPr>
                <w:sz w:val="20"/>
              </w:rPr>
              <w:t>SM Floating IP</w:t>
            </w:r>
          </w:p>
        </w:tc>
      </w:tr>
      <w:tr>
        <w:trPr>
          <w:trHeight w:val="620" w:hRule="exact"/>
        </w:trPr>
        <w:tc>
          <w:tcPr>
            <w:tcW w:w="3843" w:type="dxa"/>
          </w:tcPr>
          <w:p>
            <w:pPr>
              <w:pStyle w:val="TableParagraph"/>
              <w:ind w:left="79" w:right="207"/>
              <w:rPr>
                <w:sz w:val="20"/>
              </w:rPr>
            </w:pPr>
            <w:r>
              <w:rPr>
                <w:sz w:val="20"/>
              </w:rPr>
              <w:t>SM Floating IP</w:t>
            </w:r>
          </w:p>
        </w:tc>
        <w:tc>
          <w:tcPr>
            <w:tcW w:w="3477" w:type="dxa"/>
          </w:tcPr>
          <w:p>
            <w:pPr>
              <w:pStyle w:val="TableParagraph"/>
              <w:spacing w:line="148" w:lineRule="auto" w:before="39"/>
              <w:ind w:right="366"/>
              <w:rPr>
                <w:sz w:val="20"/>
              </w:rPr>
            </w:pPr>
            <w:r>
              <w:rPr>
                <w:sz w:val="20"/>
              </w:rPr>
              <w:t>Service VLAN IP on each of other servers</w:t>
            </w:r>
          </w:p>
        </w:tc>
      </w:tr>
      <w:tr>
        <w:trPr>
          <w:trHeight w:val="380" w:hRule="exact"/>
        </w:trPr>
        <w:tc>
          <w:tcPr>
            <w:tcW w:w="3843" w:type="dxa"/>
          </w:tcPr>
          <w:p>
            <w:pPr>
              <w:pStyle w:val="TableParagraph"/>
              <w:ind w:left="79" w:right="207"/>
              <w:rPr>
                <w:sz w:val="20"/>
              </w:rPr>
            </w:pPr>
            <w:r>
              <w:rPr>
                <w:sz w:val="20"/>
              </w:rPr>
              <w:t>Service VLAN local IP</w:t>
            </w:r>
          </w:p>
        </w:tc>
        <w:tc>
          <w:tcPr>
            <w:tcW w:w="3477" w:type="dxa"/>
          </w:tcPr>
          <w:p>
            <w:pPr>
              <w:pStyle w:val="TableParagraph"/>
              <w:ind w:right="366"/>
              <w:rPr>
                <w:sz w:val="20"/>
              </w:rPr>
            </w:pPr>
            <w:r>
              <w:rPr>
                <w:sz w:val="20"/>
              </w:rPr>
              <w:t>AM Floating IP</w:t>
            </w:r>
          </w:p>
        </w:tc>
      </w:tr>
      <w:tr>
        <w:trPr>
          <w:trHeight w:val="620" w:hRule="exact"/>
        </w:trPr>
        <w:tc>
          <w:tcPr>
            <w:tcW w:w="3843" w:type="dxa"/>
          </w:tcPr>
          <w:p>
            <w:pPr>
              <w:pStyle w:val="TableParagraph"/>
              <w:ind w:left="79" w:right="207"/>
              <w:rPr>
                <w:sz w:val="20"/>
              </w:rPr>
            </w:pPr>
            <w:r>
              <w:rPr>
                <w:sz w:val="20"/>
              </w:rPr>
              <w:t>AM Floating IP</w:t>
            </w:r>
          </w:p>
        </w:tc>
        <w:tc>
          <w:tcPr>
            <w:tcW w:w="3477" w:type="dxa"/>
          </w:tcPr>
          <w:p>
            <w:pPr>
              <w:pStyle w:val="TableParagraph"/>
              <w:spacing w:line="148" w:lineRule="auto" w:before="39"/>
              <w:ind w:right="366"/>
              <w:rPr>
                <w:sz w:val="20"/>
              </w:rPr>
            </w:pPr>
            <w:r>
              <w:rPr>
                <w:sz w:val="20"/>
              </w:rPr>
              <w:t>Service VLAN IP on each of other servers</w:t>
            </w:r>
          </w:p>
        </w:tc>
      </w:tr>
      <w:tr>
        <w:trPr>
          <w:trHeight w:val="380" w:hRule="exact"/>
        </w:trPr>
        <w:tc>
          <w:tcPr>
            <w:tcW w:w="3843" w:type="dxa"/>
          </w:tcPr>
          <w:p>
            <w:pPr>
              <w:pStyle w:val="TableParagraph"/>
              <w:ind w:left="79" w:right="207"/>
              <w:rPr>
                <w:sz w:val="20"/>
              </w:rPr>
            </w:pPr>
            <w:r>
              <w:rPr>
                <w:sz w:val="20"/>
              </w:rPr>
              <w:t>Service VLAN local IP</w:t>
            </w:r>
          </w:p>
        </w:tc>
        <w:tc>
          <w:tcPr>
            <w:tcW w:w="3477" w:type="dxa"/>
          </w:tcPr>
          <w:p>
            <w:pPr>
              <w:pStyle w:val="TableParagraph"/>
              <w:ind w:right="366"/>
              <w:rPr>
                <w:sz w:val="20"/>
              </w:rPr>
            </w:pPr>
            <w:r>
              <w:rPr>
                <w:sz w:val="20"/>
              </w:rPr>
              <w:t>SESM1 Floating IP</w:t>
            </w:r>
          </w:p>
        </w:tc>
      </w:tr>
      <w:tr>
        <w:trPr>
          <w:trHeight w:val="380" w:hRule="exact"/>
        </w:trPr>
        <w:tc>
          <w:tcPr>
            <w:tcW w:w="3843" w:type="dxa"/>
          </w:tcPr>
          <w:p>
            <w:pPr>
              <w:pStyle w:val="TableParagraph"/>
              <w:ind w:left="79" w:right="207"/>
              <w:rPr>
                <w:sz w:val="20"/>
              </w:rPr>
            </w:pPr>
            <w:r>
              <w:rPr>
                <w:sz w:val="20"/>
              </w:rPr>
              <w:t>Service VLAN local IP</w:t>
            </w:r>
          </w:p>
        </w:tc>
        <w:tc>
          <w:tcPr>
            <w:tcW w:w="3477" w:type="dxa"/>
          </w:tcPr>
          <w:p>
            <w:pPr>
              <w:pStyle w:val="TableParagraph"/>
              <w:ind w:right="366"/>
              <w:rPr>
                <w:sz w:val="20"/>
              </w:rPr>
            </w:pPr>
            <w:r>
              <w:rPr>
                <w:sz w:val="20"/>
              </w:rPr>
              <w:t>SESM2 Floating IP</w:t>
            </w:r>
          </w:p>
        </w:tc>
      </w:tr>
    </w:tbl>
    <w:p>
      <w:pPr>
        <w:pStyle w:val="BodyText"/>
        <w:spacing w:before="8"/>
        <w:rPr>
          <w:rFonts w:ascii="Arial"/>
          <w:b/>
          <w:sz w:val="16"/>
        </w:rPr>
      </w:pPr>
    </w:p>
    <w:p>
      <w:pPr>
        <w:spacing w:before="72" w:after="26"/>
        <w:ind w:left="1810" w:right="0" w:firstLine="0"/>
        <w:jc w:val="left"/>
        <w:rPr>
          <w:rFonts w:ascii="Arial"/>
          <w:b/>
          <w:sz w:val="20"/>
        </w:rPr>
      </w:pPr>
      <w:r>
        <w:rPr>
          <w:rFonts w:ascii="Arial"/>
          <w:b/>
          <w:w w:val="95"/>
          <w:sz w:val="20"/>
        </w:rPr>
        <w:t>Internal trusted node setup on NES server 1/2 in four plus server system</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843"/>
        <w:gridCol w:w="3477"/>
      </w:tblGrid>
      <w:tr>
        <w:trPr>
          <w:trHeight w:val="340" w:hRule="exact"/>
        </w:trPr>
        <w:tc>
          <w:tcPr>
            <w:tcW w:w="3843" w:type="dxa"/>
            <w:shd w:val="clear" w:color="auto" w:fill="BDBDBD"/>
          </w:tcPr>
          <w:p>
            <w:pPr>
              <w:pStyle w:val="TableParagraph"/>
              <w:spacing w:line="240" w:lineRule="auto" w:before="24"/>
              <w:ind w:right="207"/>
              <w:rPr>
                <w:rFonts w:ascii="Arial"/>
                <w:b/>
                <w:sz w:val="20"/>
              </w:rPr>
            </w:pPr>
            <w:r>
              <w:rPr>
                <w:rFonts w:ascii="Arial"/>
                <w:b/>
                <w:w w:val="95"/>
                <w:sz w:val="20"/>
              </w:rPr>
              <w:t>Local node address</w:t>
            </w:r>
          </w:p>
        </w:tc>
        <w:tc>
          <w:tcPr>
            <w:tcW w:w="3477" w:type="dxa"/>
            <w:shd w:val="clear" w:color="auto" w:fill="BDBDBD"/>
          </w:tcPr>
          <w:p>
            <w:pPr>
              <w:pStyle w:val="TableParagraph"/>
              <w:spacing w:line="240" w:lineRule="auto" w:before="24"/>
              <w:ind w:right="366"/>
              <w:rPr>
                <w:rFonts w:ascii="Arial"/>
                <w:b/>
                <w:sz w:val="20"/>
              </w:rPr>
            </w:pPr>
            <w:r>
              <w:rPr>
                <w:rFonts w:ascii="Arial"/>
                <w:b/>
                <w:w w:val="95"/>
                <w:sz w:val="20"/>
              </w:rPr>
              <w:t>Trusted node address</w:t>
            </w:r>
          </w:p>
        </w:tc>
      </w:tr>
      <w:tr>
        <w:trPr>
          <w:trHeight w:val="620" w:hRule="exact"/>
        </w:trPr>
        <w:tc>
          <w:tcPr>
            <w:tcW w:w="3843" w:type="dxa"/>
          </w:tcPr>
          <w:p>
            <w:pPr>
              <w:pStyle w:val="TableParagraph"/>
              <w:ind w:left="79" w:right="207"/>
              <w:rPr>
                <w:sz w:val="20"/>
              </w:rPr>
            </w:pPr>
            <w:r>
              <w:rPr>
                <w:sz w:val="20"/>
              </w:rPr>
              <w:t>Service VLAN local IP</w:t>
            </w:r>
          </w:p>
        </w:tc>
        <w:tc>
          <w:tcPr>
            <w:tcW w:w="3477" w:type="dxa"/>
          </w:tcPr>
          <w:p>
            <w:pPr>
              <w:pStyle w:val="TableParagraph"/>
              <w:spacing w:line="148" w:lineRule="auto" w:before="39"/>
              <w:ind w:right="366"/>
              <w:rPr>
                <w:sz w:val="20"/>
              </w:rPr>
            </w:pPr>
            <w:r>
              <w:rPr>
                <w:sz w:val="20"/>
              </w:rPr>
              <w:t>Service VLAN IP on each of other servers</w:t>
            </w:r>
          </w:p>
        </w:tc>
      </w:tr>
      <w:tr>
        <w:trPr>
          <w:trHeight w:val="380" w:hRule="exact"/>
        </w:trPr>
        <w:tc>
          <w:tcPr>
            <w:tcW w:w="3843" w:type="dxa"/>
          </w:tcPr>
          <w:p>
            <w:pPr>
              <w:pStyle w:val="TableParagraph"/>
              <w:ind w:left="79" w:right="207"/>
              <w:rPr>
                <w:sz w:val="20"/>
              </w:rPr>
            </w:pPr>
            <w:r>
              <w:rPr>
                <w:sz w:val="20"/>
              </w:rPr>
              <w:t>Service VLAN local IP</w:t>
            </w:r>
          </w:p>
        </w:tc>
        <w:tc>
          <w:tcPr>
            <w:tcW w:w="3477" w:type="dxa"/>
          </w:tcPr>
          <w:p>
            <w:pPr>
              <w:pStyle w:val="TableParagraph"/>
              <w:ind w:right="366"/>
              <w:rPr>
                <w:sz w:val="20"/>
              </w:rPr>
            </w:pPr>
            <w:r>
              <w:rPr>
                <w:sz w:val="20"/>
              </w:rPr>
              <w:t>SM Floating IP</w:t>
            </w:r>
          </w:p>
        </w:tc>
      </w:tr>
      <w:tr>
        <w:trPr>
          <w:trHeight w:val="380" w:hRule="exact"/>
        </w:trPr>
        <w:tc>
          <w:tcPr>
            <w:tcW w:w="3843" w:type="dxa"/>
          </w:tcPr>
          <w:p>
            <w:pPr>
              <w:pStyle w:val="TableParagraph"/>
              <w:ind w:left="79" w:right="207"/>
              <w:rPr>
                <w:sz w:val="20"/>
              </w:rPr>
            </w:pPr>
            <w:r>
              <w:rPr>
                <w:sz w:val="20"/>
              </w:rPr>
              <w:t>Service VLAN local IP</w:t>
            </w:r>
          </w:p>
        </w:tc>
        <w:tc>
          <w:tcPr>
            <w:tcW w:w="3477" w:type="dxa"/>
          </w:tcPr>
          <w:p>
            <w:pPr>
              <w:pStyle w:val="TableParagraph"/>
              <w:ind w:right="366"/>
              <w:rPr>
                <w:sz w:val="20"/>
              </w:rPr>
            </w:pPr>
            <w:r>
              <w:rPr>
                <w:sz w:val="20"/>
              </w:rPr>
              <w:t>AM Floating IP</w:t>
            </w:r>
          </w:p>
        </w:tc>
      </w:tr>
      <w:tr>
        <w:trPr>
          <w:trHeight w:val="380" w:hRule="exact"/>
        </w:trPr>
        <w:tc>
          <w:tcPr>
            <w:tcW w:w="3843" w:type="dxa"/>
          </w:tcPr>
          <w:p>
            <w:pPr>
              <w:pStyle w:val="TableParagraph"/>
              <w:ind w:left="79" w:right="207"/>
              <w:rPr>
                <w:sz w:val="20"/>
              </w:rPr>
            </w:pPr>
            <w:r>
              <w:rPr>
                <w:sz w:val="20"/>
              </w:rPr>
              <w:t>Service VLAN local IP</w:t>
            </w:r>
          </w:p>
        </w:tc>
        <w:tc>
          <w:tcPr>
            <w:tcW w:w="3477" w:type="dxa"/>
          </w:tcPr>
          <w:p>
            <w:pPr>
              <w:pStyle w:val="TableParagraph"/>
              <w:ind w:right="366"/>
              <w:rPr>
                <w:sz w:val="20"/>
              </w:rPr>
            </w:pPr>
            <w:r>
              <w:rPr>
                <w:sz w:val="20"/>
              </w:rPr>
              <w:t>SESM1 Floating IP</w:t>
            </w:r>
          </w:p>
        </w:tc>
      </w:tr>
      <w:tr>
        <w:trPr>
          <w:trHeight w:val="380" w:hRule="exact"/>
        </w:trPr>
        <w:tc>
          <w:tcPr>
            <w:tcW w:w="3843" w:type="dxa"/>
          </w:tcPr>
          <w:p>
            <w:pPr>
              <w:pStyle w:val="TableParagraph"/>
              <w:ind w:left="79" w:right="207"/>
              <w:rPr>
                <w:sz w:val="20"/>
              </w:rPr>
            </w:pPr>
            <w:r>
              <w:rPr>
                <w:sz w:val="20"/>
              </w:rPr>
              <w:t>Service VLAN local IP</w:t>
            </w:r>
          </w:p>
        </w:tc>
        <w:tc>
          <w:tcPr>
            <w:tcW w:w="3477" w:type="dxa"/>
          </w:tcPr>
          <w:p>
            <w:pPr>
              <w:pStyle w:val="TableParagraph"/>
              <w:ind w:right="366"/>
              <w:rPr>
                <w:sz w:val="20"/>
              </w:rPr>
            </w:pPr>
            <w:r>
              <w:rPr>
                <w:sz w:val="20"/>
              </w:rPr>
              <w:t>SESM2 Floating IP</w:t>
            </w:r>
          </w:p>
        </w:tc>
      </w:tr>
      <w:tr>
        <w:trPr>
          <w:trHeight w:val="620" w:hRule="exact"/>
        </w:trPr>
        <w:tc>
          <w:tcPr>
            <w:tcW w:w="3843" w:type="dxa"/>
          </w:tcPr>
          <w:p>
            <w:pPr>
              <w:pStyle w:val="TableParagraph"/>
              <w:ind w:left="79" w:right="207"/>
              <w:rPr>
                <w:sz w:val="20"/>
              </w:rPr>
            </w:pPr>
            <w:r>
              <w:rPr>
                <w:sz w:val="20"/>
              </w:rPr>
              <w:t>SESM1 Floating IP</w:t>
            </w:r>
          </w:p>
        </w:tc>
        <w:tc>
          <w:tcPr>
            <w:tcW w:w="3477" w:type="dxa"/>
          </w:tcPr>
          <w:p>
            <w:pPr>
              <w:pStyle w:val="TableParagraph"/>
              <w:spacing w:line="148" w:lineRule="auto" w:before="39"/>
              <w:ind w:right="366"/>
              <w:rPr>
                <w:sz w:val="20"/>
              </w:rPr>
            </w:pPr>
            <w:r>
              <w:rPr>
                <w:sz w:val="20"/>
              </w:rPr>
              <w:t>Service VLAN IP on each of other servers</w:t>
            </w:r>
          </w:p>
        </w:tc>
      </w:tr>
    </w:tbl>
    <w:p>
      <w:pPr>
        <w:pStyle w:val="BodyText"/>
        <w:spacing w:before="8"/>
        <w:rPr>
          <w:rFonts w:ascii="Arial"/>
          <w:b/>
          <w:sz w:val="16"/>
        </w:rPr>
      </w:pPr>
    </w:p>
    <w:p>
      <w:pPr>
        <w:spacing w:before="72" w:after="26"/>
        <w:ind w:left="1810" w:right="0" w:firstLine="0"/>
        <w:jc w:val="left"/>
        <w:rPr>
          <w:rFonts w:ascii="Arial"/>
          <w:b/>
          <w:sz w:val="20"/>
        </w:rPr>
      </w:pPr>
      <w:r>
        <w:rPr>
          <w:rFonts w:ascii="Arial"/>
          <w:b/>
          <w:w w:val="95"/>
          <w:sz w:val="20"/>
        </w:rPr>
        <w:t>Internal trusted node setup on NES server 3/4 in four plus server system</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843"/>
        <w:gridCol w:w="3477"/>
      </w:tblGrid>
      <w:tr>
        <w:trPr>
          <w:trHeight w:val="340" w:hRule="exact"/>
        </w:trPr>
        <w:tc>
          <w:tcPr>
            <w:tcW w:w="3843" w:type="dxa"/>
            <w:shd w:val="clear" w:color="auto" w:fill="BDBDBD"/>
          </w:tcPr>
          <w:p>
            <w:pPr>
              <w:pStyle w:val="TableParagraph"/>
              <w:spacing w:line="240" w:lineRule="auto" w:before="24"/>
              <w:ind w:right="207"/>
              <w:rPr>
                <w:rFonts w:ascii="Arial"/>
                <w:b/>
                <w:sz w:val="20"/>
              </w:rPr>
            </w:pPr>
            <w:r>
              <w:rPr>
                <w:rFonts w:ascii="Arial"/>
                <w:b/>
                <w:w w:val="95"/>
                <w:sz w:val="20"/>
              </w:rPr>
              <w:t>Local node address</w:t>
            </w:r>
          </w:p>
        </w:tc>
        <w:tc>
          <w:tcPr>
            <w:tcW w:w="3477" w:type="dxa"/>
            <w:shd w:val="clear" w:color="auto" w:fill="BDBDBD"/>
          </w:tcPr>
          <w:p>
            <w:pPr>
              <w:pStyle w:val="TableParagraph"/>
              <w:spacing w:line="240" w:lineRule="auto" w:before="24"/>
              <w:ind w:right="366"/>
              <w:rPr>
                <w:rFonts w:ascii="Arial"/>
                <w:b/>
                <w:sz w:val="20"/>
              </w:rPr>
            </w:pPr>
            <w:r>
              <w:rPr>
                <w:rFonts w:ascii="Arial"/>
                <w:b/>
                <w:w w:val="95"/>
                <w:sz w:val="20"/>
              </w:rPr>
              <w:t>Trusted node address</w:t>
            </w:r>
          </w:p>
        </w:tc>
      </w:tr>
      <w:tr>
        <w:trPr>
          <w:trHeight w:val="620" w:hRule="exact"/>
        </w:trPr>
        <w:tc>
          <w:tcPr>
            <w:tcW w:w="3843" w:type="dxa"/>
          </w:tcPr>
          <w:p>
            <w:pPr>
              <w:pStyle w:val="TableParagraph"/>
              <w:ind w:left="79" w:right="207"/>
              <w:rPr>
                <w:sz w:val="20"/>
              </w:rPr>
            </w:pPr>
            <w:r>
              <w:rPr>
                <w:sz w:val="20"/>
              </w:rPr>
              <w:t>Service VLAN local IP</w:t>
            </w:r>
          </w:p>
        </w:tc>
        <w:tc>
          <w:tcPr>
            <w:tcW w:w="3477" w:type="dxa"/>
          </w:tcPr>
          <w:p>
            <w:pPr>
              <w:pStyle w:val="TableParagraph"/>
              <w:spacing w:line="148" w:lineRule="auto" w:before="39"/>
              <w:ind w:right="366"/>
              <w:rPr>
                <w:sz w:val="20"/>
              </w:rPr>
            </w:pPr>
            <w:r>
              <w:rPr>
                <w:sz w:val="20"/>
              </w:rPr>
              <w:t>Service VLAN IP on each of other servers</w:t>
            </w:r>
          </w:p>
        </w:tc>
      </w:tr>
      <w:tr>
        <w:trPr>
          <w:trHeight w:val="380" w:hRule="exact"/>
        </w:trPr>
        <w:tc>
          <w:tcPr>
            <w:tcW w:w="3843" w:type="dxa"/>
          </w:tcPr>
          <w:p>
            <w:pPr>
              <w:pStyle w:val="TableParagraph"/>
              <w:ind w:left="79" w:right="207"/>
              <w:rPr>
                <w:sz w:val="20"/>
              </w:rPr>
            </w:pPr>
            <w:r>
              <w:rPr>
                <w:sz w:val="20"/>
              </w:rPr>
              <w:t>Service VLAN local IP</w:t>
            </w:r>
          </w:p>
        </w:tc>
        <w:tc>
          <w:tcPr>
            <w:tcW w:w="3477" w:type="dxa"/>
          </w:tcPr>
          <w:p>
            <w:pPr>
              <w:pStyle w:val="TableParagraph"/>
              <w:ind w:right="366"/>
              <w:rPr>
                <w:sz w:val="20"/>
              </w:rPr>
            </w:pPr>
            <w:r>
              <w:rPr>
                <w:sz w:val="20"/>
              </w:rPr>
              <w:t>SM Floating IP</w:t>
            </w:r>
          </w:p>
        </w:tc>
      </w:tr>
      <w:tr>
        <w:trPr>
          <w:trHeight w:val="380" w:hRule="exact"/>
        </w:trPr>
        <w:tc>
          <w:tcPr>
            <w:tcW w:w="3843" w:type="dxa"/>
          </w:tcPr>
          <w:p>
            <w:pPr>
              <w:pStyle w:val="TableParagraph"/>
              <w:ind w:left="79" w:right="207"/>
              <w:rPr>
                <w:sz w:val="20"/>
              </w:rPr>
            </w:pPr>
            <w:r>
              <w:rPr>
                <w:sz w:val="20"/>
              </w:rPr>
              <w:t>Service VLAN local IP</w:t>
            </w:r>
          </w:p>
        </w:tc>
        <w:tc>
          <w:tcPr>
            <w:tcW w:w="3477" w:type="dxa"/>
          </w:tcPr>
          <w:p>
            <w:pPr>
              <w:pStyle w:val="TableParagraph"/>
              <w:ind w:right="366"/>
              <w:rPr>
                <w:sz w:val="20"/>
              </w:rPr>
            </w:pPr>
            <w:r>
              <w:rPr>
                <w:sz w:val="20"/>
              </w:rPr>
              <w:t>AM Floating IP</w:t>
            </w:r>
          </w:p>
        </w:tc>
      </w:tr>
      <w:tr>
        <w:trPr>
          <w:trHeight w:val="380" w:hRule="exact"/>
        </w:trPr>
        <w:tc>
          <w:tcPr>
            <w:tcW w:w="3843" w:type="dxa"/>
          </w:tcPr>
          <w:p>
            <w:pPr>
              <w:pStyle w:val="TableParagraph"/>
              <w:ind w:left="79" w:right="207"/>
              <w:rPr>
                <w:sz w:val="20"/>
              </w:rPr>
            </w:pPr>
            <w:r>
              <w:rPr>
                <w:sz w:val="20"/>
              </w:rPr>
              <w:t>Service VLAN local IP</w:t>
            </w:r>
          </w:p>
        </w:tc>
        <w:tc>
          <w:tcPr>
            <w:tcW w:w="3477" w:type="dxa"/>
          </w:tcPr>
          <w:p>
            <w:pPr>
              <w:pStyle w:val="TableParagraph"/>
              <w:ind w:right="366"/>
              <w:rPr>
                <w:sz w:val="20"/>
              </w:rPr>
            </w:pPr>
            <w:r>
              <w:rPr>
                <w:sz w:val="20"/>
              </w:rPr>
              <w:t>SESM1 Floating IP</w:t>
            </w:r>
          </w:p>
        </w:tc>
      </w:tr>
      <w:tr>
        <w:trPr>
          <w:trHeight w:val="380" w:hRule="exact"/>
        </w:trPr>
        <w:tc>
          <w:tcPr>
            <w:tcW w:w="3843" w:type="dxa"/>
          </w:tcPr>
          <w:p>
            <w:pPr>
              <w:pStyle w:val="TableParagraph"/>
              <w:ind w:left="79" w:right="207"/>
              <w:rPr>
                <w:sz w:val="20"/>
              </w:rPr>
            </w:pPr>
            <w:r>
              <w:rPr>
                <w:sz w:val="20"/>
              </w:rPr>
              <w:t>Service VLAN local IP</w:t>
            </w:r>
          </w:p>
        </w:tc>
        <w:tc>
          <w:tcPr>
            <w:tcW w:w="3477" w:type="dxa"/>
          </w:tcPr>
          <w:p>
            <w:pPr>
              <w:pStyle w:val="TableParagraph"/>
              <w:ind w:right="366"/>
              <w:rPr>
                <w:sz w:val="20"/>
              </w:rPr>
            </w:pPr>
            <w:r>
              <w:rPr>
                <w:sz w:val="20"/>
              </w:rPr>
              <w:t>SESM2 Floating IP</w:t>
            </w:r>
          </w:p>
        </w:tc>
      </w:tr>
      <w:tr>
        <w:trPr>
          <w:trHeight w:val="620" w:hRule="exact"/>
        </w:trPr>
        <w:tc>
          <w:tcPr>
            <w:tcW w:w="3843" w:type="dxa"/>
          </w:tcPr>
          <w:p>
            <w:pPr>
              <w:pStyle w:val="TableParagraph"/>
              <w:ind w:left="79" w:right="207"/>
              <w:rPr>
                <w:sz w:val="20"/>
              </w:rPr>
            </w:pPr>
            <w:r>
              <w:rPr>
                <w:sz w:val="20"/>
              </w:rPr>
              <w:t>SESM2 Floating IP</w:t>
            </w:r>
          </w:p>
        </w:tc>
        <w:tc>
          <w:tcPr>
            <w:tcW w:w="3477" w:type="dxa"/>
          </w:tcPr>
          <w:p>
            <w:pPr>
              <w:pStyle w:val="TableParagraph"/>
              <w:spacing w:line="148" w:lineRule="auto" w:before="39"/>
              <w:ind w:right="366"/>
              <w:rPr>
                <w:sz w:val="20"/>
              </w:rPr>
            </w:pPr>
            <w:r>
              <w:rPr>
                <w:sz w:val="20"/>
              </w:rPr>
              <w:t>Service VLAN IP on each of other servers</w:t>
            </w:r>
          </w:p>
        </w:tc>
      </w:tr>
    </w:tbl>
    <w:p>
      <w:pPr>
        <w:pStyle w:val="BodyText"/>
        <w:rPr>
          <w:rFonts w:ascii="Arial"/>
          <w:b/>
          <w:sz w:val="14"/>
        </w:rPr>
      </w:pPr>
    </w:p>
    <w:p>
      <w:pPr>
        <w:pStyle w:val="BodyText"/>
        <w:spacing w:line="146" w:lineRule="auto" w:before="89"/>
        <w:ind w:left="1799" w:right="121"/>
      </w:pPr>
      <w:r>
        <w:rPr/>
        <w:t>Note that the SESM1 Floating IP switches in between NES server 1 and NES server 2, and the SESM2 Floating IP switches in between NES server 3 and NES server 4.</w:t>
      </w:r>
    </w:p>
    <w:p>
      <w:pPr>
        <w:spacing w:after="0" w:line="146" w:lineRule="auto"/>
        <w:sectPr>
          <w:pgSz w:w="11880" w:h="15840"/>
          <w:pgMar w:header="851" w:footer="1300" w:top="1220" w:bottom="1500" w:left="1320" w:right="1320"/>
        </w:sectPr>
      </w:pPr>
    </w:p>
    <w:p>
      <w:pPr>
        <w:pStyle w:val="BodyText"/>
        <w:spacing w:before="18"/>
        <w:rPr>
          <w:sz w:val="12"/>
        </w:rPr>
      </w:pPr>
    </w:p>
    <w:p>
      <w:pPr>
        <w:pStyle w:val="Heading3"/>
        <w:spacing w:before="66"/>
        <w:ind w:left="960"/>
      </w:pPr>
      <w:bookmarkStart w:name="Access control tools" w:id="137"/>
      <w:bookmarkEnd w:id="137"/>
      <w:r>
        <w:rPr>
          <w:b w:val="0"/>
        </w:rPr>
      </w:r>
      <w:bookmarkStart w:name="_bookmark78" w:id="138"/>
      <w:bookmarkEnd w:id="138"/>
      <w:r>
        <w:rPr>
          <w:b w:val="0"/>
        </w:rPr>
      </w:r>
      <w:r>
        <w:rPr>
          <w:w w:val="90"/>
        </w:rPr>
        <w:t>Access control tools</w:t>
      </w:r>
    </w:p>
    <w:p>
      <w:pPr>
        <w:pStyle w:val="BodyText"/>
        <w:spacing w:line="146" w:lineRule="auto" w:before="93"/>
        <w:ind w:left="1800" w:right="449"/>
      </w:pPr>
      <w:r>
        <w:rPr/>
        <w:t>Use the following tools to manage and configure firewall rules for server access control.</w:t>
      </w:r>
    </w:p>
    <w:p>
      <w:pPr>
        <w:pStyle w:val="BodyText"/>
        <w:spacing w:before="2"/>
        <w:rPr>
          <w:sz w:val="14"/>
        </w:rPr>
      </w:pPr>
    </w:p>
    <w:p>
      <w:pPr>
        <w:spacing w:before="1" w:after="26"/>
        <w:ind w:left="1810" w:right="0" w:firstLine="0"/>
        <w:jc w:val="left"/>
        <w:rPr>
          <w:rFonts w:ascii="Arial"/>
          <w:b/>
          <w:sz w:val="20"/>
        </w:rPr>
      </w:pPr>
      <w:r>
        <w:rPr>
          <w:rFonts w:ascii="Arial"/>
          <w:b/>
          <w:w w:val="90"/>
          <w:sz w:val="20"/>
        </w:rPr>
        <w:t>Access control tools</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098"/>
        <w:gridCol w:w="6222"/>
      </w:tblGrid>
      <w:tr>
        <w:trPr>
          <w:trHeight w:val="340" w:hRule="exact"/>
        </w:trPr>
        <w:tc>
          <w:tcPr>
            <w:tcW w:w="1098" w:type="dxa"/>
            <w:shd w:val="clear" w:color="auto" w:fill="BDBDBD"/>
          </w:tcPr>
          <w:p>
            <w:pPr>
              <w:pStyle w:val="TableParagraph"/>
              <w:spacing w:line="240" w:lineRule="auto" w:before="24"/>
              <w:rPr>
                <w:rFonts w:ascii="Arial"/>
                <w:b/>
                <w:sz w:val="20"/>
              </w:rPr>
            </w:pPr>
            <w:r>
              <w:rPr>
                <w:rFonts w:ascii="Arial"/>
                <w:b/>
                <w:sz w:val="20"/>
              </w:rPr>
              <w:t>Tool</w:t>
            </w:r>
          </w:p>
        </w:tc>
        <w:tc>
          <w:tcPr>
            <w:tcW w:w="6222" w:type="dxa"/>
            <w:shd w:val="clear" w:color="auto" w:fill="BDBDBD"/>
          </w:tcPr>
          <w:p>
            <w:pPr>
              <w:pStyle w:val="TableParagraph"/>
              <w:spacing w:line="240" w:lineRule="auto" w:before="24"/>
              <w:ind w:right="354"/>
              <w:rPr>
                <w:rFonts w:ascii="Arial"/>
                <w:b/>
                <w:sz w:val="20"/>
              </w:rPr>
            </w:pPr>
            <w:r>
              <w:rPr>
                <w:rFonts w:ascii="Arial"/>
                <w:b/>
                <w:sz w:val="20"/>
              </w:rPr>
              <w:t>Description</w:t>
            </w:r>
          </w:p>
        </w:tc>
      </w:tr>
      <w:tr>
        <w:trPr>
          <w:trHeight w:val="860" w:hRule="exact"/>
        </w:trPr>
        <w:tc>
          <w:tcPr>
            <w:tcW w:w="1098" w:type="dxa"/>
          </w:tcPr>
          <w:p>
            <w:pPr>
              <w:pStyle w:val="TableParagraph"/>
              <w:rPr>
                <w:sz w:val="20"/>
              </w:rPr>
            </w:pPr>
            <w:r>
              <w:rPr>
                <w:sz w:val="20"/>
              </w:rPr>
              <w:t>iptcfg</w:t>
            </w:r>
          </w:p>
        </w:tc>
        <w:tc>
          <w:tcPr>
            <w:tcW w:w="6222" w:type="dxa"/>
          </w:tcPr>
          <w:p>
            <w:pPr>
              <w:pStyle w:val="TableParagraph"/>
              <w:spacing w:line="148" w:lineRule="auto" w:before="39"/>
              <w:ind w:right="372"/>
              <w:jc w:val="both"/>
              <w:rPr>
                <w:sz w:val="20"/>
              </w:rPr>
            </w:pPr>
            <w:r>
              <w:rPr>
                <w:sz w:val="20"/>
              </w:rPr>
              <w:t>This tool allows the administrator to configure trusted nodes and trusted ports and to enforce access control rules according to the configured trusted nodes and trusted ports.</w:t>
            </w:r>
          </w:p>
        </w:tc>
      </w:tr>
      <w:tr>
        <w:trPr>
          <w:trHeight w:val="860" w:hRule="exact"/>
        </w:trPr>
        <w:tc>
          <w:tcPr>
            <w:tcW w:w="1098" w:type="dxa"/>
          </w:tcPr>
          <w:p>
            <w:pPr>
              <w:pStyle w:val="TableParagraph"/>
              <w:rPr>
                <w:sz w:val="20"/>
              </w:rPr>
            </w:pPr>
            <w:r>
              <w:rPr>
                <w:sz w:val="20"/>
              </w:rPr>
              <w:t>iptstatus</w:t>
            </w:r>
          </w:p>
        </w:tc>
        <w:tc>
          <w:tcPr>
            <w:tcW w:w="6222" w:type="dxa"/>
          </w:tcPr>
          <w:p>
            <w:pPr>
              <w:pStyle w:val="TableParagraph"/>
              <w:spacing w:line="148" w:lineRule="auto" w:before="39"/>
              <w:ind w:right="354"/>
              <w:rPr>
                <w:sz w:val="20"/>
              </w:rPr>
            </w:pPr>
            <w:r>
              <w:rPr>
                <w:sz w:val="20"/>
              </w:rPr>
              <w:t>This tool allows the administrator to verify and view the trusted node and trusted port configurations and the access control rules from outside of the iptcfg tool.</w:t>
            </w:r>
          </w:p>
        </w:tc>
      </w:tr>
    </w:tbl>
    <w:p>
      <w:pPr>
        <w:pStyle w:val="BodyText"/>
        <w:rPr>
          <w:rFonts w:ascii="Arial"/>
          <w:b/>
          <w:sz w:val="14"/>
        </w:rPr>
      </w:pPr>
    </w:p>
    <w:p>
      <w:pPr>
        <w:pStyle w:val="BodyText"/>
        <w:spacing w:line="396" w:lineRule="exact"/>
        <w:ind w:left="1799"/>
      </w:pPr>
      <w:r>
        <w:rPr/>
        <w:t>Access each tool by typing its name at the command prompt.</w:t>
      </w:r>
    </w:p>
    <w:p>
      <w:pPr>
        <w:pStyle w:val="BodyText"/>
        <w:rPr>
          <w:sz w:val="11"/>
        </w:rPr>
      </w:pPr>
    </w:p>
    <w:p>
      <w:pPr>
        <w:pStyle w:val="BodyText"/>
        <w:spacing w:line="146" w:lineRule="auto"/>
        <w:ind w:left="1799" w:right="352"/>
      </w:pPr>
      <w:r>
        <w:rPr/>
        <w:t>For more information about iptstatus, see </w:t>
      </w:r>
      <w:hyperlink w:history="true" w:anchor="_bookmark160">
        <w:r>
          <w:rPr>
            <w:color w:val="0000FF"/>
          </w:rPr>
          <w:t>“Viewing trusted node and port</w:t>
        </w:r>
      </w:hyperlink>
      <w:r>
        <w:rPr>
          <w:color w:val="0000FF"/>
        </w:rPr>
        <w:t> </w:t>
      </w:r>
      <w:hyperlink w:history="true" w:anchor="_bookmark160">
        <w:r>
          <w:rPr>
            <w:color w:val="0000FF"/>
          </w:rPr>
          <w:t>configurations with iptstatus” (page 112)</w:t>
        </w:r>
      </w:hyperlink>
      <w:r>
        <w:rPr/>
        <w:t>.</w:t>
      </w:r>
    </w:p>
    <w:p>
      <w:pPr>
        <w:pStyle w:val="BodyText"/>
        <w:spacing w:before="4"/>
        <w:rPr>
          <w:sz w:val="12"/>
        </w:rPr>
      </w:pPr>
    </w:p>
    <w:p>
      <w:pPr>
        <w:pStyle w:val="Heading3"/>
        <w:spacing w:before="0"/>
        <w:ind w:left="959"/>
      </w:pPr>
      <w:bookmarkStart w:name="Access control default system configurat" w:id="139"/>
      <w:bookmarkEnd w:id="139"/>
      <w:r>
        <w:rPr>
          <w:b w:val="0"/>
        </w:rPr>
      </w:r>
      <w:bookmarkStart w:name="_bookmark79" w:id="140"/>
      <w:bookmarkEnd w:id="140"/>
      <w:r>
        <w:rPr>
          <w:b w:val="0"/>
        </w:rPr>
      </w:r>
      <w:r>
        <w:rPr>
          <w:w w:val="90"/>
        </w:rPr>
        <w:t>Access control default system</w:t>
      </w:r>
      <w:r>
        <w:rPr>
          <w:spacing w:val="54"/>
          <w:w w:val="90"/>
        </w:rPr>
        <w:t> </w:t>
      </w:r>
      <w:r>
        <w:rPr>
          <w:w w:val="90"/>
        </w:rPr>
        <w:t>configuration</w:t>
      </w:r>
    </w:p>
    <w:p>
      <w:pPr>
        <w:pStyle w:val="BodyText"/>
        <w:spacing w:line="146" w:lineRule="auto" w:before="93"/>
        <w:ind w:left="1799" w:right="461"/>
      </w:pPr>
      <w:r>
        <w:rPr/>
        <w:t>By default, there are no trusted nodes configured and no corresponding firewall rules in place after initial system installation.</w:t>
      </w:r>
    </w:p>
    <w:p>
      <w:pPr>
        <w:pStyle w:val="BodyText"/>
        <w:spacing w:before="8"/>
        <w:rPr>
          <w:sz w:val="13"/>
        </w:rPr>
      </w:pPr>
    </w:p>
    <w:p>
      <w:pPr>
        <w:pStyle w:val="BodyText"/>
        <w:spacing w:line="146" w:lineRule="auto"/>
        <w:ind w:left="1799" w:right="390"/>
      </w:pPr>
      <w:r>
        <w:rPr/>
        <w:t>After installation, there are no firewall rules for trusted ports configured except for the PA port redirection rules, which redirect the PA HTTP port from port 80 to port 8041, and the PA HTTPS port from port 443 to port 8043.</w:t>
      </w:r>
    </w:p>
    <w:p>
      <w:pPr>
        <w:pStyle w:val="BodyText"/>
        <w:spacing w:before="8"/>
        <w:rPr>
          <w:sz w:val="13"/>
        </w:rPr>
      </w:pPr>
    </w:p>
    <w:p>
      <w:pPr>
        <w:pStyle w:val="BodyText"/>
        <w:spacing w:line="146" w:lineRule="auto"/>
        <w:ind w:left="1799" w:right="365"/>
      </w:pPr>
      <w:r>
        <w:rPr/>
        <w:t>Except for the PA ports, other trusted ports are in the Unconfigured state after installation.</w:t>
      </w:r>
    </w:p>
    <w:p>
      <w:pPr>
        <w:pStyle w:val="BodyText"/>
        <w:spacing w:before="8"/>
        <w:rPr>
          <w:sz w:val="13"/>
        </w:rPr>
      </w:pPr>
    </w:p>
    <w:p>
      <w:pPr>
        <w:pStyle w:val="BodyText"/>
        <w:spacing w:line="146" w:lineRule="auto"/>
        <w:ind w:left="1799" w:right="462"/>
      </w:pPr>
      <w:r>
        <w:rPr/>
        <w:t>By default, DSCP marking is disabled. The three default values configuration exists, but the system does not apply the values until after you enable DSCP marking.</w:t>
      </w:r>
    </w:p>
    <w:p>
      <w:pPr>
        <w:pStyle w:val="BodyText"/>
        <w:spacing w:before="8"/>
        <w:rPr>
          <w:sz w:val="13"/>
        </w:rPr>
      </w:pPr>
    </w:p>
    <w:p>
      <w:pPr>
        <w:pStyle w:val="BodyText"/>
        <w:spacing w:line="146" w:lineRule="auto"/>
        <w:ind w:left="1799" w:right="524"/>
      </w:pPr>
      <w:r>
        <w:rPr/>
        <w:t>The applications and communication channels to which DSCP marking applies, are predefined and assigned a DSCP marking category. You cannot modify the predefined applications or assignments.</w:t>
      </w:r>
    </w:p>
    <w:p>
      <w:pPr>
        <w:pStyle w:val="BodyText"/>
        <w:spacing w:before="12"/>
        <w:rPr>
          <w:sz w:val="13"/>
        </w:rPr>
      </w:pPr>
    </w:p>
    <w:p>
      <w:pPr>
        <w:spacing w:before="0" w:after="26"/>
        <w:ind w:left="1809" w:right="0" w:firstLine="0"/>
        <w:jc w:val="left"/>
        <w:rPr>
          <w:rFonts w:ascii="Arial"/>
          <w:b/>
          <w:sz w:val="20"/>
        </w:rPr>
      </w:pPr>
      <w:r>
        <w:rPr>
          <w:rFonts w:ascii="Arial"/>
          <w:b/>
          <w:w w:val="95"/>
          <w:sz w:val="20"/>
        </w:rPr>
        <w:t>Predefined DSCP marking categories</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367"/>
        <w:gridCol w:w="3953"/>
      </w:tblGrid>
      <w:tr>
        <w:trPr>
          <w:trHeight w:val="340" w:hRule="exact"/>
        </w:trPr>
        <w:tc>
          <w:tcPr>
            <w:tcW w:w="3367" w:type="dxa"/>
            <w:shd w:val="clear" w:color="auto" w:fill="BDBDBD"/>
          </w:tcPr>
          <w:p>
            <w:pPr>
              <w:pStyle w:val="TableParagraph"/>
              <w:spacing w:line="240" w:lineRule="auto" w:before="24"/>
              <w:ind w:right="623"/>
              <w:rPr>
                <w:rFonts w:ascii="Arial"/>
                <w:b/>
                <w:sz w:val="20"/>
              </w:rPr>
            </w:pPr>
            <w:r>
              <w:rPr>
                <w:rFonts w:ascii="Arial"/>
                <w:b/>
                <w:sz w:val="20"/>
              </w:rPr>
              <w:t>Application</w:t>
            </w:r>
          </w:p>
        </w:tc>
        <w:tc>
          <w:tcPr>
            <w:tcW w:w="3953" w:type="dxa"/>
            <w:shd w:val="clear" w:color="auto" w:fill="BDBDBD"/>
          </w:tcPr>
          <w:p>
            <w:pPr>
              <w:pStyle w:val="TableParagraph"/>
              <w:spacing w:line="240" w:lineRule="auto" w:before="24"/>
              <w:rPr>
                <w:rFonts w:ascii="Arial"/>
                <w:b/>
                <w:sz w:val="20"/>
              </w:rPr>
            </w:pPr>
            <w:r>
              <w:rPr>
                <w:rFonts w:ascii="Arial"/>
                <w:b/>
                <w:w w:val="95"/>
                <w:sz w:val="20"/>
              </w:rPr>
              <w:t>DSCP marking category</w:t>
            </w:r>
          </w:p>
        </w:tc>
      </w:tr>
      <w:tr>
        <w:trPr>
          <w:trHeight w:val="380" w:hRule="exact"/>
        </w:trPr>
        <w:tc>
          <w:tcPr>
            <w:tcW w:w="3367" w:type="dxa"/>
          </w:tcPr>
          <w:p>
            <w:pPr>
              <w:pStyle w:val="TableParagraph"/>
              <w:ind w:right="623"/>
              <w:rPr>
                <w:sz w:val="20"/>
              </w:rPr>
            </w:pPr>
            <w:r>
              <w:rPr>
                <w:sz w:val="20"/>
              </w:rPr>
              <w:t>Secure Shell log on</w:t>
            </w:r>
          </w:p>
        </w:tc>
        <w:tc>
          <w:tcPr>
            <w:tcW w:w="3953" w:type="dxa"/>
          </w:tcPr>
          <w:p>
            <w:pPr>
              <w:pStyle w:val="TableParagraph"/>
              <w:rPr>
                <w:sz w:val="20"/>
              </w:rPr>
            </w:pPr>
            <w:r>
              <w:rPr>
                <w:sz w:val="20"/>
              </w:rPr>
              <w:t>Low Latency Data</w:t>
            </w:r>
          </w:p>
        </w:tc>
      </w:tr>
      <w:tr>
        <w:trPr>
          <w:trHeight w:val="380" w:hRule="exact"/>
        </w:trPr>
        <w:tc>
          <w:tcPr>
            <w:tcW w:w="3367" w:type="dxa"/>
          </w:tcPr>
          <w:p>
            <w:pPr>
              <w:pStyle w:val="TableParagraph"/>
              <w:ind w:right="623"/>
              <w:rPr>
                <w:sz w:val="20"/>
              </w:rPr>
            </w:pPr>
            <w:r>
              <w:rPr>
                <w:sz w:val="20"/>
              </w:rPr>
              <w:t>Network Time Protocol</w:t>
            </w:r>
          </w:p>
        </w:tc>
        <w:tc>
          <w:tcPr>
            <w:tcW w:w="3953" w:type="dxa"/>
          </w:tcPr>
          <w:p>
            <w:pPr>
              <w:pStyle w:val="TableParagraph"/>
              <w:rPr>
                <w:sz w:val="20"/>
              </w:rPr>
            </w:pPr>
            <w:r>
              <w:rPr>
                <w:sz w:val="20"/>
              </w:rPr>
              <w:t>Low Latency Data</w:t>
            </w:r>
          </w:p>
        </w:tc>
      </w:tr>
      <w:tr>
        <w:trPr>
          <w:trHeight w:val="380" w:hRule="exact"/>
        </w:trPr>
        <w:tc>
          <w:tcPr>
            <w:tcW w:w="3367" w:type="dxa"/>
          </w:tcPr>
          <w:p>
            <w:pPr>
              <w:pStyle w:val="TableParagraph"/>
              <w:ind w:right="623"/>
              <w:rPr>
                <w:sz w:val="20"/>
              </w:rPr>
            </w:pPr>
            <w:r>
              <w:rPr>
                <w:sz w:val="20"/>
              </w:rPr>
              <w:t>Database connections</w:t>
            </w:r>
          </w:p>
        </w:tc>
        <w:tc>
          <w:tcPr>
            <w:tcW w:w="3953" w:type="dxa"/>
          </w:tcPr>
          <w:p>
            <w:pPr>
              <w:pStyle w:val="TableParagraph"/>
              <w:rPr>
                <w:sz w:val="20"/>
              </w:rPr>
            </w:pPr>
            <w:r>
              <w:rPr>
                <w:sz w:val="20"/>
              </w:rPr>
              <w:t>Low Latency Data</w:t>
            </w:r>
          </w:p>
        </w:tc>
      </w:tr>
      <w:tr>
        <w:trPr>
          <w:trHeight w:val="380" w:hRule="exact"/>
        </w:trPr>
        <w:tc>
          <w:tcPr>
            <w:tcW w:w="3367" w:type="dxa"/>
          </w:tcPr>
          <w:p>
            <w:pPr>
              <w:pStyle w:val="TableParagraph"/>
              <w:ind w:right="623"/>
              <w:rPr>
                <w:sz w:val="20"/>
              </w:rPr>
            </w:pPr>
            <w:r>
              <w:rPr>
                <w:sz w:val="20"/>
              </w:rPr>
              <w:t>IPsec negotiation</w:t>
            </w:r>
          </w:p>
        </w:tc>
        <w:tc>
          <w:tcPr>
            <w:tcW w:w="3953" w:type="dxa"/>
          </w:tcPr>
          <w:p>
            <w:pPr>
              <w:pStyle w:val="TableParagraph"/>
              <w:rPr>
                <w:sz w:val="20"/>
              </w:rPr>
            </w:pPr>
            <w:r>
              <w:rPr>
                <w:sz w:val="20"/>
              </w:rPr>
              <w:t>Network Signaling</w:t>
            </w:r>
          </w:p>
        </w:tc>
      </w:tr>
    </w:tbl>
    <w:p>
      <w:pPr>
        <w:spacing w:after="0"/>
        <w:rPr>
          <w:sz w:val="20"/>
        </w:rPr>
        <w:sectPr>
          <w:pgSz w:w="11880" w:h="15840"/>
          <w:pgMar w:header="851" w:footer="1300" w:top="1220" w:bottom="1500" w:left="1320" w:right="1320"/>
        </w:sectPr>
      </w:pPr>
    </w:p>
    <w:p>
      <w:pPr>
        <w:pStyle w:val="BodyText"/>
        <w:spacing w:before="6"/>
        <w:rPr>
          <w:rFonts w:ascii="Arial"/>
          <w:b/>
          <w:sz w:val="24"/>
        </w:rPr>
      </w:pPr>
    </w:p>
    <w:p>
      <w:pPr>
        <w:spacing w:before="72" w:after="26"/>
        <w:ind w:left="1810" w:right="0" w:firstLine="0"/>
        <w:jc w:val="left"/>
        <w:rPr>
          <w:rFonts w:ascii="Arial"/>
          <w:b/>
          <w:sz w:val="20"/>
        </w:rPr>
      </w:pPr>
      <w:r>
        <w:rPr>
          <w:rFonts w:ascii="Arial"/>
          <w:b/>
          <w:w w:val="95"/>
          <w:sz w:val="20"/>
        </w:rPr>
        <w:t>Predefined DSCP marking categories (cont'd)</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367"/>
        <w:gridCol w:w="3953"/>
      </w:tblGrid>
      <w:tr>
        <w:trPr>
          <w:trHeight w:val="340" w:hRule="exact"/>
        </w:trPr>
        <w:tc>
          <w:tcPr>
            <w:tcW w:w="3367" w:type="dxa"/>
            <w:shd w:val="clear" w:color="auto" w:fill="BDBDBD"/>
          </w:tcPr>
          <w:p>
            <w:pPr>
              <w:pStyle w:val="TableParagraph"/>
              <w:spacing w:line="240" w:lineRule="auto" w:before="24"/>
              <w:ind w:right="623"/>
              <w:rPr>
                <w:rFonts w:ascii="Arial"/>
                <w:b/>
                <w:sz w:val="20"/>
              </w:rPr>
            </w:pPr>
            <w:r>
              <w:rPr>
                <w:rFonts w:ascii="Arial"/>
                <w:b/>
                <w:sz w:val="20"/>
              </w:rPr>
              <w:t>Application</w:t>
            </w:r>
          </w:p>
        </w:tc>
        <w:tc>
          <w:tcPr>
            <w:tcW w:w="3953" w:type="dxa"/>
            <w:shd w:val="clear" w:color="auto" w:fill="BDBDBD"/>
          </w:tcPr>
          <w:p>
            <w:pPr>
              <w:pStyle w:val="TableParagraph"/>
              <w:spacing w:line="240" w:lineRule="auto" w:before="24"/>
              <w:rPr>
                <w:rFonts w:ascii="Arial"/>
                <w:b/>
                <w:sz w:val="20"/>
              </w:rPr>
            </w:pPr>
            <w:r>
              <w:rPr>
                <w:rFonts w:ascii="Arial"/>
                <w:b/>
                <w:w w:val="95"/>
                <w:sz w:val="20"/>
              </w:rPr>
              <w:t>DSCP marking category</w:t>
            </w:r>
          </w:p>
        </w:tc>
      </w:tr>
      <w:tr>
        <w:trPr>
          <w:trHeight w:val="620" w:hRule="exact"/>
        </w:trPr>
        <w:tc>
          <w:tcPr>
            <w:tcW w:w="3367" w:type="dxa"/>
          </w:tcPr>
          <w:p>
            <w:pPr>
              <w:pStyle w:val="TableParagraph"/>
              <w:spacing w:line="148" w:lineRule="auto" w:before="39"/>
              <w:ind w:right="623"/>
              <w:rPr>
                <w:sz w:val="20"/>
              </w:rPr>
            </w:pPr>
            <w:r>
              <w:rPr>
                <w:sz w:val="20"/>
              </w:rPr>
              <w:t>Simple Network Management Protocol</w:t>
            </w:r>
          </w:p>
        </w:tc>
        <w:tc>
          <w:tcPr>
            <w:tcW w:w="3953" w:type="dxa"/>
          </w:tcPr>
          <w:p>
            <w:pPr>
              <w:pStyle w:val="TableParagraph"/>
              <w:rPr>
                <w:sz w:val="20"/>
              </w:rPr>
            </w:pPr>
            <w:r>
              <w:rPr>
                <w:sz w:val="20"/>
              </w:rPr>
              <w:t>Low Latency Data</w:t>
            </w:r>
          </w:p>
        </w:tc>
      </w:tr>
      <w:tr>
        <w:trPr>
          <w:trHeight w:val="380" w:hRule="exact"/>
        </w:trPr>
        <w:tc>
          <w:tcPr>
            <w:tcW w:w="3367" w:type="dxa"/>
          </w:tcPr>
          <w:p>
            <w:pPr>
              <w:pStyle w:val="TableParagraph"/>
              <w:ind w:right="623"/>
              <w:rPr>
                <w:sz w:val="20"/>
              </w:rPr>
            </w:pPr>
            <w:r>
              <w:rPr>
                <w:sz w:val="20"/>
              </w:rPr>
              <w:t>Syslog</w:t>
            </w:r>
          </w:p>
        </w:tc>
        <w:tc>
          <w:tcPr>
            <w:tcW w:w="3953" w:type="dxa"/>
          </w:tcPr>
          <w:p>
            <w:pPr>
              <w:pStyle w:val="TableParagraph"/>
              <w:rPr>
                <w:sz w:val="20"/>
              </w:rPr>
            </w:pPr>
            <w:r>
              <w:rPr>
                <w:sz w:val="20"/>
              </w:rPr>
              <w:t>High Throughput Data</w:t>
            </w:r>
          </w:p>
        </w:tc>
      </w:tr>
      <w:tr>
        <w:trPr>
          <w:trHeight w:val="380" w:hRule="exact"/>
        </w:trPr>
        <w:tc>
          <w:tcPr>
            <w:tcW w:w="3367" w:type="dxa"/>
          </w:tcPr>
          <w:p>
            <w:pPr>
              <w:pStyle w:val="TableParagraph"/>
              <w:ind w:right="623"/>
              <w:rPr>
                <w:sz w:val="20"/>
              </w:rPr>
            </w:pPr>
            <w:r>
              <w:rPr>
                <w:sz w:val="20"/>
              </w:rPr>
              <w:t>NED</w:t>
            </w:r>
          </w:p>
        </w:tc>
        <w:tc>
          <w:tcPr>
            <w:tcW w:w="3953" w:type="dxa"/>
          </w:tcPr>
          <w:p>
            <w:pPr>
              <w:pStyle w:val="TableParagraph"/>
              <w:rPr>
                <w:sz w:val="20"/>
              </w:rPr>
            </w:pPr>
            <w:r>
              <w:rPr>
                <w:sz w:val="20"/>
              </w:rPr>
              <w:t>Low Latency Data</w:t>
            </w:r>
          </w:p>
        </w:tc>
      </w:tr>
      <w:tr>
        <w:trPr>
          <w:trHeight w:val="380" w:hRule="exact"/>
        </w:trPr>
        <w:tc>
          <w:tcPr>
            <w:tcW w:w="3367" w:type="dxa"/>
          </w:tcPr>
          <w:p>
            <w:pPr>
              <w:pStyle w:val="TableParagraph"/>
              <w:ind w:right="623"/>
              <w:rPr>
                <w:sz w:val="20"/>
              </w:rPr>
            </w:pPr>
            <w:r>
              <w:rPr>
                <w:sz w:val="20"/>
              </w:rPr>
              <w:t>SSL FTP</w:t>
            </w:r>
          </w:p>
        </w:tc>
        <w:tc>
          <w:tcPr>
            <w:tcW w:w="3953" w:type="dxa"/>
          </w:tcPr>
          <w:p>
            <w:pPr>
              <w:pStyle w:val="TableParagraph"/>
              <w:rPr>
                <w:sz w:val="20"/>
              </w:rPr>
            </w:pPr>
            <w:r>
              <w:rPr>
                <w:sz w:val="20"/>
              </w:rPr>
              <w:t>Low Latency Data</w:t>
            </w:r>
          </w:p>
        </w:tc>
      </w:tr>
      <w:tr>
        <w:trPr>
          <w:trHeight w:val="380" w:hRule="exact"/>
        </w:trPr>
        <w:tc>
          <w:tcPr>
            <w:tcW w:w="3367" w:type="dxa"/>
          </w:tcPr>
          <w:p>
            <w:pPr>
              <w:pStyle w:val="TableParagraph"/>
              <w:ind w:right="623"/>
              <w:rPr>
                <w:sz w:val="20"/>
              </w:rPr>
            </w:pPr>
            <w:r>
              <w:rPr>
                <w:sz w:val="20"/>
              </w:rPr>
              <w:t>ICMP messages</w:t>
            </w:r>
          </w:p>
        </w:tc>
        <w:tc>
          <w:tcPr>
            <w:tcW w:w="3953" w:type="dxa"/>
          </w:tcPr>
          <w:p>
            <w:pPr>
              <w:pStyle w:val="TableParagraph"/>
              <w:rPr>
                <w:sz w:val="20"/>
              </w:rPr>
            </w:pPr>
            <w:r>
              <w:rPr>
                <w:sz w:val="20"/>
              </w:rPr>
              <w:t>Network Signaling</w:t>
            </w:r>
          </w:p>
        </w:tc>
      </w:tr>
    </w:tbl>
    <w:p>
      <w:pPr>
        <w:pStyle w:val="BodyText"/>
        <w:spacing w:before="11"/>
        <w:rPr>
          <w:rFonts w:ascii="Arial"/>
          <w:b/>
          <w:sz w:val="13"/>
        </w:rPr>
      </w:pPr>
    </w:p>
    <w:p>
      <w:pPr>
        <w:pStyle w:val="Heading3"/>
        <w:spacing w:before="66"/>
        <w:ind w:left="960"/>
      </w:pPr>
      <w:bookmarkStart w:name="Access control limitations and restricti" w:id="141"/>
      <w:bookmarkEnd w:id="141"/>
      <w:r>
        <w:rPr>
          <w:b w:val="0"/>
        </w:rPr>
      </w:r>
      <w:bookmarkStart w:name="_bookmark80" w:id="142"/>
      <w:bookmarkEnd w:id="142"/>
      <w:r>
        <w:rPr>
          <w:b w:val="0"/>
        </w:rPr>
      </w:r>
      <w:r>
        <w:rPr>
          <w:w w:val="90"/>
        </w:rPr>
        <w:t>Access control limitations and restrictions</w:t>
      </w:r>
    </w:p>
    <w:p>
      <w:pPr>
        <w:pStyle w:val="BodyText"/>
        <w:spacing w:line="400" w:lineRule="exact"/>
        <w:ind w:left="1799"/>
      </w:pPr>
      <w:r>
        <w:rPr/>
        <w:t>The administrator cannot add new or delete existing trusted ports.</w:t>
      </w:r>
    </w:p>
    <w:p>
      <w:pPr>
        <w:pStyle w:val="BodyText"/>
        <w:rPr>
          <w:sz w:val="11"/>
        </w:rPr>
      </w:pPr>
    </w:p>
    <w:p>
      <w:pPr>
        <w:pStyle w:val="BodyText"/>
        <w:spacing w:line="146" w:lineRule="auto"/>
        <w:ind w:left="1799" w:right="132"/>
      </w:pPr>
      <w:r>
        <w:rPr/>
        <w:t>The iptcfg tool is specially designed for configuring or modifying the firewall rules in the system. GENBAND does not guarantee the integrity of the firewall settings in the system if you use any other firewall configuration tool.</w:t>
      </w:r>
    </w:p>
    <w:p>
      <w:pPr>
        <w:pStyle w:val="BodyText"/>
        <w:spacing w:before="8"/>
        <w:rPr>
          <w:sz w:val="13"/>
        </w:rPr>
      </w:pPr>
    </w:p>
    <w:p>
      <w:pPr>
        <w:pStyle w:val="BodyText"/>
        <w:spacing w:line="146" w:lineRule="auto"/>
        <w:ind w:left="1799" w:right="358"/>
        <w:jc w:val="both"/>
      </w:pPr>
      <w:r>
        <w:rPr/>
        <w:t>The iptcfg tool provides a rollback capability to permit reset of the firewall or access control to the previous configuration. However, this rollback is limited to only the most recent previous version.</w:t>
      </w:r>
    </w:p>
    <w:p>
      <w:pPr>
        <w:pStyle w:val="BodyText"/>
        <w:spacing w:before="16"/>
        <w:rPr>
          <w:sz w:val="11"/>
        </w:rPr>
      </w:pPr>
    </w:p>
    <w:p>
      <w:pPr>
        <w:pStyle w:val="Heading2"/>
        <w:spacing w:before="0"/>
      </w:pPr>
      <w:bookmarkStart w:name="Access control configuration" w:id="143"/>
      <w:bookmarkEnd w:id="143"/>
      <w:r>
        <w:rPr>
          <w:b w:val="0"/>
        </w:rPr>
      </w:r>
      <w:bookmarkStart w:name="_bookmark81" w:id="144"/>
      <w:bookmarkEnd w:id="144"/>
      <w:r>
        <w:rPr>
          <w:b w:val="0"/>
        </w:rPr>
      </w:r>
      <w:r>
        <w:rPr>
          <w:w w:val="90"/>
        </w:rPr>
        <w:t>Access control configuration</w:t>
      </w:r>
    </w:p>
    <w:p>
      <w:pPr>
        <w:pStyle w:val="BodyText"/>
        <w:spacing w:line="146" w:lineRule="auto" w:before="74"/>
        <w:ind w:left="1799" w:right="120"/>
      </w:pPr>
      <w:r>
        <w:rPr/>
        <w:t>This section provides the tasks that you must complete to configure access control.</w:t>
      </w:r>
    </w:p>
    <w:p>
      <w:pPr>
        <w:pStyle w:val="BodyText"/>
        <w:spacing w:before="17"/>
        <w:rPr>
          <w:sz w:val="10"/>
        </w:rPr>
      </w:pPr>
      <w:r>
        <w:rPr/>
        <w:pict>
          <v:group style="position:absolute;margin-left:155.5pt;margin-top:12.491299pt;width:367pt;height:70pt;mso-position-horizontal-relative:page;mso-position-vertical-relative:paragraph;z-index:4696;mso-wrap-distance-left:0;mso-wrap-distance-right:0" coordorigin="3110,250" coordsize="7340,1400">
            <v:shape style="position:absolute;left:3210;top:370;width:770;height:720" type="#_x0000_t75" stroked="false">
              <v:imagedata r:id="rId17" o:title=""/>
            </v:shape>
            <v:shape style="position:absolute;left:3120;top:260;width:7320;height:1380" type="#_x0000_t202" filled="false" stroked="true" strokeweight=".999739pt" strokecolor="#000000">
              <v:textbox inset="0,0,0,0">
                <w:txbxContent>
                  <w:p>
                    <w:pPr>
                      <w:spacing w:line="236" w:lineRule="exact" w:before="17"/>
                      <w:ind w:left="1029" w:right="107" w:firstLine="0"/>
                      <w:jc w:val="left"/>
                      <w:rPr>
                        <w:rFonts w:ascii="Arial"/>
                        <w:b/>
                        <w:sz w:val="24"/>
                      </w:rPr>
                    </w:pPr>
                    <w:r>
                      <w:rPr>
                        <w:rFonts w:ascii="Arial"/>
                        <w:b/>
                        <w:sz w:val="24"/>
                      </w:rPr>
                      <w:t>WARNING</w:t>
                    </w:r>
                  </w:p>
                  <w:p>
                    <w:pPr>
                      <w:spacing w:line="148" w:lineRule="auto" w:before="66"/>
                      <w:ind w:left="1030" w:right="107" w:firstLine="0"/>
                      <w:jc w:val="left"/>
                      <w:rPr>
                        <w:sz w:val="20"/>
                      </w:rPr>
                    </w:pPr>
                    <w:r>
                      <w:rPr>
                        <w:sz w:val="20"/>
                      </w:rPr>
                      <w:t>The iptcfg tool is specially designed to configure and manage the firewall (iptables) rules in the AS system. GENBAND does not guarantee the integrity of the firewall configuration if any other firewall configuration tool is used.</w:t>
                    </w:r>
                  </w:p>
                </w:txbxContent>
              </v:textbox>
              <w10:wrap type="none"/>
            </v:shape>
            <w10:wrap type="topAndBottom"/>
          </v:group>
        </w:pict>
      </w:r>
    </w:p>
    <w:p>
      <w:pPr>
        <w:pStyle w:val="BodyText"/>
        <w:spacing w:before="16"/>
        <w:rPr>
          <w:sz w:val="6"/>
        </w:rPr>
      </w:pPr>
    </w:p>
    <w:p>
      <w:pPr>
        <w:pStyle w:val="BodyText"/>
        <w:spacing w:line="146" w:lineRule="auto" w:before="89"/>
        <w:ind w:left="1799" w:right="389"/>
      </w:pPr>
      <w:r>
        <w:rPr/>
        <w:t>The system controls external access to its servers by enforcing a set of designated access control rules on each server. These rules reject all server communications with external nodes except for those with trusted nodes and communication over trusted ports.</w:t>
      </w:r>
    </w:p>
    <w:p>
      <w:pPr>
        <w:pStyle w:val="BodyText"/>
        <w:spacing w:before="4"/>
        <w:rPr>
          <w:sz w:val="12"/>
        </w:rPr>
      </w:pPr>
    </w:p>
    <w:p>
      <w:pPr>
        <w:pStyle w:val="Heading3"/>
        <w:spacing w:before="0"/>
        <w:ind w:left="960"/>
      </w:pPr>
      <w:bookmarkStart w:name="Access control configuration tasks" w:id="145"/>
      <w:bookmarkEnd w:id="145"/>
      <w:r>
        <w:rPr>
          <w:b w:val="0"/>
        </w:rPr>
      </w:r>
      <w:r>
        <w:rPr>
          <w:w w:val="90"/>
        </w:rPr>
        <w:t>Access control configuration tasks</w:t>
      </w:r>
    </w:p>
    <w:p>
      <w:pPr>
        <w:pStyle w:val="BodyText"/>
        <w:spacing w:line="146" w:lineRule="auto" w:before="93"/>
        <w:ind w:left="1800" w:right="511"/>
      </w:pPr>
      <w:r>
        <w:rPr/>
        <w:t>This task flow shows the sequence of tasks you perform to configure access control for the system. To locate more information about how to perform each task, see </w:t>
      </w:r>
      <w:hyperlink w:history="true" w:anchor="_bookmark82">
        <w:r>
          <w:rPr>
            <w:color w:val="0000FF"/>
          </w:rPr>
          <w:t>“Access control configuration navigation”</w:t>
        </w:r>
      </w:hyperlink>
    </w:p>
    <w:p>
      <w:pPr>
        <w:pStyle w:val="BodyText"/>
        <w:spacing w:line="307" w:lineRule="exact"/>
        <w:ind w:left="1800"/>
      </w:pPr>
      <w:hyperlink w:history="true" w:anchor="_bookmark82">
        <w:r>
          <w:rPr>
            <w:color w:val="0000FF"/>
          </w:rPr>
          <w:t>(page 62)</w:t>
        </w:r>
      </w:hyperlink>
      <w:r>
        <w:rPr/>
        <w:t>.</w:t>
      </w:r>
    </w:p>
    <w:p>
      <w:pPr>
        <w:spacing w:after="0" w:line="307" w:lineRule="exact"/>
        <w:sectPr>
          <w:headerReference w:type="default" r:id="rId31"/>
          <w:headerReference w:type="even" r:id="rId32"/>
          <w:pgSz w:w="11880" w:h="15840"/>
          <w:pgMar w:header="851" w:footer="1300" w:top="1220" w:bottom="1500" w:left="1320" w:right="1320"/>
          <w:pgNumType w:start="61"/>
        </w:sectPr>
      </w:pPr>
    </w:p>
    <w:p>
      <w:pPr>
        <w:pStyle w:val="BodyText"/>
        <w:rPr>
          <w:sz w:val="13"/>
        </w:rPr>
      </w:pPr>
    </w:p>
    <w:p>
      <w:pPr>
        <w:spacing w:before="72" w:after="19"/>
        <w:ind w:left="1800" w:right="0" w:firstLine="0"/>
        <w:jc w:val="left"/>
        <w:rPr>
          <w:rFonts w:ascii="Arial"/>
          <w:b/>
          <w:sz w:val="20"/>
        </w:rPr>
      </w:pPr>
      <w:r>
        <w:rPr>
          <w:rFonts w:ascii="Arial"/>
          <w:b/>
          <w:w w:val="90"/>
          <w:sz w:val="20"/>
        </w:rPr>
        <w:t>Access control configuration</w:t>
      </w:r>
    </w:p>
    <w:p>
      <w:pPr>
        <w:pStyle w:val="BodyText"/>
        <w:ind w:left="1785"/>
        <w:rPr>
          <w:rFonts w:ascii="Arial"/>
          <w:sz w:val="20"/>
        </w:rPr>
      </w:pPr>
      <w:r>
        <w:rPr>
          <w:rFonts w:ascii="Arial"/>
          <w:sz w:val="20"/>
        </w:rPr>
        <w:pict>
          <v:group style="width:367.5pt;height:362.7pt;mso-position-horizontal-relative:char;mso-position-vertical-relative:line" coordorigin="0,0" coordsize="7350,7254">
            <v:shape style="position:absolute;left:2175;top:35;width:3000;height:7130" type="#_x0000_t75" stroked="false">
              <v:imagedata r:id="rId33" o:title=""/>
            </v:shape>
            <v:line style="position:absolute" from="5,10" to="7345,10" stroked="true" strokeweight=".49985pt" strokecolor="#000000"/>
            <v:line style="position:absolute" from="7340,5" to="7340,7248" stroked="true" strokeweight=".49985pt" strokecolor="#000000"/>
            <v:line style="position:absolute" from="5,7243" to="7345,7243" stroked="true" strokeweight=".499844pt" strokecolor="#000000"/>
            <v:line style="position:absolute" from="10,5" to="10,7248" stroked="true" strokeweight=".5pt" strokecolor="#000000"/>
          </v:group>
        </w:pict>
      </w:r>
      <w:r>
        <w:rPr>
          <w:rFonts w:ascii="Arial"/>
          <w:sz w:val="20"/>
        </w:rPr>
      </w:r>
    </w:p>
    <w:p>
      <w:pPr>
        <w:pStyle w:val="BodyText"/>
        <w:spacing w:before="7"/>
        <w:rPr>
          <w:rFonts w:ascii="Arial"/>
          <w:b/>
          <w:sz w:val="11"/>
        </w:rPr>
      </w:pPr>
    </w:p>
    <w:p>
      <w:pPr>
        <w:pStyle w:val="Heading3"/>
        <w:spacing w:line="244" w:lineRule="exact"/>
        <w:ind w:left="960"/>
      </w:pPr>
      <w:bookmarkStart w:name="Access control configuration navigation" w:id="146"/>
      <w:bookmarkEnd w:id="146"/>
      <w:r>
        <w:rPr>
          <w:b w:val="0"/>
        </w:rPr>
      </w:r>
      <w:bookmarkStart w:name="_bookmark82" w:id="147"/>
      <w:bookmarkEnd w:id="147"/>
      <w:r>
        <w:rPr>
          <w:b w:val="0"/>
        </w:rPr>
      </w:r>
      <w:r>
        <w:rPr>
          <w:w w:val="90"/>
        </w:rPr>
        <w:t>Access control configuration navigation</w:t>
      </w:r>
    </w:p>
    <w:p>
      <w:pPr>
        <w:pStyle w:val="ListParagraph"/>
        <w:numPr>
          <w:ilvl w:val="1"/>
          <w:numId w:val="2"/>
        </w:numPr>
        <w:tabs>
          <w:tab w:pos="2159" w:val="left" w:leader="none"/>
          <w:tab w:pos="2160" w:val="left" w:leader="none"/>
        </w:tabs>
        <w:spacing w:line="449" w:lineRule="exact" w:before="0" w:after="0"/>
        <w:ind w:left="2159" w:right="0" w:hanging="360"/>
        <w:jc w:val="left"/>
        <w:rPr>
          <w:sz w:val="22"/>
        </w:rPr>
      </w:pPr>
      <w:hyperlink w:history="true" w:anchor="_bookmark83">
        <w:r>
          <w:rPr>
            <w:color w:val="0000FF"/>
            <w:sz w:val="22"/>
          </w:rPr>
          <w:t>“Trusted node configuration” (page</w:t>
        </w:r>
        <w:r>
          <w:rPr>
            <w:color w:val="0000FF"/>
            <w:spacing w:val="-1"/>
            <w:sz w:val="22"/>
          </w:rPr>
          <w:t> </w:t>
        </w:r>
        <w:r>
          <w:rPr>
            <w:color w:val="0000FF"/>
            <w:sz w:val="22"/>
          </w:rPr>
          <w:t>62)</w:t>
        </w:r>
      </w:hyperlink>
    </w:p>
    <w:p>
      <w:pPr>
        <w:pStyle w:val="ListParagraph"/>
        <w:numPr>
          <w:ilvl w:val="1"/>
          <w:numId w:val="2"/>
        </w:numPr>
        <w:tabs>
          <w:tab w:pos="2159" w:val="left" w:leader="none"/>
          <w:tab w:pos="2160" w:val="left" w:leader="none"/>
        </w:tabs>
        <w:spacing w:line="381" w:lineRule="exact" w:before="0" w:after="0"/>
        <w:ind w:left="2160" w:right="0" w:hanging="360"/>
        <w:jc w:val="left"/>
        <w:rPr>
          <w:sz w:val="22"/>
        </w:rPr>
      </w:pPr>
      <w:hyperlink w:history="true" w:anchor="_bookmark94">
        <w:r>
          <w:rPr>
            <w:color w:val="0000FF"/>
            <w:sz w:val="22"/>
          </w:rPr>
          <w:t>“Trusted port configuration” (page</w:t>
        </w:r>
        <w:r>
          <w:rPr>
            <w:color w:val="0000FF"/>
            <w:spacing w:val="-1"/>
            <w:sz w:val="22"/>
          </w:rPr>
          <w:t> </w:t>
        </w:r>
        <w:r>
          <w:rPr>
            <w:color w:val="0000FF"/>
            <w:sz w:val="22"/>
          </w:rPr>
          <w:t>68)</w:t>
        </w:r>
      </w:hyperlink>
    </w:p>
    <w:p>
      <w:pPr>
        <w:pStyle w:val="ListParagraph"/>
        <w:numPr>
          <w:ilvl w:val="1"/>
          <w:numId w:val="2"/>
        </w:numPr>
        <w:tabs>
          <w:tab w:pos="2159" w:val="left" w:leader="none"/>
          <w:tab w:pos="2160" w:val="left" w:leader="none"/>
        </w:tabs>
        <w:spacing w:line="381" w:lineRule="exact" w:before="0" w:after="0"/>
        <w:ind w:left="2160" w:right="0" w:hanging="360"/>
        <w:jc w:val="left"/>
        <w:rPr>
          <w:sz w:val="22"/>
        </w:rPr>
      </w:pPr>
      <w:hyperlink w:history="true" w:anchor="_bookmark97">
        <w:r>
          <w:rPr>
            <w:color w:val="0000FF"/>
            <w:sz w:val="22"/>
          </w:rPr>
          <w:t>“Enforcing access control rules” (page</w:t>
        </w:r>
        <w:r>
          <w:rPr>
            <w:color w:val="0000FF"/>
            <w:spacing w:val="-1"/>
            <w:sz w:val="22"/>
          </w:rPr>
          <w:t> </w:t>
        </w:r>
        <w:r>
          <w:rPr>
            <w:color w:val="0000FF"/>
            <w:sz w:val="22"/>
          </w:rPr>
          <w:t>70)</w:t>
        </w:r>
      </w:hyperlink>
    </w:p>
    <w:p>
      <w:pPr>
        <w:pStyle w:val="ListParagraph"/>
        <w:numPr>
          <w:ilvl w:val="1"/>
          <w:numId w:val="2"/>
        </w:numPr>
        <w:tabs>
          <w:tab w:pos="2160" w:val="left" w:leader="none"/>
          <w:tab w:pos="2161" w:val="left" w:leader="none"/>
        </w:tabs>
        <w:spacing w:line="381" w:lineRule="exact" w:before="0" w:after="0"/>
        <w:ind w:left="2160" w:right="0" w:hanging="361"/>
        <w:jc w:val="left"/>
        <w:rPr>
          <w:sz w:val="22"/>
        </w:rPr>
      </w:pPr>
      <w:hyperlink w:history="true" w:anchor="_bookmark98">
        <w:r>
          <w:rPr>
            <w:color w:val="0000FF"/>
            <w:sz w:val="22"/>
          </w:rPr>
          <w:t>“Importing access control rules” (page</w:t>
        </w:r>
        <w:r>
          <w:rPr>
            <w:color w:val="0000FF"/>
            <w:spacing w:val="-1"/>
            <w:sz w:val="22"/>
          </w:rPr>
          <w:t> </w:t>
        </w:r>
        <w:r>
          <w:rPr>
            <w:color w:val="0000FF"/>
            <w:sz w:val="22"/>
          </w:rPr>
          <w:t>71)</w:t>
        </w:r>
      </w:hyperlink>
    </w:p>
    <w:p>
      <w:pPr>
        <w:pStyle w:val="ListParagraph"/>
        <w:numPr>
          <w:ilvl w:val="1"/>
          <w:numId w:val="2"/>
        </w:numPr>
        <w:tabs>
          <w:tab w:pos="2159" w:val="left" w:leader="none"/>
          <w:tab w:pos="2160" w:val="left" w:leader="none"/>
        </w:tabs>
        <w:spacing w:line="381" w:lineRule="exact" w:before="0" w:after="0"/>
        <w:ind w:left="2160" w:right="0" w:hanging="360"/>
        <w:jc w:val="left"/>
        <w:rPr>
          <w:sz w:val="22"/>
        </w:rPr>
      </w:pPr>
      <w:hyperlink w:history="true" w:anchor="_bookmark99">
        <w:r>
          <w:rPr>
            <w:color w:val="0000FF"/>
            <w:sz w:val="22"/>
          </w:rPr>
          <w:t>“Viewing all configured access control rules” (page</w:t>
        </w:r>
        <w:r>
          <w:rPr>
            <w:color w:val="0000FF"/>
            <w:spacing w:val="-1"/>
            <w:sz w:val="22"/>
          </w:rPr>
          <w:t> </w:t>
        </w:r>
        <w:r>
          <w:rPr>
            <w:color w:val="0000FF"/>
            <w:sz w:val="22"/>
          </w:rPr>
          <w:t>73)</w:t>
        </w:r>
      </w:hyperlink>
    </w:p>
    <w:p>
      <w:pPr>
        <w:pStyle w:val="ListParagraph"/>
        <w:numPr>
          <w:ilvl w:val="1"/>
          <w:numId w:val="2"/>
        </w:numPr>
        <w:tabs>
          <w:tab w:pos="2159" w:val="left" w:leader="none"/>
          <w:tab w:pos="2160" w:val="left" w:leader="none"/>
        </w:tabs>
        <w:spacing w:line="381" w:lineRule="exact" w:before="0" w:after="0"/>
        <w:ind w:left="2160" w:right="0" w:hanging="360"/>
        <w:jc w:val="left"/>
        <w:rPr>
          <w:sz w:val="22"/>
        </w:rPr>
      </w:pPr>
      <w:hyperlink w:history="true" w:anchor="_bookmark100">
        <w:r>
          <w:rPr>
            <w:color w:val="0000FF"/>
            <w:sz w:val="22"/>
          </w:rPr>
          <w:t>“Rolling back to the previous access control configuration” (page</w:t>
        </w:r>
        <w:r>
          <w:rPr>
            <w:color w:val="0000FF"/>
            <w:spacing w:val="-2"/>
            <w:sz w:val="22"/>
          </w:rPr>
          <w:t> </w:t>
        </w:r>
        <w:r>
          <w:rPr>
            <w:color w:val="0000FF"/>
            <w:sz w:val="22"/>
          </w:rPr>
          <w:t>73)</w:t>
        </w:r>
      </w:hyperlink>
    </w:p>
    <w:p>
      <w:pPr>
        <w:pStyle w:val="ListParagraph"/>
        <w:numPr>
          <w:ilvl w:val="1"/>
          <w:numId w:val="2"/>
        </w:numPr>
        <w:tabs>
          <w:tab w:pos="2159" w:val="left" w:leader="none"/>
          <w:tab w:pos="2161" w:val="left" w:leader="none"/>
        </w:tabs>
        <w:spacing w:line="481" w:lineRule="exact" w:before="0" w:after="0"/>
        <w:ind w:left="2160" w:right="0" w:hanging="360"/>
        <w:jc w:val="left"/>
        <w:rPr>
          <w:sz w:val="22"/>
        </w:rPr>
      </w:pPr>
      <w:hyperlink w:history="true" w:anchor="_bookmark101">
        <w:r>
          <w:rPr>
            <w:color w:val="0000FF"/>
            <w:sz w:val="22"/>
          </w:rPr>
          <w:t>“Restoring the access control default configuration” (page</w:t>
        </w:r>
        <w:r>
          <w:rPr>
            <w:color w:val="0000FF"/>
            <w:spacing w:val="-1"/>
            <w:sz w:val="22"/>
          </w:rPr>
          <w:t> </w:t>
        </w:r>
        <w:r>
          <w:rPr>
            <w:color w:val="0000FF"/>
            <w:sz w:val="22"/>
          </w:rPr>
          <w:t>73)</w:t>
        </w:r>
      </w:hyperlink>
    </w:p>
    <w:p>
      <w:pPr>
        <w:pStyle w:val="Heading3"/>
        <w:spacing w:before="127"/>
        <w:ind w:left="959"/>
      </w:pPr>
      <w:bookmarkStart w:name="Trusted node configuration" w:id="148"/>
      <w:bookmarkEnd w:id="148"/>
      <w:r>
        <w:rPr>
          <w:b w:val="0"/>
        </w:rPr>
      </w:r>
      <w:bookmarkStart w:name="_bookmark83" w:id="149"/>
      <w:bookmarkEnd w:id="149"/>
      <w:r>
        <w:rPr>
          <w:b w:val="0"/>
        </w:rPr>
      </w:r>
      <w:r>
        <w:rPr>
          <w:w w:val="90"/>
        </w:rPr>
        <w:t>Trusted node configuration</w:t>
      </w:r>
    </w:p>
    <w:p>
      <w:pPr>
        <w:pStyle w:val="BodyText"/>
        <w:spacing w:line="146" w:lineRule="auto" w:before="93"/>
        <w:ind w:left="1799" w:right="291"/>
      </w:pPr>
      <w:r>
        <w:rPr/>
        <w:t>This section provides the procedures that you require to configure trusted nodes.</w:t>
      </w:r>
    </w:p>
    <w:p>
      <w:pPr>
        <w:spacing w:after="0" w:line="146" w:lineRule="auto"/>
        <w:sectPr>
          <w:pgSz w:w="11880" w:h="15840"/>
          <w:pgMar w:header="851" w:footer="1300" w:top="1220" w:bottom="1500" w:left="1320" w:right="1320"/>
        </w:sectPr>
      </w:pPr>
    </w:p>
    <w:p>
      <w:pPr>
        <w:pStyle w:val="BodyText"/>
        <w:spacing w:before="18"/>
        <w:rPr>
          <w:sz w:val="12"/>
        </w:rPr>
      </w:pPr>
    </w:p>
    <w:p>
      <w:pPr>
        <w:pStyle w:val="Heading3"/>
        <w:spacing w:line="244" w:lineRule="exact" w:before="66"/>
      </w:pPr>
      <w:r>
        <w:rPr>
          <w:w w:val="90"/>
        </w:rPr>
        <w:t>Trusted node configuration  navigation</w:t>
      </w:r>
    </w:p>
    <w:p>
      <w:pPr>
        <w:pStyle w:val="ListParagraph"/>
        <w:numPr>
          <w:ilvl w:val="1"/>
          <w:numId w:val="2"/>
        </w:numPr>
        <w:tabs>
          <w:tab w:pos="2159" w:val="left" w:leader="none"/>
          <w:tab w:pos="2160" w:val="left" w:leader="none"/>
        </w:tabs>
        <w:spacing w:line="449" w:lineRule="exact" w:before="0" w:after="0"/>
        <w:ind w:left="2159" w:right="0" w:hanging="360"/>
        <w:jc w:val="left"/>
        <w:rPr>
          <w:sz w:val="22"/>
        </w:rPr>
      </w:pPr>
      <w:hyperlink w:history="true" w:anchor="_bookmark84">
        <w:r>
          <w:rPr>
            <w:color w:val="0000FF"/>
            <w:sz w:val="22"/>
          </w:rPr>
          <w:t>“Adding a trusted node” (page</w:t>
        </w:r>
        <w:r>
          <w:rPr>
            <w:color w:val="0000FF"/>
            <w:spacing w:val="-1"/>
            <w:sz w:val="22"/>
          </w:rPr>
          <w:t> </w:t>
        </w:r>
        <w:r>
          <w:rPr>
            <w:color w:val="0000FF"/>
            <w:sz w:val="22"/>
          </w:rPr>
          <w:t>63)</w:t>
        </w:r>
      </w:hyperlink>
    </w:p>
    <w:p>
      <w:pPr>
        <w:pStyle w:val="ListParagraph"/>
        <w:numPr>
          <w:ilvl w:val="1"/>
          <w:numId w:val="2"/>
        </w:numPr>
        <w:tabs>
          <w:tab w:pos="2159" w:val="left" w:leader="none"/>
          <w:tab w:pos="2160" w:val="left" w:leader="none"/>
        </w:tabs>
        <w:spacing w:line="381" w:lineRule="exact" w:before="0" w:after="0"/>
        <w:ind w:left="2160" w:right="0" w:hanging="360"/>
        <w:jc w:val="left"/>
        <w:rPr>
          <w:sz w:val="22"/>
        </w:rPr>
      </w:pPr>
      <w:hyperlink w:history="true" w:anchor="_bookmark88">
        <w:r>
          <w:rPr>
            <w:color w:val="0000FF"/>
            <w:sz w:val="22"/>
          </w:rPr>
          <w:t>“Listing trusted nodes” (page</w:t>
        </w:r>
        <w:r>
          <w:rPr>
            <w:color w:val="0000FF"/>
            <w:spacing w:val="-1"/>
            <w:sz w:val="22"/>
          </w:rPr>
          <w:t> </w:t>
        </w:r>
        <w:r>
          <w:rPr>
            <w:color w:val="0000FF"/>
            <w:sz w:val="22"/>
          </w:rPr>
          <w:t>65)</w:t>
        </w:r>
      </w:hyperlink>
    </w:p>
    <w:p>
      <w:pPr>
        <w:pStyle w:val="ListParagraph"/>
        <w:numPr>
          <w:ilvl w:val="1"/>
          <w:numId w:val="2"/>
        </w:numPr>
        <w:tabs>
          <w:tab w:pos="2159" w:val="left" w:leader="none"/>
          <w:tab w:pos="2160" w:val="left" w:leader="none"/>
        </w:tabs>
        <w:spacing w:line="381" w:lineRule="exact" w:before="0" w:after="0"/>
        <w:ind w:left="2159" w:right="0" w:hanging="360"/>
        <w:jc w:val="left"/>
        <w:rPr>
          <w:sz w:val="22"/>
        </w:rPr>
      </w:pPr>
      <w:hyperlink w:history="true" w:anchor="_bookmark89">
        <w:r>
          <w:rPr>
            <w:color w:val="0000FF"/>
            <w:sz w:val="22"/>
          </w:rPr>
          <w:t>“Modifying a trusted node” (page</w:t>
        </w:r>
        <w:r>
          <w:rPr>
            <w:color w:val="0000FF"/>
            <w:spacing w:val="-1"/>
            <w:sz w:val="22"/>
          </w:rPr>
          <w:t> </w:t>
        </w:r>
        <w:r>
          <w:rPr>
            <w:color w:val="0000FF"/>
            <w:sz w:val="22"/>
          </w:rPr>
          <w:t>65)</w:t>
        </w:r>
      </w:hyperlink>
    </w:p>
    <w:p>
      <w:pPr>
        <w:pStyle w:val="ListParagraph"/>
        <w:numPr>
          <w:ilvl w:val="1"/>
          <w:numId w:val="2"/>
        </w:numPr>
        <w:tabs>
          <w:tab w:pos="2159" w:val="left" w:leader="none"/>
          <w:tab w:pos="2161" w:val="left" w:leader="none"/>
        </w:tabs>
        <w:spacing w:line="481" w:lineRule="exact" w:before="0" w:after="0"/>
        <w:ind w:left="2160" w:right="0" w:hanging="360"/>
        <w:jc w:val="left"/>
        <w:rPr>
          <w:sz w:val="22"/>
        </w:rPr>
      </w:pPr>
      <w:hyperlink w:history="true" w:anchor="_bookmark90">
        <w:r>
          <w:rPr>
            <w:color w:val="0000FF"/>
            <w:sz w:val="22"/>
          </w:rPr>
          <w:t>“Removing a trusted node” (page</w:t>
        </w:r>
        <w:r>
          <w:rPr>
            <w:color w:val="0000FF"/>
            <w:spacing w:val="-1"/>
            <w:sz w:val="22"/>
          </w:rPr>
          <w:t> </w:t>
        </w:r>
        <w:r>
          <w:rPr>
            <w:color w:val="0000FF"/>
            <w:sz w:val="22"/>
          </w:rPr>
          <w:t>67)</w:t>
        </w:r>
      </w:hyperlink>
    </w:p>
    <w:p>
      <w:pPr>
        <w:pStyle w:val="Heading3"/>
        <w:spacing w:before="127"/>
        <w:ind w:left="1799"/>
      </w:pPr>
      <w:bookmarkStart w:name="_bookmark84" w:id="150"/>
      <w:bookmarkEnd w:id="150"/>
      <w:r>
        <w:rPr>
          <w:b w:val="0"/>
        </w:rPr>
      </w:r>
      <w:r>
        <w:rPr>
          <w:w w:val="95"/>
        </w:rPr>
        <w:t>Adding a trusted node</w:t>
      </w:r>
    </w:p>
    <w:p>
      <w:pPr>
        <w:pStyle w:val="BodyText"/>
        <w:spacing w:line="400" w:lineRule="exact"/>
        <w:ind w:left="1800"/>
      </w:pPr>
      <w:r>
        <w:rPr/>
        <w:t>Use this procedure to add a trusted node.</w:t>
      </w:r>
    </w:p>
    <w:p>
      <w:pPr>
        <w:pStyle w:val="BodyText"/>
        <w:spacing w:before="19"/>
        <w:rPr>
          <w:sz w:val="8"/>
        </w:rPr>
      </w:pPr>
      <w:r>
        <w:rPr/>
        <w:pict>
          <v:shape style="position:absolute;margin-left:155.75pt;margin-top:10.902081pt;width:366.5pt;height:56.5pt;mso-position-horizontal-relative:page;mso-position-vertical-relative:paragraph;z-index:4744;mso-wrap-distance-left:0;mso-wrap-distance-right:0" type="#_x0000_t202" filled="false" stroked="true" strokeweight=".5pt" strokecolor="#000000">
            <v:textbox inset="0,0,0,0">
              <w:txbxContent>
                <w:p>
                  <w:pPr>
                    <w:spacing w:line="226" w:lineRule="exact" w:before="37"/>
                    <w:ind w:left="80" w:right="27" w:firstLine="0"/>
                    <w:jc w:val="left"/>
                    <w:rPr>
                      <w:rFonts w:ascii="Arial"/>
                      <w:b/>
                      <w:sz w:val="24"/>
                    </w:rPr>
                  </w:pPr>
                  <w:r>
                    <w:rPr>
                      <w:rFonts w:ascii="Arial"/>
                      <w:b/>
                      <w:sz w:val="24"/>
                    </w:rPr>
                    <w:t>Attention</w:t>
                  </w:r>
                </w:p>
                <w:p>
                  <w:pPr>
                    <w:spacing w:line="148" w:lineRule="auto" w:before="56"/>
                    <w:ind w:left="79" w:right="60" w:firstLine="0"/>
                    <w:jc w:val="left"/>
                    <w:rPr>
                      <w:sz w:val="20"/>
                    </w:rPr>
                  </w:pPr>
                  <w:r>
                    <w:rPr>
                      <w:sz w:val="20"/>
                    </w:rPr>
                    <w:t>The administrator must add the node from which they can log into the AS servers as a trusted node. Otherwise, the administrator will lose the accessibility to the AS servers after the firewall rules for access control are in place.</w:t>
                  </w:r>
                </w:p>
              </w:txbxContent>
            </v:textbox>
            <w10:wrap type="topAndBottom"/>
          </v:shape>
        </w:pict>
      </w:r>
    </w:p>
    <w:p>
      <w:pPr>
        <w:pStyle w:val="BodyText"/>
        <w:spacing w:before="6"/>
        <w:rPr>
          <w:sz w:val="7"/>
        </w:rPr>
      </w:pPr>
    </w:p>
    <w:p>
      <w:pPr>
        <w:pStyle w:val="Heading6"/>
        <w:spacing w:line="227" w:lineRule="exact" w:before="70"/>
      </w:pPr>
      <w:r>
        <w:rPr/>
        <w:t>Prerequisites</w:t>
      </w:r>
    </w:p>
    <w:p>
      <w:pPr>
        <w:pStyle w:val="BodyText"/>
        <w:spacing w:line="400" w:lineRule="exact"/>
        <w:ind w:left="1800"/>
      </w:pPr>
      <w:r>
        <w:rPr/>
        <w:t>You must be assigned the SSA role.</w:t>
      </w:r>
    </w:p>
    <w:p>
      <w:pPr>
        <w:pStyle w:val="Heading6"/>
        <w:tabs>
          <w:tab w:pos="2759" w:val="left" w:leader="none"/>
        </w:tabs>
        <w:spacing w:line="369" w:lineRule="auto" w:before="193"/>
        <w:ind w:left="1799" w:right="5836"/>
      </w:pPr>
      <w:r>
        <w:rPr/>
        <w:pict>
          <v:group style="position:absolute;margin-left:155.5pt;margin-top:29.118883pt;width:367pt;height:1pt;mso-position-horizontal-relative:page;mso-position-vertical-relative:paragraph;z-index:-333160" coordorigin="3110,582" coordsize="7340,20">
            <v:line style="position:absolute" from="3120,592" to="4082,592" stroked="true" strokeweight="1pt" strokecolor="#000000"/>
            <v:line style="position:absolute" from="4078,592" to="10440,592" stroked="true" strokeweight="1pt" strokecolor="#000000"/>
            <w10:wrap type="none"/>
          </v:group>
        </w:pict>
      </w:r>
      <w:r>
        <w:rPr/>
        <w:pict>
          <v:group style="position:absolute;margin-left:155.5pt;margin-top:43.118881pt;width:367pt;height:1pt;mso-position-horizontal-relative:page;mso-position-vertical-relative:paragraph;z-index:-333136" coordorigin="3110,862" coordsize="7340,20">
            <v:line style="position:absolute" from="4082,872" to="3120,872" stroked="true" strokeweight="1pt" strokecolor="#000000"/>
            <v:line style="position:absolute" from="10440,872" to="4078,872" stroked="true" strokeweight="1pt" strokecolor="#000000"/>
            <w10:wrap type="none"/>
          </v:group>
        </w:pict>
      </w:r>
      <w:r>
        <w:rPr>
          <w:w w:val="95"/>
        </w:rPr>
        <w:t>Procedure</w:t>
      </w:r>
      <w:r>
        <w:rPr>
          <w:spacing w:val="-35"/>
          <w:w w:val="95"/>
        </w:rPr>
        <w:t> </w:t>
      </w:r>
      <w:r>
        <w:rPr>
          <w:w w:val="95"/>
        </w:rPr>
        <w:t>steps</w:t>
      </w:r>
      <w:r>
        <w:rPr>
          <w:w w:val="91"/>
        </w:rPr>
        <w:t> </w:t>
      </w:r>
      <w:r>
        <w:rPr/>
        <w:t>Step</w:t>
        <w:tab/>
      </w:r>
      <w:r>
        <w:rPr>
          <w:w w:val="90"/>
        </w:rPr>
        <w:t>Action</w:t>
      </w:r>
    </w:p>
    <w:p>
      <w:pPr>
        <w:pStyle w:val="ListParagraph"/>
        <w:numPr>
          <w:ilvl w:val="0"/>
          <w:numId w:val="30"/>
        </w:numPr>
        <w:tabs>
          <w:tab w:pos="2759" w:val="left" w:leader="none"/>
          <w:tab w:pos="2760" w:val="left" w:leader="none"/>
        </w:tabs>
        <w:spacing w:line="318" w:lineRule="exact" w:before="0" w:after="0"/>
        <w:ind w:left="2760" w:right="0" w:hanging="961"/>
        <w:jc w:val="left"/>
        <w:rPr>
          <w:sz w:val="22"/>
        </w:rPr>
      </w:pPr>
      <w:r>
        <w:rPr>
          <w:sz w:val="22"/>
        </w:rPr>
        <w:t>Log on to the server as an</w:t>
      </w:r>
      <w:r>
        <w:rPr>
          <w:spacing w:val="-1"/>
          <w:sz w:val="22"/>
        </w:rPr>
        <w:t> </w:t>
      </w:r>
      <w:r>
        <w:rPr>
          <w:sz w:val="22"/>
        </w:rPr>
        <w:t>SSA.</w:t>
      </w:r>
    </w:p>
    <w:p>
      <w:pPr>
        <w:pStyle w:val="ListParagraph"/>
        <w:numPr>
          <w:ilvl w:val="0"/>
          <w:numId w:val="30"/>
        </w:numPr>
        <w:tabs>
          <w:tab w:pos="2759" w:val="left" w:leader="none"/>
          <w:tab w:pos="2760" w:val="left" w:leader="none"/>
        </w:tabs>
        <w:spacing w:line="385" w:lineRule="exact" w:before="0" w:after="0"/>
        <w:ind w:left="2759" w:right="0" w:hanging="960"/>
        <w:jc w:val="left"/>
        <w:rPr>
          <w:sz w:val="22"/>
        </w:rPr>
      </w:pPr>
      <w:r>
        <w:rPr>
          <w:sz w:val="22"/>
        </w:rPr>
        <w:t>At the prompt, enter</w:t>
      </w:r>
      <w:r>
        <w:rPr>
          <w:spacing w:val="-1"/>
          <w:sz w:val="22"/>
        </w:rPr>
        <w:t> </w:t>
      </w:r>
      <w:r>
        <w:rPr>
          <w:rFonts w:ascii="Courier New"/>
          <w:b/>
          <w:sz w:val="22"/>
        </w:rPr>
        <w:t>/opt/mcp/ipt/iptcfg.pl</w:t>
      </w:r>
      <w:r>
        <w:rPr>
          <w:sz w:val="22"/>
        </w:rPr>
        <w:t>.</w:t>
      </w:r>
    </w:p>
    <w:p>
      <w:pPr>
        <w:pStyle w:val="ListParagraph"/>
        <w:numPr>
          <w:ilvl w:val="0"/>
          <w:numId w:val="30"/>
        </w:numPr>
        <w:tabs>
          <w:tab w:pos="2759" w:val="left" w:leader="none"/>
          <w:tab w:pos="2760" w:val="left" w:leader="none"/>
        </w:tabs>
        <w:spacing w:line="385" w:lineRule="exact" w:before="0" w:after="0"/>
        <w:ind w:left="2759" w:right="0" w:hanging="960"/>
        <w:jc w:val="left"/>
        <w:rPr>
          <w:sz w:val="22"/>
        </w:rPr>
      </w:pPr>
      <w:r>
        <w:rPr>
          <w:sz w:val="22"/>
        </w:rPr>
        <w:t>If you receive a prompt, enter your</w:t>
      </w:r>
      <w:r>
        <w:rPr>
          <w:spacing w:val="-1"/>
          <w:sz w:val="22"/>
        </w:rPr>
        <w:t> </w:t>
      </w:r>
      <w:r>
        <w:rPr>
          <w:sz w:val="22"/>
        </w:rPr>
        <w:t>password.</w:t>
      </w:r>
    </w:p>
    <w:p>
      <w:pPr>
        <w:pStyle w:val="ListParagraph"/>
        <w:numPr>
          <w:ilvl w:val="0"/>
          <w:numId w:val="30"/>
        </w:numPr>
        <w:tabs>
          <w:tab w:pos="2759" w:val="left" w:leader="none"/>
          <w:tab w:pos="2760" w:val="left" w:leader="none"/>
        </w:tabs>
        <w:spacing w:line="385" w:lineRule="exact" w:before="0" w:after="0"/>
        <w:ind w:left="2759" w:right="0" w:hanging="960"/>
        <w:jc w:val="left"/>
        <w:rPr>
          <w:sz w:val="22"/>
        </w:rPr>
      </w:pPr>
      <w:r>
        <w:rPr>
          <w:sz w:val="22"/>
        </w:rPr>
        <w:t>Enter</w:t>
      </w:r>
      <w:r>
        <w:rPr>
          <w:spacing w:val="-31"/>
          <w:sz w:val="22"/>
        </w:rPr>
        <w:t> </w:t>
      </w:r>
      <w:r>
        <w:rPr>
          <w:rFonts w:ascii="Courier New"/>
          <w:b/>
          <w:sz w:val="22"/>
        </w:rPr>
        <w:t>1</w:t>
      </w:r>
      <w:r>
        <w:rPr>
          <w:rFonts w:ascii="Courier New"/>
          <w:b/>
          <w:spacing w:val="-102"/>
          <w:sz w:val="22"/>
        </w:rPr>
        <w:t> </w:t>
      </w:r>
      <w:r>
        <w:rPr>
          <w:sz w:val="22"/>
        </w:rPr>
        <w:t>to</w:t>
      </w:r>
      <w:r>
        <w:rPr>
          <w:spacing w:val="-31"/>
          <w:sz w:val="22"/>
        </w:rPr>
        <w:t> </w:t>
      </w:r>
      <w:r>
        <w:rPr>
          <w:sz w:val="22"/>
        </w:rPr>
        <w:t>select</w:t>
      </w:r>
      <w:r>
        <w:rPr>
          <w:spacing w:val="-31"/>
          <w:sz w:val="22"/>
        </w:rPr>
        <w:t> </w:t>
      </w:r>
      <w:r>
        <w:rPr>
          <w:rFonts w:ascii="Arial"/>
          <w:b/>
          <w:sz w:val="22"/>
        </w:rPr>
        <w:t>Configure</w:t>
      </w:r>
      <w:r>
        <w:rPr>
          <w:rFonts w:ascii="Arial"/>
          <w:b/>
          <w:spacing w:val="-31"/>
          <w:sz w:val="22"/>
        </w:rPr>
        <w:t> </w:t>
      </w:r>
      <w:r>
        <w:rPr>
          <w:rFonts w:ascii="Arial"/>
          <w:b/>
          <w:sz w:val="22"/>
        </w:rPr>
        <w:t>Trusted</w:t>
      </w:r>
      <w:r>
        <w:rPr>
          <w:rFonts w:ascii="Arial"/>
          <w:b/>
          <w:spacing w:val="-31"/>
          <w:sz w:val="22"/>
        </w:rPr>
        <w:t> </w:t>
      </w:r>
      <w:r>
        <w:rPr>
          <w:rFonts w:ascii="Arial"/>
          <w:b/>
          <w:sz w:val="22"/>
        </w:rPr>
        <w:t>Nodes</w:t>
      </w:r>
      <w:r>
        <w:rPr>
          <w:sz w:val="22"/>
        </w:rPr>
        <w:t>.</w:t>
      </w:r>
    </w:p>
    <w:p>
      <w:pPr>
        <w:pStyle w:val="ListParagraph"/>
        <w:numPr>
          <w:ilvl w:val="0"/>
          <w:numId w:val="30"/>
        </w:numPr>
        <w:tabs>
          <w:tab w:pos="2759" w:val="left" w:leader="none"/>
          <w:tab w:pos="2760" w:val="left" w:leader="none"/>
        </w:tabs>
        <w:spacing w:line="390" w:lineRule="exact" w:before="0" w:after="0"/>
        <w:ind w:left="2759" w:right="0" w:hanging="960"/>
        <w:jc w:val="left"/>
        <w:rPr>
          <w:sz w:val="22"/>
        </w:rPr>
      </w:pPr>
      <w:r>
        <w:rPr>
          <w:sz w:val="22"/>
        </w:rPr>
        <w:t>Enter</w:t>
      </w:r>
      <w:r>
        <w:rPr>
          <w:spacing w:val="-36"/>
          <w:sz w:val="22"/>
        </w:rPr>
        <w:t> </w:t>
      </w:r>
      <w:r>
        <w:rPr>
          <w:rFonts w:ascii="Courier New"/>
          <w:b/>
          <w:sz w:val="22"/>
        </w:rPr>
        <w:t>2</w:t>
      </w:r>
      <w:r>
        <w:rPr>
          <w:rFonts w:ascii="Courier New"/>
          <w:b/>
          <w:spacing w:val="-107"/>
          <w:sz w:val="22"/>
        </w:rPr>
        <w:t> </w:t>
      </w:r>
      <w:r>
        <w:rPr>
          <w:sz w:val="22"/>
        </w:rPr>
        <w:t>to</w:t>
      </w:r>
      <w:r>
        <w:rPr>
          <w:spacing w:val="-36"/>
          <w:sz w:val="22"/>
        </w:rPr>
        <w:t> </w:t>
      </w:r>
      <w:r>
        <w:rPr>
          <w:sz w:val="22"/>
        </w:rPr>
        <w:t>select</w:t>
      </w:r>
      <w:r>
        <w:rPr>
          <w:spacing w:val="-36"/>
          <w:sz w:val="22"/>
        </w:rPr>
        <w:t> </w:t>
      </w:r>
      <w:r>
        <w:rPr>
          <w:rFonts w:ascii="Arial"/>
          <w:b/>
          <w:sz w:val="22"/>
        </w:rPr>
        <w:t>Add</w:t>
      </w:r>
      <w:r>
        <w:rPr>
          <w:rFonts w:ascii="Arial"/>
          <w:b/>
          <w:spacing w:val="-36"/>
          <w:sz w:val="22"/>
        </w:rPr>
        <w:t> </w:t>
      </w:r>
      <w:r>
        <w:rPr>
          <w:rFonts w:ascii="Arial"/>
          <w:b/>
          <w:sz w:val="22"/>
        </w:rPr>
        <w:t>a</w:t>
      </w:r>
      <w:r>
        <w:rPr>
          <w:rFonts w:ascii="Arial"/>
          <w:b/>
          <w:spacing w:val="-36"/>
          <w:sz w:val="22"/>
        </w:rPr>
        <w:t> </w:t>
      </w:r>
      <w:r>
        <w:rPr>
          <w:rFonts w:ascii="Arial"/>
          <w:b/>
          <w:sz w:val="22"/>
        </w:rPr>
        <w:t>new</w:t>
      </w:r>
      <w:r>
        <w:rPr>
          <w:rFonts w:ascii="Arial"/>
          <w:b/>
          <w:spacing w:val="-36"/>
          <w:sz w:val="22"/>
        </w:rPr>
        <w:t> </w:t>
      </w:r>
      <w:r>
        <w:rPr>
          <w:rFonts w:ascii="Arial"/>
          <w:b/>
          <w:sz w:val="22"/>
        </w:rPr>
        <w:t>trusted</w:t>
      </w:r>
      <w:r>
        <w:rPr>
          <w:rFonts w:ascii="Arial"/>
          <w:b/>
          <w:spacing w:val="-36"/>
          <w:sz w:val="22"/>
        </w:rPr>
        <w:t> </w:t>
      </w:r>
      <w:r>
        <w:rPr>
          <w:rFonts w:ascii="Arial"/>
          <w:b/>
          <w:sz w:val="22"/>
        </w:rPr>
        <w:t>node</w:t>
      </w:r>
      <w:r>
        <w:rPr>
          <w:rFonts w:ascii="Arial"/>
          <w:b/>
          <w:spacing w:val="-36"/>
          <w:sz w:val="22"/>
        </w:rPr>
        <w:t> </w:t>
      </w:r>
      <w:r>
        <w:rPr>
          <w:rFonts w:ascii="Arial"/>
          <w:b/>
          <w:sz w:val="22"/>
        </w:rPr>
        <w:t>configuration</w:t>
      </w:r>
      <w:r>
        <w:rPr>
          <w:sz w:val="22"/>
        </w:rPr>
        <w:t>.</w:t>
      </w:r>
    </w:p>
    <w:p>
      <w:pPr>
        <w:pStyle w:val="ListParagraph"/>
        <w:numPr>
          <w:ilvl w:val="0"/>
          <w:numId w:val="30"/>
        </w:numPr>
        <w:tabs>
          <w:tab w:pos="2759" w:val="left" w:leader="none"/>
          <w:tab w:pos="2760" w:val="left" w:leader="none"/>
        </w:tabs>
        <w:spacing w:line="385" w:lineRule="exact" w:before="0" w:after="0"/>
        <w:ind w:left="2759" w:right="0" w:hanging="960"/>
        <w:jc w:val="left"/>
        <w:rPr>
          <w:sz w:val="22"/>
        </w:rPr>
      </w:pPr>
      <w:r>
        <w:rPr>
          <w:sz w:val="22"/>
        </w:rPr>
        <w:t>Enter the local node</w:t>
      </w:r>
      <w:r>
        <w:rPr>
          <w:spacing w:val="-1"/>
          <w:sz w:val="22"/>
        </w:rPr>
        <w:t> </w:t>
      </w:r>
      <w:r>
        <w:rPr>
          <w:sz w:val="22"/>
        </w:rPr>
        <w:t>address.</w:t>
      </w:r>
    </w:p>
    <w:p>
      <w:pPr>
        <w:pStyle w:val="ListParagraph"/>
        <w:numPr>
          <w:ilvl w:val="0"/>
          <w:numId w:val="30"/>
        </w:numPr>
        <w:tabs>
          <w:tab w:pos="2759" w:val="left" w:leader="none"/>
          <w:tab w:pos="2760" w:val="left" w:leader="none"/>
        </w:tabs>
        <w:spacing w:line="403" w:lineRule="exact" w:before="0" w:after="0"/>
        <w:ind w:left="2759" w:right="0" w:hanging="960"/>
        <w:jc w:val="left"/>
        <w:rPr>
          <w:sz w:val="22"/>
        </w:rPr>
      </w:pPr>
      <w:r>
        <w:rPr>
          <w:sz w:val="22"/>
        </w:rPr>
        <w:t>Specify the trusted node</w:t>
      </w:r>
      <w:r>
        <w:rPr>
          <w:spacing w:val="-1"/>
          <w:sz w:val="22"/>
        </w:rPr>
        <w:t> </w:t>
      </w:r>
      <w:r>
        <w:rPr>
          <w:sz w:val="22"/>
        </w:rPr>
        <w:t>type.</w:t>
      </w:r>
    </w:p>
    <w:p>
      <w:pPr>
        <w:pStyle w:val="BodyText"/>
        <w:spacing w:before="4"/>
        <w:rPr>
          <w:sz w:val="3"/>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703"/>
        <w:gridCol w:w="3657"/>
      </w:tblGrid>
      <w:tr>
        <w:trPr>
          <w:trHeight w:val="340" w:hRule="exact"/>
        </w:trPr>
        <w:tc>
          <w:tcPr>
            <w:tcW w:w="2703" w:type="dxa"/>
            <w:shd w:val="clear" w:color="auto" w:fill="BDBDBD"/>
          </w:tcPr>
          <w:p>
            <w:pPr>
              <w:pStyle w:val="TableParagraph"/>
              <w:spacing w:line="240" w:lineRule="auto" w:before="24"/>
              <w:rPr>
                <w:rFonts w:ascii="Arial"/>
                <w:b/>
                <w:sz w:val="20"/>
              </w:rPr>
            </w:pPr>
            <w:r>
              <w:rPr>
                <w:rFonts w:ascii="Arial"/>
                <w:b/>
                <w:sz w:val="20"/>
              </w:rPr>
              <w:t>Choose</w:t>
            </w:r>
          </w:p>
        </w:tc>
        <w:tc>
          <w:tcPr>
            <w:tcW w:w="3657" w:type="dxa"/>
            <w:shd w:val="clear" w:color="auto" w:fill="BDBDBD"/>
          </w:tcPr>
          <w:p>
            <w:pPr>
              <w:pStyle w:val="TableParagraph"/>
              <w:spacing w:line="240" w:lineRule="auto" w:before="24"/>
              <w:rPr>
                <w:rFonts w:ascii="Arial"/>
                <w:b/>
                <w:sz w:val="20"/>
              </w:rPr>
            </w:pPr>
            <w:r>
              <w:rPr>
                <w:rFonts w:ascii="Arial"/>
                <w:b/>
                <w:w w:val="95"/>
                <w:sz w:val="20"/>
              </w:rPr>
              <w:t>Do this</w:t>
            </w:r>
          </w:p>
        </w:tc>
      </w:tr>
      <w:tr>
        <w:trPr>
          <w:trHeight w:val="380" w:hRule="exact"/>
        </w:trPr>
        <w:tc>
          <w:tcPr>
            <w:tcW w:w="2703" w:type="dxa"/>
          </w:tcPr>
          <w:p>
            <w:pPr>
              <w:pStyle w:val="TableParagraph"/>
              <w:ind w:left="79"/>
              <w:rPr>
                <w:sz w:val="20"/>
              </w:rPr>
            </w:pPr>
            <w:r>
              <w:rPr>
                <w:sz w:val="20"/>
              </w:rPr>
              <w:t>Single node</w:t>
            </w:r>
          </w:p>
        </w:tc>
        <w:tc>
          <w:tcPr>
            <w:tcW w:w="3657" w:type="dxa"/>
          </w:tcPr>
          <w:p>
            <w:pPr>
              <w:pStyle w:val="TableParagraph"/>
              <w:rPr>
                <w:sz w:val="20"/>
              </w:rPr>
            </w:pPr>
            <w:r>
              <w:rPr>
                <w:sz w:val="20"/>
              </w:rPr>
              <w:t>Enter 1, and go to </w:t>
            </w:r>
            <w:hyperlink w:history="true" w:anchor="_bookmark86">
              <w:r>
                <w:rPr>
                  <w:color w:val="0000FF"/>
                  <w:sz w:val="20"/>
                </w:rPr>
                <w:t>Step 10</w:t>
              </w:r>
            </w:hyperlink>
            <w:r>
              <w:rPr>
                <w:sz w:val="20"/>
              </w:rPr>
              <w:t>.</w:t>
            </w:r>
          </w:p>
        </w:tc>
      </w:tr>
      <w:tr>
        <w:trPr>
          <w:trHeight w:val="380" w:hRule="exact"/>
        </w:trPr>
        <w:tc>
          <w:tcPr>
            <w:tcW w:w="2703" w:type="dxa"/>
          </w:tcPr>
          <w:p>
            <w:pPr>
              <w:pStyle w:val="TableParagraph"/>
              <w:ind w:left="79"/>
              <w:rPr>
                <w:sz w:val="20"/>
              </w:rPr>
            </w:pPr>
            <w:r>
              <w:rPr>
                <w:sz w:val="20"/>
              </w:rPr>
              <w:t>Subnet</w:t>
            </w:r>
          </w:p>
        </w:tc>
        <w:tc>
          <w:tcPr>
            <w:tcW w:w="3657" w:type="dxa"/>
          </w:tcPr>
          <w:p>
            <w:pPr>
              <w:pStyle w:val="TableParagraph"/>
              <w:rPr>
                <w:sz w:val="20"/>
              </w:rPr>
            </w:pPr>
            <w:r>
              <w:rPr>
                <w:sz w:val="20"/>
              </w:rPr>
              <w:t>Enter 2, and go to </w:t>
            </w:r>
            <w:hyperlink w:history="true" w:anchor="_bookmark85">
              <w:r>
                <w:rPr>
                  <w:color w:val="0000FF"/>
                  <w:sz w:val="20"/>
                </w:rPr>
                <w:t>Step 8</w:t>
              </w:r>
            </w:hyperlink>
            <w:r>
              <w:rPr>
                <w:sz w:val="20"/>
              </w:rPr>
              <w:t>.</w:t>
            </w:r>
          </w:p>
        </w:tc>
      </w:tr>
    </w:tbl>
    <w:p>
      <w:pPr>
        <w:pStyle w:val="ListParagraph"/>
        <w:numPr>
          <w:ilvl w:val="0"/>
          <w:numId w:val="30"/>
        </w:numPr>
        <w:tabs>
          <w:tab w:pos="2759" w:val="left" w:leader="none"/>
          <w:tab w:pos="2760" w:val="left" w:leader="none"/>
        </w:tabs>
        <w:spacing w:line="395" w:lineRule="exact" w:before="0" w:after="0"/>
        <w:ind w:left="2760" w:right="0" w:hanging="960"/>
        <w:jc w:val="left"/>
        <w:rPr>
          <w:sz w:val="22"/>
        </w:rPr>
      </w:pPr>
      <w:bookmarkStart w:name="_bookmark85" w:id="151"/>
      <w:bookmarkEnd w:id="151"/>
      <w:r>
        <w:rPr/>
      </w:r>
      <w:bookmarkStart w:name="_bookmark85" w:id="152"/>
      <w:bookmarkEnd w:id="152"/>
      <w:r>
        <w:rPr>
          <w:sz w:val="22"/>
        </w:rPr>
        <w:t>Enter</w:t>
      </w:r>
      <w:r>
        <w:rPr>
          <w:sz w:val="22"/>
        </w:rPr>
        <w:t> the subnet-hosted IP</w:t>
      </w:r>
      <w:r>
        <w:rPr>
          <w:spacing w:val="-1"/>
          <w:sz w:val="22"/>
        </w:rPr>
        <w:t> </w:t>
      </w:r>
      <w:r>
        <w:rPr>
          <w:sz w:val="22"/>
        </w:rPr>
        <w:t>address.</w:t>
      </w:r>
    </w:p>
    <w:p>
      <w:pPr>
        <w:pStyle w:val="ListParagraph"/>
        <w:numPr>
          <w:ilvl w:val="0"/>
          <w:numId w:val="30"/>
        </w:numPr>
        <w:tabs>
          <w:tab w:pos="2759" w:val="left" w:leader="none"/>
          <w:tab w:pos="2760" w:val="left" w:leader="none"/>
        </w:tabs>
        <w:spacing w:line="380" w:lineRule="exact" w:before="0" w:after="0"/>
        <w:ind w:left="2760" w:right="0" w:hanging="960"/>
        <w:jc w:val="left"/>
        <w:rPr>
          <w:sz w:val="22"/>
        </w:rPr>
      </w:pPr>
      <w:r>
        <w:rPr>
          <w:sz w:val="22"/>
        </w:rPr>
        <w:t>Enter the trusted node subnet</w:t>
      </w:r>
      <w:r>
        <w:rPr>
          <w:spacing w:val="-1"/>
          <w:sz w:val="22"/>
        </w:rPr>
        <w:t> </w:t>
      </w:r>
      <w:r>
        <w:rPr>
          <w:sz w:val="22"/>
        </w:rPr>
        <w:t>mask.</w:t>
      </w:r>
    </w:p>
    <w:p>
      <w:pPr>
        <w:pStyle w:val="ListParagraph"/>
        <w:numPr>
          <w:ilvl w:val="0"/>
          <w:numId w:val="30"/>
        </w:numPr>
        <w:tabs>
          <w:tab w:pos="2759" w:val="left" w:leader="none"/>
          <w:tab w:pos="2760" w:val="left" w:leader="none"/>
        </w:tabs>
        <w:spacing w:line="380" w:lineRule="exact" w:before="0" w:after="0"/>
        <w:ind w:left="2760" w:right="0" w:hanging="960"/>
        <w:jc w:val="left"/>
        <w:rPr>
          <w:sz w:val="22"/>
        </w:rPr>
      </w:pPr>
      <w:bookmarkStart w:name="_bookmark86" w:id="153"/>
      <w:bookmarkEnd w:id="153"/>
      <w:r>
        <w:rPr/>
      </w:r>
      <w:bookmarkStart w:name="_bookmark86" w:id="154"/>
      <w:bookmarkEnd w:id="154"/>
      <w:r>
        <w:rPr>
          <w:sz w:val="22"/>
        </w:rPr>
        <w:t>Do</w:t>
      </w:r>
      <w:r>
        <w:rPr>
          <w:sz w:val="22"/>
        </w:rPr>
        <w:t> one of the</w:t>
      </w:r>
      <w:r>
        <w:rPr>
          <w:spacing w:val="-1"/>
          <w:sz w:val="22"/>
        </w:rPr>
        <w:t> </w:t>
      </w:r>
      <w:r>
        <w:rPr>
          <w:sz w:val="22"/>
        </w:rPr>
        <w:t>following:</w:t>
      </w:r>
    </w:p>
    <w:p>
      <w:pPr>
        <w:pStyle w:val="BodyText"/>
        <w:spacing w:line="146" w:lineRule="auto" w:before="96"/>
        <w:ind w:left="2759" w:right="150"/>
      </w:pPr>
      <w:r>
        <w:rPr/>
        <w:t>If you did not enter the subnet-hosted IP address in </w:t>
      </w:r>
      <w:hyperlink w:history="true" w:anchor="_bookmark85">
        <w:r>
          <w:rPr>
            <w:color w:val="0000FF"/>
          </w:rPr>
          <w:t>Step 8</w:t>
        </w:r>
      </w:hyperlink>
      <w:r>
        <w:rPr/>
        <w:t>, enter the trusted node address.</w:t>
      </w:r>
    </w:p>
    <w:p>
      <w:pPr>
        <w:pStyle w:val="Heading6"/>
        <w:spacing w:before="100"/>
        <w:ind w:left="2759"/>
      </w:pPr>
      <w:r>
        <w:rPr/>
        <w:t>OR</w:t>
      </w:r>
    </w:p>
    <w:p>
      <w:pPr>
        <w:pStyle w:val="BodyText"/>
        <w:spacing w:before="27"/>
        <w:ind w:left="2759"/>
      </w:pPr>
      <w:r>
        <w:rPr/>
        <w:t>Continue to the next step.</w:t>
      </w:r>
    </w:p>
    <w:p>
      <w:pPr>
        <w:spacing w:after="0"/>
        <w:sectPr>
          <w:pgSz w:w="11880" w:h="15840"/>
          <w:pgMar w:header="851" w:footer="1300" w:top="1220" w:bottom="1500" w:left="1320" w:right="1320"/>
        </w:sectPr>
      </w:pPr>
    </w:p>
    <w:p>
      <w:pPr>
        <w:pStyle w:val="BodyText"/>
        <w:spacing w:before="7"/>
        <w:rPr>
          <w:sz w:val="25"/>
        </w:rPr>
      </w:pPr>
    </w:p>
    <w:p>
      <w:pPr>
        <w:pStyle w:val="ListParagraph"/>
        <w:numPr>
          <w:ilvl w:val="0"/>
          <w:numId w:val="30"/>
        </w:numPr>
        <w:tabs>
          <w:tab w:pos="2759" w:val="left" w:leader="none"/>
          <w:tab w:pos="2760" w:val="left" w:leader="none"/>
        </w:tabs>
        <w:spacing w:line="146" w:lineRule="auto" w:before="89" w:after="0"/>
        <w:ind w:left="2760" w:right="731" w:hanging="960"/>
        <w:jc w:val="left"/>
        <w:rPr>
          <w:sz w:val="22"/>
        </w:rPr>
      </w:pPr>
      <w:r>
        <w:rPr>
          <w:sz w:val="22"/>
        </w:rPr>
        <w:t>Enter “Y” to accept or “N” to drop ICMP messages from the trusted</w:t>
      </w:r>
      <w:r>
        <w:rPr>
          <w:spacing w:val="-1"/>
          <w:sz w:val="22"/>
        </w:rPr>
        <w:t> </w:t>
      </w:r>
      <w:r>
        <w:rPr>
          <w:sz w:val="22"/>
        </w:rPr>
        <w:t>node.</w:t>
      </w:r>
    </w:p>
    <w:p>
      <w:pPr>
        <w:pStyle w:val="ListParagraph"/>
        <w:numPr>
          <w:ilvl w:val="0"/>
          <w:numId w:val="30"/>
        </w:numPr>
        <w:tabs>
          <w:tab w:pos="2759" w:val="left" w:leader="none"/>
          <w:tab w:pos="2760" w:val="left" w:leader="none"/>
        </w:tabs>
        <w:spacing w:line="146" w:lineRule="auto" w:before="120" w:after="0"/>
        <w:ind w:left="2760" w:right="119" w:hanging="960"/>
        <w:jc w:val="left"/>
        <w:rPr>
          <w:sz w:val="22"/>
        </w:rPr>
      </w:pPr>
      <w:r>
        <w:rPr>
          <w:sz w:val="22"/>
        </w:rPr>
        <w:t>Enter “Y” to specify ports and protocols accepted from the trusted node, or “N” to accept all ports and</w:t>
      </w:r>
      <w:r>
        <w:rPr>
          <w:spacing w:val="-1"/>
          <w:sz w:val="22"/>
        </w:rPr>
        <w:t> </w:t>
      </w:r>
      <w:r>
        <w:rPr>
          <w:sz w:val="22"/>
        </w:rPr>
        <w:t>protocols.</w:t>
      </w:r>
    </w:p>
    <w:p>
      <w:pPr>
        <w:pStyle w:val="ListParagraph"/>
        <w:numPr>
          <w:ilvl w:val="0"/>
          <w:numId w:val="30"/>
        </w:numPr>
        <w:tabs>
          <w:tab w:pos="2759" w:val="left" w:leader="none"/>
          <w:tab w:pos="2760" w:val="left" w:leader="none"/>
        </w:tabs>
        <w:spacing w:line="146" w:lineRule="auto" w:before="120" w:after="0"/>
        <w:ind w:left="2760" w:right="511" w:hanging="960"/>
        <w:jc w:val="both"/>
        <w:rPr>
          <w:sz w:val="22"/>
        </w:rPr>
      </w:pPr>
      <w:r>
        <w:rPr>
          <w:sz w:val="22"/>
        </w:rPr>
        <w:t>If “Y” is selected, follow the steps in </w:t>
      </w:r>
      <w:hyperlink w:history="true" w:anchor="_bookmark92">
        <w:r>
          <w:rPr>
            <w:color w:val="0000FF"/>
            <w:sz w:val="22"/>
          </w:rPr>
          <w:t>“Adding Ports for Trusted</w:t>
        </w:r>
      </w:hyperlink>
      <w:r>
        <w:rPr>
          <w:color w:val="0000FF"/>
          <w:sz w:val="22"/>
        </w:rPr>
        <w:t> </w:t>
      </w:r>
      <w:hyperlink w:history="true" w:anchor="_bookmark92">
        <w:r>
          <w:rPr>
            <w:color w:val="0000FF"/>
            <w:sz w:val="22"/>
          </w:rPr>
          <w:t>Nodes and Subnets” (page 68)</w:t>
        </w:r>
      </w:hyperlink>
      <w:r>
        <w:rPr>
          <w:color w:val="0000FF"/>
          <w:sz w:val="22"/>
        </w:rPr>
        <w:t> </w:t>
      </w:r>
      <w:r>
        <w:rPr>
          <w:sz w:val="22"/>
        </w:rPr>
        <w:t>to specify ports and protocols otherwise enter “Y” to</w:t>
      </w:r>
      <w:r>
        <w:rPr>
          <w:spacing w:val="-1"/>
          <w:sz w:val="22"/>
        </w:rPr>
        <w:t> </w:t>
      </w:r>
      <w:r>
        <w:rPr>
          <w:sz w:val="22"/>
        </w:rPr>
        <w:t>confirm.</w:t>
      </w:r>
    </w:p>
    <w:p>
      <w:pPr>
        <w:pStyle w:val="ListParagraph"/>
        <w:numPr>
          <w:ilvl w:val="0"/>
          <w:numId w:val="30"/>
        </w:numPr>
        <w:tabs>
          <w:tab w:pos="2759" w:val="left" w:leader="none"/>
          <w:tab w:pos="2760" w:val="left" w:leader="none"/>
        </w:tabs>
        <w:spacing w:line="408" w:lineRule="exact" w:before="0" w:after="0"/>
        <w:ind w:left="2760" w:right="0" w:hanging="960"/>
        <w:jc w:val="left"/>
        <w:rPr>
          <w:sz w:val="22"/>
        </w:rPr>
      </w:pPr>
      <w:r>
        <w:rPr>
          <w:sz w:val="22"/>
        </w:rPr>
        <w:t>Review the configuration and enter  </w:t>
      </w:r>
      <w:r>
        <w:rPr>
          <w:rFonts w:ascii="Courier New"/>
          <w:b/>
          <w:sz w:val="22"/>
        </w:rPr>
        <w:t>Y</w:t>
      </w:r>
      <w:r>
        <w:rPr>
          <w:rFonts w:ascii="Courier New"/>
          <w:b/>
          <w:spacing w:val="-62"/>
          <w:sz w:val="22"/>
        </w:rPr>
        <w:t> </w:t>
      </w:r>
      <w:r>
        <w:rPr>
          <w:sz w:val="22"/>
        </w:rPr>
        <w:t>to confirm.</w:t>
      </w:r>
    </w:p>
    <w:p>
      <w:pPr>
        <w:pStyle w:val="ListParagraph"/>
        <w:numPr>
          <w:ilvl w:val="0"/>
          <w:numId w:val="30"/>
        </w:numPr>
        <w:tabs>
          <w:tab w:pos="2759" w:val="left" w:leader="none"/>
          <w:tab w:pos="2760" w:val="left" w:leader="none"/>
        </w:tabs>
        <w:spacing w:line="408" w:lineRule="exact" w:before="0" w:after="0"/>
        <w:ind w:left="2760" w:right="0" w:hanging="960"/>
        <w:jc w:val="left"/>
        <w:rPr>
          <w:sz w:val="22"/>
        </w:rPr>
      </w:pPr>
      <w:r>
        <w:rPr>
          <w:sz w:val="22"/>
        </w:rPr>
        <w:t>Choose an</w:t>
      </w:r>
      <w:r>
        <w:rPr>
          <w:spacing w:val="-1"/>
          <w:sz w:val="22"/>
        </w:rPr>
        <w:t> </w:t>
      </w:r>
      <w:r>
        <w:rPr>
          <w:sz w:val="22"/>
        </w:rPr>
        <w:t>action:</w:t>
      </w:r>
    </w:p>
    <w:p>
      <w:pPr>
        <w:pStyle w:val="BodyText"/>
        <w:spacing w:before="4"/>
        <w:rPr>
          <w:sz w:val="3"/>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576"/>
        <w:gridCol w:w="3784"/>
      </w:tblGrid>
      <w:tr>
        <w:trPr>
          <w:trHeight w:val="340" w:hRule="exact"/>
        </w:trPr>
        <w:tc>
          <w:tcPr>
            <w:tcW w:w="2576" w:type="dxa"/>
            <w:shd w:val="clear" w:color="auto" w:fill="BDBDBD"/>
          </w:tcPr>
          <w:p>
            <w:pPr>
              <w:pStyle w:val="TableParagraph"/>
              <w:spacing w:line="240" w:lineRule="auto" w:before="24"/>
              <w:ind w:right="710"/>
              <w:rPr>
                <w:rFonts w:ascii="Arial"/>
                <w:b/>
                <w:sz w:val="20"/>
              </w:rPr>
            </w:pPr>
            <w:r>
              <w:rPr>
                <w:rFonts w:ascii="Arial"/>
                <w:b/>
                <w:w w:val="95"/>
                <w:sz w:val="20"/>
              </w:rPr>
              <w:t>Choose to</w:t>
            </w:r>
          </w:p>
        </w:tc>
        <w:tc>
          <w:tcPr>
            <w:tcW w:w="3784" w:type="dxa"/>
            <w:shd w:val="clear" w:color="auto" w:fill="BDBDBD"/>
          </w:tcPr>
          <w:p>
            <w:pPr>
              <w:pStyle w:val="TableParagraph"/>
              <w:spacing w:line="240" w:lineRule="auto" w:before="24"/>
              <w:ind w:right="484"/>
              <w:rPr>
                <w:rFonts w:ascii="Arial"/>
                <w:b/>
                <w:sz w:val="20"/>
              </w:rPr>
            </w:pPr>
            <w:r>
              <w:rPr>
                <w:rFonts w:ascii="Arial"/>
                <w:b/>
                <w:w w:val="95"/>
                <w:sz w:val="20"/>
              </w:rPr>
              <w:t>Do this</w:t>
            </w:r>
          </w:p>
        </w:tc>
      </w:tr>
      <w:tr>
        <w:trPr>
          <w:trHeight w:val="620" w:hRule="exact"/>
        </w:trPr>
        <w:tc>
          <w:tcPr>
            <w:tcW w:w="2576" w:type="dxa"/>
          </w:tcPr>
          <w:p>
            <w:pPr>
              <w:pStyle w:val="TableParagraph"/>
              <w:spacing w:line="148" w:lineRule="auto" w:before="39"/>
              <w:ind w:right="710"/>
              <w:rPr>
                <w:sz w:val="20"/>
              </w:rPr>
            </w:pPr>
            <w:r>
              <w:rPr>
                <w:sz w:val="20"/>
              </w:rPr>
              <w:t>Select another configuration option</w:t>
            </w:r>
          </w:p>
        </w:tc>
        <w:tc>
          <w:tcPr>
            <w:tcW w:w="3784" w:type="dxa"/>
          </w:tcPr>
          <w:p>
            <w:pPr>
              <w:pStyle w:val="TableParagraph"/>
              <w:ind w:right="484"/>
              <w:rPr>
                <w:sz w:val="20"/>
              </w:rPr>
            </w:pPr>
            <w:r>
              <w:rPr>
                <w:sz w:val="20"/>
              </w:rPr>
              <w:t>Enter 1, 2, 3, or 4.</w:t>
            </w:r>
          </w:p>
        </w:tc>
      </w:tr>
      <w:tr>
        <w:trPr>
          <w:trHeight w:val="860" w:hRule="exact"/>
        </w:trPr>
        <w:tc>
          <w:tcPr>
            <w:tcW w:w="2576" w:type="dxa"/>
          </w:tcPr>
          <w:p>
            <w:pPr>
              <w:pStyle w:val="TableParagraph"/>
              <w:spacing w:line="148" w:lineRule="auto" w:before="39"/>
              <w:ind w:right="254"/>
              <w:rPr>
                <w:sz w:val="20"/>
              </w:rPr>
            </w:pPr>
            <w:r>
              <w:rPr>
                <w:sz w:val="20"/>
              </w:rPr>
              <w:t>Return to the main menu and make another selection</w:t>
            </w:r>
          </w:p>
        </w:tc>
        <w:tc>
          <w:tcPr>
            <w:tcW w:w="3784" w:type="dxa"/>
          </w:tcPr>
          <w:p>
            <w:pPr>
              <w:pStyle w:val="TableParagraph"/>
              <w:spacing w:line="148" w:lineRule="auto" w:before="39"/>
              <w:ind w:right="484"/>
              <w:rPr>
                <w:sz w:val="20"/>
              </w:rPr>
            </w:pPr>
            <w:r>
              <w:rPr>
                <w:sz w:val="20"/>
              </w:rPr>
              <w:t>Enter 5, and then choose to keep or discard uncommitted changes.</w:t>
            </w:r>
          </w:p>
        </w:tc>
      </w:tr>
      <w:tr>
        <w:trPr>
          <w:trHeight w:val="620" w:hRule="exact"/>
        </w:trPr>
        <w:tc>
          <w:tcPr>
            <w:tcW w:w="2576" w:type="dxa"/>
          </w:tcPr>
          <w:p>
            <w:pPr>
              <w:pStyle w:val="TableParagraph"/>
              <w:ind w:right="710"/>
              <w:rPr>
                <w:sz w:val="20"/>
              </w:rPr>
            </w:pPr>
            <w:r>
              <w:rPr>
                <w:sz w:val="20"/>
              </w:rPr>
              <w:t>Exit</w:t>
            </w:r>
          </w:p>
        </w:tc>
        <w:tc>
          <w:tcPr>
            <w:tcW w:w="3784" w:type="dxa"/>
          </w:tcPr>
          <w:p>
            <w:pPr>
              <w:pStyle w:val="TableParagraph"/>
              <w:spacing w:line="148" w:lineRule="auto" w:before="39"/>
              <w:ind w:right="173"/>
              <w:rPr>
                <w:sz w:val="20"/>
              </w:rPr>
            </w:pPr>
            <w:r>
              <w:rPr>
                <w:sz w:val="20"/>
              </w:rPr>
              <w:t>Enter 6, and then confirm that you want to exit the tool.</w:t>
            </w:r>
          </w:p>
        </w:tc>
      </w:tr>
    </w:tbl>
    <w:p>
      <w:pPr>
        <w:pStyle w:val="BodyText"/>
        <w:spacing w:before="18"/>
        <w:rPr>
          <w:sz w:val="10"/>
        </w:rPr>
      </w:pPr>
      <w:r>
        <w:rPr/>
        <w:pict>
          <v:line style="position:absolute;mso-position-horizontal-relative:page;mso-position-vertical-relative:paragraph;z-index:4816;mso-wrap-distance-left:0;mso-wrap-distance-right:0" from="156pt,13.045553pt" to="522pt,13.045553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10"/>
        <w:rPr>
          <w:rFonts w:ascii="Arial"/>
          <w:b/>
          <w:sz w:val="14"/>
        </w:rPr>
      </w:pPr>
    </w:p>
    <w:p>
      <w:pPr>
        <w:pStyle w:val="Heading6"/>
        <w:spacing w:line="227" w:lineRule="exact" w:before="69"/>
        <w:ind w:left="1799"/>
      </w:pPr>
      <w:bookmarkStart w:name="_bookmark87" w:id="155"/>
      <w:bookmarkEnd w:id="155"/>
      <w:r>
        <w:rPr>
          <w:b w:val="0"/>
        </w:rPr>
      </w:r>
      <w:r>
        <w:rPr>
          <w:w w:val="95"/>
        </w:rPr>
        <w:t>Adding a Trusted Node job aid</w:t>
      </w:r>
    </w:p>
    <w:p>
      <w:pPr>
        <w:pStyle w:val="BodyText"/>
        <w:spacing w:line="146" w:lineRule="auto" w:before="93"/>
        <w:ind w:left="1799" w:right="1282"/>
      </w:pPr>
      <w:r>
        <w:rPr/>
        <w:t>This job aid lists and describes the parameters for trusted node configuration.</w:t>
      </w:r>
    </w:p>
    <w:p>
      <w:pPr>
        <w:pStyle w:val="BodyText"/>
        <w:spacing w:before="17"/>
        <w:rPr>
          <w:sz w:val="12"/>
        </w:rPr>
      </w:pP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155"/>
        <w:gridCol w:w="5165"/>
      </w:tblGrid>
      <w:tr>
        <w:trPr>
          <w:trHeight w:val="340" w:hRule="exact"/>
        </w:trPr>
        <w:tc>
          <w:tcPr>
            <w:tcW w:w="2155" w:type="dxa"/>
            <w:shd w:val="clear" w:color="auto" w:fill="BDBDBD"/>
          </w:tcPr>
          <w:p>
            <w:pPr>
              <w:pStyle w:val="TableParagraph"/>
              <w:spacing w:line="240" w:lineRule="auto" w:before="24"/>
              <w:ind w:right="200"/>
              <w:rPr>
                <w:rFonts w:ascii="Arial"/>
                <w:b/>
                <w:sz w:val="20"/>
              </w:rPr>
            </w:pPr>
            <w:r>
              <w:rPr>
                <w:rFonts w:ascii="Arial"/>
                <w:b/>
                <w:sz w:val="20"/>
              </w:rPr>
              <w:t>Parameter</w:t>
            </w:r>
          </w:p>
        </w:tc>
        <w:tc>
          <w:tcPr>
            <w:tcW w:w="5165" w:type="dxa"/>
            <w:shd w:val="clear" w:color="auto" w:fill="BDBDBD"/>
          </w:tcPr>
          <w:p>
            <w:pPr>
              <w:pStyle w:val="TableParagraph"/>
              <w:spacing w:line="240" w:lineRule="auto" w:before="24"/>
              <w:ind w:right="453"/>
              <w:rPr>
                <w:rFonts w:ascii="Arial"/>
                <w:b/>
                <w:sz w:val="20"/>
              </w:rPr>
            </w:pPr>
            <w:r>
              <w:rPr>
                <w:rFonts w:ascii="Arial"/>
                <w:b/>
                <w:sz w:val="20"/>
              </w:rPr>
              <w:t>Description</w:t>
            </w:r>
          </w:p>
        </w:tc>
      </w:tr>
      <w:tr>
        <w:trPr>
          <w:trHeight w:val="380" w:hRule="exact"/>
        </w:trPr>
        <w:tc>
          <w:tcPr>
            <w:tcW w:w="2155" w:type="dxa"/>
          </w:tcPr>
          <w:p>
            <w:pPr>
              <w:pStyle w:val="TableParagraph"/>
              <w:ind w:right="200"/>
              <w:rPr>
                <w:sz w:val="20"/>
              </w:rPr>
            </w:pPr>
            <w:r>
              <w:rPr>
                <w:sz w:val="20"/>
              </w:rPr>
              <w:t>Local node address</w:t>
            </w:r>
          </w:p>
        </w:tc>
        <w:tc>
          <w:tcPr>
            <w:tcW w:w="5165" w:type="dxa"/>
          </w:tcPr>
          <w:p>
            <w:pPr>
              <w:pStyle w:val="TableParagraph"/>
              <w:ind w:right="453"/>
              <w:rPr>
                <w:sz w:val="20"/>
              </w:rPr>
            </w:pPr>
            <w:r>
              <w:rPr>
                <w:sz w:val="20"/>
              </w:rPr>
              <w:t>This is the local node IP address.</w:t>
            </w:r>
          </w:p>
        </w:tc>
      </w:tr>
      <w:tr>
        <w:trPr>
          <w:trHeight w:val="620" w:hRule="exact"/>
        </w:trPr>
        <w:tc>
          <w:tcPr>
            <w:tcW w:w="2155" w:type="dxa"/>
          </w:tcPr>
          <w:p>
            <w:pPr>
              <w:pStyle w:val="TableParagraph"/>
              <w:ind w:right="200"/>
              <w:rPr>
                <w:sz w:val="20"/>
              </w:rPr>
            </w:pPr>
            <w:r>
              <w:rPr>
                <w:sz w:val="20"/>
              </w:rPr>
              <w:t>Trusted node type</w:t>
            </w:r>
          </w:p>
        </w:tc>
        <w:tc>
          <w:tcPr>
            <w:tcW w:w="5165" w:type="dxa"/>
          </w:tcPr>
          <w:p>
            <w:pPr>
              <w:pStyle w:val="TableParagraph"/>
              <w:spacing w:line="148" w:lineRule="auto" w:before="39"/>
              <w:ind w:right="453"/>
              <w:rPr>
                <w:sz w:val="20"/>
              </w:rPr>
            </w:pPr>
            <w:r>
              <w:rPr>
                <w:sz w:val="20"/>
              </w:rPr>
              <w:t>The types of trusted nodes are 1-single node and 2- subnet.</w:t>
            </w:r>
          </w:p>
        </w:tc>
      </w:tr>
      <w:tr>
        <w:trPr>
          <w:trHeight w:val="620" w:hRule="exact"/>
        </w:trPr>
        <w:tc>
          <w:tcPr>
            <w:tcW w:w="2155" w:type="dxa"/>
          </w:tcPr>
          <w:p>
            <w:pPr>
              <w:pStyle w:val="TableParagraph"/>
              <w:spacing w:line="148" w:lineRule="auto" w:before="39"/>
              <w:ind w:right="856"/>
              <w:rPr>
                <w:sz w:val="20"/>
              </w:rPr>
            </w:pPr>
            <w:r>
              <w:rPr>
                <w:sz w:val="20"/>
              </w:rPr>
              <w:t>Trusted node address</w:t>
            </w:r>
          </w:p>
        </w:tc>
        <w:tc>
          <w:tcPr>
            <w:tcW w:w="5165" w:type="dxa"/>
          </w:tcPr>
          <w:p>
            <w:pPr>
              <w:pStyle w:val="TableParagraph"/>
              <w:ind w:right="453"/>
              <w:rPr>
                <w:sz w:val="20"/>
              </w:rPr>
            </w:pPr>
            <w:r>
              <w:rPr>
                <w:sz w:val="20"/>
              </w:rPr>
              <w:t>This is the trusted node IP address. (dot-notation)</w:t>
            </w:r>
          </w:p>
        </w:tc>
      </w:tr>
      <w:tr>
        <w:trPr>
          <w:trHeight w:val="1100" w:hRule="exact"/>
        </w:trPr>
        <w:tc>
          <w:tcPr>
            <w:tcW w:w="2155" w:type="dxa"/>
          </w:tcPr>
          <w:p>
            <w:pPr>
              <w:pStyle w:val="TableParagraph"/>
              <w:spacing w:line="148" w:lineRule="auto" w:before="39"/>
              <w:ind w:right="200"/>
              <w:rPr>
                <w:sz w:val="20"/>
              </w:rPr>
            </w:pPr>
            <w:r>
              <w:rPr>
                <w:sz w:val="20"/>
              </w:rPr>
              <w:t>Trusted node subnet id or subnet-hosted address</w:t>
            </w:r>
          </w:p>
        </w:tc>
        <w:tc>
          <w:tcPr>
            <w:tcW w:w="5165" w:type="dxa"/>
          </w:tcPr>
          <w:p>
            <w:pPr>
              <w:pStyle w:val="TableParagraph"/>
              <w:spacing w:line="148" w:lineRule="auto" w:before="39"/>
              <w:ind w:right="253"/>
              <w:rPr>
                <w:sz w:val="20"/>
              </w:rPr>
            </w:pPr>
            <w:r>
              <w:rPr>
                <w:sz w:val="20"/>
              </w:rPr>
              <w:t>The iptcfg tool either prompts for a single trusted node address or prompts for a subnet id/subnet-hosted address and a subnet mask, depending on the trusted node type you select. (dot-notation)</w:t>
            </w:r>
          </w:p>
        </w:tc>
      </w:tr>
      <w:tr>
        <w:trPr>
          <w:trHeight w:val="1100" w:hRule="exact"/>
        </w:trPr>
        <w:tc>
          <w:tcPr>
            <w:tcW w:w="2155" w:type="dxa"/>
          </w:tcPr>
          <w:p>
            <w:pPr>
              <w:pStyle w:val="TableParagraph"/>
              <w:spacing w:line="148" w:lineRule="auto" w:before="39"/>
              <w:ind w:right="200"/>
              <w:rPr>
                <w:sz w:val="20"/>
              </w:rPr>
            </w:pPr>
            <w:r>
              <w:rPr>
                <w:sz w:val="20"/>
              </w:rPr>
              <w:t>Trusted node subnet mask</w:t>
            </w:r>
          </w:p>
        </w:tc>
        <w:tc>
          <w:tcPr>
            <w:tcW w:w="5165" w:type="dxa"/>
          </w:tcPr>
          <w:p>
            <w:pPr>
              <w:pStyle w:val="TableParagraph"/>
              <w:spacing w:line="148" w:lineRule="auto" w:before="39"/>
              <w:ind w:right="253"/>
              <w:rPr>
                <w:sz w:val="20"/>
              </w:rPr>
            </w:pPr>
            <w:r>
              <w:rPr>
                <w:sz w:val="20"/>
              </w:rPr>
              <w:t>The iptcfg tool either prompts for a single trusted node address or prompts for a subnet id/subnet-hosted address and a subnet mask, depending on the trusted node type you select. (dot-notation)</w:t>
            </w:r>
          </w:p>
        </w:tc>
      </w:tr>
    </w:tbl>
    <w:p>
      <w:pPr>
        <w:spacing w:after="0" w:line="148" w:lineRule="auto"/>
        <w:rPr>
          <w:sz w:val="20"/>
        </w:rPr>
        <w:sectPr>
          <w:pgSz w:w="11880" w:h="15840"/>
          <w:pgMar w:header="851" w:footer="1300" w:top="1220" w:bottom="1500" w:left="1320" w:right="1320"/>
        </w:sectPr>
      </w:pPr>
    </w:p>
    <w:p>
      <w:pPr>
        <w:pStyle w:val="BodyText"/>
        <w:spacing w:before="18"/>
        <w:rPr>
          <w:sz w:val="12"/>
        </w:rPr>
      </w:pPr>
    </w:p>
    <w:p>
      <w:pPr>
        <w:pStyle w:val="Heading3"/>
        <w:spacing w:before="66"/>
        <w:jc w:val="both"/>
      </w:pPr>
      <w:bookmarkStart w:name="_bookmark88" w:id="156"/>
      <w:bookmarkEnd w:id="156"/>
      <w:r>
        <w:rPr>
          <w:b w:val="0"/>
        </w:rPr>
      </w:r>
      <w:r>
        <w:rPr>
          <w:w w:val="90"/>
        </w:rPr>
        <w:t>Listing trusted nodes</w:t>
      </w:r>
    </w:p>
    <w:p>
      <w:pPr>
        <w:pStyle w:val="BodyText"/>
        <w:spacing w:line="146" w:lineRule="auto" w:before="93"/>
        <w:ind w:left="1799" w:right="431"/>
        <w:jc w:val="both"/>
      </w:pPr>
      <w:r>
        <w:rPr/>
        <w:t>Use this procedure to list all configured trusted nodes. You can use this procedure to identify the ID for a trusted node that you want to modify or remove.</w:t>
      </w:r>
    </w:p>
    <w:p>
      <w:pPr>
        <w:pStyle w:val="BodyText"/>
        <w:spacing w:before="8"/>
        <w:rPr>
          <w:sz w:val="12"/>
        </w:rPr>
      </w:pPr>
    </w:p>
    <w:p>
      <w:pPr>
        <w:pStyle w:val="Heading6"/>
        <w:spacing w:line="227" w:lineRule="exact"/>
        <w:ind w:left="1799"/>
        <w:jc w:val="both"/>
      </w:pPr>
      <w:r>
        <w:rPr/>
        <w:t>Prerequisites</w:t>
      </w:r>
    </w:p>
    <w:p>
      <w:pPr>
        <w:pStyle w:val="BodyText"/>
        <w:spacing w:line="400" w:lineRule="exact"/>
        <w:ind w:left="1799"/>
        <w:jc w:val="both"/>
      </w:pPr>
      <w:r>
        <w:rPr/>
        <w:t>You must be assigned the SSA role.</w:t>
      </w:r>
    </w:p>
    <w:p>
      <w:pPr>
        <w:pStyle w:val="Heading6"/>
        <w:tabs>
          <w:tab w:pos="2760" w:val="left" w:leader="none"/>
        </w:tabs>
        <w:spacing w:line="369" w:lineRule="auto" w:before="193"/>
        <w:ind w:right="5836" w:hanging="1"/>
      </w:pPr>
      <w:r>
        <w:rPr/>
        <w:pict>
          <v:group style="position:absolute;margin-left:155.5pt;margin-top:29.118872pt;width:367pt;height:1pt;mso-position-horizontal-relative:page;mso-position-vertical-relative:paragraph;z-index:-333016" coordorigin="3110,582" coordsize="7340,20">
            <v:line style="position:absolute" from="3120,592" to="4082,592" stroked="true" strokeweight="1pt" strokecolor="#000000"/>
            <v:line style="position:absolute" from="4078,592" to="10440,592" stroked="true" strokeweight="1pt" strokecolor="#000000"/>
            <w10:wrap type="none"/>
          </v:group>
        </w:pict>
      </w:r>
      <w:r>
        <w:rPr/>
        <w:pict>
          <v:group style="position:absolute;margin-left:155.5pt;margin-top:43.118874pt;width:367pt;height:1pt;mso-position-horizontal-relative:page;mso-position-vertical-relative:paragraph;z-index:-332992" coordorigin="3110,862" coordsize="7340,20">
            <v:line style="position:absolute" from="4082,872" to="3120,872" stroked="true" strokeweight="1pt" strokecolor="#000000"/>
            <v:line style="position:absolute" from="10440,872" to="4078,872" stroked="true" strokeweight="1pt" strokecolor="#000000"/>
            <w10:wrap type="none"/>
          </v:group>
        </w:pict>
      </w:r>
      <w:r>
        <w:rPr>
          <w:w w:val="95"/>
        </w:rPr>
        <w:t>Procedure</w:t>
      </w:r>
      <w:r>
        <w:rPr>
          <w:spacing w:val="-35"/>
          <w:w w:val="95"/>
        </w:rPr>
        <w:t> </w:t>
      </w:r>
      <w:r>
        <w:rPr>
          <w:w w:val="95"/>
        </w:rPr>
        <w:t>steps</w:t>
      </w:r>
      <w:r>
        <w:rPr>
          <w:w w:val="91"/>
        </w:rPr>
        <w:t> </w:t>
      </w:r>
      <w:r>
        <w:rPr/>
        <w:t>Step</w:t>
        <w:tab/>
      </w:r>
      <w:r>
        <w:rPr>
          <w:w w:val="90"/>
        </w:rPr>
        <w:t>Action</w:t>
      </w:r>
    </w:p>
    <w:p>
      <w:pPr>
        <w:pStyle w:val="ListParagraph"/>
        <w:numPr>
          <w:ilvl w:val="0"/>
          <w:numId w:val="31"/>
        </w:numPr>
        <w:tabs>
          <w:tab w:pos="2759" w:val="left" w:leader="none"/>
          <w:tab w:pos="2761" w:val="left" w:leader="none"/>
        </w:tabs>
        <w:spacing w:line="318" w:lineRule="exact" w:before="0" w:after="0"/>
        <w:ind w:left="2760" w:right="0" w:hanging="960"/>
        <w:jc w:val="both"/>
        <w:rPr>
          <w:sz w:val="22"/>
        </w:rPr>
      </w:pPr>
      <w:r>
        <w:rPr>
          <w:sz w:val="22"/>
        </w:rPr>
        <w:t>Log on to the server as an</w:t>
      </w:r>
      <w:r>
        <w:rPr>
          <w:spacing w:val="-1"/>
          <w:sz w:val="22"/>
        </w:rPr>
        <w:t> </w:t>
      </w:r>
      <w:r>
        <w:rPr>
          <w:sz w:val="22"/>
        </w:rPr>
        <w:t>SSA.</w:t>
      </w:r>
    </w:p>
    <w:p>
      <w:pPr>
        <w:pStyle w:val="ListParagraph"/>
        <w:numPr>
          <w:ilvl w:val="0"/>
          <w:numId w:val="31"/>
        </w:numPr>
        <w:tabs>
          <w:tab w:pos="2759" w:val="left" w:leader="none"/>
          <w:tab w:pos="2761" w:val="left" w:leader="none"/>
        </w:tabs>
        <w:spacing w:line="385" w:lineRule="exact" w:before="0" w:after="0"/>
        <w:ind w:left="2760" w:right="0" w:hanging="960"/>
        <w:jc w:val="both"/>
        <w:rPr>
          <w:sz w:val="22"/>
        </w:rPr>
      </w:pPr>
      <w:r>
        <w:rPr>
          <w:sz w:val="22"/>
        </w:rPr>
        <w:t>At the prompt, enter</w:t>
      </w:r>
      <w:r>
        <w:rPr>
          <w:spacing w:val="-1"/>
          <w:sz w:val="22"/>
        </w:rPr>
        <w:t> </w:t>
      </w:r>
      <w:r>
        <w:rPr>
          <w:rFonts w:ascii="Courier New"/>
          <w:b/>
          <w:sz w:val="22"/>
        </w:rPr>
        <w:t>/opt/mcp/ipt/iptcfg.pl</w:t>
      </w:r>
      <w:r>
        <w:rPr>
          <w:sz w:val="22"/>
        </w:rPr>
        <w:t>.</w:t>
      </w:r>
    </w:p>
    <w:p>
      <w:pPr>
        <w:pStyle w:val="ListParagraph"/>
        <w:numPr>
          <w:ilvl w:val="0"/>
          <w:numId w:val="31"/>
        </w:numPr>
        <w:tabs>
          <w:tab w:pos="2759" w:val="left" w:leader="none"/>
          <w:tab w:pos="2761" w:val="left" w:leader="none"/>
        </w:tabs>
        <w:spacing w:line="385" w:lineRule="exact" w:before="0" w:after="0"/>
        <w:ind w:left="2760" w:right="0" w:hanging="960"/>
        <w:jc w:val="both"/>
        <w:rPr>
          <w:sz w:val="22"/>
        </w:rPr>
      </w:pPr>
      <w:r>
        <w:rPr>
          <w:sz w:val="22"/>
        </w:rPr>
        <w:t>If you receive a prompt, enter your</w:t>
      </w:r>
      <w:r>
        <w:rPr>
          <w:spacing w:val="-1"/>
          <w:sz w:val="22"/>
        </w:rPr>
        <w:t> </w:t>
      </w:r>
      <w:r>
        <w:rPr>
          <w:sz w:val="22"/>
        </w:rPr>
        <w:t>password.</w:t>
      </w:r>
    </w:p>
    <w:p>
      <w:pPr>
        <w:pStyle w:val="ListParagraph"/>
        <w:numPr>
          <w:ilvl w:val="0"/>
          <w:numId w:val="31"/>
        </w:numPr>
        <w:tabs>
          <w:tab w:pos="2759" w:val="left" w:leader="none"/>
          <w:tab w:pos="2761" w:val="left" w:leader="none"/>
        </w:tabs>
        <w:spacing w:line="385" w:lineRule="exact" w:before="0" w:after="0"/>
        <w:ind w:left="2760" w:right="0" w:hanging="960"/>
        <w:jc w:val="both"/>
        <w:rPr>
          <w:sz w:val="22"/>
        </w:rPr>
      </w:pPr>
      <w:r>
        <w:rPr>
          <w:sz w:val="22"/>
        </w:rPr>
        <w:t>Enter</w:t>
      </w:r>
      <w:r>
        <w:rPr>
          <w:spacing w:val="-31"/>
          <w:sz w:val="22"/>
        </w:rPr>
        <w:t> </w:t>
      </w:r>
      <w:r>
        <w:rPr>
          <w:rFonts w:ascii="Courier New"/>
          <w:b/>
          <w:sz w:val="22"/>
        </w:rPr>
        <w:t>1</w:t>
      </w:r>
      <w:r>
        <w:rPr>
          <w:rFonts w:ascii="Courier New"/>
          <w:b/>
          <w:spacing w:val="-102"/>
          <w:sz w:val="22"/>
        </w:rPr>
        <w:t> </w:t>
      </w:r>
      <w:r>
        <w:rPr>
          <w:sz w:val="22"/>
        </w:rPr>
        <w:t>to</w:t>
      </w:r>
      <w:r>
        <w:rPr>
          <w:spacing w:val="-31"/>
          <w:sz w:val="22"/>
        </w:rPr>
        <w:t> </w:t>
      </w:r>
      <w:r>
        <w:rPr>
          <w:sz w:val="22"/>
        </w:rPr>
        <w:t>select</w:t>
      </w:r>
      <w:r>
        <w:rPr>
          <w:spacing w:val="-31"/>
          <w:sz w:val="22"/>
        </w:rPr>
        <w:t> </w:t>
      </w:r>
      <w:r>
        <w:rPr>
          <w:rFonts w:ascii="Arial"/>
          <w:b/>
          <w:sz w:val="22"/>
        </w:rPr>
        <w:t>Configure</w:t>
      </w:r>
      <w:r>
        <w:rPr>
          <w:rFonts w:ascii="Arial"/>
          <w:b/>
          <w:spacing w:val="-31"/>
          <w:sz w:val="22"/>
        </w:rPr>
        <w:t> </w:t>
      </w:r>
      <w:r>
        <w:rPr>
          <w:rFonts w:ascii="Arial"/>
          <w:b/>
          <w:sz w:val="22"/>
        </w:rPr>
        <w:t>Trusted</w:t>
      </w:r>
      <w:r>
        <w:rPr>
          <w:rFonts w:ascii="Arial"/>
          <w:b/>
          <w:spacing w:val="-31"/>
          <w:sz w:val="22"/>
        </w:rPr>
        <w:t> </w:t>
      </w:r>
      <w:r>
        <w:rPr>
          <w:rFonts w:ascii="Arial"/>
          <w:b/>
          <w:sz w:val="22"/>
        </w:rPr>
        <w:t>Nodes</w:t>
      </w:r>
      <w:r>
        <w:rPr>
          <w:sz w:val="22"/>
        </w:rPr>
        <w:t>.</w:t>
      </w:r>
    </w:p>
    <w:p>
      <w:pPr>
        <w:pStyle w:val="ListParagraph"/>
        <w:numPr>
          <w:ilvl w:val="0"/>
          <w:numId w:val="31"/>
        </w:numPr>
        <w:tabs>
          <w:tab w:pos="2759" w:val="left" w:leader="none"/>
          <w:tab w:pos="2761" w:val="left" w:leader="none"/>
        </w:tabs>
        <w:spacing w:line="220" w:lineRule="auto" w:before="6" w:after="0"/>
        <w:ind w:left="2760" w:right="757" w:hanging="960"/>
        <w:jc w:val="left"/>
        <w:rPr>
          <w:sz w:val="22"/>
        </w:rPr>
      </w:pPr>
      <w:r>
        <w:rPr>
          <w:sz w:val="22"/>
        </w:rPr>
        <w:t>Enter</w:t>
      </w:r>
      <w:r>
        <w:rPr>
          <w:spacing w:val="-38"/>
          <w:sz w:val="22"/>
        </w:rPr>
        <w:t> </w:t>
      </w:r>
      <w:r>
        <w:rPr>
          <w:sz w:val="22"/>
        </w:rPr>
        <w:t>option</w:t>
      </w:r>
      <w:r>
        <w:rPr>
          <w:spacing w:val="-38"/>
          <w:sz w:val="22"/>
        </w:rPr>
        <w:t> </w:t>
      </w:r>
      <w:r>
        <w:rPr>
          <w:rFonts w:ascii="Courier New"/>
          <w:b/>
          <w:sz w:val="22"/>
        </w:rPr>
        <w:t>1</w:t>
      </w:r>
      <w:r>
        <w:rPr>
          <w:rFonts w:ascii="Courier New"/>
          <w:b/>
          <w:spacing w:val="-109"/>
          <w:sz w:val="22"/>
        </w:rPr>
        <w:t> </w:t>
      </w:r>
      <w:r>
        <w:rPr>
          <w:sz w:val="22"/>
        </w:rPr>
        <w:t>to</w:t>
      </w:r>
      <w:r>
        <w:rPr>
          <w:spacing w:val="-38"/>
          <w:sz w:val="22"/>
        </w:rPr>
        <w:t> </w:t>
      </w:r>
      <w:r>
        <w:rPr>
          <w:sz w:val="22"/>
        </w:rPr>
        <w:t>select</w:t>
      </w:r>
      <w:r>
        <w:rPr>
          <w:spacing w:val="-38"/>
          <w:sz w:val="22"/>
        </w:rPr>
        <w:t> </w:t>
      </w:r>
      <w:r>
        <w:rPr>
          <w:rFonts w:ascii="Arial"/>
          <w:b/>
          <w:sz w:val="22"/>
        </w:rPr>
        <w:t>List</w:t>
      </w:r>
      <w:r>
        <w:rPr>
          <w:rFonts w:ascii="Arial"/>
          <w:b/>
          <w:spacing w:val="-38"/>
          <w:sz w:val="22"/>
        </w:rPr>
        <w:t> </w:t>
      </w:r>
      <w:r>
        <w:rPr>
          <w:rFonts w:ascii="Arial"/>
          <w:b/>
          <w:sz w:val="22"/>
        </w:rPr>
        <w:t>all</w:t>
      </w:r>
      <w:r>
        <w:rPr>
          <w:rFonts w:ascii="Arial"/>
          <w:b/>
          <w:spacing w:val="-38"/>
          <w:sz w:val="22"/>
        </w:rPr>
        <w:t> </w:t>
      </w:r>
      <w:r>
        <w:rPr>
          <w:rFonts w:ascii="Arial"/>
          <w:b/>
          <w:sz w:val="22"/>
        </w:rPr>
        <w:t>trusted</w:t>
      </w:r>
      <w:r>
        <w:rPr>
          <w:rFonts w:ascii="Arial"/>
          <w:b/>
          <w:spacing w:val="-38"/>
          <w:sz w:val="22"/>
        </w:rPr>
        <w:t> </w:t>
      </w:r>
      <w:r>
        <w:rPr>
          <w:rFonts w:ascii="Arial"/>
          <w:b/>
          <w:sz w:val="22"/>
        </w:rPr>
        <w:t>node</w:t>
      </w:r>
      <w:r>
        <w:rPr>
          <w:rFonts w:ascii="Arial"/>
          <w:b/>
          <w:spacing w:val="-38"/>
          <w:sz w:val="22"/>
        </w:rPr>
        <w:t> </w:t>
      </w:r>
      <w:r>
        <w:rPr>
          <w:rFonts w:ascii="Arial"/>
          <w:b/>
          <w:sz w:val="22"/>
        </w:rPr>
        <w:t>configurations</w:t>
      </w:r>
      <w:r>
        <w:rPr>
          <w:sz w:val="22"/>
        </w:rPr>
        <w:t>.</w:t>
      </w:r>
      <w:r>
        <w:rPr>
          <w:w w:val="100"/>
          <w:sz w:val="22"/>
        </w:rPr>
        <w:t> </w:t>
      </w:r>
      <w:r>
        <w:rPr>
          <w:sz w:val="22"/>
        </w:rPr>
        <w:t>Trusted nodes are listed by</w:t>
      </w:r>
      <w:r>
        <w:rPr>
          <w:spacing w:val="-1"/>
          <w:sz w:val="22"/>
        </w:rPr>
        <w:t> </w:t>
      </w:r>
      <w:r>
        <w:rPr>
          <w:sz w:val="22"/>
        </w:rPr>
        <w:t>ID.</w:t>
      </w:r>
    </w:p>
    <w:p>
      <w:pPr>
        <w:pStyle w:val="ListParagraph"/>
        <w:numPr>
          <w:ilvl w:val="0"/>
          <w:numId w:val="31"/>
        </w:numPr>
        <w:tabs>
          <w:tab w:pos="2759" w:val="left" w:leader="none"/>
          <w:tab w:pos="2761" w:val="left" w:leader="none"/>
        </w:tabs>
        <w:spacing w:line="390" w:lineRule="exact" w:before="0" w:after="0"/>
        <w:ind w:left="2760" w:right="0" w:hanging="960"/>
        <w:jc w:val="both"/>
        <w:rPr>
          <w:sz w:val="22"/>
        </w:rPr>
      </w:pPr>
      <w:r>
        <w:rPr>
          <w:sz w:val="22"/>
        </w:rPr>
        <w:t>Choose an</w:t>
      </w:r>
      <w:r>
        <w:rPr>
          <w:spacing w:val="-1"/>
          <w:sz w:val="22"/>
        </w:rPr>
        <w:t> </w:t>
      </w:r>
      <w:r>
        <w:rPr>
          <w:sz w:val="22"/>
        </w:rPr>
        <w:t>action:</w:t>
      </w:r>
    </w:p>
    <w:p>
      <w:pPr>
        <w:pStyle w:val="BodyText"/>
        <w:spacing w:before="4"/>
        <w:rPr>
          <w:sz w:val="3"/>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576"/>
        <w:gridCol w:w="3784"/>
      </w:tblGrid>
      <w:tr>
        <w:trPr>
          <w:trHeight w:val="340" w:hRule="exact"/>
        </w:trPr>
        <w:tc>
          <w:tcPr>
            <w:tcW w:w="2576" w:type="dxa"/>
            <w:shd w:val="clear" w:color="auto" w:fill="BDBDBD"/>
          </w:tcPr>
          <w:p>
            <w:pPr>
              <w:pStyle w:val="TableParagraph"/>
              <w:spacing w:line="240" w:lineRule="auto" w:before="24"/>
              <w:ind w:right="710"/>
              <w:rPr>
                <w:rFonts w:ascii="Arial"/>
                <w:b/>
                <w:sz w:val="20"/>
              </w:rPr>
            </w:pPr>
            <w:r>
              <w:rPr>
                <w:rFonts w:ascii="Arial"/>
                <w:b/>
                <w:w w:val="95"/>
                <w:sz w:val="20"/>
              </w:rPr>
              <w:t>Choose to</w:t>
            </w:r>
          </w:p>
        </w:tc>
        <w:tc>
          <w:tcPr>
            <w:tcW w:w="3784" w:type="dxa"/>
            <w:shd w:val="clear" w:color="auto" w:fill="BDBDBD"/>
          </w:tcPr>
          <w:p>
            <w:pPr>
              <w:pStyle w:val="TableParagraph"/>
              <w:spacing w:line="240" w:lineRule="auto" w:before="24"/>
              <w:ind w:right="484"/>
              <w:rPr>
                <w:rFonts w:ascii="Arial"/>
                <w:b/>
                <w:sz w:val="20"/>
              </w:rPr>
            </w:pPr>
            <w:r>
              <w:rPr>
                <w:rFonts w:ascii="Arial"/>
                <w:b/>
                <w:w w:val="95"/>
                <w:sz w:val="20"/>
              </w:rPr>
              <w:t>Do this</w:t>
            </w:r>
          </w:p>
        </w:tc>
      </w:tr>
      <w:tr>
        <w:trPr>
          <w:trHeight w:val="620" w:hRule="exact"/>
        </w:trPr>
        <w:tc>
          <w:tcPr>
            <w:tcW w:w="2576" w:type="dxa"/>
          </w:tcPr>
          <w:p>
            <w:pPr>
              <w:pStyle w:val="TableParagraph"/>
              <w:spacing w:line="148" w:lineRule="auto" w:before="39"/>
              <w:ind w:right="710"/>
              <w:rPr>
                <w:sz w:val="20"/>
              </w:rPr>
            </w:pPr>
            <w:r>
              <w:rPr>
                <w:sz w:val="20"/>
              </w:rPr>
              <w:t>Select another configuration option</w:t>
            </w:r>
          </w:p>
        </w:tc>
        <w:tc>
          <w:tcPr>
            <w:tcW w:w="3784" w:type="dxa"/>
          </w:tcPr>
          <w:p>
            <w:pPr>
              <w:pStyle w:val="TableParagraph"/>
              <w:ind w:right="484"/>
              <w:rPr>
                <w:sz w:val="20"/>
              </w:rPr>
            </w:pPr>
            <w:r>
              <w:rPr>
                <w:sz w:val="20"/>
              </w:rPr>
              <w:t>Enter 1, 2, 3, or 4.</w:t>
            </w:r>
          </w:p>
        </w:tc>
      </w:tr>
      <w:tr>
        <w:trPr>
          <w:trHeight w:val="860" w:hRule="exact"/>
        </w:trPr>
        <w:tc>
          <w:tcPr>
            <w:tcW w:w="2576" w:type="dxa"/>
          </w:tcPr>
          <w:p>
            <w:pPr>
              <w:pStyle w:val="TableParagraph"/>
              <w:spacing w:line="148" w:lineRule="auto" w:before="39"/>
              <w:ind w:right="254"/>
              <w:rPr>
                <w:sz w:val="20"/>
              </w:rPr>
            </w:pPr>
            <w:r>
              <w:rPr>
                <w:sz w:val="20"/>
              </w:rPr>
              <w:t>Return to the main menu and make another selection</w:t>
            </w:r>
          </w:p>
        </w:tc>
        <w:tc>
          <w:tcPr>
            <w:tcW w:w="3784" w:type="dxa"/>
          </w:tcPr>
          <w:p>
            <w:pPr>
              <w:pStyle w:val="TableParagraph"/>
              <w:spacing w:line="148" w:lineRule="auto" w:before="39"/>
              <w:ind w:right="484"/>
              <w:rPr>
                <w:sz w:val="20"/>
              </w:rPr>
            </w:pPr>
            <w:r>
              <w:rPr>
                <w:sz w:val="20"/>
              </w:rPr>
              <w:t>Enter 5, and then choose to keep or discard uncommitted changes.</w:t>
            </w:r>
          </w:p>
        </w:tc>
      </w:tr>
      <w:tr>
        <w:trPr>
          <w:trHeight w:val="620" w:hRule="exact"/>
        </w:trPr>
        <w:tc>
          <w:tcPr>
            <w:tcW w:w="2576" w:type="dxa"/>
          </w:tcPr>
          <w:p>
            <w:pPr>
              <w:pStyle w:val="TableParagraph"/>
              <w:ind w:right="710"/>
              <w:rPr>
                <w:sz w:val="20"/>
              </w:rPr>
            </w:pPr>
            <w:r>
              <w:rPr>
                <w:sz w:val="20"/>
              </w:rPr>
              <w:t>Exit</w:t>
            </w:r>
          </w:p>
        </w:tc>
        <w:tc>
          <w:tcPr>
            <w:tcW w:w="3784" w:type="dxa"/>
          </w:tcPr>
          <w:p>
            <w:pPr>
              <w:pStyle w:val="TableParagraph"/>
              <w:spacing w:line="148" w:lineRule="auto" w:before="39"/>
              <w:ind w:right="173"/>
              <w:rPr>
                <w:sz w:val="20"/>
              </w:rPr>
            </w:pPr>
            <w:r>
              <w:rPr>
                <w:sz w:val="20"/>
              </w:rPr>
              <w:t>Enter 6, and then confirm that you want to exit the tool.</w:t>
            </w:r>
          </w:p>
        </w:tc>
      </w:tr>
    </w:tbl>
    <w:p>
      <w:pPr>
        <w:pStyle w:val="BodyText"/>
        <w:spacing w:before="18"/>
        <w:rPr>
          <w:sz w:val="10"/>
        </w:rPr>
      </w:pPr>
      <w:r>
        <w:rPr/>
        <w:pict>
          <v:line style="position:absolute;mso-position-horizontal-relative:page;mso-position-vertical-relative:paragraph;z-index:4864;mso-wrap-distance-left:0;mso-wrap-distance-right:0" from="156pt,13.044968pt" to="522pt,13.044968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pPr>
      <w:bookmarkStart w:name="_bookmark89" w:id="157"/>
      <w:bookmarkEnd w:id="157"/>
      <w:r>
        <w:rPr>
          <w:b w:val="0"/>
        </w:rPr>
      </w:r>
      <w:r>
        <w:rPr>
          <w:w w:val="95"/>
        </w:rPr>
        <w:t>Modifying a trusted node</w:t>
      </w:r>
    </w:p>
    <w:p>
      <w:pPr>
        <w:pStyle w:val="BodyText"/>
        <w:spacing w:line="400" w:lineRule="exact"/>
        <w:ind w:left="1800"/>
      </w:pPr>
      <w:r>
        <w:rPr/>
        <w:t>Use this procedure to modify a trusted node.</w:t>
      </w:r>
    </w:p>
    <w:p>
      <w:pPr>
        <w:pStyle w:val="Heading6"/>
        <w:spacing w:line="227" w:lineRule="exact" w:before="193"/>
      </w:pPr>
      <w:r>
        <w:rPr/>
        <w:t>Prerequisites</w:t>
      </w:r>
    </w:p>
    <w:p>
      <w:pPr>
        <w:pStyle w:val="BodyText"/>
        <w:spacing w:line="400" w:lineRule="exact"/>
        <w:ind w:left="1800"/>
      </w:pPr>
      <w:r>
        <w:rPr/>
        <w:t>You must be assigned the SSA role.</w:t>
      </w:r>
    </w:p>
    <w:p>
      <w:pPr>
        <w:pStyle w:val="Heading6"/>
        <w:tabs>
          <w:tab w:pos="2759" w:val="left" w:leader="none"/>
        </w:tabs>
        <w:spacing w:line="369" w:lineRule="auto" w:before="193"/>
        <w:ind w:left="1799" w:right="5836"/>
      </w:pPr>
      <w:r>
        <w:rPr/>
        <w:pict>
          <v:group style="position:absolute;margin-left:155.5pt;margin-top:29.118876pt;width:367pt;height:1pt;mso-position-horizontal-relative:page;mso-position-vertical-relative:paragraph;z-index:-332968" coordorigin="3110,582" coordsize="7340,20">
            <v:line style="position:absolute" from="3120,592" to="4082,592" stroked="true" strokeweight="1pt" strokecolor="#000000"/>
            <v:line style="position:absolute" from="4078,592" to="10440,592" stroked="true" strokeweight="1pt" strokecolor="#000000"/>
            <w10:wrap type="none"/>
          </v:group>
        </w:pict>
      </w:r>
      <w:r>
        <w:rPr/>
        <w:pict>
          <v:group style="position:absolute;margin-left:155.5pt;margin-top:43.118874pt;width:367pt;height:1pt;mso-position-horizontal-relative:page;mso-position-vertical-relative:paragraph;z-index:-332944" coordorigin="3110,862" coordsize="7340,20">
            <v:line style="position:absolute" from="4082,872" to="3120,872" stroked="true" strokeweight="1pt" strokecolor="#000000"/>
            <v:line style="position:absolute" from="10440,872" to="4078,872" stroked="true" strokeweight="1pt" strokecolor="#000000"/>
            <w10:wrap type="none"/>
          </v:group>
        </w:pict>
      </w:r>
      <w:r>
        <w:rPr>
          <w:w w:val="95"/>
        </w:rPr>
        <w:t>Procedure</w:t>
      </w:r>
      <w:r>
        <w:rPr>
          <w:spacing w:val="-35"/>
          <w:w w:val="95"/>
        </w:rPr>
        <w:t> </w:t>
      </w:r>
      <w:r>
        <w:rPr>
          <w:w w:val="95"/>
        </w:rPr>
        <w:t>steps</w:t>
      </w:r>
      <w:r>
        <w:rPr>
          <w:w w:val="91"/>
        </w:rPr>
        <w:t> </w:t>
      </w:r>
      <w:r>
        <w:rPr/>
        <w:t>Step</w:t>
        <w:tab/>
      </w:r>
      <w:r>
        <w:rPr>
          <w:w w:val="90"/>
        </w:rPr>
        <w:t>Action</w:t>
      </w:r>
    </w:p>
    <w:p>
      <w:pPr>
        <w:pStyle w:val="ListParagraph"/>
        <w:numPr>
          <w:ilvl w:val="0"/>
          <w:numId w:val="32"/>
        </w:numPr>
        <w:tabs>
          <w:tab w:pos="2759" w:val="left" w:leader="none"/>
          <w:tab w:pos="2760" w:val="left" w:leader="none"/>
        </w:tabs>
        <w:spacing w:line="318" w:lineRule="exact" w:before="0" w:after="0"/>
        <w:ind w:left="2760" w:right="0" w:hanging="961"/>
        <w:jc w:val="left"/>
        <w:rPr>
          <w:sz w:val="22"/>
        </w:rPr>
      </w:pPr>
      <w:r>
        <w:rPr>
          <w:sz w:val="22"/>
        </w:rPr>
        <w:t>Log on to the server as an</w:t>
      </w:r>
      <w:r>
        <w:rPr>
          <w:spacing w:val="-1"/>
          <w:sz w:val="22"/>
        </w:rPr>
        <w:t> </w:t>
      </w:r>
      <w:r>
        <w:rPr>
          <w:sz w:val="22"/>
        </w:rPr>
        <w:t>SSA.</w:t>
      </w:r>
    </w:p>
    <w:p>
      <w:pPr>
        <w:pStyle w:val="ListParagraph"/>
        <w:numPr>
          <w:ilvl w:val="0"/>
          <w:numId w:val="32"/>
        </w:numPr>
        <w:tabs>
          <w:tab w:pos="2759" w:val="left" w:leader="none"/>
          <w:tab w:pos="2760" w:val="left" w:leader="none"/>
        </w:tabs>
        <w:spacing w:line="385" w:lineRule="exact" w:before="0" w:after="0"/>
        <w:ind w:left="2759" w:right="0" w:hanging="960"/>
        <w:jc w:val="left"/>
        <w:rPr>
          <w:sz w:val="22"/>
        </w:rPr>
      </w:pPr>
      <w:r>
        <w:rPr>
          <w:sz w:val="22"/>
        </w:rPr>
        <w:t>At the prompt, enter</w:t>
      </w:r>
      <w:r>
        <w:rPr>
          <w:spacing w:val="-1"/>
          <w:sz w:val="22"/>
        </w:rPr>
        <w:t> </w:t>
      </w:r>
      <w:r>
        <w:rPr>
          <w:rFonts w:ascii="Courier New"/>
          <w:b/>
          <w:sz w:val="22"/>
        </w:rPr>
        <w:t>/opt/mcp/ipt/iptcfg.pl</w:t>
      </w:r>
      <w:r>
        <w:rPr>
          <w:sz w:val="22"/>
        </w:rPr>
        <w:t>.</w:t>
      </w:r>
    </w:p>
    <w:p>
      <w:pPr>
        <w:pStyle w:val="ListParagraph"/>
        <w:numPr>
          <w:ilvl w:val="0"/>
          <w:numId w:val="32"/>
        </w:numPr>
        <w:tabs>
          <w:tab w:pos="2759" w:val="left" w:leader="none"/>
          <w:tab w:pos="2760" w:val="left" w:leader="none"/>
        </w:tabs>
        <w:spacing w:line="408" w:lineRule="exact" w:before="0" w:after="0"/>
        <w:ind w:left="2759" w:right="0" w:hanging="960"/>
        <w:jc w:val="left"/>
        <w:rPr>
          <w:sz w:val="22"/>
        </w:rPr>
      </w:pPr>
      <w:r>
        <w:rPr>
          <w:sz w:val="22"/>
        </w:rPr>
        <w:t>If you receive a prompt, enter your</w:t>
      </w:r>
      <w:r>
        <w:rPr>
          <w:spacing w:val="-1"/>
          <w:sz w:val="22"/>
        </w:rPr>
        <w:t> </w:t>
      </w:r>
      <w:r>
        <w:rPr>
          <w:sz w:val="22"/>
        </w:rPr>
        <w:t>password.</w:t>
      </w:r>
    </w:p>
    <w:p>
      <w:pPr>
        <w:spacing w:after="0" w:line="408" w:lineRule="exact"/>
        <w:jc w:val="left"/>
        <w:rPr>
          <w:sz w:val="22"/>
        </w:rPr>
        <w:sectPr>
          <w:pgSz w:w="11880" w:h="15840"/>
          <w:pgMar w:header="851" w:footer="1300" w:top="1220" w:bottom="1500" w:left="1320" w:right="1320"/>
        </w:sectPr>
      </w:pPr>
    </w:p>
    <w:p>
      <w:pPr>
        <w:pStyle w:val="BodyText"/>
        <w:spacing w:before="7"/>
        <w:rPr>
          <w:sz w:val="25"/>
        </w:rPr>
      </w:pPr>
    </w:p>
    <w:p>
      <w:pPr>
        <w:pStyle w:val="ListParagraph"/>
        <w:numPr>
          <w:ilvl w:val="0"/>
          <w:numId w:val="32"/>
        </w:numPr>
        <w:tabs>
          <w:tab w:pos="2759" w:val="left" w:leader="none"/>
          <w:tab w:pos="2760" w:val="left" w:leader="none"/>
        </w:tabs>
        <w:spacing w:line="378" w:lineRule="exact" w:before="0" w:after="0"/>
        <w:ind w:left="2760" w:right="0" w:hanging="960"/>
        <w:jc w:val="left"/>
        <w:rPr>
          <w:sz w:val="22"/>
        </w:rPr>
      </w:pPr>
      <w:r>
        <w:rPr>
          <w:sz w:val="22"/>
        </w:rPr>
        <w:t>Enter</w:t>
      </w:r>
      <w:r>
        <w:rPr>
          <w:spacing w:val="-31"/>
          <w:sz w:val="22"/>
        </w:rPr>
        <w:t> </w:t>
      </w:r>
      <w:r>
        <w:rPr>
          <w:rFonts w:ascii="Courier New"/>
          <w:b/>
          <w:sz w:val="22"/>
        </w:rPr>
        <w:t>1</w:t>
      </w:r>
      <w:r>
        <w:rPr>
          <w:rFonts w:ascii="Courier New"/>
          <w:b/>
          <w:spacing w:val="-102"/>
          <w:sz w:val="22"/>
        </w:rPr>
        <w:t> </w:t>
      </w:r>
      <w:r>
        <w:rPr>
          <w:sz w:val="22"/>
        </w:rPr>
        <w:t>to</w:t>
      </w:r>
      <w:r>
        <w:rPr>
          <w:spacing w:val="-31"/>
          <w:sz w:val="22"/>
        </w:rPr>
        <w:t> </w:t>
      </w:r>
      <w:r>
        <w:rPr>
          <w:sz w:val="22"/>
        </w:rPr>
        <w:t>select</w:t>
      </w:r>
      <w:r>
        <w:rPr>
          <w:spacing w:val="-31"/>
          <w:sz w:val="22"/>
        </w:rPr>
        <w:t> </w:t>
      </w:r>
      <w:r>
        <w:rPr>
          <w:rFonts w:ascii="Arial"/>
          <w:b/>
          <w:sz w:val="22"/>
        </w:rPr>
        <w:t>Configure</w:t>
      </w:r>
      <w:r>
        <w:rPr>
          <w:rFonts w:ascii="Arial"/>
          <w:b/>
          <w:spacing w:val="-31"/>
          <w:sz w:val="22"/>
        </w:rPr>
        <w:t> </w:t>
      </w:r>
      <w:r>
        <w:rPr>
          <w:rFonts w:ascii="Arial"/>
          <w:b/>
          <w:sz w:val="22"/>
        </w:rPr>
        <w:t>Trusted</w:t>
      </w:r>
      <w:r>
        <w:rPr>
          <w:rFonts w:ascii="Arial"/>
          <w:b/>
          <w:spacing w:val="-31"/>
          <w:sz w:val="22"/>
        </w:rPr>
        <w:t> </w:t>
      </w:r>
      <w:r>
        <w:rPr>
          <w:rFonts w:ascii="Arial"/>
          <w:b/>
          <w:sz w:val="22"/>
        </w:rPr>
        <w:t>Nodes</w:t>
      </w:r>
      <w:r>
        <w:rPr>
          <w:sz w:val="22"/>
        </w:rPr>
        <w:t>.</w:t>
      </w:r>
    </w:p>
    <w:p>
      <w:pPr>
        <w:pStyle w:val="ListParagraph"/>
        <w:numPr>
          <w:ilvl w:val="0"/>
          <w:numId w:val="32"/>
        </w:numPr>
        <w:tabs>
          <w:tab w:pos="2759" w:val="left" w:leader="none"/>
          <w:tab w:pos="2760" w:val="left" w:leader="none"/>
        </w:tabs>
        <w:spacing w:line="390" w:lineRule="exact" w:before="0" w:after="0"/>
        <w:ind w:left="2760" w:right="0" w:hanging="960"/>
        <w:jc w:val="left"/>
        <w:rPr>
          <w:sz w:val="22"/>
        </w:rPr>
      </w:pPr>
      <w:r>
        <w:rPr>
          <w:sz w:val="22"/>
        </w:rPr>
        <w:t>Enter</w:t>
      </w:r>
      <w:r>
        <w:rPr>
          <w:spacing w:val="-36"/>
          <w:sz w:val="22"/>
        </w:rPr>
        <w:t> </w:t>
      </w:r>
      <w:r>
        <w:rPr>
          <w:sz w:val="22"/>
        </w:rPr>
        <w:t>option</w:t>
      </w:r>
      <w:r>
        <w:rPr>
          <w:spacing w:val="-36"/>
          <w:sz w:val="22"/>
        </w:rPr>
        <w:t> </w:t>
      </w:r>
      <w:r>
        <w:rPr>
          <w:rFonts w:ascii="Courier New"/>
          <w:b/>
          <w:sz w:val="22"/>
        </w:rPr>
        <w:t>3</w:t>
      </w:r>
      <w:r>
        <w:rPr>
          <w:rFonts w:ascii="Courier New"/>
          <w:b/>
          <w:spacing w:val="-107"/>
          <w:sz w:val="22"/>
        </w:rPr>
        <w:t> </w:t>
      </w:r>
      <w:r>
        <w:rPr>
          <w:sz w:val="22"/>
        </w:rPr>
        <w:t>to</w:t>
      </w:r>
      <w:r>
        <w:rPr>
          <w:spacing w:val="-36"/>
          <w:sz w:val="22"/>
        </w:rPr>
        <w:t> </w:t>
      </w:r>
      <w:r>
        <w:rPr>
          <w:sz w:val="22"/>
        </w:rPr>
        <w:t>select</w:t>
      </w:r>
      <w:r>
        <w:rPr>
          <w:spacing w:val="-36"/>
          <w:sz w:val="22"/>
        </w:rPr>
        <w:t> </w:t>
      </w:r>
      <w:r>
        <w:rPr>
          <w:rFonts w:ascii="Arial"/>
          <w:b/>
          <w:sz w:val="22"/>
        </w:rPr>
        <w:t>Modify</w:t>
      </w:r>
      <w:r>
        <w:rPr>
          <w:rFonts w:ascii="Arial"/>
          <w:b/>
          <w:spacing w:val="-36"/>
          <w:sz w:val="22"/>
        </w:rPr>
        <w:t> </w:t>
      </w:r>
      <w:r>
        <w:rPr>
          <w:rFonts w:ascii="Arial"/>
          <w:b/>
          <w:sz w:val="22"/>
        </w:rPr>
        <w:t>a</w:t>
      </w:r>
      <w:r>
        <w:rPr>
          <w:rFonts w:ascii="Arial"/>
          <w:b/>
          <w:spacing w:val="-36"/>
          <w:sz w:val="22"/>
        </w:rPr>
        <w:t> </w:t>
      </w:r>
      <w:r>
        <w:rPr>
          <w:rFonts w:ascii="Arial"/>
          <w:b/>
          <w:sz w:val="22"/>
        </w:rPr>
        <w:t>trusted</w:t>
      </w:r>
      <w:r>
        <w:rPr>
          <w:rFonts w:ascii="Arial"/>
          <w:b/>
          <w:spacing w:val="-36"/>
          <w:sz w:val="22"/>
        </w:rPr>
        <w:t> </w:t>
      </w:r>
      <w:r>
        <w:rPr>
          <w:rFonts w:ascii="Arial"/>
          <w:b/>
          <w:sz w:val="22"/>
        </w:rPr>
        <w:t>node</w:t>
      </w:r>
      <w:r>
        <w:rPr>
          <w:rFonts w:ascii="Arial"/>
          <w:b/>
          <w:spacing w:val="-36"/>
          <w:sz w:val="22"/>
        </w:rPr>
        <w:t> </w:t>
      </w:r>
      <w:r>
        <w:rPr>
          <w:rFonts w:ascii="Arial"/>
          <w:b/>
          <w:sz w:val="22"/>
        </w:rPr>
        <w:t>configuration</w:t>
      </w:r>
      <w:r>
        <w:rPr>
          <w:sz w:val="22"/>
        </w:rPr>
        <w:t>.</w:t>
      </w:r>
    </w:p>
    <w:p>
      <w:pPr>
        <w:pStyle w:val="ListParagraph"/>
        <w:numPr>
          <w:ilvl w:val="0"/>
          <w:numId w:val="32"/>
        </w:numPr>
        <w:tabs>
          <w:tab w:pos="2759" w:val="left" w:leader="none"/>
          <w:tab w:pos="2760" w:val="left" w:leader="none"/>
        </w:tabs>
        <w:spacing w:line="213" w:lineRule="auto" w:before="15" w:after="0"/>
        <w:ind w:left="2760" w:right="1023" w:hanging="960"/>
        <w:jc w:val="left"/>
        <w:rPr>
          <w:sz w:val="22"/>
        </w:rPr>
      </w:pPr>
      <w:r>
        <w:rPr>
          <w:sz w:val="22"/>
        </w:rPr>
        <w:t>Enter the ID of the trusted node that you want to modify. The tool displays the current</w:t>
      </w:r>
      <w:r>
        <w:rPr>
          <w:spacing w:val="-1"/>
          <w:sz w:val="22"/>
        </w:rPr>
        <w:t> </w:t>
      </w:r>
      <w:r>
        <w:rPr>
          <w:sz w:val="22"/>
        </w:rPr>
        <w:t>parameters.</w:t>
      </w:r>
    </w:p>
    <w:p>
      <w:pPr>
        <w:pStyle w:val="ListParagraph"/>
        <w:numPr>
          <w:ilvl w:val="0"/>
          <w:numId w:val="32"/>
        </w:numPr>
        <w:tabs>
          <w:tab w:pos="2759" w:val="left" w:leader="none"/>
          <w:tab w:pos="2760" w:val="left" w:leader="none"/>
        </w:tabs>
        <w:spacing w:line="370" w:lineRule="exact" w:before="0" w:after="0"/>
        <w:ind w:left="2760" w:right="0" w:hanging="960"/>
        <w:jc w:val="left"/>
        <w:rPr>
          <w:sz w:val="22"/>
        </w:rPr>
      </w:pPr>
      <w:r>
        <w:rPr>
          <w:sz w:val="22"/>
        </w:rPr>
        <w:t>Enter the local node</w:t>
      </w:r>
      <w:r>
        <w:rPr>
          <w:spacing w:val="-1"/>
          <w:sz w:val="22"/>
        </w:rPr>
        <w:t> </w:t>
      </w:r>
      <w:r>
        <w:rPr>
          <w:sz w:val="22"/>
        </w:rPr>
        <w:t>address.</w:t>
      </w:r>
    </w:p>
    <w:p>
      <w:pPr>
        <w:pStyle w:val="ListParagraph"/>
        <w:numPr>
          <w:ilvl w:val="0"/>
          <w:numId w:val="32"/>
        </w:numPr>
        <w:tabs>
          <w:tab w:pos="2759" w:val="left" w:leader="none"/>
          <w:tab w:pos="2760" w:val="left" w:leader="none"/>
        </w:tabs>
        <w:spacing w:line="403" w:lineRule="exact" w:before="0" w:after="0"/>
        <w:ind w:left="2760" w:right="0" w:hanging="960"/>
        <w:jc w:val="left"/>
        <w:rPr>
          <w:sz w:val="22"/>
        </w:rPr>
      </w:pPr>
      <w:r>
        <w:rPr>
          <w:sz w:val="22"/>
        </w:rPr>
        <w:t>Specify the trusted node</w:t>
      </w:r>
      <w:r>
        <w:rPr>
          <w:spacing w:val="-1"/>
          <w:sz w:val="22"/>
        </w:rPr>
        <w:t> </w:t>
      </w:r>
      <w:r>
        <w:rPr>
          <w:sz w:val="22"/>
        </w:rPr>
        <w:t>type.</w:t>
      </w:r>
    </w:p>
    <w:p>
      <w:pPr>
        <w:pStyle w:val="BodyText"/>
        <w:spacing w:before="4"/>
        <w:rPr>
          <w:sz w:val="3"/>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703"/>
        <w:gridCol w:w="3657"/>
      </w:tblGrid>
      <w:tr>
        <w:trPr>
          <w:trHeight w:val="340" w:hRule="exact"/>
        </w:trPr>
        <w:tc>
          <w:tcPr>
            <w:tcW w:w="2703" w:type="dxa"/>
            <w:shd w:val="clear" w:color="auto" w:fill="BDBDBD"/>
          </w:tcPr>
          <w:p>
            <w:pPr>
              <w:pStyle w:val="TableParagraph"/>
              <w:spacing w:line="240" w:lineRule="auto" w:before="24"/>
              <w:rPr>
                <w:rFonts w:ascii="Arial"/>
                <w:b/>
                <w:sz w:val="20"/>
              </w:rPr>
            </w:pPr>
            <w:r>
              <w:rPr>
                <w:rFonts w:ascii="Arial"/>
                <w:b/>
                <w:sz w:val="20"/>
              </w:rPr>
              <w:t>Choose</w:t>
            </w:r>
          </w:p>
        </w:tc>
        <w:tc>
          <w:tcPr>
            <w:tcW w:w="3657" w:type="dxa"/>
            <w:shd w:val="clear" w:color="auto" w:fill="BDBDBD"/>
          </w:tcPr>
          <w:p>
            <w:pPr>
              <w:pStyle w:val="TableParagraph"/>
              <w:spacing w:line="240" w:lineRule="auto" w:before="24"/>
              <w:rPr>
                <w:rFonts w:ascii="Arial"/>
                <w:b/>
                <w:sz w:val="20"/>
              </w:rPr>
            </w:pPr>
            <w:r>
              <w:rPr>
                <w:rFonts w:ascii="Arial"/>
                <w:b/>
                <w:w w:val="95"/>
                <w:sz w:val="20"/>
              </w:rPr>
              <w:t>Do this</w:t>
            </w:r>
          </w:p>
        </w:tc>
      </w:tr>
      <w:tr>
        <w:trPr>
          <w:trHeight w:val="380" w:hRule="exact"/>
        </w:trPr>
        <w:tc>
          <w:tcPr>
            <w:tcW w:w="2703" w:type="dxa"/>
          </w:tcPr>
          <w:p>
            <w:pPr>
              <w:pStyle w:val="TableParagraph"/>
              <w:ind w:left="79"/>
              <w:rPr>
                <w:sz w:val="20"/>
              </w:rPr>
            </w:pPr>
            <w:r>
              <w:rPr>
                <w:sz w:val="20"/>
              </w:rPr>
              <w:t>Single node</w:t>
            </w:r>
          </w:p>
        </w:tc>
        <w:tc>
          <w:tcPr>
            <w:tcW w:w="3657" w:type="dxa"/>
          </w:tcPr>
          <w:p>
            <w:pPr>
              <w:pStyle w:val="TableParagraph"/>
              <w:rPr>
                <w:sz w:val="20"/>
              </w:rPr>
            </w:pPr>
            <w:r>
              <w:rPr>
                <w:sz w:val="20"/>
              </w:rPr>
              <w:t>Enter 1, and go to Step 11.</w:t>
            </w:r>
          </w:p>
        </w:tc>
      </w:tr>
      <w:tr>
        <w:trPr>
          <w:trHeight w:val="380" w:hRule="exact"/>
        </w:trPr>
        <w:tc>
          <w:tcPr>
            <w:tcW w:w="2703" w:type="dxa"/>
          </w:tcPr>
          <w:p>
            <w:pPr>
              <w:pStyle w:val="TableParagraph"/>
              <w:ind w:left="79"/>
              <w:rPr>
                <w:sz w:val="20"/>
              </w:rPr>
            </w:pPr>
            <w:r>
              <w:rPr>
                <w:sz w:val="20"/>
              </w:rPr>
              <w:t>Subnet</w:t>
            </w:r>
          </w:p>
        </w:tc>
        <w:tc>
          <w:tcPr>
            <w:tcW w:w="3657" w:type="dxa"/>
          </w:tcPr>
          <w:p>
            <w:pPr>
              <w:pStyle w:val="TableParagraph"/>
              <w:rPr>
                <w:sz w:val="20"/>
              </w:rPr>
            </w:pPr>
            <w:r>
              <w:rPr>
                <w:sz w:val="20"/>
              </w:rPr>
              <w:t>Enter 2, and go to Step 9.</w:t>
            </w:r>
          </w:p>
        </w:tc>
      </w:tr>
    </w:tbl>
    <w:p>
      <w:pPr>
        <w:pStyle w:val="ListParagraph"/>
        <w:numPr>
          <w:ilvl w:val="0"/>
          <w:numId w:val="32"/>
        </w:numPr>
        <w:tabs>
          <w:tab w:pos="2759" w:val="left" w:leader="none"/>
          <w:tab w:pos="2760" w:val="left" w:leader="none"/>
        </w:tabs>
        <w:spacing w:line="395" w:lineRule="exact" w:before="0" w:after="0"/>
        <w:ind w:left="2760" w:right="0" w:hanging="960"/>
        <w:jc w:val="left"/>
        <w:rPr>
          <w:sz w:val="22"/>
        </w:rPr>
      </w:pPr>
      <w:r>
        <w:rPr>
          <w:sz w:val="22"/>
        </w:rPr>
        <w:t>Enter the subnet-hosted IP</w:t>
      </w:r>
      <w:r>
        <w:rPr>
          <w:spacing w:val="-1"/>
          <w:sz w:val="22"/>
        </w:rPr>
        <w:t> </w:t>
      </w:r>
      <w:r>
        <w:rPr>
          <w:sz w:val="22"/>
        </w:rPr>
        <w:t>address.</w:t>
      </w:r>
    </w:p>
    <w:p>
      <w:pPr>
        <w:pStyle w:val="ListParagraph"/>
        <w:numPr>
          <w:ilvl w:val="0"/>
          <w:numId w:val="32"/>
        </w:numPr>
        <w:tabs>
          <w:tab w:pos="2759" w:val="left" w:leader="none"/>
          <w:tab w:pos="2760" w:val="left" w:leader="none"/>
        </w:tabs>
        <w:spacing w:line="380" w:lineRule="exact" w:before="0" w:after="0"/>
        <w:ind w:left="2760" w:right="0" w:hanging="960"/>
        <w:jc w:val="left"/>
        <w:rPr>
          <w:sz w:val="22"/>
        </w:rPr>
      </w:pPr>
      <w:r>
        <w:rPr>
          <w:sz w:val="22"/>
        </w:rPr>
        <w:t>Enter the trusted node subnet</w:t>
      </w:r>
      <w:r>
        <w:rPr>
          <w:spacing w:val="-1"/>
          <w:sz w:val="22"/>
        </w:rPr>
        <w:t> </w:t>
      </w:r>
      <w:r>
        <w:rPr>
          <w:sz w:val="22"/>
        </w:rPr>
        <w:t>mask.</w:t>
      </w:r>
    </w:p>
    <w:p>
      <w:pPr>
        <w:pStyle w:val="ListParagraph"/>
        <w:numPr>
          <w:ilvl w:val="0"/>
          <w:numId w:val="32"/>
        </w:numPr>
        <w:tabs>
          <w:tab w:pos="2759" w:val="left" w:leader="none"/>
          <w:tab w:pos="2760" w:val="left" w:leader="none"/>
        </w:tabs>
        <w:spacing w:line="146" w:lineRule="auto" w:before="96" w:after="0"/>
        <w:ind w:left="2760" w:right="864" w:hanging="960"/>
        <w:jc w:val="left"/>
        <w:rPr>
          <w:sz w:val="22"/>
        </w:rPr>
      </w:pPr>
      <w:r>
        <w:rPr>
          <w:sz w:val="22"/>
        </w:rPr>
        <w:t>If you chose Single node in Step 8, enter the trusted node address.</w:t>
      </w:r>
    </w:p>
    <w:p>
      <w:pPr>
        <w:pStyle w:val="BodyText"/>
        <w:spacing w:line="403" w:lineRule="exact"/>
        <w:ind w:left="2760"/>
      </w:pPr>
      <w:r>
        <w:rPr/>
        <w:t>Otherwise, continue to the next step.</w:t>
      </w:r>
    </w:p>
    <w:p>
      <w:pPr>
        <w:pStyle w:val="ListParagraph"/>
        <w:numPr>
          <w:ilvl w:val="0"/>
          <w:numId w:val="32"/>
        </w:numPr>
        <w:tabs>
          <w:tab w:pos="2759" w:val="left" w:leader="none"/>
          <w:tab w:pos="2760" w:val="left" w:leader="none"/>
        </w:tabs>
        <w:spacing w:line="146" w:lineRule="auto" w:before="96" w:after="0"/>
        <w:ind w:left="2760" w:right="119" w:hanging="960"/>
        <w:jc w:val="left"/>
        <w:rPr>
          <w:sz w:val="22"/>
        </w:rPr>
      </w:pPr>
      <w:r>
        <w:rPr>
          <w:sz w:val="22"/>
        </w:rPr>
        <w:t>Enter “Y” to specify ports and protocols accepted from the trusted node, or “N” to accept all ports and</w:t>
      </w:r>
      <w:r>
        <w:rPr>
          <w:spacing w:val="-1"/>
          <w:sz w:val="22"/>
        </w:rPr>
        <w:t> </w:t>
      </w:r>
      <w:r>
        <w:rPr>
          <w:sz w:val="22"/>
        </w:rPr>
        <w:t>protocols.</w:t>
      </w:r>
    </w:p>
    <w:p>
      <w:pPr>
        <w:pStyle w:val="ListParagraph"/>
        <w:numPr>
          <w:ilvl w:val="0"/>
          <w:numId w:val="32"/>
        </w:numPr>
        <w:tabs>
          <w:tab w:pos="2759" w:val="left" w:leader="none"/>
          <w:tab w:pos="2760" w:val="left" w:leader="none"/>
        </w:tabs>
        <w:spacing w:line="146" w:lineRule="auto" w:before="120" w:after="0"/>
        <w:ind w:left="2760" w:right="523" w:hanging="960"/>
        <w:jc w:val="left"/>
        <w:rPr>
          <w:sz w:val="22"/>
        </w:rPr>
      </w:pPr>
      <w:r>
        <w:rPr>
          <w:sz w:val="22"/>
        </w:rPr>
        <w:t>If “Y” is selected, then follow the steps in </w:t>
      </w:r>
      <w:hyperlink w:history="true" w:anchor="_bookmark93">
        <w:r>
          <w:rPr>
            <w:color w:val="0000FF"/>
            <w:sz w:val="22"/>
          </w:rPr>
          <w:t>“Removing Ports for</w:t>
        </w:r>
      </w:hyperlink>
      <w:r>
        <w:rPr>
          <w:color w:val="0000FF"/>
          <w:sz w:val="22"/>
        </w:rPr>
        <w:t> </w:t>
      </w:r>
      <w:hyperlink w:history="true" w:anchor="_bookmark93">
        <w:r>
          <w:rPr>
            <w:color w:val="0000FF"/>
            <w:sz w:val="22"/>
          </w:rPr>
          <w:t>Trusted Nodes and Subnets” (page 68)</w:t>
        </w:r>
      </w:hyperlink>
      <w:r>
        <w:rPr>
          <w:color w:val="0000FF"/>
          <w:sz w:val="22"/>
        </w:rPr>
        <w:t> </w:t>
      </w:r>
      <w:r>
        <w:rPr>
          <w:sz w:val="22"/>
        </w:rPr>
        <w:t>to specify ports and protocols otherwise enter “Y” to</w:t>
      </w:r>
      <w:r>
        <w:rPr>
          <w:spacing w:val="-1"/>
          <w:sz w:val="22"/>
        </w:rPr>
        <w:t> </w:t>
      </w:r>
      <w:r>
        <w:rPr>
          <w:sz w:val="22"/>
        </w:rPr>
        <w:t>confirm.</w:t>
      </w:r>
    </w:p>
    <w:p>
      <w:pPr>
        <w:pStyle w:val="ListParagraph"/>
        <w:numPr>
          <w:ilvl w:val="0"/>
          <w:numId w:val="32"/>
        </w:numPr>
        <w:tabs>
          <w:tab w:pos="2759" w:val="left" w:leader="none"/>
          <w:tab w:pos="2760" w:val="left" w:leader="none"/>
        </w:tabs>
        <w:spacing w:line="408" w:lineRule="exact" w:before="0" w:after="0"/>
        <w:ind w:left="2760" w:right="0" w:hanging="960"/>
        <w:jc w:val="left"/>
        <w:rPr>
          <w:sz w:val="22"/>
        </w:rPr>
      </w:pPr>
      <w:r>
        <w:rPr>
          <w:sz w:val="22"/>
        </w:rPr>
        <w:t>Review the configuration and enter  </w:t>
      </w:r>
      <w:r>
        <w:rPr>
          <w:rFonts w:ascii="Courier New"/>
          <w:b/>
          <w:sz w:val="22"/>
        </w:rPr>
        <w:t>Y</w:t>
      </w:r>
      <w:r>
        <w:rPr>
          <w:rFonts w:ascii="Courier New"/>
          <w:b/>
          <w:spacing w:val="-62"/>
          <w:sz w:val="22"/>
        </w:rPr>
        <w:t> </w:t>
      </w:r>
      <w:r>
        <w:rPr>
          <w:sz w:val="22"/>
        </w:rPr>
        <w:t>to confirm.</w:t>
      </w:r>
    </w:p>
    <w:p>
      <w:pPr>
        <w:pStyle w:val="ListParagraph"/>
        <w:numPr>
          <w:ilvl w:val="0"/>
          <w:numId w:val="32"/>
        </w:numPr>
        <w:tabs>
          <w:tab w:pos="2759" w:val="left" w:leader="none"/>
          <w:tab w:pos="2760" w:val="left" w:leader="none"/>
        </w:tabs>
        <w:spacing w:line="408" w:lineRule="exact" w:before="0" w:after="0"/>
        <w:ind w:left="2760" w:right="0" w:hanging="960"/>
        <w:jc w:val="left"/>
        <w:rPr>
          <w:sz w:val="22"/>
        </w:rPr>
      </w:pPr>
      <w:r>
        <w:rPr>
          <w:sz w:val="22"/>
        </w:rPr>
        <w:t>Choose an</w:t>
      </w:r>
      <w:r>
        <w:rPr>
          <w:spacing w:val="-1"/>
          <w:sz w:val="22"/>
        </w:rPr>
        <w:t> </w:t>
      </w:r>
      <w:r>
        <w:rPr>
          <w:sz w:val="22"/>
        </w:rPr>
        <w:t>action:</w:t>
      </w:r>
    </w:p>
    <w:p>
      <w:pPr>
        <w:pStyle w:val="BodyText"/>
        <w:spacing w:before="4"/>
        <w:rPr>
          <w:sz w:val="3"/>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576"/>
        <w:gridCol w:w="3784"/>
      </w:tblGrid>
      <w:tr>
        <w:trPr>
          <w:trHeight w:val="340" w:hRule="exact"/>
        </w:trPr>
        <w:tc>
          <w:tcPr>
            <w:tcW w:w="2576" w:type="dxa"/>
            <w:shd w:val="clear" w:color="auto" w:fill="BDBDBD"/>
          </w:tcPr>
          <w:p>
            <w:pPr>
              <w:pStyle w:val="TableParagraph"/>
              <w:spacing w:line="240" w:lineRule="auto" w:before="24"/>
              <w:ind w:right="710"/>
              <w:rPr>
                <w:rFonts w:ascii="Arial"/>
                <w:b/>
                <w:sz w:val="20"/>
              </w:rPr>
            </w:pPr>
            <w:r>
              <w:rPr>
                <w:rFonts w:ascii="Arial"/>
                <w:b/>
                <w:w w:val="95"/>
                <w:sz w:val="20"/>
              </w:rPr>
              <w:t>Choose to</w:t>
            </w:r>
          </w:p>
        </w:tc>
        <w:tc>
          <w:tcPr>
            <w:tcW w:w="3784" w:type="dxa"/>
            <w:shd w:val="clear" w:color="auto" w:fill="BDBDBD"/>
          </w:tcPr>
          <w:p>
            <w:pPr>
              <w:pStyle w:val="TableParagraph"/>
              <w:spacing w:line="240" w:lineRule="auto" w:before="24"/>
              <w:ind w:right="484"/>
              <w:rPr>
                <w:rFonts w:ascii="Arial"/>
                <w:b/>
                <w:sz w:val="20"/>
              </w:rPr>
            </w:pPr>
            <w:r>
              <w:rPr>
                <w:rFonts w:ascii="Arial"/>
                <w:b/>
                <w:w w:val="95"/>
                <w:sz w:val="20"/>
              </w:rPr>
              <w:t>Do this</w:t>
            </w:r>
          </w:p>
        </w:tc>
      </w:tr>
      <w:tr>
        <w:trPr>
          <w:trHeight w:val="620" w:hRule="exact"/>
        </w:trPr>
        <w:tc>
          <w:tcPr>
            <w:tcW w:w="2576" w:type="dxa"/>
          </w:tcPr>
          <w:p>
            <w:pPr>
              <w:pStyle w:val="TableParagraph"/>
              <w:spacing w:line="148" w:lineRule="auto" w:before="39"/>
              <w:ind w:right="710"/>
              <w:rPr>
                <w:sz w:val="20"/>
              </w:rPr>
            </w:pPr>
            <w:r>
              <w:rPr>
                <w:sz w:val="20"/>
              </w:rPr>
              <w:t>Select another configuration option</w:t>
            </w:r>
          </w:p>
        </w:tc>
        <w:tc>
          <w:tcPr>
            <w:tcW w:w="3784" w:type="dxa"/>
          </w:tcPr>
          <w:p>
            <w:pPr>
              <w:pStyle w:val="TableParagraph"/>
              <w:ind w:right="484"/>
              <w:rPr>
                <w:sz w:val="20"/>
              </w:rPr>
            </w:pPr>
            <w:r>
              <w:rPr>
                <w:sz w:val="20"/>
              </w:rPr>
              <w:t>Enter 1, 2, 3, or 4.</w:t>
            </w:r>
          </w:p>
        </w:tc>
      </w:tr>
      <w:tr>
        <w:trPr>
          <w:trHeight w:val="860" w:hRule="exact"/>
        </w:trPr>
        <w:tc>
          <w:tcPr>
            <w:tcW w:w="2576" w:type="dxa"/>
          </w:tcPr>
          <w:p>
            <w:pPr>
              <w:pStyle w:val="TableParagraph"/>
              <w:spacing w:line="148" w:lineRule="auto" w:before="39"/>
              <w:ind w:right="254"/>
              <w:rPr>
                <w:sz w:val="20"/>
              </w:rPr>
            </w:pPr>
            <w:r>
              <w:rPr>
                <w:sz w:val="20"/>
              </w:rPr>
              <w:t>Return to the main menu and make another selection</w:t>
            </w:r>
          </w:p>
        </w:tc>
        <w:tc>
          <w:tcPr>
            <w:tcW w:w="3784" w:type="dxa"/>
          </w:tcPr>
          <w:p>
            <w:pPr>
              <w:pStyle w:val="TableParagraph"/>
              <w:spacing w:line="148" w:lineRule="auto" w:before="39"/>
              <w:ind w:right="484"/>
              <w:rPr>
                <w:sz w:val="20"/>
              </w:rPr>
            </w:pPr>
            <w:r>
              <w:rPr>
                <w:sz w:val="20"/>
              </w:rPr>
              <w:t>Enter 5, and then choose to keep or discard uncommitted changes.</w:t>
            </w:r>
          </w:p>
        </w:tc>
      </w:tr>
      <w:tr>
        <w:trPr>
          <w:trHeight w:val="620" w:hRule="exact"/>
        </w:trPr>
        <w:tc>
          <w:tcPr>
            <w:tcW w:w="2576" w:type="dxa"/>
          </w:tcPr>
          <w:p>
            <w:pPr>
              <w:pStyle w:val="TableParagraph"/>
              <w:ind w:right="710"/>
              <w:rPr>
                <w:sz w:val="20"/>
              </w:rPr>
            </w:pPr>
            <w:r>
              <w:rPr>
                <w:sz w:val="20"/>
              </w:rPr>
              <w:t>Exit</w:t>
            </w:r>
          </w:p>
        </w:tc>
        <w:tc>
          <w:tcPr>
            <w:tcW w:w="3784" w:type="dxa"/>
          </w:tcPr>
          <w:p>
            <w:pPr>
              <w:pStyle w:val="TableParagraph"/>
              <w:spacing w:line="148" w:lineRule="auto" w:before="39"/>
              <w:ind w:right="173"/>
              <w:rPr>
                <w:sz w:val="20"/>
              </w:rPr>
            </w:pPr>
            <w:r>
              <w:rPr>
                <w:sz w:val="20"/>
              </w:rPr>
              <w:t>Enter 6, and then confirm that you want to exit the tool.</w:t>
            </w:r>
          </w:p>
        </w:tc>
      </w:tr>
    </w:tbl>
    <w:p>
      <w:pPr>
        <w:pStyle w:val="BodyText"/>
        <w:spacing w:before="18"/>
        <w:rPr>
          <w:sz w:val="10"/>
        </w:rPr>
      </w:pPr>
      <w:r>
        <w:rPr/>
        <w:pict>
          <v:line style="position:absolute;mso-position-horizontal-relative:page;mso-position-vertical-relative:paragraph;z-index:5008;mso-wrap-distance-left:0;mso-wrap-distance-right:0" from="156pt,13.045364pt" to="522pt,13.045364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10"/>
        <w:rPr>
          <w:rFonts w:ascii="Arial"/>
          <w:b/>
          <w:sz w:val="14"/>
        </w:rPr>
      </w:pPr>
    </w:p>
    <w:p>
      <w:pPr>
        <w:pStyle w:val="Heading6"/>
        <w:spacing w:line="227" w:lineRule="exact" w:before="69"/>
        <w:ind w:left="1799"/>
      </w:pPr>
      <w:r>
        <w:rPr>
          <w:w w:val="95"/>
        </w:rPr>
        <w:t>Modifying a Trusted Node job aid</w:t>
      </w:r>
    </w:p>
    <w:p>
      <w:pPr>
        <w:pStyle w:val="BodyText"/>
        <w:spacing w:line="146" w:lineRule="auto" w:before="93"/>
        <w:ind w:left="1799" w:right="1196"/>
      </w:pPr>
      <w:r>
        <w:rPr/>
        <w:t>Refer to </w:t>
      </w:r>
      <w:hyperlink w:history="true" w:anchor="_bookmark87">
        <w:r>
          <w:rPr>
            <w:color w:val="0000FF"/>
          </w:rPr>
          <w:t>“Adding a Trusted Node job aid” (page 64)</w:t>
        </w:r>
      </w:hyperlink>
      <w:r>
        <w:rPr>
          <w:color w:val="0000FF"/>
        </w:rPr>
        <w:t> </w:t>
      </w:r>
      <w:r>
        <w:rPr/>
        <w:t>for a list and description of the parameters for trusted node modification.</w:t>
      </w:r>
    </w:p>
    <w:p>
      <w:pPr>
        <w:spacing w:after="0" w:line="146" w:lineRule="auto"/>
        <w:sectPr>
          <w:pgSz w:w="11880" w:h="15840"/>
          <w:pgMar w:header="851" w:footer="1300" w:top="1220" w:bottom="1500" w:left="1320" w:right="1320"/>
        </w:sectPr>
      </w:pPr>
    </w:p>
    <w:p>
      <w:pPr>
        <w:pStyle w:val="BodyText"/>
        <w:spacing w:before="18"/>
        <w:rPr>
          <w:sz w:val="12"/>
        </w:rPr>
      </w:pPr>
    </w:p>
    <w:p>
      <w:pPr>
        <w:pStyle w:val="Heading3"/>
        <w:spacing w:before="66"/>
      </w:pPr>
      <w:bookmarkStart w:name="_bookmark90" w:id="158"/>
      <w:bookmarkEnd w:id="158"/>
      <w:r>
        <w:rPr>
          <w:b w:val="0"/>
        </w:rPr>
      </w:r>
      <w:r>
        <w:rPr>
          <w:w w:val="95"/>
        </w:rPr>
        <w:t>Removing a trusted node</w:t>
      </w:r>
    </w:p>
    <w:p>
      <w:pPr>
        <w:pStyle w:val="BodyText"/>
        <w:spacing w:line="400" w:lineRule="exact"/>
        <w:ind w:left="1799"/>
      </w:pPr>
      <w:r>
        <w:rPr/>
        <w:t>Use this procedure to remove a trusted node.</w:t>
      </w:r>
    </w:p>
    <w:p>
      <w:pPr>
        <w:pStyle w:val="Heading6"/>
        <w:spacing w:line="227" w:lineRule="exact" w:before="193"/>
        <w:ind w:left="1799"/>
      </w:pPr>
      <w:r>
        <w:rPr/>
        <w:t>Prerequisites</w:t>
      </w:r>
    </w:p>
    <w:p>
      <w:pPr>
        <w:pStyle w:val="BodyText"/>
        <w:spacing w:line="400" w:lineRule="exact"/>
        <w:ind w:left="1799"/>
      </w:pPr>
      <w:r>
        <w:rPr/>
        <w:t>You must be assigned the SSA role.</w:t>
      </w:r>
    </w:p>
    <w:p>
      <w:pPr>
        <w:pStyle w:val="Heading6"/>
        <w:tabs>
          <w:tab w:pos="2760" w:val="left" w:leader="none"/>
        </w:tabs>
        <w:spacing w:line="369" w:lineRule="auto" w:before="193"/>
        <w:ind w:right="5836" w:hanging="1"/>
      </w:pPr>
      <w:r>
        <w:rPr/>
        <w:pict>
          <v:group style="position:absolute;margin-left:155.5pt;margin-top:29.118872pt;width:367pt;height:1pt;mso-position-horizontal-relative:page;mso-position-vertical-relative:paragraph;z-index:-332824" coordorigin="3110,582" coordsize="7340,20">
            <v:line style="position:absolute" from="3120,592" to="4082,592" stroked="true" strokeweight="1pt" strokecolor="#000000"/>
            <v:line style="position:absolute" from="4078,592" to="10440,592" stroked="true" strokeweight="1pt" strokecolor="#000000"/>
            <w10:wrap type="none"/>
          </v:group>
        </w:pict>
      </w:r>
      <w:r>
        <w:rPr/>
        <w:pict>
          <v:group style="position:absolute;margin-left:155.5pt;margin-top:43.118874pt;width:367pt;height:1pt;mso-position-horizontal-relative:page;mso-position-vertical-relative:paragraph;z-index:-332800" coordorigin="3110,862" coordsize="7340,20">
            <v:line style="position:absolute" from="4082,872" to="3120,872" stroked="true" strokeweight="1pt" strokecolor="#000000"/>
            <v:line style="position:absolute" from="10440,872" to="4078,872" stroked="true" strokeweight="1pt" strokecolor="#000000"/>
            <w10:wrap type="none"/>
          </v:group>
        </w:pict>
      </w:r>
      <w:r>
        <w:rPr>
          <w:w w:val="95"/>
        </w:rPr>
        <w:t>Procedure</w:t>
      </w:r>
      <w:r>
        <w:rPr>
          <w:spacing w:val="-35"/>
          <w:w w:val="95"/>
        </w:rPr>
        <w:t> </w:t>
      </w:r>
      <w:r>
        <w:rPr>
          <w:w w:val="95"/>
        </w:rPr>
        <w:t>steps</w:t>
      </w:r>
      <w:r>
        <w:rPr>
          <w:w w:val="91"/>
        </w:rPr>
        <w:t> </w:t>
      </w:r>
      <w:r>
        <w:rPr/>
        <w:t>Step</w:t>
        <w:tab/>
      </w:r>
      <w:r>
        <w:rPr>
          <w:w w:val="90"/>
        </w:rPr>
        <w:t>Action</w:t>
      </w:r>
    </w:p>
    <w:p>
      <w:pPr>
        <w:pStyle w:val="ListParagraph"/>
        <w:numPr>
          <w:ilvl w:val="0"/>
          <w:numId w:val="33"/>
        </w:numPr>
        <w:tabs>
          <w:tab w:pos="2759" w:val="left" w:leader="none"/>
          <w:tab w:pos="2760" w:val="left" w:leader="none"/>
        </w:tabs>
        <w:spacing w:line="318" w:lineRule="exact" w:before="0" w:after="0"/>
        <w:ind w:left="2760" w:right="0" w:hanging="960"/>
        <w:jc w:val="left"/>
        <w:rPr>
          <w:sz w:val="22"/>
        </w:rPr>
      </w:pPr>
      <w:r>
        <w:rPr>
          <w:sz w:val="22"/>
        </w:rPr>
        <w:t>Log on to the server as an</w:t>
      </w:r>
      <w:r>
        <w:rPr>
          <w:spacing w:val="-1"/>
          <w:sz w:val="22"/>
        </w:rPr>
        <w:t> </w:t>
      </w:r>
      <w:r>
        <w:rPr>
          <w:sz w:val="22"/>
        </w:rPr>
        <w:t>SSA.</w:t>
      </w:r>
    </w:p>
    <w:p>
      <w:pPr>
        <w:pStyle w:val="ListParagraph"/>
        <w:numPr>
          <w:ilvl w:val="0"/>
          <w:numId w:val="33"/>
        </w:numPr>
        <w:tabs>
          <w:tab w:pos="2759" w:val="left" w:leader="none"/>
          <w:tab w:pos="2760" w:val="left" w:leader="none"/>
        </w:tabs>
        <w:spacing w:line="385" w:lineRule="exact" w:before="0" w:after="0"/>
        <w:ind w:left="2760" w:right="0" w:hanging="960"/>
        <w:jc w:val="left"/>
        <w:rPr>
          <w:sz w:val="22"/>
        </w:rPr>
      </w:pPr>
      <w:r>
        <w:rPr>
          <w:sz w:val="22"/>
        </w:rPr>
        <w:t>At the prompt, enter</w:t>
      </w:r>
      <w:r>
        <w:rPr>
          <w:spacing w:val="-1"/>
          <w:sz w:val="22"/>
        </w:rPr>
        <w:t> </w:t>
      </w:r>
      <w:r>
        <w:rPr>
          <w:rFonts w:ascii="Courier New"/>
          <w:b/>
          <w:sz w:val="22"/>
        </w:rPr>
        <w:t>/opt/mcp/ipt/iptcfg.pl</w:t>
      </w:r>
      <w:r>
        <w:rPr>
          <w:sz w:val="22"/>
        </w:rPr>
        <w:t>.</w:t>
      </w:r>
    </w:p>
    <w:p>
      <w:pPr>
        <w:pStyle w:val="ListParagraph"/>
        <w:numPr>
          <w:ilvl w:val="0"/>
          <w:numId w:val="33"/>
        </w:numPr>
        <w:tabs>
          <w:tab w:pos="2759" w:val="left" w:leader="none"/>
          <w:tab w:pos="2760" w:val="left" w:leader="none"/>
        </w:tabs>
        <w:spacing w:line="385" w:lineRule="exact" w:before="0" w:after="0"/>
        <w:ind w:left="2760" w:right="0" w:hanging="960"/>
        <w:jc w:val="left"/>
        <w:rPr>
          <w:sz w:val="22"/>
        </w:rPr>
      </w:pPr>
      <w:r>
        <w:rPr>
          <w:sz w:val="22"/>
        </w:rPr>
        <w:t>If you receive a prompt, enter your</w:t>
      </w:r>
      <w:r>
        <w:rPr>
          <w:spacing w:val="-1"/>
          <w:sz w:val="22"/>
        </w:rPr>
        <w:t> </w:t>
      </w:r>
      <w:r>
        <w:rPr>
          <w:sz w:val="22"/>
        </w:rPr>
        <w:t>password.</w:t>
      </w:r>
    </w:p>
    <w:p>
      <w:pPr>
        <w:pStyle w:val="ListParagraph"/>
        <w:numPr>
          <w:ilvl w:val="0"/>
          <w:numId w:val="33"/>
        </w:numPr>
        <w:tabs>
          <w:tab w:pos="2759" w:val="left" w:leader="none"/>
          <w:tab w:pos="2760" w:val="left" w:leader="none"/>
        </w:tabs>
        <w:spacing w:line="385" w:lineRule="exact" w:before="0" w:after="0"/>
        <w:ind w:left="2760" w:right="0" w:hanging="960"/>
        <w:jc w:val="left"/>
        <w:rPr>
          <w:sz w:val="22"/>
        </w:rPr>
      </w:pPr>
      <w:r>
        <w:rPr>
          <w:sz w:val="22"/>
        </w:rPr>
        <w:t>Enter</w:t>
      </w:r>
      <w:r>
        <w:rPr>
          <w:spacing w:val="-31"/>
          <w:sz w:val="22"/>
        </w:rPr>
        <w:t> </w:t>
      </w:r>
      <w:r>
        <w:rPr>
          <w:rFonts w:ascii="Courier New"/>
          <w:b/>
          <w:sz w:val="22"/>
        </w:rPr>
        <w:t>1</w:t>
      </w:r>
      <w:r>
        <w:rPr>
          <w:rFonts w:ascii="Courier New"/>
          <w:b/>
          <w:spacing w:val="-102"/>
          <w:sz w:val="22"/>
        </w:rPr>
        <w:t> </w:t>
      </w:r>
      <w:r>
        <w:rPr>
          <w:sz w:val="22"/>
        </w:rPr>
        <w:t>to</w:t>
      </w:r>
      <w:r>
        <w:rPr>
          <w:spacing w:val="-31"/>
          <w:sz w:val="22"/>
        </w:rPr>
        <w:t> </w:t>
      </w:r>
      <w:r>
        <w:rPr>
          <w:sz w:val="22"/>
        </w:rPr>
        <w:t>select</w:t>
      </w:r>
      <w:r>
        <w:rPr>
          <w:spacing w:val="-31"/>
          <w:sz w:val="22"/>
        </w:rPr>
        <w:t> </w:t>
      </w:r>
      <w:r>
        <w:rPr>
          <w:rFonts w:ascii="Arial"/>
          <w:b/>
          <w:sz w:val="22"/>
        </w:rPr>
        <w:t>Configure</w:t>
      </w:r>
      <w:r>
        <w:rPr>
          <w:rFonts w:ascii="Arial"/>
          <w:b/>
          <w:spacing w:val="-31"/>
          <w:sz w:val="22"/>
        </w:rPr>
        <w:t> </w:t>
      </w:r>
      <w:r>
        <w:rPr>
          <w:rFonts w:ascii="Arial"/>
          <w:b/>
          <w:sz w:val="22"/>
        </w:rPr>
        <w:t>Trusted</w:t>
      </w:r>
      <w:r>
        <w:rPr>
          <w:rFonts w:ascii="Arial"/>
          <w:b/>
          <w:spacing w:val="-31"/>
          <w:sz w:val="22"/>
        </w:rPr>
        <w:t> </w:t>
      </w:r>
      <w:r>
        <w:rPr>
          <w:rFonts w:ascii="Arial"/>
          <w:b/>
          <w:sz w:val="22"/>
        </w:rPr>
        <w:t>Nodes</w:t>
      </w:r>
      <w:r>
        <w:rPr>
          <w:sz w:val="22"/>
        </w:rPr>
        <w:t>.</w:t>
      </w:r>
    </w:p>
    <w:p>
      <w:pPr>
        <w:pStyle w:val="ListParagraph"/>
        <w:numPr>
          <w:ilvl w:val="0"/>
          <w:numId w:val="33"/>
        </w:numPr>
        <w:tabs>
          <w:tab w:pos="2759" w:val="left" w:leader="none"/>
          <w:tab w:pos="2760" w:val="left" w:leader="none"/>
        </w:tabs>
        <w:spacing w:line="390" w:lineRule="exact" w:before="0" w:after="0"/>
        <w:ind w:left="2760" w:right="0" w:hanging="960"/>
        <w:jc w:val="left"/>
        <w:rPr>
          <w:sz w:val="22"/>
        </w:rPr>
      </w:pPr>
      <w:r>
        <w:rPr>
          <w:sz w:val="22"/>
        </w:rPr>
        <w:t>Enter</w:t>
      </w:r>
      <w:r>
        <w:rPr>
          <w:spacing w:val="-33"/>
          <w:sz w:val="22"/>
        </w:rPr>
        <w:t> </w:t>
      </w:r>
      <w:r>
        <w:rPr>
          <w:sz w:val="22"/>
        </w:rPr>
        <w:t>option</w:t>
      </w:r>
      <w:r>
        <w:rPr>
          <w:spacing w:val="-33"/>
          <w:sz w:val="22"/>
        </w:rPr>
        <w:t> </w:t>
      </w:r>
      <w:r>
        <w:rPr>
          <w:rFonts w:ascii="Courier New"/>
          <w:b/>
          <w:sz w:val="22"/>
        </w:rPr>
        <w:t>4</w:t>
      </w:r>
      <w:r>
        <w:rPr>
          <w:rFonts w:ascii="Courier New"/>
          <w:b/>
          <w:spacing w:val="-104"/>
          <w:sz w:val="22"/>
        </w:rPr>
        <w:t> </w:t>
      </w:r>
      <w:r>
        <w:rPr>
          <w:sz w:val="22"/>
        </w:rPr>
        <w:t>to</w:t>
      </w:r>
      <w:r>
        <w:rPr>
          <w:spacing w:val="-33"/>
          <w:sz w:val="22"/>
        </w:rPr>
        <w:t> </w:t>
      </w:r>
      <w:r>
        <w:rPr>
          <w:sz w:val="22"/>
        </w:rPr>
        <w:t>select</w:t>
      </w:r>
      <w:r>
        <w:rPr>
          <w:spacing w:val="-33"/>
          <w:sz w:val="22"/>
        </w:rPr>
        <w:t> </w:t>
      </w:r>
      <w:r>
        <w:rPr>
          <w:rFonts w:ascii="Arial"/>
          <w:b/>
          <w:sz w:val="22"/>
        </w:rPr>
        <w:t>Remove</w:t>
      </w:r>
      <w:r>
        <w:rPr>
          <w:rFonts w:ascii="Arial"/>
          <w:b/>
          <w:spacing w:val="-33"/>
          <w:sz w:val="22"/>
        </w:rPr>
        <w:t> </w:t>
      </w:r>
      <w:r>
        <w:rPr>
          <w:rFonts w:ascii="Arial"/>
          <w:b/>
          <w:sz w:val="22"/>
        </w:rPr>
        <w:t>a</w:t>
      </w:r>
      <w:r>
        <w:rPr>
          <w:rFonts w:ascii="Arial"/>
          <w:b/>
          <w:spacing w:val="-33"/>
          <w:sz w:val="22"/>
        </w:rPr>
        <w:t> </w:t>
      </w:r>
      <w:r>
        <w:rPr>
          <w:rFonts w:ascii="Arial"/>
          <w:b/>
          <w:sz w:val="22"/>
        </w:rPr>
        <w:t>trusted</w:t>
      </w:r>
      <w:r>
        <w:rPr>
          <w:rFonts w:ascii="Arial"/>
          <w:b/>
          <w:spacing w:val="-33"/>
          <w:sz w:val="22"/>
        </w:rPr>
        <w:t> </w:t>
      </w:r>
      <w:r>
        <w:rPr>
          <w:rFonts w:ascii="Arial"/>
          <w:b/>
          <w:sz w:val="22"/>
        </w:rPr>
        <w:t>node</w:t>
      </w:r>
      <w:r>
        <w:rPr>
          <w:rFonts w:ascii="Arial"/>
          <w:b/>
          <w:spacing w:val="-33"/>
          <w:sz w:val="22"/>
        </w:rPr>
        <w:t> </w:t>
      </w:r>
      <w:r>
        <w:rPr>
          <w:rFonts w:ascii="Arial"/>
          <w:b/>
          <w:sz w:val="22"/>
        </w:rPr>
        <w:t>configuration</w:t>
      </w:r>
      <w:r>
        <w:rPr>
          <w:sz w:val="22"/>
        </w:rPr>
        <w:t>.</w:t>
      </w:r>
    </w:p>
    <w:p>
      <w:pPr>
        <w:pStyle w:val="ListParagraph"/>
        <w:numPr>
          <w:ilvl w:val="0"/>
          <w:numId w:val="33"/>
        </w:numPr>
        <w:tabs>
          <w:tab w:pos="2759" w:val="left" w:leader="none"/>
          <w:tab w:pos="2760" w:val="left" w:leader="none"/>
        </w:tabs>
        <w:spacing w:line="385" w:lineRule="exact" w:before="0" w:after="0"/>
        <w:ind w:left="2760" w:right="0" w:hanging="960"/>
        <w:jc w:val="left"/>
        <w:rPr>
          <w:sz w:val="22"/>
        </w:rPr>
      </w:pPr>
      <w:r>
        <w:rPr>
          <w:sz w:val="22"/>
        </w:rPr>
        <w:t>Enter the ID of the trusted node that you want to</w:t>
      </w:r>
      <w:r>
        <w:rPr>
          <w:spacing w:val="-1"/>
          <w:sz w:val="22"/>
        </w:rPr>
        <w:t> </w:t>
      </w:r>
      <w:r>
        <w:rPr>
          <w:sz w:val="22"/>
        </w:rPr>
        <w:t>remove.</w:t>
      </w:r>
    </w:p>
    <w:p>
      <w:pPr>
        <w:pStyle w:val="ListParagraph"/>
        <w:numPr>
          <w:ilvl w:val="0"/>
          <w:numId w:val="33"/>
        </w:numPr>
        <w:tabs>
          <w:tab w:pos="2759" w:val="left" w:leader="none"/>
          <w:tab w:pos="2760" w:val="left" w:leader="none"/>
        </w:tabs>
        <w:spacing w:line="380" w:lineRule="exact" w:before="0" w:after="0"/>
        <w:ind w:left="2760" w:right="0" w:hanging="960"/>
        <w:jc w:val="left"/>
        <w:rPr>
          <w:sz w:val="22"/>
        </w:rPr>
      </w:pPr>
      <w:r>
        <w:rPr>
          <w:sz w:val="22"/>
        </w:rPr>
        <w:t>Enter </w:t>
      </w:r>
      <w:r>
        <w:rPr>
          <w:rFonts w:ascii="Arial"/>
          <w:b/>
          <w:sz w:val="22"/>
        </w:rPr>
        <w:t>Y </w:t>
      </w:r>
      <w:r>
        <w:rPr>
          <w:sz w:val="22"/>
        </w:rPr>
        <w:t>to confirm.</w:t>
      </w:r>
    </w:p>
    <w:p>
      <w:pPr>
        <w:pStyle w:val="ListParagraph"/>
        <w:numPr>
          <w:ilvl w:val="0"/>
          <w:numId w:val="33"/>
        </w:numPr>
        <w:tabs>
          <w:tab w:pos="2759" w:val="left" w:leader="none"/>
          <w:tab w:pos="2760" w:val="left" w:leader="none"/>
        </w:tabs>
        <w:spacing w:line="403" w:lineRule="exact" w:before="0" w:after="0"/>
        <w:ind w:left="2760" w:right="0" w:hanging="960"/>
        <w:jc w:val="left"/>
        <w:rPr>
          <w:sz w:val="22"/>
        </w:rPr>
      </w:pPr>
      <w:r>
        <w:rPr>
          <w:sz w:val="22"/>
        </w:rPr>
        <w:t>Choose an</w:t>
      </w:r>
      <w:r>
        <w:rPr>
          <w:spacing w:val="-1"/>
          <w:sz w:val="22"/>
        </w:rPr>
        <w:t> </w:t>
      </w:r>
      <w:r>
        <w:rPr>
          <w:sz w:val="22"/>
        </w:rPr>
        <w:t>action:</w:t>
      </w:r>
    </w:p>
    <w:p>
      <w:pPr>
        <w:pStyle w:val="BodyText"/>
        <w:spacing w:before="4"/>
        <w:rPr>
          <w:sz w:val="3"/>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576"/>
        <w:gridCol w:w="3784"/>
      </w:tblGrid>
      <w:tr>
        <w:trPr>
          <w:trHeight w:val="340" w:hRule="exact"/>
        </w:trPr>
        <w:tc>
          <w:tcPr>
            <w:tcW w:w="2576" w:type="dxa"/>
            <w:shd w:val="clear" w:color="auto" w:fill="BDBDBD"/>
          </w:tcPr>
          <w:p>
            <w:pPr>
              <w:pStyle w:val="TableParagraph"/>
              <w:spacing w:line="240" w:lineRule="auto" w:before="24"/>
              <w:ind w:right="710"/>
              <w:rPr>
                <w:rFonts w:ascii="Arial"/>
                <w:b/>
                <w:sz w:val="20"/>
              </w:rPr>
            </w:pPr>
            <w:r>
              <w:rPr>
                <w:rFonts w:ascii="Arial"/>
                <w:b/>
                <w:w w:val="95"/>
                <w:sz w:val="20"/>
              </w:rPr>
              <w:t>Choose to</w:t>
            </w:r>
          </w:p>
        </w:tc>
        <w:tc>
          <w:tcPr>
            <w:tcW w:w="3784" w:type="dxa"/>
            <w:shd w:val="clear" w:color="auto" w:fill="BDBDBD"/>
          </w:tcPr>
          <w:p>
            <w:pPr>
              <w:pStyle w:val="TableParagraph"/>
              <w:spacing w:line="240" w:lineRule="auto" w:before="24"/>
              <w:ind w:right="484"/>
              <w:rPr>
                <w:rFonts w:ascii="Arial"/>
                <w:b/>
                <w:sz w:val="20"/>
              </w:rPr>
            </w:pPr>
            <w:r>
              <w:rPr>
                <w:rFonts w:ascii="Arial"/>
                <w:b/>
                <w:w w:val="95"/>
                <w:sz w:val="20"/>
              </w:rPr>
              <w:t>Do this</w:t>
            </w:r>
          </w:p>
        </w:tc>
      </w:tr>
      <w:tr>
        <w:trPr>
          <w:trHeight w:val="620" w:hRule="exact"/>
        </w:trPr>
        <w:tc>
          <w:tcPr>
            <w:tcW w:w="2576" w:type="dxa"/>
          </w:tcPr>
          <w:p>
            <w:pPr>
              <w:pStyle w:val="TableParagraph"/>
              <w:spacing w:line="148" w:lineRule="auto" w:before="39"/>
              <w:ind w:right="710"/>
              <w:rPr>
                <w:sz w:val="20"/>
              </w:rPr>
            </w:pPr>
            <w:r>
              <w:rPr>
                <w:sz w:val="20"/>
              </w:rPr>
              <w:t>Select another configuration option</w:t>
            </w:r>
          </w:p>
        </w:tc>
        <w:tc>
          <w:tcPr>
            <w:tcW w:w="3784" w:type="dxa"/>
          </w:tcPr>
          <w:p>
            <w:pPr>
              <w:pStyle w:val="TableParagraph"/>
              <w:ind w:right="484"/>
              <w:rPr>
                <w:sz w:val="20"/>
              </w:rPr>
            </w:pPr>
            <w:r>
              <w:rPr>
                <w:sz w:val="20"/>
              </w:rPr>
              <w:t>Enter 1, 2, 3, or 4.</w:t>
            </w:r>
          </w:p>
        </w:tc>
      </w:tr>
      <w:tr>
        <w:trPr>
          <w:trHeight w:val="860" w:hRule="exact"/>
        </w:trPr>
        <w:tc>
          <w:tcPr>
            <w:tcW w:w="2576" w:type="dxa"/>
          </w:tcPr>
          <w:p>
            <w:pPr>
              <w:pStyle w:val="TableParagraph"/>
              <w:spacing w:line="148" w:lineRule="auto" w:before="39"/>
              <w:ind w:right="254"/>
              <w:rPr>
                <w:sz w:val="20"/>
              </w:rPr>
            </w:pPr>
            <w:r>
              <w:rPr>
                <w:sz w:val="20"/>
              </w:rPr>
              <w:t>Return to the main menu and make another selection</w:t>
            </w:r>
          </w:p>
        </w:tc>
        <w:tc>
          <w:tcPr>
            <w:tcW w:w="3784" w:type="dxa"/>
          </w:tcPr>
          <w:p>
            <w:pPr>
              <w:pStyle w:val="TableParagraph"/>
              <w:spacing w:line="148" w:lineRule="auto" w:before="39"/>
              <w:ind w:right="484"/>
              <w:rPr>
                <w:sz w:val="20"/>
              </w:rPr>
            </w:pPr>
            <w:r>
              <w:rPr>
                <w:sz w:val="20"/>
              </w:rPr>
              <w:t>Enter 5, and then choose to keep or discard uncommitted changes.</w:t>
            </w:r>
          </w:p>
        </w:tc>
      </w:tr>
      <w:tr>
        <w:trPr>
          <w:trHeight w:val="620" w:hRule="exact"/>
        </w:trPr>
        <w:tc>
          <w:tcPr>
            <w:tcW w:w="2576" w:type="dxa"/>
          </w:tcPr>
          <w:p>
            <w:pPr>
              <w:pStyle w:val="TableParagraph"/>
              <w:ind w:right="710"/>
              <w:rPr>
                <w:sz w:val="20"/>
              </w:rPr>
            </w:pPr>
            <w:r>
              <w:rPr>
                <w:sz w:val="20"/>
              </w:rPr>
              <w:t>Exit</w:t>
            </w:r>
          </w:p>
        </w:tc>
        <w:tc>
          <w:tcPr>
            <w:tcW w:w="3784" w:type="dxa"/>
          </w:tcPr>
          <w:p>
            <w:pPr>
              <w:pStyle w:val="TableParagraph"/>
              <w:spacing w:line="148" w:lineRule="auto" w:before="39"/>
              <w:ind w:right="173"/>
              <w:rPr>
                <w:sz w:val="20"/>
              </w:rPr>
            </w:pPr>
            <w:r>
              <w:rPr>
                <w:sz w:val="20"/>
              </w:rPr>
              <w:t>Enter 6, and then confirm that you want to exit the tool.</w:t>
            </w:r>
          </w:p>
        </w:tc>
      </w:tr>
    </w:tbl>
    <w:p>
      <w:pPr>
        <w:pStyle w:val="BodyText"/>
        <w:spacing w:before="18"/>
        <w:rPr>
          <w:sz w:val="10"/>
        </w:rPr>
      </w:pPr>
      <w:r>
        <w:rPr/>
        <w:pict>
          <v:line style="position:absolute;mso-position-horizontal-relative:page;mso-position-vertical-relative:paragraph;z-index:5056;mso-wrap-distance-left:0;mso-wrap-distance-right:0" from="156pt,13.045364pt" to="522pt,13.045364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pPr>
      <w:bookmarkStart w:name="_bookmark91" w:id="159"/>
      <w:bookmarkEnd w:id="159"/>
      <w:r>
        <w:rPr>
          <w:b w:val="0"/>
        </w:rPr>
      </w:r>
      <w:r>
        <w:rPr>
          <w:w w:val="95"/>
        </w:rPr>
        <w:t>Specifying Ports For Trusted Nodes and Subnets</w:t>
      </w:r>
    </w:p>
    <w:p>
      <w:pPr>
        <w:pStyle w:val="BodyText"/>
        <w:spacing w:line="146" w:lineRule="auto" w:before="93"/>
        <w:ind w:left="1799" w:right="169"/>
      </w:pPr>
      <w:r>
        <w:rPr/>
        <w:t>As part of the Add and Modify trusted node procedures, a prompt is given to configure ports for the trusted node. This controls access to the AS from the trusted node by restricting ports and protocols to only those provisioned.</w:t>
      </w:r>
    </w:p>
    <w:p>
      <w:pPr>
        <w:pStyle w:val="ListParagraph"/>
        <w:numPr>
          <w:ilvl w:val="1"/>
          <w:numId w:val="2"/>
        </w:numPr>
        <w:tabs>
          <w:tab w:pos="2159" w:val="left" w:leader="none"/>
          <w:tab w:pos="2160" w:val="left" w:leader="none"/>
        </w:tabs>
        <w:spacing w:line="481" w:lineRule="exact" w:before="49" w:after="0"/>
        <w:ind w:left="2160" w:right="0" w:hanging="360"/>
        <w:jc w:val="left"/>
        <w:rPr>
          <w:sz w:val="22"/>
        </w:rPr>
      </w:pPr>
      <w:r>
        <w:rPr>
          <w:sz w:val="22"/>
        </w:rPr>
        <w:t>Adding Ports for Trusted Nodes and</w:t>
      </w:r>
      <w:r>
        <w:rPr>
          <w:spacing w:val="-1"/>
          <w:sz w:val="22"/>
        </w:rPr>
        <w:t> </w:t>
      </w:r>
      <w:r>
        <w:rPr>
          <w:sz w:val="22"/>
        </w:rPr>
        <w:t>Subnets</w:t>
      </w:r>
    </w:p>
    <w:p>
      <w:pPr>
        <w:pStyle w:val="ListParagraph"/>
        <w:numPr>
          <w:ilvl w:val="1"/>
          <w:numId w:val="2"/>
        </w:numPr>
        <w:tabs>
          <w:tab w:pos="2160" w:val="left" w:leader="none"/>
          <w:tab w:pos="2161" w:val="left" w:leader="none"/>
        </w:tabs>
        <w:spacing w:line="481" w:lineRule="exact" w:before="0" w:after="0"/>
        <w:ind w:left="2160" w:right="0" w:hanging="361"/>
        <w:jc w:val="left"/>
        <w:rPr>
          <w:sz w:val="22"/>
        </w:rPr>
      </w:pPr>
      <w:r>
        <w:rPr>
          <w:sz w:val="22"/>
        </w:rPr>
        <w:t>Removing Ports for Trusted Nodes and</w:t>
      </w:r>
      <w:r>
        <w:rPr>
          <w:spacing w:val="-1"/>
          <w:sz w:val="22"/>
        </w:rPr>
        <w:t> </w:t>
      </w:r>
      <w:r>
        <w:rPr>
          <w:sz w:val="22"/>
        </w:rPr>
        <w:t>Subnets</w:t>
      </w:r>
    </w:p>
    <w:p>
      <w:pPr>
        <w:spacing w:after="0" w:line="481" w:lineRule="exact"/>
        <w:jc w:val="left"/>
        <w:rPr>
          <w:sz w:val="22"/>
        </w:rPr>
        <w:sectPr>
          <w:pgSz w:w="11880" w:h="15840"/>
          <w:pgMar w:header="851" w:footer="1300" w:top="1220" w:bottom="1500" w:left="1320" w:right="1320"/>
        </w:sectPr>
      </w:pPr>
    </w:p>
    <w:p>
      <w:pPr>
        <w:pStyle w:val="BodyText"/>
        <w:spacing w:before="19"/>
        <w:rPr>
          <w:sz w:val="12"/>
        </w:rPr>
      </w:pPr>
    </w:p>
    <w:p>
      <w:pPr>
        <w:pStyle w:val="Heading6"/>
        <w:spacing w:before="69"/>
        <w:ind w:left="1799"/>
      </w:pPr>
      <w:r>
        <w:rPr>
          <w:w w:val="95"/>
        </w:rPr>
        <w:t>Adding Ports for Trusted Nodes and Subnets</w:t>
      </w:r>
    </w:p>
    <w:p>
      <w:pPr>
        <w:pStyle w:val="BodyText"/>
        <w:rPr>
          <w:rFonts w:ascii="Arial"/>
          <w:b/>
          <w:sz w:val="20"/>
        </w:rPr>
      </w:pPr>
    </w:p>
    <w:p>
      <w:pPr>
        <w:pStyle w:val="BodyText"/>
        <w:rPr>
          <w:rFonts w:ascii="Arial"/>
          <w:b/>
          <w:sz w:val="11"/>
        </w:rPr>
      </w:pPr>
      <w:r>
        <w:rPr/>
        <w:pict>
          <v:group style="position:absolute;margin-left:155.5pt;margin-top:8.320923pt;width:367pt;height:1pt;mso-position-horizontal-relative:page;mso-position-vertical-relative:paragraph;z-index:5152;mso-wrap-distance-left:0;mso-wrap-distance-right:0" coordorigin="3110,166" coordsize="7340,20">
            <v:line style="position:absolute" from="3120,176" to="4082,176" stroked="true" strokeweight="1pt" strokecolor="#000000"/>
            <v:line style="position:absolute" from="4078,176" to="10440,176" stroked="true" strokeweight="1pt" strokecolor="#000000"/>
            <w10:wrap type="topAndBottom"/>
          </v:group>
        </w:pict>
      </w:r>
    </w:p>
    <w:p>
      <w:pPr>
        <w:tabs>
          <w:tab w:pos="2760" w:val="left" w:leader="none"/>
        </w:tabs>
        <w:spacing w:before="0" w:after="26"/>
        <w:ind w:left="1800" w:right="0" w:firstLine="0"/>
        <w:jc w:val="left"/>
        <w:rPr>
          <w:rFonts w:ascii="Arial"/>
          <w:b/>
          <w:sz w:val="22"/>
        </w:rPr>
      </w:pPr>
      <w:bookmarkStart w:name="_bookmark92" w:id="160"/>
      <w:bookmarkEnd w:id="160"/>
      <w:r>
        <w:rPr/>
      </w:r>
      <w:r>
        <w:rPr>
          <w:rFonts w:ascii="Arial"/>
          <w:b/>
          <w:sz w:val="22"/>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34"/>
        </w:numPr>
        <w:tabs>
          <w:tab w:pos="2759" w:val="left" w:leader="none"/>
          <w:tab w:pos="2760" w:val="left" w:leader="none"/>
        </w:tabs>
        <w:spacing w:line="403" w:lineRule="exact" w:before="1" w:after="0"/>
        <w:ind w:left="2760" w:right="0" w:hanging="960"/>
        <w:jc w:val="left"/>
        <w:rPr>
          <w:sz w:val="22"/>
        </w:rPr>
      </w:pPr>
      <w:r>
        <w:rPr>
          <w:sz w:val="22"/>
        </w:rPr>
        <w:t>Select “1” to Add</w:t>
      </w:r>
      <w:r>
        <w:rPr>
          <w:spacing w:val="-1"/>
          <w:sz w:val="22"/>
        </w:rPr>
        <w:t> </w:t>
      </w:r>
      <w:r>
        <w:rPr>
          <w:sz w:val="22"/>
        </w:rPr>
        <w:t>ports.</w:t>
      </w:r>
    </w:p>
    <w:p>
      <w:pPr>
        <w:pStyle w:val="ListParagraph"/>
        <w:numPr>
          <w:ilvl w:val="0"/>
          <w:numId w:val="34"/>
        </w:numPr>
        <w:tabs>
          <w:tab w:pos="2759" w:val="left" w:leader="none"/>
          <w:tab w:pos="2760" w:val="left" w:leader="none"/>
        </w:tabs>
        <w:spacing w:line="146" w:lineRule="auto" w:before="96" w:after="0"/>
        <w:ind w:left="2760" w:right="341" w:hanging="960"/>
        <w:jc w:val="left"/>
        <w:rPr>
          <w:sz w:val="22"/>
        </w:rPr>
      </w:pPr>
      <w:r>
        <w:rPr>
          <w:sz w:val="22"/>
        </w:rPr>
        <w:t>Make a selection from the predefined list or “Other” to</w:t>
      </w:r>
      <w:r>
        <w:rPr>
          <w:spacing w:val="-1"/>
          <w:sz w:val="22"/>
        </w:rPr>
        <w:t> </w:t>
      </w:r>
      <w:r>
        <w:rPr>
          <w:sz w:val="22"/>
        </w:rPr>
        <w:t>specify</w:t>
      </w:r>
      <w:r>
        <w:rPr>
          <w:spacing w:val="-1"/>
          <w:sz w:val="22"/>
        </w:rPr>
        <w:t> </w:t>
      </w:r>
      <w:r>
        <w:rPr>
          <w:sz w:val="22"/>
        </w:rPr>
        <w:t>a</w:t>
      </w:r>
      <w:r>
        <w:rPr>
          <w:w w:val="99"/>
          <w:sz w:val="22"/>
        </w:rPr>
        <w:t> </w:t>
      </w:r>
      <w:r>
        <w:rPr>
          <w:sz w:val="22"/>
        </w:rPr>
        <w:t>particular port and</w:t>
      </w:r>
      <w:r>
        <w:rPr>
          <w:spacing w:val="-1"/>
          <w:sz w:val="22"/>
        </w:rPr>
        <w:t> </w:t>
      </w:r>
      <w:r>
        <w:rPr>
          <w:sz w:val="22"/>
        </w:rPr>
        <w:t>protocol.</w:t>
      </w:r>
    </w:p>
    <w:p>
      <w:pPr>
        <w:pStyle w:val="ListParagraph"/>
        <w:numPr>
          <w:ilvl w:val="0"/>
          <w:numId w:val="34"/>
        </w:numPr>
        <w:tabs>
          <w:tab w:pos="2759" w:val="left" w:leader="none"/>
          <w:tab w:pos="2760" w:val="left" w:leader="none"/>
        </w:tabs>
        <w:spacing w:line="357" w:lineRule="exact" w:before="0" w:after="0"/>
        <w:ind w:left="2760" w:right="0" w:hanging="960"/>
        <w:jc w:val="left"/>
        <w:rPr>
          <w:sz w:val="22"/>
        </w:rPr>
      </w:pPr>
      <w:r>
        <w:rPr>
          <w:sz w:val="22"/>
        </w:rPr>
        <w:t>If “Other” was</w:t>
      </w:r>
      <w:r>
        <w:rPr>
          <w:spacing w:val="-1"/>
          <w:sz w:val="22"/>
        </w:rPr>
        <w:t> </w:t>
      </w:r>
      <w:r>
        <w:rPr>
          <w:sz w:val="22"/>
        </w:rPr>
        <w:t>chosen:</w:t>
      </w:r>
    </w:p>
    <w:p>
      <w:pPr>
        <w:pStyle w:val="ListParagraph"/>
        <w:numPr>
          <w:ilvl w:val="1"/>
          <w:numId w:val="34"/>
        </w:numPr>
        <w:tabs>
          <w:tab w:pos="3119" w:val="left" w:leader="none"/>
          <w:tab w:pos="3120" w:val="left" w:leader="none"/>
        </w:tabs>
        <w:spacing w:line="412" w:lineRule="exact" w:before="0" w:after="0"/>
        <w:ind w:left="3120" w:right="0" w:hanging="361"/>
        <w:jc w:val="left"/>
        <w:rPr>
          <w:sz w:val="22"/>
        </w:rPr>
      </w:pPr>
      <w:r>
        <w:rPr>
          <w:sz w:val="22"/>
        </w:rPr>
        <w:t>Select the</w:t>
      </w:r>
      <w:r>
        <w:rPr>
          <w:spacing w:val="-1"/>
          <w:sz w:val="22"/>
        </w:rPr>
        <w:t> </w:t>
      </w:r>
      <w:r>
        <w:rPr>
          <w:sz w:val="22"/>
        </w:rPr>
        <w:t>protocol.</w:t>
      </w:r>
    </w:p>
    <w:p>
      <w:pPr>
        <w:pStyle w:val="ListParagraph"/>
        <w:numPr>
          <w:ilvl w:val="1"/>
          <w:numId w:val="34"/>
        </w:numPr>
        <w:tabs>
          <w:tab w:pos="3119" w:val="left" w:leader="none"/>
          <w:tab w:pos="3120" w:val="left" w:leader="none"/>
        </w:tabs>
        <w:spacing w:line="146" w:lineRule="auto" w:before="62" w:after="0"/>
        <w:ind w:left="3120" w:right="126" w:hanging="360"/>
        <w:jc w:val="left"/>
        <w:rPr>
          <w:sz w:val="22"/>
        </w:rPr>
      </w:pPr>
      <w:r>
        <w:rPr>
          <w:sz w:val="22"/>
        </w:rPr>
        <w:t>Enter a list of ports to accept packets through. The values</w:t>
      </w:r>
      <w:r>
        <w:rPr>
          <w:spacing w:val="-1"/>
          <w:sz w:val="22"/>
        </w:rPr>
        <w:t> </w:t>
      </w:r>
      <w:r>
        <w:rPr>
          <w:sz w:val="22"/>
        </w:rPr>
        <w:t>are separated by a comma and can contain a single port or a</w:t>
      </w:r>
      <w:r>
        <w:rPr>
          <w:spacing w:val="-1"/>
          <w:sz w:val="22"/>
        </w:rPr>
        <w:t> </w:t>
      </w:r>
      <w:r>
        <w:rPr>
          <w:sz w:val="22"/>
        </w:rPr>
        <w:t>port range in the form &lt;start port&gt;:&lt;end port&gt; (such as 5000,6000:6050,4050).</w:t>
      </w:r>
    </w:p>
    <w:p>
      <w:pPr>
        <w:pStyle w:val="ListParagraph"/>
        <w:numPr>
          <w:ilvl w:val="1"/>
          <w:numId w:val="34"/>
        </w:numPr>
        <w:tabs>
          <w:tab w:pos="3120" w:val="left" w:leader="none"/>
          <w:tab w:pos="3121" w:val="left" w:leader="none"/>
        </w:tabs>
        <w:spacing w:line="144" w:lineRule="auto" w:before="76" w:after="0"/>
        <w:ind w:left="3120" w:right="712" w:hanging="360"/>
        <w:jc w:val="left"/>
        <w:rPr>
          <w:sz w:val="22"/>
        </w:rPr>
      </w:pPr>
      <w:r>
        <w:rPr>
          <w:sz w:val="22"/>
        </w:rPr>
        <w:t>If there are more ports to be configured, enter “Y” at the prompt and repeat steps</w:t>
      </w:r>
      <w:r>
        <w:rPr>
          <w:spacing w:val="-1"/>
          <w:sz w:val="22"/>
        </w:rPr>
        <w:t> </w:t>
      </w:r>
      <w:r>
        <w:rPr>
          <w:sz w:val="22"/>
        </w:rPr>
        <w:t>1-3.</w:t>
      </w:r>
    </w:p>
    <w:p>
      <w:pPr>
        <w:pStyle w:val="BodyText"/>
        <w:spacing w:before="8"/>
        <w:rPr>
          <w:sz w:val="11"/>
        </w:rPr>
      </w:pPr>
      <w:r>
        <w:rPr/>
        <w:pict>
          <v:line style="position:absolute;mso-position-horizontal-relative:page;mso-position-vertical-relative:paragraph;z-index:5200;mso-wrap-distance-left:0;mso-wrap-distance-right:0" from="156pt,13.551283pt" to="522pt,13.551283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10"/>
        <w:rPr>
          <w:rFonts w:ascii="Arial"/>
          <w:b/>
          <w:sz w:val="14"/>
        </w:rPr>
      </w:pPr>
    </w:p>
    <w:p>
      <w:pPr>
        <w:pStyle w:val="Heading6"/>
        <w:spacing w:before="69"/>
        <w:ind w:left="1799"/>
      </w:pPr>
      <w:r>
        <w:rPr>
          <w:w w:val="95"/>
        </w:rPr>
        <w:t>Removing Ports for Trusted Nodes and Subnets</w:t>
      </w:r>
    </w:p>
    <w:p>
      <w:pPr>
        <w:pStyle w:val="BodyText"/>
        <w:rPr>
          <w:rFonts w:ascii="Arial"/>
          <w:b/>
          <w:sz w:val="20"/>
        </w:rPr>
      </w:pPr>
    </w:p>
    <w:p>
      <w:pPr>
        <w:pStyle w:val="BodyText"/>
        <w:rPr>
          <w:rFonts w:ascii="Arial"/>
          <w:b/>
          <w:sz w:val="11"/>
        </w:rPr>
      </w:pPr>
      <w:r>
        <w:rPr/>
        <w:pict>
          <v:group style="position:absolute;margin-left:155.5pt;margin-top:8.320912pt;width:367pt;height:1pt;mso-position-horizontal-relative:page;mso-position-vertical-relative:paragraph;z-index:5248;mso-wrap-distance-left:0;mso-wrap-distance-right:0" coordorigin="3110,166" coordsize="7340,20">
            <v:line style="position:absolute" from="3120,176" to="4082,176" stroked="true" strokeweight="1pt" strokecolor="#000000"/>
            <v:line style="position:absolute" from="4078,176" to="10440,176" stroked="true" strokeweight="1pt" strokecolor="#000000"/>
            <w10:wrap type="topAndBottom"/>
          </v:group>
        </w:pict>
      </w:r>
    </w:p>
    <w:p>
      <w:pPr>
        <w:tabs>
          <w:tab w:pos="2760" w:val="left" w:leader="none"/>
        </w:tabs>
        <w:spacing w:before="0" w:after="26"/>
        <w:ind w:left="1800" w:right="0" w:firstLine="0"/>
        <w:jc w:val="left"/>
        <w:rPr>
          <w:rFonts w:ascii="Arial"/>
          <w:b/>
          <w:sz w:val="22"/>
        </w:rPr>
      </w:pPr>
      <w:bookmarkStart w:name="_bookmark93" w:id="161"/>
      <w:bookmarkEnd w:id="161"/>
      <w:r>
        <w:rPr/>
      </w:r>
      <w:r>
        <w:rPr>
          <w:rFonts w:ascii="Arial"/>
          <w:b/>
          <w:sz w:val="22"/>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35"/>
        </w:numPr>
        <w:tabs>
          <w:tab w:pos="2759" w:val="left" w:leader="none"/>
          <w:tab w:pos="2760" w:val="left" w:leader="none"/>
        </w:tabs>
        <w:spacing w:line="146" w:lineRule="auto" w:before="120" w:after="0"/>
        <w:ind w:left="2760" w:right="217" w:hanging="960"/>
        <w:jc w:val="left"/>
        <w:rPr>
          <w:sz w:val="22"/>
        </w:rPr>
      </w:pPr>
      <w:r>
        <w:rPr>
          <w:sz w:val="22"/>
        </w:rPr>
        <w:t>Select “3” to list ports. A list of ports that has been configured for the trusted node will be</w:t>
      </w:r>
      <w:r>
        <w:rPr>
          <w:spacing w:val="-1"/>
          <w:sz w:val="22"/>
        </w:rPr>
        <w:t> </w:t>
      </w:r>
      <w:r>
        <w:rPr>
          <w:sz w:val="22"/>
        </w:rPr>
        <w:t>presented.</w:t>
      </w:r>
    </w:p>
    <w:p>
      <w:pPr>
        <w:pStyle w:val="ListParagraph"/>
        <w:numPr>
          <w:ilvl w:val="0"/>
          <w:numId w:val="35"/>
        </w:numPr>
        <w:tabs>
          <w:tab w:pos="2759" w:val="left" w:leader="none"/>
          <w:tab w:pos="2760" w:val="left" w:leader="none"/>
        </w:tabs>
        <w:spacing w:line="403" w:lineRule="exact" w:before="0" w:after="0"/>
        <w:ind w:left="2760" w:right="0" w:hanging="960"/>
        <w:jc w:val="left"/>
        <w:rPr>
          <w:sz w:val="22"/>
        </w:rPr>
      </w:pPr>
      <w:r>
        <w:rPr>
          <w:sz w:val="22"/>
        </w:rPr>
        <w:t>Select “2” to remove</w:t>
      </w:r>
      <w:r>
        <w:rPr>
          <w:spacing w:val="-1"/>
          <w:sz w:val="22"/>
        </w:rPr>
        <w:t> </w:t>
      </w:r>
      <w:r>
        <w:rPr>
          <w:sz w:val="22"/>
        </w:rPr>
        <w:t>ports.</w:t>
      </w:r>
    </w:p>
    <w:p>
      <w:pPr>
        <w:pStyle w:val="ListParagraph"/>
        <w:numPr>
          <w:ilvl w:val="0"/>
          <w:numId w:val="35"/>
        </w:numPr>
        <w:tabs>
          <w:tab w:pos="2759" w:val="left" w:leader="none"/>
          <w:tab w:pos="2760" w:val="left" w:leader="none"/>
        </w:tabs>
        <w:spacing w:line="146" w:lineRule="auto" w:before="96" w:after="0"/>
        <w:ind w:left="2760" w:right="341" w:hanging="960"/>
        <w:jc w:val="left"/>
        <w:rPr>
          <w:sz w:val="22"/>
        </w:rPr>
      </w:pPr>
      <w:r>
        <w:rPr>
          <w:sz w:val="22"/>
        </w:rPr>
        <w:t>Make a selection from the predefined list or “Other” to</w:t>
      </w:r>
      <w:r>
        <w:rPr>
          <w:spacing w:val="-1"/>
          <w:sz w:val="22"/>
        </w:rPr>
        <w:t> </w:t>
      </w:r>
      <w:r>
        <w:rPr>
          <w:sz w:val="22"/>
        </w:rPr>
        <w:t>specify</w:t>
      </w:r>
      <w:r>
        <w:rPr>
          <w:spacing w:val="-1"/>
          <w:sz w:val="22"/>
        </w:rPr>
        <w:t> </w:t>
      </w:r>
      <w:r>
        <w:rPr>
          <w:sz w:val="22"/>
        </w:rPr>
        <w:t>a</w:t>
      </w:r>
      <w:r>
        <w:rPr>
          <w:w w:val="99"/>
          <w:sz w:val="22"/>
        </w:rPr>
        <w:t> </w:t>
      </w:r>
      <w:r>
        <w:rPr>
          <w:sz w:val="22"/>
        </w:rPr>
        <w:t>particular port and</w:t>
      </w:r>
      <w:r>
        <w:rPr>
          <w:spacing w:val="-1"/>
          <w:sz w:val="22"/>
        </w:rPr>
        <w:t> </w:t>
      </w:r>
      <w:r>
        <w:rPr>
          <w:sz w:val="22"/>
        </w:rPr>
        <w:t>protocol.</w:t>
      </w:r>
    </w:p>
    <w:p>
      <w:pPr>
        <w:pStyle w:val="ListParagraph"/>
        <w:numPr>
          <w:ilvl w:val="0"/>
          <w:numId w:val="35"/>
        </w:numPr>
        <w:tabs>
          <w:tab w:pos="2759" w:val="left" w:leader="none"/>
          <w:tab w:pos="2760" w:val="left" w:leader="none"/>
        </w:tabs>
        <w:spacing w:line="357" w:lineRule="exact" w:before="0" w:after="0"/>
        <w:ind w:left="2760" w:right="0" w:hanging="960"/>
        <w:jc w:val="left"/>
        <w:rPr>
          <w:sz w:val="22"/>
        </w:rPr>
      </w:pPr>
      <w:r>
        <w:rPr>
          <w:sz w:val="22"/>
        </w:rPr>
        <w:t>If “Other” was</w:t>
      </w:r>
      <w:r>
        <w:rPr>
          <w:spacing w:val="-1"/>
          <w:sz w:val="22"/>
        </w:rPr>
        <w:t> </w:t>
      </w:r>
      <w:r>
        <w:rPr>
          <w:sz w:val="22"/>
        </w:rPr>
        <w:t>chosen:</w:t>
      </w:r>
    </w:p>
    <w:p>
      <w:pPr>
        <w:pStyle w:val="ListParagraph"/>
        <w:numPr>
          <w:ilvl w:val="1"/>
          <w:numId w:val="35"/>
        </w:numPr>
        <w:tabs>
          <w:tab w:pos="3119" w:val="left" w:leader="none"/>
          <w:tab w:pos="3120" w:val="left" w:leader="none"/>
        </w:tabs>
        <w:spacing w:line="412" w:lineRule="exact" w:before="0" w:after="0"/>
        <w:ind w:left="3120" w:right="0" w:hanging="361"/>
        <w:jc w:val="left"/>
        <w:rPr>
          <w:sz w:val="22"/>
        </w:rPr>
      </w:pPr>
      <w:r>
        <w:rPr>
          <w:sz w:val="22"/>
        </w:rPr>
        <w:t>Select the</w:t>
      </w:r>
      <w:r>
        <w:rPr>
          <w:spacing w:val="-1"/>
          <w:sz w:val="22"/>
        </w:rPr>
        <w:t> </w:t>
      </w:r>
      <w:r>
        <w:rPr>
          <w:sz w:val="22"/>
        </w:rPr>
        <w:t>protocol.</w:t>
      </w:r>
    </w:p>
    <w:p>
      <w:pPr>
        <w:pStyle w:val="ListParagraph"/>
        <w:numPr>
          <w:ilvl w:val="1"/>
          <w:numId w:val="35"/>
        </w:numPr>
        <w:tabs>
          <w:tab w:pos="3119" w:val="left" w:leader="none"/>
          <w:tab w:pos="3120" w:val="left" w:leader="none"/>
        </w:tabs>
        <w:spacing w:line="146" w:lineRule="auto" w:before="62" w:after="0"/>
        <w:ind w:left="3120" w:right="150" w:hanging="360"/>
        <w:jc w:val="left"/>
        <w:rPr>
          <w:sz w:val="22"/>
        </w:rPr>
      </w:pPr>
      <w:r>
        <w:rPr>
          <w:sz w:val="22"/>
        </w:rPr>
        <w:t>Enter a list of ports to remove. The values are separated by a comma and can contain a single port or a port range in the form &lt;start port&gt;:&lt;end port&gt; (such as</w:t>
      </w:r>
      <w:r>
        <w:rPr>
          <w:spacing w:val="-1"/>
          <w:sz w:val="22"/>
        </w:rPr>
        <w:t> </w:t>
      </w:r>
      <w:r>
        <w:rPr>
          <w:sz w:val="22"/>
        </w:rPr>
        <w:t>7080,6000-6050).</w:t>
      </w:r>
    </w:p>
    <w:p>
      <w:pPr>
        <w:pStyle w:val="ListParagraph"/>
        <w:numPr>
          <w:ilvl w:val="0"/>
          <w:numId w:val="35"/>
        </w:numPr>
        <w:tabs>
          <w:tab w:pos="2760" w:val="left" w:leader="none"/>
          <w:tab w:pos="2761" w:val="left" w:leader="none"/>
        </w:tabs>
        <w:spacing w:line="146" w:lineRule="auto" w:before="120" w:after="0"/>
        <w:ind w:left="2760" w:right="327" w:hanging="960"/>
        <w:jc w:val="left"/>
        <w:rPr>
          <w:sz w:val="22"/>
        </w:rPr>
      </w:pPr>
      <w:r>
        <w:rPr>
          <w:sz w:val="22"/>
        </w:rPr>
        <w:t>If there are more ports to be configured, enter “Y” at the prompt and repeat the above</w:t>
      </w:r>
      <w:r>
        <w:rPr>
          <w:spacing w:val="-1"/>
          <w:sz w:val="22"/>
        </w:rPr>
        <w:t> </w:t>
      </w:r>
      <w:r>
        <w:rPr>
          <w:sz w:val="22"/>
        </w:rPr>
        <w:t>steps.</w:t>
      </w:r>
    </w:p>
    <w:p>
      <w:pPr>
        <w:pStyle w:val="BodyText"/>
        <w:spacing w:before="7"/>
        <w:rPr>
          <w:sz w:val="11"/>
        </w:rPr>
      </w:pPr>
      <w:r>
        <w:rPr/>
        <w:pict>
          <v:line style="position:absolute;mso-position-horizontal-relative:page;mso-position-vertical-relative:paragraph;z-index:5296;mso-wrap-distance-left:0;mso-wrap-distance-right:0" from="156pt,13.491293pt" to="522pt,13.491293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ind w:left="960"/>
      </w:pPr>
      <w:bookmarkStart w:name="Trusted port configuration" w:id="162"/>
      <w:bookmarkEnd w:id="162"/>
      <w:r>
        <w:rPr>
          <w:b w:val="0"/>
        </w:rPr>
      </w:r>
      <w:bookmarkStart w:name="_bookmark94" w:id="163"/>
      <w:bookmarkEnd w:id="163"/>
      <w:r>
        <w:rPr>
          <w:b w:val="0"/>
        </w:rPr>
      </w:r>
      <w:r>
        <w:rPr>
          <w:w w:val="90"/>
        </w:rPr>
        <w:t>Trusted port configuration</w:t>
      </w:r>
    </w:p>
    <w:p>
      <w:pPr>
        <w:pStyle w:val="BodyText"/>
        <w:spacing w:line="146" w:lineRule="auto" w:before="93"/>
        <w:ind w:left="1799" w:right="291"/>
      </w:pPr>
      <w:r>
        <w:rPr/>
        <w:t>This section provides the procedures that you require to configure trusted ports.</w:t>
      </w:r>
    </w:p>
    <w:p>
      <w:pPr>
        <w:spacing w:after="0" w:line="146" w:lineRule="auto"/>
        <w:sectPr>
          <w:pgSz w:w="11880" w:h="15840"/>
          <w:pgMar w:header="851" w:footer="1300" w:top="1220" w:bottom="1500" w:left="1320" w:right="1320"/>
        </w:sectPr>
      </w:pPr>
    </w:p>
    <w:p>
      <w:pPr>
        <w:pStyle w:val="BodyText"/>
        <w:spacing w:before="10"/>
        <w:rPr>
          <w:sz w:val="17"/>
        </w:rPr>
      </w:pPr>
    </w:p>
    <w:p>
      <w:pPr>
        <w:pStyle w:val="BodyText"/>
        <w:ind w:left="1790"/>
        <w:rPr>
          <w:sz w:val="20"/>
        </w:rPr>
      </w:pPr>
      <w:r>
        <w:rPr>
          <w:sz w:val="20"/>
        </w:rPr>
        <w:pict>
          <v:shape style="width:366.5pt;height:32.5pt;mso-position-horizontal-relative:char;mso-position-vertical-relative:line" type="#_x0000_t202" filled="false" stroked="true" strokeweight=".49985pt" strokecolor="#000000">
            <w10:anchorlock/>
            <v:textbox inset="0,0,0,0">
              <w:txbxContent>
                <w:p>
                  <w:pPr>
                    <w:spacing w:line="226" w:lineRule="exact" w:before="37"/>
                    <w:ind w:left="79" w:right="27" w:firstLine="0"/>
                    <w:jc w:val="left"/>
                    <w:rPr>
                      <w:rFonts w:ascii="Arial"/>
                      <w:b/>
                      <w:sz w:val="24"/>
                    </w:rPr>
                  </w:pPr>
                  <w:r>
                    <w:rPr>
                      <w:rFonts w:ascii="Arial"/>
                      <w:b/>
                      <w:sz w:val="24"/>
                    </w:rPr>
                    <w:t>Attention</w:t>
                  </w:r>
                </w:p>
                <w:p>
                  <w:pPr>
                    <w:spacing w:line="338" w:lineRule="exact" w:before="0"/>
                    <w:ind w:left="79" w:right="27" w:firstLine="0"/>
                    <w:jc w:val="left"/>
                    <w:rPr>
                      <w:sz w:val="20"/>
                    </w:rPr>
                  </w:pPr>
                  <w:r>
                    <w:rPr>
                      <w:sz w:val="20"/>
                    </w:rPr>
                    <w:t>Trusted ports are predefined; you cannot add a new trusted port.</w:t>
                  </w:r>
                </w:p>
              </w:txbxContent>
            </v:textbox>
          </v:shape>
        </w:pict>
      </w:r>
      <w:r>
        <w:rPr>
          <w:sz w:val="20"/>
        </w:rPr>
      </w:r>
    </w:p>
    <w:p>
      <w:pPr>
        <w:pStyle w:val="BodyText"/>
        <w:spacing w:before="10"/>
        <w:rPr>
          <w:sz w:val="7"/>
        </w:rPr>
      </w:pPr>
    </w:p>
    <w:p>
      <w:pPr>
        <w:pStyle w:val="Heading3"/>
        <w:spacing w:line="244" w:lineRule="exact" w:before="66"/>
      </w:pPr>
      <w:r>
        <w:rPr>
          <w:w w:val="90"/>
        </w:rPr>
        <w:t>Trusted port configuration navigation</w:t>
      </w:r>
    </w:p>
    <w:p>
      <w:pPr>
        <w:pStyle w:val="ListParagraph"/>
        <w:numPr>
          <w:ilvl w:val="1"/>
          <w:numId w:val="2"/>
        </w:numPr>
        <w:tabs>
          <w:tab w:pos="2159" w:val="left" w:leader="none"/>
          <w:tab w:pos="2160" w:val="left" w:leader="none"/>
        </w:tabs>
        <w:spacing w:line="449" w:lineRule="exact" w:before="0" w:after="0"/>
        <w:ind w:left="2160" w:right="0" w:hanging="360"/>
        <w:jc w:val="left"/>
        <w:rPr>
          <w:sz w:val="22"/>
        </w:rPr>
      </w:pPr>
      <w:hyperlink w:history="true" w:anchor="_bookmark95">
        <w:r>
          <w:rPr>
            <w:color w:val="0000FF"/>
            <w:sz w:val="22"/>
          </w:rPr>
          <w:t>“Listing the trusted ports” (page</w:t>
        </w:r>
        <w:r>
          <w:rPr>
            <w:color w:val="0000FF"/>
            <w:spacing w:val="-1"/>
            <w:sz w:val="22"/>
          </w:rPr>
          <w:t> </w:t>
        </w:r>
        <w:r>
          <w:rPr>
            <w:color w:val="0000FF"/>
            <w:sz w:val="22"/>
          </w:rPr>
          <w:t>69)</w:t>
        </w:r>
      </w:hyperlink>
    </w:p>
    <w:p>
      <w:pPr>
        <w:pStyle w:val="ListParagraph"/>
        <w:numPr>
          <w:ilvl w:val="1"/>
          <w:numId w:val="2"/>
        </w:numPr>
        <w:tabs>
          <w:tab w:pos="2159" w:val="left" w:leader="none"/>
          <w:tab w:pos="2160" w:val="left" w:leader="none"/>
        </w:tabs>
        <w:spacing w:line="481" w:lineRule="exact" w:before="0" w:after="0"/>
        <w:ind w:left="2159" w:right="0" w:hanging="359"/>
        <w:jc w:val="left"/>
        <w:rPr>
          <w:sz w:val="22"/>
        </w:rPr>
      </w:pPr>
      <w:hyperlink w:history="true" w:anchor="_bookmark96">
        <w:r>
          <w:rPr>
            <w:color w:val="0000FF"/>
            <w:sz w:val="22"/>
          </w:rPr>
          <w:t>“Modifying a trusted port” (page</w:t>
        </w:r>
        <w:r>
          <w:rPr>
            <w:color w:val="0000FF"/>
            <w:spacing w:val="-1"/>
            <w:sz w:val="22"/>
          </w:rPr>
          <w:t> </w:t>
        </w:r>
        <w:r>
          <w:rPr>
            <w:color w:val="0000FF"/>
            <w:sz w:val="22"/>
          </w:rPr>
          <w:t>69)</w:t>
        </w:r>
      </w:hyperlink>
    </w:p>
    <w:p>
      <w:pPr>
        <w:pStyle w:val="Heading3"/>
        <w:spacing w:before="127"/>
        <w:ind w:left="1799"/>
      </w:pPr>
      <w:bookmarkStart w:name="_bookmark95" w:id="164"/>
      <w:bookmarkEnd w:id="164"/>
      <w:r>
        <w:rPr>
          <w:b w:val="0"/>
        </w:rPr>
      </w:r>
      <w:r>
        <w:rPr>
          <w:w w:val="90"/>
        </w:rPr>
        <w:t>Listing the trusted ports</w:t>
      </w:r>
    </w:p>
    <w:p>
      <w:pPr>
        <w:pStyle w:val="BodyText"/>
        <w:spacing w:line="146" w:lineRule="auto" w:before="93"/>
        <w:ind w:left="1799" w:right="303"/>
      </w:pPr>
      <w:r>
        <w:rPr/>
        <w:t>Use this procedure to list the trusted ports. You can use this procedure to identify the ID for a trusted port that you want to modify.</w:t>
      </w:r>
    </w:p>
    <w:p>
      <w:pPr>
        <w:pStyle w:val="BodyText"/>
        <w:spacing w:before="8"/>
        <w:rPr>
          <w:sz w:val="12"/>
        </w:rPr>
      </w:pPr>
    </w:p>
    <w:p>
      <w:pPr>
        <w:pStyle w:val="Heading6"/>
        <w:spacing w:line="227" w:lineRule="exact"/>
        <w:ind w:left="1799"/>
      </w:pPr>
      <w:r>
        <w:rPr/>
        <w:t>Prerequisites</w:t>
      </w:r>
    </w:p>
    <w:p>
      <w:pPr>
        <w:pStyle w:val="BodyText"/>
        <w:spacing w:line="400" w:lineRule="exact"/>
        <w:ind w:left="1799"/>
      </w:pPr>
      <w:r>
        <w:rPr/>
        <w:t>You must be assigned the SSA role.</w:t>
      </w:r>
    </w:p>
    <w:p>
      <w:pPr>
        <w:pStyle w:val="Heading6"/>
        <w:tabs>
          <w:tab w:pos="2760" w:val="left" w:leader="none"/>
        </w:tabs>
        <w:spacing w:line="369" w:lineRule="auto" w:before="193"/>
        <w:ind w:left="1799" w:right="5836" w:hanging="1"/>
      </w:pPr>
      <w:r>
        <w:rPr/>
        <w:pict>
          <v:group style="position:absolute;margin-left:155.5pt;margin-top:29.118484pt;width:367pt;height:1pt;mso-position-horizontal-relative:page;mso-position-vertical-relative:paragraph;z-index:-332512" coordorigin="3110,582" coordsize="7340,20">
            <v:line style="position:absolute" from="3120,592" to="4082,592" stroked="true" strokeweight="1pt" strokecolor="#000000"/>
            <v:line style="position:absolute" from="4078,592" to="10440,592" stroked="true" strokeweight="1pt" strokecolor="#000000"/>
            <w10:wrap type="none"/>
          </v:group>
        </w:pict>
      </w:r>
      <w:r>
        <w:rPr/>
        <w:pict>
          <v:group style="position:absolute;margin-left:155.5pt;margin-top:43.118484pt;width:367pt;height:1pt;mso-position-horizontal-relative:page;mso-position-vertical-relative:paragraph;z-index:-332488" coordorigin="3110,862" coordsize="7340,20">
            <v:line style="position:absolute" from="4082,872" to="3120,872" stroked="true" strokeweight="1pt" strokecolor="#000000"/>
            <v:line style="position:absolute" from="10440,872" to="4078,872" stroked="true" strokeweight="1pt" strokecolor="#000000"/>
            <w10:wrap type="none"/>
          </v:group>
        </w:pict>
      </w:r>
      <w:r>
        <w:rPr>
          <w:w w:val="95"/>
        </w:rPr>
        <w:t>Procedure</w:t>
      </w:r>
      <w:r>
        <w:rPr>
          <w:spacing w:val="-34"/>
          <w:w w:val="95"/>
        </w:rPr>
        <w:t> </w:t>
      </w:r>
      <w:r>
        <w:rPr>
          <w:w w:val="95"/>
        </w:rPr>
        <w:t>steps</w:t>
      </w:r>
      <w:r>
        <w:rPr>
          <w:w w:val="91"/>
        </w:rPr>
        <w:t> </w:t>
      </w:r>
      <w:r>
        <w:rPr/>
        <w:t>Step</w:t>
        <w:tab/>
      </w:r>
      <w:r>
        <w:rPr>
          <w:w w:val="90"/>
        </w:rPr>
        <w:t>Action</w:t>
      </w:r>
    </w:p>
    <w:p>
      <w:pPr>
        <w:pStyle w:val="ListParagraph"/>
        <w:numPr>
          <w:ilvl w:val="0"/>
          <w:numId w:val="36"/>
        </w:numPr>
        <w:tabs>
          <w:tab w:pos="2759" w:val="left" w:leader="none"/>
          <w:tab w:pos="2760" w:val="left" w:leader="none"/>
        </w:tabs>
        <w:spacing w:line="318" w:lineRule="exact" w:before="0" w:after="0"/>
        <w:ind w:left="2760" w:right="0" w:hanging="960"/>
        <w:jc w:val="left"/>
        <w:rPr>
          <w:sz w:val="22"/>
        </w:rPr>
      </w:pPr>
      <w:r>
        <w:rPr>
          <w:sz w:val="22"/>
        </w:rPr>
        <w:t>Log on to the server as an</w:t>
      </w:r>
      <w:r>
        <w:rPr>
          <w:spacing w:val="-1"/>
          <w:sz w:val="22"/>
        </w:rPr>
        <w:t> </w:t>
      </w:r>
      <w:r>
        <w:rPr>
          <w:sz w:val="22"/>
        </w:rPr>
        <w:t>SSA.</w:t>
      </w:r>
    </w:p>
    <w:p>
      <w:pPr>
        <w:pStyle w:val="ListParagraph"/>
        <w:numPr>
          <w:ilvl w:val="0"/>
          <w:numId w:val="36"/>
        </w:numPr>
        <w:tabs>
          <w:tab w:pos="2759" w:val="left" w:leader="none"/>
          <w:tab w:pos="2760" w:val="left" w:leader="none"/>
        </w:tabs>
        <w:spacing w:line="385" w:lineRule="exact" w:before="0" w:after="0"/>
        <w:ind w:left="2760" w:right="0" w:hanging="960"/>
        <w:jc w:val="left"/>
        <w:rPr>
          <w:sz w:val="22"/>
        </w:rPr>
      </w:pPr>
      <w:r>
        <w:rPr>
          <w:sz w:val="22"/>
        </w:rPr>
        <w:t>At the prompt, enter</w:t>
      </w:r>
      <w:r>
        <w:rPr>
          <w:spacing w:val="-1"/>
          <w:sz w:val="22"/>
        </w:rPr>
        <w:t> </w:t>
      </w:r>
      <w:r>
        <w:rPr>
          <w:rFonts w:ascii="Courier New"/>
          <w:b/>
          <w:sz w:val="22"/>
        </w:rPr>
        <w:t>/opt/mcp/ipt/iptcfg.pl</w:t>
      </w:r>
      <w:r>
        <w:rPr>
          <w:sz w:val="22"/>
        </w:rPr>
        <w:t>.</w:t>
      </w:r>
    </w:p>
    <w:p>
      <w:pPr>
        <w:pStyle w:val="ListParagraph"/>
        <w:numPr>
          <w:ilvl w:val="0"/>
          <w:numId w:val="36"/>
        </w:numPr>
        <w:tabs>
          <w:tab w:pos="2759" w:val="left" w:leader="none"/>
          <w:tab w:pos="2760" w:val="left" w:leader="none"/>
        </w:tabs>
        <w:spacing w:line="385" w:lineRule="exact" w:before="0" w:after="0"/>
        <w:ind w:left="2760" w:right="0" w:hanging="960"/>
        <w:jc w:val="left"/>
        <w:rPr>
          <w:sz w:val="22"/>
        </w:rPr>
      </w:pPr>
      <w:r>
        <w:rPr>
          <w:sz w:val="22"/>
        </w:rPr>
        <w:t>If you receive a prompt, enter your</w:t>
      </w:r>
      <w:r>
        <w:rPr>
          <w:spacing w:val="-1"/>
          <w:sz w:val="22"/>
        </w:rPr>
        <w:t> </w:t>
      </w:r>
      <w:r>
        <w:rPr>
          <w:sz w:val="22"/>
        </w:rPr>
        <w:t>password.</w:t>
      </w:r>
    </w:p>
    <w:p>
      <w:pPr>
        <w:pStyle w:val="ListParagraph"/>
        <w:numPr>
          <w:ilvl w:val="0"/>
          <w:numId w:val="36"/>
        </w:numPr>
        <w:tabs>
          <w:tab w:pos="2759" w:val="left" w:leader="none"/>
          <w:tab w:pos="2760" w:val="left" w:leader="none"/>
        </w:tabs>
        <w:spacing w:line="385" w:lineRule="exact" w:before="0" w:after="0"/>
        <w:ind w:left="2760" w:right="0" w:hanging="960"/>
        <w:jc w:val="left"/>
        <w:rPr>
          <w:sz w:val="22"/>
        </w:rPr>
      </w:pPr>
      <w:r>
        <w:rPr>
          <w:sz w:val="22"/>
        </w:rPr>
        <w:t>Enter</w:t>
      </w:r>
      <w:r>
        <w:rPr>
          <w:spacing w:val="-33"/>
          <w:sz w:val="22"/>
        </w:rPr>
        <w:t> </w:t>
      </w:r>
      <w:r>
        <w:rPr>
          <w:rFonts w:ascii="Courier New"/>
          <w:b/>
          <w:sz w:val="22"/>
        </w:rPr>
        <w:t>2</w:t>
      </w:r>
      <w:r>
        <w:rPr>
          <w:rFonts w:ascii="Courier New"/>
          <w:b/>
          <w:spacing w:val="-104"/>
          <w:sz w:val="22"/>
        </w:rPr>
        <w:t> </w:t>
      </w:r>
      <w:r>
        <w:rPr>
          <w:sz w:val="22"/>
        </w:rPr>
        <w:t>to</w:t>
      </w:r>
      <w:r>
        <w:rPr>
          <w:spacing w:val="-33"/>
          <w:sz w:val="22"/>
        </w:rPr>
        <w:t> </w:t>
      </w:r>
      <w:r>
        <w:rPr>
          <w:sz w:val="22"/>
        </w:rPr>
        <w:t>select</w:t>
      </w:r>
      <w:r>
        <w:rPr>
          <w:spacing w:val="-33"/>
          <w:sz w:val="22"/>
        </w:rPr>
        <w:t> </w:t>
      </w:r>
      <w:r>
        <w:rPr>
          <w:rFonts w:ascii="Arial"/>
          <w:b/>
          <w:sz w:val="22"/>
        </w:rPr>
        <w:t>Configure</w:t>
      </w:r>
      <w:r>
        <w:rPr>
          <w:rFonts w:ascii="Arial"/>
          <w:b/>
          <w:spacing w:val="-33"/>
          <w:sz w:val="22"/>
        </w:rPr>
        <w:t> </w:t>
      </w:r>
      <w:r>
        <w:rPr>
          <w:rFonts w:ascii="Arial"/>
          <w:b/>
          <w:sz w:val="22"/>
        </w:rPr>
        <w:t>Trusted</w:t>
      </w:r>
      <w:r>
        <w:rPr>
          <w:rFonts w:ascii="Arial"/>
          <w:b/>
          <w:spacing w:val="-33"/>
          <w:sz w:val="22"/>
        </w:rPr>
        <w:t> </w:t>
      </w:r>
      <w:r>
        <w:rPr>
          <w:rFonts w:ascii="Arial"/>
          <w:b/>
          <w:sz w:val="22"/>
        </w:rPr>
        <w:t>Ports</w:t>
      </w:r>
      <w:r>
        <w:rPr>
          <w:sz w:val="22"/>
        </w:rPr>
        <w:t>.</w:t>
      </w:r>
    </w:p>
    <w:p>
      <w:pPr>
        <w:pStyle w:val="ListParagraph"/>
        <w:numPr>
          <w:ilvl w:val="0"/>
          <w:numId w:val="36"/>
        </w:numPr>
        <w:tabs>
          <w:tab w:pos="2759" w:val="left" w:leader="none"/>
          <w:tab w:pos="2760" w:val="left" w:leader="none"/>
        </w:tabs>
        <w:spacing w:line="390" w:lineRule="exact" w:before="0" w:after="0"/>
        <w:ind w:left="2760" w:right="0" w:hanging="960"/>
        <w:jc w:val="left"/>
        <w:rPr>
          <w:sz w:val="22"/>
        </w:rPr>
      </w:pPr>
      <w:r>
        <w:rPr>
          <w:w w:val="95"/>
          <w:sz w:val="22"/>
        </w:rPr>
        <w:t>Enter</w:t>
      </w:r>
      <w:r>
        <w:rPr>
          <w:spacing w:val="-12"/>
          <w:w w:val="95"/>
          <w:sz w:val="22"/>
        </w:rPr>
        <w:t> </w:t>
      </w:r>
      <w:r>
        <w:rPr>
          <w:rFonts w:ascii="Courier New"/>
          <w:b/>
          <w:w w:val="95"/>
          <w:sz w:val="22"/>
        </w:rPr>
        <w:t>1</w:t>
      </w:r>
      <w:r>
        <w:rPr>
          <w:rFonts w:ascii="Courier New"/>
          <w:b/>
          <w:spacing w:val="-79"/>
          <w:w w:val="95"/>
          <w:sz w:val="22"/>
        </w:rPr>
        <w:t> </w:t>
      </w:r>
      <w:r>
        <w:rPr>
          <w:w w:val="95"/>
          <w:sz w:val="22"/>
        </w:rPr>
        <w:t>to</w:t>
      </w:r>
      <w:r>
        <w:rPr>
          <w:spacing w:val="-12"/>
          <w:w w:val="95"/>
          <w:sz w:val="22"/>
        </w:rPr>
        <w:t> </w:t>
      </w:r>
      <w:r>
        <w:rPr>
          <w:w w:val="95"/>
          <w:sz w:val="22"/>
        </w:rPr>
        <w:t>select</w:t>
      </w:r>
      <w:r>
        <w:rPr>
          <w:spacing w:val="-12"/>
          <w:w w:val="95"/>
          <w:sz w:val="22"/>
        </w:rPr>
        <w:t> </w:t>
      </w:r>
      <w:r>
        <w:rPr>
          <w:rFonts w:ascii="Arial"/>
          <w:b/>
          <w:w w:val="95"/>
          <w:sz w:val="22"/>
        </w:rPr>
        <w:t>List</w:t>
      </w:r>
      <w:r>
        <w:rPr>
          <w:rFonts w:ascii="Arial"/>
          <w:b/>
          <w:spacing w:val="-12"/>
          <w:w w:val="95"/>
          <w:sz w:val="22"/>
        </w:rPr>
        <w:t> </w:t>
      </w:r>
      <w:r>
        <w:rPr>
          <w:rFonts w:ascii="Arial"/>
          <w:b/>
          <w:w w:val="95"/>
          <w:sz w:val="22"/>
        </w:rPr>
        <w:t>all</w:t>
      </w:r>
      <w:r>
        <w:rPr>
          <w:rFonts w:ascii="Arial"/>
          <w:b/>
          <w:spacing w:val="-12"/>
          <w:w w:val="95"/>
          <w:sz w:val="22"/>
        </w:rPr>
        <w:t> </w:t>
      </w:r>
      <w:r>
        <w:rPr>
          <w:rFonts w:ascii="Arial"/>
          <w:b/>
          <w:w w:val="95"/>
          <w:sz w:val="22"/>
        </w:rPr>
        <w:t>trusted</w:t>
      </w:r>
      <w:r>
        <w:rPr>
          <w:rFonts w:ascii="Arial"/>
          <w:b/>
          <w:spacing w:val="-12"/>
          <w:w w:val="95"/>
          <w:sz w:val="22"/>
        </w:rPr>
        <w:t> </w:t>
      </w:r>
      <w:r>
        <w:rPr>
          <w:rFonts w:ascii="Arial"/>
          <w:b/>
          <w:w w:val="95"/>
          <w:sz w:val="22"/>
        </w:rPr>
        <w:t>port</w:t>
      </w:r>
      <w:r>
        <w:rPr>
          <w:rFonts w:ascii="Arial"/>
          <w:b/>
          <w:spacing w:val="-12"/>
          <w:w w:val="95"/>
          <w:sz w:val="22"/>
        </w:rPr>
        <w:t> </w:t>
      </w:r>
      <w:r>
        <w:rPr>
          <w:rFonts w:ascii="Arial"/>
          <w:b/>
          <w:w w:val="95"/>
          <w:sz w:val="22"/>
        </w:rPr>
        <w:t>configurations</w:t>
      </w:r>
      <w:r>
        <w:rPr>
          <w:w w:val="95"/>
          <w:sz w:val="22"/>
        </w:rPr>
        <w:t>.</w:t>
      </w:r>
    </w:p>
    <w:p>
      <w:pPr>
        <w:pStyle w:val="BodyText"/>
        <w:spacing w:line="146" w:lineRule="auto" w:before="101"/>
        <w:ind w:left="2760" w:right="162"/>
      </w:pPr>
      <w:r>
        <w:rPr/>
        <w:t>The tool displays the current trusted port configurations, listed by ID.</w:t>
      </w:r>
    </w:p>
    <w:p>
      <w:pPr>
        <w:pStyle w:val="ListParagraph"/>
        <w:numPr>
          <w:ilvl w:val="0"/>
          <w:numId w:val="36"/>
        </w:numPr>
        <w:tabs>
          <w:tab w:pos="2759" w:val="left" w:leader="none"/>
          <w:tab w:pos="2760" w:val="left" w:leader="none"/>
        </w:tabs>
        <w:spacing w:line="240" w:lineRule="auto" w:before="0" w:after="0"/>
        <w:ind w:left="2760" w:right="0" w:hanging="960"/>
        <w:jc w:val="left"/>
        <w:rPr>
          <w:sz w:val="22"/>
        </w:rPr>
      </w:pPr>
      <w:r>
        <w:rPr>
          <w:sz w:val="22"/>
        </w:rPr>
        <w:t>Choose an</w:t>
      </w:r>
      <w:r>
        <w:rPr>
          <w:spacing w:val="-1"/>
          <w:sz w:val="22"/>
        </w:rPr>
        <w:t> </w:t>
      </w:r>
      <w:r>
        <w:rPr>
          <w:sz w:val="22"/>
        </w:rPr>
        <w:t>action:</w:t>
      </w:r>
    </w:p>
    <w:p>
      <w:pPr>
        <w:pStyle w:val="BodyText"/>
        <w:spacing w:before="4"/>
        <w:rPr>
          <w:sz w:val="3"/>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576"/>
        <w:gridCol w:w="3784"/>
      </w:tblGrid>
      <w:tr>
        <w:trPr>
          <w:trHeight w:val="340" w:hRule="exact"/>
        </w:trPr>
        <w:tc>
          <w:tcPr>
            <w:tcW w:w="2576" w:type="dxa"/>
            <w:shd w:val="clear" w:color="auto" w:fill="BDBDBD"/>
          </w:tcPr>
          <w:p>
            <w:pPr>
              <w:pStyle w:val="TableParagraph"/>
              <w:spacing w:line="240" w:lineRule="auto" w:before="24"/>
              <w:ind w:right="710"/>
              <w:rPr>
                <w:rFonts w:ascii="Arial"/>
                <w:b/>
                <w:sz w:val="20"/>
              </w:rPr>
            </w:pPr>
            <w:r>
              <w:rPr>
                <w:rFonts w:ascii="Arial"/>
                <w:b/>
                <w:w w:val="95"/>
                <w:sz w:val="20"/>
              </w:rPr>
              <w:t>Choose to</w:t>
            </w:r>
          </w:p>
        </w:tc>
        <w:tc>
          <w:tcPr>
            <w:tcW w:w="3784" w:type="dxa"/>
            <w:shd w:val="clear" w:color="auto" w:fill="BDBDBD"/>
          </w:tcPr>
          <w:p>
            <w:pPr>
              <w:pStyle w:val="TableParagraph"/>
              <w:spacing w:line="240" w:lineRule="auto" w:before="24"/>
              <w:ind w:right="484"/>
              <w:rPr>
                <w:rFonts w:ascii="Arial"/>
                <w:b/>
                <w:sz w:val="20"/>
              </w:rPr>
            </w:pPr>
            <w:r>
              <w:rPr>
                <w:rFonts w:ascii="Arial"/>
                <w:b/>
                <w:w w:val="95"/>
                <w:sz w:val="20"/>
              </w:rPr>
              <w:t>Do this</w:t>
            </w:r>
          </w:p>
        </w:tc>
      </w:tr>
      <w:tr>
        <w:trPr>
          <w:trHeight w:val="620" w:hRule="exact"/>
        </w:trPr>
        <w:tc>
          <w:tcPr>
            <w:tcW w:w="2576" w:type="dxa"/>
          </w:tcPr>
          <w:p>
            <w:pPr>
              <w:pStyle w:val="TableParagraph"/>
              <w:spacing w:line="148" w:lineRule="auto" w:before="39"/>
              <w:ind w:right="710"/>
              <w:rPr>
                <w:sz w:val="20"/>
              </w:rPr>
            </w:pPr>
            <w:r>
              <w:rPr>
                <w:sz w:val="20"/>
              </w:rPr>
              <w:t>Select another configuration option</w:t>
            </w:r>
          </w:p>
        </w:tc>
        <w:tc>
          <w:tcPr>
            <w:tcW w:w="3784" w:type="dxa"/>
          </w:tcPr>
          <w:p>
            <w:pPr>
              <w:pStyle w:val="TableParagraph"/>
              <w:ind w:right="484"/>
              <w:rPr>
                <w:sz w:val="20"/>
              </w:rPr>
            </w:pPr>
            <w:r>
              <w:rPr>
                <w:sz w:val="20"/>
              </w:rPr>
              <w:t>Enter 1 or 2.</w:t>
            </w:r>
          </w:p>
        </w:tc>
      </w:tr>
      <w:tr>
        <w:trPr>
          <w:trHeight w:val="860" w:hRule="exact"/>
        </w:trPr>
        <w:tc>
          <w:tcPr>
            <w:tcW w:w="2576" w:type="dxa"/>
          </w:tcPr>
          <w:p>
            <w:pPr>
              <w:pStyle w:val="TableParagraph"/>
              <w:spacing w:line="148" w:lineRule="auto" w:before="39"/>
              <w:ind w:right="254"/>
              <w:rPr>
                <w:sz w:val="20"/>
              </w:rPr>
            </w:pPr>
            <w:r>
              <w:rPr>
                <w:sz w:val="20"/>
              </w:rPr>
              <w:t>Return to the main menu and make another selection</w:t>
            </w:r>
          </w:p>
        </w:tc>
        <w:tc>
          <w:tcPr>
            <w:tcW w:w="3784" w:type="dxa"/>
          </w:tcPr>
          <w:p>
            <w:pPr>
              <w:pStyle w:val="TableParagraph"/>
              <w:spacing w:line="148" w:lineRule="auto" w:before="39"/>
              <w:ind w:right="484"/>
              <w:rPr>
                <w:sz w:val="20"/>
              </w:rPr>
            </w:pPr>
            <w:r>
              <w:rPr>
                <w:sz w:val="20"/>
              </w:rPr>
              <w:t>Enter 3, and then choose to keep or discard uncommitted changes.</w:t>
            </w:r>
          </w:p>
        </w:tc>
      </w:tr>
      <w:tr>
        <w:trPr>
          <w:trHeight w:val="620" w:hRule="exact"/>
        </w:trPr>
        <w:tc>
          <w:tcPr>
            <w:tcW w:w="2576" w:type="dxa"/>
          </w:tcPr>
          <w:p>
            <w:pPr>
              <w:pStyle w:val="TableParagraph"/>
              <w:ind w:right="710"/>
              <w:rPr>
                <w:sz w:val="20"/>
              </w:rPr>
            </w:pPr>
            <w:r>
              <w:rPr>
                <w:sz w:val="20"/>
              </w:rPr>
              <w:t>Exit</w:t>
            </w:r>
          </w:p>
        </w:tc>
        <w:tc>
          <w:tcPr>
            <w:tcW w:w="3784" w:type="dxa"/>
          </w:tcPr>
          <w:p>
            <w:pPr>
              <w:pStyle w:val="TableParagraph"/>
              <w:spacing w:line="148" w:lineRule="auto" w:before="39"/>
              <w:ind w:right="173"/>
              <w:rPr>
                <w:sz w:val="20"/>
              </w:rPr>
            </w:pPr>
            <w:r>
              <w:rPr>
                <w:sz w:val="20"/>
              </w:rPr>
              <w:t>Enter 4, and then confirm that you want to exit the tool.</w:t>
            </w:r>
          </w:p>
        </w:tc>
      </w:tr>
    </w:tbl>
    <w:p>
      <w:pPr>
        <w:pStyle w:val="BodyText"/>
        <w:spacing w:before="18"/>
        <w:rPr>
          <w:sz w:val="10"/>
        </w:rPr>
      </w:pPr>
      <w:r>
        <w:rPr/>
        <w:pict>
          <v:line style="position:absolute;mso-position-horizontal-relative:page;mso-position-vertical-relative:paragraph;z-index:5368;mso-wrap-distance-left:0;mso-wrap-distance-right:0" from="156pt,13.04458pt" to="522pt,13.04458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pPr>
      <w:bookmarkStart w:name="_bookmark96" w:id="165"/>
      <w:bookmarkEnd w:id="165"/>
      <w:r>
        <w:rPr>
          <w:b w:val="0"/>
        </w:rPr>
      </w:r>
      <w:r>
        <w:rPr>
          <w:w w:val="95"/>
        </w:rPr>
        <w:t>Modifying a trusted port</w:t>
      </w:r>
    </w:p>
    <w:p>
      <w:pPr>
        <w:pStyle w:val="BodyText"/>
        <w:spacing w:line="400" w:lineRule="exact"/>
        <w:ind w:left="1799"/>
      </w:pPr>
      <w:r>
        <w:rPr/>
        <w:t>Use this procedure to modify the configuration of a trusted port.</w:t>
      </w:r>
    </w:p>
    <w:p>
      <w:pPr>
        <w:pStyle w:val="Heading6"/>
        <w:spacing w:line="227" w:lineRule="exact" w:before="193"/>
        <w:ind w:left="1799"/>
      </w:pPr>
      <w:r>
        <w:rPr/>
        <w:t>Prerequisites</w:t>
      </w:r>
    </w:p>
    <w:p>
      <w:pPr>
        <w:pStyle w:val="BodyText"/>
        <w:spacing w:line="400" w:lineRule="exact"/>
        <w:ind w:left="1799"/>
      </w:pPr>
      <w:r>
        <w:rPr/>
        <w:t>You must be assigned the SSA role.</w:t>
      </w:r>
    </w:p>
    <w:p>
      <w:pPr>
        <w:spacing w:after="0" w:line="400" w:lineRule="exact"/>
        <w:sectPr>
          <w:pgSz w:w="11880" w:h="15840"/>
          <w:pgMar w:header="851" w:footer="1300" w:top="1220" w:bottom="1500" w:left="1320" w:right="1320"/>
        </w:sectPr>
      </w:pPr>
    </w:p>
    <w:p>
      <w:pPr>
        <w:pStyle w:val="BodyText"/>
        <w:spacing w:before="19"/>
        <w:rPr>
          <w:sz w:val="12"/>
        </w:rPr>
      </w:pPr>
    </w:p>
    <w:p>
      <w:pPr>
        <w:pStyle w:val="Heading6"/>
        <w:tabs>
          <w:tab w:pos="2760" w:val="left" w:leader="none"/>
        </w:tabs>
        <w:spacing w:line="369" w:lineRule="auto" w:before="69"/>
        <w:ind w:right="5836" w:hanging="1"/>
      </w:pPr>
      <w:r>
        <w:rPr/>
        <w:pict>
          <v:group style="position:absolute;margin-left:155.5pt;margin-top:22.918873pt;width:367pt;height:1pt;mso-position-horizontal-relative:page;mso-position-vertical-relative:paragraph;z-index:-332392" coordorigin="3110,458" coordsize="7340,20">
            <v:line style="position:absolute" from="3120,468" to="4082,468" stroked="true" strokeweight="1pt" strokecolor="#000000"/>
            <v:line style="position:absolute" from="4078,468" to="10440,468" stroked="true" strokeweight="1pt" strokecolor="#000000"/>
            <w10:wrap type="none"/>
          </v:group>
        </w:pict>
      </w:r>
      <w:r>
        <w:rPr/>
        <w:pict>
          <v:group style="position:absolute;margin-left:155.5pt;margin-top:36.918873pt;width:367pt;height:1pt;mso-position-horizontal-relative:page;mso-position-vertical-relative:paragraph;z-index:-332368" coordorigin="3110,738" coordsize="7340,20">
            <v:line style="position:absolute" from="4082,748" to="3120,748" stroked="true" strokeweight="1pt" strokecolor="#000000"/>
            <v:line style="position:absolute" from="10440,748" to="4078,748" stroked="true" strokeweight="1pt" strokecolor="#000000"/>
            <w10:wrap type="none"/>
          </v:group>
        </w:pict>
      </w:r>
      <w:r>
        <w:rPr>
          <w:w w:val="95"/>
        </w:rPr>
        <w:t>Procedure</w:t>
      </w:r>
      <w:r>
        <w:rPr>
          <w:spacing w:val="-35"/>
          <w:w w:val="95"/>
        </w:rPr>
        <w:t> </w:t>
      </w:r>
      <w:r>
        <w:rPr>
          <w:w w:val="95"/>
        </w:rPr>
        <w:t>steps</w:t>
      </w:r>
      <w:r>
        <w:rPr>
          <w:w w:val="91"/>
        </w:rPr>
        <w:t> </w:t>
      </w:r>
      <w:r>
        <w:rPr/>
        <w:t>Step</w:t>
        <w:tab/>
      </w:r>
      <w:r>
        <w:rPr>
          <w:w w:val="90"/>
        </w:rPr>
        <w:t>Action</w:t>
      </w:r>
    </w:p>
    <w:p>
      <w:pPr>
        <w:pStyle w:val="ListParagraph"/>
        <w:numPr>
          <w:ilvl w:val="0"/>
          <w:numId w:val="37"/>
        </w:numPr>
        <w:tabs>
          <w:tab w:pos="2759" w:val="left" w:leader="none"/>
          <w:tab w:pos="2760" w:val="left" w:leader="none"/>
        </w:tabs>
        <w:spacing w:line="318" w:lineRule="exact" w:before="0" w:after="0"/>
        <w:ind w:left="2760" w:right="0" w:hanging="960"/>
        <w:jc w:val="left"/>
        <w:rPr>
          <w:sz w:val="22"/>
        </w:rPr>
      </w:pPr>
      <w:r>
        <w:rPr>
          <w:sz w:val="22"/>
        </w:rPr>
        <w:t>Log on to the server as an</w:t>
      </w:r>
      <w:r>
        <w:rPr>
          <w:spacing w:val="-1"/>
          <w:sz w:val="22"/>
        </w:rPr>
        <w:t> </w:t>
      </w:r>
      <w:r>
        <w:rPr>
          <w:sz w:val="22"/>
        </w:rPr>
        <w:t>SSA.</w:t>
      </w:r>
    </w:p>
    <w:p>
      <w:pPr>
        <w:pStyle w:val="ListParagraph"/>
        <w:numPr>
          <w:ilvl w:val="0"/>
          <w:numId w:val="37"/>
        </w:numPr>
        <w:tabs>
          <w:tab w:pos="2759" w:val="left" w:leader="none"/>
          <w:tab w:pos="2760" w:val="left" w:leader="none"/>
        </w:tabs>
        <w:spacing w:line="385" w:lineRule="exact" w:before="0" w:after="0"/>
        <w:ind w:left="2760" w:right="0" w:hanging="960"/>
        <w:jc w:val="left"/>
        <w:rPr>
          <w:sz w:val="22"/>
        </w:rPr>
      </w:pPr>
      <w:r>
        <w:rPr>
          <w:sz w:val="22"/>
        </w:rPr>
        <w:t>At the prompt, enter</w:t>
      </w:r>
      <w:r>
        <w:rPr>
          <w:spacing w:val="-1"/>
          <w:sz w:val="22"/>
        </w:rPr>
        <w:t> </w:t>
      </w:r>
      <w:r>
        <w:rPr>
          <w:rFonts w:ascii="Courier New"/>
          <w:b/>
          <w:sz w:val="22"/>
        </w:rPr>
        <w:t>/opt/mcp/ipt/iptcfg.pl</w:t>
      </w:r>
      <w:r>
        <w:rPr>
          <w:sz w:val="22"/>
        </w:rPr>
        <w:t>.</w:t>
      </w:r>
    </w:p>
    <w:p>
      <w:pPr>
        <w:pStyle w:val="ListParagraph"/>
        <w:numPr>
          <w:ilvl w:val="0"/>
          <w:numId w:val="37"/>
        </w:numPr>
        <w:tabs>
          <w:tab w:pos="2759" w:val="left" w:leader="none"/>
          <w:tab w:pos="2760" w:val="left" w:leader="none"/>
        </w:tabs>
        <w:spacing w:line="385" w:lineRule="exact" w:before="0" w:after="0"/>
        <w:ind w:left="2760" w:right="0" w:hanging="960"/>
        <w:jc w:val="left"/>
        <w:rPr>
          <w:sz w:val="22"/>
        </w:rPr>
      </w:pPr>
      <w:r>
        <w:rPr>
          <w:sz w:val="22"/>
        </w:rPr>
        <w:t>If you receive a prompt, enter your</w:t>
      </w:r>
      <w:r>
        <w:rPr>
          <w:spacing w:val="-1"/>
          <w:sz w:val="22"/>
        </w:rPr>
        <w:t> </w:t>
      </w:r>
      <w:r>
        <w:rPr>
          <w:sz w:val="22"/>
        </w:rPr>
        <w:t>password.</w:t>
      </w:r>
    </w:p>
    <w:p>
      <w:pPr>
        <w:pStyle w:val="ListParagraph"/>
        <w:numPr>
          <w:ilvl w:val="0"/>
          <w:numId w:val="37"/>
        </w:numPr>
        <w:tabs>
          <w:tab w:pos="2759" w:val="left" w:leader="none"/>
          <w:tab w:pos="2760" w:val="left" w:leader="none"/>
        </w:tabs>
        <w:spacing w:line="385" w:lineRule="exact" w:before="0" w:after="0"/>
        <w:ind w:left="2760" w:right="0" w:hanging="960"/>
        <w:jc w:val="left"/>
        <w:rPr>
          <w:sz w:val="22"/>
        </w:rPr>
      </w:pPr>
      <w:r>
        <w:rPr>
          <w:sz w:val="22"/>
        </w:rPr>
        <w:t>Enter</w:t>
      </w:r>
      <w:r>
        <w:rPr>
          <w:spacing w:val="-33"/>
          <w:sz w:val="22"/>
        </w:rPr>
        <w:t> </w:t>
      </w:r>
      <w:r>
        <w:rPr>
          <w:rFonts w:ascii="Courier New"/>
          <w:b/>
          <w:sz w:val="22"/>
        </w:rPr>
        <w:t>2</w:t>
      </w:r>
      <w:r>
        <w:rPr>
          <w:rFonts w:ascii="Courier New"/>
          <w:b/>
          <w:spacing w:val="-104"/>
          <w:sz w:val="22"/>
        </w:rPr>
        <w:t> </w:t>
      </w:r>
      <w:r>
        <w:rPr>
          <w:sz w:val="22"/>
        </w:rPr>
        <w:t>to</w:t>
      </w:r>
      <w:r>
        <w:rPr>
          <w:spacing w:val="-33"/>
          <w:sz w:val="22"/>
        </w:rPr>
        <w:t> </w:t>
      </w:r>
      <w:r>
        <w:rPr>
          <w:sz w:val="22"/>
        </w:rPr>
        <w:t>select</w:t>
      </w:r>
      <w:r>
        <w:rPr>
          <w:spacing w:val="-33"/>
          <w:sz w:val="22"/>
        </w:rPr>
        <w:t> </w:t>
      </w:r>
      <w:r>
        <w:rPr>
          <w:rFonts w:ascii="Arial"/>
          <w:b/>
          <w:sz w:val="22"/>
        </w:rPr>
        <w:t>Configure</w:t>
      </w:r>
      <w:r>
        <w:rPr>
          <w:rFonts w:ascii="Arial"/>
          <w:b/>
          <w:spacing w:val="-33"/>
          <w:sz w:val="22"/>
        </w:rPr>
        <w:t> </w:t>
      </w:r>
      <w:r>
        <w:rPr>
          <w:rFonts w:ascii="Arial"/>
          <w:b/>
          <w:sz w:val="22"/>
        </w:rPr>
        <w:t>Trusted</w:t>
      </w:r>
      <w:r>
        <w:rPr>
          <w:rFonts w:ascii="Arial"/>
          <w:b/>
          <w:spacing w:val="-33"/>
          <w:sz w:val="22"/>
        </w:rPr>
        <w:t> </w:t>
      </w:r>
      <w:r>
        <w:rPr>
          <w:rFonts w:ascii="Arial"/>
          <w:b/>
          <w:sz w:val="22"/>
        </w:rPr>
        <w:t>Ports</w:t>
      </w:r>
      <w:r>
        <w:rPr>
          <w:sz w:val="22"/>
        </w:rPr>
        <w:t>.</w:t>
      </w:r>
    </w:p>
    <w:p>
      <w:pPr>
        <w:pStyle w:val="ListParagraph"/>
        <w:numPr>
          <w:ilvl w:val="0"/>
          <w:numId w:val="37"/>
        </w:numPr>
        <w:tabs>
          <w:tab w:pos="2759" w:val="left" w:leader="none"/>
          <w:tab w:pos="2760" w:val="left" w:leader="none"/>
        </w:tabs>
        <w:spacing w:line="390" w:lineRule="exact" w:before="0" w:after="0"/>
        <w:ind w:left="2760" w:right="0" w:hanging="960"/>
        <w:jc w:val="left"/>
        <w:rPr>
          <w:sz w:val="22"/>
        </w:rPr>
      </w:pPr>
      <w:r>
        <w:rPr>
          <w:w w:val="95"/>
          <w:sz w:val="22"/>
        </w:rPr>
        <w:t>Enter</w:t>
      </w:r>
      <w:r>
        <w:rPr>
          <w:spacing w:val="-8"/>
          <w:w w:val="95"/>
          <w:sz w:val="22"/>
        </w:rPr>
        <w:t> </w:t>
      </w:r>
      <w:r>
        <w:rPr>
          <w:rFonts w:ascii="Courier New"/>
          <w:b/>
          <w:w w:val="95"/>
          <w:sz w:val="22"/>
        </w:rPr>
        <w:t>2</w:t>
      </w:r>
      <w:r>
        <w:rPr>
          <w:rFonts w:ascii="Courier New"/>
          <w:b/>
          <w:spacing w:val="-75"/>
          <w:w w:val="95"/>
          <w:sz w:val="22"/>
        </w:rPr>
        <w:t> </w:t>
      </w:r>
      <w:r>
        <w:rPr>
          <w:w w:val="95"/>
          <w:sz w:val="22"/>
        </w:rPr>
        <w:t>to</w:t>
      </w:r>
      <w:r>
        <w:rPr>
          <w:spacing w:val="-8"/>
          <w:w w:val="95"/>
          <w:sz w:val="22"/>
        </w:rPr>
        <w:t> </w:t>
      </w:r>
      <w:r>
        <w:rPr>
          <w:w w:val="95"/>
          <w:sz w:val="22"/>
        </w:rPr>
        <w:t>select</w:t>
      </w:r>
      <w:r>
        <w:rPr>
          <w:spacing w:val="-8"/>
          <w:w w:val="95"/>
          <w:sz w:val="22"/>
        </w:rPr>
        <w:t> </w:t>
      </w:r>
      <w:r>
        <w:rPr>
          <w:rFonts w:ascii="Arial"/>
          <w:b/>
          <w:w w:val="95"/>
          <w:sz w:val="22"/>
        </w:rPr>
        <w:t>Modify</w:t>
      </w:r>
      <w:r>
        <w:rPr>
          <w:rFonts w:ascii="Arial"/>
          <w:b/>
          <w:spacing w:val="-8"/>
          <w:w w:val="95"/>
          <w:sz w:val="22"/>
        </w:rPr>
        <w:t> </w:t>
      </w:r>
      <w:r>
        <w:rPr>
          <w:rFonts w:ascii="Arial"/>
          <w:b/>
          <w:w w:val="95"/>
          <w:sz w:val="22"/>
        </w:rPr>
        <w:t>a</w:t>
      </w:r>
      <w:r>
        <w:rPr>
          <w:rFonts w:ascii="Arial"/>
          <w:b/>
          <w:spacing w:val="-8"/>
          <w:w w:val="95"/>
          <w:sz w:val="22"/>
        </w:rPr>
        <w:t> </w:t>
      </w:r>
      <w:r>
        <w:rPr>
          <w:rFonts w:ascii="Arial"/>
          <w:b/>
          <w:w w:val="95"/>
          <w:sz w:val="22"/>
        </w:rPr>
        <w:t>trusted</w:t>
      </w:r>
      <w:r>
        <w:rPr>
          <w:rFonts w:ascii="Arial"/>
          <w:b/>
          <w:spacing w:val="-8"/>
          <w:w w:val="95"/>
          <w:sz w:val="22"/>
        </w:rPr>
        <w:t> </w:t>
      </w:r>
      <w:r>
        <w:rPr>
          <w:rFonts w:ascii="Arial"/>
          <w:b/>
          <w:w w:val="95"/>
          <w:sz w:val="22"/>
        </w:rPr>
        <w:t>port</w:t>
      </w:r>
      <w:r>
        <w:rPr>
          <w:rFonts w:ascii="Arial"/>
          <w:b/>
          <w:spacing w:val="-8"/>
          <w:w w:val="95"/>
          <w:sz w:val="22"/>
        </w:rPr>
        <w:t> </w:t>
      </w:r>
      <w:r>
        <w:rPr>
          <w:rFonts w:ascii="Arial"/>
          <w:b/>
          <w:w w:val="95"/>
          <w:sz w:val="22"/>
        </w:rPr>
        <w:t>configuration</w:t>
      </w:r>
      <w:r>
        <w:rPr>
          <w:w w:val="95"/>
          <w:sz w:val="22"/>
        </w:rPr>
        <w:t>.</w:t>
      </w:r>
    </w:p>
    <w:p>
      <w:pPr>
        <w:pStyle w:val="ListParagraph"/>
        <w:numPr>
          <w:ilvl w:val="0"/>
          <w:numId w:val="37"/>
        </w:numPr>
        <w:tabs>
          <w:tab w:pos="2759" w:val="left" w:leader="none"/>
          <w:tab w:pos="2760" w:val="left" w:leader="none"/>
        </w:tabs>
        <w:spacing w:line="385" w:lineRule="exact" w:before="0" w:after="0"/>
        <w:ind w:left="2760" w:right="0" w:hanging="960"/>
        <w:jc w:val="left"/>
        <w:rPr>
          <w:sz w:val="22"/>
        </w:rPr>
      </w:pPr>
      <w:r>
        <w:rPr>
          <w:sz w:val="22"/>
        </w:rPr>
        <w:t>Enter the ID of the trusted port that you want to</w:t>
      </w:r>
      <w:r>
        <w:rPr>
          <w:spacing w:val="-1"/>
          <w:sz w:val="22"/>
        </w:rPr>
        <w:t> </w:t>
      </w:r>
      <w:r>
        <w:rPr>
          <w:sz w:val="22"/>
        </w:rPr>
        <w:t>modify.</w:t>
      </w:r>
    </w:p>
    <w:p>
      <w:pPr>
        <w:pStyle w:val="ListParagraph"/>
        <w:numPr>
          <w:ilvl w:val="0"/>
          <w:numId w:val="37"/>
        </w:numPr>
        <w:tabs>
          <w:tab w:pos="2759" w:val="left" w:leader="none"/>
          <w:tab w:pos="2760" w:val="left" w:leader="none"/>
        </w:tabs>
        <w:spacing w:line="380" w:lineRule="exact" w:before="0" w:after="0"/>
        <w:ind w:left="2760" w:right="0" w:hanging="960"/>
        <w:jc w:val="left"/>
        <w:rPr>
          <w:sz w:val="22"/>
        </w:rPr>
      </w:pPr>
      <w:r>
        <w:rPr>
          <w:sz w:val="22"/>
        </w:rPr>
        <w:t>Enter the port</w:t>
      </w:r>
      <w:r>
        <w:rPr>
          <w:spacing w:val="-1"/>
          <w:sz w:val="22"/>
        </w:rPr>
        <w:t> </w:t>
      </w:r>
      <w:r>
        <w:rPr>
          <w:sz w:val="22"/>
        </w:rPr>
        <w:t>number.</w:t>
      </w:r>
    </w:p>
    <w:p>
      <w:pPr>
        <w:pStyle w:val="ListParagraph"/>
        <w:numPr>
          <w:ilvl w:val="0"/>
          <w:numId w:val="37"/>
        </w:numPr>
        <w:tabs>
          <w:tab w:pos="2759" w:val="left" w:leader="none"/>
          <w:tab w:pos="2760" w:val="left" w:leader="none"/>
        </w:tabs>
        <w:spacing w:line="403" w:lineRule="exact" w:before="0" w:after="0"/>
        <w:ind w:left="2760" w:right="0" w:hanging="960"/>
        <w:jc w:val="left"/>
        <w:rPr>
          <w:sz w:val="22"/>
        </w:rPr>
      </w:pPr>
      <w:r>
        <w:rPr>
          <w:sz w:val="22"/>
        </w:rPr>
        <w:t>Configure the port</w:t>
      </w:r>
      <w:r>
        <w:rPr>
          <w:spacing w:val="-1"/>
          <w:sz w:val="22"/>
        </w:rPr>
        <w:t> </w:t>
      </w:r>
      <w:r>
        <w:rPr>
          <w:sz w:val="22"/>
        </w:rPr>
        <w:t>status.</w:t>
      </w:r>
    </w:p>
    <w:p>
      <w:pPr>
        <w:pStyle w:val="BodyText"/>
        <w:spacing w:before="4"/>
        <w:rPr>
          <w:sz w:val="3"/>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672"/>
        <w:gridCol w:w="1688"/>
      </w:tblGrid>
      <w:tr>
        <w:trPr>
          <w:trHeight w:val="340" w:hRule="exact"/>
        </w:trPr>
        <w:tc>
          <w:tcPr>
            <w:tcW w:w="4672" w:type="dxa"/>
            <w:shd w:val="clear" w:color="auto" w:fill="BDBDBD"/>
          </w:tcPr>
          <w:p>
            <w:pPr>
              <w:pStyle w:val="TableParagraph"/>
              <w:spacing w:line="240" w:lineRule="auto" w:before="24"/>
              <w:rPr>
                <w:rFonts w:ascii="Arial"/>
                <w:b/>
                <w:sz w:val="20"/>
              </w:rPr>
            </w:pPr>
            <w:r>
              <w:rPr>
                <w:rFonts w:ascii="Arial"/>
                <w:b/>
                <w:w w:val="95"/>
                <w:sz w:val="20"/>
              </w:rPr>
              <w:t>Choose to</w:t>
            </w:r>
          </w:p>
        </w:tc>
        <w:tc>
          <w:tcPr>
            <w:tcW w:w="1688" w:type="dxa"/>
            <w:shd w:val="clear" w:color="auto" w:fill="BDBDBD"/>
          </w:tcPr>
          <w:p>
            <w:pPr>
              <w:pStyle w:val="TableParagraph"/>
              <w:spacing w:line="240" w:lineRule="auto" w:before="24"/>
              <w:rPr>
                <w:rFonts w:ascii="Arial"/>
                <w:b/>
                <w:sz w:val="20"/>
              </w:rPr>
            </w:pPr>
            <w:r>
              <w:rPr>
                <w:rFonts w:ascii="Arial"/>
                <w:b/>
                <w:w w:val="95"/>
                <w:sz w:val="20"/>
              </w:rPr>
              <w:t>Do this</w:t>
            </w:r>
          </w:p>
        </w:tc>
      </w:tr>
      <w:tr>
        <w:trPr>
          <w:trHeight w:val="380" w:hRule="exact"/>
        </w:trPr>
        <w:tc>
          <w:tcPr>
            <w:tcW w:w="4672" w:type="dxa"/>
          </w:tcPr>
          <w:p>
            <w:pPr>
              <w:pStyle w:val="TableParagraph"/>
              <w:ind w:left="79"/>
              <w:rPr>
                <w:sz w:val="20"/>
              </w:rPr>
            </w:pPr>
            <w:r>
              <w:rPr>
                <w:sz w:val="20"/>
              </w:rPr>
              <w:t>Allow communications</w:t>
            </w:r>
          </w:p>
        </w:tc>
        <w:tc>
          <w:tcPr>
            <w:tcW w:w="1688" w:type="dxa"/>
          </w:tcPr>
          <w:p>
            <w:pPr>
              <w:pStyle w:val="TableParagraph"/>
              <w:rPr>
                <w:sz w:val="20"/>
              </w:rPr>
            </w:pPr>
            <w:r>
              <w:rPr>
                <w:sz w:val="20"/>
              </w:rPr>
              <w:t>Enter 1</w:t>
            </w:r>
          </w:p>
        </w:tc>
      </w:tr>
      <w:tr>
        <w:trPr>
          <w:trHeight w:val="380" w:hRule="exact"/>
        </w:trPr>
        <w:tc>
          <w:tcPr>
            <w:tcW w:w="4672" w:type="dxa"/>
          </w:tcPr>
          <w:p>
            <w:pPr>
              <w:pStyle w:val="TableParagraph"/>
              <w:ind w:left="79"/>
              <w:rPr>
                <w:sz w:val="20"/>
              </w:rPr>
            </w:pPr>
            <w:r>
              <w:rPr>
                <w:sz w:val="20"/>
              </w:rPr>
              <w:t>Disallow communications</w:t>
            </w:r>
          </w:p>
        </w:tc>
        <w:tc>
          <w:tcPr>
            <w:tcW w:w="1688" w:type="dxa"/>
          </w:tcPr>
          <w:p>
            <w:pPr>
              <w:pStyle w:val="TableParagraph"/>
              <w:rPr>
                <w:sz w:val="20"/>
              </w:rPr>
            </w:pPr>
            <w:r>
              <w:rPr>
                <w:sz w:val="20"/>
              </w:rPr>
              <w:t>Enter 0</w:t>
            </w:r>
          </w:p>
        </w:tc>
      </w:tr>
    </w:tbl>
    <w:p>
      <w:pPr>
        <w:pStyle w:val="ListParagraph"/>
        <w:numPr>
          <w:ilvl w:val="0"/>
          <w:numId w:val="37"/>
        </w:numPr>
        <w:tabs>
          <w:tab w:pos="2759" w:val="left" w:leader="none"/>
          <w:tab w:pos="2760" w:val="left" w:leader="none"/>
        </w:tabs>
        <w:spacing w:line="400" w:lineRule="exact" w:before="0" w:after="0"/>
        <w:ind w:left="2760" w:right="0" w:hanging="960"/>
        <w:jc w:val="left"/>
        <w:rPr>
          <w:sz w:val="22"/>
        </w:rPr>
      </w:pPr>
      <w:r>
        <w:rPr>
          <w:sz w:val="22"/>
        </w:rPr>
        <w:t>Enter </w:t>
      </w:r>
      <w:r>
        <w:rPr>
          <w:rFonts w:ascii="Courier New"/>
          <w:b/>
          <w:sz w:val="22"/>
        </w:rPr>
        <w:t>Y</w:t>
      </w:r>
      <w:r>
        <w:rPr>
          <w:rFonts w:ascii="Courier New"/>
          <w:b/>
          <w:spacing w:val="-72"/>
          <w:sz w:val="22"/>
        </w:rPr>
        <w:t> </w:t>
      </w:r>
      <w:r>
        <w:rPr>
          <w:sz w:val="22"/>
        </w:rPr>
        <w:t>to confirm the changes.</w:t>
      </w:r>
    </w:p>
    <w:p>
      <w:pPr>
        <w:pStyle w:val="ListParagraph"/>
        <w:numPr>
          <w:ilvl w:val="0"/>
          <w:numId w:val="37"/>
        </w:numPr>
        <w:tabs>
          <w:tab w:pos="2759" w:val="left" w:leader="none"/>
          <w:tab w:pos="2760" w:val="left" w:leader="none"/>
        </w:tabs>
        <w:spacing w:line="408" w:lineRule="exact" w:before="0" w:after="0"/>
        <w:ind w:left="2760" w:right="0" w:hanging="960"/>
        <w:jc w:val="left"/>
        <w:rPr>
          <w:sz w:val="22"/>
        </w:rPr>
      </w:pPr>
      <w:r>
        <w:rPr>
          <w:sz w:val="22"/>
        </w:rPr>
        <w:t>Choose an</w:t>
      </w:r>
      <w:r>
        <w:rPr>
          <w:spacing w:val="-1"/>
          <w:sz w:val="22"/>
        </w:rPr>
        <w:t> </w:t>
      </w:r>
      <w:r>
        <w:rPr>
          <w:sz w:val="22"/>
        </w:rPr>
        <w:t>action:</w:t>
      </w:r>
    </w:p>
    <w:p>
      <w:pPr>
        <w:pStyle w:val="BodyText"/>
        <w:spacing w:before="4"/>
        <w:rPr>
          <w:sz w:val="3"/>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576"/>
        <w:gridCol w:w="3784"/>
      </w:tblGrid>
      <w:tr>
        <w:trPr>
          <w:trHeight w:val="340" w:hRule="exact"/>
        </w:trPr>
        <w:tc>
          <w:tcPr>
            <w:tcW w:w="2576" w:type="dxa"/>
            <w:shd w:val="clear" w:color="auto" w:fill="BDBDBD"/>
          </w:tcPr>
          <w:p>
            <w:pPr>
              <w:pStyle w:val="TableParagraph"/>
              <w:spacing w:line="240" w:lineRule="auto" w:before="24"/>
              <w:ind w:right="710"/>
              <w:rPr>
                <w:rFonts w:ascii="Arial"/>
                <w:b/>
                <w:sz w:val="20"/>
              </w:rPr>
            </w:pPr>
            <w:r>
              <w:rPr>
                <w:rFonts w:ascii="Arial"/>
                <w:b/>
                <w:w w:val="95"/>
                <w:sz w:val="20"/>
              </w:rPr>
              <w:t>Choose to</w:t>
            </w:r>
          </w:p>
        </w:tc>
        <w:tc>
          <w:tcPr>
            <w:tcW w:w="3784" w:type="dxa"/>
            <w:shd w:val="clear" w:color="auto" w:fill="BDBDBD"/>
          </w:tcPr>
          <w:p>
            <w:pPr>
              <w:pStyle w:val="TableParagraph"/>
              <w:spacing w:line="240" w:lineRule="auto" w:before="24"/>
              <w:ind w:right="484"/>
              <w:rPr>
                <w:rFonts w:ascii="Arial"/>
                <w:b/>
                <w:sz w:val="20"/>
              </w:rPr>
            </w:pPr>
            <w:r>
              <w:rPr>
                <w:rFonts w:ascii="Arial"/>
                <w:b/>
                <w:w w:val="95"/>
                <w:sz w:val="20"/>
              </w:rPr>
              <w:t>Do this</w:t>
            </w:r>
          </w:p>
        </w:tc>
      </w:tr>
      <w:tr>
        <w:trPr>
          <w:trHeight w:val="620" w:hRule="exact"/>
        </w:trPr>
        <w:tc>
          <w:tcPr>
            <w:tcW w:w="2576" w:type="dxa"/>
          </w:tcPr>
          <w:p>
            <w:pPr>
              <w:pStyle w:val="TableParagraph"/>
              <w:spacing w:line="148" w:lineRule="auto" w:before="39"/>
              <w:ind w:right="710"/>
              <w:rPr>
                <w:sz w:val="20"/>
              </w:rPr>
            </w:pPr>
            <w:r>
              <w:rPr>
                <w:sz w:val="20"/>
              </w:rPr>
              <w:t>Select another configuration option</w:t>
            </w:r>
          </w:p>
        </w:tc>
        <w:tc>
          <w:tcPr>
            <w:tcW w:w="3784" w:type="dxa"/>
          </w:tcPr>
          <w:p>
            <w:pPr>
              <w:pStyle w:val="TableParagraph"/>
              <w:ind w:right="484"/>
              <w:rPr>
                <w:sz w:val="20"/>
              </w:rPr>
            </w:pPr>
            <w:r>
              <w:rPr>
                <w:sz w:val="20"/>
              </w:rPr>
              <w:t>Enter 1 or 2.</w:t>
            </w:r>
          </w:p>
        </w:tc>
      </w:tr>
      <w:tr>
        <w:trPr>
          <w:trHeight w:val="860" w:hRule="exact"/>
        </w:trPr>
        <w:tc>
          <w:tcPr>
            <w:tcW w:w="2576" w:type="dxa"/>
          </w:tcPr>
          <w:p>
            <w:pPr>
              <w:pStyle w:val="TableParagraph"/>
              <w:spacing w:line="148" w:lineRule="auto" w:before="39"/>
              <w:ind w:right="254"/>
              <w:rPr>
                <w:sz w:val="20"/>
              </w:rPr>
            </w:pPr>
            <w:r>
              <w:rPr>
                <w:sz w:val="20"/>
              </w:rPr>
              <w:t>Return to the main menu and make another selection</w:t>
            </w:r>
          </w:p>
        </w:tc>
        <w:tc>
          <w:tcPr>
            <w:tcW w:w="3784" w:type="dxa"/>
          </w:tcPr>
          <w:p>
            <w:pPr>
              <w:pStyle w:val="TableParagraph"/>
              <w:spacing w:line="148" w:lineRule="auto" w:before="39"/>
              <w:ind w:right="484"/>
              <w:rPr>
                <w:sz w:val="20"/>
              </w:rPr>
            </w:pPr>
            <w:r>
              <w:rPr>
                <w:sz w:val="20"/>
              </w:rPr>
              <w:t>Enter 3, and then choose to keep or discard uncommitted changes.</w:t>
            </w:r>
          </w:p>
        </w:tc>
      </w:tr>
      <w:tr>
        <w:trPr>
          <w:trHeight w:val="620" w:hRule="exact"/>
        </w:trPr>
        <w:tc>
          <w:tcPr>
            <w:tcW w:w="2576" w:type="dxa"/>
          </w:tcPr>
          <w:p>
            <w:pPr>
              <w:pStyle w:val="TableParagraph"/>
              <w:ind w:right="710"/>
              <w:rPr>
                <w:sz w:val="20"/>
              </w:rPr>
            </w:pPr>
            <w:r>
              <w:rPr>
                <w:sz w:val="20"/>
              </w:rPr>
              <w:t>Exit</w:t>
            </w:r>
          </w:p>
        </w:tc>
        <w:tc>
          <w:tcPr>
            <w:tcW w:w="3784" w:type="dxa"/>
          </w:tcPr>
          <w:p>
            <w:pPr>
              <w:pStyle w:val="TableParagraph"/>
              <w:spacing w:line="148" w:lineRule="auto" w:before="39"/>
              <w:ind w:right="173"/>
              <w:rPr>
                <w:sz w:val="20"/>
              </w:rPr>
            </w:pPr>
            <w:r>
              <w:rPr>
                <w:sz w:val="20"/>
              </w:rPr>
              <w:t>Enter 4, and then confirm that you want to exit the tool.</w:t>
            </w:r>
          </w:p>
        </w:tc>
      </w:tr>
    </w:tbl>
    <w:p>
      <w:pPr>
        <w:pStyle w:val="BodyText"/>
        <w:spacing w:before="18"/>
        <w:rPr>
          <w:sz w:val="10"/>
        </w:rPr>
      </w:pPr>
      <w:r>
        <w:rPr/>
        <w:pict>
          <v:line style="position:absolute;mso-position-horizontal-relative:page;mso-position-vertical-relative:paragraph;z-index:5464;mso-wrap-distance-left:0;mso-wrap-distance-right:0" from="156pt,13.044984pt" to="522pt,13.044984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ind w:left="960"/>
      </w:pPr>
      <w:bookmarkStart w:name="Enforcing access control rules" w:id="166"/>
      <w:bookmarkEnd w:id="166"/>
      <w:r>
        <w:rPr>
          <w:b w:val="0"/>
        </w:rPr>
      </w:r>
      <w:bookmarkStart w:name="_bookmark97" w:id="167"/>
      <w:bookmarkEnd w:id="167"/>
      <w:r>
        <w:rPr>
          <w:b w:val="0"/>
        </w:rPr>
      </w:r>
      <w:r>
        <w:rPr>
          <w:w w:val="90"/>
        </w:rPr>
        <w:t>Enforcing access control rules</w:t>
      </w:r>
    </w:p>
    <w:p>
      <w:pPr>
        <w:pStyle w:val="BodyText"/>
        <w:spacing w:line="146" w:lineRule="auto" w:before="93"/>
        <w:ind w:left="1800" w:right="205"/>
      </w:pPr>
      <w:r>
        <w:rPr/>
        <w:t>Enforce (commit) the access control configuration rules so that the system applies the rules for trusted nodes and trusted ports.</w:t>
      </w:r>
    </w:p>
    <w:p>
      <w:pPr>
        <w:pStyle w:val="BodyText"/>
        <w:spacing w:before="7"/>
        <w:rPr>
          <w:sz w:val="11"/>
        </w:rPr>
      </w:pPr>
      <w:r>
        <w:rPr/>
        <w:pict>
          <v:shape style="position:absolute;margin-left:155.75pt;margin-top:13.240584pt;width:366.5pt;height:56.5pt;mso-position-horizontal-relative:page;mso-position-vertical-relative:paragraph;z-index:5512;mso-wrap-distance-left:0;mso-wrap-distance-right:0" type="#_x0000_t202" filled="false" stroked="true" strokeweight=".5pt" strokecolor="#000000">
            <v:textbox inset="0,0,0,0">
              <w:txbxContent>
                <w:p>
                  <w:pPr>
                    <w:spacing w:line="226" w:lineRule="exact" w:before="37"/>
                    <w:ind w:left="80" w:right="27" w:firstLine="0"/>
                    <w:jc w:val="left"/>
                    <w:rPr>
                      <w:rFonts w:ascii="Arial"/>
                      <w:b/>
                      <w:sz w:val="24"/>
                    </w:rPr>
                  </w:pPr>
                  <w:r>
                    <w:rPr>
                      <w:rFonts w:ascii="Arial"/>
                      <w:b/>
                      <w:sz w:val="24"/>
                    </w:rPr>
                    <w:t>Attention</w:t>
                  </w:r>
                </w:p>
                <w:p>
                  <w:pPr>
                    <w:spacing w:line="148" w:lineRule="auto" w:before="56"/>
                    <w:ind w:left="80" w:right="48" w:firstLine="0"/>
                    <w:jc w:val="left"/>
                    <w:rPr>
                      <w:sz w:val="20"/>
                    </w:rPr>
                  </w:pPr>
                  <w:r>
                    <w:rPr>
                      <w:sz w:val="20"/>
                    </w:rPr>
                    <w:t>To prevent the administrator from being locked out of the server, the tool requires that at least one trusted node be configured. If at least one configured trusted node does not exist, the tool cannot commit the changes.</w:t>
                  </w:r>
                </w:p>
              </w:txbxContent>
            </v:textbox>
            <w10:wrap type="topAndBottom"/>
          </v:shape>
        </w:pict>
      </w:r>
    </w:p>
    <w:p>
      <w:pPr>
        <w:pStyle w:val="BodyText"/>
        <w:spacing w:before="6"/>
        <w:rPr>
          <w:sz w:val="7"/>
        </w:rPr>
      </w:pPr>
    </w:p>
    <w:p>
      <w:pPr>
        <w:pStyle w:val="Heading3"/>
        <w:spacing w:before="66"/>
      </w:pPr>
      <w:r>
        <w:rPr/>
        <w:t>Prerequisites</w:t>
      </w:r>
    </w:p>
    <w:p>
      <w:pPr>
        <w:pStyle w:val="BodyText"/>
        <w:spacing w:line="400" w:lineRule="exact"/>
        <w:ind w:left="1799"/>
      </w:pPr>
      <w:r>
        <w:rPr/>
        <w:t>You must be assigned the SSA role.</w:t>
      </w:r>
    </w:p>
    <w:p>
      <w:pPr>
        <w:spacing w:after="0" w:line="400" w:lineRule="exact"/>
        <w:sectPr>
          <w:pgSz w:w="11880" w:h="15840"/>
          <w:pgMar w:header="851" w:footer="1300" w:top="1220" w:bottom="1500" w:left="1320" w:right="1320"/>
        </w:sectPr>
      </w:pPr>
    </w:p>
    <w:p>
      <w:pPr>
        <w:pStyle w:val="BodyText"/>
        <w:spacing w:before="18"/>
        <w:rPr>
          <w:sz w:val="12"/>
        </w:rPr>
      </w:pPr>
    </w:p>
    <w:p>
      <w:pPr>
        <w:pStyle w:val="Heading3"/>
        <w:spacing w:line="240" w:lineRule="auto" w:before="66"/>
      </w:pPr>
      <w:r>
        <w:rPr/>
        <w:pict>
          <v:group style="position:absolute;margin-left:155.5pt;margin-top:23.947887pt;width:367pt;height:1pt;mso-position-horizontal-relative:page;mso-position-vertical-relative:paragraph;z-index:5584;mso-wrap-distance-left:0;mso-wrap-distance-right:0" coordorigin="3110,479" coordsize="7340,20">
            <v:line style="position:absolute" from="3120,489" to="4082,489" stroked="true" strokeweight="1pt" strokecolor="#000000"/>
            <v:line style="position:absolute" from="4078,489" to="10440,489" stroked="true" strokeweight="1pt" strokecolor="#000000"/>
            <w10:wrap type="topAndBottom"/>
          </v:group>
        </w:pict>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38"/>
        </w:numPr>
        <w:tabs>
          <w:tab w:pos="2759" w:val="left" w:leader="none"/>
          <w:tab w:pos="2761" w:val="left" w:leader="none"/>
        </w:tabs>
        <w:spacing w:line="403" w:lineRule="exact" w:before="1" w:after="0"/>
        <w:ind w:left="2760" w:right="0" w:hanging="960"/>
        <w:jc w:val="left"/>
        <w:rPr>
          <w:sz w:val="22"/>
        </w:rPr>
      </w:pPr>
      <w:r>
        <w:rPr>
          <w:sz w:val="22"/>
        </w:rPr>
        <w:t>Log on to the server as an</w:t>
      </w:r>
      <w:r>
        <w:rPr>
          <w:spacing w:val="-1"/>
          <w:sz w:val="22"/>
        </w:rPr>
        <w:t> </w:t>
      </w:r>
      <w:r>
        <w:rPr>
          <w:sz w:val="22"/>
        </w:rPr>
        <w:t>SSA.</w:t>
      </w:r>
    </w:p>
    <w:p>
      <w:pPr>
        <w:pStyle w:val="ListParagraph"/>
        <w:numPr>
          <w:ilvl w:val="0"/>
          <w:numId w:val="38"/>
        </w:numPr>
        <w:tabs>
          <w:tab w:pos="2759" w:val="left" w:leader="none"/>
          <w:tab w:pos="2761" w:val="left" w:leader="none"/>
        </w:tabs>
        <w:spacing w:line="385" w:lineRule="exact" w:before="0" w:after="0"/>
        <w:ind w:left="2760" w:right="0" w:hanging="960"/>
        <w:jc w:val="left"/>
        <w:rPr>
          <w:sz w:val="22"/>
        </w:rPr>
      </w:pPr>
      <w:r>
        <w:rPr>
          <w:sz w:val="22"/>
        </w:rPr>
        <w:t>At the prompt, enter</w:t>
      </w:r>
      <w:r>
        <w:rPr>
          <w:spacing w:val="-2"/>
          <w:sz w:val="22"/>
        </w:rPr>
        <w:t> </w:t>
      </w:r>
      <w:r>
        <w:rPr>
          <w:rFonts w:ascii="Courier New"/>
          <w:b/>
          <w:sz w:val="22"/>
        </w:rPr>
        <w:t>/opt/mcp/ipt/iptcfg.pl</w:t>
      </w:r>
      <w:r>
        <w:rPr>
          <w:sz w:val="22"/>
        </w:rPr>
        <w:t>.</w:t>
      </w:r>
    </w:p>
    <w:p>
      <w:pPr>
        <w:pStyle w:val="ListParagraph"/>
        <w:numPr>
          <w:ilvl w:val="0"/>
          <w:numId w:val="38"/>
        </w:numPr>
        <w:tabs>
          <w:tab w:pos="2759" w:val="left" w:leader="none"/>
          <w:tab w:pos="2761" w:val="left" w:leader="none"/>
        </w:tabs>
        <w:spacing w:line="385" w:lineRule="exact" w:before="0" w:after="0"/>
        <w:ind w:left="2760" w:right="0" w:hanging="960"/>
        <w:jc w:val="left"/>
        <w:rPr>
          <w:sz w:val="22"/>
        </w:rPr>
      </w:pPr>
      <w:r>
        <w:rPr>
          <w:sz w:val="22"/>
        </w:rPr>
        <w:t>If you receive a prompt, enter your</w:t>
      </w:r>
      <w:r>
        <w:rPr>
          <w:spacing w:val="-1"/>
          <w:sz w:val="22"/>
        </w:rPr>
        <w:t> </w:t>
      </w:r>
      <w:r>
        <w:rPr>
          <w:sz w:val="22"/>
        </w:rPr>
        <w:t>password.</w:t>
      </w:r>
    </w:p>
    <w:p>
      <w:pPr>
        <w:pStyle w:val="ListParagraph"/>
        <w:numPr>
          <w:ilvl w:val="0"/>
          <w:numId w:val="38"/>
        </w:numPr>
        <w:tabs>
          <w:tab w:pos="2759" w:val="left" w:leader="none"/>
          <w:tab w:pos="2761" w:val="left" w:leader="none"/>
        </w:tabs>
        <w:spacing w:line="385" w:lineRule="exact" w:before="0" w:after="0"/>
        <w:ind w:left="2760" w:right="0" w:hanging="960"/>
        <w:jc w:val="left"/>
        <w:rPr>
          <w:sz w:val="22"/>
        </w:rPr>
      </w:pPr>
      <w:r>
        <w:rPr>
          <w:sz w:val="22"/>
        </w:rPr>
        <w:t>Enter</w:t>
      </w:r>
      <w:r>
        <w:rPr>
          <w:spacing w:val="-20"/>
          <w:sz w:val="22"/>
        </w:rPr>
        <w:t> </w:t>
      </w:r>
      <w:r>
        <w:rPr>
          <w:rFonts w:ascii="Courier New"/>
          <w:b/>
          <w:sz w:val="22"/>
        </w:rPr>
        <w:t>5</w:t>
      </w:r>
      <w:r>
        <w:rPr>
          <w:rFonts w:ascii="Courier New"/>
          <w:b/>
          <w:spacing w:val="-91"/>
          <w:sz w:val="22"/>
        </w:rPr>
        <w:t> </w:t>
      </w:r>
      <w:r>
        <w:rPr>
          <w:sz w:val="22"/>
        </w:rPr>
        <w:t>to</w:t>
      </w:r>
      <w:r>
        <w:rPr>
          <w:spacing w:val="-20"/>
          <w:sz w:val="22"/>
        </w:rPr>
        <w:t> </w:t>
      </w:r>
      <w:r>
        <w:rPr>
          <w:sz w:val="22"/>
        </w:rPr>
        <w:t>select</w:t>
      </w:r>
      <w:r>
        <w:rPr>
          <w:spacing w:val="-20"/>
          <w:sz w:val="22"/>
        </w:rPr>
        <w:t> </w:t>
      </w:r>
      <w:r>
        <w:rPr>
          <w:rFonts w:ascii="Arial"/>
          <w:b/>
          <w:sz w:val="22"/>
        </w:rPr>
        <w:t>Commit</w:t>
      </w:r>
      <w:r>
        <w:rPr>
          <w:rFonts w:ascii="Arial"/>
          <w:b/>
          <w:spacing w:val="-20"/>
          <w:sz w:val="22"/>
        </w:rPr>
        <w:t> </w:t>
      </w:r>
      <w:r>
        <w:rPr>
          <w:rFonts w:ascii="Arial"/>
          <w:b/>
          <w:sz w:val="22"/>
        </w:rPr>
        <w:t>IP</w:t>
      </w:r>
      <w:r>
        <w:rPr>
          <w:rFonts w:ascii="Arial"/>
          <w:b/>
          <w:spacing w:val="-20"/>
          <w:sz w:val="22"/>
        </w:rPr>
        <w:t> </w:t>
      </w:r>
      <w:r>
        <w:rPr>
          <w:rFonts w:ascii="Arial"/>
          <w:b/>
          <w:sz w:val="22"/>
        </w:rPr>
        <w:t>Tables</w:t>
      </w:r>
      <w:r>
        <w:rPr>
          <w:rFonts w:ascii="Arial"/>
          <w:b/>
          <w:spacing w:val="-20"/>
          <w:sz w:val="22"/>
        </w:rPr>
        <w:t> </w:t>
      </w:r>
      <w:r>
        <w:rPr>
          <w:rFonts w:ascii="Arial"/>
          <w:b/>
          <w:sz w:val="22"/>
        </w:rPr>
        <w:t>Rules</w:t>
      </w:r>
      <w:r>
        <w:rPr>
          <w:sz w:val="22"/>
        </w:rPr>
        <w:t>.</w:t>
      </w:r>
    </w:p>
    <w:p>
      <w:pPr>
        <w:pStyle w:val="ListParagraph"/>
        <w:numPr>
          <w:ilvl w:val="0"/>
          <w:numId w:val="38"/>
        </w:numPr>
        <w:tabs>
          <w:tab w:pos="2759" w:val="left" w:leader="none"/>
          <w:tab w:pos="2761" w:val="left" w:leader="none"/>
        </w:tabs>
        <w:spacing w:line="390" w:lineRule="exact" w:before="0" w:after="0"/>
        <w:ind w:left="2760" w:right="0" w:hanging="960"/>
        <w:jc w:val="left"/>
        <w:rPr>
          <w:sz w:val="22"/>
        </w:rPr>
      </w:pPr>
      <w:r>
        <w:rPr>
          <w:sz w:val="22"/>
        </w:rPr>
        <w:t>Enter </w:t>
      </w:r>
      <w:r>
        <w:rPr>
          <w:rFonts w:ascii="Courier New"/>
          <w:b/>
          <w:sz w:val="22"/>
        </w:rPr>
        <w:t>Y</w:t>
      </w:r>
      <w:r>
        <w:rPr>
          <w:rFonts w:ascii="Courier New"/>
          <w:b/>
          <w:spacing w:val="-71"/>
          <w:sz w:val="22"/>
        </w:rPr>
        <w:t> </w:t>
      </w:r>
      <w:r>
        <w:rPr>
          <w:sz w:val="22"/>
        </w:rPr>
        <w:t>to confirm.</w:t>
      </w:r>
    </w:p>
    <w:p>
      <w:pPr>
        <w:pStyle w:val="ListParagraph"/>
        <w:numPr>
          <w:ilvl w:val="0"/>
          <w:numId w:val="38"/>
        </w:numPr>
        <w:tabs>
          <w:tab w:pos="2759" w:val="left" w:leader="none"/>
          <w:tab w:pos="2761" w:val="left" w:leader="none"/>
        </w:tabs>
        <w:spacing w:line="151" w:lineRule="auto" w:before="95" w:after="0"/>
        <w:ind w:left="2760" w:right="513" w:hanging="960"/>
        <w:jc w:val="left"/>
        <w:rPr>
          <w:sz w:val="22"/>
        </w:rPr>
      </w:pPr>
      <w:r>
        <w:rPr>
          <w:sz w:val="22"/>
        </w:rPr>
        <w:t>Enter </w:t>
      </w:r>
      <w:r>
        <w:rPr>
          <w:rFonts w:ascii="Courier New"/>
          <w:b/>
          <w:sz w:val="22"/>
        </w:rPr>
        <w:t>Y</w:t>
      </w:r>
      <w:r>
        <w:rPr>
          <w:rFonts w:ascii="Courier New"/>
          <w:b/>
          <w:spacing w:val="-72"/>
          <w:sz w:val="22"/>
        </w:rPr>
        <w:t> </w:t>
      </w:r>
      <w:r>
        <w:rPr>
          <w:sz w:val="22"/>
        </w:rPr>
        <w:t>if trusted nodes used to perform system maintenance operations are</w:t>
      </w:r>
      <w:r>
        <w:rPr>
          <w:spacing w:val="-1"/>
          <w:sz w:val="22"/>
        </w:rPr>
        <w:t> </w:t>
      </w:r>
      <w:r>
        <w:rPr>
          <w:sz w:val="22"/>
        </w:rPr>
        <w:t>included.</w:t>
      </w:r>
    </w:p>
    <w:p>
      <w:pPr>
        <w:pStyle w:val="BodyText"/>
        <w:spacing w:before="5"/>
        <w:rPr>
          <w:sz w:val="11"/>
        </w:rPr>
      </w:pPr>
      <w:r>
        <w:rPr/>
        <w:pict>
          <v:line style="position:absolute;mso-position-horizontal-relative:page;mso-position-vertical-relative:paragraph;z-index:5632;mso-wrap-distance-left:0;mso-wrap-distance-right:0" from="156pt,13.369283pt" to="522pt,13.369283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ind w:left="0" w:right="4130"/>
        <w:jc w:val="center"/>
      </w:pPr>
      <w:bookmarkStart w:name="Importing access control rules" w:id="168"/>
      <w:bookmarkEnd w:id="168"/>
      <w:r>
        <w:rPr>
          <w:b w:val="0"/>
        </w:rPr>
      </w:r>
      <w:bookmarkStart w:name="_bookmark98" w:id="169"/>
      <w:bookmarkEnd w:id="169"/>
      <w:r>
        <w:rPr>
          <w:b w:val="0"/>
        </w:rPr>
      </w:r>
      <w:r>
        <w:rPr>
          <w:w w:val="90"/>
        </w:rPr>
        <w:t>Importing access control rules</w:t>
      </w:r>
    </w:p>
    <w:p>
      <w:pPr>
        <w:pStyle w:val="BodyText"/>
        <w:spacing w:line="146" w:lineRule="auto" w:before="93"/>
        <w:ind w:left="1800" w:right="205"/>
      </w:pPr>
      <w:r>
        <w:rPr/>
        <w:t>Use this procedure to perform bulk data entry for access control configuration. The tool converts the import data into corresponding firewall rules and commits the changes.</w:t>
      </w:r>
    </w:p>
    <w:p>
      <w:pPr>
        <w:pStyle w:val="BodyText"/>
        <w:spacing w:before="4"/>
        <w:rPr>
          <w:sz w:val="12"/>
        </w:rPr>
      </w:pPr>
    </w:p>
    <w:p>
      <w:pPr>
        <w:pStyle w:val="Heading3"/>
        <w:spacing w:before="0"/>
        <w:ind w:left="1799"/>
      </w:pPr>
      <w:r>
        <w:rPr/>
        <w:t>Prerequisites</w:t>
      </w:r>
    </w:p>
    <w:p>
      <w:pPr>
        <w:pStyle w:val="BodyText"/>
        <w:spacing w:line="400" w:lineRule="exact"/>
        <w:ind w:left="1800"/>
      </w:pPr>
      <w:r>
        <w:rPr/>
        <w:t>You must be assigned the SSA role.</w:t>
      </w:r>
    </w:p>
    <w:p>
      <w:pPr>
        <w:pStyle w:val="Heading3"/>
        <w:spacing w:line="240" w:lineRule="auto" w:before="190"/>
        <w:ind w:left="1799"/>
      </w:pPr>
      <w:r>
        <w:rPr/>
        <w:pict>
          <v:group style="position:absolute;margin-left:155.5pt;margin-top:30.147869pt;width:367pt;height:1pt;mso-position-horizontal-relative:page;mso-position-vertical-relative:paragraph;z-index:5680;mso-wrap-distance-left:0;mso-wrap-distance-right:0" coordorigin="3110,603" coordsize="7340,20">
            <v:line style="position:absolute" from="3120,613" to="4082,613" stroked="true" strokeweight="1pt" strokecolor="#000000"/>
            <v:line style="position:absolute" from="4078,613" to="10440,613" stroked="true" strokeweight="1pt" strokecolor="#000000"/>
            <w10:wrap type="topAndBottom"/>
          </v:group>
        </w:pict>
      </w:r>
      <w:r>
        <w:rPr>
          <w:w w:val="95"/>
        </w:rPr>
        <w:t>Procedure steps</w:t>
      </w:r>
    </w:p>
    <w:p>
      <w:pPr>
        <w:pStyle w:val="Heading6"/>
        <w:tabs>
          <w:tab w:pos="2759" w:val="left" w:leader="none"/>
        </w:tabs>
        <w:spacing w:after="26"/>
        <w:ind w:left="1799"/>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39"/>
        </w:numPr>
        <w:tabs>
          <w:tab w:pos="2759" w:val="left" w:leader="none"/>
          <w:tab w:pos="2760" w:val="left" w:leader="none"/>
        </w:tabs>
        <w:spacing w:line="403" w:lineRule="exact" w:before="1" w:after="0"/>
        <w:ind w:left="2759" w:right="0" w:hanging="960"/>
        <w:jc w:val="left"/>
        <w:rPr>
          <w:sz w:val="22"/>
        </w:rPr>
      </w:pPr>
      <w:r>
        <w:rPr>
          <w:sz w:val="22"/>
        </w:rPr>
        <w:t>Log on to the server as an</w:t>
      </w:r>
      <w:r>
        <w:rPr>
          <w:spacing w:val="-1"/>
          <w:sz w:val="22"/>
        </w:rPr>
        <w:t> </w:t>
      </w:r>
      <w:r>
        <w:rPr>
          <w:sz w:val="22"/>
        </w:rPr>
        <w:t>SSA.</w:t>
      </w:r>
    </w:p>
    <w:p>
      <w:pPr>
        <w:pStyle w:val="ListParagraph"/>
        <w:numPr>
          <w:ilvl w:val="0"/>
          <w:numId w:val="39"/>
        </w:numPr>
        <w:tabs>
          <w:tab w:pos="2759" w:val="left" w:leader="none"/>
          <w:tab w:pos="2760" w:val="left" w:leader="none"/>
        </w:tabs>
        <w:spacing w:line="385" w:lineRule="exact" w:before="0" w:after="0"/>
        <w:ind w:left="2759" w:right="0" w:hanging="960"/>
        <w:jc w:val="left"/>
        <w:rPr>
          <w:sz w:val="22"/>
        </w:rPr>
      </w:pPr>
      <w:r>
        <w:rPr>
          <w:sz w:val="22"/>
        </w:rPr>
        <w:t>At the prompt, enter</w:t>
      </w:r>
      <w:r>
        <w:rPr>
          <w:spacing w:val="-1"/>
          <w:sz w:val="22"/>
        </w:rPr>
        <w:t> </w:t>
      </w:r>
      <w:r>
        <w:rPr>
          <w:rFonts w:ascii="Courier New"/>
          <w:b/>
          <w:sz w:val="22"/>
        </w:rPr>
        <w:t>/opt/mcp/ipt/iptcfg.pl</w:t>
      </w:r>
      <w:r>
        <w:rPr>
          <w:sz w:val="22"/>
        </w:rPr>
        <w:t>.</w:t>
      </w:r>
    </w:p>
    <w:p>
      <w:pPr>
        <w:pStyle w:val="ListParagraph"/>
        <w:numPr>
          <w:ilvl w:val="0"/>
          <w:numId w:val="39"/>
        </w:numPr>
        <w:tabs>
          <w:tab w:pos="2759" w:val="left" w:leader="none"/>
          <w:tab w:pos="2760" w:val="left" w:leader="none"/>
        </w:tabs>
        <w:spacing w:line="385" w:lineRule="exact" w:before="0" w:after="0"/>
        <w:ind w:left="2759" w:right="0" w:hanging="960"/>
        <w:jc w:val="left"/>
        <w:rPr>
          <w:sz w:val="22"/>
        </w:rPr>
      </w:pPr>
      <w:r>
        <w:rPr>
          <w:sz w:val="22"/>
        </w:rPr>
        <w:t>If you receive a prompt, enter your</w:t>
      </w:r>
      <w:r>
        <w:rPr>
          <w:spacing w:val="-1"/>
          <w:sz w:val="22"/>
        </w:rPr>
        <w:t> </w:t>
      </w:r>
      <w:r>
        <w:rPr>
          <w:sz w:val="22"/>
        </w:rPr>
        <w:t>password.</w:t>
      </w:r>
    </w:p>
    <w:p>
      <w:pPr>
        <w:pStyle w:val="ListParagraph"/>
        <w:numPr>
          <w:ilvl w:val="0"/>
          <w:numId w:val="39"/>
        </w:numPr>
        <w:tabs>
          <w:tab w:pos="2759" w:val="left" w:leader="none"/>
          <w:tab w:pos="2760" w:val="left" w:leader="none"/>
        </w:tabs>
        <w:spacing w:line="385" w:lineRule="exact" w:before="0" w:after="0"/>
        <w:ind w:left="2759" w:right="0" w:hanging="960"/>
        <w:jc w:val="left"/>
        <w:rPr>
          <w:sz w:val="22"/>
        </w:rPr>
      </w:pPr>
      <w:r>
        <w:rPr>
          <w:w w:val="95"/>
          <w:sz w:val="22"/>
        </w:rPr>
        <w:t>Enter </w:t>
      </w:r>
      <w:r>
        <w:rPr>
          <w:rFonts w:ascii="Courier New"/>
          <w:b/>
          <w:w w:val="95"/>
          <w:sz w:val="22"/>
        </w:rPr>
        <w:t>4</w:t>
      </w:r>
      <w:r>
        <w:rPr>
          <w:rFonts w:ascii="Courier New"/>
          <w:b/>
          <w:spacing w:val="-73"/>
          <w:w w:val="95"/>
          <w:sz w:val="22"/>
        </w:rPr>
        <w:t> </w:t>
      </w:r>
      <w:r>
        <w:rPr>
          <w:w w:val="95"/>
          <w:sz w:val="22"/>
        </w:rPr>
        <w:t>to select </w:t>
      </w:r>
      <w:r>
        <w:rPr>
          <w:rFonts w:ascii="Arial"/>
          <w:b/>
          <w:w w:val="95"/>
          <w:sz w:val="22"/>
        </w:rPr>
        <w:t>Import Configurations</w:t>
      </w:r>
      <w:r>
        <w:rPr>
          <w:w w:val="95"/>
          <w:sz w:val="22"/>
        </w:rPr>
        <w:t>.</w:t>
      </w:r>
    </w:p>
    <w:p>
      <w:pPr>
        <w:pStyle w:val="ListParagraph"/>
        <w:numPr>
          <w:ilvl w:val="0"/>
          <w:numId w:val="39"/>
        </w:numPr>
        <w:tabs>
          <w:tab w:pos="2759" w:val="left" w:leader="none"/>
          <w:tab w:pos="2760" w:val="left" w:leader="none"/>
        </w:tabs>
        <w:spacing w:line="390" w:lineRule="exact" w:before="0" w:after="0"/>
        <w:ind w:left="2759" w:right="0" w:hanging="960"/>
        <w:jc w:val="left"/>
        <w:rPr>
          <w:sz w:val="22"/>
        </w:rPr>
      </w:pPr>
      <w:r>
        <w:rPr>
          <w:sz w:val="22"/>
        </w:rPr>
        <w:t>Enter </w:t>
      </w:r>
      <w:r>
        <w:rPr>
          <w:rFonts w:ascii="Courier New"/>
          <w:b/>
          <w:sz w:val="22"/>
        </w:rPr>
        <w:t>Y</w:t>
      </w:r>
      <w:r>
        <w:rPr>
          <w:rFonts w:ascii="Courier New"/>
          <w:b/>
          <w:spacing w:val="-72"/>
          <w:sz w:val="22"/>
        </w:rPr>
        <w:t> </w:t>
      </w:r>
      <w:r>
        <w:rPr>
          <w:sz w:val="22"/>
        </w:rPr>
        <w:t>to proceed with the import.</w:t>
      </w:r>
    </w:p>
    <w:p>
      <w:pPr>
        <w:pStyle w:val="ListParagraph"/>
        <w:numPr>
          <w:ilvl w:val="0"/>
          <w:numId w:val="39"/>
        </w:numPr>
        <w:tabs>
          <w:tab w:pos="2759" w:val="left" w:leader="none"/>
          <w:tab w:pos="2760" w:val="left" w:leader="none"/>
        </w:tabs>
        <w:spacing w:line="385" w:lineRule="exact" w:before="0" w:after="0"/>
        <w:ind w:left="2759" w:right="0" w:hanging="960"/>
        <w:jc w:val="left"/>
        <w:rPr>
          <w:sz w:val="22"/>
        </w:rPr>
      </w:pPr>
      <w:r>
        <w:rPr>
          <w:sz w:val="22"/>
        </w:rPr>
        <w:t>Enter the full path and name of the import</w:t>
      </w:r>
      <w:r>
        <w:rPr>
          <w:spacing w:val="-1"/>
          <w:sz w:val="22"/>
        </w:rPr>
        <w:t> </w:t>
      </w:r>
      <w:r>
        <w:rPr>
          <w:sz w:val="22"/>
        </w:rPr>
        <w:t>file.</w:t>
      </w:r>
    </w:p>
    <w:p>
      <w:pPr>
        <w:pStyle w:val="ListParagraph"/>
        <w:numPr>
          <w:ilvl w:val="0"/>
          <w:numId w:val="39"/>
        </w:numPr>
        <w:tabs>
          <w:tab w:pos="2759" w:val="left" w:leader="none"/>
          <w:tab w:pos="2760" w:val="left" w:leader="none"/>
        </w:tabs>
        <w:spacing w:line="151" w:lineRule="auto" w:before="90" w:after="0"/>
        <w:ind w:left="2759" w:right="513" w:hanging="960"/>
        <w:jc w:val="left"/>
        <w:rPr>
          <w:sz w:val="22"/>
        </w:rPr>
      </w:pPr>
      <w:r>
        <w:rPr>
          <w:sz w:val="22"/>
        </w:rPr>
        <w:t>Enter </w:t>
      </w:r>
      <w:r>
        <w:rPr>
          <w:rFonts w:ascii="Courier New"/>
          <w:b/>
          <w:sz w:val="22"/>
        </w:rPr>
        <w:t>Y</w:t>
      </w:r>
      <w:r>
        <w:rPr>
          <w:rFonts w:ascii="Courier New"/>
          <w:b/>
          <w:spacing w:val="-72"/>
          <w:sz w:val="22"/>
        </w:rPr>
        <w:t> </w:t>
      </w:r>
      <w:r>
        <w:rPr>
          <w:sz w:val="22"/>
        </w:rPr>
        <w:t>if trusted nodes used to perform system maintenance operations are</w:t>
      </w:r>
      <w:r>
        <w:rPr>
          <w:spacing w:val="-1"/>
          <w:sz w:val="22"/>
        </w:rPr>
        <w:t> </w:t>
      </w:r>
      <w:r>
        <w:rPr>
          <w:sz w:val="22"/>
        </w:rPr>
        <w:t>included.</w:t>
      </w:r>
    </w:p>
    <w:p>
      <w:pPr>
        <w:pStyle w:val="BodyText"/>
        <w:spacing w:before="5"/>
        <w:rPr>
          <w:sz w:val="11"/>
        </w:rPr>
      </w:pPr>
      <w:r>
        <w:rPr/>
        <w:pict>
          <v:line style="position:absolute;mso-position-horizontal-relative:page;mso-position-vertical-relative:paragraph;z-index:5728;mso-wrap-distance-left:0;mso-wrap-distance-right:0" from="156pt,13.369309pt" to="522pt,13.369309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spacing w:after="0" w:line="20" w:lineRule="exact"/>
        <w:rPr>
          <w:rFonts w:ascii="Arial"/>
          <w:sz w:val="2"/>
        </w:rPr>
        <w:sectPr>
          <w:pgSz w:w="11880" w:h="15840"/>
          <w:pgMar w:header="851" w:footer="1300" w:top="1220" w:bottom="1500" w:left="1320" w:right="1320"/>
        </w:sectPr>
      </w:pPr>
    </w:p>
    <w:p>
      <w:pPr>
        <w:pStyle w:val="BodyText"/>
        <w:spacing w:before="9"/>
        <w:rPr>
          <w:rFonts w:ascii="Arial"/>
          <w:b/>
          <w:sz w:val="21"/>
        </w:rPr>
      </w:pPr>
    </w:p>
    <w:p>
      <w:pPr>
        <w:pStyle w:val="Heading3"/>
        <w:spacing w:before="66"/>
      </w:pPr>
      <w:r>
        <w:rPr>
          <w:w w:val="95"/>
        </w:rPr>
        <w:t>Importing access control rules job aid</w:t>
      </w:r>
    </w:p>
    <w:p>
      <w:pPr>
        <w:pStyle w:val="BodyText"/>
        <w:spacing w:line="146" w:lineRule="auto" w:before="93"/>
        <w:ind w:left="1799" w:right="133"/>
      </w:pPr>
      <w:r>
        <w:rPr/>
        <w:t>The import data file is a plain text file. This job aid lists the requirements for the data specifications in the file.</w:t>
      </w:r>
    </w:p>
    <w:p>
      <w:pPr>
        <w:pStyle w:val="ListParagraph"/>
        <w:numPr>
          <w:ilvl w:val="1"/>
          <w:numId w:val="2"/>
        </w:numPr>
        <w:tabs>
          <w:tab w:pos="2159" w:val="left" w:leader="none"/>
          <w:tab w:pos="2160" w:val="left" w:leader="none"/>
        </w:tabs>
        <w:spacing w:line="146" w:lineRule="auto" w:before="72" w:after="0"/>
        <w:ind w:left="2159" w:right="670" w:hanging="360"/>
        <w:jc w:val="left"/>
        <w:rPr>
          <w:sz w:val="22"/>
        </w:rPr>
      </w:pPr>
      <w:r>
        <w:rPr>
          <w:sz w:val="22"/>
        </w:rPr>
        <w:t>The words trustednode, sipudpport, siptcpport, siptcptlsport, unistimport, httpport, and httpsport are reserved as headers of the specs.</w:t>
      </w:r>
    </w:p>
    <w:p>
      <w:pPr>
        <w:pStyle w:val="ListParagraph"/>
        <w:numPr>
          <w:ilvl w:val="1"/>
          <w:numId w:val="2"/>
        </w:numPr>
        <w:tabs>
          <w:tab w:pos="2159" w:val="left" w:leader="none"/>
          <w:tab w:pos="2160" w:val="left" w:leader="none"/>
        </w:tabs>
        <w:spacing w:line="390" w:lineRule="exact" w:before="0" w:after="0"/>
        <w:ind w:left="2160" w:right="0" w:hanging="360"/>
        <w:jc w:val="left"/>
        <w:rPr>
          <w:sz w:val="22"/>
        </w:rPr>
      </w:pPr>
      <w:r>
        <w:rPr>
          <w:sz w:val="22"/>
        </w:rPr>
        <w:t>The tool ignores any line that does not start with a</w:t>
      </w:r>
      <w:r>
        <w:rPr>
          <w:spacing w:val="-1"/>
          <w:sz w:val="22"/>
        </w:rPr>
        <w:t> </w:t>
      </w:r>
      <w:r>
        <w:rPr>
          <w:sz w:val="22"/>
        </w:rPr>
        <w:t>header.</w:t>
      </w:r>
    </w:p>
    <w:p>
      <w:pPr>
        <w:pStyle w:val="ListParagraph"/>
        <w:numPr>
          <w:ilvl w:val="1"/>
          <w:numId w:val="2"/>
        </w:numPr>
        <w:tabs>
          <w:tab w:pos="2159" w:val="left" w:leader="none"/>
          <w:tab w:pos="2160" w:val="left" w:leader="none"/>
        </w:tabs>
        <w:spacing w:line="381" w:lineRule="exact" w:before="0" w:after="0"/>
        <w:ind w:left="2160" w:right="0" w:hanging="360"/>
        <w:jc w:val="left"/>
        <w:rPr>
          <w:sz w:val="22"/>
        </w:rPr>
      </w:pPr>
      <w:r>
        <w:rPr>
          <w:sz w:val="22"/>
        </w:rPr>
        <w:t>The tool allows multiple "trustednode"</w:t>
      </w:r>
      <w:r>
        <w:rPr>
          <w:spacing w:val="-1"/>
          <w:sz w:val="22"/>
        </w:rPr>
        <w:t> </w:t>
      </w:r>
      <w:r>
        <w:rPr>
          <w:sz w:val="22"/>
        </w:rPr>
        <w:t>specs.</w:t>
      </w:r>
    </w:p>
    <w:p>
      <w:pPr>
        <w:pStyle w:val="ListParagraph"/>
        <w:numPr>
          <w:ilvl w:val="1"/>
          <w:numId w:val="2"/>
        </w:numPr>
        <w:tabs>
          <w:tab w:pos="2159" w:val="left" w:leader="none"/>
          <w:tab w:pos="2161" w:val="left" w:leader="none"/>
        </w:tabs>
        <w:spacing w:line="381" w:lineRule="exact" w:before="0" w:after="0"/>
        <w:ind w:left="2160" w:right="0" w:hanging="360"/>
        <w:jc w:val="left"/>
        <w:rPr>
          <w:sz w:val="22"/>
        </w:rPr>
      </w:pPr>
      <w:r>
        <w:rPr>
          <w:sz w:val="22"/>
        </w:rPr>
        <w:t>At least one "trustednode" specification must</w:t>
      </w:r>
      <w:r>
        <w:rPr>
          <w:spacing w:val="-1"/>
          <w:sz w:val="22"/>
        </w:rPr>
        <w:t> </w:t>
      </w:r>
      <w:r>
        <w:rPr>
          <w:sz w:val="22"/>
        </w:rPr>
        <w:t>exist.</w:t>
      </w:r>
    </w:p>
    <w:p>
      <w:pPr>
        <w:pStyle w:val="ListParagraph"/>
        <w:numPr>
          <w:ilvl w:val="1"/>
          <w:numId w:val="2"/>
        </w:numPr>
        <w:tabs>
          <w:tab w:pos="2160" w:val="left" w:leader="none"/>
          <w:tab w:pos="2161" w:val="left" w:leader="none"/>
        </w:tabs>
        <w:spacing w:line="381" w:lineRule="exact" w:before="0" w:after="0"/>
        <w:ind w:left="2160" w:right="0" w:hanging="360"/>
        <w:jc w:val="left"/>
        <w:rPr>
          <w:sz w:val="22"/>
        </w:rPr>
      </w:pPr>
      <w:r>
        <w:rPr>
          <w:sz w:val="22"/>
        </w:rPr>
        <w:t>The tool allows only a single specification for each</w:t>
      </w:r>
      <w:r>
        <w:rPr>
          <w:spacing w:val="-1"/>
          <w:sz w:val="22"/>
        </w:rPr>
        <w:t> </w:t>
      </w:r>
      <w:r>
        <w:rPr>
          <w:sz w:val="22"/>
        </w:rPr>
        <w:t>port.</w:t>
      </w:r>
    </w:p>
    <w:p>
      <w:pPr>
        <w:pStyle w:val="ListParagraph"/>
        <w:numPr>
          <w:ilvl w:val="1"/>
          <w:numId w:val="2"/>
        </w:numPr>
        <w:tabs>
          <w:tab w:pos="2159" w:val="left" w:leader="none"/>
          <w:tab w:pos="2160" w:val="left" w:leader="none"/>
        </w:tabs>
        <w:spacing w:line="381" w:lineRule="exact" w:before="0" w:after="0"/>
        <w:ind w:left="2159" w:right="0" w:hanging="360"/>
        <w:jc w:val="left"/>
        <w:rPr>
          <w:sz w:val="22"/>
        </w:rPr>
      </w:pPr>
      <w:r>
        <w:rPr>
          <w:sz w:val="22"/>
        </w:rPr>
        <w:t>The tool requires that specifications for each port</w:t>
      </w:r>
      <w:r>
        <w:rPr>
          <w:spacing w:val="-1"/>
          <w:sz w:val="22"/>
        </w:rPr>
        <w:t> </w:t>
      </w:r>
      <w:r>
        <w:rPr>
          <w:sz w:val="22"/>
        </w:rPr>
        <w:t>exist.</w:t>
      </w:r>
    </w:p>
    <w:p>
      <w:pPr>
        <w:pStyle w:val="ListParagraph"/>
        <w:numPr>
          <w:ilvl w:val="1"/>
          <w:numId w:val="2"/>
        </w:numPr>
        <w:tabs>
          <w:tab w:pos="2159" w:val="left" w:leader="none"/>
          <w:tab w:pos="2160" w:val="left" w:leader="none"/>
        </w:tabs>
        <w:spacing w:line="380" w:lineRule="exact" w:before="0" w:after="0"/>
        <w:ind w:left="2159" w:right="0" w:hanging="360"/>
        <w:jc w:val="left"/>
        <w:rPr>
          <w:sz w:val="22"/>
        </w:rPr>
      </w:pPr>
      <w:r>
        <w:rPr>
          <w:sz w:val="22"/>
        </w:rPr>
        <w:t>The syntax for the specifications</w:t>
      </w:r>
      <w:r>
        <w:rPr>
          <w:spacing w:val="-1"/>
          <w:sz w:val="22"/>
        </w:rPr>
        <w:t> </w:t>
      </w:r>
      <w:r>
        <w:rPr>
          <w:sz w:val="22"/>
        </w:rPr>
        <w:t>is:</w:t>
      </w:r>
    </w:p>
    <w:p>
      <w:pPr>
        <w:pStyle w:val="ListParagraph"/>
        <w:numPr>
          <w:ilvl w:val="2"/>
          <w:numId w:val="2"/>
        </w:numPr>
        <w:tabs>
          <w:tab w:pos="2519" w:val="left" w:leader="none"/>
          <w:tab w:pos="2521" w:val="left" w:leader="none"/>
        </w:tabs>
        <w:spacing w:line="146" w:lineRule="auto" w:before="62" w:after="0"/>
        <w:ind w:left="2520" w:right="579" w:hanging="361"/>
        <w:jc w:val="left"/>
        <w:rPr>
          <w:sz w:val="22"/>
        </w:rPr>
      </w:pPr>
      <w:r>
        <w:rPr>
          <w:sz w:val="22"/>
        </w:rPr>
        <w:t>trustednode &lt;local node ip&gt; &lt;trusted node ip&gt;|&lt;subnet id&gt; [&lt;subnet mask&gt;]&gt; [&lt;ICMP Allowed&gt; &lt;TCP port list&gt; &lt;UDP port list&gt;]</w:t>
      </w:r>
    </w:p>
    <w:p>
      <w:pPr>
        <w:pStyle w:val="BodyText"/>
        <w:spacing w:line="224" w:lineRule="exact"/>
        <w:ind w:left="2520"/>
      </w:pPr>
      <w:r>
        <w:rPr/>
        <w:t>where:</w:t>
      </w:r>
    </w:p>
    <w:p>
      <w:pPr>
        <w:pStyle w:val="BodyText"/>
        <w:spacing w:line="146" w:lineRule="auto" w:before="36"/>
        <w:ind w:left="2520" w:right="3924"/>
      </w:pPr>
      <w:r>
        <w:rPr/>
        <w:t>&lt;ICMP Allowed&gt; values are: 0 - drop</w:t>
      </w:r>
    </w:p>
    <w:p>
      <w:pPr>
        <w:pStyle w:val="BodyText"/>
        <w:spacing w:line="224" w:lineRule="exact"/>
        <w:ind w:left="2520"/>
      </w:pPr>
      <w:r>
        <w:rPr/>
        <w:t>1 - accept</w:t>
      </w:r>
    </w:p>
    <w:p>
      <w:pPr>
        <w:pStyle w:val="BodyText"/>
        <w:spacing w:line="260" w:lineRule="exact"/>
        <w:ind w:left="2520"/>
      </w:pPr>
      <w:r>
        <w:rPr/>
        <w:t>&lt;TCP port list&gt; is:</w:t>
      </w:r>
    </w:p>
    <w:p>
      <w:pPr>
        <w:pStyle w:val="ListParagraph"/>
        <w:numPr>
          <w:ilvl w:val="3"/>
          <w:numId w:val="2"/>
        </w:numPr>
        <w:tabs>
          <w:tab w:pos="2655" w:val="left" w:leader="none"/>
        </w:tabs>
        <w:spacing w:line="146" w:lineRule="auto" w:before="36" w:after="0"/>
        <w:ind w:left="2520" w:right="432" w:firstLine="0"/>
        <w:jc w:val="left"/>
        <w:rPr>
          <w:sz w:val="22"/>
        </w:rPr>
      </w:pPr>
      <w:r>
        <w:rPr>
          <w:sz w:val="22"/>
        </w:rPr>
        <w:t>a list of accepted tcp ports and port ranges separate by comma (such as</w:t>
      </w:r>
      <w:r>
        <w:rPr>
          <w:spacing w:val="-1"/>
          <w:sz w:val="22"/>
        </w:rPr>
        <w:t> </w:t>
      </w:r>
      <w:r>
        <w:rPr>
          <w:sz w:val="22"/>
        </w:rPr>
        <w:t>22,8043,10000:10500)</w:t>
      </w:r>
    </w:p>
    <w:p>
      <w:pPr>
        <w:pStyle w:val="ListParagraph"/>
        <w:numPr>
          <w:ilvl w:val="3"/>
          <w:numId w:val="2"/>
        </w:numPr>
        <w:tabs>
          <w:tab w:pos="2655" w:val="left" w:leader="none"/>
        </w:tabs>
        <w:spacing w:line="224" w:lineRule="exact" w:before="0" w:after="0"/>
        <w:ind w:left="2654" w:right="0" w:hanging="134"/>
        <w:jc w:val="left"/>
        <w:rPr>
          <w:sz w:val="22"/>
        </w:rPr>
      </w:pPr>
      <w:r>
        <w:rPr>
          <w:sz w:val="22"/>
        </w:rPr>
        <w:t>or "None" to drop all tcp</w:t>
      </w:r>
      <w:r>
        <w:rPr>
          <w:spacing w:val="-1"/>
          <w:sz w:val="22"/>
        </w:rPr>
        <w:t> </w:t>
      </w:r>
      <w:r>
        <w:rPr>
          <w:sz w:val="22"/>
        </w:rPr>
        <w:t>ports</w:t>
      </w:r>
    </w:p>
    <w:p>
      <w:pPr>
        <w:pStyle w:val="ListParagraph"/>
        <w:numPr>
          <w:ilvl w:val="3"/>
          <w:numId w:val="2"/>
        </w:numPr>
        <w:tabs>
          <w:tab w:pos="2655" w:val="left" w:leader="none"/>
        </w:tabs>
        <w:spacing w:line="260" w:lineRule="exact" w:before="0" w:after="0"/>
        <w:ind w:left="2654" w:right="0" w:hanging="134"/>
        <w:jc w:val="left"/>
        <w:rPr>
          <w:sz w:val="22"/>
        </w:rPr>
      </w:pPr>
      <w:r>
        <w:rPr>
          <w:sz w:val="22"/>
        </w:rPr>
        <w:t>or "All" to accept all tcp</w:t>
      </w:r>
      <w:r>
        <w:rPr>
          <w:spacing w:val="-1"/>
          <w:sz w:val="22"/>
        </w:rPr>
        <w:t> </w:t>
      </w:r>
      <w:r>
        <w:rPr>
          <w:sz w:val="22"/>
        </w:rPr>
        <w:t>ports</w:t>
      </w:r>
    </w:p>
    <w:p>
      <w:pPr>
        <w:pStyle w:val="BodyText"/>
        <w:spacing w:line="260" w:lineRule="exact"/>
        <w:ind w:left="2520"/>
      </w:pPr>
      <w:r>
        <w:rPr/>
        <w:t>&lt;UDP port list&gt; is:</w:t>
      </w:r>
    </w:p>
    <w:p>
      <w:pPr>
        <w:pStyle w:val="ListParagraph"/>
        <w:numPr>
          <w:ilvl w:val="3"/>
          <w:numId w:val="2"/>
        </w:numPr>
        <w:tabs>
          <w:tab w:pos="2655" w:val="left" w:leader="none"/>
        </w:tabs>
        <w:spacing w:line="146" w:lineRule="auto" w:before="36" w:after="0"/>
        <w:ind w:left="2520" w:right="432" w:firstLine="0"/>
        <w:jc w:val="left"/>
        <w:rPr>
          <w:sz w:val="22"/>
        </w:rPr>
      </w:pPr>
      <w:r>
        <w:rPr>
          <w:sz w:val="22"/>
        </w:rPr>
        <w:t>a list of accepted tcp ports and port ranges separate by comma (such as</w:t>
      </w:r>
      <w:r>
        <w:rPr>
          <w:spacing w:val="-1"/>
          <w:sz w:val="22"/>
        </w:rPr>
        <w:t> </w:t>
      </w:r>
      <w:r>
        <w:rPr>
          <w:sz w:val="22"/>
        </w:rPr>
        <w:t>22,8043,10000:10500)</w:t>
      </w:r>
    </w:p>
    <w:p>
      <w:pPr>
        <w:pStyle w:val="ListParagraph"/>
        <w:numPr>
          <w:ilvl w:val="3"/>
          <w:numId w:val="2"/>
        </w:numPr>
        <w:tabs>
          <w:tab w:pos="2655" w:val="left" w:leader="none"/>
        </w:tabs>
        <w:spacing w:line="224" w:lineRule="exact" w:before="0" w:after="0"/>
        <w:ind w:left="2654" w:right="0" w:hanging="134"/>
        <w:jc w:val="left"/>
        <w:rPr>
          <w:sz w:val="22"/>
        </w:rPr>
      </w:pPr>
      <w:r>
        <w:rPr>
          <w:sz w:val="22"/>
        </w:rPr>
        <w:t>or "None" to drop all udp</w:t>
      </w:r>
      <w:r>
        <w:rPr>
          <w:spacing w:val="-1"/>
          <w:sz w:val="22"/>
        </w:rPr>
        <w:t> </w:t>
      </w:r>
      <w:r>
        <w:rPr>
          <w:sz w:val="22"/>
        </w:rPr>
        <w:t>ports</w:t>
      </w:r>
    </w:p>
    <w:p>
      <w:pPr>
        <w:pStyle w:val="ListParagraph"/>
        <w:numPr>
          <w:ilvl w:val="3"/>
          <w:numId w:val="2"/>
        </w:numPr>
        <w:tabs>
          <w:tab w:pos="2655" w:val="left" w:leader="none"/>
        </w:tabs>
        <w:spacing w:line="274" w:lineRule="exact" w:before="0" w:after="0"/>
        <w:ind w:left="2654" w:right="0" w:hanging="134"/>
        <w:jc w:val="left"/>
        <w:rPr>
          <w:sz w:val="22"/>
        </w:rPr>
      </w:pPr>
      <w:r>
        <w:rPr>
          <w:sz w:val="22"/>
        </w:rPr>
        <w:t>or "All" to accept all udp</w:t>
      </w:r>
      <w:r>
        <w:rPr>
          <w:spacing w:val="-1"/>
          <w:sz w:val="22"/>
        </w:rPr>
        <w:t> </w:t>
      </w:r>
      <w:r>
        <w:rPr>
          <w:sz w:val="22"/>
        </w:rPr>
        <w:t>ports</w:t>
      </w:r>
    </w:p>
    <w:p>
      <w:pPr>
        <w:pStyle w:val="ListParagraph"/>
        <w:numPr>
          <w:ilvl w:val="2"/>
          <w:numId w:val="2"/>
        </w:numPr>
        <w:tabs>
          <w:tab w:pos="2519" w:val="left" w:leader="none"/>
          <w:tab w:pos="2520" w:val="left" w:leader="none"/>
        </w:tabs>
        <w:spacing w:line="412" w:lineRule="exact" w:before="0" w:after="0"/>
        <w:ind w:left="2520" w:right="0" w:hanging="360"/>
        <w:jc w:val="left"/>
        <w:rPr>
          <w:sz w:val="22"/>
        </w:rPr>
      </w:pPr>
      <w:r>
        <w:rPr>
          <w:sz w:val="22"/>
        </w:rPr>
        <w:t>sipudpport &lt;port number&gt;</w:t>
      </w:r>
      <w:r>
        <w:rPr>
          <w:spacing w:val="-1"/>
          <w:sz w:val="22"/>
        </w:rPr>
        <w:t> </w:t>
      </w:r>
      <w:r>
        <w:rPr>
          <w:sz w:val="22"/>
        </w:rPr>
        <w:t>&lt;status&gt;</w:t>
      </w:r>
    </w:p>
    <w:p>
      <w:pPr>
        <w:pStyle w:val="ListParagraph"/>
        <w:numPr>
          <w:ilvl w:val="2"/>
          <w:numId w:val="2"/>
        </w:numPr>
        <w:tabs>
          <w:tab w:pos="2519" w:val="left" w:leader="none"/>
          <w:tab w:pos="2520" w:val="left" w:leader="none"/>
        </w:tabs>
        <w:spacing w:line="381" w:lineRule="exact" w:before="0" w:after="0"/>
        <w:ind w:left="2520" w:right="0" w:hanging="361"/>
        <w:jc w:val="left"/>
        <w:rPr>
          <w:sz w:val="22"/>
        </w:rPr>
      </w:pPr>
      <w:r>
        <w:rPr>
          <w:sz w:val="22"/>
        </w:rPr>
        <w:t>siptcpport &lt;port number&gt;</w:t>
      </w:r>
      <w:r>
        <w:rPr>
          <w:spacing w:val="-1"/>
          <w:sz w:val="22"/>
        </w:rPr>
        <w:t> </w:t>
      </w:r>
      <w:r>
        <w:rPr>
          <w:sz w:val="22"/>
        </w:rPr>
        <w:t>&lt;status&gt;</w:t>
      </w:r>
    </w:p>
    <w:p>
      <w:pPr>
        <w:pStyle w:val="ListParagraph"/>
        <w:numPr>
          <w:ilvl w:val="2"/>
          <w:numId w:val="2"/>
        </w:numPr>
        <w:tabs>
          <w:tab w:pos="2519" w:val="left" w:leader="none"/>
          <w:tab w:pos="2521" w:val="left" w:leader="none"/>
        </w:tabs>
        <w:spacing w:line="381" w:lineRule="exact" w:before="0" w:after="0"/>
        <w:ind w:left="2520" w:right="0" w:hanging="361"/>
        <w:jc w:val="left"/>
        <w:rPr>
          <w:sz w:val="22"/>
        </w:rPr>
      </w:pPr>
      <w:r>
        <w:rPr>
          <w:sz w:val="22"/>
        </w:rPr>
        <w:t>siptcptlsport &lt;port number&gt;</w:t>
      </w:r>
      <w:r>
        <w:rPr>
          <w:spacing w:val="-1"/>
          <w:sz w:val="22"/>
        </w:rPr>
        <w:t> </w:t>
      </w:r>
      <w:r>
        <w:rPr>
          <w:sz w:val="22"/>
        </w:rPr>
        <w:t>&lt;status&gt;</w:t>
      </w:r>
    </w:p>
    <w:p>
      <w:pPr>
        <w:pStyle w:val="ListParagraph"/>
        <w:numPr>
          <w:ilvl w:val="2"/>
          <w:numId w:val="2"/>
        </w:numPr>
        <w:tabs>
          <w:tab w:pos="2519" w:val="left" w:leader="none"/>
          <w:tab w:pos="2520" w:val="left" w:leader="none"/>
        </w:tabs>
        <w:spacing w:line="381" w:lineRule="exact" w:before="0" w:after="0"/>
        <w:ind w:left="2519" w:right="0" w:hanging="359"/>
        <w:jc w:val="left"/>
        <w:rPr>
          <w:sz w:val="22"/>
        </w:rPr>
      </w:pPr>
      <w:r>
        <w:rPr>
          <w:sz w:val="22"/>
        </w:rPr>
        <w:t>unistimport &lt;port number&gt;</w:t>
      </w:r>
      <w:r>
        <w:rPr>
          <w:spacing w:val="-1"/>
          <w:sz w:val="22"/>
        </w:rPr>
        <w:t> </w:t>
      </w:r>
      <w:r>
        <w:rPr>
          <w:sz w:val="22"/>
        </w:rPr>
        <w:t>&lt;status&gt;</w:t>
      </w:r>
    </w:p>
    <w:p>
      <w:pPr>
        <w:pStyle w:val="ListParagraph"/>
        <w:numPr>
          <w:ilvl w:val="2"/>
          <w:numId w:val="2"/>
        </w:numPr>
        <w:tabs>
          <w:tab w:pos="2519" w:val="left" w:leader="none"/>
          <w:tab w:pos="2520" w:val="left" w:leader="none"/>
        </w:tabs>
        <w:spacing w:line="381" w:lineRule="exact" w:before="0" w:after="0"/>
        <w:ind w:left="2519" w:right="0" w:hanging="360"/>
        <w:jc w:val="left"/>
        <w:rPr>
          <w:sz w:val="22"/>
        </w:rPr>
      </w:pPr>
      <w:r>
        <w:rPr>
          <w:sz w:val="22"/>
        </w:rPr>
        <w:t>httpport &lt;original port number&gt; &lt;redirected port number&gt;</w:t>
      </w:r>
      <w:r>
        <w:rPr>
          <w:spacing w:val="-1"/>
          <w:sz w:val="22"/>
        </w:rPr>
        <w:t> </w:t>
      </w:r>
      <w:r>
        <w:rPr>
          <w:sz w:val="22"/>
        </w:rPr>
        <w:t>&lt;status&gt;</w:t>
      </w:r>
    </w:p>
    <w:p>
      <w:pPr>
        <w:pStyle w:val="ListParagraph"/>
        <w:numPr>
          <w:ilvl w:val="2"/>
          <w:numId w:val="2"/>
        </w:numPr>
        <w:tabs>
          <w:tab w:pos="2519" w:val="left" w:leader="none"/>
          <w:tab w:pos="2521" w:val="left" w:leader="none"/>
        </w:tabs>
        <w:spacing w:line="381" w:lineRule="exact" w:before="0" w:after="0"/>
        <w:ind w:left="2520" w:right="0" w:hanging="361"/>
        <w:jc w:val="left"/>
        <w:rPr>
          <w:sz w:val="22"/>
        </w:rPr>
      </w:pPr>
      <w:r>
        <w:rPr>
          <w:sz w:val="22"/>
        </w:rPr>
        <w:t>httpsport &lt;original port number&gt; &lt;redirected port number&gt;</w:t>
      </w:r>
      <w:r>
        <w:rPr>
          <w:spacing w:val="-1"/>
          <w:sz w:val="22"/>
        </w:rPr>
        <w:t> </w:t>
      </w:r>
      <w:r>
        <w:rPr>
          <w:sz w:val="22"/>
        </w:rPr>
        <w:t>&lt;status&gt;</w:t>
      </w:r>
    </w:p>
    <w:p>
      <w:pPr>
        <w:pStyle w:val="ListParagraph"/>
        <w:numPr>
          <w:ilvl w:val="1"/>
          <w:numId w:val="2"/>
        </w:numPr>
        <w:tabs>
          <w:tab w:pos="2159" w:val="left" w:leader="none"/>
          <w:tab w:pos="2160" w:val="left" w:leader="none"/>
        </w:tabs>
        <w:spacing w:line="380" w:lineRule="exact" w:before="0" w:after="0"/>
        <w:ind w:left="2159" w:right="0" w:hanging="360"/>
        <w:jc w:val="left"/>
        <w:rPr>
          <w:sz w:val="22"/>
        </w:rPr>
      </w:pPr>
      <w:r>
        <w:rPr>
          <w:sz w:val="22"/>
        </w:rPr>
        <w:t>The valid status values</w:t>
      </w:r>
      <w:r>
        <w:rPr>
          <w:spacing w:val="-1"/>
          <w:sz w:val="22"/>
        </w:rPr>
        <w:t> </w:t>
      </w:r>
      <w:r>
        <w:rPr>
          <w:sz w:val="22"/>
        </w:rPr>
        <w:t>are:</w:t>
      </w:r>
    </w:p>
    <w:p>
      <w:pPr>
        <w:pStyle w:val="ListParagraph"/>
        <w:numPr>
          <w:ilvl w:val="2"/>
          <w:numId w:val="2"/>
        </w:numPr>
        <w:tabs>
          <w:tab w:pos="2519" w:val="left" w:leader="none"/>
          <w:tab w:pos="2521" w:val="left" w:leader="none"/>
        </w:tabs>
        <w:spacing w:line="380" w:lineRule="exact" w:before="0" w:after="0"/>
        <w:ind w:left="2520" w:right="0" w:hanging="361"/>
        <w:jc w:val="left"/>
        <w:rPr>
          <w:sz w:val="22"/>
        </w:rPr>
      </w:pPr>
      <w:r>
        <w:rPr>
          <w:sz w:val="22"/>
        </w:rPr>
        <w:t>1—Traffic on the port is</w:t>
      </w:r>
      <w:r>
        <w:rPr>
          <w:spacing w:val="-1"/>
          <w:sz w:val="22"/>
        </w:rPr>
        <w:t> </w:t>
      </w:r>
      <w:r>
        <w:rPr>
          <w:sz w:val="22"/>
        </w:rPr>
        <w:t>allowed.</w:t>
      </w:r>
    </w:p>
    <w:p>
      <w:pPr>
        <w:pStyle w:val="ListParagraph"/>
        <w:numPr>
          <w:ilvl w:val="2"/>
          <w:numId w:val="2"/>
        </w:numPr>
        <w:tabs>
          <w:tab w:pos="2519" w:val="left" w:leader="none"/>
          <w:tab w:pos="2520" w:val="left" w:leader="none"/>
        </w:tabs>
        <w:spacing w:line="481" w:lineRule="exact" w:before="0" w:after="0"/>
        <w:ind w:left="2520" w:right="0" w:hanging="360"/>
        <w:jc w:val="left"/>
        <w:rPr>
          <w:sz w:val="22"/>
        </w:rPr>
      </w:pPr>
      <w:r>
        <w:rPr>
          <w:sz w:val="22"/>
        </w:rPr>
        <w:t>0—Traffic on the port is not</w:t>
      </w:r>
      <w:r>
        <w:rPr>
          <w:spacing w:val="-1"/>
          <w:sz w:val="22"/>
        </w:rPr>
        <w:t> </w:t>
      </w:r>
      <w:r>
        <w:rPr>
          <w:sz w:val="22"/>
        </w:rPr>
        <w:t>allowed.</w:t>
      </w:r>
    </w:p>
    <w:p>
      <w:pPr>
        <w:spacing w:after="0" w:line="481" w:lineRule="exact"/>
        <w:jc w:val="left"/>
        <w:rPr>
          <w:sz w:val="22"/>
        </w:rPr>
        <w:sectPr>
          <w:pgSz w:w="11880" w:h="15840"/>
          <w:pgMar w:header="851" w:footer="1300" w:top="1220" w:bottom="1500" w:left="1320" w:right="1320"/>
        </w:sectPr>
      </w:pPr>
    </w:p>
    <w:p>
      <w:pPr>
        <w:pStyle w:val="BodyText"/>
        <w:spacing w:before="14"/>
        <w:rPr>
          <w:sz w:val="10"/>
        </w:rPr>
      </w:pPr>
    </w:p>
    <w:p>
      <w:pPr>
        <w:pStyle w:val="ListParagraph"/>
        <w:numPr>
          <w:ilvl w:val="1"/>
          <w:numId w:val="2"/>
        </w:numPr>
        <w:tabs>
          <w:tab w:pos="2159" w:val="left" w:leader="none"/>
          <w:tab w:pos="2160" w:val="left" w:leader="none"/>
        </w:tabs>
        <w:spacing w:line="403" w:lineRule="exact" w:before="0" w:after="0"/>
        <w:ind w:left="2160" w:right="0" w:hanging="360"/>
        <w:jc w:val="left"/>
        <w:rPr>
          <w:sz w:val="22"/>
        </w:rPr>
      </w:pPr>
      <w:r>
        <w:rPr>
          <w:sz w:val="22"/>
        </w:rPr>
        <w:t>If a trusted node is a single node, provide &lt;trusted node ip&gt;</w:t>
      </w:r>
      <w:r>
        <w:rPr>
          <w:spacing w:val="-1"/>
          <w:sz w:val="22"/>
        </w:rPr>
        <w:t> </w:t>
      </w:r>
      <w:r>
        <w:rPr>
          <w:sz w:val="22"/>
        </w:rPr>
        <w:t>only.</w:t>
      </w:r>
    </w:p>
    <w:p>
      <w:pPr>
        <w:pStyle w:val="ListParagraph"/>
        <w:numPr>
          <w:ilvl w:val="1"/>
          <w:numId w:val="2"/>
        </w:numPr>
        <w:tabs>
          <w:tab w:pos="2159" w:val="left" w:leader="none"/>
          <w:tab w:pos="2161" w:val="left" w:leader="none"/>
        </w:tabs>
        <w:spacing w:line="146" w:lineRule="auto" w:before="62" w:after="0"/>
        <w:ind w:left="2160" w:right="736" w:hanging="360"/>
        <w:jc w:val="left"/>
        <w:rPr>
          <w:sz w:val="22"/>
        </w:rPr>
      </w:pPr>
      <w:r>
        <w:rPr>
          <w:sz w:val="22"/>
        </w:rPr>
        <w:t>For a trusted node subnet, provide both &lt;subnet id&gt; and &lt;subnet mask&gt;, or, provide &lt;trusted node ip&gt; and &lt;subnet mask&gt; (&lt;trusted node ip&gt; is any node address within the</w:t>
      </w:r>
      <w:r>
        <w:rPr>
          <w:spacing w:val="-1"/>
          <w:sz w:val="22"/>
        </w:rPr>
        <w:t> </w:t>
      </w:r>
      <w:r>
        <w:rPr>
          <w:sz w:val="22"/>
        </w:rPr>
        <w:t>subnet).</w:t>
      </w:r>
    </w:p>
    <w:p>
      <w:pPr>
        <w:pStyle w:val="BodyText"/>
        <w:spacing w:before="4"/>
        <w:rPr>
          <w:sz w:val="12"/>
        </w:rPr>
      </w:pPr>
    </w:p>
    <w:p>
      <w:pPr>
        <w:pStyle w:val="Heading3"/>
        <w:spacing w:before="0"/>
        <w:ind w:left="959"/>
      </w:pPr>
      <w:bookmarkStart w:name="Viewing all configured access control ru" w:id="170"/>
      <w:bookmarkEnd w:id="170"/>
      <w:r>
        <w:rPr>
          <w:b w:val="0"/>
        </w:rPr>
      </w:r>
      <w:bookmarkStart w:name="_bookmark99" w:id="171"/>
      <w:bookmarkEnd w:id="171"/>
      <w:r>
        <w:rPr>
          <w:b w:val="0"/>
        </w:rPr>
      </w:r>
      <w:r>
        <w:rPr>
          <w:w w:val="95"/>
        </w:rPr>
        <w:t>Viewing all configured access control rules</w:t>
      </w:r>
    </w:p>
    <w:p>
      <w:pPr>
        <w:pStyle w:val="BodyText"/>
        <w:spacing w:line="400" w:lineRule="exact"/>
        <w:ind w:left="1799"/>
      </w:pPr>
      <w:r>
        <w:rPr/>
        <w:t>Use this procedure to display all of the configured access control rules.</w:t>
      </w:r>
    </w:p>
    <w:p>
      <w:pPr>
        <w:pStyle w:val="Heading3"/>
        <w:spacing w:before="190"/>
      </w:pPr>
      <w:r>
        <w:rPr/>
        <w:t>Prerequisites</w:t>
      </w:r>
    </w:p>
    <w:p>
      <w:pPr>
        <w:pStyle w:val="BodyText"/>
        <w:spacing w:line="400" w:lineRule="exact"/>
        <w:ind w:left="1799"/>
      </w:pPr>
      <w:r>
        <w:rPr/>
        <w:t>You must be assigned the SSA role.</w:t>
      </w:r>
    </w:p>
    <w:p>
      <w:pPr>
        <w:pStyle w:val="Heading3"/>
        <w:spacing w:line="240" w:lineRule="auto" w:before="190"/>
      </w:pPr>
      <w:r>
        <w:rPr/>
        <w:pict>
          <v:group style="position:absolute;margin-left:155.5pt;margin-top:30.147877pt;width:367pt;height:1pt;mso-position-horizontal-relative:page;mso-position-vertical-relative:paragraph;z-index:5776;mso-wrap-distance-left:0;mso-wrap-distance-right:0" coordorigin="3110,603" coordsize="7340,20">
            <v:line style="position:absolute" from="3120,613" to="4082,613" stroked="true" strokeweight="1pt" strokecolor="#000000"/>
            <v:line style="position:absolute" from="4078,613" to="10440,613" stroked="true" strokeweight="1pt" strokecolor="#000000"/>
            <w10:wrap type="topAndBottom"/>
          </v:group>
        </w:pict>
      </w:r>
      <w:r>
        <w:rPr>
          <w:w w:val="95"/>
        </w:rPr>
        <w:t>Procedure steps</w:t>
      </w:r>
    </w:p>
    <w:p>
      <w:pPr>
        <w:pStyle w:val="Heading6"/>
        <w:tabs>
          <w:tab w:pos="2759" w:val="left" w:leader="none"/>
        </w:tabs>
        <w:spacing w:after="26"/>
        <w:ind w:left="1799"/>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40"/>
        </w:numPr>
        <w:tabs>
          <w:tab w:pos="2759" w:val="left" w:leader="none"/>
          <w:tab w:pos="2760" w:val="left" w:leader="none"/>
        </w:tabs>
        <w:spacing w:line="403" w:lineRule="exact" w:before="1" w:after="0"/>
        <w:ind w:left="2759" w:right="0" w:hanging="960"/>
        <w:jc w:val="left"/>
        <w:rPr>
          <w:sz w:val="22"/>
        </w:rPr>
      </w:pPr>
      <w:r>
        <w:rPr>
          <w:sz w:val="22"/>
        </w:rPr>
        <w:t>Log on to the server as an</w:t>
      </w:r>
      <w:r>
        <w:rPr>
          <w:spacing w:val="-1"/>
          <w:sz w:val="22"/>
        </w:rPr>
        <w:t> </w:t>
      </w:r>
      <w:r>
        <w:rPr>
          <w:sz w:val="22"/>
        </w:rPr>
        <w:t>SSA.</w:t>
      </w:r>
    </w:p>
    <w:p>
      <w:pPr>
        <w:pStyle w:val="ListParagraph"/>
        <w:numPr>
          <w:ilvl w:val="0"/>
          <w:numId w:val="40"/>
        </w:numPr>
        <w:tabs>
          <w:tab w:pos="2759" w:val="left" w:leader="none"/>
          <w:tab w:pos="2760" w:val="left" w:leader="none"/>
        </w:tabs>
        <w:spacing w:line="385" w:lineRule="exact" w:before="0" w:after="0"/>
        <w:ind w:left="2759" w:right="0" w:hanging="960"/>
        <w:jc w:val="left"/>
        <w:rPr>
          <w:sz w:val="22"/>
        </w:rPr>
      </w:pPr>
      <w:r>
        <w:rPr>
          <w:sz w:val="22"/>
        </w:rPr>
        <w:t>At the prompt, enter</w:t>
      </w:r>
      <w:r>
        <w:rPr>
          <w:spacing w:val="-1"/>
          <w:sz w:val="22"/>
        </w:rPr>
        <w:t> </w:t>
      </w:r>
      <w:r>
        <w:rPr>
          <w:rFonts w:ascii="Courier New"/>
          <w:b/>
          <w:sz w:val="22"/>
        </w:rPr>
        <w:t>/opt/mcp/ipt/iptcfg.pl</w:t>
      </w:r>
      <w:r>
        <w:rPr>
          <w:sz w:val="22"/>
        </w:rPr>
        <w:t>.</w:t>
      </w:r>
    </w:p>
    <w:p>
      <w:pPr>
        <w:pStyle w:val="ListParagraph"/>
        <w:numPr>
          <w:ilvl w:val="0"/>
          <w:numId w:val="40"/>
        </w:numPr>
        <w:tabs>
          <w:tab w:pos="2759" w:val="left" w:leader="none"/>
          <w:tab w:pos="2760" w:val="left" w:leader="none"/>
        </w:tabs>
        <w:spacing w:line="408" w:lineRule="exact" w:before="0" w:after="0"/>
        <w:ind w:left="2759" w:right="0" w:hanging="960"/>
        <w:jc w:val="left"/>
        <w:rPr>
          <w:sz w:val="22"/>
        </w:rPr>
      </w:pPr>
      <w:r>
        <w:rPr>
          <w:sz w:val="22"/>
        </w:rPr>
        <w:t>If you receive a prompt, enter your</w:t>
      </w:r>
      <w:r>
        <w:rPr>
          <w:spacing w:val="-1"/>
          <w:sz w:val="22"/>
        </w:rPr>
        <w:t> </w:t>
      </w:r>
      <w:r>
        <w:rPr>
          <w:sz w:val="22"/>
        </w:rPr>
        <w:t>password.</w:t>
      </w:r>
    </w:p>
    <w:p>
      <w:pPr>
        <w:pStyle w:val="ListParagraph"/>
        <w:numPr>
          <w:ilvl w:val="0"/>
          <w:numId w:val="40"/>
        </w:numPr>
        <w:tabs>
          <w:tab w:pos="2759" w:val="left" w:leader="none"/>
          <w:tab w:pos="2760" w:val="left" w:leader="none"/>
          <w:tab w:pos="7318" w:val="left" w:leader="none"/>
        </w:tabs>
        <w:spacing w:line="380" w:lineRule="exact" w:before="0" w:after="0"/>
        <w:ind w:left="2759" w:right="0" w:hanging="960"/>
        <w:jc w:val="left"/>
        <w:rPr>
          <w:sz w:val="22"/>
        </w:rPr>
      </w:pPr>
      <w:r>
        <w:rPr>
          <w:spacing w:val="-62"/>
          <w:w w:val="100"/>
          <w:sz w:val="22"/>
        </w:rPr>
        <w:t>t</w:t>
      </w:r>
      <w:r>
        <w:rPr>
          <w:spacing w:val="-86"/>
          <w:w w:val="100"/>
          <w:sz w:val="22"/>
        </w:rPr>
        <w:t>E</w:t>
      </w:r>
      <w:r>
        <w:rPr>
          <w:spacing w:val="-37"/>
          <w:w w:val="99"/>
          <w:sz w:val="22"/>
        </w:rPr>
        <w:t>o</w:t>
      </w:r>
      <w:r>
        <w:rPr>
          <w:spacing w:val="-25"/>
          <w:w w:val="99"/>
          <w:sz w:val="22"/>
        </w:rPr>
        <w:t>n</w:t>
      </w:r>
      <w:r>
        <w:rPr>
          <w:spacing w:val="-86"/>
          <w:sz w:val="22"/>
        </w:rPr>
        <w:t>s</w:t>
      </w:r>
      <w:r>
        <w:rPr>
          <w:w w:val="100"/>
          <w:sz w:val="22"/>
        </w:rPr>
        <w:t>t</w:t>
      </w:r>
      <w:r>
        <w:rPr>
          <w:spacing w:val="-98"/>
          <w:w w:val="99"/>
          <w:sz w:val="22"/>
        </w:rPr>
        <w:t>e</w:t>
      </w:r>
      <w:r>
        <w:rPr>
          <w:spacing w:val="-25"/>
          <w:w w:val="99"/>
          <w:sz w:val="22"/>
        </w:rPr>
        <w:t>e</w:t>
      </w:r>
      <w:r>
        <w:rPr>
          <w:spacing w:val="-49"/>
          <w:w w:val="99"/>
          <w:sz w:val="22"/>
        </w:rPr>
        <w:t>r</w:t>
      </w:r>
      <w:r>
        <w:rPr>
          <w:w w:val="99"/>
          <w:sz w:val="22"/>
        </w:rPr>
        <w:t>l</w:t>
      </w:r>
      <w:r>
        <w:rPr>
          <w:spacing w:val="-62"/>
          <w:w w:val="99"/>
          <w:sz w:val="22"/>
        </w:rPr>
        <w:t>e</w:t>
      </w:r>
      <w:r>
        <w:rPr>
          <w:rFonts w:ascii="Courier New"/>
          <w:b/>
          <w:spacing w:val="-71"/>
          <w:w w:val="99"/>
          <w:sz w:val="22"/>
        </w:rPr>
        <w:t>8</w:t>
      </w:r>
      <w:r>
        <w:rPr>
          <w:w w:val="100"/>
          <w:sz w:val="22"/>
        </w:rPr>
        <w:t>ct</w:t>
      </w:r>
      <w:r>
        <w:rPr>
          <w:sz w:val="22"/>
        </w:rPr>
        <w:t> </w:t>
      </w:r>
      <w:r>
        <w:rPr>
          <w:rFonts w:ascii="Arial"/>
          <w:b/>
          <w:w w:val="93"/>
          <w:sz w:val="22"/>
        </w:rPr>
        <w:t>Show</w:t>
      </w:r>
      <w:r>
        <w:rPr>
          <w:rFonts w:ascii="Arial"/>
          <w:b/>
          <w:sz w:val="22"/>
        </w:rPr>
        <w:t> </w:t>
      </w:r>
      <w:r>
        <w:rPr>
          <w:rFonts w:ascii="Arial"/>
          <w:b/>
          <w:w w:val="92"/>
          <w:sz w:val="22"/>
        </w:rPr>
        <w:t>Current</w:t>
      </w:r>
      <w:r>
        <w:rPr>
          <w:rFonts w:ascii="Arial"/>
          <w:b/>
          <w:sz w:val="22"/>
        </w:rPr>
        <w:t> </w:t>
      </w:r>
      <w:r>
        <w:rPr>
          <w:rFonts w:ascii="Arial"/>
          <w:b/>
          <w:w w:val="95"/>
          <w:sz w:val="22"/>
        </w:rPr>
        <w:t>IPTables</w:t>
      </w:r>
      <w:r>
        <w:rPr>
          <w:rFonts w:ascii="Arial"/>
          <w:b/>
          <w:sz w:val="22"/>
        </w:rPr>
        <w:t> </w:t>
      </w:r>
      <w:r>
        <w:rPr>
          <w:rFonts w:ascii="Arial"/>
          <w:b/>
          <w:w w:val="93"/>
          <w:sz w:val="22"/>
        </w:rPr>
        <w:t>Rules</w:t>
      </w:r>
      <w:r>
        <w:rPr>
          <w:rFonts w:ascii="Arial"/>
          <w:b/>
          <w:sz w:val="22"/>
        </w:rPr>
        <w:tab/>
      </w:r>
      <w:r>
        <w:rPr>
          <w:w w:val="100"/>
          <w:sz w:val="22"/>
        </w:rPr>
        <w:t>.</w:t>
      </w:r>
    </w:p>
    <w:p>
      <w:pPr>
        <w:pStyle w:val="BodyText"/>
        <w:spacing w:before="10"/>
        <w:rPr>
          <w:sz w:val="9"/>
        </w:rPr>
      </w:pPr>
      <w:r>
        <w:rPr/>
        <w:pict>
          <v:line style="position:absolute;mso-position-horizontal-relative:page;mso-position-vertical-relative:paragraph;z-index:5824;mso-wrap-distance-left:0;mso-wrap-distance-right:0" from="156pt,11.666488pt" to="522pt,11.666488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ind w:left="960"/>
      </w:pPr>
      <w:bookmarkStart w:name="Rolling back to the previous access cont" w:id="172"/>
      <w:bookmarkEnd w:id="172"/>
      <w:r>
        <w:rPr>
          <w:b w:val="0"/>
        </w:rPr>
      </w:r>
      <w:bookmarkStart w:name="_bookmark100" w:id="173"/>
      <w:bookmarkEnd w:id="173"/>
      <w:r>
        <w:rPr>
          <w:b w:val="0"/>
        </w:rPr>
      </w:r>
      <w:r>
        <w:rPr>
          <w:w w:val="95"/>
        </w:rPr>
        <w:t>Rolling back to the previous access control configuration</w:t>
      </w:r>
    </w:p>
    <w:p>
      <w:pPr>
        <w:pStyle w:val="BodyText"/>
        <w:spacing w:line="146" w:lineRule="auto" w:before="93"/>
        <w:ind w:left="1800" w:right="939"/>
      </w:pPr>
      <w:r>
        <w:rPr/>
        <w:t>Use this procedure to roll access control rules back to the previous configuration.</w:t>
      </w:r>
    </w:p>
    <w:p>
      <w:pPr>
        <w:pStyle w:val="BodyText"/>
        <w:spacing w:before="4"/>
        <w:rPr>
          <w:sz w:val="12"/>
        </w:rPr>
      </w:pPr>
    </w:p>
    <w:p>
      <w:pPr>
        <w:pStyle w:val="Heading3"/>
        <w:spacing w:before="0"/>
      </w:pPr>
      <w:r>
        <w:rPr/>
        <w:t>Prerequisites</w:t>
      </w:r>
    </w:p>
    <w:p>
      <w:pPr>
        <w:pStyle w:val="BodyText"/>
        <w:spacing w:line="400" w:lineRule="exact"/>
        <w:ind w:left="1799"/>
      </w:pPr>
      <w:r>
        <w:rPr/>
        <w:t>You must be assigned the SSA role.</w:t>
      </w:r>
    </w:p>
    <w:p>
      <w:pPr>
        <w:pStyle w:val="Heading3"/>
        <w:spacing w:line="240" w:lineRule="auto" w:before="190"/>
      </w:pPr>
      <w:r>
        <w:rPr/>
        <w:pict>
          <v:group style="position:absolute;margin-left:155.5pt;margin-top:30.146864pt;width:367pt;height:1pt;mso-position-horizontal-relative:page;mso-position-vertical-relative:paragraph;z-index:5872;mso-wrap-distance-left:0;mso-wrap-distance-right:0" coordorigin="3110,603" coordsize="7340,20">
            <v:line style="position:absolute" from="3120,613" to="4082,613" stroked="true" strokeweight="1pt" strokecolor="#000000"/>
            <v:line style="position:absolute" from="4078,613" to="10440,613" stroked="true" strokeweight="1pt" strokecolor="#000000"/>
            <w10:wrap type="topAndBottom"/>
          </v:group>
        </w:pict>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41"/>
        </w:numPr>
        <w:tabs>
          <w:tab w:pos="2759" w:val="left" w:leader="none"/>
          <w:tab w:pos="2761" w:val="left" w:leader="none"/>
        </w:tabs>
        <w:spacing w:line="403" w:lineRule="exact" w:before="1" w:after="0"/>
        <w:ind w:left="2760" w:right="0" w:hanging="960"/>
        <w:jc w:val="left"/>
        <w:rPr>
          <w:sz w:val="22"/>
        </w:rPr>
      </w:pPr>
      <w:r>
        <w:rPr>
          <w:sz w:val="22"/>
        </w:rPr>
        <w:t>Log on to the server as an</w:t>
      </w:r>
      <w:r>
        <w:rPr>
          <w:spacing w:val="-1"/>
          <w:sz w:val="22"/>
        </w:rPr>
        <w:t> </w:t>
      </w:r>
      <w:r>
        <w:rPr>
          <w:sz w:val="22"/>
        </w:rPr>
        <w:t>SSA.</w:t>
      </w:r>
    </w:p>
    <w:p>
      <w:pPr>
        <w:pStyle w:val="ListParagraph"/>
        <w:numPr>
          <w:ilvl w:val="0"/>
          <w:numId w:val="41"/>
        </w:numPr>
        <w:tabs>
          <w:tab w:pos="2759" w:val="left" w:leader="none"/>
          <w:tab w:pos="2761" w:val="left" w:leader="none"/>
        </w:tabs>
        <w:spacing w:line="385" w:lineRule="exact" w:before="0" w:after="0"/>
        <w:ind w:left="2760" w:right="0" w:hanging="960"/>
        <w:jc w:val="left"/>
        <w:rPr>
          <w:sz w:val="22"/>
        </w:rPr>
      </w:pPr>
      <w:r>
        <w:rPr>
          <w:sz w:val="22"/>
        </w:rPr>
        <w:t>At the prompt, enter</w:t>
      </w:r>
      <w:r>
        <w:rPr>
          <w:spacing w:val="-2"/>
          <w:sz w:val="22"/>
        </w:rPr>
        <w:t> </w:t>
      </w:r>
      <w:r>
        <w:rPr>
          <w:rFonts w:ascii="Courier New"/>
          <w:b/>
          <w:sz w:val="22"/>
        </w:rPr>
        <w:t>/opt/mcp/ipt/iptcfg.pl</w:t>
      </w:r>
      <w:r>
        <w:rPr>
          <w:sz w:val="22"/>
        </w:rPr>
        <w:t>.</w:t>
      </w:r>
    </w:p>
    <w:p>
      <w:pPr>
        <w:pStyle w:val="ListParagraph"/>
        <w:numPr>
          <w:ilvl w:val="0"/>
          <w:numId w:val="41"/>
        </w:numPr>
        <w:tabs>
          <w:tab w:pos="2759" w:val="left" w:leader="none"/>
          <w:tab w:pos="2761" w:val="left" w:leader="none"/>
        </w:tabs>
        <w:spacing w:line="385" w:lineRule="exact" w:before="0" w:after="0"/>
        <w:ind w:left="2760" w:right="0" w:hanging="960"/>
        <w:jc w:val="left"/>
        <w:rPr>
          <w:sz w:val="22"/>
        </w:rPr>
      </w:pPr>
      <w:r>
        <w:rPr>
          <w:sz w:val="22"/>
        </w:rPr>
        <w:t>If you receive a prompt, enter your</w:t>
      </w:r>
      <w:r>
        <w:rPr>
          <w:spacing w:val="-1"/>
          <w:sz w:val="22"/>
        </w:rPr>
        <w:t> </w:t>
      </w:r>
      <w:r>
        <w:rPr>
          <w:sz w:val="22"/>
        </w:rPr>
        <w:t>password.</w:t>
      </w:r>
    </w:p>
    <w:p>
      <w:pPr>
        <w:pStyle w:val="ListParagraph"/>
        <w:numPr>
          <w:ilvl w:val="0"/>
          <w:numId w:val="41"/>
        </w:numPr>
        <w:tabs>
          <w:tab w:pos="2759" w:val="left" w:leader="none"/>
          <w:tab w:pos="2761" w:val="left" w:leader="none"/>
        </w:tabs>
        <w:spacing w:line="380" w:lineRule="exact" w:before="0" w:after="0"/>
        <w:ind w:left="2760" w:right="0" w:hanging="960"/>
        <w:jc w:val="left"/>
        <w:rPr>
          <w:sz w:val="22"/>
        </w:rPr>
      </w:pPr>
      <w:r>
        <w:rPr>
          <w:sz w:val="22"/>
        </w:rPr>
        <w:t>Enter</w:t>
      </w:r>
      <w:r>
        <w:rPr>
          <w:spacing w:val="-19"/>
          <w:sz w:val="22"/>
        </w:rPr>
        <w:t> </w:t>
      </w:r>
      <w:r>
        <w:rPr>
          <w:rFonts w:ascii="Arial"/>
          <w:b/>
          <w:sz w:val="22"/>
        </w:rPr>
        <w:t>6</w:t>
      </w:r>
      <w:r>
        <w:rPr>
          <w:rFonts w:ascii="Arial"/>
          <w:b/>
          <w:spacing w:val="-19"/>
          <w:sz w:val="22"/>
        </w:rPr>
        <w:t> </w:t>
      </w:r>
      <w:r>
        <w:rPr>
          <w:sz w:val="22"/>
        </w:rPr>
        <w:t>to</w:t>
      </w:r>
      <w:r>
        <w:rPr>
          <w:spacing w:val="-19"/>
          <w:sz w:val="22"/>
        </w:rPr>
        <w:t> </w:t>
      </w:r>
      <w:r>
        <w:rPr>
          <w:sz w:val="22"/>
        </w:rPr>
        <w:t>select</w:t>
      </w:r>
      <w:r>
        <w:rPr>
          <w:spacing w:val="-19"/>
          <w:sz w:val="22"/>
        </w:rPr>
        <w:t> </w:t>
      </w:r>
      <w:r>
        <w:rPr>
          <w:rFonts w:ascii="Arial"/>
          <w:b/>
          <w:sz w:val="22"/>
        </w:rPr>
        <w:t>Rollback</w:t>
      </w:r>
      <w:r>
        <w:rPr>
          <w:sz w:val="22"/>
        </w:rPr>
        <w:t>.</w:t>
      </w:r>
    </w:p>
    <w:p>
      <w:pPr>
        <w:pStyle w:val="ListParagraph"/>
        <w:numPr>
          <w:ilvl w:val="0"/>
          <w:numId w:val="41"/>
        </w:numPr>
        <w:tabs>
          <w:tab w:pos="2759" w:val="left" w:leader="none"/>
          <w:tab w:pos="2761" w:val="left" w:leader="none"/>
        </w:tabs>
        <w:spacing w:line="146" w:lineRule="auto" w:before="96" w:after="0"/>
        <w:ind w:left="2760" w:right="559" w:hanging="960"/>
        <w:jc w:val="left"/>
        <w:rPr>
          <w:sz w:val="22"/>
        </w:rPr>
      </w:pPr>
      <w:r>
        <w:rPr>
          <w:sz w:val="22"/>
        </w:rPr>
        <w:t>Enter </w:t>
      </w:r>
      <w:r>
        <w:rPr>
          <w:rFonts w:ascii="Arial"/>
          <w:b/>
          <w:sz w:val="22"/>
        </w:rPr>
        <w:t>Y </w:t>
      </w:r>
      <w:r>
        <w:rPr>
          <w:sz w:val="22"/>
        </w:rPr>
        <w:t>to confirm the rollback to the previous access control configuration.</w:t>
      </w:r>
    </w:p>
    <w:p>
      <w:pPr>
        <w:pStyle w:val="BodyText"/>
        <w:spacing w:before="7"/>
        <w:rPr>
          <w:sz w:val="11"/>
        </w:rPr>
      </w:pPr>
      <w:r>
        <w:rPr/>
        <w:pict>
          <v:line style="position:absolute;mso-position-horizontal-relative:page;mso-position-vertical-relative:paragraph;z-index:5920;mso-wrap-distance-left:0;mso-wrap-distance-right:0" from="156pt,13.490299pt" to="522pt,13.490299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spacing w:line="240" w:lineRule="auto"/>
        <w:ind w:left="960"/>
      </w:pPr>
      <w:bookmarkStart w:name="Restoring the access control default con" w:id="174"/>
      <w:bookmarkEnd w:id="174"/>
      <w:r>
        <w:rPr>
          <w:b w:val="0"/>
        </w:rPr>
      </w:r>
      <w:bookmarkStart w:name="_bookmark101" w:id="175"/>
      <w:bookmarkEnd w:id="175"/>
      <w:r>
        <w:rPr>
          <w:b w:val="0"/>
        </w:rPr>
      </w:r>
      <w:r>
        <w:rPr>
          <w:w w:val="95"/>
        </w:rPr>
        <w:t>Restoring the access control default configuration</w:t>
      </w:r>
    </w:p>
    <w:p>
      <w:pPr>
        <w:spacing w:after="0" w:line="240" w:lineRule="auto"/>
        <w:sectPr>
          <w:pgSz w:w="11880" w:h="15840"/>
          <w:pgMar w:header="851" w:footer="1300" w:top="1220" w:bottom="1500" w:left="1320" w:right="1320"/>
        </w:sectPr>
      </w:pPr>
    </w:p>
    <w:p>
      <w:pPr>
        <w:pStyle w:val="BodyText"/>
        <w:spacing w:before="9"/>
        <w:rPr>
          <w:rFonts w:ascii="Arial"/>
          <w:b/>
          <w:sz w:val="21"/>
        </w:rPr>
      </w:pPr>
    </w:p>
    <w:p>
      <w:pPr>
        <w:spacing w:line="250" w:lineRule="exact" w:before="66"/>
        <w:ind w:left="1800" w:right="0" w:firstLine="0"/>
        <w:jc w:val="left"/>
        <w:rPr>
          <w:rFonts w:ascii="Arial"/>
          <w:b/>
          <w:sz w:val="24"/>
        </w:rPr>
      </w:pPr>
      <w:r>
        <w:rPr>
          <w:rFonts w:ascii="Arial"/>
          <w:b/>
          <w:sz w:val="24"/>
        </w:rPr>
        <w:t>Prerequisites</w:t>
      </w:r>
    </w:p>
    <w:p>
      <w:pPr>
        <w:pStyle w:val="BodyText"/>
        <w:spacing w:line="400" w:lineRule="exact"/>
        <w:ind w:left="1800"/>
      </w:pPr>
      <w:r>
        <w:rPr/>
        <w:t>You must be assigned the SSA role.</w:t>
      </w:r>
    </w:p>
    <w:p>
      <w:pPr>
        <w:pStyle w:val="Heading3"/>
        <w:spacing w:line="240" w:lineRule="auto" w:before="190"/>
        <w:ind w:left="1799"/>
      </w:pPr>
      <w:r>
        <w:rPr/>
        <w:pict>
          <v:group style="position:absolute;margin-left:155.5pt;margin-top:30.147888pt;width:367pt;height:1pt;mso-position-horizontal-relative:page;mso-position-vertical-relative:paragraph;z-index:5968;mso-wrap-distance-left:0;mso-wrap-distance-right:0" coordorigin="3110,603" coordsize="7340,20">
            <v:line style="position:absolute" from="3120,613" to="4082,613" stroked="true" strokeweight="1pt" strokecolor="#000000"/>
            <v:line style="position:absolute" from="4078,613" to="10440,613" stroked="true" strokeweight="1pt" strokecolor="#000000"/>
            <w10:wrap type="topAndBottom"/>
          </v:group>
        </w:pict>
      </w:r>
      <w:r>
        <w:rPr>
          <w:w w:val="95"/>
        </w:rPr>
        <w:t>Procedure steps</w:t>
      </w:r>
    </w:p>
    <w:p>
      <w:pPr>
        <w:pStyle w:val="Heading6"/>
        <w:tabs>
          <w:tab w:pos="2760" w:val="left" w:leader="none"/>
        </w:tabs>
        <w:spacing w:after="26"/>
        <w:ind w:left="1799"/>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42"/>
        </w:numPr>
        <w:tabs>
          <w:tab w:pos="2759" w:val="left" w:leader="none"/>
          <w:tab w:pos="2760" w:val="left" w:leader="none"/>
        </w:tabs>
        <w:spacing w:line="403" w:lineRule="exact" w:before="1" w:after="0"/>
        <w:ind w:left="2760" w:right="0" w:hanging="960"/>
        <w:jc w:val="left"/>
        <w:rPr>
          <w:sz w:val="22"/>
        </w:rPr>
      </w:pPr>
      <w:r>
        <w:rPr>
          <w:sz w:val="22"/>
        </w:rPr>
        <w:t>Log on to the server as an</w:t>
      </w:r>
      <w:r>
        <w:rPr>
          <w:spacing w:val="-1"/>
          <w:sz w:val="22"/>
        </w:rPr>
        <w:t> </w:t>
      </w:r>
      <w:r>
        <w:rPr>
          <w:sz w:val="22"/>
        </w:rPr>
        <w:t>SSA.</w:t>
      </w:r>
    </w:p>
    <w:p>
      <w:pPr>
        <w:pStyle w:val="ListParagraph"/>
        <w:numPr>
          <w:ilvl w:val="0"/>
          <w:numId w:val="42"/>
        </w:numPr>
        <w:tabs>
          <w:tab w:pos="2759" w:val="left" w:leader="none"/>
          <w:tab w:pos="2760" w:val="left" w:leader="none"/>
        </w:tabs>
        <w:spacing w:line="385" w:lineRule="exact" w:before="0" w:after="0"/>
        <w:ind w:left="2760" w:right="0" w:hanging="960"/>
        <w:jc w:val="left"/>
        <w:rPr>
          <w:sz w:val="22"/>
        </w:rPr>
      </w:pPr>
      <w:r>
        <w:rPr>
          <w:sz w:val="22"/>
        </w:rPr>
        <w:t>At the prompt, enter</w:t>
      </w:r>
      <w:r>
        <w:rPr>
          <w:spacing w:val="-1"/>
          <w:sz w:val="22"/>
        </w:rPr>
        <w:t> </w:t>
      </w:r>
      <w:r>
        <w:rPr>
          <w:rFonts w:ascii="Courier New"/>
          <w:b/>
          <w:sz w:val="22"/>
        </w:rPr>
        <w:t>/opt/mcp/ipt/iptcfg.pl</w:t>
      </w:r>
      <w:r>
        <w:rPr>
          <w:sz w:val="22"/>
        </w:rPr>
        <w:t>.</w:t>
      </w:r>
    </w:p>
    <w:p>
      <w:pPr>
        <w:pStyle w:val="ListParagraph"/>
        <w:numPr>
          <w:ilvl w:val="0"/>
          <w:numId w:val="42"/>
        </w:numPr>
        <w:tabs>
          <w:tab w:pos="2759" w:val="left" w:leader="none"/>
          <w:tab w:pos="2760" w:val="left" w:leader="none"/>
        </w:tabs>
        <w:spacing w:line="385" w:lineRule="exact" w:before="0" w:after="0"/>
        <w:ind w:left="2760" w:right="0" w:hanging="960"/>
        <w:jc w:val="left"/>
        <w:rPr>
          <w:sz w:val="22"/>
        </w:rPr>
      </w:pPr>
      <w:r>
        <w:rPr>
          <w:sz w:val="22"/>
        </w:rPr>
        <w:t>If you receive a prompt, enter your</w:t>
      </w:r>
      <w:r>
        <w:rPr>
          <w:spacing w:val="-1"/>
          <w:sz w:val="22"/>
        </w:rPr>
        <w:t> </w:t>
      </w:r>
      <w:r>
        <w:rPr>
          <w:sz w:val="22"/>
        </w:rPr>
        <w:t>password.</w:t>
      </w:r>
    </w:p>
    <w:p>
      <w:pPr>
        <w:pStyle w:val="ListParagraph"/>
        <w:numPr>
          <w:ilvl w:val="0"/>
          <w:numId w:val="42"/>
        </w:numPr>
        <w:tabs>
          <w:tab w:pos="2759" w:val="left" w:leader="none"/>
          <w:tab w:pos="2760" w:val="left" w:leader="none"/>
        </w:tabs>
        <w:spacing w:line="380" w:lineRule="exact" w:before="0" w:after="0"/>
        <w:ind w:left="2760" w:right="0" w:hanging="960"/>
        <w:jc w:val="left"/>
        <w:rPr>
          <w:sz w:val="22"/>
        </w:rPr>
      </w:pPr>
      <w:r>
        <w:rPr>
          <w:sz w:val="22"/>
        </w:rPr>
        <w:t>Enter</w:t>
      </w:r>
      <w:r>
        <w:rPr>
          <w:spacing w:val="-27"/>
          <w:sz w:val="22"/>
        </w:rPr>
        <w:t> </w:t>
      </w:r>
      <w:r>
        <w:rPr>
          <w:rFonts w:ascii="Arial"/>
          <w:b/>
          <w:sz w:val="22"/>
        </w:rPr>
        <w:t>7</w:t>
      </w:r>
      <w:r>
        <w:rPr>
          <w:rFonts w:ascii="Arial"/>
          <w:b/>
          <w:spacing w:val="-27"/>
          <w:sz w:val="22"/>
        </w:rPr>
        <w:t> </w:t>
      </w:r>
      <w:r>
        <w:rPr>
          <w:sz w:val="22"/>
        </w:rPr>
        <w:t>to</w:t>
      </w:r>
      <w:r>
        <w:rPr>
          <w:spacing w:val="-27"/>
          <w:sz w:val="22"/>
        </w:rPr>
        <w:t> </w:t>
      </w:r>
      <w:r>
        <w:rPr>
          <w:sz w:val="22"/>
        </w:rPr>
        <w:t>select</w:t>
      </w:r>
      <w:r>
        <w:rPr>
          <w:spacing w:val="-27"/>
          <w:sz w:val="22"/>
        </w:rPr>
        <w:t> </w:t>
      </w:r>
      <w:r>
        <w:rPr>
          <w:rFonts w:ascii="Arial"/>
          <w:b/>
          <w:sz w:val="22"/>
        </w:rPr>
        <w:t>Restore</w:t>
      </w:r>
      <w:r>
        <w:rPr>
          <w:rFonts w:ascii="Arial"/>
          <w:b/>
          <w:spacing w:val="-27"/>
          <w:sz w:val="22"/>
        </w:rPr>
        <w:t> </w:t>
      </w:r>
      <w:r>
        <w:rPr>
          <w:rFonts w:ascii="Arial"/>
          <w:b/>
          <w:sz w:val="22"/>
        </w:rPr>
        <w:t>System</w:t>
      </w:r>
      <w:r>
        <w:rPr>
          <w:rFonts w:ascii="Arial"/>
          <w:b/>
          <w:spacing w:val="-27"/>
          <w:sz w:val="22"/>
        </w:rPr>
        <w:t> </w:t>
      </w:r>
      <w:r>
        <w:rPr>
          <w:rFonts w:ascii="Arial"/>
          <w:b/>
          <w:sz w:val="22"/>
        </w:rPr>
        <w:t>Defaults</w:t>
      </w:r>
      <w:r>
        <w:rPr>
          <w:sz w:val="22"/>
        </w:rPr>
        <w:t>.</w:t>
      </w:r>
    </w:p>
    <w:p>
      <w:pPr>
        <w:pStyle w:val="ListParagraph"/>
        <w:numPr>
          <w:ilvl w:val="0"/>
          <w:numId w:val="42"/>
        </w:numPr>
        <w:tabs>
          <w:tab w:pos="2759" w:val="left" w:leader="none"/>
          <w:tab w:pos="2760" w:val="left" w:leader="none"/>
        </w:tabs>
        <w:spacing w:line="146" w:lineRule="auto" w:before="96" w:after="0"/>
        <w:ind w:left="2760" w:right="561" w:hanging="960"/>
        <w:jc w:val="left"/>
        <w:rPr>
          <w:sz w:val="22"/>
        </w:rPr>
      </w:pPr>
      <w:r>
        <w:rPr>
          <w:sz w:val="22"/>
        </w:rPr>
        <w:t>Enter </w:t>
      </w:r>
      <w:r>
        <w:rPr>
          <w:rFonts w:ascii="Arial"/>
          <w:b/>
          <w:sz w:val="22"/>
        </w:rPr>
        <w:t>Y </w:t>
      </w:r>
      <w:r>
        <w:rPr>
          <w:sz w:val="22"/>
        </w:rPr>
        <w:t>to confirm the rollback to the previous</w:t>
      </w:r>
      <w:r>
        <w:rPr>
          <w:spacing w:val="-1"/>
          <w:sz w:val="22"/>
        </w:rPr>
        <w:t> </w:t>
      </w:r>
      <w:r>
        <w:rPr>
          <w:sz w:val="22"/>
        </w:rPr>
        <w:t>access</w:t>
      </w:r>
      <w:r>
        <w:rPr>
          <w:spacing w:val="-1"/>
          <w:sz w:val="22"/>
        </w:rPr>
        <w:t> </w:t>
      </w:r>
      <w:r>
        <w:rPr>
          <w:sz w:val="22"/>
        </w:rPr>
        <w:t>control</w:t>
      </w:r>
      <w:r>
        <w:rPr>
          <w:w w:val="99"/>
          <w:sz w:val="22"/>
        </w:rPr>
        <w:t> </w:t>
      </w:r>
      <w:r>
        <w:rPr>
          <w:sz w:val="22"/>
        </w:rPr>
        <w:t>configuration.</w:t>
      </w:r>
    </w:p>
    <w:p>
      <w:pPr>
        <w:pStyle w:val="BodyText"/>
        <w:spacing w:before="7"/>
        <w:rPr>
          <w:sz w:val="11"/>
        </w:rPr>
      </w:pPr>
      <w:r>
        <w:rPr/>
        <w:pict>
          <v:line style="position:absolute;mso-position-horizontal-relative:page;mso-position-vertical-relative:paragraph;z-index:6016;mso-wrap-distance-left:0;mso-wrap-distance-right:0" from="156pt,13.491307pt" to="522pt,13.491307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8"/>
        <w:rPr>
          <w:rFonts w:ascii="Arial"/>
          <w:b/>
          <w:sz w:val="14"/>
        </w:rPr>
      </w:pPr>
    </w:p>
    <w:p>
      <w:pPr>
        <w:pStyle w:val="Heading2"/>
      </w:pPr>
      <w:bookmarkStart w:name="IPSec configuration overview" w:id="176"/>
      <w:bookmarkEnd w:id="176"/>
      <w:r>
        <w:rPr>
          <w:b w:val="0"/>
        </w:rPr>
      </w:r>
      <w:bookmarkStart w:name="_bookmark102" w:id="177"/>
      <w:bookmarkEnd w:id="177"/>
      <w:r>
        <w:rPr>
          <w:b w:val="0"/>
        </w:rPr>
      </w:r>
      <w:r>
        <w:rPr>
          <w:w w:val="90"/>
        </w:rPr>
        <w:t>IPSec  configuration overview</w:t>
      </w:r>
    </w:p>
    <w:p>
      <w:pPr>
        <w:pStyle w:val="BodyText"/>
        <w:spacing w:line="381" w:lineRule="exact"/>
        <w:ind w:left="1800"/>
      </w:pPr>
      <w:r>
        <w:rPr/>
        <w:t>This section contains information about IPSec configuration.</w:t>
      </w:r>
    </w:p>
    <w:p>
      <w:pPr>
        <w:pStyle w:val="Heading3"/>
        <w:spacing w:line="244" w:lineRule="exact" w:before="190"/>
        <w:ind w:left="960"/>
      </w:pPr>
      <w:bookmarkStart w:name="IPSec configuration navigation" w:id="178"/>
      <w:bookmarkEnd w:id="178"/>
      <w:r>
        <w:rPr>
          <w:b w:val="0"/>
        </w:rPr>
      </w:r>
      <w:r>
        <w:rPr>
          <w:w w:val="90"/>
        </w:rPr>
        <w:t>IPSec  configuration navigation</w:t>
      </w:r>
    </w:p>
    <w:p>
      <w:pPr>
        <w:pStyle w:val="ListParagraph"/>
        <w:numPr>
          <w:ilvl w:val="1"/>
          <w:numId w:val="2"/>
        </w:numPr>
        <w:tabs>
          <w:tab w:pos="2159" w:val="left" w:leader="none"/>
          <w:tab w:pos="2160" w:val="left" w:leader="none"/>
        </w:tabs>
        <w:spacing w:line="449" w:lineRule="exact" w:before="0" w:after="0"/>
        <w:ind w:left="2159" w:right="0" w:hanging="360"/>
        <w:jc w:val="left"/>
        <w:rPr>
          <w:sz w:val="22"/>
        </w:rPr>
      </w:pPr>
      <w:hyperlink w:history="true" w:anchor="_bookmark103">
        <w:r>
          <w:rPr>
            <w:color w:val="0000FF"/>
            <w:sz w:val="22"/>
          </w:rPr>
          <w:t>“Secure communication” (page</w:t>
        </w:r>
        <w:r>
          <w:rPr>
            <w:color w:val="0000FF"/>
            <w:spacing w:val="-1"/>
            <w:sz w:val="22"/>
          </w:rPr>
          <w:t> </w:t>
        </w:r>
        <w:r>
          <w:rPr>
            <w:color w:val="0000FF"/>
            <w:sz w:val="22"/>
          </w:rPr>
          <w:t>74)</w:t>
        </w:r>
      </w:hyperlink>
    </w:p>
    <w:p>
      <w:pPr>
        <w:pStyle w:val="ListParagraph"/>
        <w:numPr>
          <w:ilvl w:val="1"/>
          <w:numId w:val="2"/>
        </w:numPr>
        <w:tabs>
          <w:tab w:pos="2159" w:val="left" w:leader="none"/>
          <w:tab w:pos="2160" w:val="left" w:leader="none"/>
        </w:tabs>
        <w:spacing w:line="381" w:lineRule="exact" w:before="0" w:after="0"/>
        <w:ind w:left="2160" w:right="0" w:hanging="360"/>
        <w:jc w:val="left"/>
        <w:rPr>
          <w:sz w:val="22"/>
        </w:rPr>
      </w:pPr>
      <w:hyperlink w:history="true" w:anchor="_bookmark104">
        <w:r>
          <w:rPr>
            <w:color w:val="0000FF"/>
            <w:sz w:val="22"/>
          </w:rPr>
          <w:t>“IPSec configuration on a live AS system” (page</w:t>
        </w:r>
        <w:r>
          <w:rPr>
            <w:color w:val="0000FF"/>
            <w:spacing w:val="-1"/>
            <w:sz w:val="22"/>
          </w:rPr>
          <w:t> </w:t>
        </w:r>
        <w:r>
          <w:rPr>
            <w:color w:val="0000FF"/>
            <w:sz w:val="22"/>
          </w:rPr>
          <w:t>75)</w:t>
        </w:r>
      </w:hyperlink>
    </w:p>
    <w:p>
      <w:pPr>
        <w:pStyle w:val="ListParagraph"/>
        <w:numPr>
          <w:ilvl w:val="1"/>
          <w:numId w:val="2"/>
        </w:numPr>
        <w:tabs>
          <w:tab w:pos="2160" w:val="left" w:leader="none"/>
          <w:tab w:pos="2161" w:val="left" w:leader="none"/>
        </w:tabs>
        <w:spacing w:line="381" w:lineRule="exact" w:before="0" w:after="0"/>
        <w:ind w:left="2160" w:right="0" w:hanging="360"/>
        <w:jc w:val="left"/>
        <w:rPr>
          <w:sz w:val="22"/>
        </w:rPr>
      </w:pPr>
      <w:hyperlink w:history="true" w:anchor="_bookmark105">
        <w:r>
          <w:rPr>
            <w:color w:val="0000FF"/>
            <w:sz w:val="22"/>
          </w:rPr>
          <w:t>“BCP7200 Fault Tolerant System” (page</w:t>
        </w:r>
        <w:r>
          <w:rPr>
            <w:color w:val="0000FF"/>
            <w:spacing w:val="-1"/>
            <w:sz w:val="22"/>
          </w:rPr>
          <w:t> </w:t>
        </w:r>
        <w:r>
          <w:rPr>
            <w:color w:val="0000FF"/>
            <w:sz w:val="22"/>
          </w:rPr>
          <w:t>75)</w:t>
        </w:r>
      </w:hyperlink>
    </w:p>
    <w:p>
      <w:pPr>
        <w:pStyle w:val="ListParagraph"/>
        <w:numPr>
          <w:ilvl w:val="1"/>
          <w:numId w:val="2"/>
        </w:numPr>
        <w:tabs>
          <w:tab w:pos="2159" w:val="left" w:leader="none"/>
          <w:tab w:pos="2161" w:val="left" w:leader="none"/>
        </w:tabs>
        <w:spacing w:line="381" w:lineRule="exact" w:before="0" w:after="0"/>
        <w:ind w:left="2160" w:right="0" w:hanging="360"/>
        <w:jc w:val="left"/>
        <w:rPr>
          <w:sz w:val="22"/>
        </w:rPr>
      </w:pPr>
      <w:hyperlink w:history="true" w:anchor="_bookmark106">
        <w:r>
          <w:rPr>
            <w:color w:val="0000FF"/>
            <w:sz w:val="22"/>
          </w:rPr>
          <w:t>“IPsec configuration tools” (page</w:t>
        </w:r>
        <w:r>
          <w:rPr>
            <w:color w:val="0000FF"/>
            <w:spacing w:val="-1"/>
            <w:sz w:val="22"/>
          </w:rPr>
          <w:t> </w:t>
        </w:r>
        <w:r>
          <w:rPr>
            <w:color w:val="0000FF"/>
            <w:sz w:val="22"/>
          </w:rPr>
          <w:t>76)</w:t>
        </w:r>
      </w:hyperlink>
    </w:p>
    <w:p>
      <w:pPr>
        <w:pStyle w:val="ListParagraph"/>
        <w:numPr>
          <w:ilvl w:val="1"/>
          <w:numId w:val="2"/>
        </w:numPr>
        <w:tabs>
          <w:tab w:pos="2159" w:val="left" w:leader="none"/>
          <w:tab w:pos="2160" w:val="left" w:leader="none"/>
        </w:tabs>
        <w:spacing w:line="381" w:lineRule="exact" w:before="0" w:after="0"/>
        <w:ind w:left="2159" w:right="0" w:hanging="360"/>
        <w:jc w:val="left"/>
        <w:rPr>
          <w:sz w:val="22"/>
        </w:rPr>
      </w:pPr>
      <w:hyperlink w:history="true" w:anchor="_bookmark107">
        <w:r>
          <w:rPr>
            <w:color w:val="0000FF"/>
            <w:sz w:val="22"/>
          </w:rPr>
          <w:t>“Certificate and CRL update in IPSec” (page</w:t>
        </w:r>
        <w:r>
          <w:rPr>
            <w:color w:val="0000FF"/>
            <w:spacing w:val="-1"/>
            <w:sz w:val="22"/>
          </w:rPr>
          <w:t> </w:t>
        </w:r>
        <w:r>
          <w:rPr>
            <w:color w:val="0000FF"/>
            <w:sz w:val="22"/>
          </w:rPr>
          <w:t>77)</w:t>
        </w:r>
      </w:hyperlink>
    </w:p>
    <w:p>
      <w:pPr>
        <w:pStyle w:val="ListParagraph"/>
        <w:numPr>
          <w:ilvl w:val="1"/>
          <w:numId w:val="2"/>
        </w:numPr>
        <w:tabs>
          <w:tab w:pos="2160" w:val="left" w:leader="none"/>
          <w:tab w:pos="2161" w:val="left" w:leader="none"/>
        </w:tabs>
        <w:spacing w:line="481" w:lineRule="exact" w:before="0" w:after="0"/>
        <w:ind w:left="2160" w:right="0" w:hanging="361"/>
        <w:jc w:val="left"/>
        <w:rPr>
          <w:sz w:val="22"/>
        </w:rPr>
      </w:pPr>
      <w:hyperlink w:history="true" w:anchor="_bookmark108">
        <w:r>
          <w:rPr>
            <w:color w:val="0000FF"/>
            <w:sz w:val="22"/>
          </w:rPr>
          <w:t>“IPsec limitations and restrictions” (page</w:t>
        </w:r>
        <w:r>
          <w:rPr>
            <w:color w:val="0000FF"/>
            <w:spacing w:val="-1"/>
            <w:sz w:val="22"/>
          </w:rPr>
          <w:t> </w:t>
        </w:r>
        <w:r>
          <w:rPr>
            <w:color w:val="0000FF"/>
            <w:sz w:val="22"/>
          </w:rPr>
          <w:t>77)</w:t>
        </w:r>
      </w:hyperlink>
    </w:p>
    <w:p>
      <w:pPr>
        <w:pStyle w:val="Heading3"/>
        <w:spacing w:before="127"/>
        <w:ind w:left="959"/>
      </w:pPr>
      <w:bookmarkStart w:name="Secure communication" w:id="179"/>
      <w:bookmarkEnd w:id="179"/>
      <w:r>
        <w:rPr>
          <w:b w:val="0"/>
        </w:rPr>
      </w:r>
      <w:bookmarkStart w:name="_bookmark103" w:id="180"/>
      <w:bookmarkEnd w:id="180"/>
      <w:r>
        <w:rPr>
          <w:b w:val="0"/>
        </w:rPr>
      </w:r>
      <w:r>
        <w:rPr>
          <w:w w:val="90"/>
        </w:rPr>
        <w:t>Secure  communication</w:t>
      </w:r>
    </w:p>
    <w:p>
      <w:pPr>
        <w:pStyle w:val="BodyText"/>
        <w:spacing w:line="146" w:lineRule="auto" w:before="93"/>
        <w:ind w:left="1800" w:right="290"/>
      </w:pPr>
      <w:r>
        <w:rPr/>
        <w:t>The system supports IPSec for securing certain communication flows between Network Elements. Both public key cryptography technology using X.509 certificates and pre-shared keys may be used in IPSec for server authentication. The Internet Key Exchange (IKE) protocol provides the mutual authentication and key exchange when establishing IPSec Security Associations (SAs) between nodes.</w:t>
      </w:r>
    </w:p>
    <w:p>
      <w:pPr>
        <w:pStyle w:val="BodyText"/>
        <w:spacing w:before="8"/>
        <w:rPr>
          <w:sz w:val="13"/>
        </w:rPr>
      </w:pPr>
    </w:p>
    <w:p>
      <w:pPr>
        <w:pStyle w:val="BodyText"/>
        <w:spacing w:line="146" w:lineRule="auto"/>
        <w:ind w:left="1800" w:right="291"/>
      </w:pPr>
      <w:r>
        <w:rPr/>
        <w:t>Pre-shared keys are recommended for IPsec/IKE server authentication in most deployments.</w:t>
      </w:r>
    </w:p>
    <w:p>
      <w:pPr>
        <w:pStyle w:val="BodyText"/>
        <w:spacing w:before="8"/>
        <w:rPr>
          <w:sz w:val="13"/>
        </w:rPr>
      </w:pPr>
    </w:p>
    <w:p>
      <w:pPr>
        <w:pStyle w:val="BodyText"/>
        <w:spacing w:line="146" w:lineRule="auto"/>
        <w:ind w:left="1800" w:right="132"/>
      </w:pPr>
      <w:r>
        <w:rPr/>
        <w:t>The use of X.509 certificates requires an external Certificate Authority (CA) in the solution for signing X.509 certificates.</w:t>
      </w:r>
    </w:p>
    <w:p>
      <w:pPr>
        <w:spacing w:after="0" w:line="146" w:lineRule="auto"/>
        <w:sectPr>
          <w:pgSz w:w="11880" w:h="15840"/>
          <w:pgMar w:header="851" w:footer="1300" w:top="1220" w:bottom="1500" w:left="1320" w:right="1320"/>
        </w:sectPr>
      </w:pPr>
    </w:p>
    <w:p>
      <w:pPr>
        <w:pStyle w:val="BodyText"/>
        <w:spacing w:before="19"/>
        <w:rPr>
          <w:sz w:val="12"/>
        </w:rPr>
      </w:pPr>
    </w:p>
    <w:p>
      <w:pPr>
        <w:pStyle w:val="BodyText"/>
        <w:spacing w:line="146" w:lineRule="auto" w:before="88"/>
        <w:ind w:left="1799" w:right="401"/>
      </w:pPr>
      <w:r>
        <w:rPr/>
        <w:t>IPSec is supported and may be configured to secure the communication between following AS components:</w:t>
      </w:r>
    </w:p>
    <w:p>
      <w:pPr>
        <w:pStyle w:val="ListParagraph"/>
        <w:numPr>
          <w:ilvl w:val="1"/>
          <w:numId w:val="2"/>
        </w:numPr>
        <w:tabs>
          <w:tab w:pos="2160" w:val="left" w:leader="none"/>
          <w:tab w:pos="2161" w:val="left" w:leader="none"/>
        </w:tabs>
        <w:spacing w:line="390" w:lineRule="exact" w:before="0" w:after="0"/>
        <w:ind w:left="2160" w:right="0" w:hanging="361"/>
        <w:jc w:val="left"/>
        <w:rPr>
          <w:sz w:val="22"/>
        </w:rPr>
      </w:pPr>
      <w:r>
        <w:rPr>
          <w:sz w:val="22"/>
        </w:rPr>
        <w:t>BCP7200 and System Manager Server</w:t>
      </w:r>
      <w:r>
        <w:rPr>
          <w:spacing w:val="-1"/>
          <w:sz w:val="22"/>
        </w:rPr>
        <w:t> </w:t>
      </w:r>
      <w:r>
        <w:rPr>
          <w:sz w:val="22"/>
        </w:rPr>
        <w:t>(SM)</w:t>
      </w:r>
    </w:p>
    <w:p>
      <w:pPr>
        <w:pStyle w:val="ListParagraph"/>
        <w:numPr>
          <w:ilvl w:val="1"/>
          <w:numId w:val="2"/>
        </w:numPr>
        <w:tabs>
          <w:tab w:pos="2159" w:val="left" w:leader="none"/>
          <w:tab w:pos="2161" w:val="left" w:leader="none"/>
        </w:tabs>
        <w:spacing w:line="381" w:lineRule="exact" w:before="0" w:after="0"/>
        <w:ind w:left="2160" w:right="0" w:hanging="360"/>
        <w:jc w:val="left"/>
        <w:rPr>
          <w:sz w:val="22"/>
        </w:rPr>
      </w:pPr>
      <w:r>
        <w:rPr>
          <w:sz w:val="22"/>
        </w:rPr>
        <w:t>BCP7200 and Database Server</w:t>
      </w:r>
      <w:r>
        <w:rPr>
          <w:spacing w:val="-1"/>
          <w:sz w:val="22"/>
        </w:rPr>
        <w:t> </w:t>
      </w:r>
      <w:r>
        <w:rPr>
          <w:sz w:val="22"/>
        </w:rPr>
        <w:t>(DB)</w:t>
      </w:r>
    </w:p>
    <w:p>
      <w:pPr>
        <w:pStyle w:val="ListParagraph"/>
        <w:numPr>
          <w:ilvl w:val="1"/>
          <w:numId w:val="2"/>
        </w:numPr>
        <w:tabs>
          <w:tab w:pos="2159" w:val="left" w:leader="none"/>
          <w:tab w:pos="2160" w:val="left" w:leader="none"/>
        </w:tabs>
        <w:spacing w:line="481" w:lineRule="exact" w:before="0" w:after="0"/>
        <w:ind w:left="2159" w:right="0" w:hanging="360"/>
        <w:jc w:val="left"/>
        <w:rPr>
          <w:sz w:val="22"/>
        </w:rPr>
      </w:pPr>
      <w:r>
        <w:rPr>
          <w:sz w:val="22"/>
        </w:rPr>
        <w:t>BCP7200 and Session Manager Server</w:t>
      </w:r>
      <w:r>
        <w:rPr>
          <w:spacing w:val="-1"/>
          <w:sz w:val="22"/>
        </w:rPr>
        <w:t> </w:t>
      </w:r>
      <w:r>
        <w:rPr>
          <w:sz w:val="22"/>
        </w:rPr>
        <w:t>(SESM)</w:t>
      </w:r>
    </w:p>
    <w:p>
      <w:pPr>
        <w:pStyle w:val="BodyText"/>
        <w:spacing w:line="146" w:lineRule="auto" w:before="150"/>
        <w:ind w:left="1799" w:right="242"/>
      </w:pPr>
      <w:r>
        <w:rPr/>
        <w:t>Outside of AS components, IPSec is also enabled between BCP7200 and C20 GWC.</w:t>
      </w:r>
    </w:p>
    <w:p>
      <w:pPr>
        <w:pStyle w:val="BodyText"/>
        <w:spacing w:before="4"/>
        <w:rPr>
          <w:sz w:val="12"/>
        </w:rPr>
      </w:pPr>
    </w:p>
    <w:p>
      <w:pPr>
        <w:pStyle w:val="Heading3"/>
        <w:spacing w:before="0"/>
        <w:ind w:left="960"/>
      </w:pPr>
      <w:bookmarkStart w:name="IPSec configuration on a live AS system" w:id="181"/>
      <w:bookmarkEnd w:id="181"/>
      <w:r>
        <w:rPr>
          <w:b w:val="0"/>
        </w:rPr>
      </w:r>
      <w:bookmarkStart w:name="_bookmark104" w:id="182"/>
      <w:bookmarkEnd w:id="182"/>
      <w:r>
        <w:rPr>
          <w:b w:val="0"/>
        </w:rPr>
      </w:r>
      <w:r>
        <w:rPr>
          <w:w w:val="95"/>
        </w:rPr>
        <w:t>IPSec configuration on a live AS system</w:t>
      </w:r>
    </w:p>
    <w:p>
      <w:pPr>
        <w:pStyle w:val="BodyText"/>
        <w:spacing w:line="146" w:lineRule="auto" w:before="93"/>
        <w:ind w:left="1799" w:right="1001"/>
      </w:pPr>
      <w:r>
        <w:rPr/>
        <w:t>If IPSec configuration must be performed on a live AS system, the administrator is required to perform the following steps:</w:t>
      </w:r>
    </w:p>
    <w:p>
      <w:pPr>
        <w:pStyle w:val="BodyText"/>
        <w:spacing w:before="4"/>
        <w:rPr>
          <w:sz w:val="12"/>
        </w:rPr>
      </w:pPr>
    </w:p>
    <w:p>
      <w:pPr>
        <w:pStyle w:val="Heading3"/>
        <w:spacing w:line="240" w:lineRule="auto" w:before="0"/>
      </w:pPr>
      <w:r>
        <w:rPr/>
        <w:pict>
          <v:group style="position:absolute;margin-left:155.5pt;margin-top:20.647856pt;width:367pt;height:1pt;mso-position-horizontal-relative:page;mso-position-vertical-relative:paragraph;z-index:6064;mso-wrap-distance-left:0;mso-wrap-distance-right:0" coordorigin="3110,413" coordsize="7340,20">
            <v:line style="position:absolute" from="3120,423" to="4082,423" stroked="true" strokeweight="1pt" strokecolor="#000000"/>
            <v:line style="position:absolute" from="4078,423" to="10440,423" stroked="true" strokeweight="1pt" strokecolor="#000000"/>
            <w10:wrap type="topAndBottom"/>
          </v:group>
        </w:pict>
      </w:r>
      <w:r>
        <w:rPr>
          <w:w w:val="95"/>
        </w:rPr>
        <w:t>Procedure steps</w:t>
      </w:r>
    </w:p>
    <w:p>
      <w:pPr>
        <w:pStyle w:val="Heading6"/>
        <w:tabs>
          <w:tab w:pos="2759" w:val="left" w:leader="none"/>
        </w:tabs>
        <w:spacing w:after="26"/>
        <w:ind w:left="1799"/>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43"/>
        </w:numPr>
        <w:tabs>
          <w:tab w:pos="2759" w:val="left" w:leader="none"/>
          <w:tab w:pos="2760" w:val="left" w:leader="none"/>
        </w:tabs>
        <w:spacing w:line="146" w:lineRule="auto" w:before="120" w:after="0"/>
        <w:ind w:left="2759" w:right="572" w:hanging="960"/>
        <w:jc w:val="left"/>
        <w:rPr>
          <w:sz w:val="22"/>
        </w:rPr>
      </w:pPr>
      <w:r>
        <w:rPr>
          <w:sz w:val="22"/>
        </w:rPr>
        <w:t>Perform the IPSec service configuration or the IPSec service configuration update, if</w:t>
      </w:r>
      <w:r>
        <w:rPr>
          <w:spacing w:val="-1"/>
          <w:sz w:val="22"/>
        </w:rPr>
        <w:t> </w:t>
      </w:r>
      <w:r>
        <w:rPr>
          <w:sz w:val="22"/>
        </w:rPr>
        <w:t>needed.</w:t>
      </w:r>
    </w:p>
    <w:p>
      <w:pPr>
        <w:pStyle w:val="ListParagraph"/>
        <w:numPr>
          <w:ilvl w:val="0"/>
          <w:numId w:val="43"/>
        </w:numPr>
        <w:tabs>
          <w:tab w:pos="2759" w:val="left" w:leader="none"/>
          <w:tab w:pos="2760" w:val="left" w:leader="none"/>
        </w:tabs>
        <w:spacing w:line="146" w:lineRule="auto" w:before="120" w:after="0"/>
        <w:ind w:left="2759" w:right="657" w:hanging="960"/>
        <w:jc w:val="left"/>
        <w:rPr>
          <w:sz w:val="22"/>
        </w:rPr>
      </w:pPr>
      <w:r>
        <w:rPr>
          <w:rFonts w:ascii="Arial"/>
          <w:b/>
          <w:sz w:val="22"/>
        </w:rPr>
        <w:t>Start</w:t>
      </w:r>
      <w:r>
        <w:rPr>
          <w:sz w:val="22"/>
        </w:rPr>
        <w:t>/</w:t>
      </w:r>
      <w:r>
        <w:rPr>
          <w:spacing w:val="-13"/>
          <w:sz w:val="22"/>
        </w:rPr>
        <w:t> </w:t>
      </w:r>
      <w:r>
        <w:rPr>
          <w:rFonts w:ascii="Arial"/>
          <w:b/>
          <w:sz w:val="22"/>
        </w:rPr>
        <w:t>Restart</w:t>
      </w:r>
      <w:r>
        <w:rPr>
          <w:sz w:val="22"/>
        </w:rPr>
        <w:t>/</w:t>
      </w:r>
      <w:r>
        <w:rPr>
          <w:spacing w:val="-13"/>
          <w:sz w:val="22"/>
        </w:rPr>
        <w:t> </w:t>
      </w:r>
      <w:r>
        <w:rPr>
          <w:rFonts w:ascii="Arial"/>
          <w:b/>
          <w:sz w:val="22"/>
        </w:rPr>
        <w:t>Stop</w:t>
      </w:r>
      <w:r>
        <w:rPr>
          <w:rFonts w:ascii="Arial"/>
          <w:b/>
          <w:spacing w:val="-13"/>
          <w:sz w:val="22"/>
        </w:rPr>
        <w:t> </w:t>
      </w:r>
      <w:r>
        <w:rPr>
          <w:sz w:val="22"/>
        </w:rPr>
        <w:t>the</w:t>
      </w:r>
      <w:r>
        <w:rPr>
          <w:spacing w:val="-13"/>
          <w:sz w:val="22"/>
        </w:rPr>
        <w:t> </w:t>
      </w:r>
      <w:r>
        <w:rPr>
          <w:sz w:val="22"/>
        </w:rPr>
        <w:t>IPSec</w:t>
      </w:r>
      <w:r>
        <w:rPr>
          <w:spacing w:val="-13"/>
          <w:sz w:val="22"/>
        </w:rPr>
        <w:t> </w:t>
      </w:r>
      <w:r>
        <w:rPr>
          <w:sz w:val="22"/>
        </w:rPr>
        <w:t>service</w:t>
      </w:r>
      <w:r>
        <w:rPr>
          <w:spacing w:val="-13"/>
          <w:sz w:val="22"/>
        </w:rPr>
        <w:t> </w:t>
      </w:r>
      <w:r>
        <w:rPr>
          <w:sz w:val="22"/>
        </w:rPr>
        <w:t>on</w:t>
      </w:r>
      <w:r>
        <w:rPr>
          <w:spacing w:val="-13"/>
          <w:sz w:val="22"/>
        </w:rPr>
        <w:t> </w:t>
      </w:r>
      <w:r>
        <w:rPr>
          <w:sz w:val="22"/>
        </w:rPr>
        <w:t>all</w:t>
      </w:r>
      <w:r>
        <w:rPr>
          <w:spacing w:val="-13"/>
          <w:sz w:val="22"/>
        </w:rPr>
        <w:t> </w:t>
      </w:r>
      <w:r>
        <w:rPr>
          <w:sz w:val="22"/>
        </w:rPr>
        <w:t>servers</w:t>
      </w:r>
      <w:r>
        <w:rPr>
          <w:spacing w:val="-13"/>
          <w:sz w:val="22"/>
        </w:rPr>
        <w:t> </w:t>
      </w:r>
      <w:r>
        <w:rPr>
          <w:sz w:val="22"/>
        </w:rPr>
        <w:t>that</w:t>
      </w:r>
      <w:r>
        <w:rPr>
          <w:spacing w:val="-13"/>
          <w:sz w:val="22"/>
        </w:rPr>
        <w:t> </w:t>
      </w:r>
      <w:r>
        <w:rPr>
          <w:sz w:val="22"/>
        </w:rPr>
        <w:t>are involved in the IPSec</w:t>
      </w:r>
      <w:r>
        <w:rPr>
          <w:spacing w:val="-1"/>
          <w:sz w:val="22"/>
        </w:rPr>
        <w:t> </w:t>
      </w:r>
      <w:r>
        <w:rPr>
          <w:sz w:val="22"/>
        </w:rPr>
        <w:t>setup.</w:t>
      </w:r>
    </w:p>
    <w:p>
      <w:pPr>
        <w:pStyle w:val="ListParagraph"/>
        <w:numPr>
          <w:ilvl w:val="0"/>
          <w:numId w:val="43"/>
        </w:numPr>
        <w:tabs>
          <w:tab w:pos="2759" w:val="left" w:leader="none"/>
          <w:tab w:pos="2760" w:val="left" w:leader="none"/>
        </w:tabs>
        <w:spacing w:line="146" w:lineRule="auto" w:before="120" w:after="0"/>
        <w:ind w:left="2759" w:right="155" w:hanging="960"/>
        <w:jc w:val="left"/>
        <w:rPr>
          <w:sz w:val="22"/>
        </w:rPr>
      </w:pPr>
      <w:r>
        <w:rPr>
          <w:sz w:val="22"/>
        </w:rPr>
        <w:t>Restart the BCP7200 instance that is involved in the IPSec setup via the SM</w:t>
      </w:r>
      <w:r>
        <w:rPr>
          <w:spacing w:val="-1"/>
          <w:sz w:val="22"/>
        </w:rPr>
        <w:t> </w:t>
      </w:r>
      <w:r>
        <w:rPr>
          <w:sz w:val="22"/>
        </w:rPr>
        <w:t>Console.</w:t>
      </w:r>
    </w:p>
    <w:p>
      <w:pPr>
        <w:pStyle w:val="BodyText"/>
        <w:spacing w:line="146" w:lineRule="auto" w:before="120"/>
        <w:ind w:left="2759" w:right="249"/>
      </w:pPr>
      <w:r>
        <w:rPr/>
        <w:t>If calls are up during the time that IPSec is restarting, the call server will no longer be able to control those calls (hold/retrieve, disconnect, etc).</w:t>
      </w:r>
    </w:p>
    <w:p>
      <w:pPr>
        <w:pStyle w:val="BodyText"/>
        <w:spacing w:line="146" w:lineRule="auto" w:before="120"/>
        <w:ind w:left="2759" w:right="408"/>
      </w:pPr>
      <w:r>
        <w:rPr/>
        <w:t>If the call server attempts to communicate with the BCP when IPSec is down, the call server may raise an alarm and temporarily remove the BCP from its resource pool until IPSec comes back up.</w:t>
      </w:r>
    </w:p>
    <w:p>
      <w:pPr>
        <w:pStyle w:val="BodyText"/>
        <w:spacing w:line="146" w:lineRule="auto" w:before="120"/>
        <w:ind w:left="2759" w:right="126"/>
      </w:pPr>
      <w:r>
        <w:rPr/>
        <w:t>It is recommended to start the IPSec configuration change on the standby node.</w:t>
      </w:r>
    </w:p>
    <w:p>
      <w:pPr>
        <w:pStyle w:val="BodyText"/>
        <w:spacing w:line="146" w:lineRule="auto" w:before="120"/>
        <w:ind w:left="2759" w:right="443"/>
      </w:pPr>
      <w:r>
        <w:rPr/>
        <w:t>If the user does not follow the above steps in these cases, the AS system could behave abnormally in its OAM and server monitoring functions.</w:t>
      </w:r>
    </w:p>
    <w:p>
      <w:pPr>
        <w:pStyle w:val="BodyText"/>
        <w:spacing w:before="7"/>
        <w:rPr>
          <w:sz w:val="11"/>
        </w:rPr>
      </w:pPr>
      <w:r>
        <w:rPr/>
        <w:pict>
          <v:line style="position:absolute;mso-position-horizontal-relative:page;mso-position-vertical-relative:paragraph;z-index:6112;mso-wrap-distance-left:0;mso-wrap-distance-right:0" from="156pt,13.491297pt" to="522pt,13.491297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ind w:left="960"/>
      </w:pPr>
      <w:bookmarkStart w:name="BCP7200 Fault Tolerant System" w:id="183"/>
      <w:bookmarkEnd w:id="183"/>
      <w:r>
        <w:rPr>
          <w:b w:val="0"/>
        </w:rPr>
      </w:r>
      <w:bookmarkStart w:name="_bookmark105" w:id="184"/>
      <w:bookmarkEnd w:id="184"/>
      <w:r>
        <w:rPr>
          <w:b w:val="0"/>
        </w:rPr>
      </w:r>
      <w:r>
        <w:rPr>
          <w:w w:val="95"/>
        </w:rPr>
        <w:t>BCP7200 Fault Tolerant System</w:t>
      </w:r>
    </w:p>
    <w:p>
      <w:pPr>
        <w:pStyle w:val="BodyText"/>
        <w:spacing w:line="146" w:lineRule="auto" w:before="93"/>
        <w:ind w:left="1800" w:right="322"/>
        <w:jc w:val="both"/>
      </w:pPr>
      <w:r>
        <w:rPr/>
        <w:t>The media portal fault tolerant system consists of the BCP7200, SM, DB, SESM(s), and GWC(s). The media portal fault tolerant system can switch between BCPs to ensure high availability of the media portal service.</w:t>
      </w:r>
    </w:p>
    <w:p>
      <w:pPr>
        <w:spacing w:after="0" w:line="146" w:lineRule="auto"/>
        <w:jc w:val="both"/>
        <w:sectPr>
          <w:headerReference w:type="default" r:id="rId34"/>
          <w:headerReference w:type="even" r:id="rId35"/>
          <w:pgSz w:w="11880" w:h="15840"/>
          <w:pgMar w:header="851" w:footer="1300" w:top="1220" w:bottom="1500" w:left="1320" w:right="1320"/>
          <w:pgNumType w:start="75"/>
        </w:sectPr>
      </w:pPr>
    </w:p>
    <w:p>
      <w:pPr>
        <w:pStyle w:val="BodyText"/>
        <w:rPr>
          <w:sz w:val="13"/>
        </w:rPr>
      </w:pPr>
    </w:p>
    <w:p>
      <w:pPr>
        <w:spacing w:before="72" w:after="19"/>
        <w:ind w:left="1800" w:right="0" w:firstLine="0"/>
        <w:jc w:val="left"/>
        <w:rPr>
          <w:rFonts w:ascii="Arial"/>
          <w:b/>
          <w:sz w:val="20"/>
        </w:rPr>
      </w:pPr>
      <w:r>
        <w:rPr>
          <w:rFonts w:ascii="Arial"/>
          <w:b/>
          <w:w w:val="95"/>
          <w:sz w:val="20"/>
        </w:rPr>
        <w:t>BCP7200 Fault Tolerant System</w:t>
      </w:r>
    </w:p>
    <w:p>
      <w:pPr>
        <w:pStyle w:val="BodyText"/>
        <w:ind w:left="1785"/>
        <w:rPr>
          <w:rFonts w:ascii="Arial"/>
          <w:sz w:val="20"/>
        </w:rPr>
      </w:pPr>
      <w:r>
        <w:rPr>
          <w:rFonts w:ascii="Arial"/>
          <w:sz w:val="20"/>
        </w:rPr>
        <w:pict>
          <v:group style="width:367.5pt;height:254.2pt;mso-position-horizontal-relative:char;mso-position-vertical-relative:line" coordorigin="0,0" coordsize="7350,5084">
            <v:shape style="position:absolute;left:505;top:35;width:6340;height:4960" type="#_x0000_t75" stroked="false">
              <v:imagedata r:id="rId36" o:title=""/>
            </v:shape>
            <v:line style="position:absolute" from="5,10" to="7345,10" stroked="true" strokeweight=".49985pt" strokecolor="#000000"/>
            <v:line style="position:absolute" from="7340,5" to="7340,5078" stroked="true" strokeweight=".49985pt" strokecolor="#000000"/>
            <v:line style="position:absolute" from="5,5073" to="7345,5073" stroked="true" strokeweight=".5pt" strokecolor="#000000"/>
            <v:line style="position:absolute" from="10,5" to="10,5078" stroked="true" strokeweight=".5pt" strokecolor="#000000"/>
          </v:group>
        </w:pict>
      </w:r>
      <w:r>
        <w:rPr>
          <w:rFonts w:ascii="Arial"/>
          <w:sz w:val="20"/>
        </w:rPr>
      </w:r>
    </w:p>
    <w:p>
      <w:pPr>
        <w:pStyle w:val="BodyText"/>
        <w:spacing w:before="1"/>
        <w:rPr>
          <w:rFonts w:ascii="Arial"/>
          <w:b/>
          <w:sz w:val="12"/>
        </w:rPr>
      </w:pPr>
    </w:p>
    <w:p>
      <w:pPr>
        <w:pStyle w:val="BodyText"/>
        <w:spacing w:line="146" w:lineRule="auto" w:before="89"/>
        <w:ind w:left="1799" w:right="1025"/>
      </w:pPr>
      <w:r>
        <w:rPr/>
        <w:t>A BCP7200 fault tolerant system may include redundant SMs and replicated DBs.</w:t>
      </w:r>
    </w:p>
    <w:p>
      <w:pPr>
        <w:pStyle w:val="BodyText"/>
        <w:spacing w:before="8"/>
        <w:rPr>
          <w:sz w:val="13"/>
        </w:rPr>
      </w:pPr>
    </w:p>
    <w:p>
      <w:pPr>
        <w:pStyle w:val="BodyText"/>
        <w:spacing w:line="146" w:lineRule="auto"/>
        <w:ind w:left="1799" w:right="193"/>
      </w:pPr>
      <w:r>
        <w:rPr/>
        <w:t>In a system that contains a single SM, the SM may be configured to use a service logical IP address for Network Element (NE) communications between the SM and other AS components. If the SM is so configured, the IPSec setup between the SM and the BCP7200 must include both the server IP address and the service IP address of the SM.</w:t>
      </w:r>
    </w:p>
    <w:p>
      <w:pPr>
        <w:pStyle w:val="BodyText"/>
        <w:spacing w:before="4"/>
        <w:rPr>
          <w:sz w:val="12"/>
        </w:rPr>
      </w:pPr>
    </w:p>
    <w:p>
      <w:pPr>
        <w:pStyle w:val="Heading3"/>
        <w:spacing w:before="0"/>
        <w:ind w:left="959"/>
      </w:pPr>
      <w:bookmarkStart w:name="IPsec configuration tools" w:id="185"/>
      <w:bookmarkEnd w:id="185"/>
      <w:r>
        <w:rPr>
          <w:b w:val="0"/>
        </w:rPr>
      </w:r>
      <w:bookmarkStart w:name="_bookmark106" w:id="186"/>
      <w:bookmarkEnd w:id="186"/>
      <w:r>
        <w:rPr>
          <w:b w:val="0"/>
        </w:rPr>
      </w:r>
      <w:r>
        <w:rPr>
          <w:w w:val="90"/>
        </w:rPr>
        <w:t>IPsec configuration tools</w:t>
      </w:r>
    </w:p>
    <w:p>
      <w:pPr>
        <w:pStyle w:val="BodyText"/>
        <w:spacing w:line="146" w:lineRule="auto" w:before="93"/>
        <w:ind w:left="1800" w:right="327"/>
      </w:pPr>
      <w:r>
        <w:rPr/>
        <w:t>The administrator uses the following tools to facilitate the configuration of the IPsec , the utilization of the X.509 certificate in IPsec, and the management of the IPsec service.</w:t>
      </w:r>
    </w:p>
    <w:p>
      <w:pPr>
        <w:pStyle w:val="BodyText"/>
        <w:spacing w:before="8"/>
        <w:rPr>
          <w:sz w:val="13"/>
        </w:rPr>
      </w:pPr>
    </w:p>
    <w:p>
      <w:pPr>
        <w:pStyle w:val="BodyText"/>
        <w:spacing w:line="146" w:lineRule="auto"/>
        <w:ind w:left="1800" w:right="1195"/>
      </w:pPr>
      <w:r>
        <w:rPr/>
        <w:t>Start each tool by typing the name at the command prompt. The administrator must have sudo privileges to use these tools.</w:t>
      </w:r>
    </w:p>
    <w:p>
      <w:pPr>
        <w:pStyle w:val="BodyText"/>
        <w:spacing w:before="12"/>
        <w:rPr>
          <w:sz w:val="13"/>
        </w:rPr>
      </w:pPr>
    </w:p>
    <w:p>
      <w:pPr>
        <w:spacing w:before="0" w:after="26"/>
        <w:ind w:left="1810" w:right="0" w:firstLine="0"/>
        <w:jc w:val="left"/>
        <w:rPr>
          <w:rFonts w:ascii="Arial"/>
          <w:b/>
          <w:sz w:val="20"/>
        </w:rPr>
      </w:pPr>
      <w:r>
        <w:rPr>
          <w:rFonts w:ascii="Arial"/>
          <w:b/>
          <w:w w:val="90"/>
          <w:sz w:val="20"/>
        </w:rPr>
        <w:t>IPsec configuration tools</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050"/>
        <w:gridCol w:w="5270"/>
      </w:tblGrid>
      <w:tr>
        <w:trPr>
          <w:trHeight w:val="340" w:hRule="exact"/>
        </w:trPr>
        <w:tc>
          <w:tcPr>
            <w:tcW w:w="2050" w:type="dxa"/>
            <w:shd w:val="clear" w:color="auto" w:fill="BDBDBD"/>
          </w:tcPr>
          <w:p>
            <w:pPr>
              <w:pStyle w:val="TableParagraph"/>
              <w:spacing w:line="240" w:lineRule="auto" w:before="24"/>
              <w:rPr>
                <w:rFonts w:ascii="Arial"/>
                <w:b/>
                <w:sz w:val="20"/>
              </w:rPr>
            </w:pPr>
            <w:r>
              <w:rPr>
                <w:rFonts w:ascii="Arial"/>
                <w:b/>
                <w:sz w:val="20"/>
              </w:rPr>
              <w:t>Tool</w:t>
            </w:r>
          </w:p>
        </w:tc>
        <w:tc>
          <w:tcPr>
            <w:tcW w:w="5270" w:type="dxa"/>
            <w:shd w:val="clear" w:color="auto" w:fill="BDBDBD"/>
          </w:tcPr>
          <w:p>
            <w:pPr>
              <w:pStyle w:val="TableParagraph"/>
              <w:spacing w:line="240" w:lineRule="auto" w:before="24"/>
              <w:ind w:right="380"/>
              <w:rPr>
                <w:rFonts w:ascii="Arial"/>
                <w:b/>
                <w:sz w:val="20"/>
              </w:rPr>
            </w:pPr>
            <w:r>
              <w:rPr>
                <w:rFonts w:ascii="Arial"/>
                <w:b/>
                <w:sz w:val="20"/>
              </w:rPr>
              <w:t>Function</w:t>
            </w:r>
          </w:p>
        </w:tc>
      </w:tr>
      <w:tr>
        <w:trPr>
          <w:trHeight w:val="380" w:hRule="exact"/>
        </w:trPr>
        <w:tc>
          <w:tcPr>
            <w:tcW w:w="2050" w:type="dxa"/>
          </w:tcPr>
          <w:p>
            <w:pPr>
              <w:pStyle w:val="TableParagraph"/>
              <w:rPr>
                <w:sz w:val="20"/>
              </w:rPr>
            </w:pPr>
            <w:r>
              <w:rPr>
                <w:sz w:val="20"/>
              </w:rPr>
              <w:t>certmgr</w:t>
            </w:r>
          </w:p>
        </w:tc>
        <w:tc>
          <w:tcPr>
            <w:tcW w:w="5270" w:type="dxa"/>
          </w:tcPr>
          <w:p>
            <w:pPr>
              <w:pStyle w:val="TableParagraph"/>
              <w:ind w:right="380"/>
              <w:rPr>
                <w:sz w:val="20"/>
              </w:rPr>
            </w:pPr>
            <w:r>
              <w:rPr>
                <w:sz w:val="20"/>
              </w:rPr>
              <w:t>Manage the certificates in IPsec</w:t>
            </w:r>
          </w:p>
        </w:tc>
      </w:tr>
      <w:tr>
        <w:trPr>
          <w:trHeight w:val="380" w:hRule="exact"/>
        </w:trPr>
        <w:tc>
          <w:tcPr>
            <w:tcW w:w="2050" w:type="dxa"/>
          </w:tcPr>
          <w:p>
            <w:pPr>
              <w:pStyle w:val="TableParagraph"/>
              <w:rPr>
                <w:sz w:val="20"/>
              </w:rPr>
            </w:pPr>
            <w:r>
              <w:rPr>
                <w:sz w:val="20"/>
              </w:rPr>
              <w:t>ipscfg</w:t>
            </w:r>
          </w:p>
        </w:tc>
        <w:tc>
          <w:tcPr>
            <w:tcW w:w="5270" w:type="dxa"/>
          </w:tcPr>
          <w:p>
            <w:pPr>
              <w:pStyle w:val="TableParagraph"/>
              <w:ind w:right="380"/>
              <w:rPr>
                <w:sz w:val="20"/>
              </w:rPr>
            </w:pPr>
            <w:r>
              <w:rPr>
                <w:sz w:val="20"/>
              </w:rPr>
              <w:t>Configure the IPsec and manage the IPsec service</w:t>
            </w:r>
          </w:p>
        </w:tc>
      </w:tr>
      <w:tr>
        <w:trPr>
          <w:trHeight w:val="380" w:hRule="exact"/>
        </w:trPr>
        <w:tc>
          <w:tcPr>
            <w:tcW w:w="2050" w:type="dxa"/>
          </w:tcPr>
          <w:p>
            <w:pPr>
              <w:pStyle w:val="TableParagraph"/>
              <w:rPr>
                <w:sz w:val="20"/>
              </w:rPr>
            </w:pPr>
            <w:r>
              <w:rPr>
                <w:sz w:val="20"/>
              </w:rPr>
              <w:t>startipsec</w:t>
            </w:r>
          </w:p>
        </w:tc>
        <w:tc>
          <w:tcPr>
            <w:tcW w:w="5270" w:type="dxa"/>
          </w:tcPr>
          <w:p>
            <w:pPr>
              <w:pStyle w:val="TableParagraph"/>
              <w:ind w:right="380"/>
              <w:rPr>
                <w:sz w:val="20"/>
              </w:rPr>
            </w:pPr>
            <w:r>
              <w:rPr>
                <w:sz w:val="20"/>
              </w:rPr>
              <w:t>Start or restart the IPsec service on a server</w:t>
            </w:r>
          </w:p>
        </w:tc>
      </w:tr>
    </w:tbl>
    <w:p>
      <w:pPr>
        <w:spacing w:after="0"/>
        <w:rPr>
          <w:sz w:val="20"/>
        </w:rPr>
        <w:sectPr>
          <w:pgSz w:w="11880" w:h="15840"/>
          <w:pgMar w:header="851" w:footer="1300" w:top="1220" w:bottom="1500" w:left="1320" w:right="1320"/>
        </w:sectPr>
      </w:pPr>
    </w:p>
    <w:p>
      <w:pPr>
        <w:pStyle w:val="BodyText"/>
        <w:spacing w:before="6"/>
        <w:rPr>
          <w:rFonts w:ascii="Arial"/>
          <w:b/>
          <w:sz w:val="24"/>
        </w:rPr>
      </w:pPr>
    </w:p>
    <w:p>
      <w:pPr>
        <w:spacing w:before="72" w:after="26"/>
        <w:ind w:left="1810" w:right="0" w:firstLine="0"/>
        <w:jc w:val="left"/>
        <w:rPr>
          <w:rFonts w:ascii="Arial"/>
          <w:b/>
          <w:sz w:val="20"/>
        </w:rPr>
      </w:pPr>
      <w:r>
        <w:rPr>
          <w:rFonts w:ascii="Arial"/>
          <w:b/>
          <w:w w:val="90"/>
          <w:sz w:val="20"/>
        </w:rPr>
        <w:t>IPsec configuration tools (cont'd)</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050"/>
        <w:gridCol w:w="5270"/>
      </w:tblGrid>
      <w:tr>
        <w:trPr>
          <w:trHeight w:val="340" w:hRule="exact"/>
        </w:trPr>
        <w:tc>
          <w:tcPr>
            <w:tcW w:w="2050" w:type="dxa"/>
            <w:shd w:val="clear" w:color="auto" w:fill="BDBDBD"/>
          </w:tcPr>
          <w:p>
            <w:pPr>
              <w:pStyle w:val="TableParagraph"/>
              <w:spacing w:line="240" w:lineRule="auto" w:before="24"/>
              <w:rPr>
                <w:rFonts w:ascii="Arial"/>
                <w:b/>
                <w:sz w:val="20"/>
              </w:rPr>
            </w:pPr>
            <w:r>
              <w:rPr>
                <w:rFonts w:ascii="Arial"/>
                <w:b/>
                <w:sz w:val="20"/>
              </w:rPr>
              <w:t>Tool</w:t>
            </w:r>
          </w:p>
        </w:tc>
        <w:tc>
          <w:tcPr>
            <w:tcW w:w="5270" w:type="dxa"/>
            <w:shd w:val="clear" w:color="auto" w:fill="BDBDBD"/>
          </w:tcPr>
          <w:p>
            <w:pPr>
              <w:pStyle w:val="TableParagraph"/>
              <w:spacing w:line="240" w:lineRule="auto" w:before="24"/>
              <w:ind w:right="380"/>
              <w:rPr>
                <w:rFonts w:ascii="Arial"/>
                <w:b/>
                <w:sz w:val="20"/>
              </w:rPr>
            </w:pPr>
            <w:r>
              <w:rPr>
                <w:rFonts w:ascii="Arial"/>
                <w:b/>
                <w:sz w:val="20"/>
              </w:rPr>
              <w:t>Function</w:t>
            </w:r>
          </w:p>
        </w:tc>
      </w:tr>
      <w:tr>
        <w:trPr>
          <w:trHeight w:val="380" w:hRule="exact"/>
        </w:trPr>
        <w:tc>
          <w:tcPr>
            <w:tcW w:w="2050" w:type="dxa"/>
          </w:tcPr>
          <w:p>
            <w:pPr>
              <w:pStyle w:val="TableParagraph"/>
              <w:rPr>
                <w:sz w:val="20"/>
              </w:rPr>
            </w:pPr>
            <w:r>
              <w:rPr>
                <w:sz w:val="20"/>
              </w:rPr>
              <w:t>stopipsec</w:t>
            </w:r>
          </w:p>
        </w:tc>
        <w:tc>
          <w:tcPr>
            <w:tcW w:w="5270" w:type="dxa"/>
          </w:tcPr>
          <w:p>
            <w:pPr>
              <w:pStyle w:val="TableParagraph"/>
              <w:ind w:right="380"/>
              <w:rPr>
                <w:sz w:val="20"/>
              </w:rPr>
            </w:pPr>
            <w:r>
              <w:rPr>
                <w:sz w:val="20"/>
              </w:rPr>
              <w:t>Stop a running IPsec service</w:t>
            </w:r>
          </w:p>
        </w:tc>
      </w:tr>
      <w:tr>
        <w:trPr>
          <w:trHeight w:val="620" w:hRule="exact"/>
        </w:trPr>
        <w:tc>
          <w:tcPr>
            <w:tcW w:w="2050" w:type="dxa"/>
          </w:tcPr>
          <w:p>
            <w:pPr>
              <w:pStyle w:val="TableParagraph"/>
              <w:rPr>
                <w:sz w:val="20"/>
              </w:rPr>
            </w:pPr>
            <w:r>
              <w:rPr>
                <w:sz w:val="20"/>
              </w:rPr>
              <w:t>ipsecstatus</w:t>
            </w:r>
          </w:p>
        </w:tc>
        <w:tc>
          <w:tcPr>
            <w:tcW w:w="5270" w:type="dxa"/>
          </w:tcPr>
          <w:p>
            <w:pPr>
              <w:pStyle w:val="TableParagraph"/>
              <w:spacing w:line="148" w:lineRule="auto" w:before="39"/>
              <w:ind w:right="380"/>
              <w:rPr>
                <w:sz w:val="20"/>
              </w:rPr>
            </w:pPr>
            <w:r>
              <w:rPr>
                <w:sz w:val="20"/>
              </w:rPr>
              <w:t>View and verify the connection status of all configured IPsec links</w:t>
            </w:r>
          </w:p>
        </w:tc>
      </w:tr>
    </w:tbl>
    <w:p>
      <w:pPr>
        <w:pStyle w:val="BodyText"/>
        <w:spacing w:before="5"/>
        <w:rPr>
          <w:rFonts w:ascii="Arial"/>
          <w:b/>
          <w:sz w:val="17"/>
        </w:rPr>
      </w:pPr>
      <w:r>
        <w:rPr/>
        <w:pict>
          <v:group style="position:absolute;margin-left:155.5pt;margin-top:12pt;width:367pt;height:70pt;mso-position-horizontal-relative:page;mso-position-vertical-relative:paragraph;z-index:6208;mso-wrap-distance-left:0;mso-wrap-distance-right:0" coordorigin="3110,240" coordsize="7340,1400">
            <v:shape style="position:absolute;left:3210;top:360;width:770;height:720" type="#_x0000_t75" stroked="false">
              <v:imagedata r:id="rId17" o:title=""/>
            </v:shape>
            <v:shape style="position:absolute;left:3120;top:250;width:7320;height:1380" type="#_x0000_t202" filled="false" stroked="true" strokeweight=".999739pt" strokecolor="#000000">
              <v:textbox inset="0,0,0,0">
                <w:txbxContent>
                  <w:p>
                    <w:pPr>
                      <w:spacing w:line="236" w:lineRule="exact" w:before="17"/>
                      <w:ind w:left="1029" w:right="107" w:firstLine="0"/>
                      <w:jc w:val="left"/>
                      <w:rPr>
                        <w:rFonts w:ascii="Arial"/>
                        <w:b/>
                        <w:sz w:val="24"/>
                      </w:rPr>
                    </w:pPr>
                    <w:r>
                      <w:rPr>
                        <w:rFonts w:ascii="Arial"/>
                        <w:b/>
                        <w:sz w:val="24"/>
                      </w:rPr>
                      <w:t>WARNING</w:t>
                    </w:r>
                  </w:p>
                  <w:p>
                    <w:pPr>
                      <w:spacing w:line="148" w:lineRule="auto" w:before="66"/>
                      <w:ind w:left="1030" w:right="107" w:firstLine="0"/>
                      <w:jc w:val="left"/>
                      <w:rPr>
                        <w:sz w:val="20"/>
                      </w:rPr>
                    </w:pPr>
                    <w:r>
                      <w:rPr>
                        <w:sz w:val="20"/>
                      </w:rPr>
                      <w:t>It is prohibited to use any tool other than the provided tools to configure or change the IPsec configurations in an AS system. The integrity of the AS IPsec configuration is not guaranteed if you use other tools to alter the IPsec configuration.</w:t>
                    </w:r>
                  </w:p>
                </w:txbxContent>
              </v:textbox>
              <w10:wrap type="none"/>
            </v:shape>
            <w10:wrap type="topAndBottom"/>
          </v:group>
        </w:pict>
      </w:r>
    </w:p>
    <w:p>
      <w:pPr>
        <w:pStyle w:val="BodyText"/>
        <w:spacing w:before="5"/>
        <w:rPr>
          <w:rFonts w:ascii="Arial"/>
          <w:b/>
          <w:sz w:val="11"/>
        </w:rPr>
      </w:pPr>
    </w:p>
    <w:p>
      <w:pPr>
        <w:pStyle w:val="Heading3"/>
        <w:spacing w:before="66"/>
        <w:ind w:left="960"/>
      </w:pPr>
      <w:bookmarkStart w:name="Certificate and CRL update in IPSec" w:id="187"/>
      <w:bookmarkEnd w:id="187"/>
      <w:r>
        <w:rPr>
          <w:b w:val="0"/>
        </w:rPr>
      </w:r>
      <w:bookmarkStart w:name="_bookmark107" w:id="188"/>
      <w:bookmarkEnd w:id="188"/>
      <w:r>
        <w:rPr>
          <w:b w:val="0"/>
        </w:rPr>
      </w:r>
      <w:r>
        <w:rPr>
          <w:w w:val="95"/>
        </w:rPr>
        <w:t>Certificate and CRL update in IPSec</w:t>
      </w:r>
    </w:p>
    <w:p>
      <w:pPr>
        <w:pStyle w:val="BodyText"/>
        <w:spacing w:line="146" w:lineRule="auto" w:before="93"/>
        <w:ind w:left="1800" w:right="682"/>
      </w:pPr>
      <w:r>
        <w:rPr/>
        <w:t>For information about renewing a CA certificate, see </w:t>
      </w:r>
      <w:hyperlink w:history="true" w:anchor="_bookmark188">
        <w:r>
          <w:rPr>
            <w:color w:val="0000FF"/>
          </w:rPr>
          <w:t>“Renewing a CA</w:t>
        </w:r>
      </w:hyperlink>
      <w:r>
        <w:rPr>
          <w:color w:val="0000FF"/>
        </w:rPr>
        <w:t> </w:t>
      </w:r>
      <w:hyperlink w:history="true" w:anchor="_bookmark188">
        <w:r>
          <w:rPr>
            <w:color w:val="0000FF"/>
          </w:rPr>
          <w:t>certificate” (page 153)</w:t>
        </w:r>
      </w:hyperlink>
      <w:r>
        <w:rPr/>
        <w:t>.</w:t>
      </w:r>
    </w:p>
    <w:p>
      <w:pPr>
        <w:pStyle w:val="BodyText"/>
        <w:spacing w:before="8"/>
        <w:rPr>
          <w:sz w:val="13"/>
        </w:rPr>
      </w:pPr>
    </w:p>
    <w:p>
      <w:pPr>
        <w:pStyle w:val="BodyText"/>
        <w:spacing w:line="146" w:lineRule="auto"/>
        <w:ind w:left="1800" w:right="345"/>
      </w:pPr>
      <w:r>
        <w:rPr/>
        <w:t>For information about renewing a CA-signed certificate, see </w:t>
      </w:r>
      <w:hyperlink w:history="true" w:anchor="_bookmark197">
        <w:r>
          <w:rPr>
            <w:color w:val="0000FF"/>
          </w:rPr>
          <w:t>“Renewing a</w:t>
        </w:r>
      </w:hyperlink>
      <w:r>
        <w:rPr>
          <w:color w:val="0000FF"/>
        </w:rPr>
        <w:t> </w:t>
      </w:r>
      <w:hyperlink w:history="true" w:anchor="_bookmark197">
        <w:r>
          <w:rPr>
            <w:color w:val="0000FF"/>
          </w:rPr>
          <w:t>CA-signed certificate” (page 163)</w:t>
        </w:r>
      </w:hyperlink>
      <w:r>
        <w:rPr/>
        <w:t>.</w:t>
      </w:r>
    </w:p>
    <w:p>
      <w:pPr>
        <w:pStyle w:val="BodyText"/>
        <w:spacing w:before="8"/>
        <w:rPr>
          <w:sz w:val="13"/>
        </w:rPr>
      </w:pPr>
    </w:p>
    <w:p>
      <w:pPr>
        <w:pStyle w:val="BodyText"/>
        <w:spacing w:line="146" w:lineRule="auto"/>
        <w:ind w:left="1800" w:right="1159"/>
      </w:pPr>
      <w:r>
        <w:rPr/>
        <w:t>For information about renewing a CRL, see </w:t>
      </w:r>
      <w:hyperlink w:history="true" w:anchor="_bookmark202">
        <w:r>
          <w:rPr>
            <w:color w:val="0000FF"/>
          </w:rPr>
          <w:t>“Renewing the CRL”</w:t>
        </w:r>
      </w:hyperlink>
      <w:r>
        <w:rPr>
          <w:color w:val="0000FF"/>
        </w:rPr>
        <w:t> </w:t>
      </w:r>
      <w:hyperlink w:history="true" w:anchor="_bookmark202">
        <w:r>
          <w:rPr>
            <w:color w:val="0000FF"/>
          </w:rPr>
          <w:t>(page 167)</w:t>
        </w:r>
      </w:hyperlink>
      <w:r>
        <w:rPr/>
        <w:t>.</w:t>
      </w:r>
    </w:p>
    <w:p>
      <w:pPr>
        <w:pStyle w:val="BodyText"/>
        <w:spacing w:before="4"/>
        <w:rPr>
          <w:sz w:val="12"/>
        </w:rPr>
      </w:pPr>
    </w:p>
    <w:p>
      <w:pPr>
        <w:pStyle w:val="Heading3"/>
        <w:spacing w:before="0"/>
        <w:ind w:left="959"/>
      </w:pPr>
      <w:bookmarkStart w:name="IPsec limitations and restrictions" w:id="189"/>
      <w:bookmarkEnd w:id="189"/>
      <w:r>
        <w:rPr>
          <w:b w:val="0"/>
        </w:rPr>
      </w:r>
      <w:bookmarkStart w:name="_bookmark108" w:id="190"/>
      <w:bookmarkEnd w:id="190"/>
      <w:r>
        <w:rPr>
          <w:b w:val="0"/>
        </w:rPr>
      </w:r>
      <w:r>
        <w:rPr>
          <w:w w:val="90"/>
        </w:rPr>
        <w:t>IPsec limitations and restrictions</w:t>
      </w:r>
    </w:p>
    <w:p>
      <w:pPr>
        <w:pStyle w:val="BodyText"/>
        <w:spacing w:line="146" w:lineRule="auto" w:before="93"/>
        <w:ind w:left="1800" w:right="265"/>
      </w:pPr>
      <w:r>
        <w:rPr/>
        <w:t>The AS does not support the live update of the IPsec policies and the IKE rules. To update any of those settings in an established IPsec , you must stop the running IPsec service, update the settings, and then restart the IPsec service.</w:t>
      </w:r>
    </w:p>
    <w:p>
      <w:pPr>
        <w:pStyle w:val="BodyText"/>
        <w:spacing w:before="8"/>
        <w:rPr>
          <w:sz w:val="13"/>
        </w:rPr>
      </w:pPr>
    </w:p>
    <w:p>
      <w:pPr>
        <w:pStyle w:val="BodyText"/>
        <w:spacing w:line="146" w:lineRule="auto"/>
        <w:ind w:left="1800" w:right="180"/>
      </w:pPr>
      <w:r>
        <w:rPr/>
        <w:t>When certificates are used, the renewal of the CA certificate, the server certificate, and the CRL must be well-planned. It is the administrator's responsibility to ensure the renewal occurs before the certificate expires or before the CRLs next update date has passed. Otherwise, a service interruption occurs when the certificate expires or when the CRLs next update date has passed.</w:t>
      </w:r>
    </w:p>
    <w:p>
      <w:pPr>
        <w:pStyle w:val="BodyText"/>
        <w:spacing w:before="8"/>
        <w:rPr>
          <w:sz w:val="13"/>
        </w:rPr>
      </w:pPr>
    </w:p>
    <w:p>
      <w:pPr>
        <w:pStyle w:val="BodyText"/>
        <w:spacing w:line="146" w:lineRule="auto"/>
        <w:ind w:left="1800" w:right="267"/>
      </w:pPr>
      <w:r>
        <w:rPr/>
        <w:t>After the CA certificate renewal, the server certificate renewal, or the CRL installation or update, the new certificate or CRL only becomes effective when the IPsec Phase 1 connection is renewed. It is not effective immediately.</w:t>
      </w:r>
    </w:p>
    <w:p>
      <w:pPr>
        <w:pStyle w:val="BodyText"/>
        <w:spacing w:before="8"/>
        <w:rPr>
          <w:sz w:val="13"/>
        </w:rPr>
      </w:pPr>
    </w:p>
    <w:p>
      <w:pPr>
        <w:pStyle w:val="BodyText"/>
        <w:spacing w:line="146" w:lineRule="auto"/>
        <w:ind w:left="1800" w:right="119"/>
      </w:pPr>
      <w:r>
        <w:rPr/>
        <w:t>The ipscfg tool is specially designed for configuring or modifying the IPsec configurations in an AS system. The integrity of the IPsec settings in the system is not guaranteed if other IPsec configuration tools are used to alter the IPsec settings.</w:t>
      </w:r>
    </w:p>
    <w:p>
      <w:pPr>
        <w:spacing w:after="0" w:line="146" w:lineRule="auto"/>
        <w:sectPr>
          <w:pgSz w:w="11880" w:h="15840"/>
          <w:pgMar w:header="851" w:footer="1300" w:top="1220" w:bottom="1500" w:left="1320" w:right="1320"/>
        </w:sectPr>
      </w:pPr>
    </w:p>
    <w:p>
      <w:pPr>
        <w:pStyle w:val="BodyText"/>
        <w:spacing w:before="19"/>
        <w:rPr>
          <w:sz w:val="12"/>
        </w:rPr>
      </w:pPr>
    </w:p>
    <w:p>
      <w:pPr>
        <w:pStyle w:val="BodyText"/>
        <w:spacing w:line="146" w:lineRule="auto" w:before="88"/>
        <w:ind w:left="1799" w:right="292"/>
      </w:pPr>
      <w:r>
        <w:rPr/>
        <w:t>The ipscfg tool provides a rollback capability allowing IPsec policy configuration and IKE rule configuration to be reset to their previous settings. However, this rollback is limited to only the most recent previous version.</w:t>
      </w:r>
    </w:p>
    <w:p>
      <w:pPr>
        <w:pStyle w:val="BodyText"/>
        <w:spacing w:before="16"/>
        <w:rPr>
          <w:sz w:val="11"/>
        </w:rPr>
      </w:pPr>
    </w:p>
    <w:p>
      <w:pPr>
        <w:pStyle w:val="Heading2"/>
        <w:spacing w:before="0"/>
      </w:pPr>
      <w:bookmarkStart w:name="IPSec configuration" w:id="191"/>
      <w:bookmarkEnd w:id="191"/>
      <w:r>
        <w:rPr>
          <w:b w:val="0"/>
        </w:rPr>
      </w:r>
      <w:bookmarkStart w:name="_bookmark109" w:id="192"/>
      <w:bookmarkEnd w:id="192"/>
      <w:r>
        <w:rPr>
          <w:b w:val="0"/>
        </w:rPr>
      </w:r>
      <w:r>
        <w:rPr>
          <w:w w:val="90"/>
        </w:rPr>
        <w:t>IPSec</w:t>
      </w:r>
      <w:r>
        <w:rPr>
          <w:spacing w:val="61"/>
          <w:w w:val="90"/>
        </w:rPr>
        <w:t> </w:t>
      </w:r>
      <w:r>
        <w:rPr>
          <w:w w:val="90"/>
        </w:rPr>
        <w:t>configuration</w:t>
      </w:r>
    </w:p>
    <w:p>
      <w:pPr>
        <w:pStyle w:val="BodyText"/>
        <w:spacing w:line="381" w:lineRule="exact"/>
        <w:ind w:left="1800"/>
      </w:pPr>
      <w:r>
        <w:rPr/>
        <w:t>This section provides the tasks that you must complete to configure IPSec.</w:t>
      </w:r>
    </w:p>
    <w:p>
      <w:pPr>
        <w:pStyle w:val="BodyText"/>
        <w:rPr>
          <w:sz w:val="11"/>
        </w:rPr>
      </w:pPr>
    </w:p>
    <w:p>
      <w:pPr>
        <w:pStyle w:val="BodyText"/>
        <w:spacing w:line="146" w:lineRule="auto"/>
        <w:ind w:left="1800" w:right="364"/>
      </w:pPr>
      <w:r>
        <w:rPr/>
        <w:t>Use the procedures in this section to commission the IPSec service. The IPSec package is included in the server image. The installation of the IPSec package is part of the server installation process.</w:t>
      </w:r>
    </w:p>
    <w:p>
      <w:pPr>
        <w:pStyle w:val="BodyText"/>
        <w:spacing w:before="4"/>
        <w:rPr>
          <w:sz w:val="12"/>
        </w:rPr>
      </w:pPr>
    </w:p>
    <w:p>
      <w:pPr>
        <w:pStyle w:val="Heading3"/>
        <w:spacing w:before="0"/>
        <w:ind w:left="960"/>
      </w:pPr>
      <w:bookmarkStart w:name="Prerequisites to IPSec configuration" w:id="193"/>
      <w:bookmarkEnd w:id="193"/>
      <w:r>
        <w:rPr>
          <w:b w:val="0"/>
        </w:rPr>
      </w:r>
      <w:r>
        <w:rPr>
          <w:w w:val="95"/>
        </w:rPr>
        <w:t>Prerequisites to IPSec configuration</w:t>
      </w:r>
    </w:p>
    <w:p>
      <w:pPr>
        <w:pStyle w:val="BodyText"/>
        <w:spacing w:line="400" w:lineRule="exact"/>
        <w:ind w:left="1800"/>
      </w:pPr>
      <w:r>
        <w:rPr/>
        <w:t>Server installation and commissioning must be completed.</w:t>
      </w:r>
    </w:p>
    <w:p>
      <w:pPr>
        <w:pStyle w:val="Heading3"/>
        <w:spacing w:before="190"/>
        <w:ind w:left="960"/>
      </w:pPr>
      <w:bookmarkStart w:name="IPSec configuration tasks" w:id="194"/>
      <w:bookmarkEnd w:id="194"/>
      <w:r>
        <w:rPr>
          <w:b w:val="0"/>
        </w:rPr>
      </w:r>
      <w:r>
        <w:rPr>
          <w:w w:val="95"/>
        </w:rPr>
        <w:t>IPSec configuration tasks</w:t>
      </w:r>
    </w:p>
    <w:p>
      <w:pPr>
        <w:pStyle w:val="BodyText"/>
        <w:spacing w:line="146" w:lineRule="auto" w:before="93"/>
        <w:ind w:left="1799" w:right="285"/>
        <w:jc w:val="both"/>
      </w:pPr>
      <w:r>
        <w:rPr/>
        <w:t>This following task flows show the sequence of tasks you must perform to configure IPSec for the system. To locate more information about how to perform each task, see </w:t>
      </w:r>
      <w:hyperlink w:history="true" w:anchor="_bookmark110">
        <w:r>
          <w:rPr>
            <w:color w:val="0000FF"/>
          </w:rPr>
          <w:t>“IPSec configuration navigation” (page 80)</w:t>
        </w:r>
      </w:hyperlink>
      <w:r>
        <w:rPr/>
        <w:t>.</w:t>
      </w:r>
    </w:p>
    <w:p>
      <w:pPr>
        <w:spacing w:after="0" w:line="146" w:lineRule="auto"/>
        <w:jc w:val="both"/>
        <w:sectPr>
          <w:pgSz w:w="11880" w:h="15840"/>
          <w:pgMar w:header="851" w:footer="1300" w:top="1220" w:bottom="1500" w:left="1320" w:right="1320"/>
        </w:sectPr>
      </w:pPr>
    </w:p>
    <w:p>
      <w:pPr>
        <w:pStyle w:val="BodyText"/>
        <w:rPr>
          <w:sz w:val="13"/>
        </w:rPr>
      </w:pPr>
    </w:p>
    <w:p>
      <w:pPr>
        <w:spacing w:before="72" w:after="26"/>
        <w:ind w:left="1800" w:right="0" w:firstLine="0"/>
        <w:jc w:val="left"/>
        <w:rPr>
          <w:rFonts w:ascii="Arial"/>
          <w:b/>
          <w:sz w:val="20"/>
        </w:rPr>
      </w:pPr>
      <w:r>
        <w:rPr>
          <w:rFonts w:ascii="Arial"/>
          <w:b/>
          <w:w w:val="90"/>
          <w:sz w:val="20"/>
        </w:rPr>
        <w:t>IPSec configuration with  certificate</w:t>
      </w:r>
    </w:p>
    <w:tbl>
      <w:tblPr>
        <w:tblW w:w="0" w:type="auto"/>
        <w:jc w:val="left"/>
        <w:tblInd w:w="1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330"/>
      </w:tblGrid>
      <w:tr>
        <w:trPr>
          <w:trHeight w:val="7963" w:hRule="exact"/>
        </w:trPr>
        <w:tc>
          <w:tcPr>
            <w:tcW w:w="7330" w:type="dxa"/>
          </w:tcPr>
          <w:p>
            <w:pPr>
              <w:pStyle w:val="TableParagraph"/>
              <w:spacing w:line="240" w:lineRule="auto"/>
              <w:ind w:left="489"/>
              <w:rPr>
                <w:rFonts w:ascii="Arial"/>
                <w:sz w:val="20"/>
              </w:rPr>
            </w:pPr>
            <w:r>
              <w:rPr>
                <w:rFonts w:ascii="Arial"/>
                <w:sz w:val="20"/>
              </w:rPr>
              <w:drawing>
                <wp:inline distT="0" distB="0" distL="0" distR="0">
                  <wp:extent cx="4046027" cy="5016055"/>
                  <wp:effectExtent l="0" t="0" r="0" b="0"/>
                  <wp:docPr id="1" name="image6.jpeg" descr=""/>
                  <wp:cNvGraphicFramePr>
                    <a:graphicFrameLocks noChangeAspect="1"/>
                  </wp:cNvGraphicFramePr>
                  <a:graphic>
                    <a:graphicData uri="http://schemas.openxmlformats.org/drawingml/2006/picture">
                      <pic:pic>
                        <pic:nvPicPr>
                          <pic:cNvPr id="2" name="image6.jpeg"/>
                          <pic:cNvPicPr/>
                        </pic:nvPicPr>
                        <pic:blipFill>
                          <a:blip r:embed="rId39" cstate="print"/>
                          <a:stretch>
                            <a:fillRect/>
                          </a:stretch>
                        </pic:blipFill>
                        <pic:spPr>
                          <a:xfrm>
                            <a:off x="0" y="0"/>
                            <a:ext cx="4046027" cy="5016055"/>
                          </a:xfrm>
                          <a:prstGeom prst="rect">
                            <a:avLst/>
                          </a:prstGeom>
                        </pic:spPr>
                      </pic:pic>
                    </a:graphicData>
                  </a:graphic>
                </wp:inline>
              </w:drawing>
            </w:r>
            <w:r>
              <w:rPr>
                <w:rFonts w:ascii="Arial"/>
                <w:sz w:val="20"/>
              </w:rPr>
            </w:r>
          </w:p>
        </w:tc>
      </w:tr>
    </w:tbl>
    <w:p>
      <w:pPr>
        <w:spacing w:after="0" w:line="240" w:lineRule="auto"/>
        <w:rPr>
          <w:rFonts w:ascii="Arial"/>
          <w:sz w:val="20"/>
        </w:rPr>
        <w:sectPr>
          <w:headerReference w:type="default" r:id="rId37"/>
          <w:headerReference w:type="even" r:id="rId38"/>
          <w:pgSz w:w="11880" w:h="15840"/>
          <w:pgMar w:header="851" w:footer="1300" w:top="1220" w:bottom="1500" w:left="1320" w:right="1320"/>
          <w:pgNumType w:start="79"/>
        </w:sectPr>
      </w:pPr>
    </w:p>
    <w:p>
      <w:pPr>
        <w:pStyle w:val="BodyText"/>
        <w:spacing w:before="10"/>
        <w:rPr>
          <w:rFonts w:ascii="Arial"/>
          <w:b/>
          <w:sz w:val="21"/>
        </w:rPr>
      </w:pPr>
    </w:p>
    <w:p>
      <w:pPr>
        <w:spacing w:before="72" w:after="19"/>
        <w:ind w:left="1800" w:right="0" w:firstLine="0"/>
        <w:jc w:val="left"/>
        <w:rPr>
          <w:rFonts w:ascii="Arial"/>
          <w:b/>
          <w:sz w:val="20"/>
        </w:rPr>
      </w:pPr>
      <w:r>
        <w:rPr>
          <w:rFonts w:ascii="Arial"/>
          <w:b/>
          <w:w w:val="95"/>
          <w:sz w:val="20"/>
        </w:rPr>
        <w:t>IPSec configuration with pre-shared keys (no certificate)</w:t>
      </w:r>
    </w:p>
    <w:p>
      <w:pPr>
        <w:pStyle w:val="BodyText"/>
        <w:ind w:left="1785"/>
        <w:rPr>
          <w:rFonts w:ascii="Arial"/>
          <w:sz w:val="20"/>
        </w:rPr>
      </w:pPr>
      <w:r>
        <w:rPr>
          <w:rFonts w:ascii="Arial"/>
          <w:sz w:val="20"/>
        </w:rPr>
        <w:pict>
          <v:group style="width:367.5pt;height:415.2pt;mso-position-horizontal-relative:char;mso-position-vertical-relative:line" coordorigin="0,0" coordsize="7350,8304">
            <v:shape style="position:absolute;left:505;top:35;width:6340;height:8180" type="#_x0000_t75" stroked="false">
              <v:imagedata r:id="rId40" o:title=""/>
            </v:shape>
            <v:line style="position:absolute" from="5,10" to="7345,10" stroked="true" strokeweight=".49985pt" strokecolor="#000000"/>
            <v:line style="position:absolute" from="7340,5" to="7340,8298" stroked="true" strokeweight=".5pt" strokecolor="#000000"/>
            <v:line style="position:absolute" from="5,8293" to="7345,8293" stroked="true" strokeweight=".499428pt" strokecolor="#000000"/>
            <v:line style="position:absolute" from="10,5" to="10,8298" stroked="true" strokeweight=".5pt" strokecolor="#000000"/>
          </v:group>
        </w:pict>
      </w:r>
      <w:r>
        <w:rPr>
          <w:rFonts w:ascii="Arial"/>
          <w:sz w:val="20"/>
        </w:rPr>
      </w:r>
    </w:p>
    <w:p>
      <w:pPr>
        <w:pStyle w:val="BodyText"/>
        <w:spacing w:before="7"/>
        <w:rPr>
          <w:rFonts w:ascii="Arial"/>
          <w:b/>
          <w:sz w:val="11"/>
        </w:rPr>
      </w:pPr>
    </w:p>
    <w:p>
      <w:pPr>
        <w:pStyle w:val="Heading3"/>
        <w:spacing w:line="244" w:lineRule="exact"/>
        <w:ind w:left="960"/>
      </w:pPr>
      <w:bookmarkStart w:name="IPSec configuration navigation" w:id="195"/>
      <w:bookmarkEnd w:id="195"/>
      <w:r>
        <w:rPr>
          <w:b w:val="0"/>
        </w:rPr>
      </w:r>
      <w:bookmarkStart w:name="_bookmark110" w:id="196"/>
      <w:bookmarkEnd w:id="196"/>
      <w:r>
        <w:rPr>
          <w:b w:val="0"/>
        </w:rPr>
      </w:r>
      <w:r>
        <w:rPr>
          <w:w w:val="90"/>
        </w:rPr>
        <w:t>IPSec  configuration navigation</w:t>
      </w:r>
    </w:p>
    <w:p>
      <w:pPr>
        <w:pStyle w:val="ListParagraph"/>
        <w:numPr>
          <w:ilvl w:val="1"/>
          <w:numId w:val="2"/>
        </w:numPr>
        <w:tabs>
          <w:tab w:pos="2160" w:val="left" w:leader="none"/>
          <w:tab w:pos="2161" w:val="left" w:leader="none"/>
        </w:tabs>
        <w:spacing w:line="434" w:lineRule="exact" w:before="0" w:after="0"/>
        <w:ind w:left="2160" w:right="0" w:hanging="361"/>
        <w:jc w:val="left"/>
        <w:rPr>
          <w:sz w:val="22"/>
        </w:rPr>
      </w:pPr>
      <w:r>
        <w:rPr>
          <w:sz w:val="22"/>
        </w:rPr>
        <w:t>Obtain certificate from CA.</w:t>
      </w:r>
    </w:p>
    <w:p>
      <w:pPr>
        <w:pStyle w:val="BodyText"/>
        <w:spacing w:line="243" w:lineRule="exact"/>
        <w:ind w:left="2160"/>
      </w:pPr>
      <w:r>
        <w:rPr/>
        <w:t>Use your preferred method to obtain the certificate from the CA.</w:t>
      </w:r>
    </w:p>
    <w:p>
      <w:pPr>
        <w:pStyle w:val="ListParagraph"/>
        <w:numPr>
          <w:ilvl w:val="1"/>
          <w:numId w:val="2"/>
        </w:numPr>
        <w:tabs>
          <w:tab w:pos="2159" w:val="left" w:leader="none"/>
          <w:tab w:pos="2160" w:val="left" w:leader="none"/>
        </w:tabs>
        <w:spacing w:line="397" w:lineRule="exact" w:before="0" w:after="0"/>
        <w:ind w:left="2159" w:right="0" w:hanging="360"/>
        <w:jc w:val="left"/>
        <w:rPr>
          <w:sz w:val="22"/>
        </w:rPr>
      </w:pPr>
      <w:r>
        <w:rPr>
          <w:sz w:val="22"/>
        </w:rPr>
        <w:t>Install the CA certificate on the</w:t>
      </w:r>
      <w:r>
        <w:rPr>
          <w:spacing w:val="-1"/>
          <w:sz w:val="22"/>
        </w:rPr>
        <w:t> </w:t>
      </w:r>
      <w:r>
        <w:rPr>
          <w:sz w:val="22"/>
        </w:rPr>
        <w:t>server</w:t>
      </w:r>
    </w:p>
    <w:p>
      <w:pPr>
        <w:pStyle w:val="BodyText"/>
        <w:spacing w:line="146" w:lineRule="auto" w:before="4"/>
        <w:ind w:left="2159" w:right="274"/>
      </w:pPr>
      <w:r>
        <w:rPr/>
        <w:t>For more information about installing a CA certificate, see </w:t>
      </w:r>
      <w:hyperlink w:history="true" w:anchor="_bookmark185">
        <w:r>
          <w:rPr>
            <w:color w:val="0000FF"/>
          </w:rPr>
          <w:t>“Installing a</w:t>
        </w:r>
      </w:hyperlink>
      <w:r>
        <w:rPr>
          <w:color w:val="0000FF"/>
        </w:rPr>
        <w:t> </w:t>
      </w:r>
      <w:hyperlink w:history="true" w:anchor="_bookmark185">
        <w:r>
          <w:rPr>
            <w:color w:val="0000FF"/>
          </w:rPr>
          <w:t>CA certificate” (page 151)</w:t>
        </w:r>
      </w:hyperlink>
      <w:r>
        <w:rPr/>
        <w:t>.</w:t>
      </w:r>
    </w:p>
    <w:p>
      <w:pPr>
        <w:pStyle w:val="ListParagraph"/>
        <w:numPr>
          <w:ilvl w:val="1"/>
          <w:numId w:val="2"/>
        </w:numPr>
        <w:tabs>
          <w:tab w:pos="2159" w:val="left" w:leader="none"/>
          <w:tab w:pos="2161" w:val="left" w:leader="none"/>
        </w:tabs>
        <w:spacing w:line="376" w:lineRule="exact" w:before="0" w:after="0"/>
        <w:ind w:left="2160" w:right="0" w:hanging="360"/>
        <w:jc w:val="left"/>
        <w:rPr>
          <w:sz w:val="22"/>
        </w:rPr>
      </w:pPr>
      <w:r>
        <w:rPr>
          <w:sz w:val="22"/>
        </w:rPr>
        <w:t>Generate a private</w:t>
      </w:r>
      <w:r>
        <w:rPr>
          <w:spacing w:val="-1"/>
          <w:sz w:val="22"/>
        </w:rPr>
        <w:t> </w:t>
      </w:r>
      <w:r>
        <w:rPr>
          <w:sz w:val="22"/>
        </w:rPr>
        <w:t>key</w:t>
      </w:r>
    </w:p>
    <w:p>
      <w:pPr>
        <w:pStyle w:val="BodyText"/>
        <w:spacing w:line="311" w:lineRule="exact"/>
        <w:ind w:left="2160"/>
      </w:pPr>
      <w:r>
        <w:rPr/>
        <w:pict>
          <v:shape style="position:absolute;margin-left:169.75pt;margin-top:19.464237pt;width:352.5pt;height:44.5pt;mso-position-horizontal-relative:page;mso-position-vertical-relative:paragraph;z-index:6256;mso-wrap-distance-left:0;mso-wrap-distance-right:0" type="#_x0000_t202" filled="false" stroked="true" strokeweight=".5pt" strokecolor="#000000">
            <v:textbox inset="0,0,0,0">
              <w:txbxContent>
                <w:p>
                  <w:pPr>
                    <w:spacing w:line="226" w:lineRule="exact" w:before="37"/>
                    <w:ind w:left="79" w:right="213" w:firstLine="0"/>
                    <w:jc w:val="left"/>
                    <w:rPr>
                      <w:rFonts w:ascii="Arial"/>
                      <w:b/>
                      <w:sz w:val="24"/>
                    </w:rPr>
                  </w:pPr>
                  <w:r>
                    <w:rPr>
                      <w:rFonts w:ascii="Arial"/>
                      <w:b/>
                      <w:sz w:val="24"/>
                    </w:rPr>
                    <w:t>Attention</w:t>
                  </w:r>
                </w:p>
                <w:p>
                  <w:pPr>
                    <w:spacing w:line="148" w:lineRule="auto" w:before="56"/>
                    <w:ind w:left="79" w:right="213" w:firstLine="0"/>
                    <w:jc w:val="left"/>
                    <w:rPr>
                      <w:sz w:val="20"/>
                    </w:rPr>
                  </w:pPr>
                  <w:r>
                    <w:rPr>
                      <w:sz w:val="20"/>
                    </w:rPr>
                    <w:t>The above three bullet points are only necessary when Certificates are used for IPsec/IKE authentication</w:t>
                  </w:r>
                </w:p>
              </w:txbxContent>
            </v:textbox>
            <w10:wrap type="topAndBottom"/>
          </v:shape>
        </w:pict>
      </w:r>
      <w:r>
        <w:rPr/>
        <w:t>For more information see </w:t>
      </w:r>
      <w:hyperlink w:history="true" w:anchor="_bookmark190">
        <w:r>
          <w:rPr>
            <w:color w:val="0000FF"/>
          </w:rPr>
          <w:t>“Generating the private key” (page 155)</w:t>
        </w:r>
      </w:hyperlink>
      <w:r>
        <w:rPr/>
        <w:t>.</w:t>
      </w:r>
    </w:p>
    <w:p>
      <w:pPr>
        <w:spacing w:after="0" w:line="311" w:lineRule="exact"/>
        <w:sectPr>
          <w:pgSz w:w="11880" w:h="15840"/>
          <w:pgMar w:header="851" w:footer="1300" w:top="1220" w:bottom="1500" w:left="1320" w:right="1320"/>
        </w:sectPr>
      </w:pPr>
    </w:p>
    <w:p>
      <w:pPr>
        <w:pStyle w:val="BodyText"/>
        <w:spacing w:before="14"/>
        <w:rPr>
          <w:sz w:val="10"/>
        </w:rPr>
      </w:pPr>
    </w:p>
    <w:p>
      <w:pPr>
        <w:pStyle w:val="ListParagraph"/>
        <w:numPr>
          <w:ilvl w:val="1"/>
          <w:numId w:val="2"/>
        </w:numPr>
        <w:tabs>
          <w:tab w:pos="2159" w:val="left" w:leader="none"/>
          <w:tab w:pos="2160" w:val="left" w:leader="none"/>
        </w:tabs>
        <w:spacing w:line="144" w:lineRule="auto" w:before="88" w:after="0"/>
        <w:ind w:left="2160" w:right="560" w:hanging="360"/>
        <w:jc w:val="left"/>
        <w:rPr>
          <w:sz w:val="22"/>
        </w:rPr>
      </w:pPr>
      <w:r>
        <w:rPr>
          <w:sz w:val="22"/>
        </w:rPr>
        <w:t>For more information about configuring Pre-Shared keys, see </w:t>
      </w:r>
      <w:hyperlink w:history="true" w:anchor="_bookmark111">
        <w:r>
          <w:rPr>
            <w:color w:val="0000FF"/>
            <w:sz w:val="22"/>
          </w:rPr>
          <w:t>“Pre-</w:t>
        </w:r>
      </w:hyperlink>
      <w:r>
        <w:rPr>
          <w:color w:val="0000FF"/>
          <w:sz w:val="22"/>
        </w:rPr>
        <w:t> </w:t>
      </w:r>
      <w:hyperlink w:history="true" w:anchor="_bookmark111">
        <w:r>
          <w:rPr>
            <w:color w:val="0000FF"/>
            <w:sz w:val="22"/>
          </w:rPr>
          <w:t>shared key management” (page</w:t>
        </w:r>
        <w:r>
          <w:rPr>
            <w:color w:val="0000FF"/>
            <w:spacing w:val="-1"/>
            <w:sz w:val="22"/>
          </w:rPr>
          <w:t> </w:t>
        </w:r>
        <w:r>
          <w:rPr>
            <w:color w:val="0000FF"/>
            <w:sz w:val="22"/>
          </w:rPr>
          <w:t>81)</w:t>
        </w:r>
      </w:hyperlink>
    </w:p>
    <w:p>
      <w:pPr>
        <w:pStyle w:val="ListParagraph"/>
        <w:numPr>
          <w:ilvl w:val="1"/>
          <w:numId w:val="2"/>
        </w:numPr>
        <w:tabs>
          <w:tab w:pos="2159" w:val="left" w:leader="none"/>
          <w:tab w:pos="2160" w:val="left" w:leader="none"/>
        </w:tabs>
        <w:spacing w:line="144" w:lineRule="auto" w:before="77" w:after="0"/>
        <w:ind w:left="2159" w:right="719" w:hanging="359"/>
        <w:jc w:val="left"/>
        <w:rPr>
          <w:sz w:val="22"/>
        </w:rPr>
      </w:pPr>
      <w:r>
        <w:rPr>
          <w:sz w:val="22"/>
        </w:rPr>
        <w:t>For more information about configuring IPsec policies, see </w:t>
      </w:r>
      <w:hyperlink w:history="true" w:anchor="_bookmark116">
        <w:r>
          <w:rPr>
            <w:color w:val="0000FF"/>
            <w:sz w:val="22"/>
          </w:rPr>
          <w:t>“IPsec</w:t>
        </w:r>
      </w:hyperlink>
      <w:r>
        <w:rPr>
          <w:color w:val="0000FF"/>
          <w:sz w:val="22"/>
        </w:rPr>
        <w:t> </w:t>
      </w:r>
      <w:hyperlink w:history="true" w:anchor="_bookmark116">
        <w:r>
          <w:rPr>
            <w:color w:val="0000FF"/>
            <w:sz w:val="22"/>
          </w:rPr>
          <w:t>policy management” (page</w:t>
        </w:r>
        <w:r>
          <w:rPr>
            <w:color w:val="0000FF"/>
            <w:spacing w:val="-1"/>
            <w:sz w:val="22"/>
          </w:rPr>
          <w:t> </w:t>
        </w:r>
        <w:r>
          <w:rPr>
            <w:color w:val="0000FF"/>
            <w:sz w:val="22"/>
          </w:rPr>
          <w:t>83)</w:t>
        </w:r>
      </w:hyperlink>
      <w:r>
        <w:rPr>
          <w:sz w:val="22"/>
        </w:rPr>
        <w:t>.</w:t>
      </w:r>
    </w:p>
    <w:p>
      <w:pPr>
        <w:pStyle w:val="ListParagraph"/>
        <w:numPr>
          <w:ilvl w:val="1"/>
          <w:numId w:val="2"/>
        </w:numPr>
        <w:tabs>
          <w:tab w:pos="2159" w:val="left" w:leader="none"/>
          <w:tab w:pos="2160" w:val="left" w:leader="none"/>
        </w:tabs>
        <w:spacing w:line="144" w:lineRule="auto" w:before="77" w:after="0"/>
        <w:ind w:left="2159" w:right="353" w:hanging="360"/>
        <w:jc w:val="left"/>
        <w:rPr>
          <w:sz w:val="22"/>
        </w:rPr>
      </w:pPr>
      <w:r>
        <w:rPr>
          <w:sz w:val="22"/>
        </w:rPr>
        <w:t>For information about configuring IKE phase 1 rules (individually or in bulk), see </w:t>
      </w:r>
      <w:hyperlink w:history="true" w:anchor="_bookmark123">
        <w:r>
          <w:rPr>
            <w:color w:val="0000FF"/>
            <w:sz w:val="22"/>
          </w:rPr>
          <w:t>“IKE rules management” (page</w:t>
        </w:r>
        <w:r>
          <w:rPr>
            <w:color w:val="0000FF"/>
            <w:spacing w:val="-1"/>
            <w:sz w:val="22"/>
          </w:rPr>
          <w:t> </w:t>
        </w:r>
        <w:r>
          <w:rPr>
            <w:color w:val="0000FF"/>
            <w:sz w:val="22"/>
          </w:rPr>
          <w:t>89)</w:t>
        </w:r>
      </w:hyperlink>
      <w:r>
        <w:rPr>
          <w:sz w:val="22"/>
        </w:rPr>
        <w:t>.</w:t>
      </w:r>
    </w:p>
    <w:p>
      <w:pPr>
        <w:pStyle w:val="ListParagraph"/>
        <w:numPr>
          <w:ilvl w:val="1"/>
          <w:numId w:val="2"/>
        </w:numPr>
        <w:tabs>
          <w:tab w:pos="2159" w:val="left" w:leader="none"/>
          <w:tab w:pos="2161" w:val="left" w:leader="none"/>
        </w:tabs>
        <w:spacing w:line="144" w:lineRule="auto" w:before="77" w:after="0"/>
        <w:ind w:left="2160" w:right="352" w:hanging="361"/>
        <w:jc w:val="left"/>
        <w:rPr>
          <w:sz w:val="22"/>
        </w:rPr>
      </w:pPr>
      <w:r>
        <w:rPr>
          <w:sz w:val="22"/>
        </w:rPr>
        <w:t>For information about configuring IKE phase 2 rules (individually or in bulk), see </w:t>
      </w:r>
      <w:hyperlink w:history="true" w:anchor="_bookmark123">
        <w:r>
          <w:rPr>
            <w:color w:val="0000FF"/>
            <w:sz w:val="22"/>
          </w:rPr>
          <w:t>“IKE rules management” (page</w:t>
        </w:r>
        <w:r>
          <w:rPr>
            <w:color w:val="0000FF"/>
            <w:spacing w:val="-1"/>
            <w:sz w:val="22"/>
          </w:rPr>
          <w:t> </w:t>
        </w:r>
        <w:r>
          <w:rPr>
            <w:color w:val="0000FF"/>
            <w:sz w:val="22"/>
          </w:rPr>
          <w:t>89)</w:t>
        </w:r>
      </w:hyperlink>
      <w:r>
        <w:rPr>
          <w:sz w:val="22"/>
        </w:rPr>
        <w:t>.</w:t>
      </w:r>
    </w:p>
    <w:p>
      <w:pPr>
        <w:pStyle w:val="ListParagraph"/>
        <w:numPr>
          <w:ilvl w:val="1"/>
          <w:numId w:val="2"/>
        </w:numPr>
        <w:tabs>
          <w:tab w:pos="2159" w:val="left" w:leader="none"/>
          <w:tab w:pos="2160" w:val="left" w:leader="none"/>
        </w:tabs>
        <w:spacing w:line="144" w:lineRule="auto" w:before="77" w:after="0"/>
        <w:ind w:left="2160" w:right="548" w:hanging="360"/>
        <w:jc w:val="left"/>
        <w:rPr>
          <w:sz w:val="22"/>
        </w:rPr>
      </w:pPr>
      <w:r>
        <w:rPr>
          <w:sz w:val="22"/>
        </w:rPr>
        <w:t>For information about starting the IPsec service, see </w:t>
      </w:r>
      <w:hyperlink w:history="true" w:anchor="_bookmark133">
        <w:r>
          <w:rPr>
            <w:color w:val="0000FF"/>
            <w:sz w:val="22"/>
          </w:rPr>
          <w:t>“IPsec service</w:t>
        </w:r>
      </w:hyperlink>
      <w:r>
        <w:rPr>
          <w:color w:val="0000FF"/>
          <w:sz w:val="22"/>
        </w:rPr>
        <w:t> </w:t>
      </w:r>
      <w:hyperlink w:history="true" w:anchor="_bookmark133">
        <w:r>
          <w:rPr>
            <w:color w:val="0000FF"/>
            <w:sz w:val="22"/>
          </w:rPr>
          <w:t>management” (page</w:t>
        </w:r>
        <w:r>
          <w:rPr>
            <w:color w:val="0000FF"/>
            <w:spacing w:val="-1"/>
            <w:sz w:val="22"/>
          </w:rPr>
          <w:t> </w:t>
        </w:r>
        <w:r>
          <w:rPr>
            <w:color w:val="0000FF"/>
            <w:sz w:val="22"/>
          </w:rPr>
          <w:t>101)</w:t>
        </w:r>
      </w:hyperlink>
      <w:r>
        <w:rPr>
          <w:sz w:val="22"/>
        </w:rPr>
        <w:t>.</w:t>
      </w:r>
    </w:p>
    <w:p>
      <w:pPr>
        <w:pStyle w:val="BodyText"/>
        <w:spacing w:before="5"/>
        <w:rPr>
          <w:sz w:val="12"/>
        </w:rPr>
      </w:pPr>
    </w:p>
    <w:p>
      <w:pPr>
        <w:pStyle w:val="Heading3"/>
        <w:spacing w:before="0"/>
        <w:ind w:left="0" w:right="4223"/>
        <w:jc w:val="center"/>
      </w:pPr>
      <w:bookmarkStart w:name="Pre-shared key management" w:id="197"/>
      <w:bookmarkEnd w:id="197"/>
      <w:r>
        <w:rPr>
          <w:b w:val="0"/>
        </w:rPr>
      </w:r>
      <w:bookmarkStart w:name="_bookmark111" w:id="198"/>
      <w:bookmarkEnd w:id="198"/>
      <w:r>
        <w:rPr>
          <w:b w:val="0"/>
        </w:rPr>
      </w:r>
      <w:r>
        <w:rPr>
          <w:w w:val="95"/>
        </w:rPr>
        <w:t>Pre-shared key management</w:t>
      </w:r>
    </w:p>
    <w:p>
      <w:pPr>
        <w:pStyle w:val="BodyText"/>
        <w:spacing w:line="146" w:lineRule="auto" w:before="93"/>
        <w:ind w:left="1800" w:right="681"/>
      </w:pPr>
      <w:r>
        <w:rPr/>
        <w:t>This section provides the procedures that you require to manage pre- shared keys for the AS system.</w:t>
      </w:r>
    </w:p>
    <w:p>
      <w:pPr>
        <w:pStyle w:val="BodyText"/>
        <w:spacing w:before="4"/>
        <w:rPr>
          <w:sz w:val="12"/>
        </w:rPr>
      </w:pPr>
    </w:p>
    <w:p>
      <w:pPr>
        <w:pStyle w:val="Heading3"/>
        <w:spacing w:before="0"/>
      </w:pPr>
      <w:bookmarkStart w:name="_bookmark112" w:id="199"/>
      <w:bookmarkEnd w:id="199"/>
      <w:r>
        <w:rPr>
          <w:b w:val="0"/>
        </w:rPr>
      </w:r>
      <w:r>
        <w:rPr>
          <w:w w:val="95"/>
        </w:rPr>
        <w:t>Adding a pre-shared key</w:t>
      </w:r>
    </w:p>
    <w:p>
      <w:pPr>
        <w:pStyle w:val="BodyText"/>
        <w:spacing w:line="400" w:lineRule="exact"/>
        <w:ind w:left="1799"/>
      </w:pPr>
      <w:r>
        <w:rPr/>
        <w:t>Use this procedure to configure a pre-shared key</w:t>
      </w:r>
    </w:p>
    <w:p>
      <w:pPr>
        <w:pStyle w:val="Heading6"/>
        <w:tabs>
          <w:tab w:pos="2759" w:val="left" w:leader="none"/>
        </w:tabs>
        <w:spacing w:line="369" w:lineRule="auto" w:before="193"/>
        <w:ind w:left="1799" w:right="5836" w:hanging="1"/>
      </w:pPr>
      <w:r>
        <w:rPr/>
        <w:pict>
          <v:group style="position:absolute;margin-left:155.5pt;margin-top:29.118383pt;width:367pt;height:1pt;mso-position-horizontal-relative:page;mso-position-vertical-relative:paragraph;z-index:-331600" coordorigin="3110,582" coordsize="7340,20">
            <v:line style="position:absolute" from="3120,592" to="4082,592" stroked="true" strokeweight="1pt" strokecolor="#000000"/>
            <v:line style="position:absolute" from="4078,592" to="10440,592" stroked="true" strokeweight="1pt" strokecolor="#000000"/>
            <w10:wrap type="none"/>
          </v:group>
        </w:pict>
      </w:r>
      <w:r>
        <w:rPr/>
        <w:pict>
          <v:group style="position:absolute;margin-left:155.5pt;margin-top:43.118385pt;width:367pt;height:1pt;mso-position-horizontal-relative:page;mso-position-vertical-relative:paragraph;z-index:-331576" coordorigin="3110,862" coordsize="7340,20">
            <v:line style="position:absolute" from="4082,872" to="3120,872" stroked="true" strokeweight="1pt" strokecolor="#000000"/>
            <v:line style="position:absolute" from="10440,872" to="4078,872" stroked="true" strokeweight="1pt" strokecolor="#000000"/>
            <w10:wrap type="none"/>
          </v:group>
        </w:pict>
      </w:r>
      <w:r>
        <w:rPr>
          <w:w w:val="95"/>
        </w:rPr>
        <w:t>Procedure</w:t>
      </w:r>
      <w:r>
        <w:rPr>
          <w:spacing w:val="-34"/>
          <w:w w:val="95"/>
        </w:rPr>
        <w:t> </w:t>
      </w:r>
      <w:r>
        <w:rPr>
          <w:w w:val="95"/>
        </w:rPr>
        <w:t>steps</w:t>
      </w:r>
      <w:r>
        <w:rPr>
          <w:w w:val="91"/>
        </w:rPr>
        <w:t> </w:t>
      </w:r>
      <w:r>
        <w:rPr/>
        <w:t>Step</w:t>
        <w:tab/>
      </w:r>
      <w:r>
        <w:rPr>
          <w:w w:val="90"/>
        </w:rPr>
        <w:t>Action</w:t>
      </w:r>
    </w:p>
    <w:p>
      <w:pPr>
        <w:pStyle w:val="ListParagraph"/>
        <w:numPr>
          <w:ilvl w:val="0"/>
          <w:numId w:val="44"/>
        </w:numPr>
        <w:tabs>
          <w:tab w:pos="2759" w:val="left" w:leader="none"/>
          <w:tab w:pos="2760" w:val="left" w:leader="none"/>
        </w:tabs>
        <w:spacing w:line="318" w:lineRule="exact" w:before="0" w:after="0"/>
        <w:ind w:left="2760" w:right="0" w:hanging="961"/>
        <w:jc w:val="left"/>
        <w:rPr>
          <w:sz w:val="22"/>
        </w:rPr>
      </w:pPr>
      <w:r>
        <w:rPr>
          <w:sz w:val="22"/>
        </w:rPr>
        <w:t>Log on to the server as an</w:t>
      </w:r>
      <w:r>
        <w:rPr>
          <w:spacing w:val="-1"/>
          <w:sz w:val="22"/>
        </w:rPr>
        <w:t> </w:t>
      </w:r>
      <w:r>
        <w:rPr>
          <w:sz w:val="22"/>
        </w:rPr>
        <w:t>SSA</w:t>
      </w:r>
    </w:p>
    <w:p>
      <w:pPr>
        <w:pStyle w:val="ListParagraph"/>
        <w:numPr>
          <w:ilvl w:val="0"/>
          <w:numId w:val="44"/>
        </w:numPr>
        <w:tabs>
          <w:tab w:pos="2759" w:val="left" w:leader="none"/>
          <w:tab w:pos="2760" w:val="left" w:leader="none"/>
        </w:tabs>
        <w:spacing w:line="376" w:lineRule="exact" w:before="0" w:after="0"/>
        <w:ind w:left="2760" w:right="0" w:hanging="961"/>
        <w:jc w:val="left"/>
        <w:rPr>
          <w:sz w:val="22"/>
        </w:rPr>
      </w:pPr>
      <w:r>
        <w:rPr>
          <w:sz w:val="22"/>
        </w:rPr>
        <w:t>Run the IPsec/IKE Configuration</w:t>
      </w:r>
      <w:r>
        <w:rPr>
          <w:spacing w:val="-1"/>
          <w:sz w:val="22"/>
        </w:rPr>
        <w:t> </w:t>
      </w:r>
      <w:r>
        <w:rPr>
          <w:sz w:val="22"/>
        </w:rPr>
        <w:t>tool:</w:t>
      </w:r>
    </w:p>
    <w:p>
      <w:pPr>
        <w:pStyle w:val="BodyText"/>
        <w:spacing w:line="222" w:lineRule="exact"/>
        <w:ind w:left="2759"/>
        <w:rPr>
          <w:rFonts w:ascii="Courier New"/>
        </w:rPr>
      </w:pPr>
      <w:r>
        <w:rPr>
          <w:rFonts w:ascii="Courier New"/>
        </w:rPr>
        <w:t>/opt/mcp/ipsec/ipscfg.pl</w:t>
      </w:r>
    </w:p>
    <w:p>
      <w:pPr>
        <w:pStyle w:val="ListParagraph"/>
        <w:numPr>
          <w:ilvl w:val="0"/>
          <w:numId w:val="44"/>
        </w:numPr>
        <w:tabs>
          <w:tab w:pos="2759" w:val="left" w:leader="none"/>
          <w:tab w:pos="2760" w:val="left" w:leader="none"/>
        </w:tabs>
        <w:spacing w:line="388" w:lineRule="exact" w:before="18" w:after="0"/>
        <w:ind w:left="2760" w:right="0" w:hanging="961"/>
        <w:jc w:val="left"/>
        <w:rPr>
          <w:sz w:val="22"/>
        </w:rPr>
      </w:pPr>
      <w:r>
        <w:rPr>
          <w:sz w:val="22"/>
        </w:rPr>
        <w:t>Choose option 1: in the ipscfg tools main</w:t>
      </w:r>
      <w:r>
        <w:rPr>
          <w:spacing w:val="-1"/>
          <w:sz w:val="22"/>
        </w:rPr>
        <w:t> </w:t>
      </w:r>
      <w:r>
        <w:rPr>
          <w:sz w:val="22"/>
        </w:rPr>
        <w:t>menu.</w:t>
      </w:r>
    </w:p>
    <w:p>
      <w:pPr>
        <w:spacing w:line="227" w:lineRule="exact" w:before="0"/>
        <w:ind w:left="2759" w:right="0" w:firstLine="0"/>
        <w:jc w:val="left"/>
        <w:rPr>
          <w:rFonts w:ascii="Arial"/>
          <w:b/>
          <w:i/>
          <w:sz w:val="23"/>
        </w:rPr>
      </w:pPr>
      <w:r>
        <w:rPr>
          <w:rFonts w:ascii="Arial"/>
          <w:b/>
          <w:i/>
          <w:w w:val="90"/>
          <w:sz w:val="23"/>
        </w:rPr>
        <w:t>the preshared key configuration submenu opens</w:t>
      </w:r>
    </w:p>
    <w:p>
      <w:pPr>
        <w:pStyle w:val="ListParagraph"/>
        <w:numPr>
          <w:ilvl w:val="0"/>
          <w:numId w:val="44"/>
        </w:numPr>
        <w:tabs>
          <w:tab w:pos="2759" w:val="left" w:leader="none"/>
          <w:tab w:pos="2760" w:val="left" w:leader="none"/>
        </w:tabs>
        <w:spacing w:line="403" w:lineRule="exact" w:before="25" w:after="0"/>
        <w:ind w:left="2760" w:right="0" w:hanging="961"/>
        <w:jc w:val="left"/>
        <w:rPr>
          <w:sz w:val="22"/>
        </w:rPr>
      </w:pPr>
      <w:r>
        <w:rPr>
          <w:sz w:val="22"/>
        </w:rPr>
        <w:t>Select option 3: Add a Preshared key</w:t>
      </w:r>
      <w:r>
        <w:rPr>
          <w:spacing w:val="-1"/>
          <w:sz w:val="22"/>
        </w:rPr>
        <w:t> </w:t>
      </w:r>
      <w:r>
        <w:rPr>
          <w:sz w:val="22"/>
        </w:rPr>
        <w:t>configuration.</w:t>
      </w:r>
    </w:p>
    <w:p>
      <w:pPr>
        <w:pStyle w:val="ListParagraph"/>
        <w:numPr>
          <w:ilvl w:val="0"/>
          <w:numId w:val="44"/>
        </w:numPr>
        <w:tabs>
          <w:tab w:pos="2759" w:val="left" w:leader="none"/>
          <w:tab w:pos="2760" w:val="left" w:leader="none"/>
        </w:tabs>
        <w:spacing w:line="146" w:lineRule="auto" w:before="96" w:after="0"/>
        <w:ind w:left="2760" w:right="339" w:hanging="961"/>
        <w:jc w:val="left"/>
        <w:rPr>
          <w:sz w:val="22"/>
        </w:rPr>
      </w:pPr>
      <w:r>
        <w:rPr>
          <w:sz w:val="22"/>
        </w:rPr>
        <w:t>Enter the IP address of the server to which this server needs to communicate in "Enter Remote Node Address"</w:t>
      </w:r>
      <w:r>
        <w:rPr>
          <w:spacing w:val="-1"/>
          <w:sz w:val="22"/>
        </w:rPr>
        <w:t> </w:t>
      </w:r>
      <w:r>
        <w:rPr>
          <w:sz w:val="22"/>
        </w:rPr>
        <w:t>field.</w:t>
      </w:r>
    </w:p>
    <w:p>
      <w:pPr>
        <w:pStyle w:val="ListParagraph"/>
        <w:numPr>
          <w:ilvl w:val="0"/>
          <w:numId w:val="44"/>
        </w:numPr>
        <w:tabs>
          <w:tab w:pos="2759" w:val="left" w:leader="none"/>
          <w:tab w:pos="2760" w:val="left" w:leader="none"/>
        </w:tabs>
        <w:spacing w:line="146" w:lineRule="auto" w:before="120" w:after="0"/>
        <w:ind w:left="2760" w:right="1105" w:hanging="961"/>
        <w:jc w:val="left"/>
        <w:rPr>
          <w:sz w:val="22"/>
        </w:rPr>
      </w:pPr>
      <w:r>
        <w:rPr>
          <w:sz w:val="22"/>
        </w:rPr>
        <w:t>Enter the key shared between the two servers in</w:t>
      </w:r>
      <w:r>
        <w:rPr>
          <w:spacing w:val="-1"/>
          <w:sz w:val="22"/>
        </w:rPr>
        <w:t> </w:t>
      </w:r>
      <w:r>
        <w:rPr>
          <w:sz w:val="22"/>
        </w:rPr>
        <w:t>"Enter preshared key"</w:t>
      </w:r>
      <w:r>
        <w:rPr>
          <w:spacing w:val="-1"/>
          <w:sz w:val="22"/>
        </w:rPr>
        <w:t> </w:t>
      </w:r>
      <w:r>
        <w:rPr>
          <w:sz w:val="22"/>
        </w:rPr>
        <w:t>field.</w:t>
      </w:r>
    </w:p>
    <w:p>
      <w:pPr>
        <w:pStyle w:val="ListParagraph"/>
        <w:numPr>
          <w:ilvl w:val="0"/>
          <w:numId w:val="44"/>
        </w:numPr>
        <w:tabs>
          <w:tab w:pos="2759" w:val="left" w:leader="none"/>
          <w:tab w:pos="2760" w:val="left" w:leader="none"/>
        </w:tabs>
        <w:spacing w:line="146" w:lineRule="auto" w:before="120" w:after="0"/>
        <w:ind w:left="2760" w:right="533" w:hanging="961"/>
        <w:jc w:val="left"/>
        <w:rPr>
          <w:sz w:val="22"/>
        </w:rPr>
      </w:pPr>
      <w:r>
        <w:rPr>
          <w:sz w:val="22"/>
        </w:rPr>
        <w:t>Confirm the data by entering "Y" at the prompt "Confirm (Y or N)".</w:t>
      </w:r>
    </w:p>
    <w:p>
      <w:pPr>
        <w:pStyle w:val="ListParagraph"/>
        <w:numPr>
          <w:ilvl w:val="0"/>
          <w:numId w:val="44"/>
        </w:numPr>
        <w:tabs>
          <w:tab w:pos="2759" w:val="left" w:leader="none"/>
          <w:tab w:pos="2760" w:val="left" w:leader="none"/>
        </w:tabs>
        <w:spacing w:line="146" w:lineRule="auto" w:before="120" w:after="0"/>
        <w:ind w:left="2760" w:right="229" w:hanging="961"/>
        <w:jc w:val="left"/>
        <w:rPr>
          <w:sz w:val="22"/>
        </w:rPr>
      </w:pPr>
      <w:r>
        <w:rPr>
          <w:sz w:val="22"/>
        </w:rPr>
        <w:t>To save the new preshared key select option 6: Save</w:t>
      </w:r>
      <w:r>
        <w:rPr>
          <w:spacing w:val="-1"/>
          <w:sz w:val="22"/>
        </w:rPr>
        <w:t> </w:t>
      </w:r>
      <w:r>
        <w:rPr>
          <w:sz w:val="22"/>
        </w:rPr>
        <w:t>Preshared key</w:t>
      </w:r>
      <w:r>
        <w:rPr>
          <w:spacing w:val="-1"/>
          <w:sz w:val="22"/>
        </w:rPr>
        <w:t> </w:t>
      </w:r>
      <w:r>
        <w:rPr>
          <w:sz w:val="22"/>
        </w:rPr>
        <w:t>configurations</w:t>
      </w:r>
    </w:p>
    <w:p>
      <w:pPr>
        <w:pStyle w:val="ListParagraph"/>
        <w:numPr>
          <w:ilvl w:val="0"/>
          <w:numId w:val="44"/>
        </w:numPr>
        <w:tabs>
          <w:tab w:pos="2759" w:val="left" w:leader="none"/>
          <w:tab w:pos="2760" w:val="left" w:leader="none"/>
        </w:tabs>
        <w:spacing w:line="240" w:lineRule="auto" w:before="0" w:after="0"/>
        <w:ind w:left="2760" w:right="0" w:hanging="961"/>
        <w:jc w:val="left"/>
        <w:rPr>
          <w:sz w:val="22"/>
        </w:rPr>
      </w:pPr>
      <w:r>
        <w:rPr>
          <w:sz w:val="22"/>
        </w:rPr>
        <w:t>To return to the main menu select option 8: Return to main</w:t>
      </w:r>
      <w:r>
        <w:rPr>
          <w:spacing w:val="-1"/>
          <w:sz w:val="22"/>
        </w:rPr>
        <w:t> </w:t>
      </w:r>
      <w:r>
        <w:rPr>
          <w:sz w:val="22"/>
        </w:rPr>
        <w:t>menu</w:t>
      </w:r>
    </w:p>
    <w:p>
      <w:pPr>
        <w:pStyle w:val="BodyText"/>
        <w:spacing w:before="19"/>
        <w:rPr>
          <w:sz w:val="8"/>
        </w:rPr>
      </w:pPr>
      <w:r>
        <w:rPr/>
        <w:pict>
          <v:line style="position:absolute;mso-position-horizontal-relative:page;mso-position-vertical-relative:paragraph;z-index:6280;mso-wrap-distance-left:0;mso-wrap-distance-right:0" from="156pt,11.151489pt" to="522pt,11.151489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spacing w:after="0" w:line="20" w:lineRule="exact"/>
        <w:rPr>
          <w:rFonts w:ascii="Arial"/>
          <w:sz w:val="2"/>
        </w:rPr>
        <w:sectPr>
          <w:pgSz w:w="11880" w:h="15840"/>
          <w:pgMar w:header="851" w:footer="1300" w:top="1220" w:bottom="1500" w:left="1320" w:right="1320"/>
        </w:sectPr>
      </w:pPr>
    </w:p>
    <w:p>
      <w:pPr>
        <w:pStyle w:val="BodyText"/>
        <w:spacing w:before="10"/>
        <w:rPr>
          <w:rFonts w:ascii="Arial"/>
          <w:b/>
          <w:sz w:val="21"/>
        </w:rPr>
      </w:pPr>
    </w:p>
    <w:p>
      <w:pPr>
        <w:pStyle w:val="Heading6"/>
        <w:spacing w:line="227" w:lineRule="exact" w:before="69"/>
        <w:ind w:left="1799"/>
      </w:pPr>
      <w:bookmarkStart w:name="_bookmark113" w:id="200"/>
      <w:bookmarkEnd w:id="200"/>
      <w:r>
        <w:rPr>
          <w:b w:val="0"/>
        </w:rPr>
      </w:r>
      <w:r>
        <w:rPr>
          <w:w w:val="95"/>
        </w:rPr>
        <w:t>Importing Pre-shared Keys</w:t>
      </w:r>
    </w:p>
    <w:p>
      <w:pPr>
        <w:pStyle w:val="BodyText"/>
        <w:spacing w:line="146" w:lineRule="auto" w:before="93"/>
        <w:ind w:left="1799" w:right="157"/>
      </w:pPr>
      <w:r>
        <w:rPr/>
        <w:t>To facilitate the bulk data entry for IPSec policy, the ipscfg tool provides an IPSec policy import capability. Use this procedure to import IPSec policies.</w:t>
      </w:r>
    </w:p>
    <w:p>
      <w:pPr>
        <w:pStyle w:val="BodyText"/>
        <w:spacing w:before="11"/>
        <w:rPr>
          <w:sz w:val="12"/>
        </w:rPr>
      </w:pPr>
    </w:p>
    <w:p>
      <w:pPr>
        <w:spacing w:before="0"/>
        <w:ind w:left="1800" w:right="0" w:firstLine="0"/>
        <w:jc w:val="left"/>
        <w:rPr>
          <w:rFonts w:ascii="Arial"/>
          <w:b/>
          <w:sz w:val="20"/>
        </w:rPr>
      </w:pPr>
      <w:r>
        <w:rPr/>
        <w:pict>
          <v:group style="position:absolute;margin-left:155.5pt;margin-top:18.289856pt;width:367pt;height:1pt;mso-position-horizontal-relative:page;mso-position-vertical-relative:paragraph;z-index:6376;mso-wrap-distance-left:0;mso-wrap-distance-right:0" coordorigin="3110,366" coordsize="7340,20">
            <v:line style="position:absolute" from="3120,376" to="4082,376" stroked="true" strokeweight="1pt" strokecolor="#000000"/>
            <v:line style="position:absolute" from="4078,376" to="10440,376" stroked="true" strokeweight="1pt" strokecolor="#000000"/>
            <w10:wrap type="topAndBottom"/>
          </v:group>
        </w:pict>
      </w:r>
      <w:r>
        <w:rPr>
          <w:rFonts w:ascii="Arial"/>
          <w:b/>
          <w:w w:val="95"/>
          <w:sz w:val="20"/>
        </w:rPr>
        <w:t>Procedure steps</w:t>
      </w:r>
    </w:p>
    <w:p>
      <w:pPr>
        <w:pStyle w:val="Heading6"/>
        <w:tabs>
          <w:tab w:pos="2759" w:val="left" w:leader="none"/>
        </w:tabs>
        <w:spacing w:after="26"/>
        <w:ind w:left="1799"/>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45"/>
        </w:numPr>
        <w:tabs>
          <w:tab w:pos="2759" w:val="left" w:leader="none"/>
          <w:tab w:pos="2760" w:val="left" w:leader="none"/>
        </w:tabs>
        <w:spacing w:line="403" w:lineRule="exact" w:before="1" w:after="0"/>
        <w:ind w:left="2759" w:right="0" w:hanging="960"/>
        <w:jc w:val="left"/>
        <w:rPr>
          <w:sz w:val="22"/>
        </w:rPr>
      </w:pPr>
      <w:r>
        <w:rPr>
          <w:sz w:val="22"/>
        </w:rPr>
        <w:t>Log on to the server as an</w:t>
      </w:r>
      <w:r>
        <w:rPr>
          <w:spacing w:val="-1"/>
          <w:sz w:val="22"/>
        </w:rPr>
        <w:t> </w:t>
      </w:r>
      <w:r>
        <w:rPr>
          <w:sz w:val="22"/>
        </w:rPr>
        <w:t>SSA</w:t>
      </w:r>
    </w:p>
    <w:p>
      <w:pPr>
        <w:pStyle w:val="ListParagraph"/>
        <w:numPr>
          <w:ilvl w:val="0"/>
          <w:numId w:val="45"/>
        </w:numPr>
        <w:tabs>
          <w:tab w:pos="2759" w:val="left" w:leader="none"/>
          <w:tab w:pos="2760" w:val="left" w:leader="none"/>
        </w:tabs>
        <w:spacing w:line="376" w:lineRule="exact" w:before="0" w:after="0"/>
        <w:ind w:left="2759" w:right="0" w:hanging="960"/>
        <w:jc w:val="left"/>
        <w:rPr>
          <w:sz w:val="22"/>
        </w:rPr>
      </w:pPr>
      <w:r>
        <w:rPr>
          <w:sz w:val="22"/>
        </w:rPr>
        <w:t>Run the IPsec/IKE Configuration</w:t>
      </w:r>
      <w:r>
        <w:rPr>
          <w:spacing w:val="-1"/>
          <w:sz w:val="22"/>
        </w:rPr>
        <w:t> </w:t>
      </w:r>
      <w:r>
        <w:rPr>
          <w:sz w:val="22"/>
        </w:rPr>
        <w:t>tool:</w:t>
      </w:r>
    </w:p>
    <w:p>
      <w:pPr>
        <w:pStyle w:val="BodyText"/>
        <w:spacing w:line="222" w:lineRule="exact"/>
        <w:ind w:left="2759"/>
        <w:rPr>
          <w:rFonts w:ascii="Courier New"/>
        </w:rPr>
      </w:pPr>
      <w:r>
        <w:rPr>
          <w:rFonts w:ascii="Courier New"/>
        </w:rPr>
        <w:t>/opt/mcp/ipsec/ipscfg.pl</w:t>
      </w:r>
    </w:p>
    <w:p>
      <w:pPr>
        <w:pStyle w:val="ListParagraph"/>
        <w:numPr>
          <w:ilvl w:val="0"/>
          <w:numId w:val="45"/>
        </w:numPr>
        <w:tabs>
          <w:tab w:pos="2759" w:val="left" w:leader="none"/>
          <w:tab w:pos="2760" w:val="left" w:leader="none"/>
        </w:tabs>
        <w:spacing w:line="388" w:lineRule="exact" w:before="18" w:after="0"/>
        <w:ind w:left="2759" w:right="0" w:hanging="960"/>
        <w:jc w:val="left"/>
        <w:rPr>
          <w:sz w:val="22"/>
        </w:rPr>
      </w:pPr>
      <w:r>
        <w:rPr>
          <w:sz w:val="22"/>
        </w:rPr>
        <w:t>Choose option 1: in the ipscfg tools main</w:t>
      </w:r>
      <w:r>
        <w:rPr>
          <w:spacing w:val="-1"/>
          <w:sz w:val="22"/>
        </w:rPr>
        <w:t> </w:t>
      </w:r>
      <w:r>
        <w:rPr>
          <w:sz w:val="22"/>
        </w:rPr>
        <w:t>menu.</w:t>
      </w:r>
    </w:p>
    <w:p>
      <w:pPr>
        <w:pStyle w:val="Heading4"/>
        <w:rPr>
          <w:i/>
        </w:rPr>
      </w:pPr>
      <w:r>
        <w:rPr>
          <w:i/>
          <w:w w:val="90"/>
        </w:rPr>
        <w:t>the preshared key configuration submenu opens</w:t>
      </w:r>
    </w:p>
    <w:p>
      <w:pPr>
        <w:pStyle w:val="ListParagraph"/>
        <w:numPr>
          <w:ilvl w:val="0"/>
          <w:numId w:val="45"/>
        </w:numPr>
        <w:tabs>
          <w:tab w:pos="2759" w:val="left" w:leader="none"/>
          <w:tab w:pos="2760" w:val="left" w:leader="none"/>
        </w:tabs>
        <w:spacing w:line="403" w:lineRule="exact" w:before="25" w:after="0"/>
        <w:ind w:left="2759" w:right="0" w:hanging="960"/>
        <w:jc w:val="left"/>
        <w:rPr>
          <w:sz w:val="22"/>
        </w:rPr>
      </w:pPr>
      <w:r>
        <w:rPr>
          <w:sz w:val="22"/>
        </w:rPr>
        <w:t>Choose Option 2) in the IPSec policy configuration</w:t>
      </w:r>
      <w:r>
        <w:rPr>
          <w:spacing w:val="-1"/>
          <w:sz w:val="22"/>
        </w:rPr>
        <w:t> </w:t>
      </w:r>
      <w:r>
        <w:rPr>
          <w:sz w:val="22"/>
        </w:rPr>
        <w:t>submenu.</w:t>
      </w:r>
    </w:p>
    <w:p>
      <w:pPr>
        <w:pStyle w:val="ListParagraph"/>
        <w:numPr>
          <w:ilvl w:val="0"/>
          <w:numId w:val="45"/>
        </w:numPr>
        <w:tabs>
          <w:tab w:pos="2759" w:val="left" w:leader="none"/>
          <w:tab w:pos="2760" w:val="left" w:leader="none"/>
        </w:tabs>
        <w:spacing w:line="146" w:lineRule="auto" w:before="96" w:after="0"/>
        <w:ind w:left="2759" w:right="819" w:hanging="960"/>
        <w:jc w:val="left"/>
        <w:rPr>
          <w:sz w:val="22"/>
        </w:rPr>
      </w:pPr>
      <w:r>
        <w:rPr>
          <w:sz w:val="22"/>
        </w:rPr>
        <w:t>Confirm the import operation by entering "Y" at the prompt "Proceed (Y or</w:t>
      </w:r>
      <w:r>
        <w:rPr>
          <w:spacing w:val="-1"/>
          <w:sz w:val="22"/>
        </w:rPr>
        <w:t> </w:t>
      </w:r>
      <w:r>
        <w:rPr>
          <w:sz w:val="22"/>
        </w:rPr>
        <w:t>N)"</w:t>
      </w:r>
    </w:p>
    <w:p>
      <w:pPr>
        <w:pStyle w:val="BodyText"/>
        <w:spacing w:before="7"/>
        <w:rPr>
          <w:sz w:val="11"/>
        </w:rPr>
      </w:pPr>
      <w:r>
        <w:rPr/>
        <w:pict>
          <v:line style="position:absolute;mso-position-horizontal-relative:page;mso-position-vertical-relative:paragraph;z-index:6424;mso-wrap-distance-left:0;mso-wrap-distance-right:0" from="156pt,13.491299pt" to="522pt,13.491299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10"/>
        <w:rPr>
          <w:rFonts w:ascii="Arial"/>
          <w:b/>
          <w:sz w:val="14"/>
        </w:rPr>
      </w:pPr>
    </w:p>
    <w:p>
      <w:pPr>
        <w:pStyle w:val="Heading6"/>
        <w:spacing w:line="227" w:lineRule="exact" w:before="69"/>
        <w:ind w:left="1799"/>
      </w:pPr>
      <w:bookmarkStart w:name="_bookmark114" w:id="201"/>
      <w:bookmarkEnd w:id="201"/>
      <w:r>
        <w:rPr>
          <w:b w:val="0"/>
        </w:rPr>
      </w:r>
      <w:r>
        <w:rPr>
          <w:w w:val="95"/>
        </w:rPr>
        <w:t>Modifying a Preshared Key</w:t>
      </w:r>
    </w:p>
    <w:p>
      <w:pPr>
        <w:pStyle w:val="BodyText"/>
        <w:spacing w:line="400" w:lineRule="exact"/>
        <w:ind w:left="1799"/>
      </w:pPr>
      <w:r>
        <w:rPr/>
        <w:t>Use this procedure to update preshared key configuration on a server</w:t>
      </w:r>
    </w:p>
    <w:p>
      <w:pPr>
        <w:spacing w:before="197"/>
        <w:ind w:left="1800" w:right="0" w:firstLine="0"/>
        <w:jc w:val="left"/>
        <w:rPr>
          <w:rFonts w:ascii="Arial"/>
          <w:b/>
          <w:sz w:val="20"/>
        </w:rPr>
      </w:pPr>
      <w:r>
        <w:rPr/>
        <w:pict>
          <v:group style="position:absolute;margin-left:155.5pt;margin-top:28.139887pt;width:367pt;height:1pt;mso-position-horizontal-relative:page;mso-position-vertical-relative:paragraph;z-index:6472;mso-wrap-distance-left:0;mso-wrap-distance-right:0" coordorigin="3110,563" coordsize="7340,20">
            <v:line style="position:absolute" from="3120,573" to="4082,573" stroked="true" strokeweight="1pt" strokecolor="#000000"/>
            <v:line style="position:absolute" from="4078,573" to="10440,573" stroked="true" strokeweight="1pt" strokecolor="#000000"/>
            <w10:wrap type="topAndBottom"/>
          </v:group>
        </w:pict>
      </w:r>
      <w:r>
        <w:rPr>
          <w:rFonts w:ascii="Arial"/>
          <w:b/>
          <w:w w:val="95"/>
          <w:sz w:val="20"/>
        </w:rPr>
        <w:t>Procedure steps</w:t>
      </w:r>
    </w:p>
    <w:p>
      <w:pPr>
        <w:pStyle w:val="Heading6"/>
        <w:tabs>
          <w:tab w:pos="2759" w:val="left" w:leader="none"/>
        </w:tabs>
        <w:spacing w:after="26"/>
        <w:ind w:left="1799"/>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46"/>
        </w:numPr>
        <w:tabs>
          <w:tab w:pos="2759" w:val="left" w:leader="none"/>
          <w:tab w:pos="2760" w:val="left" w:leader="none"/>
        </w:tabs>
        <w:spacing w:line="403" w:lineRule="exact" w:before="1" w:after="0"/>
        <w:ind w:left="2759" w:right="0" w:hanging="960"/>
        <w:jc w:val="left"/>
        <w:rPr>
          <w:sz w:val="22"/>
        </w:rPr>
      </w:pPr>
      <w:r>
        <w:rPr>
          <w:sz w:val="22"/>
        </w:rPr>
        <w:t>Log on to the server as an</w:t>
      </w:r>
      <w:r>
        <w:rPr>
          <w:spacing w:val="-1"/>
          <w:sz w:val="22"/>
        </w:rPr>
        <w:t> </w:t>
      </w:r>
      <w:r>
        <w:rPr>
          <w:sz w:val="22"/>
        </w:rPr>
        <w:t>SSA</w:t>
      </w:r>
    </w:p>
    <w:p>
      <w:pPr>
        <w:pStyle w:val="ListParagraph"/>
        <w:numPr>
          <w:ilvl w:val="0"/>
          <w:numId w:val="46"/>
        </w:numPr>
        <w:tabs>
          <w:tab w:pos="2759" w:val="left" w:leader="none"/>
          <w:tab w:pos="2760" w:val="left" w:leader="none"/>
        </w:tabs>
        <w:spacing w:line="376" w:lineRule="exact" w:before="0" w:after="0"/>
        <w:ind w:left="2759" w:right="0" w:hanging="960"/>
        <w:jc w:val="left"/>
        <w:rPr>
          <w:sz w:val="22"/>
        </w:rPr>
      </w:pPr>
      <w:r>
        <w:rPr>
          <w:sz w:val="22"/>
        </w:rPr>
        <w:t>Run the IPsec/IKE Configuration</w:t>
      </w:r>
      <w:r>
        <w:rPr>
          <w:spacing w:val="-1"/>
          <w:sz w:val="22"/>
        </w:rPr>
        <w:t> </w:t>
      </w:r>
      <w:r>
        <w:rPr>
          <w:sz w:val="22"/>
        </w:rPr>
        <w:t>tool:</w:t>
      </w:r>
    </w:p>
    <w:p>
      <w:pPr>
        <w:pStyle w:val="BodyText"/>
        <w:spacing w:line="222" w:lineRule="exact"/>
        <w:ind w:left="2759"/>
        <w:rPr>
          <w:rFonts w:ascii="Courier New"/>
        </w:rPr>
      </w:pPr>
      <w:r>
        <w:rPr>
          <w:rFonts w:ascii="Courier New"/>
        </w:rPr>
        <w:t>/opt/mcp/ipsec/ipscfg.pl</w:t>
      </w:r>
    </w:p>
    <w:p>
      <w:pPr>
        <w:pStyle w:val="ListParagraph"/>
        <w:numPr>
          <w:ilvl w:val="0"/>
          <w:numId w:val="46"/>
        </w:numPr>
        <w:tabs>
          <w:tab w:pos="2759" w:val="left" w:leader="none"/>
          <w:tab w:pos="2760" w:val="left" w:leader="none"/>
        </w:tabs>
        <w:spacing w:line="388" w:lineRule="exact" w:before="18" w:after="0"/>
        <w:ind w:left="2759" w:right="0" w:hanging="960"/>
        <w:jc w:val="left"/>
        <w:rPr>
          <w:sz w:val="22"/>
        </w:rPr>
      </w:pPr>
      <w:r>
        <w:rPr>
          <w:sz w:val="22"/>
        </w:rPr>
        <w:t>Choose option 1: in the ipscfg tools main</w:t>
      </w:r>
      <w:r>
        <w:rPr>
          <w:spacing w:val="-1"/>
          <w:sz w:val="22"/>
        </w:rPr>
        <w:t> </w:t>
      </w:r>
      <w:r>
        <w:rPr>
          <w:sz w:val="22"/>
        </w:rPr>
        <w:t>menu.</w:t>
      </w:r>
    </w:p>
    <w:p>
      <w:pPr>
        <w:pStyle w:val="Heading4"/>
        <w:rPr>
          <w:i/>
        </w:rPr>
      </w:pPr>
      <w:r>
        <w:rPr>
          <w:i/>
          <w:w w:val="90"/>
        </w:rPr>
        <w:t>the preshared key configuration submenu opens</w:t>
      </w:r>
    </w:p>
    <w:p>
      <w:pPr>
        <w:pStyle w:val="ListParagraph"/>
        <w:numPr>
          <w:ilvl w:val="0"/>
          <w:numId w:val="46"/>
        </w:numPr>
        <w:tabs>
          <w:tab w:pos="2759" w:val="left" w:leader="none"/>
          <w:tab w:pos="2760" w:val="left" w:leader="none"/>
        </w:tabs>
        <w:spacing w:line="403" w:lineRule="exact" w:before="25" w:after="0"/>
        <w:ind w:left="2759" w:right="0" w:hanging="960"/>
        <w:jc w:val="left"/>
        <w:rPr>
          <w:sz w:val="22"/>
        </w:rPr>
      </w:pPr>
      <w:r>
        <w:rPr>
          <w:sz w:val="22"/>
        </w:rPr>
        <w:t>Select option 1: List all preshared key</w:t>
      </w:r>
      <w:r>
        <w:rPr>
          <w:spacing w:val="-1"/>
          <w:sz w:val="22"/>
        </w:rPr>
        <w:t> </w:t>
      </w:r>
      <w:r>
        <w:rPr>
          <w:sz w:val="22"/>
        </w:rPr>
        <w:t>configuration.</w:t>
      </w:r>
    </w:p>
    <w:p>
      <w:pPr>
        <w:pStyle w:val="ListParagraph"/>
        <w:numPr>
          <w:ilvl w:val="0"/>
          <w:numId w:val="46"/>
        </w:numPr>
        <w:tabs>
          <w:tab w:pos="2759" w:val="left" w:leader="none"/>
          <w:tab w:pos="2760" w:val="left" w:leader="none"/>
        </w:tabs>
        <w:spacing w:line="380" w:lineRule="exact" w:before="0" w:after="0"/>
        <w:ind w:left="2759" w:right="0" w:hanging="960"/>
        <w:jc w:val="left"/>
        <w:rPr>
          <w:sz w:val="22"/>
        </w:rPr>
      </w:pPr>
      <w:r>
        <w:rPr>
          <w:sz w:val="22"/>
        </w:rPr>
        <w:t>Select option 4: Modify a Preshared key</w:t>
      </w:r>
      <w:r>
        <w:rPr>
          <w:spacing w:val="-1"/>
          <w:sz w:val="22"/>
        </w:rPr>
        <w:t> </w:t>
      </w:r>
      <w:r>
        <w:rPr>
          <w:sz w:val="22"/>
        </w:rPr>
        <w:t>configuration.</w:t>
      </w:r>
    </w:p>
    <w:p>
      <w:pPr>
        <w:pStyle w:val="ListParagraph"/>
        <w:numPr>
          <w:ilvl w:val="0"/>
          <w:numId w:val="46"/>
        </w:numPr>
        <w:tabs>
          <w:tab w:pos="2759" w:val="left" w:leader="none"/>
          <w:tab w:pos="2760" w:val="left" w:leader="none"/>
        </w:tabs>
        <w:spacing w:line="146" w:lineRule="auto" w:before="96" w:after="0"/>
        <w:ind w:left="2759" w:right="253" w:hanging="960"/>
        <w:jc w:val="left"/>
        <w:rPr>
          <w:sz w:val="22"/>
        </w:rPr>
      </w:pPr>
      <w:r>
        <w:rPr>
          <w:sz w:val="22"/>
        </w:rPr>
        <w:t>Enter ID of the preshared key configuration to be updated, enter the new IP address and/or new key and finally confirm the update.</w:t>
      </w:r>
    </w:p>
    <w:p>
      <w:pPr>
        <w:pStyle w:val="ListParagraph"/>
        <w:numPr>
          <w:ilvl w:val="0"/>
          <w:numId w:val="46"/>
        </w:numPr>
        <w:tabs>
          <w:tab w:pos="2759" w:val="left" w:leader="none"/>
          <w:tab w:pos="2760" w:val="left" w:leader="none"/>
        </w:tabs>
        <w:spacing w:line="403" w:lineRule="exact" w:before="0" w:after="0"/>
        <w:ind w:left="2759" w:right="0" w:hanging="960"/>
        <w:jc w:val="left"/>
        <w:rPr>
          <w:sz w:val="22"/>
        </w:rPr>
      </w:pPr>
      <w:r>
        <w:rPr>
          <w:sz w:val="22"/>
        </w:rPr>
        <w:t>Select option 6: Save preshared key</w:t>
      </w:r>
      <w:r>
        <w:rPr>
          <w:spacing w:val="-1"/>
          <w:sz w:val="22"/>
        </w:rPr>
        <w:t> </w:t>
      </w:r>
      <w:r>
        <w:rPr>
          <w:sz w:val="22"/>
        </w:rPr>
        <w:t>configuration.</w:t>
      </w:r>
    </w:p>
    <w:p>
      <w:pPr>
        <w:pStyle w:val="ListParagraph"/>
        <w:numPr>
          <w:ilvl w:val="0"/>
          <w:numId w:val="46"/>
        </w:numPr>
        <w:tabs>
          <w:tab w:pos="2759" w:val="left" w:leader="none"/>
          <w:tab w:pos="2760" w:val="left" w:leader="none"/>
        </w:tabs>
        <w:spacing w:line="403" w:lineRule="exact" w:before="0" w:after="0"/>
        <w:ind w:left="2759" w:right="0" w:hanging="960"/>
        <w:jc w:val="left"/>
        <w:rPr>
          <w:sz w:val="22"/>
        </w:rPr>
      </w:pPr>
      <w:r>
        <w:rPr>
          <w:sz w:val="22"/>
        </w:rPr>
        <w:t>Select option 8: Return to main menu or option 9:</w:t>
      </w:r>
      <w:r>
        <w:rPr>
          <w:spacing w:val="-1"/>
          <w:sz w:val="22"/>
        </w:rPr>
        <w:t> </w:t>
      </w:r>
      <w:r>
        <w:rPr>
          <w:sz w:val="22"/>
        </w:rPr>
        <w:t>Exit.</w:t>
      </w:r>
    </w:p>
    <w:p>
      <w:pPr>
        <w:pStyle w:val="BodyText"/>
        <w:spacing w:before="19"/>
        <w:rPr>
          <w:sz w:val="8"/>
        </w:rPr>
      </w:pPr>
      <w:r>
        <w:rPr/>
        <w:pict>
          <v:line style="position:absolute;mso-position-horizontal-relative:page;mso-position-vertical-relative:paragraph;z-index:6520;mso-wrap-distance-left:0;mso-wrap-distance-right:0" from="156pt,11.151489pt" to="522pt,11.151489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10"/>
        <w:rPr>
          <w:rFonts w:ascii="Arial"/>
          <w:b/>
          <w:sz w:val="14"/>
        </w:rPr>
      </w:pPr>
    </w:p>
    <w:p>
      <w:pPr>
        <w:pStyle w:val="Heading6"/>
        <w:spacing w:line="227" w:lineRule="exact" w:before="69"/>
        <w:ind w:left="1799"/>
      </w:pPr>
      <w:bookmarkStart w:name="_bookmark115" w:id="202"/>
      <w:bookmarkEnd w:id="202"/>
      <w:r>
        <w:rPr>
          <w:b w:val="0"/>
        </w:rPr>
      </w:r>
      <w:r>
        <w:rPr>
          <w:w w:val="95"/>
        </w:rPr>
        <w:t>Deleting Preshared Key Configurations</w:t>
      </w:r>
    </w:p>
    <w:p>
      <w:pPr>
        <w:pStyle w:val="BodyText"/>
        <w:spacing w:line="400" w:lineRule="exact"/>
        <w:ind w:left="1799"/>
      </w:pPr>
      <w:r>
        <w:rPr/>
        <w:t>Use this procedure to delete preshared key configuration on a server.</w:t>
      </w:r>
    </w:p>
    <w:p>
      <w:pPr>
        <w:spacing w:after="0" w:line="400" w:lineRule="exact"/>
        <w:sectPr>
          <w:pgSz w:w="11880" w:h="15840"/>
          <w:pgMar w:header="851" w:footer="1300" w:top="1220" w:bottom="1500" w:left="1320" w:right="1320"/>
        </w:sectPr>
      </w:pPr>
    </w:p>
    <w:p>
      <w:pPr>
        <w:pStyle w:val="BodyText"/>
        <w:rPr>
          <w:sz w:val="13"/>
        </w:rPr>
      </w:pPr>
    </w:p>
    <w:p>
      <w:pPr>
        <w:spacing w:before="72"/>
        <w:ind w:left="1800" w:right="0" w:firstLine="0"/>
        <w:jc w:val="left"/>
        <w:rPr>
          <w:rFonts w:ascii="Arial"/>
          <w:b/>
          <w:sz w:val="20"/>
        </w:rPr>
      </w:pPr>
      <w:r>
        <w:rPr/>
        <w:pict>
          <v:group style="position:absolute;margin-left:155.5pt;margin-top:21.889856pt;width:367pt;height:1pt;mso-position-horizontal-relative:page;mso-position-vertical-relative:paragraph;z-index:6568;mso-wrap-distance-left:0;mso-wrap-distance-right:0" coordorigin="3110,438" coordsize="7340,20">
            <v:line style="position:absolute" from="3120,448" to="4082,448" stroked="true" strokeweight="1pt" strokecolor="#000000"/>
            <v:line style="position:absolute" from="4078,448" to="10440,448" stroked="true" strokeweight="1pt" strokecolor="#000000"/>
            <w10:wrap type="topAndBottom"/>
          </v:group>
        </w:pict>
      </w:r>
      <w:r>
        <w:rPr>
          <w:rFonts w:ascii="Arial"/>
          <w:b/>
          <w:w w:val="95"/>
          <w:sz w:val="20"/>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47"/>
        </w:numPr>
        <w:tabs>
          <w:tab w:pos="2760" w:val="left" w:leader="none"/>
          <w:tab w:pos="2761" w:val="left" w:leader="none"/>
        </w:tabs>
        <w:spacing w:line="403" w:lineRule="exact" w:before="1" w:after="0"/>
        <w:ind w:left="2760" w:right="0" w:hanging="960"/>
        <w:jc w:val="left"/>
        <w:rPr>
          <w:sz w:val="22"/>
        </w:rPr>
      </w:pPr>
      <w:r>
        <w:rPr>
          <w:sz w:val="22"/>
        </w:rPr>
        <w:t>Log on to the server as an</w:t>
      </w:r>
      <w:r>
        <w:rPr>
          <w:spacing w:val="-1"/>
          <w:sz w:val="22"/>
        </w:rPr>
        <w:t> </w:t>
      </w:r>
      <w:r>
        <w:rPr>
          <w:sz w:val="22"/>
        </w:rPr>
        <w:t>SSA</w:t>
      </w:r>
    </w:p>
    <w:p>
      <w:pPr>
        <w:pStyle w:val="ListParagraph"/>
        <w:numPr>
          <w:ilvl w:val="0"/>
          <w:numId w:val="47"/>
        </w:numPr>
        <w:tabs>
          <w:tab w:pos="2760" w:val="left" w:leader="none"/>
          <w:tab w:pos="2761" w:val="left" w:leader="none"/>
        </w:tabs>
        <w:spacing w:line="376" w:lineRule="exact" w:before="0" w:after="0"/>
        <w:ind w:left="2760" w:right="0" w:hanging="960"/>
        <w:jc w:val="left"/>
        <w:rPr>
          <w:sz w:val="22"/>
        </w:rPr>
      </w:pPr>
      <w:r>
        <w:rPr>
          <w:sz w:val="22"/>
        </w:rPr>
        <w:t>Run the IPsec/IKE Configuration</w:t>
      </w:r>
      <w:r>
        <w:rPr>
          <w:spacing w:val="-1"/>
          <w:sz w:val="22"/>
        </w:rPr>
        <w:t> </w:t>
      </w:r>
      <w:r>
        <w:rPr>
          <w:sz w:val="22"/>
        </w:rPr>
        <w:t>tool:</w:t>
      </w:r>
    </w:p>
    <w:p>
      <w:pPr>
        <w:pStyle w:val="BodyText"/>
        <w:spacing w:line="222" w:lineRule="exact"/>
        <w:ind w:left="2760"/>
        <w:rPr>
          <w:rFonts w:ascii="Courier New"/>
        </w:rPr>
      </w:pPr>
      <w:r>
        <w:rPr>
          <w:rFonts w:ascii="Courier New"/>
        </w:rPr>
        <w:t>/opt/mcp/ipsec/ipscfg.pl</w:t>
      </w:r>
    </w:p>
    <w:p>
      <w:pPr>
        <w:pStyle w:val="ListParagraph"/>
        <w:numPr>
          <w:ilvl w:val="0"/>
          <w:numId w:val="47"/>
        </w:numPr>
        <w:tabs>
          <w:tab w:pos="2760" w:val="left" w:leader="none"/>
          <w:tab w:pos="2761" w:val="left" w:leader="none"/>
        </w:tabs>
        <w:spacing w:line="388" w:lineRule="exact" w:before="18" w:after="0"/>
        <w:ind w:left="2760" w:right="0" w:hanging="960"/>
        <w:jc w:val="left"/>
        <w:rPr>
          <w:sz w:val="22"/>
        </w:rPr>
      </w:pPr>
      <w:r>
        <w:rPr>
          <w:sz w:val="22"/>
        </w:rPr>
        <w:t>Choose option 1: in the ipscfg tools main</w:t>
      </w:r>
      <w:r>
        <w:rPr>
          <w:spacing w:val="-1"/>
          <w:sz w:val="22"/>
        </w:rPr>
        <w:t> </w:t>
      </w:r>
      <w:r>
        <w:rPr>
          <w:sz w:val="22"/>
        </w:rPr>
        <w:t>menu.</w:t>
      </w:r>
    </w:p>
    <w:p>
      <w:pPr>
        <w:pStyle w:val="Heading4"/>
        <w:ind w:left="2760"/>
        <w:rPr>
          <w:i/>
        </w:rPr>
      </w:pPr>
      <w:r>
        <w:rPr>
          <w:i/>
          <w:w w:val="90"/>
        </w:rPr>
        <w:t>the preshared key configuration submenu opens</w:t>
      </w:r>
    </w:p>
    <w:p>
      <w:pPr>
        <w:pStyle w:val="ListParagraph"/>
        <w:numPr>
          <w:ilvl w:val="0"/>
          <w:numId w:val="47"/>
        </w:numPr>
        <w:tabs>
          <w:tab w:pos="2760" w:val="left" w:leader="none"/>
          <w:tab w:pos="2761" w:val="left" w:leader="none"/>
        </w:tabs>
        <w:spacing w:line="403" w:lineRule="exact" w:before="25" w:after="0"/>
        <w:ind w:left="2760" w:right="0" w:hanging="960"/>
        <w:jc w:val="left"/>
        <w:rPr>
          <w:sz w:val="22"/>
        </w:rPr>
      </w:pPr>
      <w:r>
        <w:rPr>
          <w:sz w:val="22"/>
        </w:rPr>
        <w:t>Select option 1: List all preshared key</w:t>
      </w:r>
      <w:r>
        <w:rPr>
          <w:spacing w:val="-1"/>
          <w:sz w:val="22"/>
        </w:rPr>
        <w:t> </w:t>
      </w:r>
      <w:r>
        <w:rPr>
          <w:sz w:val="22"/>
        </w:rPr>
        <w:t>configuration.</w:t>
      </w:r>
    </w:p>
    <w:p>
      <w:pPr>
        <w:pStyle w:val="ListParagraph"/>
        <w:numPr>
          <w:ilvl w:val="0"/>
          <w:numId w:val="47"/>
        </w:numPr>
        <w:tabs>
          <w:tab w:pos="2760" w:val="left" w:leader="none"/>
          <w:tab w:pos="2761" w:val="left" w:leader="none"/>
        </w:tabs>
        <w:spacing w:line="380" w:lineRule="exact" w:before="0" w:after="0"/>
        <w:ind w:left="2760" w:right="0" w:hanging="960"/>
        <w:jc w:val="left"/>
        <w:rPr>
          <w:sz w:val="22"/>
        </w:rPr>
      </w:pPr>
      <w:r>
        <w:rPr>
          <w:sz w:val="22"/>
        </w:rPr>
        <w:t>Select option 5: Delete a Preshared key</w:t>
      </w:r>
      <w:r>
        <w:rPr>
          <w:spacing w:val="-1"/>
          <w:sz w:val="22"/>
        </w:rPr>
        <w:t> </w:t>
      </w:r>
      <w:r>
        <w:rPr>
          <w:sz w:val="22"/>
        </w:rPr>
        <w:t>configuration.</w:t>
      </w:r>
    </w:p>
    <w:p>
      <w:pPr>
        <w:pStyle w:val="ListParagraph"/>
        <w:numPr>
          <w:ilvl w:val="0"/>
          <w:numId w:val="47"/>
        </w:numPr>
        <w:tabs>
          <w:tab w:pos="2760" w:val="left" w:leader="none"/>
          <w:tab w:pos="2761" w:val="left" w:leader="none"/>
        </w:tabs>
        <w:spacing w:line="380" w:lineRule="exact" w:before="0" w:after="0"/>
        <w:ind w:left="2760" w:right="0" w:hanging="960"/>
        <w:jc w:val="left"/>
        <w:rPr>
          <w:sz w:val="22"/>
        </w:rPr>
      </w:pPr>
      <w:r>
        <w:rPr>
          <w:sz w:val="22"/>
        </w:rPr>
        <w:t>Enter ID of the preshared key configuration to be</w:t>
      </w:r>
      <w:r>
        <w:rPr>
          <w:spacing w:val="-1"/>
          <w:sz w:val="22"/>
        </w:rPr>
        <w:t> </w:t>
      </w:r>
      <w:r>
        <w:rPr>
          <w:sz w:val="22"/>
        </w:rPr>
        <w:t>deleted.</w:t>
      </w:r>
    </w:p>
    <w:p>
      <w:pPr>
        <w:pStyle w:val="ListParagraph"/>
        <w:numPr>
          <w:ilvl w:val="0"/>
          <w:numId w:val="47"/>
        </w:numPr>
        <w:tabs>
          <w:tab w:pos="2760" w:val="left" w:leader="none"/>
          <w:tab w:pos="2761" w:val="left" w:leader="none"/>
        </w:tabs>
        <w:spacing w:line="380" w:lineRule="exact" w:before="0" w:after="0"/>
        <w:ind w:left="2760" w:right="0" w:hanging="960"/>
        <w:jc w:val="left"/>
        <w:rPr>
          <w:sz w:val="22"/>
        </w:rPr>
      </w:pPr>
      <w:r>
        <w:rPr>
          <w:sz w:val="22"/>
        </w:rPr>
        <w:t>Select option 6: Save preshared key</w:t>
      </w:r>
      <w:r>
        <w:rPr>
          <w:spacing w:val="-1"/>
          <w:sz w:val="22"/>
        </w:rPr>
        <w:t> </w:t>
      </w:r>
      <w:r>
        <w:rPr>
          <w:sz w:val="22"/>
        </w:rPr>
        <w:t>configuration.</w:t>
      </w:r>
    </w:p>
    <w:p>
      <w:pPr>
        <w:pStyle w:val="ListParagraph"/>
        <w:numPr>
          <w:ilvl w:val="0"/>
          <w:numId w:val="47"/>
        </w:numPr>
        <w:tabs>
          <w:tab w:pos="2760" w:val="left" w:leader="none"/>
          <w:tab w:pos="2761" w:val="left" w:leader="none"/>
        </w:tabs>
        <w:spacing w:line="403" w:lineRule="exact" w:before="0" w:after="0"/>
        <w:ind w:left="2760" w:right="0" w:hanging="960"/>
        <w:jc w:val="left"/>
        <w:rPr>
          <w:sz w:val="22"/>
        </w:rPr>
      </w:pPr>
      <w:r>
        <w:rPr>
          <w:sz w:val="22"/>
        </w:rPr>
        <w:t>Select option 7: Return to main menu or option 8:</w:t>
      </w:r>
      <w:r>
        <w:rPr>
          <w:spacing w:val="-1"/>
          <w:sz w:val="22"/>
        </w:rPr>
        <w:t> </w:t>
      </w:r>
      <w:r>
        <w:rPr>
          <w:sz w:val="22"/>
        </w:rPr>
        <w:t>Exit.</w:t>
      </w:r>
    </w:p>
    <w:p>
      <w:pPr>
        <w:pStyle w:val="BodyText"/>
        <w:spacing w:before="19"/>
        <w:rPr>
          <w:sz w:val="8"/>
        </w:rPr>
      </w:pPr>
      <w:r>
        <w:rPr/>
        <w:pict>
          <v:line style="position:absolute;mso-position-horizontal-relative:page;mso-position-vertical-relative:paragraph;z-index:6616;mso-wrap-distance-left:0;mso-wrap-distance-right:0" from="156pt,11.151489pt" to="522pt,11.151489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ind w:left="960"/>
      </w:pPr>
      <w:bookmarkStart w:name="IPsec policy management" w:id="203"/>
      <w:bookmarkEnd w:id="203"/>
      <w:r>
        <w:rPr>
          <w:b w:val="0"/>
        </w:rPr>
      </w:r>
      <w:bookmarkStart w:name="_bookmark116" w:id="204"/>
      <w:bookmarkEnd w:id="204"/>
      <w:r>
        <w:rPr>
          <w:b w:val="0"/>
        </w:rPr>
      </w:r>
      <w:r>
        <w:rPr>
          <w:w w:val="95"/>
        </w:rPr>
        <w:t>IPsec policy management</w:t>
      </w:r>
    </w:p>
    <w:p>
      <w:pPr>
        <w:pStyle w:val="BodyText"/>
        <w:spacing w:line="146" w:lineRule="auto" w:before="93"/>
        <w:ind w:left="1799" w:right="156"/>
      </w:pPr>
      <w:r>
        <w:rPr/>
        <w:t>This section provides the procedures that you require to manage the IPsec for the AS system.</w:t>
      </w:r>
    </w:p>
    <w:p>
      <w:pPr>
        <w:pStyle w:val="BodyText"/>
        <w:spacing w:before="4"/>
        <w:rPr>
          <w:sz w:val="12"/>
        </w:rPr>
      </w:pPr>
    </w:p>
    <w:p>
      <w:pPr>
        <w:pStyle w:val="Heading3"/>
        <w:spacing w:before="0"/>
        <w:ind w:left="1799"/>
      </w:pPr>
      <w:bookmarkStart w:name="_bookmark117" w:id="205"/>
      <w:bookmarkEnd w:id="205"/>
      <w:r>
        <w:rPr>
          <w:b w:val="0"/>
        </w:rPr>
      </w:r>
      <w:r>
        <w:rPr>
          <w:w w:val="95"/>
        </w:rPr>
        <w:t>Adding a new IPsec policy</w:t>
      </w:r>
    </w:p>
    <w:p>
      <w:pPr>
        <w:pStyle w:val="BodyText"/>
        <w:spacing w:line="400" w:lineRule="exact"/>
        <w:ind w:left="1799"/>
      </w:pPr>
      <w:r>
        <w:rPr/>
        <w:t>Use this procedure to add a new IPsec policy.</w:t>
      </w:r>
    </w:p>
    <w:p>
      <w:pPr>
        <w:pStyle w:val="Heading6"/>
        <w:spacing w:line="227" w:lineRule="exact" w:before="193"/>
        <w:ind w:left="1799"/>
      </w:pPr>
      <w:r>
        <w:rPr/>
        <w:t>Prerequisites</w:t>
      </w:r>
    </w:p>
    <w:p>
      <w:pPr>
        <w:pStyle w:val="BodyText"/>
        <w:spacing w:line="400" w:lineRule="exact"/>
        <w:ind w:left="1799"/>
      </w:pPr>
      <w:r>
        <w:rPr/>
        <w:t>You must be assigned the SSA role.</w:t>
      </w:r>
    </w:p>
    <w:p>
      <w:pPr>
        <w:pStyle w:val="Heading6"/>
        <w:tabs>
          <w:tab w:pos="2760" w:val="left" w:leader="none"/>
        </w:tabs>
        <w:spacing w:line="369" w:lineRule="auto" w:before="193"/>
        <w:ind w:right="5836" w:hanging="1"/>
      </w:pPr>
      <w:r>
        <w:rPr/>
        <w:pict>
          <v:group style="position:absolute;margin-left:155.5pt;margin-top:29.118872pt;width:367pt;height:1pt;mso-position-horizontal-relative:page;mso-position-vertical-relative:paragraph;z-index:-331264" coordorigin="3110,582" coordsize="7340,20">
            <v:line style="position:absolute" from="3120,592" to="4082,592" stroked="true" strokeweight="1pt" strokecolor="#000000"/>
            <v:line style="position:absolute" from="4078,592" to="10440,592" stroked="true" strokeweight="1pt" strokecolor="#000000"/>
            <w10:wrap type="none"/>
          </v:group>
        </w:pict>
      </w:r>
      <w:r>
        <w:rPr/>
        <w:pict>
          <v:group style="position:absolute;margin-left:155.5pt;margin-top:43.118874pt;width:367pt;height:1pt;mso-position-horizontal-relative:page;mso-position-vertical-relative:paragraph;z-index:-331240" coordorigin="3110,862" coordsize="7340,20">
            <v:line style="position:absolute" from="4082,872" to="3120,872" stroked="true" strokeweight="1pt" strokecolor="#000000"/>
            <v:line style="position:absolute" from="10440,872" to="4078,872" stroked="true" strokeweight="1pt" strokecolor="#000000"/>
            <w10:wrap type="none"/>
          </v:group>
        </w:pict>
      </w:r>
      <w:r>
        <w:rPr>
          <w:w w:val="95"/>
        </w:rPr>
        <w:t>Procedure</w:t>
      </w:r>
      <w:r>
        <w:rPr>
          <w:spacing w:val="-35"/>
          <w:w w:val="95"/>
        </w:rPr>
        <w:t> </w:t>
      </w:r>
      <w:r>
        <w:rPr>
          <w:w w:val="95"/>
        </w:rPr>
        <w:t>steps</w:t>
      </w:r>
      <w:r>
        <w:rPr>
          <w:w w:val="91"/>
        </w:rPr>
        <w:t> </w:t>
      </w:r>
      <w:r>
        <w:rPr/>
        <w:t>Step</w:t>
        <w:tab/>
      </w:r>
      <w:r>
        <w:rPr>
          <w:w w:val="90"/>
        </w:rPr>
        <w:t>Action</w:t>
      </w:r>
    </w:p>
    <w:p>
      <w:pPr>
        <w:pStyle w:val="ListParagraph"/>
        <w:numPr>
          <w:ilvl w:val="0"/>
          <w:numId w:val="48"/>
        </w:numPr>
        <w:tabs>
          <w:tab w:pos="2759" w:val="left" w:leader="none"/>
          <w:tab w:pos="2761" w:val="left" w:leader="none"/>
        </w:tabs>
        <w:spacing w:line="318" w:lineRule="exact" w:before="0" w:after="0"/>
        <w:ind w:left="2760" w:right="0" w:hanging="960"/>
        <w:jc w:val="left"/>
        <w:rPr>
          <w:sz w:val="22"/>
        </w:rPr>
      </w:pPr>
      <w:r>
        <w:rPr>
          <w:sz w:val="22"/>
        </w:rPr>
        <w:t>Log on to the server as an</w:t>
      </w:r>
      <w:r>
        <w:rPr>
          <w:spacing w:val="-1"/>
          <w:sz w:val="22"/>
        </w:rPr>
        <w:t> </w:t>
      </w:r>
      <w:r>
        <w:rPr>
          <w:sz w:val="22"/>
        </w:rPr>
        <w:t>SSA.</w:t>
      </w:r>
    </w:p>
    <w:p>
      <w:pPr>
        <w:pStyle w:val="ListParagraph"/>
        <w:numPr>
          <w:ilvl w:val="0"/>
          <w:numId w:val="48"/>
        </w:numPr>
        <w:tabs>
          <w:tab w:pos="2759" w:val="left" w:leader="none"/>
          <w:tab w:pos="2761" w:val="left" w:leader="none"/>
        </w:tabs>
        <w:spacing w:line="403" w:lineRule="exact" w:before="0" w:after="0"/>
        <w:ind w:left="2760" w:right="0" w:hanging="960"/>
        <w:jc w:val="left"/>
        <w:rPr>
          <w:sz w:val="22"/>
        </w:rPr>
      </w:pPr>
      <w:r>
        <w:rPr>
          <w:sz w:val="22"/>
        </w:rPr>
        <w:t>Run the IPsec/IKE Configuration</w:t>
      </w:r>
      <w:r>
        <w:rPr>
          <w:spacing w:val="-1"/>
          <w:sz w:val="22"/>
        </w:rPr>
        <w:t> </w:t>
      </w:r>
      <w:r>
        <w:rPr>
          <w:sz w:val="22"/>
        </w:rPr>
        <w:t>tool:</w:t>
      </w:r>
    </w:p>
    <w:p>
      <w:pPr>
        <w:pStyle w:val="Heading6"/>
        <w:spacing w:before="66"/>
        <w:ind w:left="2760"/>
        <w:rPr>
          <w:rFonts w:ascii="Courier New"/>
        </w:rPr>
      </w:pPr>
      <w:r>
        <w:rPr>
          <w:rFonts w:ascii="Courier New"/>
        </w:rPr>
        <w:t>/opt/mcp/ipsec/ipscfg.pl</w:t>
      </w:r>
    </w:p>
    <w:p>
      <w:pPr>
        <w:pStyle w:val="ListParagraph"/>
        <w:numPr>
          <w:ilvl w:val="0"/>
          <w:numId w:val="48"/>
        </w:numPr>
        <w:tabs>
          <w:tab w:pos="2759" w:val="left" w:leader="none"/>
          <w:tab w:pos="2761" w:val="left" w:leader="none"/>
        </w:tabs>
        <w:spacing w:line="403" w:lineRule="exact" w:before="18" w:after="0"/>
        <w:ind w:left="2760" w:right="0" w:hanging="960"/>
        <w:jc w:val="left"/>
        <w:rPr>
          <w:sz w:val="22"/>
        </w:rPr>
      </w:pPr>
      <w:r>
        <w:rPr>
          <w:sz w:val="22"/>
        </w:rPr>
        <w:t>Enter</w:t>
      </w:r>
      <w:r>
        <w:rPr>
          <w:spacing w:val="-31"/>
          <w:sz w:val="22"/>
        </w:rPr>
        <w:t> </w:t>
      </w:r>
      <w:r>
        <w:rPr>
          <w:rFonts w:ascii="Arial"/>
          <w:b/>
          <w:sz w:val="22"/>
        </w:rPr>
        <w:t>2</w:t>
      </w:r>
      <w:r>
        <w:rPr>
          <w:rFonts w:ascii="Arial"/>
          <w:b/>
          <w:spacing w:val="-31"/>
          <w:sz w:val="22"/>
        </w:rPr>
        <w:t> </w:t>
      </w:r>
      <w:r>
        <w:rPr>
          <w:sz w:val="22"/>
        </w:rPr>
        <w:t>to</w:t>
      </w:r>
      <w:r>
        <w:rPr>
          <w:spacing w:val="-31"/>
          <w:sz w:val="22"/>
        </w:rPr>
        <w:t> </w:t>
      </w:r>
      <w:r>
        <w:rPr>
          <w:sz w:val="22"/>
        </w:rPr>
        <w:t>select</w:t>
      </w:r>
      <w:r>
        <w:rPr>
          <w:spacing w:val="-31"/>
          <w:sz w:val="22"/>
        </w:rPr>
        <w:t> </w:t>
      </w:r>
      <w:r>
        <w:rPr>
          <w:rFonts w:ascii="Arial"/>
          <w:b/>
          <w:sz w:val="22"/>
        </w:rPr>
        <w:t>Configure</w:t>
      </w:r>
      <w:r>
        <w:rPr>
          <w:rFonts w:ascii="Arial"/>
          <w:b/>
          <w:spacing w:val="-31"/>
          <w:sz w:val="22"/>
        </w:rPr>
        <w:t> </w:t>
      </w:r>
      <w:r>
        <w:rPr>
          <w:rFonts w:ascii="Arial"/>
          <w:b/>
          <w:sz w:val="22"/>
        </w:rPr>
        <w:t>IPsec</w:t>
      </w:r>
      <w:r>
        <w:rPr>
          <w:rFonts w:ascii="Arial"/>
          <w:b/>
          <w:spacing w:val="-31"/>
          <w:sz w:val="22"/>
        </w:rPr>
        <w:t> </w:t>
      </w:r>
      <w:r>
        <w:rPr>
          <w:rFonts w:ascii="Arial"/>
          <w:b/>
          <w:sz w:val="22"/>
        </w:rPr>
        <w:t>Policies</w:t>
      </w:r>
      <w:r>
        <w:rPr>
          <w:sz w:val="22"/>
        </w:rPr>
        <w:t>.</w:t>
      </w:r>
    </w:p>
    <w:p>
      <w:pPr>
        <w:pStyle w:val="ListParagraph"/>
        <w:numPr>
          <w:ilvl w:val="0"/>
          <w:numId w:val="48"/>
        </w:numPr>
        <w:tabs>
          <w:tab w:pos="2759" w:val="left" w:leader="none"/>
          <w:tab w:pos="2761" w:val="left" w:leader="none"/>
        </w:tabs>
        <w:spacing w:line="380" w:lineRule="exact" w:before="0" w:after="0"/>
        <w:ind w:left="2760" w:right="0" w:hanging="960"/>
        <w:jc w:val="left"/>
        <w:rPr>
          <w:sz w:val="22"/>
        </w:rPr>
      </w:pPr>
      <w:r>
        <w:rPr>
          <w:sz w:val="22"/>
        </w:rPr>
        <w:t>Enter</w:t>
      </w:r>
      <w:r>
        <w:rPr>
          <w:spacing w:val="-21"/>
          <w:sz w:val="22"/>
        </w:rPr>
        <w:t> </w:t>
      </w:r>
      <w:r>
        <w:rPr>
          <w:rFonts w:ascii="Arial"/>
          <w:b/>
          <w:sz w:val="22"/>
        </w:rPr>
        <w:t>3</w:t>
      </w:r>
      <w:r>
        <w:rPr>
          <w:rFonts w:ascii="Arial"/>
          <w:b/>
          <w:spacing w:val="-21"/>
          <w:sz w:val="22"/>
        </w:rPr>
        <w:t> </w:t>
      </w:r>
      <w:r>
        <w:rPr>
          <w:sz w:val="22"/>
        </w:rPr>
        <w:t>to</w:t>
      </w:r>
      <w:r>
        <w:rPr>
          <w:spacing w:val="-21"/>
          <w:sz w:val="22"/>
        </w:rPr>
        <w:t> </w:t>
      </w:r>
      <w:r>
        <w:rPr>
          <w:sz w:val="22"/>
        </w:rPr>
        <w:t>select</w:t>
      </w:r>
      <w:r>
        <w:rPr>
          <w:spacing w:val="-21"/>
          <w:sz w:val="22"/>
        </w:rPr>
        <w:t> </w:t>
      </w:r>
      <w:r>
        <w:rPr>
          <w:rFonts w:ascii="Arial"/>
          <w:b/>
          <w:sz w:val="22"/>
        </w:rPr>
        <w:t>Add</w:t>
      </w:r>
      <w:r>
        <w:rPr>
          <w:rFonts w:ascii="Arial"/>
          <w:b/>
          <w:spacing w:val="-21"/>
          <w:sz w:val="22"/>
        </w:rPr>
        <w:t> </w:t>
      </w:r>
      <w:r>
        <w:rPr>
          <w:rFonts w:ascii="Arial"/>
          <w:b/>
          <w:sz w:val="22"/>
        </w:rPr>
        <w:t>an</w:t>
      </w:r>
      <w:r>
        <w:rPr>
          <w:rFonts w:ascii="Arial"/>
          <w:b/>
          <w:spacing w:val="-21"/>
          <w:sz w:val="22"/>
        </w:rPr>
        <w:t> </w:t>
      </w:r>
      <w:r>
        <w:rPr>
          <w:rFonts w:ascii="Arial"/>
          <w:b/>
          <w:sz w:val="22"/>
        </w:rPr>
        <w:t>IPsec</w:t>
      </w:r>
      <w:r>
        <w:rPr>
          <w:rFonts w:ascii="Arial"/>
          <w:b/>
          <w:spacing w:val="-21"/>
          <w:sz w:val="22"/>
        </w:rPr>
        <w:t> </w:t>
      </w:r>
      <w:r>
        <w:rPr>
          <w:rFonts w:ascii="Arial"/>
          <w:b/>
          <w:sz w:val="22"/>
        </w:rPr>
        <w:t>policy</w:t>
      </w:r>
      <w:r>
        <w:rPr>
          <w:sz w:val="22"/>
        </w:rPr>
        <w:t>.</w:t>
      </w:r>
    </w:p>
    <w:p>
      <w:pPr>
        <w:pStyle w:val="ListParagraph"/>
        <w:numPr>
          <w:ilvl w:val="0"/>
          <w:numId w:val="48"/>
        </w:numPr>
        <w:tabs>
          <w:tab w:pos="2759" w:val="left" w:leader="none"/>
          <w:tab w:pos="2761" w:val="left" w:leader="none"/>
        </w:tabs>
        <w:spacing w:line="380" w:lineRule="exact" w:before="0" w:after="0"/>
        <w:ind w:left="2760" w:right="0" w:hanging="960"/>
        <w:jc w:val="left"/>
        <w:rPr>
          <w:sz w:val="22"/>
        </w:rPr>
      </w:pPr>
      <w:r>
        <w:rPr>
          <w:sz w:val="22"/>
        </w:rPr>
        <w:t>At the prompt, enter the local node IP address</w:t>
      </w:r>
      <w:r>
        <w:rPr>
          <w:spacing w:val="-1"/>
          <w:sz w:val="22"/>
        </w:rPr>
        <w:t> </w:t>
      </w:r>
      <w:r>
        <w:rPr>
          <w:sz w:val="22"/>
        </w:rPr>
        <w:t>(dot-notation).</w:t>
      </w:r>
    </w:p>
    <w:p>
      <w:pPr>
        <w:pStyle w:val="ListParagraph"/>
        <w:numPr>
          <w:ilvl w:val="0"/>
          <w:numId w:val="48"/>
        </w:numPr>
        <w:tabs>
          <w:tab w:pos="2759" w:val="left" w:leader="none"/>
          <w:tab w:pos="2761" w:val="left" w:leader="none"/>
        </w:tabs>
        <w:spacing w:line="380" w:lineRule="exact" w:before="0" w:after="0"/>
        <w:ind w:left="2760" w:right="0" w:hanging="960"/>
        <w:jc w:val="left"/>
        <w:rPr>
          <w:sz w:val="22"/>
        </w:rPr>
      </w:pPr>
      <w:r>
        <w:rPr>
          <w:sz w:val="22"/>
        </w:rPr>
        <w:t>At the prompt, enter the remote node IP address</w:t>
      </w:r>
      <w:r>
        <w:rPr>
          <w:spacing w:val="-1"/>
          <w:sz w:val="22"/>
        </w:rPr>
        <w:t> </w:t>
      </w:r>
      <w:r>
        <w:rPr>
          <w:sz w:val="22"/>
        </w:rPr>
        <w:t>(dot-notation).</w:t>
      </w:r>
    </w:p>
    <w:p>
      <w:pPr>
        <w:pStyle w:val="ListParagraph"/>
        <w:numPr>
          <w:ilvl w:val="0"/>
          <w:numId w:val="48"/>
        </w:numPr>
        <w:tabs>
          <w:tab w:pos="2759" w:val="left" w:leader="none"/>
          <w:tab w:pos="2761" w:val="left" w:leader="none"/>
        </w:tabs>
        <w:spacing w:line="380" w:lineRule="exact" w:before="0" w:after="0"/>
        <w:ind w:left="2760" w:right="0" w:hanging="960"/>
        <w:jc w:val="left"/>
        <w:rPr>
          <w:sz w:val="22"/>
        </w:rPr>
      </w:pPr>
      <w:r>
        <w:rPr>
          <w:sz w:val="22"/>
        </w:rPr>
        <w:t>Enter </w:t>
      </w:r>
      <w:r>
        <w:rPr>
          <w:rFonts w:ascii="Arial"/>
          <w:b/>
          <w:sz w:val="22"/>
        </w:rPr>
        <w:t>Y </w:t>
      </w:r>
      <w:r>
        <w:rPr>
          <w:sz w:val="22"/>
        </w:rPr>
        <w:t>to confirm the new</w:t>
      </w:r>
      <w:r>
        <w:rPr>
          <w:spacing w:val="-1"/>
          <w:sz w:val="22"/>
        </w:rPr>
        <w:t> </w:t>
      </w:r>
      <w:r>
        <w:rPr>
          <w:sz w:val="22"/>
        </w:rPr>
        <w:t>addition.</w:t>
      </w:r>
    </w:p>
    <w:p>
      <w:pPr>
        <w:pStyle w:val="ListParagraph"/>
        <w:numPr>
          <w:ilvl w:val="0"/>
          <w:numId w:val="48"/>
        </w:numPr>
        <w:tabs>
          <w:tab w:pos="2759" w:val="left" w:leader="none"/>
          <w:tab w:pos="2761" w:val="left" w:leader="none"/>
        </w:tabs>
        <w:spacing w:line="403" w:lineRule="exact" w:before="0" w:after="0"/>
        <w:ind w:left="2760" w:right="0" w:hanging="960"/>
        <w:jc w:val="left"/>
        <w:rPr>
          <w:sz w:val="22"/>
        </w:rPr>
      </w:pPr>
      <w:r>
        <w:rPr>
          <w:sz w:val="22"/>
        </w:rPr>
        <w:t>Choose an</w:t>
      </w:r>
      <w:r>
        <w:rPr>
          <w:spacing w:val="-1"/>
          <w:sz w:val="22"/>
        </w:rPr>
        <w:t> </w:t>
      </w:r>
      <w:r>
        <w:rPr>
          <w:sz w:val="22"/>
        </w:rPr>
        <w:t>action:</w:t>
      </w:r>
    </w:p>
    <w:p>
      <w:pPr>
        <w:spacing w:after="0" w:line="403" w:lineRule="exact"/>
        <w:jc w:val="left"/>
        <w:rPr>
          <w:sz w:val="22"/>
        </w:rPr>
        <w:sectPr>
          <w:pgSz w:w="11880" w:h="15840"/>
          <w:pgMar w:header="851" w:footer="1300" w:top="1220" w:bottom="1500" w:left="1320" w:right="1320"/>
        </w:sectPr>
      </w:pPr>
    </w:p>
    <w:p>
      <w:pPr>
        <w:pStyle w:val="BodyText"/>
        <w:spacing w:before="4"/>
        <w:rPr>
          <w:sz w:val="23"/>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593"/>
        <w:gridCol w:w="3767"/>
      </w:tblGrid>
      <w:tr>
        <w:trPr>
          <w:trHeight w:val="340" w:hRule="exact"/>
        </w:trPr>
        <w:tc>
          <w:tcPr>
            <w:tcW w:w="2593" w:type="dxa"/>
            <w:shd w:val="clear" w:color="auto" w:fill="BDBDBD"/>
          </w:tcPr>
          <w:p>
            <w:pPr>
              <w:pStyle w:val="TableParagraph"/>
              <w:spacing w:line="240" w:lineRule="auto" w:before="24"/>
              <w:ind w:right="727"/>
              <w:rPr>
                <w:rFonts w:ascii="Arial"/>
                <w:b/>
                <w:sz w:val="20"/>
              </w:rPr>
            </w:pPr>
            <w:r>
              <w:rPr>
                <w:rFonts w:ascii="Arial"/>
                <w:b/>
                <w:w w:val="95"/>
                <w:sz w:val="20"/>
              </w:rPr>
              <w:t>Choose to</w:t>
            </w:r>
          </w:p>
        </w:tc>
        <w:tc>
          <w:tcPr>
            <w:tcW w:w="3767" w:type="dxa"/>
            <w:shd w:val="clear" w:color="auto" w:fill="BDBDBD"/>
          </w:tcPr>
          <w:p>
            <w:pPr>
              <w:pStyle w:val="TableParagraph"/>
              <w:spacing w:line="240" w:lineRule="auto" w:before="24"/>
              <w:ind w:right="156"/>
              <w:rPr>
                <w:rFonts w:ascii="Arial"/>
                <w:b/>
                <w:sz w:val="20"/>
              </w:rPr>
            </w:pPr>
            <w:r>
              <w:rPr>
                <w:rFonts w:ascii="Arial"/>
                <w:b/>
                <w:w w:val="95"/>
                <w:sz w:val="20"/>
              </w:rPr>
              <w:t>Do this</w:t>
            </w:r>
          </w:p>
        </w:tc>
      </w:tr>
      <w:tr>
        <w:trPr>
          <w:trHeight w:val="620" w:hRule="exact"/>
        </w:trPr>
        <w:tc>
          <w:tcPr>
            <w:tcW w:w="2593" w:type="dxa"/>
          </w:tcPr>
          <w:p>
            <w:pPr>
              <w:pStyle w:val="TableParagraph"/>
              <w:spacing w:line="148" w:lineRule="auto" w:before="39"/>
              <w:ind w:right="727"/>
              <w:rPr>
                <w:sz w:val="20"/>
              </w:rPr>
            </w:pPr>
            <w:r>
              <w:rPr>
                <w:sz w:val="20"/>
              </w:rPr>
              <w:t>Select another configuration option</w:t>
            </w:r>
          </w:p>
        </w:tc>
        <w:tc>
          <w:tcPr>
            <w:tcW w:w="3767" w:type="dxa"/>
          </w:tcPr>
          <w:p>
            <w:pPr>
              <w:pStyle w:val="TableParagraph"/>
              <w:ind w:right="156"/>
              <w:rPr>
                <w:sz w:val="20"/>
              </w:rPr>
            </w:pPr>
            <w:r>
              <w:rPr>
                <w:sz w:val="20"/>
              </w:rPr>
              <w:t>Enter 1, 2, 3, 4, 5, or 7.</w:t>
            </w:r>
          </w:p>
        </w:tc>
      </w:tr>
      <w:tr>
        <w:trPr>
          <w:trHeight w:val="620" w:hRule="exact"/>
        </w:trPr>
        <w:tc>
          <w:tcPr>
            <w:tcW w:w="2593" w:type="dxa"/>
          </w:tcPr>
          <w:p>
            <w:pPr>
              <w:pStyle w:val="TableParagraph"/>
              <w:spacing w:line="148" w:lineRule="auto" w:before="39"/>
              <w:ind w:right="215"/>
              <w:rPr>
                <w:sz w:val="20"/>
              </w:rPr>
            </w:pPr>
            <w:r>
              <w:rPr>
                <w:sz w:val="20"/>
              </w:rPr>
              <w:t>Save all configured IPsec policies</w:t>
            </w:r>
          </w:p>
        </w:tc>
        <w:tc>
          <w:tcPr>
            <w:tcW w:w="3767" w:type="dxa"/>
          </w:tcPr>
          <w:p>
            <w:pPr>
              <w:pStyle w:val="TableParagraph"/>
              <w:spacing w:line="148" w:lineRule="auto" w:before="39"/>
              <w:ind w:right="156"/>
              <w:rPr>
                <w:sz w:val="20"/>
              </w:rPr>
            </w:pPr>
            <w:r>
              <w:rPr>
                <w:sz w:val="20"/>
              </w:rPr>
              <w:t>If all IPsec configurations are complete, enter 6.</w:t>
            </w:r>
          </w:p>
        </w:tc>
      </w:tr>
      <w:tr>
        <w:trPr>
          <w:trHeight w:val="620" w:hRule="exact"/>
        </w:trPr>
        <w:tc>
          <w:tcPr>
            <w:tcW w:w="2593" w:type="dxa"/>
          </w:tcPr>
          <w:p>
            <w:pPr>
              <w:pStyle w:val="TableParagraph"/>
              <w:ind w:right="215"/>
              <w:rPr>
                <w:sz w:val="20"/>
              </w:rPr>
            </w:pPr>
            <w:r>
              <w:rPr>
                <w:sz w:val="20"/>
              </w:rPr>
              <w:t>Return to the main menu</w:t>
            </w:r>
          </w:p>
        </w:tc>
        <w:tc>
          <w:tcPr>
            <w:tcW w:w="3767" w:type="dxa"/>
          </w:tcPr>
          <w:p>
            <w:pPr>
              <w:pStyle w:val="TableParagraph"/>
              <w:spacing w:line="148" w:lineRule="auto" w:before="39"/>
              <w:ind w:right="145"/>
              <w:rPr>
                <w:sz w:val="20"/>
              </w:rPr>
            </w:pPr>
            <w:r>
              <w:rPr>
                <w:sz w:val="20"/>
              </w:rPr>
              <w:t>Enter 8, and then enter Y to confirm the save.</w:t>
            </w:r>
          </w:p>
        </w:tc>
      </w:tr>
      <w:tr>
        <w:trPr>
          <w:trHeight w:val="620" w:hRule="exact"/>
        </w:trPr>
        <w:tc>
          <w:tcPr>
            <w:tcW w:w="2593" w:type="dxa"/>
          </w:tcPr>
          <w:p>
            <w:pPr>
              <w:pStyle w:val="TableParagraph"/>
              <w:ind w:right="727"/>
              <w:rPr>
                <w:sz w:val="20"/>
              </w:rPr>
            </w:pPr>
            <w:r>
              <w:rPr>
                <w:sz w:val="20"/>
              </w:rPr>
              <w:t>Exit the tool</w:t>
            </w:r>
          </w:p>
        </w:tc>
        <w:tc>
          <w:tcPr>
            <w:tcW w:w="3767" w:type="dxa"/>
          </w:tcPr>
          <w:p>
            <w:pPr>
              <w:pStyle w:val="TableParagraph"/>
              <w:spacing w:line="148" w:lineRule="auto" w:before="39"/>
              <w:ind w:right="145"/>
              <w:rPr>
                <w:sz w:val="20"/>
              </w:rPr>
            </w:pPr>
            <w:r>
              <w:rPr>
                <w:sz w:val="20"/>
              </w:rPr>
              <w:t>Enter 9, and then enter Y to confirm the save.</w:t>
            </w:r>
          </w:p>
        </w:tc>
      </w:tr>
    </w:tbl>
    <w:p>
      <w:pPr>
        <w:pStyle w:val="BodyText"/>
        <w:spacing w:before="6"/>
        <w:rPr>
          <w:sz w:val="8"/>
        </w:rPr>
      </w:pPr>
    </w:p>
    <w:p>
      <w:pPr>
        <w:pStyle w:val="BodyText"/>
        <w:spacing w:line="146" w:lineRule="auto" w:before="89"/>
        <w:ind w:left="2760" w:right="296"/>
      </w:pPr>
      <w:r>
        <w:rPr/>
        <w:t>If you select option 8 or 9, you receive a prompt to confirm the save operation only if the session data is different than the data stored in the current IPsec policy configuration file.</w:t>
      </w:r>
    </w:p>
    <w:p>
      <w:pPr>
        <w:pStyle w:val="BodyText"/>
        <w:spacing w:before="7"/>
        <w:rPr>
          <w:sz w:val="11"/>
        </w:rPr>
      </w:pPr>
      <w:r>
        <w:rPr/>
        <w:pict>
          <v:line style="position:absolute;mso-position-horizontal-relative:page;mso-position-vertical-relative:paragraph;z-index:6712;mso-wrap-distance-left:0;mso-wrap-distance-right:0" from="156pt,13.491299pt" to="522pt,13.491299pt" stroked="true" strokeweight="1pt" strokecolor="#000000">
            <w10:wrap type="topAndBottom"/>
          </v:line>
        </w:pict>
      </w:r>
    </w:p>
    <w:p>
      <w:pPr>
        <w:spacing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10"/>
        <w:rPr>
          <w:rFonts w:ascii="Arial"/>
          <w:b/>
          <w:sz w:val="14"/>
        </w:rPr>
      </w:pPr>
    </w:p>
    <w:p>
      <w:pPr>
        <w:pStyle w:val="Heading6"/>
        <w:spacing w:line="227" w:lineRule="exact" w:before="69"/>
        <w:ind w:left="1799"/>
      </w:pPr>
      <w:r>
        <w:rPr>
          <w:w w:val="95"/>
        </w:rPr>
        <w:t>Adding new IPsec policy job aid</w:t>
      </w:r>
    </w:p>
    <w:p>
      <w:pPr>
        <w:pStyle w:val="BodyText"/>
        <w:spacing w:line="400" w:lineRule="exact"/>
        <w:ind w:left="1799"/>
      </w:pPr>
      <w:r>
        <w:rPr/>
        <w:t>This job aid provides the syntax for adding a new IPsec policy.</w:t>
      </w:r>
    </w:p>
    <w:p>
      <w:pPr>
        <w:pStyle w:val="BodyText"/>
        <w:spacing w:before="9"/>
        <w:rPr>
          <w:sz w:val="10"/>
        </w:rPr>
      </w:pP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891"/>
        <w:gridCol w:w="4429"/>
      </w:tblGrid>
      <w:tr>
        <w:trPr>
          <w:trHeight w:val="340" w:hRule="exact"/>
        </w:trPr>
        <w:tc>
          <w:tcPr>
            <w:tcW w:w="2891" w:type="dxa"/>
            <w:shd w:val="clear" w:color="auto" w:fill="BDBDBD"/>
          </w:tcPr>
          <w:p>
            <w:pPr>
              <w:pStyle w:val="TableParagraph"/>
              <w:spacing w:line="240" w:lineRule="auto" w:before="24"/>
              <w:ind w:right="381"/>
              <w:rPr>
                <w:rFonts w:ascii="Arial"/>
                <w:b/>
                <w:sz w:val="20"/>
              </w:rPr>
            </w:pPr>
            <w:r>
              <w:rPr>
                <w:rFonts w:ascii="Arial"/>
                <w:b/>
                <w:sz w:val="20"/>
              </w:rPr>
              <w:t>Parameter</w:t>
            </w:r>
          </w:p>
        </w:tc>
        <w:tc>
          <w:tcPr>
            <w:tcW w:w="4429" w:type="dxa"/>
            <w:shd w:val="clear" w:color="auto" w:fill="BDBDBD"/>
          </w:tcPr>
          <w:p>
            <w:pPr>
              <w:pStyle w:val="TableParagraph"/>
              <w:spacing w:line="240" w:lineRule="auto" w:before="24"/>
              <w:ind w:right="751"/>
              <w:rPr>
                <w:rFonts w:ascii="Arial"/>
                <w:b/>
                <w:sz w:val="20"/>
              </w:rPr>
            </w:pPr>
            <w:r>
              <w:rPr>
                <w:rFonts w:ascii="Arial"/>
                <w:b/>
                <w:sz w:val="20"/>
              </w:rPr>
              <w:t>Description</w:t>
            </w:r>
          </w:p>
        </w:tc>
      </w:tr>
      <w:tr>
        <w:trPr>
          <w:trHeight w:val="620" w:hRule="exact"/>
        </w:trPr>
        <w:tc>
          <w:tcPr>
            <w:tcW w:w="2891" w:type="dxa"/>
          </w:tcPr>
          <w:p>
            <w:pPr>
              <w:pStyle w:val="TableParagraph"/>
              <w:spacing w:line="148" w:lineRule="auto" w:before="39"/>
              <w:ind w:right="381"/>
              <w:rPr>
                <w:sz w:val="20"/>
              </w:rPr>
            </w:pPr>
            <w:r>
              <w:rPr>
                <w:sz w:val="20"/>
              </w:rPr>
              <w:t>local node IP address (dot- notation)</w:t>
            </w:r>
          </w:p>
        </w:tc>
        <w:tc>
          <w:tcPr>
            <w:tcW w:w="4429" w:type="dxa"/>
          </w:tcPr>
          <w:p>
            <w:pPr>
              <w:pStyle w:val="TableParagraph"/>
              <w:spacing w:line="148" w:lineRule="auto" w:before="39"/>
              <w:ind w:right="751"/>
              <w:rPr>
                <w:sz w:val="20"/>
              </w:rPr>
            </w:pPr>
            <w:r>
              <w:rPr>
                <w:sz w:val="20"/>
              </w:rPr>
              <w:t>The IP address of the local node (in dot- notation).</w:t>
            </w:r>
          </w:p>
        </w:tc>
      </w:tr>
      <w:tr>
        <w:trPr>
          <w:trHeight w:val="620" w:hRule="exact"/>
        </w:trPr>
        <w:tc>
          <w:tcPr>
            <w:tcW w:w="2891" w:type="dxa"/>
          </w:tcPr>
          <w:p>
            <w:pPr>
              <w:pStyle w:val="TableParagraph"/>
              <w:spacing w:line="148" w:lineRule="auto" w:before="39"/>
              <w:ind w:right="170"/>
              <w:rPr>
                <w:sz w:val="20"/>
              </w:rPr>
            </w:pPr>
            <w:r>
              <w:rPr>
                <w:sz w:val="20"/>
              </w:rPr>
              <w:t>remote node IP address (dot- notation)</w:t>
            </w:r>
          </w:p>
        </w:tc>
        <w:tc>
          <w:tcPr>
            <w:tcW w:w="4429" w:type="dxa"/>
          </w:tcPr>
          <w:p>
            <w:pPr>
              <w:pStyle w:val="TableParagraph"/>
              <w:spacing w:line="148" w:lineRule="auto" w:before="39"/>
              <w:ind w:right="539"/>
              <w:rPr>
                <w:sz w:val="20"/>
              </w:rPr>
            </w:pPr>
            <w:r>
              <w:rPr>
                <w:sz w:val="20"/>
              </w:rPr>
              <w:t>The IP address of the remote node (in dot- notation).</w:t>
            </w:r>
          </w:p>
        </w:tc>
      </w:tr>
    </w:tbl>
    <w:p>
      <w:pPr>
        <w:pStyle w:val="BodyText"/>
        <w:spacing w:before="5"/>
        <w:rPr>
          <w:sz w:val="8"/>
        </w:rPr>
      </w:pPr>
    </w:p>
    <w:p>
      <w:pPr>
        <w:pStyle w:val="Heading3"/>
      </w:pPr>
      <w:bookmarkStart w:name="_bookmark118" w:id="206"/>
      <w:bookmarkEnd w:id="206"/>
      <w:r>
        <w:rPr>
          <w:b w:val="0"/>
        </w:rPr>
      </w:r>
      <w:r>
        <w:rPr>
          <w:w w:val="90"/>
        </w:rPr>
        <w:t>Importing IPsec policies</w:t>
      </w:r>
    </w:p>
    <w:p>
      <w:pPr>
        <w:pStyle w:val="BodyText"/>
        <w:spacing w:line="146" w:lineRule="auto" w:before="93"/>
        <w:ind w:left="1799" w:right="365"/>
      </w:pPr>
      <w:r>
        <w:rPr/>
        <w:t>Use this procedure to bulk-import IPsec policies. The IPsec policy import file is a plain text file.</w:t>
      </w:r>
    </w:p>
    <w:p>
      <w:pPr>
        <w:pStyle w:val="BodyText"/>
        <w:spacing w:before="8"/>
        <w:rPr>
          <w:sz w:val="12"/>
        </w:rPr>
      </w:pPr>
    </w:p>
    <w:p>
      <w:pPr>
        <w:pStyle w:val="Heading6"/>
        <w:spacing w:line="227" w:lineRule="exact"/>
        <w:ind w:left="1799"/>
      </w:pPr>
      <w:r>
        <w:rPr/>
        <w:t>Prerequisites</w:t>
      </w:r>
    </w:p>
    <w:p>
      <w:pPr>
        <w:pStyle w:val="BodyText"/>
        <w:spacing w:line="400" w:lineRule="exact"/>
        <w:ind w:left="1799"/>
      </w:pPr>
      <w:r>
        <w:rPr/>
        <w:t>You must be assigned the SSA role.</w:t>
      </w:r>
    </w:p>
    <w:p>
      <w:pPr>
        <w:pStyle w:val="Heading6"/>
        <w:tabs>
          <w:tab w:pos="2760" w:val="left" w:leader="none"/>
        </w:tabs>
        <w:spacing w:line="369" w:lineRule="auto" w:before="193"/>
        <w:ind w:right="5836" w:hanging="1"/>
      </w:pPr>
      <w:r>
        <w:rPr/>
        <w:pict>
          <v:group style="position:absolute;margin-left:155.5pt;margin-top:29.118872pt;width:367pt;height:1pt;mso-position-horizontal-relative:page;mso-position-vertical-relative:paragraph;z-index:-331168" coordorigin="3110,582" coordsize="7340,20">
            <v:line style="position:absolute" from="3120,592" to="4082,592" stroked="true" strokeweight="1pt" strokecolor="#000000"/>
            <v:line style="position:absolute" from="4078,592" to="10440,592" stroked="true" strokeweight="1pt" strokecolor="#000000"/>
            <w10:wrap type="none"/>
          </v:group>
        </w:pict>
      </w:r>
      <w:r>
        <w:rPr/>
        <w:pict>
          <v:group style="position:absolute;margin-left:155.5pt;margin-top:43.118874pt;width:367pt;height:1pt;mso-position-horizontal-relative:page;mso-position-vertical-relative:paragraph;z-index:-331144" coordorigin="3110,862" coordsize="7340,20">
            <v:line style="position:absolute" from="4082,872" to="3120,872" stroked="true" strokeweight="1pt" strokecolor="#000000"/>
            <v:line style="position:absolute" from="10440,872" to="4078,872" stroked="true" strokeweight="1pt" strokecolor="#000000"/>
            <w10:wrap type="none"/>
          </v:group>
        </w:pict>
      </w:r>
      <w:r>
        <w:rPr>
          <w:w w:val="95"/>
        </w:rPr>
        <w:t>Procedure</w:t>
      </w:r>
      <w:r>
        <w:rPr>
          <w:spacing w:val="-35"/>
          <w:w w:val="95"/>
        </w:rPr>
        <w:t> </w:t>
      </w:r>
      <w:r>
        <w:rPr>
          <w:w w:val="95"/>
        </w:rPr>
        <w:t>steps</w:t>
      </w:r>
      <w:r>
        <w:rPr>
          <w:w w:val="91"/>
        </w:rPr>
        <w:t> </w:t>
      </w:r>
      <w:r>
        <w:rPr/>
        <w:t>Step</w:t>
        <w:tab/>
      </w:r>
      <w:r>
        <w:rPr>
          <w:w w:val="90"/>
        </w:rPr>
        <w:t>Action</w:t>
      </w:r>
    </w:p>
    <w:p>
      <w:pPr>
        <w:pStyle w:val="ListParagraph"/>
        <w:numPr>
          <w:ilvl w:val="0"/>
          <w:numId w:val="49"/>
        </w:numPr>
        <w:tabs>
          <w:tab w:pos="2759" w:val="left" w:leader="none"/>
          <w:tab w:pos="2761" w:val="left" w:leader="none"/>
        </w:tabs>
        <w:spacing w:line="318" w:lineRule="exact" w:before="0" w:after="0"/>
        <w:ind w:left="2760" w:right="0" w:hanging="960"/>
        <w:jc w:val="left"/>
        <w:rPr>
          <w:sz w:val="22"/>
        </w:rPr>
      </w:pPr>
      <w:r>
        <w:rPr>
          <w:sz w:val="22"/>
        </w:rPr>
        <w:t>Log on to the server as an</w:t>
      </w:r>
      <w:r>
        <w:rPr>
          <w:spacing w:val="-1"/>
          <w:sz w:val="22"/>
        </w:rPr>
        <w:t> </w:t>
      </w:r>
      <w:r>
        <w:rPr>
          <w:sz w:val="22"/>
        </w:rPr>
        <w:t>SSA.</w:t>
      </w:r>
    </w:p>
    <w:p>
      <w:pPr>
        <w:pStyle w:val="ListParagraph"/>
        <w:numPr>
          <w:ilvl w:val="0"/>
          <w:numId w:val="49"/>
        </w:numPr>
        <w:tabs>
          <w:tab w:pos="2759" w:val="left" w:leader="none"/>
          <w:tab w:pos="2761" w:val="left" w:leader="none"/>
        </w:tabs>
        <w:spacing w:line="403" w:lineRule="exact" w:before="0" w:after="0"/>
        <w:ind w:left="2760" w:right="0" w:hanging="960"/>
        <w:jc w:val="left"/>
        <w:rPr>
          <w:sz w:val="22"/>
        </w:rPr>
      </w:pPr>
      <w:r>
        <w:rPr>
          <w:sz w:val="22"/>
        </w:rPr>
        <w:t>Run the IPsec/IKE Configuration</w:t>
      </w:r>
      <w:r>
        <w:rPr>
          <w:spacing w:val="-1"/>
          <w:sz w:val="22"/>
        </w:rPr>
        <w:t> </w:t>
      </w:r>
      <w:r>
        <w:rPr>
          <w:sz w:val="22"/>
        </w:rPr>
        <w:t>tool:</w:t>
      </w:r>
    </w:p>
    <w:p>
      <w:pPr>
        <w:pStyle w:val="Heading6"/>
        <w:spacing w:before="66"/>
        <w:ind w:left="2760"/>
        <w:rPr>
          <w:rFonts w:ascii="Courier New"/>
        </w:rPr>
      </w:pPr>
      <w:r>
        <w:rPr>
          <w:rFonts w:ascii="Courier New"/>
        </w:rPr>
        <w:t>/opt/mcp/ipsec/ipscfg.pl</w:t>
      </w:r>
    </w:p>
    <w:p>
      <w:pPr>
        <w:pStyle w:val="ListParagraph"/>
        <w:numPr>
          <w:ilvl w:val="0"/>
          <w:numId w:val="49"/>
        </w:numPr>
        <w:tabs>
          <w:tab w:pos="2759" w:val="left" w:leader="none"/>
          <w:tab w:pos="2761" w:val="left" w:leader="none"/>
        </w:tabs>
        <w:spacing w:line="403" w:lineRule="exact" w:before="18" w:after="0"/>
        <w:ind w:left="2760" w:right="0" w:hanging="960"/>
        <w:jc w:val="left"/>
        <w:rPr>
          <w:sz w:val="22"/>
        </w:rPr>
      </w:pPr>
      <w:r>
        <w:rPr>
          <w:sz w:val="22"/>
        </w:rPr>
        <w:t>Enter</w:t>
      </w:r>
      <w:r>
        <w:rPr>
          <w:spacing w:val="-31"/>
          <w:sz w:val="22"/>
        </w:rPr>
        <w:t> </w:t>
      </w:r>
      <w:r>
        <w:rPr>
          <w:rFonts w:ascii="Arial"/>
          <w:b/>
          <w:sz w:val="22"/>
        </w:rPr>
        <w:t>2</w:t>
      </w:r>
      <w:r>
        <w:rPr>
          <w:rFonts w:ascii="Arial"/>
          <w:b/>
          <w:spacing w:val="-31"/>
          <w:sz w:val="22"/>
        </w:rPr>
        <w:t> </w:t>
      </w:r>
      <w:r>
        <w:rPr>
          <w:sz w:val="22"/>
        </w:rPr>
        <w:t>to</w:t>
      </w:r>
      <w:r>
        <w:rPr>
          <w:spacing w:val="-31"/>
          <w:sz w:val="22"/>
        </w:rPr>
        <w:t> </w:t>
      </w:r>
      <w:r>
        <w:rPr>
          <w:sz w:val="22"/>
        </w:rPr>
        <w:t>select</w:t>
      </w:r>
      <w:r>
        <w:rPr>
          <w:spacing w:val="-31"/>
          <w:sz w:val="22"/>
        </w:rPr>
        <w:t> </w:t>
      </w:r>
      <w:r>
        <w:rPr>
          <w:rFonts w:ascii="Arial"/>
          <w:b/>
          <w:sz w:val="22"/>
        </w:rPr>
        <w:t>Configure</w:t>
      </w:r>
      <w:r>
        <w:rPr>
          <w:rFonts w:ascii="Arial"/>
          <w:b/>
          <w:spacing w:val="-31"/>
          <w:sz w:val="22"/>
        </w:rPr>
        <w:t> </w:t>
      </w:r>
      <w:r>
        <w:rPr>
          <w:rFonts w:ascii="Arial"/>
          <w:b/>
          <w:sz w:val="22"/>
        </w:rPr>
        <w:t>IPsec</w:t>
      </w:r>
      <w:r>
        <w:rPr>
          <w:rFonts w:ascii="Arial"/>
          <w:b/>
          <w:spacing w:val="-31"/>
          <w:sz w:val="22"/>
        </w:rPr>
        <w:t> </w:t>
      </w:r>
      <w:r>
        <w:rPr>
          <w:rFonts w:ascii="Arial"/>
          <w:b/>
          <w:sz w:val="22"/>
        </w:rPr>
        <w:t>Policies</w:t>
      </w:r>
      <w:r>
        <w:rPr>
          <w:sz w:val="22"/>
        </w:rPr>
        <w:t>.</w:t>
      </w:r>
    </w:p>
    <w:p>
      <w:pPr>
        <w:pStyle w:val="ListParagraph"/>
        <w:numPr>
          <w:ilvl w:val="0"/>
          <w:numId w:val="49"/>
        </w:numPr>
        <w:tabs>
          <w:tab w:pos="2759" w:val="left" w:leader="none"/>
          <w:tab w:pos="2761" w:val="left" w:leader="none"/>
        </w:tabs>
        <w:spacing w:line="403" w:lineRule="exact" w:before="0" w:after="0"/>
        <w:ind w:left="2760" w:right="0" w:hanging="960"/>
        <w:jc w:val="left"/>
        <w:rPr>
          <w:sz w:val="22"/>
        </w:rPr>
      </w:pPr>
      <w:r>
        <w:rPr>
          <w:sz w:val="22"/>
        </w:rPr>
        <w:t>Enter</w:t>
      </w:r>
      <w:r>
        <w:rPr>
          <w:spacing w:val="-29"/>
          <w:sz w:val="22"/>
        </w:rPr>
        <w:t> </w:t>
      </w:r>
      <w:r>
        <w:rPr>
          <w:rFonts w:ascii="Arial"/>
          <w:b/>
          <w:sz w:val="22"/>
        </w:rPr>
        <w:t>2</w:t>
      </w:r>
      <w:r>
        <w:rPr>
          <w:rFonts w:ascii="Arial"/>
          <w:b/>
          <w:spacing w:val="-29"/>
          <w:sz w:val="22"/>
        </w:rPr>
        <w:t> </w:t>
      </w:r>
      <w:r>
        <w:rPr>
          <w:sz w:val="22"/>
        </w:rPr>
        <w:t>to</w:t>
      </w:r>
      <w:r>
        <w:rPr>
          <w:spacing w:val="-29"/>
          <w:sz w:val="22"/>
        </w:rPr>
        <w:t> </w:t>
      </w:r>
      <w:r>
        <w:rPr>
          <w:sz w:val="22"/>
        </w:rPr>
        <w:t>select</w:t>
      </w:r>
      <w:r>
        <w:rPr>
          <w:spacing w:val="-29"/>
          <w:sz w:val="22"/>
        </w:rPr>
        <w:t> </w:t>
      </w:r>
      <w:r>
        <w:rPr>
          <w:rFonts w:ascii="Arial"/>
          <w:b/>
          <w:sz w:val="22"/>
        </w:rPr>
        <w:t>Import</w:t>
      </w:r>
      <w:r>
        <w:rPr>
          <w:rFonts w:ascii="Arial"/>
          <w:b/>
          <w:spacing w:val="-29"/>
          <w:sz w:val="22"/>
        </w:rPr>
        <w:t> </w:t>
      </w:r>
      <w:r>
        <w:rPr>
          <w:rFonts w:ascii="Arial"/>
          <w:b/>
          <w:sz w:val="22"/>
        </w:rPr>
        <w:t>IPsec</w:t>
      </w:r>
      <w:r>
        <w:rPr>
          <w:rFonts w:ascii="Arial"/>
          <w:b/>
          <w:spacing w:val="-29"/>
          <w:sz w:val="22"/>
        </w:rPr>
        <w:t> </w:t>
      </w:r>
      <w:r>
        <w:rPr>
          <w:rFonts w:ascii="Arial"/>
          <w:b/>
          <w:sz w:val="22"/>
        </w:rPr>
        <w:t>policies</w:t>
      </w:r>
      <w:r>
        <w:rPr>
          <w:sz w:val="22"/>
        </w:rPr>
        <w:t>.</w:t>
      </w:r>
    </w:p>
    <w:p>
      <w:pPr>
        <w:spacing w:after="0" w:line="403" w:lineRule="exact"/>
        <w:jc w:val="left"/>
        <w:rPr>
          <w:sz w:val="22"/>
        </w:rPr>
        <w:sectPr>
          <w:pgSz w:w="11880" w:h="15840"/>
          <w:pgMar w:header="851" w:footer="1300" w:top="1220" w:bottom="1500" w:left="1320" w:right="1320"/>
        </w:sectPr>
      </w:pPr>
    </w:p>
    <w:p>
      <w:pPr>
        <w:pStyle w:val="BodyText"/>
        <w:spacing w:before="7"/>
        <w:rPr>
          <w:sz w:val="25"/>
        </w:rPr>
      </w:pPr>
    </w:p>
    <w:p>
      <w:pPr>
        <w:pStyle w:val="ListParagraph"/>
        <w:numPr>
          <w:ilvl w:val="0"/>
          <w:numId w:val="49"/>
        </w:numPr>
        <w:tabs>
          <w:tab w:pos="2759" w:val="left" w:leader="none"/>
          <w:tab w:pos="2760" w:val="left" w:leader="none"/>
        </w:tabs>
        <w:spacing w:line="146" w:lineRule="auto" w:before="89" w:after="0"/>
        <w:ind w:left="2760" w:right="547" w:hanging="960"/>
        <w:jc w:val="left"/>
        <w:rPr>
          <w:sz w:val="22"/>
        </w:rPr>
      </w:pPr>
      <w:r>
        <w:rPr>
          <w:sz w:val="22"/>
        </w:rPr>
        <w:t>Enter </w:t>
      </w:r>
      <w:r>
        <w:rPr>
          <w:rFonts w:ascii="Arial"/>
          <w:b/>
          <w:sz w:val="22"/>
        </w:rPr>
        <w:t>Y </w:t>
      </w:r>
      <w:r>
        <w:rPr>
          <w:sz w:val="22"/>
        </w:rPr>
        <w:t>to continue with the import and overwrite all current IPsec policies with the imported version of the IPsec</w:t>
      </w:r>
      <w:r>
        <w:rPr>
          <w:spacing w:val="-1"/>
          <w:sz w:val="22"/>
        </w:rPr>
        <w:t> </w:t>
      </w:r>
      <w:r>
        <w:rPr>
          <w:sz w:val="22"/>
        </w:rPr>
        <w:t>policies.</w:t>
      </w:r>
    </w:p>
    <w:p>
      <w:pPr>
        <w:pStyle w:val="ListParagraph"/>
        <w:numPr>
          <w:ilvl w:val="0"/>
          <w:numId w:val="49"/>
        </w:numPr>
        <w:tabs>
          <w:tab w:pos="2759" w:val="left" w:leader="none"/>
          <w:tab w:pos="2760" w:val="left" w:leader="none"/>
        </w:tabs>
        <w:spacing w:line="403" w:lineRule="exact" w:before="0" w:after="0"/>
        <w:ind w:left="2760" w:right="0" w:hanging="960"/>
        <w:jc w:val="left"/>
        <w:rPr>
          <w:sz w:val="22"/>
        </w:rPr>
      </w:pPr>
      <w:r>
        <w:rPr>
          <w:sz w:val="22"/>
        </w:rPr>
        <w:t>Enter the name of the import</w:t>
      </w:r>
      <w:r>
        <w:rPr>
          <w:spacing w:val="-1"/>
          <w:sz w:val="22"/>
        </w:rPr>
        <w:t> </w:t>
      </w:r>
      <w:r>
        <w:rPr>
          <w:sz w:val="22"/>
        </w:rPr>
        <w:t>file.</w:t>
      </w:r>
    </w:p>
    <w:p>
      <w:pPr>
        <w:pStyle w:val="BodyText"/>
        <w:spacing w:line="380" w:lineRule="exact"/>
        <w:ind w:left="2760"/>
      </w:pPr>
      <w:r>
        <w:rPr/>
        <w:t>&lt;ipsec_import&gt;</w:t>
      </w:r>
    </w:p>
    <w:p>
      <w:pPr>
        <w:pStyle w:val="BodyText"/>
        <w:spacing w:line="403" w:lineRule="exact"/>
        <w:ind w:left="2760"/>
      </w:pPr>
      <w:r>
        <w:rPr/>
        <w:t>After the import completes, the following message appears:</w:t>
      </w:r>
    </w:p>
    <w:p>
      <w:pPr>
        <w:pStyle w:val="BodyText"/>
        <w:spacing w:line="249" w:lineRule="auto" w:before="66"/>
        <w:ind w:left="2760"/>
        <w:rPr>
          <w:rFonts w:ascii="Courier New"/>
        </w:rPr>
      </w:pPr>
      <w:r>
        <w:rPr>
          <w:rFonts w:ascii="Courier New"/>
        </w:rPr>
        <w:t>The import has succeeded and the imported IPsec policy configurations have been saved.</w:t>
      </w:r>
    </w:p>
    <w:p>
      <w:pPr>
        <w:pStyle w:val="ListParagraph"/>
        <w:numPr>
          <w:ilvl w:val="0"/>
          <w:numId w:val="49"/>
        </w:numPr>
        <w:tabs>
          <w:tab w:pos="2759" w:val="left" w:leader="none"/>
          <w:tab w:pos="2760" w:val="left" w:leader="none"/>
        </w:tabs>
        <w:spacing w:line="240" w:lineRule="auto" w:before="8" w:after="0"/>
        <w:ind w:left="2760" w:right="0" w:hanging="960"/>
        <w:jc w:val="left"/>
        <w:rPr>
          <w:sz w:val="22"/>
        </w:rPr>
      </w:pPr>
      <w:r>
        <w:rPr>
          <w:sz w:val="22"/>
        </w:rPr>
        <w:t>Choose an</w:t>
      </w:r>
      <w:r>
        <w:rPr>
          <w:spacing w:val="-1"/>
          <w:sz w:val="22"/>
        </w:rPr>
        <w:t> </w:t>
      </w:r>
      <w:r>
        <w:rPr>
          <w:sz w:val="22"/>
        </w:rPr>
        <w:t>action:</w:t>
      </w:r>
    </w:p>
    <w:p>
      <w:pPr>
        <w:pStyle w:val="BodyText"/>
        <w:spacing w:before="4"/>
        <w:rPr>
          <w:sz w:val="3"/>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180"/>
        <w:gridCol w:w="3180"/>
      </w:tblGrid>
      <w:tr>
        <w:trPr>
          <w:trHeight w:val="340" w:hRule="exact"/>
        </w:trPr>
        <w:tc>
          <w:tcPr>
            <w:tcW w:w="3180" w:type="dxa"/>
            <w:shd w:val="clear" w:color="auto" w:fill="BDBDBD"/>
          </w:tcPr>
          <w:p>
            <w:pPr>
              <w:pStyle w:val="TableParagraph"/>
              <w:spacing w:line="240" w:lineRule="auto" w:before="24"/>
              <w:ind w:right="569"/>
              <w:rPr>
                <w:rFonts w:ascii="Arial"/>
                <w:b/>
                <w:sz w:val="20"/>
              </w:rPr>
            </w:pPr>
            <w:r>
              <w:rPr>
                <w:rFonts w:ascii="Arial"/>
                <w:b/>
                <w:w w:val="95"/>
                <w:sz w:val="20"/>
              </w:rPr>
              <w:t>Choose to</w:t>
            </w:r>
          </w:p>
        </w:tc>
        <w:tc>
          <w:tcPr>
            <w:tcW w:w="3180" w:type="dxa"/>
            <w:shd w:val="clear" w:color="auto" w:fill="BDBDBD"/>
          </w:tcPr>
          <w:p>
            <w:pPr>
              <w:pStyle w:val="TableParagraph"/>
              <w:spacing w:line="240" w:lineRule="auto" w:before="24"/>
              <w:ind w:right="569"/>
              <w:rPr>
                <w:rFonts w:ascii="Arial"/>
                <w:b/>
                <w:sz w:val="20"/>
              </w:rPr>
            </w:pPr>
            <w:r>
              <w:rPr>
                <w:rFonts w:ascii="Arial"/>
                <w:b/>
                <w:w w:val="95"/>
                <w:sz w:val="20"/>
              </w:rPr>
              <w:t>Do this</w:t>
            </w:r>
          </w:p>
        </w:tc>
      </w:tr>
      <w:tr>
        <w:trPr>
          <w:trHeight w:val="620" w:hRule="exact"/>
        </w:trPr>
        <w:tc>
          <w:tcPr>
            <w:tcW w:w="3180" w:type="dxa"/>
          </w:tcPr>
          <w:p>
            <w:pPr>
              <w:pStyle w:val="TableParagraph"/>
              <w:spacing w:line="148" w:lineRule="auto" w:before="39"/>
              <w:ind w:right="569"/>
              <w:rPr>
                <w:sz w:val="20"/>
              </w:rPr>
            </w:pPr>
            <w:r>
              <w:rPr>
                <w:sz w:val="20"/>
              </w:rPr>
              <w:t>Select another configuration option</w:t>
            </w:r>
          </w:p>
        </w:tc>
        <w:tc>
          <w:tcPr>
            <w:tcW w:w="3180" w:type="dxa"/>
          </w:tcPr>
          <w:p>
            <w:pPr>
              <w:pStyle w:val="TableParagraph"/>
              <w:ind w:right="569"/>
              <w:rPr>
                <w:sz w:val="20"/>
              </w:rPr>
            </w:pPr>
            <w:r>
              <w:rPr>
                <w:sz w:val="20"/>
              </w:rPr>
              <w:t>Enter 1, 2, 3, 4, 5 or 7.</w:t>
            </w:r>
          </w:p>
        </w:tc>
      </w:tr>
      <w:tr>
        <w:trPr>
          <w:trHeight w:val="620" w:hRule="exact"/>
        </w:trPr>
        <w:tc>
          <w:tcPr>
            <w:tcW w:w="3180" w:type="dxa"/>
          </w:tcPr>
          <w:p>
            <w:pPr>
              <w:pStyle w:val="TableParagraph"/>
              <w:ind w:right="569"/>
              <w:rPr>
                <w:sz w:val="20"/>
              </w:rPr>
            </w:pPr>
            <w:r>
              <w:rPr>
                <w:sz w:val="20"/>
              </w:rPr>
              <w:t>Return to the main menu</w:t>
            </w:r>
          </w:p>
        </w:tc>
        <w:tc>
          <w:tcPr>
            <w:tcW w:w="3180" w:type="dxa"/>
          </w:tcPr>
          <w:p>
            <w:pPr>
              <w:pStyle w:val="TableParagraph"/>
              <w:spacing w:line="148" w:lineRule="auto" w:before="39"/>
              <w:ind w:right="602"/>
              <w:rPr>
                <w:sz w:val="20"/>
              </w:rPr>
            </w:pPr>
            <w:r>
              <w:rPr>
                <w:sz w:val="20"/>
              </w:rPr>
              <w:t>Enter 8, and then enter Y to confirm the save.</w:t>
            </w:r>
          </w:p>
        </w:tc>
      </w:tr>
      <w:tr>
        <w:trPr>
          <w:trHeight w:val="620" w:hRule="exact"/>
        </w:trPr>
        <w:tc>
          <w:tcPr>
            <w:tcW w:w="3180" w:type="dxa"/>
          </w:tcPr>
          <w:p>
            <w:pPr>
              <w:pStyle w:val="TableParagraph"/>
              <w:ind w:right="569"/>
              <w:rPr>
                <w:sz w:val="20"/>
              </w:rPr>
            </w:pPr>
            <w:r>
              <w:rPr>
                <w:sz w:val="20"/>
              </w:rPr>
              <w:t>Exit the tool</w:t>
            </w:r>
          </w:p>
        </w:tc>
        <w:tc>
          <w:tcPr>
            <w:tcW w:w="3180" w:type="dxa"/>
          </w:tcPr>
          <w:p>
            <w:pPr>
              <w:pStyle w:val="TableParagraph"/>
              <w:spacing w:line="148" w:lineRule="auto" w:before="39"/>
              <w:ind w:right="602"/>
              <w:rPr>
                <w:sz w:val="20"/>
              </w:rPr>
            </w:pPr>
            <w:r>
              <w:rPr>
                <w:sz w:val="20"/>
              </w:rPr>
              <w:t>Enter 9, and then enter Y to confirm the save.</w:t>
            </w:r>
          </w:p>
        </w:tc>
      </w:tr>
    </w:tbl>
    <w:p>
      <w:pPr>
        <w:pStyle w:val="BodyText"/>
        <w:spacing w:before="7"/>
        <w:rPr>
          <w:sz w:val="8"/>
        </w:rPr>
      </w:pPr>
    </w:p>
    <w:p>
      <w:pPr>
        <w:pStyle w:val="BodyText"/>
        <w:spacing w:line="146" w:lineRule="auto" w:before="89"/>
        <w:ind w:left="2760" w:right="296"/>
      </w:pPr>
      <w:r>
        <w:rPr/>
        <w:t>If you select option 8 or 9, you receive a prompt to confirm the save operation only if the session data is different than the data stored in the current IPsec policy configuration file.</w:t>
      </w:r>
    </w:p>
    <w:p>
      <w:pPr>
        <w:pStyle w:val="BodyText"/>
        <w:spacing w:before="7"/>
        <w:rPr>
          <w:sz w:val="11"/>
        </w:rPr>
      </w:pPr>
      <w:r>
        <w:rPr/>
        <w:pict>
          <v:line style="position:absolute;mso-position-horizontal-relative:page;mso-position-vertical-relative:paragraph;z-index:6808;mso-wrap-distance-left:0;mso-wrap-distance-right:0" from="156pt,13.491299pt" to="522pt,13.491299pt" stroked="true" strokeweight="1pt" strokecolor="#000000">
            <w10:wrap type="topAndBottom"/>
          </v:line>
        </w:pict>
      </w:r>
    </w:p>
    <w:p>
      <w:pPr>
        <w:spacing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10"/>
        <w:rPr>
          <w:rFonts w:ascii="Arial"/>
          <w:b/>
          <w:sz w:val="14"/>
        </w:rPr>
      </w:pPr>
    </w:p>
    <w:p>
      <w:pPr>
        <w:pStyle w:val="Heading6"/>
        <w:spacing w:line="227" w:lineRule="exact" w:before="69"/>
        <w:ind w:left="1799"/>
      </w:pPr>
      <w:r>
        <w:rPr>
          <w:w w:val="95"/>
        </w:rPr>
        <w:t>Importing IPsec policies job aid</w:t>
      </w:r>
    </w:p>
    <w:p>
      <w:pPr>
        <w:pStyle w:val="BodyText"/>
        <w:spacing w:line="146" w:lineRule="auto" w:before="93"/>
        <w:ind w:left="1799" w:right="536"/>
      </w:pPr>
      <w:r>
        <w:rPr/>
        <w:t>The following table provides variable definitions for the Importing IPsec policies procedure.</w:t>
      </w:r>
    </w:p>
    <w:p>
      <w:pPr>
        <w:pStyle w:val="BodyText"/>
        <w:spacing w:before="17"/>
        <w:rPr>
          <w:sz w:val="12"/>
        </w:rPr>
      </w:pP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616"/>
        <w:gridCol w:w="5704"/>
      </w:tblGrid>
      <w:tr>
        <w:trPr>
          <w:trHeight w:val="340" w:hRule="exact"/>
        </w:trPr>
        <w:tc>
          <w:tcPr>
            <w:tcW w:w="1616" w:type="dxa"/>
            <w:shd w:val="clear" w:color="auto" w:fill="BDBDBD"/>
          </w:tcPr>
          <w:p>
            <w:pPr>
              <w:pStyle w:val="TableParagraph"/>
              <w:spacing w:line="240" w:lineRule="auto" w:before="24"/>
              <w:rPr>
                <w:rFonts w:ascii="Arial"/>
                <w:b/>
                <w:sz w:val="20"/>
              </w:rPr>
            </w:pPr>
            <w:r>
              <w:rPr>
                <w:rFonts w:ascii="Arial"/>
                <w:b/>
                <w:sz w:val="20"/>
              </w:rPr>
              <w:t>Variable</w:t>
            </w:r>
          </w:p>
        </w:tc>
        <w:tc>
          <w:tcPr>
            <w:tcW w:w="5704" w:type="dxa"/>
            <w:shd w:val="clear" w:color="auto" w:fill="BDBDBD"/>
          </w:tcPr>
          <w:p>
            <w:pPr>
              <w:pStyle w:val="TableParagraph"/>
              <w:spacing w:line="240" w:lineRule="auto" w:before="24"/>
              <w:ind w:right="580"/>
              <w:rPr>
                <w:rFonts w:ascii="Arial"/>
                <w:b/>
                <w:sz w:val="20"/>
              </w:rPr>
            </w:pPr>
            <w:r>
              <w:rPr>
                <w:rFonts w:ascii="Arial"/>
                <w:b/>
                <w:sz w:val="20"/>
              </w:rPr>
              <w:t>Value</w:t>
            </w:r>
          </w:p>
        </w:tc>
      </w:tr>
      <w:tr>
        <w:trPr>
          <w:trHeight w:val="620" w:hRule="exact"/>
        </w:trPr>
        <w:tc>
          <w:tcPr>
            <w:tcW w:w="1616" w:type="dxa"/>
          </w:tcPr>
          <w:p>
            <w:pPr>
              <w:pStyle w:val="TableParagraph"/>
              <w:rPr>
                <w:sz w:val="20"/>
              </w:rPr>
            </w:pPr>
            <w:r>
              <w:rPr>
                <w:sz w:val="20"/>
              </w:rPr>
              <w:t>&lt;ipsec_import&gt;</w:t>
            </w:r>
          </w:p>
        </w:tc>
        <w:tc>
          <w:tcPr>
            <w:tcW w:w="5704" w:type="dxa"/>
          </w:tcPr>
          <w:p>
            <w:pPr>
              <w:pStyle w:val="TableParagraph"/>
              <w:spacing w:line="148" w:lineRule="auto" w:before="39"/>
              <w:ind w:right="580"/>
              <w:rPr>
                <w:sz w:val="20"/>
              </w:rPr>
            </w:pPr>
            <w:r>
              <w:rPr>
                <w:sz w:val="20"/>
              </w:rPr>
              <w:t>This value is the path and name of the file containing the imported IPSec policies. The file can be a plain text file.</w:t>
            </w:r>
          </w:p>
        </w:tc>
      </w:tr>
    </w:tbl>
    <w:p>
      <w:pPr>
        <w:pStyle w:val="BodyText"/>
        <w:spacing w:before="6"/>
        <w:rPr>
          <w:sz w:val="8"/>
        </w:rPr>
      </w:pPr>
    </w:p>
    <w:p>
      <w:pPr>
        <w:pStyle w:val="BodyText"/>
        <w:spacing w:line="146" w:lineRule="auto" w:before="89"/>
        <w:ind w:left="1799" w:right="194"/>
      </w:pPr>
      <w:r>
        <w:rPr/>
        <w:t>The following table provides the syntax for the IPsec policy import file. The syntax for the IPsec policies specified in the file is:</w:t>
      </w:r>
    </w:p>
    <w:p>
      <w:pPr>
        <w:pStyle w:val="BodyText"/>
        <w:spacing w:line="307" w:lineRule="exact"/>
        <w:ind w:left="1799"/>
      </w:pPr>
      <w:r>
        <w:rPr/>
        <w:t>&lt;local_IP_address&gt;[space]&lt;remote_IP_address&gt;</w:t>
      </w:r>
    </w:p>
    <w:p>
      <w:pPr>
        <w:pStyle w:val="BodyText"/>
        <w:spacing w:before="9"/>
        <w:rPr>
          <w:sz w:val="10"/>
        </w:rPr>
      </w:pP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69"/>
        <w:gridCol w:w="5051"/>
      </w:tblGrid>
      <w:tr>
        <w:trPr>
          <w:trHeight w:val="340" w:hRule="exact"/>
        </w:trPr>
        <w:tc>
          <w:tcPr>
            <w:tcW w:w="2269" w:type="dxa"/>
            <w:shd w:val="clear" w:color="auto" w:fill="BDBDBD"/>
          </w:tcPr>
          <w:p>
            <w:pPr>
              <w:pStyle w:val="TableParagraph"/>
              <w:spacing w:line="240" w:lineRule="auto" w:before="24"/>
              <w:rPr>
                <w:rFonts w:ascii="Arial"/>
                <w:b/>
                <w:sz w:val="20"/>
              </w:rPr>
            </w:pPr>
            <w:r>
              <w:rPr>
                <w:rFonts w:ascii="Arial"/>
                <w:b/>
                <w:sz w:val="20"/>
              </w:rPr>
              <w:t>Parameter</w:t>
            </w:r>
          </w:p>
        </w:tc>
        <w:tc>
          <w:tcPr>
            <w:tcW w:w="5051" w:type="dxa"/>
            <w:shd w:val="clear" w:color="auto" w:fill="BDBDBD"/>
          </w:tcPr>
          <w:p>
            <w:pPr>
              <w:pStyle w:val="TableParagraph"/>
              <w:spacing w:line="240" w:lineRule="auto" w:before="24"/>
              <w:rPr>
                <w:rFonts w:ascii="Arial"/>
                <w:b/>
                <w:sz w:val="20"/>
              </w:rPr>
            </w:pPr>
            <w:r>
              <w:rPr>
                <w:rFonts w:ascii="Arial"/>
                <w:b/>
                <w:sz w:val="20"/>
              </w:rPr>
              <w:t>Description</w:t>
            </w:r>
          </w:p>
        </w:tc>
      </w:tr>
      <w:tr>
        <w:trPr>
          <w:trHeight w:val="380" w:hRule="exact"/>
        </w:trPr>
        <w:tc>
          <w:tcPr>
            <w:tcW w:w="2269" w:type="dxa"/>
          </w:tcPr>
          <w:p>
            <w:pPr>
              <w:pStyle w:val="TableParagraph"/>
              <w:rPr>
                <w:sz w:val="20"/>
              </w:rPr>
            </w:pPr>
            <w:r>
              <w:rPr>
                <w:sz w:val="20"/>
              </w:rPr>
              <w:t>&lt;local_IP_address&gt;</w:t>
            </w:r>
          </w:p>
        </w:tc>
        <w:tc>
          <w:tcPr>
            <w:tcW w:w="5051" w:type="dxa"/>
          </w:tcPr>
          <w:p>
            <w:pPr>
              <w:pStyle w:val="TableParagraph"/>
              <w:rPr>
                <w:sz w:val="20"/>
              </w:rPr>
            </w:pPr>
            <w:r>
              <w:rPr>
                <w:sz w:val="20"/>
              </w:rPr>
              <w:t>The IP address of the local node (in dot-notation).</w:t>
            </w:r>
          </w:p>
        </w:tc>
      </w:tr>
      <w:tr>
        <w:trPr>
          <w:trHeight w:val="380" w:hRule="exact"/>
        </w:trPr>
        <w:tc>
          <w:tcPr>
            <w:tcW w:w="2269" w:type="dxa"/>
          </w:tcPr>
          <w:p>
            <w:pPr>
              <w:pStyle w:val="TableParagraph"/>
              <w:rPr>
                <w:sz w:val="20"/>
              </w:rPr>
            </w:pPr>
            <w:r>
              <w:rPr>
                <w:sz w:val="20"/>
              </w:rPr>
              <w:t>&lt;remote_IP_address&gt;</w:t>
            </w:r>
          </w:p>
        </w:tc>
        <w:tc>
          <w:tcPr>
            <w:tcW w:w="5051" w:type="dxa"/>
          </w:tcPr>
          <w:p>
            <w:pPr>
              <w:pStyle w:val="TableParagraph"/>
              <w:rPr>
                <w:sz w:val="20"/>
              </w:rPr>
            </w:pPr>
            <w:r>
              <w:rPr>
                <w:sz w:val="20"/>
              </w:rPr>
              <w:t>The IP address of the remote node (in dot-notation).</w:t>
            </w:r>
          </w:p>
        </w:tc>
      </w:tr>
    </w:tbl>
    <w:p>
      <w:pPr>
        <w:spacing w:after="0"/>
        <w:rPr>
          <w:sz w:val="20"/>
        </w:rPr>
        <w:sectPr>
          <w:pgSz w:w="11880" w:h="15840"/>
          <w:pgMar w:header="851" w:footer="1300" w:top="1220" w:bottom="1500" w:left="1320" w:right="1320"/>
        </w:sectPr>
      </w:pPr>
    </w:p>
    <w:p>
      <w:pPr>
        <w:pStyle w:val="BodyText"/>
        <w:spacing w:before="18"/>
        <w:rPr>
          <w:sz w:val="12"/>
        </w:rPr>
      </w:pPr>
    </w:p>
    <w:p>
      <w:pPr>
        <w:pStyle w:val="Heading3"/>
        <w:spacing w:before="66"/>
      </w:pPr>
      <w:bookmarkStart w:name="_bookmark119" w:id="207"/>
      <w:bookmarkEnd w:id="207"/>
      <w:r>
        <w:rPr>
          <w:b w:val="0"/>
        </w:rPr>
      </w:r>
      <w:r>
        <w:rPr>
          <w:w w:val="90"/>
        </w:rPr>
        <w:t>Listing IPsec policies</w:t>
      </w:r>
    </w:p>
    <w:p>
      <w:pPr>
        <w:pStyle w:val="BodyText"/>
        <w:spacing w:line="146" w:lineRule="auto" w:before="93"/>
        <w:ind w:left="1799" w:right="194"/>
      </w:pPr>
      <w:r>
        <w:rPr/>
        <w:t>Use this procedure to list all of the currently configured IPsec policies. You can use this procedure to identify the ID for a particular IPsec policy that you want to modify or delete.</w:t>
      </w:r>
    </w:p>
    <w:p>
      <w:pPr>
        <w:pStyle w:val="BodyText"/>
        <w:spacing w:before="8"/>
        <w:rPr>
          <w:sz w:val="12"/>
        </w:rPr>
      </w:pPr>
    </w:p>
    <w:p>
      <w:pPr>
        <w:pStyle w:val="Heading6"/>
        <w:spacing w:line="227" w:lineRule="exact"/>
        <w:ind w:left="1799"/>
      </w:pPr>
      <w:r>
        <w:rPr/>
        <w:t>Prerequisites</w:t>
      </w:r>
    </w:p>
    <w:p>
      <w:pPr>
        <w:pStyle w:val="BodyText"/>
        <w:spacing w:line="400" w:lineRule="exact"/>
        <w:ind w:left="1799"/>
      </w:pPr>
      <w:r>
        <w:rPr/>
        <w:t>You must be assigned the SSA role.</w:t>
      </w:r>
    </w:p>
    <w:p>
      <w:pPr>
        <w:pStyle w:val="Heading6"/>
        <w:tabs>
          <w:tab w:pos="2760" w:val="left" w:leader="none"/>
        </w:tabs>
        <w:spacing w:line="369" w:lineRule="auto" w:before="193"/>
        <w:ind w:right="5836" w:hanging="1"/>
      </w:pPr>
      <w:r>
        <w:rPr/>
        <w:pict>
          <v:group style="position:absolute;margin-left:155.5pt;margin-top:29.118872pt;width:367pt;height:1pt;mso-position-horizontal-relative:page;mso-position-vertical-relative:paragraph;z-index:-331024" coordorigin="3110,582" coordsize="7340,20">
            <v:line style="position:absolute" from="3120,592" to="4082,592" stroked="true" strokeweight="1pt" strokecolor="#000000"/>
            <v:line style="position:absolute" from="4078,592" to="10440,592" stroked="true" strokeweight="1pt" strokecolor="#000000"/>
            <w10:wrap type="none"/>
          </v:group>
        </w:pict>
      </w:r>
      <w:r>
        <w:rPr/>
        <w:pict>
          <v:group style="position:absolute;margin-left:155.5pt;margin-top:43.118874pt;width:367pt;height:1pt;mso-position-horizontal-relative:page;mso-position-vertical-relative:paragraph;z-index:-331000" coordorigin="3110,862" coordsize="7340,20">
            <v:line style="position:absolute" from="4082,872" to="3120,872" stroked="true" strokeweight="1pt" strokecolor="#000000"/>
            <v:line style="position:absolute" from="10440,872" to="4078,872" stroked="true" strokeweight="1pt" strokecolor="#000000"/>
            <w10:wrap type="none"/>
          </v:group>
        </w:pict>
      </w:r>
      <w:r>
        <w:rPr>
          <w:w w:val="95"/>
        </w:rPr>
        <w:t>Procedure</w:t>
      </w:r>
      <w:r>
        <w:rPr>
          <w:spacing w:val="-35"/>
          <w:w w:val="95"/>
        </w:rPr>
        <w:t> </w:t>
      </w:r>
      <w:r>
        <w:rPr>
          <w:w w:val="95"/>
        </w:rPr>
        <w:t>steps</w:t>
      </w:r>
      <w:r>
        <w:rPr>
          <w:w w:val="91"/>
        </w:rPr>
        <w:t> </w:t>
      </w:r>
      <w:r>
        <w:rPr/>
        <w:t>Step</w:t>
        <w:tab/>
      </w:r>
      <w:r>
        <w:rPr>
          <w:w w:val="90"/>
        </w:rPr>
        <w:t>Action</w:t>
      </w:r>
    </w:p>
    <w:p>
      <w:pPr>
        <w:pStyle w:val="ListParagraph"/>
        <w:numPr>
          <w:ilvl w:val="0"/>
          <w:numId w:val="50"/>
        </w:numPr>
        <w:tabs>
          <w:tab w:pos="2759" w:val="left" w:leader="none"/>
          <w:tab w:pos="2760" w:val="left" w:leader="none"/>
        </w:tabs>
        <w:spacing w:line="318" w:lineRule="exact" w:before="0" w:after="0"/>
        <w:ind w:left="2760" w:right="0" w:hanging="960"/>
        <w:jc w:val="left"/>
        <w:rPr>
          <w:sz w:val="22"/>
        </w:rPr>
      </w:pPr>
      <w:r>
        <w:rPr>
          <w:sz w:val="22"/>
        </w:rPr>
        <w:t>Log on to the server as an</w:t>
      </w:r>
      <w:r>
        <w:rPr>
          <w:spacing w:val="-1"/>
          <w:sz w:val="22"/>
        </w:rPr>
        <w:t> </w:t>
      </w:r>
      <w:r>
        <w:rPr>
          <w:sz w:val="22"/>
        </w:rPr>
        <w:t>SSA.</w:t>
      </w:r>
    </w:p>
    <w:p>
      <w:pPr>
        <w:pStyle w:val="ListParagraph"/>
        <w:numPr>
          <w:ilvl w:val="0"/>
          <w:numId w:val="50"/>
        </w:numPr>
        <w:tabs>
          <w:tab w:pos="2759" w:val="left" w:leader="none"/>
          <w:tab w:pos="2760" w:val="left" w:leader="none"/>
        </w:tabs>
        <w:spacing w:line="403" w:lineRule="exact" w:before="0" w:after="0"/>
        <w:ind w:left="2760" w:right="0" w:hanging="960"/>
        <w:jc w:val="left"/>
        <w:rPr>
          <w:sz w:val="22"/>
        </w:rPr>
      </w:pPr>
      <w:r>
        <w:rPr>
          <w:sz w:val="22"/>
        </w:rPr>
        <w:t>Run the IPsec/IKE Configuration</w:t>
      </w:r>
      <w:r>
        <w:rPr>
          <w:spacing w:val="-1"/>
          <w:sz w:val="22"/>
        </w:rPr>
        <w:t> </w:t>
      </w:r>
      <w:r>
        <w:rPr>
          <w:sz w:val="22"/>
        </w:rPr>
        <w:t>tool:</w:t>
      </w:r>
    </w:p>
    <w:p>
      <w:pPr>
        <w:pStyle w:val="Heading6"/>
        <w:spacing w:before="66"/>
        <w:ind w:left="2760"/>
        <w:rPr>
          <w:rFonts w:ascii="Courier New"/>
        </w:rPr>
      </w:pPr>
      <w:r>
        <w:rPr>
          <w:rFonts w:ascii="Courier New"/>
        </w:rPr>
        <w:t>/opt/mcp/ipsec/ipscfg.pl</w:t>
      </w:r>
    </w:p>
    <w:p>
      <w:pPr>
        <w:pStyle w:val="ListParagraph"/>
        <w:numPr>
          <w:ilvl w:val="0"/>
          <w:numId w:val="50"/>
        </w:numPr>
        <w:tabs>
          <w:tab w:pos="2759" w:val="left" w:leader="none"/>
          <w:tab w:pos="2760" w:val="left" w:leader="none"/>
        </w:tabs>
        <w:spacing w:line="403" w:lineRule="exact" w:before="18" w:after="0"/>
        <w:ind w:left="2760" w:right="0" w:hanging="960"/>
        <w:jc w:val="left"/>
        <w:rPr>
          <w:sz w:val="22"/>
        </w:rPr>
      </w:pPr>
      <w:r>
        <w:rPr>
          <w:sz w:val="22"/>
        </w:rPr>
        <w:t>Enter</w:t>
      </w:r>
      <w:r>
        <w:rPr>
          <w:spacing w:val="-31"/>
          <w:sz w:val="22"/>
        </w:rPr>
        <w:t> </w:t>
      </w:r>
      <w:r>
        <w:rPr>
          <w:rFonts w:ascii="Arial"/>
          <w:b/>
          <w:sz w:val="22"/>
        </w:rPr>
        <w:t>2</w:t>
      </w:r>
      <w:r>
        <w:rPr>
          <w:rFonts w:ascii="Arial"/>
          <w:b/>
          <w:spacing w:val="-31"/>
          <w:sz w:val="22"/>
        </w:rPr>
        <w:t> </w:t>
      </w:r>
      <w:r>
        <w:rPr>
          <w:sz w:val="22"/>
        </w:rPr>
        <w:t>to</w:t>
      </w:r>
      <w:r>
        <w:rPr>
          <w:spacing w:val="-31"/>
          <w:sz w:val="22"/>
        </w:rPr>
        <w:t> </w:t>
      </w:r>
      <w:r>
        <w:rPr>
          <w:sz w:val="22"/>
        </w:rPr>
        <w:t>select</w:t>
      </w:r>
      <w:r>
        <w:rPr>
          <w:spacing w:val="-31"/>
          <w:sz w:val="22"/>
        </w:rPr>
        <w:t> </w:t>
      </w:r>
      <w:r>
        <w:rPr>
          <w:rFonts w:ascii="Arial"/>
          <w:b/>
          <w:sz w:val="22"/>
        </w:rPr>
        <w:t>Configure</w:t>
      </w:r>
      <w:r>
        <w:rPr>
          <w:rFonts w:ascii="Arial"/>
          <w:b/>
          <w:spacing w:val="-31"/>
          <w:sz w:val="22"/>
        </w:rPr>
        <w:t> </w:t>
      </w:r>
      <w:r>
        <w:rPr>
          <w:rFonts w:ascii="Arial"/>
          <w:b/>
          <w:sz w:val="22"/>
        </w:rPr>
        <w:t>IPsec</w:t>
      </w:r>
      <w:r>
        <w:rPr>
          <w:rFonts w:ascii="Arial"/>
          <w:b/>
          <w:spacing w:val="-31"/>
          <w:sz w:val="22"/>
        </w:rPr>
        <w:t> </w:t>
      </w:r>
      <w:r>
        <w:rPr>
          <w:rFonts w:ascii="Arial"/>
          <w:b/>
          <w:sz w:val="22"/>
        </w:rPr>
        <w:t>Policies</w:t>
      </w:r>
      <w:r>
        <w:rPr>
          <w:sz w:val="22"/>
        </w:rPr>
        <w:t>.</w:t>
      </w:r>
    </w:p>
    <w:p>
      <w:pPr>
        <w:pStyle w:val="ListParagraph"/>
        <w:numPr>
          <w:ilvl w:val="0"/>
          <w:numId w:val="50"/>
        </w:numPr>
        <w:tabs>
          <w:tab w:pos="2759" w:val="left" w:leader="none"/>
          <w:tab w:pos="2761" w:val="left" w:leader="none"/>
        </w:tabs>
        <w:spacing w:line="380" w:lineRule="exact" w:before="0" w:after="0"/>
        <w:ind w:left="2760" w:right="0" w:hanging="960"/>
        <w:jc w:val="left"/>
        <w:rPr>
          <w:sz w:val="22"/>
        </w:rPr>
      </w:pPr>
      <w:r>
        <w:rPr>
          <w:sz w:val="22"/>
        </w:rPr>
        <w:t>Enter</w:t>
      </w:r>
      <w:r>
        <w:rPr>
          <w:spacing w:val="-27"/>
          <w:sz w:val="22"/>
        </w:rPr>
        <w:t> </w:t>
      </w:r>
      <w:r>
        <w:rPr>
          <w:rFonts w:ascii="Arial"/>
          <w:b/>
          <w:sz w:val="22"/>
        </w:rPr>
        <w:t>1</w:t>
      </w:r>
      <w:r>
        <w:rPr>
          <w:rFonts w:ascii="Arial"/>
          <w:b/>
          <w:spacing w:val="-27"/>
          <w:sz w:val="22"/>
        </w:rPr>
        <w:t> </w:t>
      </w:r>
      <w:r>
        <w:rPr>
          <w:sz w:val="22"/>
        </w:rPr>
        <w:t>to</w:t>
      </w:r>
      <w:r>
        <w:rPr>
          <w:spacing w:val="-27"/>
          <w:sz w:val="22"/>
        </w:rPr>
        <w:t> </w:t>
      </w:r>
      <w:r>
        <w:rPr>
          <w:sz w:val="22"/>
        </w:rPr>
        <w:t>select</w:t>
      </w:r>
      <w:r>
        <w:rPr>
          <w:spacing w:val="-27"/>
          <w:sz w:val="22"/>
        </w:rPr>
        <w:t> </w:t>
      </w:r>
      <w:r>
        <w:rPr>
          <w:rFonts w:ascii="Arial"/>
          <w:b/>
          <w:sz w:val="22"/>
        </w:rPr>
        <w:t>List</w:t>
      </w:r>
      <w:r>
        <w:rPr>
          <w:rFonts w:ascii="Arial"/>
          <w:b/>
          <w:spacing w:val="-27"/>
          <w:sz w:val="22"/>
        </w:rPr>
        <w:t> </w:t>
      </w:r>
      <w:r>
        <w:rPr>
          <w:rFonts w:ascii="Arial"/>
          <w:b/>
          <w:sz w:val="22"/>
        </w:rPr>
        <w:t>all</w:t>
      </w:r>
      <w:r>
        <w:rPr>
          <w:rFonts w:ascii="Arial"/>
          <w:b/>
          <w:spacing w:val="-27"/>
          <w:sz w:val="22"/>
        </w:rPr>
        <w:t> </w:t>
      </w:r>
      <w:r>
        <w:rPr>
          <w:rFonts w:ascii="Arial"/>
          <w:b/>
          <w:sz w:val="22"/>
        </w:rPr>
        <w:t>IPsec</w:t>
      </w:r>
      <w:r>
        <w:rPr>
          <w:rFonts w:ascii="Arial"/>
          <w:b/>
          <w:spacing w:val="-27"/>
          <w:sz w:val="22"/>
        </w:rPr>
        <w:t> </w:t>
      </w:r>
      <w:r>
        <w:rPr>
          <w:rFonts w:ascii="Arial"/>
          <w:b/>
          <w:sz w:val="22"/>
        </w:rPr>
        <w:t>policies</w:t>
      </w:r>
      <w:r>
        <w:rPr>
          <w:sz w:val="22"/>
        </w:rPr>
        <w:t>.</w:t>
      </w:r>
    </w:p>
    <w:p>
      <w:pPr>
        <w:pStyle w:val="BodyText"/>
        <w:spacing w:line="146" w:lineRule="auto" w:before="96"/>
        <w:ind w:left="2760" w:right="284"/>
      </w:pPr>
      <w:r>
        <w:rPr/>
        <w:t>The tool displays the policies by ID, and lists the local node and remote node addresses for each.</w:t>
      </w:r>
    </w:p>
    <w:p>
      <w:pPr>
        <w:pStyle w:val="ListParagraph"/>
        <w:numPr>
          <w:ilvl w:val="0"/>
          <w:numId w:val="50"/>
        </w:numPr>
        <w:tabs>
          <w:tab w:pos="2759" w:val="left" w:leader="none"/>
          <w:tab w:pos="2761" w:val="left" w:leader="none"/>
        </w:tabs>
        <w:spacing w:line="240" w:lineRule="auto" w:before="0" w:after="0"/>
        <w:ind w:left="2760" w:right="0" w:hanging="960"/>
        <w:jc w:val="left"/>
        <w:rPr>
          <w:sz w:val="22"/>
        </w:rPr>
      </w:pPr>
      <w:r>
        <w:rPr>
          <w:sz w:val="22"/>
        </w:rPr>
        <w:t>Choose an</w:t>
      </w:r>
      <w:r>
        <w:rPr>
          <w:spacing w:val="-1"/>
          <w:sz w:val="22"/>
        </w:rPr>
        <w:t> </w:t>
      </w:r>
      <w:r>
        <w:rPr>
          <w:sz w:val="22"/>
        </w:rPr>
        <w:t>action:</w:t>
      </w:r>
    </w:p>
    <w:p>
      <w:pPr>
        <w:pStyle w:val="BodyText"/>
        <w:spacing w:before="4"/>
        <w:rPr>
          <w:sz w:val="3"/>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180"/>
        <w:gridCol w:w="3180"/>
      </w:tblGrid>
      <w:tr>
        <w:trPr>
          <w:trHeight w:val="340" w:hRule="exact"/>
        </w:trPr>
        <w:tc>
          <w:tcPr>
            <w:tcW w:w="3180" w:type="dxa"/>
            <w:shd w:val="clear" w:color="auto" w:fill="BDBDBD"/>
          </w:tcPr>
          <w:p>
            <w:pPr>
              <w:pStyle w:val="TableParagraph"/>
              <w:spacing w:line="240" w:lineRule="auto" w:before="24"/>
              <w:ind w:right="569"/>
              <w:rPr>
                <w:rFonts w:ascii="Arial"/>
                <w:b/>
                <w:sz w:val="20"/>
              </w:rPr>
            </w:pPr>
            <w:r>
              <w:rPr>
                <w:rFonts w:ascii="Arial"/>
                <w:b/>
                <w:w w:val="95"/>
                <w:sz w:val="20"/>
              </w:rPr>
              <w:t>Choose to</w:t>
            </w:r>
          </w:p>
        </w:tc>
        <w:tc>
          <w:tcPr>
            <w:tcW w:w="3180" w:type="dxa"/>
            <w:shd w:val="clear" w:color="auto" w:fill="BDBDBD"/>
          </w:tcPr>
          <w:p>
            <w:pPr>
              <w:pStyle w:val="TableParagraph"/>
              <w:spacing w:line="240" w:lineRule="auto" w:before="24"/>
              <w:ind w:right="569"/>
              <w:rPr>
                <w:rFonts w:ascii="Arial"/>
                <w:b/>
                <w:sz w:val="20"/>
              </w:rPr>
            </w:pPr>
            <w:r>
              <w:rPr>
                <w:rFonts w:ascii="Arial"/>
                <w:b/>
                <w:w w:val="95"/>
                <w:sz w:val="20"/>
              </w:rPr>
              <w:t>Do this</w:t>
            </w:r>
          </w:p>
        </w:tc>
      </w:tr>
      <w:tr>
        <w:trPr>
          <w:trHeight w:val="620" w:hRule="exact"/>
        </w:trPr>
        <w:tc>
          <w:tcPr>
            <w:tcW w:w="3180" w:type="dxa"/>
          </w:tcPr>
          <w:p>
            <w:pPr>
              <w:pStyle w:val="TableParagraph"/>
              <w:spacing w:line="148" w:lineRule="auto" w:before="39"/>
              <w:ind w:right="569"/>
              <w:rPr>
                <w:sz w:val="20"/>
              </w:rPr>
            </w:pPr>
            <w:r>
              <w:rPr>
                <w:sz w:val="20"/>
              </w:rPr>
              <w:t>Select another configuration option</w:t>
            </w:r>
          </w:p>
        </w:tc>
        <w:tc>
          <w:tcPr>
            <w:tcW w:w="3180" w:type="dxa"/>
          </w:tcPr>
          <w:p>
            <w:pPr>
              <w:pStyle w:val="TableParagraph"/>
              <w:ind w:right="569"/>
              <w:rPr>
                <w:sz w:val="20"/>
              </w:rPr>
            </w:pPr>
            <w:r>
              <w:rPr>
                <w:sz w:val="20"/>
              </w:rPr>
              <w:t>Enter 1, 2, 3, 4, 5 or 7.</w:t>
            </w:r>
          </w:p>
        </w:tc>
      </w:tr>
      <w:tr>
        <w:trPr>
          <w:trHeight w:val="620" w:hRule="exact"/>
        </w:trPr>
        <w:tc>
          <w:tcPr>
            <w:tcW w:w="3180" w:type="dxa"/>
          </w:tcPr>
          <w:p>
            <w:pPr>
              <w:pStyle w:val="TableParagraph"/>
              <w:ind w:right="569"/>
              <w:rPr>
                <w:sz w:val="20"/>
              </w:rPr>
            </w:pPr>
            <w:r>
              <w:rPr>
                <w:sz w:val="20"/>
              </w:rPr>
              <w:t>Return to the main menu</w:t>
            </w:r>
          </w:p>
        </w:tc>
        <w:tc>
          <w:tcPr>
            <w:tcW w:w="3180" w:type="dxa"/>
          </w:tcPr>
          <w:p>
            <w:pPr>
              <w:pStyle w:val="TableParagraph"/>
              <w:spacing w:line="148" w:lineRule="auto" w:before="39"/>
              <w:ind w:right="602"/>
              <w:rPr>
                <w:sz w:val="20"/>
              </w:rPr>
            </w:pPr>
            <w:r>
              <w:rPr>
                <w:sz w:val="20"/>
              </w:rPr>
              <w:t>Enter 8, and then enter Y to confirm the save.</w:t>
            </w:r>
          </w:p>
        </w:tc>
      </w:tr>
      <w:tr>
        <w:trPr>
          <w:trHeight w:val="620" w:hRule="exact"/>
        </w:trPr>
        <w:tc>
          <w:tcPr>
            <w:tcW w:w="3180" w:type="dxa"/>
          </w:tcPr>
          <w:p>
            <w:pPr>
              <w:pStyle w:val="TableParagraph"/>
              <w:ind w:right="569"/>
              <w:rPr>
                <w:sz w:val="20"/>
              </w:rPr>
            </w:pPr>
            <w:r>
              <w:rPr>
                <w:sz w:val="20"/>
              </w:rPr>
              <w:t>Exit the tool</w:t>
            </w:r>
          </w:p>
        </w:tc>
        <w:tc>
          <w:tcPr>
            <w:tcW w:w="3180" w:type="dxa"/>
          </w:tcPr>
          <w:p>
            <w:pPr>
              <w:pStyle w:val="TableParagraph"/>
              <w:spacing w:line="148" w:lineRule="auto" w:before="39"/>
              <w:ind w:right="602"/>
              <w:rPr>
                <w:sz w:val="20"/>
              </w:rPr>
            </w:pPr>
            <w:r>
              <w:rPr>
                <w:sz w:val="20"/>
              </w:rPr>
              <w:t>Enter 9, and then enter Y to confirm the save.</w:t>
            </w:r>
          </w:p>
        </w:tc>
      </w:tr>
    </w:tbl>
    <w:p>
      <w:pPr>
        <w:pStyle w:val="BodyText"/>
        <w:spacing w:before="7"/>
        <w:rPr>
          <w:sz w:val="8"/>
        </w:rPr>
      </w:pPr>
    </w:p>
    <w:p>
      <w:pPr>
        <w:pStyle w:val="BodyText"/>
        <w:spacing w:line="146" w:lineRule="auto" w:before="89"/>
        <w:ind w:left="2760" w:right="296"/>
      </w:pPr>
      <w:r>
        <w:rPr/>
        <w:t>If you select option 8 or 9, you receive a prompt to confirm the save operation only if the session data is different than the data stored in the current IPsec policy configuration file.</w:t>
      </w:r>
    </w:p>
    <w:p>
      <w:pPr>
        <w:pStyle w:val="BodyText"/>
        <w:spacing w:before="7"/>
        <w:rPr>
          <w:sz w:val="11"/>
        </w:rPr>
      </w:pPr>
      <w:r>
        <w:rPr/>
        <w:pict>
          <v:line style="position:absolute;mso-position-horizontal-relative:page;mso-position-vertical-relative:paragraph;z-index:6856;mso-wrap-distance-left:0;mso-wrap-distance-right:0" from="156pt,13.491299pt" to="522pt,13.491299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pPr>
      <w:bookmarkStart w:name="_bookmark120" w:id="208"/>
      <w:bookmarkEnd w:id="208"/>
      <w:r>
        <w:rPr>
          <w:b w:val="0"/>
        </w:rPr>
      </w:r>
      <w:r>
        <w:rPr>
          <w:w w:val="95"/>
        </w:rPr>
        <w:t>Modifying an IPsec policy</w:t>
      </w:r>
    </w:p>
    <w:p>
      <w:pPr>
        <w:pStyle w:val="BodyText"/>
        <w:spacing w:line="400" w:lineRule="exact"/>
        <w:ind w:left="1799"/>
      </w:pPr>
      <w:r>
        <w:rPr/>
        <w:t>Use this procedure to modify an existing IPsec policy.</w:t>
      </w:r>
    </w:p>
    <w:p>
      <w:pPr>
        <w:pStyle w:val="Heading6"/>
        <w:spacing w:line="227" w:lineRule="exact" w:before="193"/>
        <w:ind w:left="1799"/>
      </w:pPr>
      <w:r>
        <w:rPr/>
        <w:t>Prerequisites</w:t>
      </w:r>
    </w:p>
    <w:p>
      <w:pPr>
        <w:pStyle w:val="BodyText"/>
        <w:spacing w:line="400" w:lineRule="exact"/>
        <w:ind w:left="1799"/>
      </w:pPr>
      <w:r>
        <w:rPr/>
        <w:t>You must be assigned the SSA role.</w:t>
      </w:r>
    </w:p>
    <w:p>
      <w:pPr>
        <w:spacing w:after="0" w:line="400" w:lineRule="exact"/>
        <w:sectPr>
          <w:pgSz w:w="11880" w:h="15840"/>
          <w:pgMar w:header="851" w:footer="1300" w:top="1220" w:bottom="1500" w:left="1320" w:right="1320"/>
        </w:sectPr>
      </w:pPr>
    </w:p>
    <w:p>
      <w:pPr>
        <w:pStyle w:val="BodyText"/>
        <w:spacing w:before="19"/>
        <w:rPr>
          <w:sz w:val="12"/>
        </w:rPr>
      </w:pPr>
    </w:p>
    <w:p>
      <w:pPr>
        <w:pStyle w:val="Heading6"/>
        <w:tabs>
          <w:tab w:pos="2760" w:val="left" w:leader="none"/>
        </w:tabs>
        <w:spacing w:line="369" w:lineRule="auto" w:before="69"/>
        <w:ind w:right="5836" w:hanging="1"/>
      </w:pPr>
      <w:r>
        <w:rPr/>
        <w:pict>
          <v:group style="position:absolute;margin-left:155.5pt;margin-top:22.918873pt;width:367pt;height:1pt;mso-position-horizontal-relative:page;mso-position-vertical-relative:paragraph;z-index:-330928" coordorigin="3110,458" coordsize="7340,20">
            <v:line style="position:absolute" from="3120,468" to="4082,468" stroked="true" strokeweight="1pt" strokecolor="#000000"/>
            <v:line style="position:absolute" from="4078,468" to="10440,468" stroked="true" strokeweight="1pt" strokecolor="#000000"/>
            <w10:wrap type="none"/>
          </v:group>
        </w:pict>
      </w:r>
      <w:r>
        <w:rPr/>
        <w:pict>
          <v:group style="position:absolute;margin-left:155.5pt;margin-top:36.918873pt;width:367pt;height:1pt;mso-position-horizontal-relative:page;mso-position-vertical-relative:paragraph;z-index:-330904" coordorigin="3110,738" coordsize="7340,20">
            <v:line style="position:absolute" from="4082,748" to="3120,748" stroked="true" strokeweight="1pt" strokecolor="#000000"/>
            <v:line style="position:absolute" from="10440,748" to="4078,748" stroked="true" strokeweight="1pt" strokecolor="#000000"/>
            <w10:wrap type="none"/>
          </v:group>
        </w:pict>
      </w:r>
      <w:r>
        <w:rPr>
          <w:w w:val="95"/>
        </w:rPr>
        <w:t>Procedure</w:t>
      </w:r>
      <w:r>
        <w:rPr>
          <w:spacing w:val="-35"/>
          <w:w w:val="95"/>
        </w:rPr>
        <w:t> </w:t>
      </w:r>
      <w:r>
        <w:rPr>
          <w:w w:val="95"/>
        </w:rPr>
        <w:t>steps</w:t>
      </w:r>
      <w:r>
        <w:rPr>
          <w:w w:val="91"/>
        </w:rPr>
        <w:t> </w:t>
      </w:r>
      <w:r>
        <w:rPr/>
        <w:t>Step</w:t>
        <w:tab/>
      </w:r>
      <w:r>
        <w:rPr>
          <w:w w:val="90"/>
        </w:rPr>
        <w:t>Action</w:t>
      </w:r>
    </w:p>
    <w:p>
      <w:pPr>
        <w:pStyle w:val="ListParagraph"/>
        <w:numPr>
          <w:ilvl w:val="0"/>
          <w:numId w:val="51"/>
        </w:numPr>
        <w:tabs>
          <w:tab w:pos="2759" w:val="left" w:leader="none"/>
          <w:tab w:pos="2760" w:val="left" w:leader="none"/>
        </w:tabs>
        <w:spacing w:line="318" w:lineRule="exact" w:before="0" w:after="0"/>
        <w:ind w:left="2760" w:right="0" w:hanging="960"/>
        <w:jc w:val="left"/>
        <w:rPr>
          <w:sz w:val="22"/>
        </w:rPr>
      </w:pPr>
      <w:r>
        <w:rPr>
          <w:sz w:val="22"/>
        </w:rPr>
        <w:t>Log on to the server as an</w:t>
      </w:r>
      <w:r>
        <w:rPr>
          <w:spacing w:val="-1"/>
          <w:sz w:val="22"/>
        </w:rPr>
        <w:t> </w:t>
      </w:r>
      <w:r>
        <w:rPr>
          <w:sz w:val="22"/>
        </w:rPr>
        <w:t>SSA.</w:t>
      </w:r>
    </w:p>
    <w:p>
      <w:pPr>
        <w:pStyle w:val="ListParagraph"/>
        <w:numPr>
          <w:ilvl w:val="0"/>
          <w:numId w:val="51"/>
        </w:numPr>
        <w:tabs>
          <w:tab w:pos="2759" w:val="left" w:leader="none"/>
          <w:tab w:pos="2760" w:val="left" w:leader="none"/>
        </w:tabs>
        <w:spacing w:line="403" w:lineRule="exact" w:before="0" w:after="0"/>
        <w:ind w:left="2760" w:right="0" w:hanging="960"/>
        <w:jc w:val="left"/>
        <w:rPr>
          <w:sz w:val="22"/>
        </w:rPr>
      </w:pPr>
      <w:r>
        <w:rPr>
          <w:sz w:val="22"/>
        </w:rPr>
        <w:t>Run the IPsec/IKE Configuration</w:t>
      </w:r>
      <w:r>
        <w:rPr>
          <w:spacing w:val="-1"/>
          <w:sz w:val="22"/>
        </w:rPr>
        <w:t> </w:t>
      </w:r>
      <w:r>
        <w:rPr>
          <w:sz w:val="22"/>
        </w:rPr>
        <w:t>tool:</w:t>
      </w:r>
    </w:p>
    <w:p>
      <w:pPr>
        <w:pStyle w:val="Heading6"/>
        <w:spacing w:before="66"/>
        <w:ind w:left="2760"/>
        <w:rPr>
          <w:rFonts w:ascii="Courier New"/>
        </w:rPr>
      </w:pPr>
      <w:r>
        <w:rPr>
          <w:rFonts w:ascii="Courier New"/>
        </w:rPr>
        <w:t>/opt/mcp/ipsec/ipscfg.pl</w:t>
      </w:r>
    </w:p>
    <w:p>
      <w:pPr>
        <w:pStyle w:val="ListParagraph"/>
        <w:numPr>
          <w:ilvl w:val="0"/>
          <w:numId w:val="51"/>
        </w:numPr>
        <w:tabs>
          <w:tab w:pos="2759" w:val="left" w:leader="none"/>
          <w:tab w:pos="2760" w:val="left" w:leader="none"/>
        </w:tabs>
        <w:spacing w:line="403" w:lineRule="exact" w:before="18" w:after="0"/>
        <w:ind w:left="2760" w:right="0" w:hanging="960"/>
        <w:jc w:val="left"/>
        <w:rPr>
          <w:sz w:val="22"/>
        </w:rPr>
      </w:pPr>
      <w:r>
        <w:rPr>
          <w:sz w:val="22"/>
        </w:rPr>
        <w:t>Enter</w:t>
      </w:r>
      <w:r>
        <w:rPr>
          <w:spacing w:val="-31"/>
          <w:sz w:val="22"/>
        </w:rPr>
        <w:t> </w:t>
      </w:r>
      <w:r>
        <w:rPr>
          <w:rFonts w:ascii="Arial"/>
          <w:b/>
          <w:sz w:val="22"/>
        </w:rPr>
        <w:t>2</w:t>
      </w:r>
      <w:r>
        <w:rPr>
          <w:rFonts w:ascii="Arial"/>
          <w:b/>
          <w:spacing w:val="-31"/>
          <w:sz w:val="22"/>
        </w:rPr>
        <w:t> </w:t>
      </w:r>
      <w:r>
        <w:rPr>
          <w:sz w:val="22"/>
        </w:rPr>
        <w:t>to</w:t>
      </w:r>
      <w:r>
        <w:rPr>
          <w:spacing w:val="-31"/>
          <w:sz w:val="22"/>
        </w:rPr>
        <w:t> </w:t>
      </w:r>
      <w:r>
        <w:rPr>
          <w:sz w:val="22"/>
        </w:rPr>
        <w:t>select</w:t>
      </w:r>
      <w:r>
        <w:rPr>
          <w:spacing w:val="-31"/>
          <w:sz w:val="22"/>
        </w:rPr>
        <w:t> </w:t>
      </w:r>
      <w:r>
        <w:rPr>
          <w:rFonts w:ascii="Arial"/>
          <w:b/>
          <w:sz w:val="22"/>
        </w:rPr>
        <w:t>Configure</w:t>
      </w:r>
      <w:r>
        <w:rPr>
          <w:rFonts w:ascii="Arial"/>
          <w:b/>
          <w:spacing w:val="-31"/>
          <w:sz w:val="22"/>
        </w:rPr>
        <w:t> </w:t>
      </w:r>
      <w:r>
        <w:rPr>
          <w:rFonts w:ascii="Arial"/>
          <w:b/>
          <w:sz w:val="22"/>
        </w:rPr>
        <w:t>IPsec</w:t>
      </w:r>
      <w:r>
        <w:rPr>
          <w:rFonts w:ascii="Arial"/>
          <w:b/>
          <w:spacing w:val="-31"/>
          <w:sz w:val="22"/>
        </w:rPr>
        <w:t> </w:t>
      </w:r>
      <w:r>
        <w:rPr>
          <w:rFonts w:ascii="Arial"/>
          <w:b/>
          <w:sz w:val="22"/>
        </w:rPr>
        <w:t>Policies</w:t>
      </w:r>
      <w:r>
        <w:rPr>
          <w:sz w:val="22"/>
        </w:rPr>
        <w:t>.</w:t>
      </w:r>
    </w:p>
    <w:p>
      <w:pPr>
        <w:pStyle w:val="ListParagraph"/>
        <w:numPr>
          <w:ilvl w:val="0"/>
          <w:numId w:val="51"/>
        </w:numPr>
        <w:tabs>
          <w:tab w:pos="2759" w:val="left" w:leader="none"/>
          <w:tab w:pos="2760" w:val="left" w:leader="none"/>
        </w:tabs>
        <w:spacing w:line="380" w:lineRule="exact" w:before="0" w:after="0"/>
        <w:ind w:left="2760" w:right="0" w:hanging="960"/>
        <w:jc w:val="left"/>
        <w:rPr>
          <w:sz w:val="22"/>
        </w:rPr>
      </w:pPr>
      <w:r>
        <w:rPr>
          <w:sz w:val="22"/>
        </w:rPr>
        <w:t>Enter</w:t>
      </w:r>
      <w:r>
        <w:rPr>
          <w:spacing w:val="-25"/>
          <w:sz w:val="22"/>
        </w:rPr>
        <w:t> </w:t>
      </w:r>
      <w:r>
        <w:rPr>
          <w:rFonts w:ascii="Arial"/>
          <w:b/>
          <w:sz w:val="22"/>
        </w:rPr>
        <w:t>4</w:t>
      </w:r>
      <w:r>
        <w:rPr>
          <w:rFonts w:ascii="Arial"/>
          <w:b/>
          <w:spacing w:val="-25"/>
          <w:sz w:val="22"/>
        </w:rPr>
        <w:t> </w:t>
      </w:r>
      <w:r>
        <w:rPr>
          <w:sz w:val="22"/>
        </w:rPr>
        <w:t>to</w:t>
      </w:r>
      <w:r>
        <w:rPr>
          <w:spacing w:val="-25"/>
          <w:sz w:val="22"/>
        </w:rPr>
        <w:t> </w:t>
      </w:r>
      <w:r>
        <w:rPr>
          <w:sz w:val="22"/>
        </w:rPr>
        <w:t>select</w:t>
      </w:r>
      <w:r>
        <w:rPr>
          <w:spacing w:val="-25"/>
          <w:sz w:val="22"/>
        </w:rPr>
        <w:t> </w:t>
      </w:r>
      <w:r>
        <w:rPr>
          <w:rFonts w:ascii="Arial"/>
          <w:b/>
          <w:sz w:val="22"/>
        </w:rPr>
        <w:t>Modify</w:t>
      </w:r>
      <w:r>
        <w:rPr>
          <w:rFonts w:ascii="Arial"/>
          <w:b/>
          <w:spacing w:val="-25"/>
          <w:sz w:val="22"/>
        </w:rPr>
        <w:t> </w:t>
      </w:r>
      <w:r>
        <w:rPr>
          <w:rFonts w:ascii="Arial"/>
          <w:b/>
          <w:sz w:val="22"/>
        </w:rPr>
        <w:t>an</w:t>
      </w:r>
      <w:r>
        <w:rPr>
          <w:rFonts w:ascii="Arial"/>
          <w:b/>
          <w:spacing w:val="-25"/>
          <w:sz w:val="22"/>
        </w:rPr>
        <w:t> </w:t>
      </w:r>
      <w:r>
        <w:rPr>
          <w:rFonts w:ascii="Arial"/>
          <w:b/>
          <w:sz w:val="22"/>
        </w:rPr>
        <w:t>IPsec</w:t>
      </w:r>
      <w:r>
        <w:rPr>
          <w:rFonts w:ascii="Arial"/>
          <w:b/>
          <w:spacing w:val="-25"/>
          <w:sz w:val="22"/>
        </w:rPr>
        <w:t> </w:t>
      </w:r>
      <w:r>
        <w:rPr>
          <w:rFonts w:ascii="Arial"/>
          <w:b/>
          <w:sz w:val="22"/>
        </w:rPr>
        <w:t>policy</w:t>
      </w:r>
      <w:r>
        <w:rPr>
          <w:sz w:val="22"/>
        </w:rPr>
        <w:t>.</w:t>
      </w:r>
    </w:p>
    <w:p>
      <w:pPr>
        <w:pStyle w:val="ListParagraph"/>
        <w:numPr>
          <w:ilvl w:val="0"/>
          <w:numId w:val="51"/>
        </w:numPr>
        <w:tabs>
          <w:tab w:pos="2759" w:val="left" w:leader="none"/>
          <w:tab w:pos="2760" w:val="left" w:leader="none"/>
        </w:tabs>
        <w:spacing w:line="380" w:lineRule="exact" w:before="0" w:after="0"/>
        <w:ind w:left="2760" w:right="0" w:hanging="960"/>
        <w:jc w:val="left"/>
        <w:rPr>
          <w:sz w:val="22"/>
        </w:rPr>
      </w:pPr>
      <w:r>
        <w:rPr>
          <w:sz w:val="22"/>
        </w:rPr>
        <w:t>Enter the ID of the IPsec policy that you want to</w:t>
      </w:r>
      <w:r>
        <w:rPr>
          <w:spacing w:val="-1"/>
          <w:sz w:val="22"/>
        </w:rPr>
        <w:t> </w:t>
      </w:r>
      <w:r>
        <w:rPr>
          <w:sz w:val="22"/>
        </w:rPr>
        <w:t>modify.</w:t>
      </w:r>
    </w:p>
    <w:p>
      <w:pPr>
        <w:pStyle w:val="ListParagraph"/>
        <w:numPr>
          <w:ilvl w:val="0"/>
          <w:numId w:val="51"/>
        </w:numPr>
        <w:tabs>
          <w:tab w:pos="2759" w:val="left" w:leader="none"/>
          <w:tab w:pos="2760" w:val="left" w:leader="none"/>
        </w:tabs>
        <w:spacing w:line="380" w:lineRule="exact" w:before="0" w:after="0"/>
        <w:ind w:left="2760" w:right="0" w:hanging="960"/>
        <w:jc w:val="left"/>
        <w:rPr>
          <w:sz w:val="22"/>
        </w:rPr>
      </w:pPr>
      <w:r>
        <w:rPr>
          <w:sz w:val="22"/>
        </w:rPr>
        <w:t>At the prompt, enter the local node IP address</w:t>
      </w:r>
      <w:r>
        <w:rPr>
          <w:spacing w:val="-1"/>
          <w:sz w:val="22"/>
        </w:rPr>
        <w:t> </w:t>
      </w:r>
      <w:r>
        <w:rPr>
          <w:sz w:val="22"/>
        </w:rPr>
        <w:t>(dot-notation).</w:t>
      </w:r>
    </w:p>
    <w:p>
      <w:pPr>
        <w:pStyle w:val="ListParagraph"/>
        <w:numPr>
          <w:ilvl w:val="0"/>
          <w:numId w:val="51"/>
        </w:numPr>
        <w:tabs>
          <w:tab w:pos="2759" w:val="left" w:leader="none"/>
          <w:tab w:pos="2760" w:val="left" w:leader="none"/>
        </w:tabs>
        <w:spacing w:line="380" w:lineRule="exact" w:before="0" w:after="0"/>
        <w:ind w:left="2760" w:right="0" w:hanging="960"/>
        <w:jc w:val="left"/>
        <w:rPr>
          <w:sz w:val="22"/>
        </w:rPr>
      </w:pPr>
      <w:r>
        <w:rPr>
          <w:sz w:val="22"/>
        </w:rPr>
        <w:t>At the prompt, enter the remote node IP address</w:t>
      </w:r>
      <w:r>
        <w:rPr>
          <w:spacing w:val="-1"/>
          <w:sz w:val="22"/>
        </w:rPr>
        <w:t> </w:t>
      </w:r>
      <w:r>
        <w:rPr>
          <w:sz w:val="22"/>
        </w:rPr>
        <w:t>(dot-notation).</w:t>
      </w:r>
    </w:p>
    <w:p>
      <w:pPr>
        <w:pStyle w:val="ListParagraph"/>
        <w:numPr>
          <w:ilvl w:val="0"/>
          <w:numId w:val="51"/>
        </w:numPr>
        <w:tabs>
          <w:tab w:pos="2759" w:val="left" w:leader="none"/>
          <w:tab w:pos="2760" w:val="left" w:leader="none"/>
        </w:tabs>
        <w:spacing w:line="380" w:lineRule="exact" w:before="0" w:after="0"/>
        <w:ind w:left="2760" w:right="0" w:hanging="960"/>
        <w:jc w:val="left"/>
        <w:rPr>
          <w:sz w:val="22"/>
        </w:rPr>
      </w:pPr>
      <w:r>
        <w:rPr>
          <w:sz w:val="22"/>
        </w:rPr>
        <w:t>Enter </w:t>
      </w:r>
      <w:r>
        <w:rPr>
          <w:rFonts w:ascii="Arial"/>
          <w:b/>
          <w:sz w:val="22"/>
        </w:rPr>
        <w:t>Y </w:t>
      </w:r>
      <w:r>
        <w:rPr>
          <w:sz w:val="22"/>
        </w:rPr>
        <w:t>to confirm the new</w:t>
      </w:r>
      <w:r>
        <w:rPr>
          <w:spacing w:val="-1"/>
          <w:sz w:val="22"/>
        </w:rPr>
        <w:t> </w:t>
      </w:r>
      <w:r>
        <w:rPr>
          <w:sz w:val="22"/>
        </w:rPr>
        <w:t>configuration.</w:t>
      </w:r>
    </w:p>
    <w:p>
      <w:pPr>
        <w:pStyle w:val="ListParagraph"/>
        <w:numPr>
          <w:ilvl w:val="0"/>
          <w:numId w:val="51"/>
        </w:numPr>
        <w:tabs>
          <w:tab w:pos="2759" w:val="left" w:leader="none"/>
          <w:tab w:pos="2760" w:val="left" w:leader="none"/>
        </w:tabs>
        <w:spacing w:line="403" w:lineRule="exact" w:before="0" w:after="0"/>
        <w:ind w:left="2760" w:right="0" w:hanging="960"/>
        <w:jc w:val="left"/>
        <w:rPr>
          <w:sz w:val="22"/>
        </w:rPr>
      </w:pPr>
      <w:r>
        <w:rPr>
          <w:sz w:val="22"/>
        </w:rPr>
        <w:t>Choose an</w:t>
      </w:r>
      <w:r>
        <w:rPr>
          <w:spacing w:val="-1"/>
          <w:sz w:val="22"/>
        </w:rPr>
        <w:t> </w:t>
      </w:r>
      <w:r>
        <w:rPr>
          <w:sz w:val="22"/>
        </w:rPr>
        <w:t>action:</w:t>
      </w:r>
    </w:p>
    <w:p>
      <w:pPr>
        <w:pStyle w:val="BodyText"/>
        <w:spacing w:before="4"/>
        <w:rPr>
          <w:sz w:val="3"/>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947"/>
        <w:gridCol w:w="3413"/>
      </w:tblGrid>
      <w:tr>
        <w:trPr>
          <w:trHeight w:val="340" w:hRule="exact"/>
        </w:trPr>
        <w:tc>
          <w:tcPr>
            <w:tcW w:w="2947" w:type="dxa"/>
            <w:shd w:val="clear" w:color="auto" w:fill="BDBDBD"/>
          </w:tcPr>
          <w:p>
            <w:pPr>
              <w:pStyle w:val="TableParagraph"/>
              <w:spacing w:line="240" w:lineRule="auto" w:before="24"/>
              <w:ind w:right="337"/>
              <w:rPr>
                <w:rFonts w:ascii="Arial"/>
                <w:b/>
                <w:sz w:val="20"/>
              </w:rPr>
            </w:pPr>
            <w:r>
              <w:rPr>
                <w:rFonts w:ascii="Arial"/>
                <w:b/>
                <w:w w:val="95"/>
                <w:sz w:val="20"/>
              </w:rPr>
              <w:t>Choose to</w:t>
            </w:r>
          </w:p>
        </w:tc>
        <w:tc>
          <w:tcPr>
            <w:tcW w:w="3413" w:type="dxa"/>
            <w:shd w:val="clear" w:color="auto" w:fill="BDBDBD"/>
          </w:tcPr>
          <w:p>
            <w:pPr>
              <w:pStyle w:val="TableParagraph"/>
              <w:spacing w:line="240" w:lineRule="auto" w:before="24"/>
              <w:ind w:right="835"/>
              <w:rPr>
                <w:rFonts w:ascii="Arial"/>
                <w:b/>
                <w:sz w:val="20"/>
              </w:rPr>
            </w:pPr>
            <w:r>
              <w:rPr>
                <w:rFonts w:ascii="Arial"/>
                <w:b/>
                <w:w w:val="95"/>
                <w:sz w:val="20"/>
              </w:rPr>
              <w:t>Do this</w:t>
            </w:r>
          </w:p>
        </w:tc>
      </w:tr>
      <w:tr>
        <w:trPr>
          <w:trHeight w:val="620" w:hRule="exact"/>
        </w:trPr>
        <w:tc>
          <w:tcPr>
            <w:tcW w:w="2947" w:type="dxa"/>
          </w:tcPr>
          <w:p>
            <w:pPr>
              <w:pStyle w:val="TableParagraph"/>
              <w:spacing w:line="148" w:lineRule="auto" w:before="39"/>
              <w:ind w:left="79" w:right="337"/>
              <w:rPr>
                <w:sz w:val="20"/>
              </w:rPr>
            </w:pPr>
            <w:r>
              <w:rPr>
                <w:sz w:val="20"/>
              </w:rPr>
              <w:t>Select another configuration option</w:t>
            </w:r>
          </w:p>
        </w:tc>
        <w:tc>
          <w:tcPr>
            <w:tcW w:w="3413" w:type="dxa"/>
          </w:tcPr>
          <w:p>
            <w:pPr>
              <w:pStyle w:val="TableParagraph"/>
              <w:ind w:right="835"/>
              <w:rPr>
                <w:sz w:val="20"/>
              </w:rPr>
            </w:pPr>
            <w:r>
              <w:rPr>
                <w:sz w:val="20"/>
              </w:rPr>
              <w:t>Enter 1, 2, 3, 4, 5 or 7.</w:t>
            </w:r>
          </w:p>
        </w:tc>
      </w:tr>
      <w:tr>
        <w:trPr>
          <w:trHeight w:val="620" w:hRule="exact"/>
        </w:trPr>
        <w:tc>
          <w:tcPr>
            <w:tcW w:w="2947" w:type="dxa"/>
          </w:tcPr>
          <w:p>
            <w:pPr>
              <w:pStyle w:val="TableParagraph"/>
              <w:spacing w:line="148" w:lineRule="auto" w:before="39"/>
              <w:ind w:left="79" w:right="571"/>
              <w:rPr>
                <w:sz w:val="20"/>
              </w:rPr>
            </w:pPr>
            <w:r>
              <w:rPr>
                <w:sz w:val="20"/>
              </w:rPr>
              <w:t>Save all configured IPsec policies</w:t>
            </w:r>
          </w:p>
        </w:tc>
        <w:tc>
          <w:tcPr>
            <w:tcW w:w="3413" w:type="dxa"/>
          </w:tcPr>
          <w:p>
            <w:pPr>
              <w:pStyle w:val="TableParagraph"/>
              <w:ind w:right="835"/>
              <w:rPr>
                <w:sz w:val="20"/>
              </w:rPr>
            </w:pPr>
            <w:r>
              <w:rPr>
                <w:sz w:val="20"/>
              </w:rPr>
              <w:t>Enter 6.</w:t>
            </w:r>
          </w:p>
        </w:tc>
      </w:tr>
      <w:tr>
        <w:trPr>
          <w:trHeight w:val="620" w:hRule="exact"/>
        </w:trPr>
        <w:tc>
          <w:tcPr>
            <w:tcW w:w="2947" w:type="dxa"/>
          </w:tcPr>
          <w:p>
            <w:pPr>
              <w:pStyle w:val="TableParagraph"/>
              <w:ind w:left="79" w:right="337"/>
              <w:rPr>
                <w:sz w:val="20"/>
              </w:rPr>
            </w:pPr>
            <w:r>
              <w:rPr>
                <w:sz w:val="20"/>
              </w:rPr>
              <w:t>Return to the main menu</w:t>
            </w:r>
          </w:p>
        </w:tc>
        <w:tc>
          <w:tcPr>
            <w:tcW w:w="3413" w:type="dxa"/>
          </w:tcPr>
          <w:p>
            <w:pPr>
              <w:pStyle w:val="TableParagraph"/>
              <w:spacing w:line="148" w:lineRule="auto" w:before="39"/>
              <w:ind w:right="835"/>
              <w:rPr>
                <w:sz w:val="20"/>
              </w:rPr>
            </w:pPr>
            <w:r>
              <w:rPr>
                <w:sz w:val="20"/>
              </w:rPr>
              <w:t>Enter 8, and then enter Y to confirm the save.</w:t>
            </w:r>
          </w:p>
        </w:tc>
      </w:tr>
      <w:tr>
        <w:trPr>
          <w:trHeight w:val="620" w:hRule="exact"/>
        </w:trPr>
        <w:tc>
          <w:tcPr>
            <w:tcW w:w="2947" w:type="dxa"/>
          </w:tcPr>
          <w:p>
            <w:pPr>
              <w:pStyle w:val="TableParagraph"/>
              <w:ind w:left="79" w:right="337"/>
              <w:rPr>
                <w:sz w:val="20"/>
              </w:rPr>
            </w:pPr>
            <w:r>
              <w:rPr>
                <w:sz w:val="20"/>
              </w:rPr>
              <w:t>Exit the tool</w:t>
            </w:r>
          </w:p>
        </w:tc>
        <w:tc>
          <w:tcPr>
            <w:tcW w:w="3413" w:type="dxa"/>
          </w:tcPr>
          <w:p>
            <w:pPr>
              <w:pStyle w:val="TableParagraph"/>
              <w:spacing w:line="148" w:lineRule="auto" w:before="39"/>
              <w:ind w:right="835"/>
              <w:rPr>
                <w:sz w:val="20"/>
              </w:rPr>
            </w:pPr>
            <w:r>
              <w:rPr>
                <w:sz w:val="20"/>
              </w:rPr>
              <w:t>Enter 9, and then enter Y to confirm the save.</w:t>
            </w:r>
          </w:p>
        </w:tc>
      </w:tr>
    </w:tbl>
    <w:p>
      <w:pPr>
        <w:pStyle w:val="BodyText"/>
        <w:spacing w:before="7"/>
        <w:rPr>
          <w:sz w:val="8"/>
        </w:rPr>
      </w:pPr>
    </w:p>
    <w:p>
      <w:pPr>
        <w:pStyle w:val="BodyText"/>
        <w:spacing w:line="146" w:lineRule="auto" w:before="89"/>
        <w:ind w:left="2760" w:right="296"/>
      </w:pPr>
      <w:r>
        <w:rPr/>
        <w:t>If you select option 8 or 9, you receive a prompt to confirm the save operation only if the session data is different than the data stored in the current IPsec policy configuration file.</w:t>
      </w:r>
    </w:p>
    <w:p>
      <w:pPr>
        <w:pStyle w:val="BodyText"/>
        <w:spacing w:before="7"/>
        <w:rPr>
          <w:sz w:val="11"/>
        </w:rPr>
      </w:pPr>
      <w:r>
        <w:rPr/>
        <w:pict>
          <v:line style="position:absolute;mso-position-horizontal-relative:page;mso-position-vertical-relative:paragraph;z-index:6952;mso-wrap-distance-left:0;mso-wrap-distance-right:0" from="156pt,13.491299pt" to="522pt,13.491299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pPr>
      <w:bookmarkStart w:name="_bookmark121" w:id="209"/>
      <w:bookmarkEnd w:id="209"/>
      <w:r>
        <w:rPr>
          <w:b w:val="0"/>
        </w:rPr>
      </w:r>
      <w:r>
        <w:rPr>
          <w:w w:val="95"/>
        </w:rPr>
        <w:t>Deleting an IPsec policy</w:t>
      </w:r>
    </w:p>
    <w:p>
      <w:pPr>
        <w:pStyle w:val="BodyText"/>
        <w:spacing w:line="400" w:lineRule="exact"/>
        <w:ind w:left="1800"/>
      </w:pPr>
      <w:r>
        <w:rPr/>
        <w:t>Use this procedure to delete an IPsec policy.</w:t>
      </w:r>
    </w:p>
    <w:p>
      <w:pPr>
        <w:pStyle w:val="Heading6"/>
        <w:spacing w:line="227" w:lineRule="exact" w:before="193"/>
      </w:pPr>
      <w:r>
        <w:rPr/>
        <w:t>Prerequisites</w:t>
      </w:r>
    </w:p>
    <w:p>
      <w:pPr>
        <w:pStyle w:val="BodyText"/>
        <w:spacing w:line="400" w:lineRule="exact"/>
        <w:ind w:left="1800"/>
      </w:pPr>
      <w:r>
        <w:rPr/>
        <w:t>You must be assigned the SSA role.</w:t>
      </w:r>
    </w:p>
    <w:p>
      <w:pPr>
        <w:pStyle w:val="Heading6"/>
        <w:tabs>
          <w:tab w:pos="2760" w:val="left" w:leader="none"/>
        </w:tabs>
        <w:spacing w:line="369" w:lineRule="auto" w:before="193"/>
        <w:ind w:right="5836" w:hanging="1"/>
      </w:pPr>
      <w:r>
        <w:rPr/>
        <w:pict>
          <v:group style="position:absolute;margin-left:155.5pt;margin-top:29.118872pt;width:367pt;height:1pt;mso-position-horizontal-relative:page;mso-position-vertical-relative:paragraph;z-index:-330880" coordorigin="3110,582" coordsize="7340,20">
            <v:line style="position:absolute" from="3120,592" to="4082,592" stroked="true" strokeweight="1pt" strokecolor="#000000"/>
            <v:line style="position:absolute" from="4078,592" to="10440,592" stroked="true" strokeweight="1pt" strokecolor="#000000"/>
            <w10:wrap type="none"/>
          </v:group>
        </w:pict>
      </w:r>
      <w:r>
        <w:rPr/>
        <w:pict>
          <v:group style="position:absolute;margin-left:155.5pt;margin-top:43.118874pt;width:367pt;height:1pt;mso-position-horizontal-relative:page;mso-position-vertical-relative:paragraph;z-index:-330856" coordorigin="3110,862" coordsize="7340,20">
            <v:line style="position:absolute" from="4082,872" to="3120,872" stroked="true" strokeweight="1pt" strokecolor="#000000"/>
            <v:line style="position:absolute" from="10440,872" to="4078,872" stroked="true" strokeweight="1pt" strokecolor="#000000"/>
            <w10:wrap type="none"/>
          </v:group>
        </w:pict>
      </w:r>
      <w:r>
        <w:rPr>
          <w:w w:val="95"/>
        </w:rPr>
        <w:t>Procedure</w:t>
      </w:r>
      <w:r>
        <w:rPr>
          <w:spacing w:val="-35"/>
          <w:w w:val="95"/>
        </w:rPr>
        <w:t> </w:t>
      </w:r>
      <w:r>
        <w:rPr>
          <w:w w:val="95"/>
        </w:rPr>
        <w:t>steps</w:t>
      </w:r>
      <w:r>
        <w:rPr>
          <w:w w:val="91"/>
        </w:rPr>
        <w:t> </w:t>
      </w:r>
      <w:r>
        <w:rPr/>
        <w:t>Step</w:t>
        <w:tab/>
      </w:r>
      <w:r>
        <w:rPr>
          <w:w w:val="90"/>
        </w:rPr>
        <w:t>Action</w:t>
      </w:r>
    </w:p>
    <w:p>
      <w:pPr>
        <w:pStyle w:val="ListParagraph"/>
        <w:numPr>
          <w:ilvl w:val="0"/>
          <w:numId w:val="52"/>
        </w:numPr>
        <w:tabs>
          <w:tab w:pos="2760" w:val="left" w:leader="none"/>
          <w:tab w:pos="2761" w:val="left" w:leader="none"/>
        </w:tabs>
        <w:spacing w:line="318" w:lineRule="exact" w:before="0" w:after="0"/>
        <w:ind w:left="2760" w:right="0" w:hanging="960"/>
        <w:jc w:val="left"/>
        <w:rPr>
          <w:sz w:val="22"/>
        </w:rPr>
      </w:pPr>
      <w:r>
        <w:rPr>
          <w:sz w:val="22"/>
        </w:rPr>
        <w:t>Log on to the server as an</w:t>
      </w:r>
      <w:r>
        <w:rPr>
          <w:spacing w:val="-1"/>
          <w:sz w:val="22"/>
        </w:rPr>
        <w:t> </w:t>
      </w:r>
      <w:r>
        <w:rPr>
          <w:sz w:val="22"/>
        </w:rPr>
        <w:t>SSA.</w:t>
      </w:r>
    </w:p>
    <w:p>
      <w:pPr>
        <w:pStyle w:val="ListParagraph"/>
        <w:numPr>
          <w:ilvl w:val="0"/>
          <w:numId w:val="52"/>
        </w:numPr>
        <w:tabs>
          <w:tab w:pos="2760" w:val="left" w:leader="none"/>
          <w:tab w:pos="2761" w:val="left" w:leader="none"/>
        </w:tabs>
        <w:spacing w:line="403" w:lineRule="exact" w:before="0" w:after="0"/>
        <w:ind w:left="2760" w:right="0" w:hanging="960"/>
        <w:jc w:val="left"/>
        <w:rPr>
          <w:sz w:val="22"/>
        </w:rPr>
      </w:pPr>
      <w:r>
        <w:rPr>
          <w:sz w:val="22"/>
        </w:rPr>
        <w:t>Run the IPsec/IKE Configuration</w:t>
      </w:r>
      <w:r>
        <w:rPr>
          <w:spacing w:val="-1"/>
          <w:sz w:val="22"/>
        </w:rPr>
        <w:t> </w:t>
      </w:r>
      <w:r>
        <w:rPr>
          <w:sz w:val="22"/>
        </w:rPr>
        <w:t>tool:</w:t>
      </w:r>
    </w:p>
    <w:p>
      <w:pPr>
        <w:spacing w:after="0" w:line="403" w:lineRule="exact"/>
        <w:jc w:val="left"/>
        <w:rPr>
          <w:sz w:val="22"/>
        </w:rPr>
        <w:sectPr>
          <w:pgSz w:w="11880" w:h="15840"/>
          <w:pgMar w:header="851" w:footer="1300" w:top="1220" w:bottom="1500" w:left="1320" w:right="1320"/>
        </w:sectPr>
      </w:pPr>
    </w:p>
    <w:p>
      <w:pPr>
        <w:pStyle w:val="BodyText"/>
        <w:spacing w:before="6"/>
        <w:rPr>
          <w:sz w:val="19"/>
        </w:rPr>
      </w:pPr>
    </w:p>
    <w:p>
      <w:pPr>
        <w:pStyle w:val="Heading6"/>
        <w:spacing w:before="79"/>
        <w:ind w:left="2760"/>
        <w:rPr>
          <w:rFonts w:ascii="Courier New"/>
        </w:rPr>
      </w:pPr>
      <w:r>
        <w:rPr>
          <w:rFonts w:ascii="Courier New"/>
        </w:rPr>
        <w:t>/opt/mcp/ipsec/ipscfg.pl</w:t>
      </w:r>
    </w:p>
    <w:p>
      <w:pPr>
        <w:pStyle w:val="ListParagraph"/>
        <w:numPr>
          <w:ilvl w:val="0"/>
          <w:numId w:val="52"/>
        </w:numPr>
        <w:tabs>
          <w:tab w:pos="2759" w:val="left" w:leader="none"/>
          <w:tab w:pos="2760" w:val="left" w:leader="none"/>
        </w:tabs>
        <w:spacing w:line="403" w:lineRule="exact" w:before="18" w:after="0"/>
        <w:ind w:left="2760" w:right="0" w:hanging="960"/>
        <w:jc w:val="left"/>
        <w:rPr>
          <w:sz w:val="22"/>
        </w:rPr>
      </w:pPr>
      <w:r>
        <w:rPr>
          <w:sz w:val="22"/>
        </w:rPr>
        <w:t>Enter</w:t>
      </w:r>
      <w:r>
        <w:rPr>
          <w:spacing w:val="-31"/>
          <w:sz w:val="22"/>
        </w:rPr>
        <w:t> </w:t>
      </w:r>
      <w:r>
        <w:rPr>
          <w:rFonts w:ascii="Arial"/>
          <w:b/>
          <w:sz w:val="22"/>
        </w:rPr>
        <w:t>2</w:t>
      </w:r>
      <w:r>
        <w:rPr>
          <w:rFonts w:ascii="Arial"/>
          <w:b/>
          <w:spacing w:val="-31"/>
          <w:sz w:val="22"/>
        </w:rPr>
        <w:t> </w:t>
      </w:r>
      <w:r>
        <w:rPr>
          <w:sz w:val="22"/>
        </w:rPr>
        <w:t>to</w:t>
      </w:r>
      <w:r>
        <w:rPr>
          <w:spacing w:val="-31"/>
          <w:sz w:val="22"/>
        </w:rPr>
        <w:t> </w:t>
      </w:r>
      <w:r>
        <w:rPr>
          <w:sz w:val="22"/>
        </w:rPr>
        <w:t>select</w:t>
      </w:r>
      <w:r>
        <w:rPr>
          <w:spacing w:val="-31"/>
          <w:sz w:val="22"/>
        </w:rPr>
        <w:t> </w:t>
      </w:r>
      <w:r>
        <w:rPr>
          <w:rFonts w:ascii="Arial"/>
          <w:b/>
          <w:sz w:val="22"/>
        </w:rPr>
        <w:t>Configure</w:t>
      </w:r>
      <w:r>
        <w:rPr>
          <w:rFonts w:ascii="Arial"/>
          <w:b/>
          <w:spacing w:val="-31"/>
          <w:sz w:val="22"/>
        </w:rPr>
        <w:t> </w:t>
      </w:r>
      <w:r>
        <w:rPr>
          <w:rFonts w:ascii="Arial"/>
          <w:b/>
          <w:sz w:val="22"/>
        </w:rPr>
        <w:t>IPsec</w:t>
      </w:r>
      <w:r>
        <w:rPr>
          <w:rFonts w:ascii="Arial"/>
          <w:b/>
          <w:spacing w:val="-31"/>
          <w:sz w:val="22"/>
        </w:rPr>
        <w:t> </w:t>
      </w:r>
      <w:r>
        <w:rPr>
          <w:rFonts w:ascii="Arial"/>
          <w:b/>
          <w:sz w:val="22"/>
        </w:rPr>
        <w:t>Policies</w:t>
      </w:r>
      <w:r>
        <w:rPr>
          <w:sz w:val="22"/>
        </w:rPr>
        <w:t>.</w:t>
      </w:r>
    </w:p>
    <w:p>
      <w:pPr>
        <w:pStyle w:val="ListParagraph"/>
        <w:numPr>
          <w:ilvl w:val="0"/>
          <w:numId w:val="52"/>
        </w:numPr>
        <w:tabs>
          <w:tab w:pos="2759" w:val="left" w:leader="none"/>
          <w:tab w:pos="2760" w:val="left" w:leader="none"/>
        </w:tabs>
        <w:spacing w:line="380" w:lineRule="exact" w:before="0" w:after="0"/>
        <w:ind w:left="2760" w:right="0" w:hanging="960"/>
        <w:jc w:val="left"/>
        <w:rPr>
          <w:sz w:val="22"/>
        </w:rPr>
      </w:pPr>
      <w:r>
        <w:rPr>
          <w:sz w:val="22"/>
        </w:rPr>
        <w:t>Enter</w:t>
      </w:r>
      <w:r>
        <w:rPr>
          <w:spacing w:val="-20"/>
          <w:sz w:val="22"/>
        </w:rPr>
        <w:t> </w:t>
      </w:r>
      <w:r>
        <w:rPr>
          <w:rFonts w:ascii="Arial"/>
          <w:b/>
          <w:sz w:val="22"/>
        </w:rPr>
        <w:t>5</w:t>
      </w:r>
      <w:r>
        <w:rPr>
          <w:rFonts w:ascii="Arial"/>
          <w:b/>
          <w:spacing w:val="-20"/>
          <w:sz w:val="22"/>
        </w:rPr>
        <w:t> </w:t>
      </w:r>
      <w:r>
        <w:rPr>
          <w:sz w:val="22"/>
        </w:rPr>
        <w:t>to</w:t>
      </w:r>
      <w:r>
        <w:rPr>
          <w:spacing w:val="-20"/>
          <w:sz w:val="22"/>
        </w:rPr>
        <w:t> </w:t>
      </w:r>
      <w:r>
        <w:rPr>
          <w:sz w:val="22"/>
        </w:rPr>
        <w:t>select</w:t>
      </w:r>
      <w:r>
        <w:rPr>
          <w:spacing w:val="-20"/>
          <w:sz w:val="22"/>
        </w:rPr>
        <w:t> </w:t>
      </w:r>
      <w:r>
        <w:rPr>
          <w:rFonts w:ascii="Arial"/>
          <w:b/>
          <w:sz w:val="22"/>
        </w:rPr>
        <w:t>Delete</w:t>
      </w:r>
      <w:r>
        <w:rPr>
          <w:rFonts w:ascii="Arial"/>
          <w:b/>
          <w:spacing w:val="-20"/>
          <w:sz w:val="22"/>
        </w:rPr>
        <w:t> </w:t>
      </w:r>
      <w:r>
        <w:rPr>
          <w:rFonts w:ascii="Arial"/>
          <w:b/>
          <w:sz w:val="22"/>
        </w:rPr>
        <w:t>an</w:t>
      </w:r>
      <w:r>
        <w:rPr>
          <w:rFonts w:ascii="Arial"/>
          <w:b/>
          <w:spacing w:val="-20"/>
          <w:sz w:val="22"/>
        </w:rPr>
        <w:t> </w:t>
      </w:r>
      <w:r>
        <w:rPr>
          <w:rFonts w:ascii="Arial"/>
          <w:b/>
          <w:sz w:val="22"/>
        </w:rPr>
        <w:t>IPsec</w:t>
      </w:r>
      <w:r>
        <w:rPr>
          <w:rFonts w:ascii="Arial"/>
          <w:b/>
          <w:spacing w:val="-20"/>
          <w:sz w:val="22"/>
        </w:rPr>
        <w:t> </w:t>
      </w:r>
      <w:r>
        <w:rPr>
          <w:rFonts w:ascii="Arial"/>
          <w:b/>
          <w:sz w:val="22"/>
        </w:rPr>
        <w:t>policy</w:t>
      </w:r>
      <w:r>
        <w:rPr>
          <w:sz w:val="22"/>
        </w:rPr>
        <w:t>.</w:t>
      </w:r>
    </w:p>
    <w:p>
      <w:pPr>
        <w:pStyle w:val="ListParagraph"/>
        <w:numPr>
          <w:ilvl w:val="0"/>
          <w:numId w:val="52"/>
        </w:numPr>
        <w:tabs>
          <w:tab w:pos="2759" w:val="left" w:leader="none"/>
          <w:tab w:pos="2760" w:val="left" w:leader="none"/>
        </w:tabs>
        <w:spacing w:line="380" w:lineRule="exact" w:before="0" w:after="0"/>
        <w:ind w:left="2760" w:right="0" w:hanging="960"/>
        <w:jc w:val="left"/>
        <w:rPr>
          <w:sz w:val="22"/>
        </w:rPr>
      </w:pPr>
      <w:r>
        <w:rPr>
          <w:sz w:val="22"/>
        </w:rPr>
        <w:t>Enter the ID of the IPsec policy that you want to</w:t>
      </w:r>
      <w:r>
        <w:rPr>
          <w:spacing w:val="-1"/>
          <w:sz w:val="22"/>
        </w:rPr>
        <w:t> </w:t>
      </w:r>
      <w:r>
        <w:rPr>
          <w:sz w:val="22"/>
        </w:rPr>
        <w:t>delete.</w:t>
      </w:r>
    </w:p>
    <w:p>
      <w:pPr>
        <w:pStyle w:val="ListParagraph"/>
        <w:numPr>
          <w:ilvl w:val="0"/>
          <w:numId w:val="52"/>
        </w:numPr>
        <w:tabs>
          <w:tab w:pos="2759" w:val="left" w:leader="none"/>
          <w:tab w:pos="2760" w:val="left" w:leader="none"/>
        </w:tabs>
        <w:spacing w:line="380" w:lineRule="exact" w:before="0" w:after="0"/>
        <w:ind w:left="2760" w:right="0" w:hanging="960"/>
        <w:jc w:val="left"/>
        <w:rPr>
          <w:sz w:val="22"/>
        </w:rPr>
      </w:pPr>
      <w:r>
        <w:rPr>
          <w:sz w:val="22"/>
        </w:rPr>
        <w:t>Enter </w:t>
      </w:r>
      <w:r>
        <w:rPr>
          <w:rFonts w:ascii="Arial"/>
          <w:b/>
          <w:sz w:val="22"/>
        </w:rPr>
        <w:t>Y </w:t>
      </w:r>
      <w:r>
        <w:rPr>
          <w:sz w:val="22"/>
        </w:rPr>
        <w:t>to confirm the</w:t>
      </w:r>
      <w:r>
        <w:rPr>
          <w:spacing w:val="-1"/>
          <w:sz w:val="22"/>
        </w:rPr>
        <w:t> </w:t>
      </w:r>
      <w:r>
        <w:rPr>
          <w:sz w:val="22"/>
        </w:rPr>
        <w:t>delete.</w:t>
      </w:r>
    </w:p>
    <w:p>
      <w:pPr>
        <w:pStyle w:val="ListParagraph"/>
        <w:numPr>
          <w:ilvl w:val="0"/>
          <w:numId w:val="52"/>
        </w:numPr>
        <w:tabs>
          <w:tab w:pos="2759" w:val="left" w:leader="none"/>
          <w:tab w:pos="2760" w:val="left" w:leader="none"/>
        </w:tabs>
        <w:spacing w:line="403" w:lineRule="exact" w:before="0" w:after="0"/>
        <w:ind w:left="2760" w:right="0" w:hanging="960"/>
        <w:jc w:val="left"/>
        <w:rPr>
          <w:sz w:val="22"/>
        </w:rPr>
      </w:pPr>
      <w:r>
        <w:rPr>
          <w:sz w:val="22"/>
        </w:rPr>
        <w:t>Choose an</w:t>
      </w:r>
      <w:r>
        <w:rPr>
          <w:spacing w:val="-1"/>
          <w:sz w:val="22"/>
        </w:rPr>
        <w:t> </w:t>
      </w:r>
      <w:r>
        <w:rPr>
          <w:sz w:val="22"/>
        </w:rPr>
        <w:t>action:</w:t>
      </w:r>
    </w:p>
    <w:p>
      <w:pPr>
        <w:pStyle w:val="BodyText"/>
        <w:spacing w:before="4"/>
        <w:rPr>
          <w:sz w:val="3"/>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947"/>
        <w:gridCol w:w="3413"/>
      </w:tblGrid>
      <w:tr>
        <w:trPr>
          <w:trHeight w:val="340" w:hRule="exact"/>
        </w:trPr>
        <w:tc>
          <w:tcPr>
            <w:tcW w:w="2947" w:type="dxa"/>
            <w:shd w:val="clear" w:color="auto" w:fill="BDBDBD"/>
          </w:tcPr>
          <w:p>
            <w:pPr>
              <w:pStyle w:val="TableParagraph"/>
              <w:spacing w:line="240" w:lineRule="auto" w:before="24"/>
              <w:ind w:right="337"/>
              <w:rPr>
                <w:rFonts w:ascii="Arial"/>
                <w:b/>
                <w:sz w:val="20"/>
              </w:rPr>
            </w:pPr>
            <w:r>
              <w:rPr>
                <w:rFonts w:ascii="Arial"/>
                <w:b/>
                <w:w w:val="95"/>
                <w:sz w:val="20"/>
              </w:rPr>
              <w:t>Choose to</w:t>
            </w:r>
          </w:p>
        </w:tc>
        <w:tc>
          <w:tcPr>
            <w:tcW w:w="3413" w:type="dxa"/>
            <w:shd w:val="clear" w:color="auto" w:fill="BDBDBD"/>
          </w:tcPr>
          <w:p>
            <w:pPr>
              <w:pStyle w:val="TableParagraph"/>
              <w:spacing w:line="240" w:lineRule="auto" w:before="24"/>
              <w:ind w:right="835"/>
              <w:rPr>
                <w:rFonts w:ascii="Arial"/>
                <w:b/>
                <w:sz w:val="20"/>
              </w:rPr>
            </w:pPr>
            <w:r>
              <w:rPr>
                <w:rFonts w:ascii="Arial"/>
                <w:b/>
                <w:w w:val="95"/>
                <w:sz w:val="20"/>
              </w:rPr>
              <w:t>Do this</w:t>
            </w:r>
          </w:p>
        </w:tc>
      </w:tr>
      <w:tr>
        <w:trPr>
          <w:trHeight w:val="620" w:hRule="exact"/>
        </w:trPr>
        <w:tc>
          <w:tcPr>
            <w:tcW w:w="2947" w:type="dxa"/>
          </w:tcPr>
          <w:p>
            <w:pPr>
              <w:pStyle w:val="TableParagraph"/>
              <w:spacing w:line="148" w:lineRule="auto" w:before="39"/>
              <w:ind w:left="79" w:right="337"/>
              <w:rPr>
                <w:sz w:val="20"/>
              </w:rPr>
            </w:pPr>
            <w:r>
              <w:rPr>
                <w:sz w:val="20"/>
              </w:rPr>
              <w:t>Select another configuration option</w:t>
            </w:r>
          </w:p>
        </w:tc>
        <w:tc>
          <w:tcPr>
            <w:tcW w:w="3413" w:type="dxa"/>
          </w:tcPr>
          <w:p>
            <w:pPr>
              <w:pStyle w:val="TableParagraph"/>
              <w:ind w:right="835"/>
              <w:rPr>
                <w:sz w:val="20"/>
              </w:rPr>
            </w:pPr>
            <w:r>
              <w:rPr>
                <w:sz w:val="20"/>
              </w:rPr>
              <w:t>Enter 1, 2, 3, 4, 5 or 7.</w:t>
            </w:r>
          </w:p>
        </w:tc>
      </w:tr>
      <w:tr>
        <w:trPr>
          <w:trHeight w:val="620" w:hRule="exact"/>
        </w:trPr>
        <w:tc>
          <w:tcPr>
            <w:tcW w:w="2947" w:type="dxa"/>
          </w:tcPr>
          <w:p>
            <w:pPr>
              <w:pStyle w:val="TableParagraph"/>
              <w:spacing w:line="148" w:lineRule="auto" w:before="39"/>
              <w:ind w:left="79" w:right="571"/>
              <w:rPr>
                <w:sz w:val="20"/>
              </w:rPr>
            </w:pPr>
            <w:r>
              <w:rPr>
                <w:sz w:val="20"/>
              </w:rPr>
              <w:t>Save all configured IPsec policies</w:t>
            </w:r>
          </w:p>
        </w:tc>
        <w:tc>
          <w:tcPr>
            <w:tcW w:w="3413" w:type="dxa"/>
          </w:tcPr>
          <w:p>
            <w:pPr>
              <w:pStyle w:val="TableParagraph"/>
              <w:ind w:right="835"/>
              <w:rPr>
                <w:sz w:val="20"/>
              </w:rPr>
            </w:pPr>
            <w:r>
              <w:rPr>
                <w:sz w:val="20"/>
              </w:rPr>
              <w:t>Enter 6</w:t>
            </w:r>
          </w:p>
        </w:tc>
      </w:tr>
      <w:tr>
        <w:trPr>
          <w:trHeight w:val="620" w:hRule="exact"/>
        </w:trPr>
        <w:tc>
          <w:tcPr>
            <w:tcW w:w="2947" w:type="dxa"/>
          </w:tcPr>
          <w:p>
            <w:pPr>
              <w:pStyle w:val="TableParagraph"/>
              <w:ind w:left="79" w:right="337"/>
              <w:rPr>
                <w:sz w:val="20"/>
              </w:rPr>
            </w:pPr>
            <w:r>
              <w:rPr>
                <w:sz w:val="20"/>
              </w:rPr>
              <w:t>Return to the main menu</w:t>
            </w:r>
          </w:p>
        </w:tc>
        <w:tc>
          <w:tcPr>
            <w:tcW w:w="3413" w:type="dxa"/>
          </w:tcPr>
          <w:p>
            <w:pPr>
              <w:pStyle w:val="TableParagraph"/>
              <w:spacing w:line="148" w:lineRule="auto" w:before="39"/>
              <w:ind w:right="835"/>
              <w:rPr>
                <w:sz w:val="20"/>
              </w:rPr>
            </w:pPr>
            <w:r>
              <w:rPr>
                <w:sz w:val="20"/>
              </w:rPr>
              <w:t>Enter 8, and then enter Y to confirm the save.</w:t>
            </w:r>
          </w:p>
        </w:tc>
      </w:tr>
      <w:tr>
        <w:trPr>
          <w:trHeight w:val="620" w:hRule="exact"/>
        </w:trPr>
        <w:tc>
          <w:tcPr>
            <w:tcW w:w="2947" w:type="dxa"/>
          </w:tcPr>
          <w:p>
            <w:pPr>
              <w:pStyle w:val="TableParagraph"/>
              <w:ind w:left="79" w:right="337"/>
              <w:rPr>
                <w:sz w:val="20"/>
              </w:rPr>
            </w:pPr>
            <w:r>
              <w:rPr>
                <w:sz w:val="20"/>
              </w:rPr>
              <w:t>Exit the tool</w:t>
            </w:r>
          </w:p>
        </w:tc>
        <w:tc>
          <w:tcPr>
            <w:tcW w:w="3413" w:type="dxa"/>
          </w:tcPr>
          <w:p>
            <w:pPr>
              <w:pStyle w:val="TableParagraph"/>
              <w:spacing w:line="148" w:lineRule="auto" w:before="39"/>
              <w:ind w:right="835"/>
              <w:rPr>
                <w:sz w:val="20"/>
              </w:rPr>
            </w:pPr>
            <w:r>
              <w:rPr>
                <w:sz w:val="20"/>
              </w:rPr>
              <w:t>Enter 9, and then enter Y to confirm the save.</w:t>
            </w:r>
          </w:p>
        </w:tc>
      </w:tr>
    </w:tbl>
    <w:p>
      <w:pPr>
        <w:pStyle w:val="BodyText"/>
        <w:spacing w:before="7"/>
        <w:rPr>
          <w:sz w:val="8"/>
        </w:rPr>
      </w:pPr>
    </w:p>
    <w:p>
      <w:pPr>
        <w:pStyle w:val="BodyText"/>
        <w:spacing w:line="146" w:lineRule="auto" w:before="89"/>
        <w:ind w:left="2760" w:right="296"/>
      </w:pPr>
      <w:r>
        <w:rPr/>
        <w:t>If you select option 8 or 9, you receive a prompt to confirm the save operation only if the session data is different than the data stored in the current IPsec policy configuration file.</w:t>
      </w:r>
    </w:p>
    <w:p>
      <w:pPr>
        <w:pStyle w:val="BodyText"/>
        <w:spacing w:before="7"/>
        <w:rPr>
          <w:sz w:val="11"/>
        </w:rPr>
      </w:pPr>
      <w:r>
        <w:rPr/>
        <w:pict>
          <v:line style="position:absolute;mso-position-horizontal-relative:page;mso-position-vertical-relative:paragraph;z-index:7096;mso-wrap-distance-left:0;mso-wrap-distance-right:0" from="156pt,13.491299pt" to="522pt,13.491299pt" stroked="true" strokeweight="1pt" strokecolor="#000000">
            <w10:wrap type="topAndBottom"/>
          </v:line>
        </w:pict>
      </w:r>
    </w:p>
    <w:p>
      <w:pPr>
        <w:spacing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pPr>
      <w:bookmarkStart w:name="_bookmark122" w:id="210"/>
      <w:bookmarkEnd w:id="210"/>
      <w:r>
        <w:rPr>
          <w:b w:val="0"/>
        </w:rPr>
      </w:r>
      <w:r>
        <w:rPr>
          <w:w w:val="95"/>
        </w:rPr>
        <w:t>Rolling back to the previous IPsec policy configuration</w:t>
      </w:r>
    </w:p>
    <w:p>
      <w:pPr>
        <w:pStyle w:val="BodyText"/>
        <w:spacing w:line="146" w:lineRule="auto" w:before="93"/>
        <w:ind w:left="1799" w:right="818"/>
      </w:pPr>
      <w:r>
        <w:rPr/>
        <w:t>Use this procedure to roll back to (restore) the previous IPsec policy configuration</w:t>
      </w:r>
    </w:p>
    <w:p>
      <w:pPr>
        <w:pStyle w:val="BodyText"/>
        <w:spacing w:before="8"/>
        <w:rPr>
          <w:sz w:val="12"/>
        </w:rPr>
      </w:pPr>
    </w:p>
    <w:p>
      <w:pPr>
        <w:pStyle w:val="Heading6"/>
        <w:spacing w:line="227" w:lineRule="exact"/>
        <w:ind w:left="1799"/>
      </w:pPr>
      <w:r>
        <w:rPr/>
        <w:t>Prerequisites</w:t>
      </w:r>
    </w:p>
    <w:p>
      <w:pPr>
        <w:pStyle w:val="BodyText"/>
        <w:spacing w:line="400" w:lineRule="exact"/>
        <w:ind w:left="1799"/>
      </w:pPr>
      <w:r>
        <w:rPr/>
        <w:t>You must be assigned the SSA role.</w:t>
      </w:r>
    </w:p>
    <w:p>
      <w:pPr>
        <w:pStyle w:val="Heading6"/>
        <w:tabs>
          <w:tab w:pos="2760" w:val="left" w:leader="none"/>
        </w:tabs>
        <w:spacing w:line="369" w:lineRule="auto" w:before="193"/>
        <w:ind w:right="5836" w:hanging="1"/>
      </w:pPr>
      <w:r>
        <w:rPr/>
        <w:pict>
          <v:group style="position:absolute;margin-left:155.5pt;margin-top:29.118872pt;width:367pt;height:1pt;mso-position-horizontal-relative:page;mso-position-vertical-relative:paragraph;z-index:-330784" coordorigin="3110,582" coordsize="7340,20">
            <v:line style="position:absolute" from="3120,592" to="4082,592" stroked="true" strokeweight="1pt" strokecolor="#000000"/>
            <v:line style="position:absolute" from="4078,592" to="10440,592" stroked="true" strokeweight="1pt" strokecolor="#000000"/>
            <w10:wrap type="none"/>
          </v:group>
        </w:pict>
      </w:r>
      <w:r>
        <w:rPr/>
        <w:pict>
          <v:group style="position:absolute;margin-left:155.5pt;margin-top:43.118874pt;width:367pt;height:1pt;mso-position-horizontal-relative:page;mso-position-vertical-relative:paragraph;z-index:-330760" coordorigin="3110,862" coordsize="7340,20">
            <v:line style="position:absolute" from="4082,872" to="3120,872" stroked="true" strokeweight="1pt" strokecolor="#000000"/>
            <v:line style="position:absolute" from="10440,872" to="4078,872" stroked="true" strokeweight="1pt" strokecolor="#000000"/>
            <w10:wrap type="none"/>
          </v:group>
        </w:pict>
      </w:r>
      <w:r>
        <w:rPr>
          <w:w w:val="95"/>
        </w:rPr>
        <w:t>Procedure</w:t>
      </w:r>
      <w:r>
        <w:rPr>
          <w:spacing w:val="-35"/>
          <w:w w:val="95"/>
        </w:rPr>
        <w:t> </w:t>
      </w:r>
      <w:r>
        <w:rPr>
          <w:w w:val="95"/>
        </w:rPr>
        <w:t>steps</w:t>
      </w:r>
      <w:r>
        <w:rPr>
          <w:w w:val="91"/>
        </w:rPr>
        <w:t> </w:t>
      </w:r>
      <w:r>
        <w:rPr/>
        <w:t>Step</w:t>
        <w:tab/>
      </w:r>
      <w:r>
        <w:rPr>
          <w:w w:val="90"/>
        </w:rPr>
        <w:t>Action</w:t>
      </w:r>
    </w:p>
    <w:p>
      <w:pPr>
        <w:pStyle w:val="ListParagraph"/>
        <w:numPr>
          <w:ilvl w:val="0"/>
          <w:numId w:val="53"/>
        </w:numPr>
        <w:tabs>
          <w:tab w:pos="2759" w:val="left" w:leader="none"/>
          <w:tab w:pos="2760" w:val="left" w:leader="none"/>
        </w:tabs>
        <w:spacing w:line="318" w:lineRule="exact" w:before="0" w:after="0"/>
        <w:ind w:left="2760" w:right="0" w:hanging="960"/>
        <w:jc w:val="left"/>
        <w:rPr>
          <w:sz w:val="22"/>
        </w:rPr>
      </w:pPr>
      <w:r>
        <w:rPr>
          <w:sz w:val="22"/>
        </w:rPr>
        <w:t>Log on to the server as an</w:t>
      </w:r>
      <w:r>
        <w:rPr>
          <w:spacing w:val="-1"/>
          <w:sz w:val="22"/>
        </w:rPr>
        <w:t> </w:t>
      </w:r>
      <w:r>
        <w:rPr>
          <w:sz w:val="22"/>
        </w:rPr>
        <w:t>SSA.</w:t>
      </w:r>
    </w:p>
    <w:p>
      <w:pPr>
        <w:pStyle w:val="ListParagraph"/>
        <w:numPr>
          <w:ilvl w:val="0"/>
          <w:numId w:val="53"/>
        </w:numPr>
        <w:tabs>
          <w:tab w:pos="2759" w:val="left" w:leader="none"/>
          <w:tab w:pos="2760" w:val="left" w:leader="none"/>
        </w:tabs>
        <w:spacing w:line="403" w:lineRule="exact" w:before="0" w:after="0"/>
        <w:ind w:left="2760" w:right="0" w:hanging="960"/>
        <w:jc w:val="left"/>
        <w:rPr>
          <w:sz w:val="22"/>
        </w:rPr>
      </w:pPr>
      <w:r>
        <w:rPr>
          <w:sz w:val="22"/>
        </w:rPr>
        <w:t>Run the IPsec/IKE Configuration</w:t>
      </w:r>
      <w:r>
        <w:rPr>
          <w:spacing w:val="-1"/>
          <w:sz w:val="22"/>
        </w:rPr>
        <w:t> </w:t>
      </w:r>
      <w:r>
        <w:rPr>
          <w:sz w:val="22"/>
        </w:rPr>
        <w:t>tool:</w:t>
      </w:r>
    </w:p>
    <w:p>
      <w:pPr>
        <w:pStyle w:val="Heading6"/>
        <w:spacing w:before="66"/>
        <w:ind w:left="2760"/>
        <w:rPr>
          <w:rFonts w:ascii="Courier New"/>
        </w:rPr>
      </w:pPr>
      <w:r>
        <w:rPr>
          <w:rFonts w:ascii="Courier New"/>
        </w:rPr>
        <w:t>/opt/mcp/ipsec/ipscfg.pl</w:t>
      </w:r>
    </w:p>
    <w:p>
      <w:pPr>
        <w:pStyle w:val="ListParagraph"/>
        <w:numPr>
          <w:ilvl w:val="0"/>
          <w:numId w:val="53"/>
        </w:numPr>
        <w:tabs>
          <w:tab w:pos="2759" w:val="left" w:leader="none"/>
          <w:tab w:pos="2760" w:val="left" w:leader="none"/>
        </w:tabs>
        <w:spacing w:line="403" w:lineRule="exact" w:before="18" w:after="0"/>
        <w:ind w:left="2760" w:right="0" w:hanging="960"/>
        <w:jc w:val="left"/>
        <w:rPr>
          <w:sz w:val="22"/>
        </w:rPr>
      </w:pPr>
      <w:r>
        <w:rPr>
          <w:sz w:val="22"/>
        </w:rPr>
        <w:t>Enter</w:t>
      </w:r>
      <w:r>
        <w:rPr>
          <w:spacing w:val="-31"/>
          <w:sz w:val="22"/>
        </w:rPr>
        <w:t> </w:t>
      </w:r>
      <w:r>
        <w:rPr>
          <w:rFonts w:ascii="Arial"/>
          <w:b/>
          <w:sz w:val="22"/>
        </w:rPr>
        <w:t>2</w:t>
      </w:r>
      <w:r>
        <w:rPr>
          <w:rFonts w:ascii="Arial"/>
          <w:b/>
          <w:spacing w:val="-31"/>
          <w:sz w:val="22"/>
        </w:rPr>
        <w:t> </w:t>
      </w:r>
      <w:r>
        <w:rPr>
          <w:sz w:val="22"/>
        </w:rPr>
        <w:t>to</w:t>
      </w:r>
      <w:r>
        <w:rPr>
          <w:spacing w:val="-31"/>
          <w:sz w:val="22"/>
        </w:rPr>
        <w:t> </w:t>
      </w:r>
      <w:r>
        <w:rPr>
          <w:sz w:val="22"/>
        </w:rPr>
        <w:t>select</w:t>
      </w:r>
      <w:r>
        <w:rPr>
          <w:spacing w:val="-31"/>
          <w:sz w:val="22"/>
        </w:rPr>
        <w:t> </w:t>
      </w:r>
      <w:r>
        <w:rPr>
          <w:rFonts w:ascii="Arial"/>
          <w:b/>
          <w:sz w:val="22"/>
        </w:rPr>
        <w:t>Configure</w:t>
      </w:r>
      <w:r>
        <w:rPr>
          <w:rFonts w:ascii="Arial"/>
          <w:b/>
          <w:spacing w:val="-31"/>
          <w:sz w:val="22"/>
        </w:rPr>
        <w:t> </w:t>
      </w:r>
      <w:r>
        <w:rPr>
          <w:rFonts w:ascii="Arial"/>
          <w:b/>
          <w:sz w:val="22"/>
        </w:rPr>
        <w:t>IPsec</w:t>
      </w:r>
      <w:r>
        <w:rPr>
          <w:rFonts w:ascii="Arial"/>
          <w:b/>
          <w:spacing w:val="-31"/>
          <w:sz w:val="22"/>
        </w:rPr>
        <w:t> </w:t>
      </w:r>
      <w:r>
        <w:rPr>
          <w:rFonts w:ascii="Arial"/>
          <w:b/>
          <w:sz w:val="22"/>
        </w:rPr>
        <w:t>Policies</w:t>
      </w:r>
      <w:r>
        <w:rPr>
          <w:sz w:val="22"/>
        </w:rPr>
        <w:t>.</w:t>
      </w:r>
    </w:p>
    <w:p>
      <w:pPr>
        <w:pStyle w:val="ListParagraph"/>
        <w:numPr>
          <w:ilvl w:val="0"/>
          <w:numId w:val="53"/>
        </w:numPr>
        <w:tabs>
          <w:tab w:pos="2759" w:val="left" w:leader="none"/>
          <w:tab w:pos="2760" w:val="left" w:leader="none"/>
        </w:tabs>
        <w:spacing w:line="380" w:lineRule="exact" w:before="0" w:after="0"/>
        <w:ind w:left="2760" w:right="0" w:hanging="960"/>
        <w:jc w:val="left"/>
        <w:rPr>
          <w:sz w:val="22"/>
        </w:rPr>
      </w:pPr>
      <w:r>
        <w:rPr>
          <w:sz w:val="22"/>
        </w:rPr>
        <w:t>Enter</w:t>
      </w:r>
      <w:r>
        <w:rPr>
          <w:spacing w:val="-19"/>
          <w:sz w:val="22"/>
        </w:rPr>
        <w:t> </w:t>
      </w:r>
      <w:r>
        <w:rPr>
          <w:rFonts w:ascii="Arial"/>
          <w:b/>
          <w:sz w:val="22"/>
        </w:rPr>
        <w:t>7</w:t>
      </w:r>
      <w:r>
        <w:rPr>
          <w:rFonts w:ascii="Arial"/>
          <w:b/>
          <w:spacing w:val="-19"/>
          <w:sz w:val="22"/>
        </w:rPr>
        <w:t> </w:t>
      </w:r>
      <w:r>
        <w:rPr>
          <w:sz w:val="22"/>
        </w:rPr>
        <w:t>to</w:t>
      </w:r>
      <w:r>
        <w:rPr>
          <w:spacing w:val="-19"/>
          <w:sz w:val="22"/>
        </w:rPr>
        <w:t> </w:t>
      </w:r>
      <w:r>
        <w:rPr>
          <w:sz w:val="22"/>
        </w:rPr>
        <w:t>select</w:t>
      </w:r>
      <w:r>
        <w:rPr>
          <w:spacing w:val="-19"/>
          <w:sz w:val="22"/>
        </w:rPr>
        <w:t> </w:t>
      </w:r>
      <w:r>
        <w:rPr>
          <w:rFonts w:ascii="Arial"/>
          <w:b/>
          <w:sz w:val="22"/>
        </w:rPr>
        <w:t>Rollback</w:t>
      </w:r>
      <w:r>
        <w:rPr>
          <w:sz w:val="22"/>
        </w:rPr>
        <w:t>.</w:t>
      </w:r>
    </w:p>
    <w:p>
      <w:pPr>
        <w:pStyle w:val="ListParagraph"/>
        <w:numPr>
          <w:ilvl w:val="0"/>
          <w:numId w:val="53"/>
        </w:numPr>
        <w:tabs>
          <w:tab w:pos="2759" w:val="left" w:leader="none"/>
          <w:tab w:pos="2760" w:val="left" w:leader="none"/>
        </w:tabs>
        <w:spacing w:line="146" w:lineRule="auto" w:before="96" w:after="0"/>
        <w:ind w:left="2760" w:right="511" w:hanging="960"/>
        <w:jc w:val="left"/>
        <w:rPr>
          <w:sz w:val="22"/>
        </w:rPr>
      </w:pPr>
      <w:r>
        <w:rPr>
          <w:sz w:val="22"/>
        </w:rPr>
        <w:t>Enter </w:t>
      </w:r>
      <w:r>
        <w:rPr>
          <w:rFonts w:ascii="Arial"/>
          <w:b/>
          <w:sz w:val="22"/>
        </w:rPr>
        <w:t>Y </w:t>
      </w:r>
      <w:r>
        <w:rPr>
          <w:sz w:val="22"/>
        </w:rPr>
        <w:t>to confirm the rollback and overwrite all current IPsec policies with the rollback version of the IPsec</w:t>
      </w:r>
      <w:r>
        <w:rPr>
          <w:spacing w:val="-1"/>
          <w:sz w:val="22"/>
        </w:rPr>
        <w:t> </w:t>
      </w:r>
      <w:r>
        <w:rPr>
          <w:sz w:val="22"/>
        </w:rPr>
        <w:t>policies.</w:t>
      </w:r>
    </w:p>
    <w:p>
      <w:pPr>
        <w:spacing w:after="0" w:line="146" w:lineRule="auto"/>
        <w:jc w:val="left"/>
        <w:rPr>
          <w:sz w:val="22"/>
        </w:rPr>
        <w:sectPr>
          <w:pgSz w:w="11880" w:h="15840"/>
          <w:pgMar w:header="851" w:footer="1300" w:top="1220" w:bottom="1500" w:left="1320" w:right="1320"/>
        </w:sectPr>
      </w:pPr>
    </w:p>
    <w:p>
      <w:pPr>
        <w:pStyle w:val="BodyText"/>
        <w:spacing w:before="7"/>
        <w:rPr>
          <w:sz w:val="25"/>
        </w:rPr>
      </w:pPr>
    </w:p>
    <w:p>
      <w:pPr>
        <w:pStyle w:val="ListParagraph"/>
        <w:numPr>
          <w:ilvl w:val="0"/>
          <w:numId w:val="53"/>
        </w:numPr>
        <w:tabs>
          <w:tab w:pos="2759" w:val="left" w:leader="none"/>
          <w:tab w:pos="2760" w:val="left" w:leader="none"/>
        </w:tabs>
        <w:spacing w:line="396" w:lineRule="exact" w:before="0" w:after="0"/>
        <w:ind w:left="2760" w:right="0" w:hanging="960"/>
        <w:jc w:val="left"/>
        <w:rPr>
          <w:sz w:val="22"/>
        </w:rPr>
      </w:pPr>
      <w:r>
        <w:rPr>
          <w:sz w:val="22"/>
        </w:rPr>
        <w:t>Choose an</w:t>
      </w:r>
      <w:r>
        <w:rPr>
          <w:spacing w:val="-1"/>
          <w:sz w:val="22"/>
        </w:rPr>
        <w:t> </w:t>
      </w:r>
      <w:r>
        <w:rPr>
          <w:sz w:val="22"/>
        </w:rPr>
        <w:t>action:</w:t>
      </w:r>
    </w:p>
    <w:p>
      <w:pPr>
        <w:pStyle w:val="BodyText"/>
        <w:spacing w:before="4"/>
        <w:rPr>
          <w:sz w:val="3"/>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180"/>
        <w:gridCol w:w="3180"/>
      </w:tblGrid>
      <w:tr>
        <w:trPr>
          <w:trHeight w:val="340" w:hRule="exact"/>
        </w:trPr>
        <w:tc>
          <w:tcPr>
            <w:tcW w:w="3180" w:type="dxa"/>
            <w:shd w:val="clear" w:color="auto" w:fill="BDBDBD"/>
          </w:tcPr>
          <w:p>
            <w:pPr>
              <w:pStyle w:val="TableParagraph"/>
              <w:spacing w:line="240" w:lineRule="auto" w:before="24"/>
              <w:ind w:right="569"/>
              <w:rPr>
                <w:rFonts w:ascii="Arial"/>
                <w:b/>
                <w:sz w:val="20"/>
              </w:rPr>
            </w:pPr>
            <w:r>
              <w:rPr>
                <w:rFonts w:ascii="Arial"/>
                <w:b/>
                <w:w w:val="95"/>
                <w:sz w:val="20"/>
              </w:rPr>
              <w:t>Choose to</w:t>
            </w:r>
          </w:p>
        </w:tc>
        <w:tc>
          <w:tcPr>
            <w:tcW w:w="3180" w:type="dxa"/>
            <w:shd w:val="clear" w:color="auto" w:fill="BDBDBD"/>
          </w:tcPr>
          <w:p>
            <w:pPr>
              <w:pStyle w:val="TableParagraph"/>
              <w:spacing w:line="240" w:lineRule="auto" w:before="24"/>
              <w:ind w:right="569"/>
              <w:rPr>
                <w:rFonts w:ascii="Arial"/>
                <w:b/>
                <w:sz w:val="20"/>
              </w:rPr>
            </w:pPr>
            <w:r>
              <w:rPr>
                <w:rFonts w:ascii="Arial"/>
                <w:b/>
                <w:w w:val="95"/>
                <w:sz w:val="20"/>
              </w:rPr>
              <w:t>Do this</w:t>
            </w:r>
          </w:p>
        </w:tc>
      </w:tr>
      <w:tr>
        <w:trPr>
          <w:trHeight w:val="620" w:hRule="exact"/>
        </w:trPr>
        <w:tc>
          <w:tcPr>
            <w:tcW w:w="3180" w:type="dxa"/>
          </w:tcPr>
          <w:p>
            <w:pPr>
              <w:pStyle w:val="TableParagraph"/>
              <w:spacing w:line="148" w:lineRule="auto" w:before="39"/>
              <w:ind w:right="569"/>
              <w:rPr>
                <w:sz w:val="20"/>
              </w:rPr>
            </w:pPr>
            <w:r>
              <w:rPr>
                <w:sz w:val="20"/>
              </w:rPr>
              <w:t>Select another configuration option</w:t>
            </w:r>
          </w:p>
        </w:tc>
        <w:tc>
          <w:tcPr>
            <w:tcW w:w="3180" w:type="dxa"/>
          </w:tcPr>
          <w:p>
            <w:pPr>
              <w:pStyle w:val="TableParagraph"/>
              <w:ind w:right="569"/>
              <w:rPr>
                <w:sz w:val="20"/>
              </w:rPr>
            </w:pPr>
            <w:r>
              <w:rPr>
                <w:sz w:val="20"/>
              </w:rPr>
              <w:t>Enter 1, 2, 3, 4, 5 or 7.</w:t>
            </w:r>
          </w:p>
        </w:tc>
      </w:tr>
      <w:tr>
        <w:trPr>
          <w:trHeight w:val="620" w:hRule="exact"/>
        </w:trPr>
        <w:tc>
          <w:tcPr>
            <w:tcW w:w="3180" w:type="dxa"/>
          </w:tcPr>
          <w:p>
            <w:pPr>
              <w:pStyle w:val="TableParagraph"/>
              <w:spacing w:line="148" w:lineRule="auto" w:before="39"/>
              <w:ind w:right="803"/>
              <w:rPr>
                <w:sz w:val="20"/>
              </w:rPr>
            </w:pPr>
            <w:r>
              <w:rPr>
                <w:sz w:val="20"/>
              </w:rPr>
              <w:t>Save all configured IPsec policies</w:t>
            </w:r>
          </w:p>
        </w:tc>
        <w:tc>
          <w:tcPr>
            <w:tcW w:w="3180" w:type="dxa"/>
          </w:tcPr>
          <w:p>
            <w:pPr>
              <w:pStyle w:val="TableParagraph"/>
              <w:ind w:right="569"/>
              <w:rPr>
                <w:sz w:val="20"/>
              </w:rPr>
            </w:pPr>
            <w:r>
              <w:rPr>
                <w:sz w:val="20"/>
              </w:rPr>
              <w:t>Enter 6.</w:t>
            </w:r>
          </w:p>
        </w:tc>
      </w:tr>
      <w:tr>
        <w:trPr>
          <w:trHeight w:val="620" w:hRule="exact"/>
        </w:trPr>
        <w:tc>
          <w:tcPr>
            <w:tcW w:w="3180" w:type="dxa"/>
          </w:tcPr>
          <w:p>
            <w:pPr>
              <w:pStyle w:val="TableParagraph"/>
              <w:ind w:right="569"/>
              <w:rPr>
                <w:sz w:val="20"/>
              </w:rPr>
            </w:pPr>
            <w:r>
              <w:rPr>
                <w:sz w:val="20"/>
              </w:rPr>
              <w:t>Return to the main menu</w:t>
            </w:r>
          </w:p>
        </w:tc>
        <w:tc>
          <w:tcPr>
            <w:tcW w:w="3180" w:type="dxa"/>
          </w:tcPr>
          <w:p>
            <w:pPr>
              <w:pStyle w:val="TableParagraph"/>
              <w:spacing w:line="148" w:lineRule="auto" w:before="39"/>
              <w:ind w:right="602"/>
              <w:rPr>
                <w:sz w:val="20"/>
              </w:rPr>
            </w:pPr>
            <w:r>
              <w:rPr>
                <w:sz w:val="20"/>
              </w:rPr>
              <w:t>Enter 8, and then enter Y to confirm the save.</w:t>
            </w:r>
          </w:p>
        </w:tc>
      </w:tr>
      <w:tr>
        <w:trPr>
          <w:trHeight w:val="620" w:hRule="exact"/>
        </w:trPr>
        <w:tc>
          <w:tcPr>
            <w:tcW w:w="3180" w:type="dxa"/>
          </w:tcPr>
          <w:p>
            <w:pPr>
              <w:pStyle w:val="TableParagraph"/>
              <w:ind w:right="569"/>
              <w:rPr>
                <w:sz w:val="20"/>
              </w:rPr>
            </w:pPr>
            <w:r>
              <w:rPr>
                <w:sz w:val="20"/>
              </w:rPr>
              <w:t>Exit the tool</w:t>
            </w:r>
          </w:p>
        </w:tc>
        <w:tc>
          <w:tcPr>
            <w:tcW w:w="3180" w:type="dxa"/>
          </w:tcPr>
          <w:p>
            <w:pPr>
              <w:pStyle w:val="TableParagraph"/>
              <w:spacing w:line="148" w:lineRule="auto" w:before="39"/>
              <w:ind w:right="602"/>
              <w:rPr>
                <w:sz w:val="20"/>
              </w:rPr>
            </w:pPr>
            <w:r>
              <w:rPr>
                <w:sz w:val="20"/>
              </w:rPr>
              <w:t>Enter 9, and then enter Y to confirm the save.</w:t>
            </w:r>
          </w:p>
        </w:tc>
      </w:tr>
    </w:tbl>
    <w:p>
      <w:pPr>
        <w:pStyle w:val="BodyText"/>
        <w:spacing w:before="7"/>
        <w:rPr>
          <w:sz w:val="8"/>
        </w:rPr>
      </w:pPr>
    </w:p>
    <w:p>
      <w:pPr>
        <w:pStyle w:val="BodyText"/>
        <w:spacing w:line="146" w:lineRule="auto" w:before="89"/>
        <w:ind w:left="2760" w:right="296"/>
      </w:pPr>
      <w:r>
        <w:rPr/>
        <w:t>If you select option 8 or 9, you receive a prompt to confirm the save operation only if the session data is different than the data stored in the current IPsec policy configuration file.</w:t>
      </w:r>
    </w:p>
    <w:p>
      <w:pPr>
        <w:pStyle w:val="BodyText"/>
        <w:spacing w:before="7"/>
        <w:rPr>
          <w:sz w:val="11"/>
        </w:rPr>
      </w:pPr>
      <w:r>
        <w:rPr/>
        <w:pict>
          <v:line style="position:absolute;mso-position-horizontal-relative:page;mso-position-vertical-relative:paragraph;z-index:7192;mso-wrap-distance-left:0;mso-wrap-distance-right:0" from="156pt,13.491299pt" to="522pt,13.491299pt" stroked="true" strokeweight="1pt" strokecolor="#000000">
            <w10:wrap type="topAndBottom"/>
          </v:line>
        </w:pict>
      </w:r>
    </w:p>
    <w:p>
      <w:pPr>
        <w:spacing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ind w:left="960"/>
      </w:pPr>
      <w:bookmarkStart w:name="IKE rules management" w:id="211"/>
      <w:bookmarkEnd w:id="211"/>
      <w:r>
        <w:rPr>
          <w:b w:val="0"/>
        </w:rPr>
      </w:r>
      <w:bookmarkStart w:name="_bookmark123" w:id="212"/>
      <w:bookmarkEnd w:id="212"/>
      <w:r>
        <w:rPr>
          <w:b w:val="0"/>
        </w:rPr>
      </w:r>
      <w:r>
        <w:rPr>
          <w:w w:val="95"/>
        </w:rPr>
        <w:t>IKE rules management</w:t>
      </w:r>
    </w:p>
    <w:p>
      <w:pPr>
        <w:pStyle w:val="BodyText"/>
        <w:spacing w:line="400" w:lineRule="exact"/>
        <w:ind w:left="1800"/>
      </w:pPr>
      <w:r>
        <w:rPr/>
        <w:t>Use the procedures in this section to manage IKE rules.</w:t>
      </w:r>
    </w:p>
    <w:p>
      <w:pPr>
        <w:pStyle w:val="Heading3"/>
        <w:spacing w:before="190"/>
        <w:ind w:left="1799"/>
      </w:pPr>
      <w:bookmarkStart w:name="_bookmark124" w:id="213"/>
      <w:bookmarkEnd w:id="213"/>
      <w:r>
        <w:rPr>
          <w:b w:val="0"/>
        </w:rPr>
      </w:r>
      <w:r>
        <w:rPr/>
        <w:t>Adding a new IKE phase 1 rule</w:t>
      </w:r>
    </w:p>
    <w:p>
      <w:pPr>
        <w:pStyle w:val="BodyText"/>
        <w:spacing w:line="400" w:lineRule="exact"/>
        <w:ind w:left="1800"/>
      </w:pPr>
      <w:r>
        <w:rPr/>
        <w:t>Use this procedure to add a new IKE phase 1 rule.</w:t>
      </w:r>
    </w:p>
    <w:p>
      <w:pPr>
        <w:pStyle w:val="BodyText"/>
        <w:spacing w:before="19"/>
        <w:rPr>
          <w:sz w:val="8"/>
        </w:rPr>
      </w:pPr>
      <w:r>
        <w:rPr/>
        <w:pict>
          <v:shape style="position:absolute;margin-left:155.75pt;margin-top:10.901565pt;width:366.5pt;height:80.5pt;mso-position-horizontal-relative:page;mso-position-vertical-relative:paragraph;z-index:7240;mso-wrap-distance-left:0;mso-wrap-distance-right:0" type="#_x0000_t202" filled="false" stroked="true" strokeweight=".49985pt" strokecolor="#000000">
            <v:textbox inset="0,0,0,0">
              <w:txbxContent>
                <w:p>
                  <w:pPr>
                    <w:spacing w:line="226" w:lineRule="exact" w:before="37"/>
                    <w:ind w:left="79" w:right="27" w:firstLine="0"/>
                    <w:jc w:val="left"/>
                    <w:rPr>
                      <w:rFonts w:ascii="Arial"/>
                      <w:b/>
                      <w:sz w:val="24"/>
                    </w:rPr>
                  </w:pPr>
                  <w:r>
                    <w:rPr>
                      <w:rFonts w:ascii="Arial"/>
                      <w:b/>
                      <w:sz w:val="24"/>
                    </w:rPr>
                    <w:t>Attention</w:t>
                  </w:r>
                </w:p>
                <w:p>
                  <w:pPr>
                    <w:spacing w:line="148" w:lineRule="auto" w:before="56"/>
                    <w:ind w:left="79" w:right="437" w:firstLine="0"/>
                    <w:jc w:val="left"/>
                    <w:rPr>
                      <w:sz w:val="20"/>
                    </w:rPr>
                  </w:pPr>
                  <w:r>
                    <w:rPr>
                      <w:sz w:val="20"/>
                    </w:rPr>
                    <w:t>The parameters selected for the IKE phase 1 and phase2 rules, such as encryption algorithm, hash algorithm, authentication algorithm, dh group, authentication method, lifetime, and generate policy must be identical at both ends of an IPsec connection. Otherwise, the IPsec connection cannot be established.</w:t>
                  </w:r>
                </w:p>
              </w:txbxContent>
            </v:textbox>
            <w10:wrap type="topAndBottom"/>
          </v:shape>
        </w:pict>
      </w:r>
      <w:r>
        <w:rPr/>
        <w:pict>
          <v:shape style="position:absolute;margin-left:155.75pt;margin-top:104.901566pt;width:366.5pt;height:92.5pt;mso-position-horizontal-relative:page;mso-position-vertical-relative:paragraph;z-index:7264;mso-wrap-distance-left:0;mso-wrap-distance-right:0" type="#_x0000_t202" filled="false" stroked="true" strokeweight=".49985pt" strokecolor="#000000">
            <v:textbox inset="0,0,0,0">
              <w:txbxContent>
                <w:p>
                  <w:pPr>
                    <w:spacing w:line="226" w:lineRule="exact" w:before="37"/>
                    <w:ind w:left="80" w:right="0" w:firstLine="0"/>
                    <w:jc w:val="both"/>
                    <w:rPr>
                      <w:rFonts w:ascii="Arial"/>
                      <w:b/>
                      <w:sz w:val="24"/>
                    </w:rPr>
                  </w:pPr>
                  <w:r>
                    <w:rPr>
                      <w:rFonts w:ascii="Arial"/>
                      <w:b/>
                      <w:sz w:val="24"/>
                    </w:rPr>
                    <w:t>Attention</w:t>
                  </w:r>
                </w:p>
                <w:p>
                  <w:pPr>
                    <w:spacing w:line="148" w:lineRule="auto" w:before="56"/>
                    <w:ind w:left="80" w:right="45" w:firstLine="0"/>
                    <w:jc w:val="both"/>
                    <w:rPr>
                      <w:sz w:val="20"/>
                    </w:rPr>
                  </w:pPr>
                  <w:r>
                    <w:rPr>
                      <w:sz w:val="20"/>
                    </w:rPr>
                    <w:t>In an AS system, the floating IP of a network element, such as the SM floating IP, the AM floating IP, and the SESM floating IP, is a virtual network interface added onto the same network interface (card) to which the service vlan IP of a server is bound. You must specify the same IKE rule parameters for all IPsec connections that end at the same network interface. Otherwise, the IPsec connections cannot be established.</w:t>
                  </w:r>
                </w:p>
              </w:txbxContent>
            </v:textbox>
            <w10:wrap type="topAndBottom"/>
          </v:shape>
        </w:pict>
      </w:r>
    </w:p>
    <w:p>
      <w:pPr>
        <w:pStyle w:val="BodyText"/>
        <w:spacing w:before="17"/>
        <w:rPr>
          <w:sz w:val="9"/>
        </w:rPr>
      </w:pPr>
    </w:p>
    <w:p>
      <w:pPr>
        <w:spacing w:after="0"/>
        <w:rPr>
          <w:sz w:val="9"/>
        </w:rPr>
        <w:sectPr>
          <w:pgSz w:w="11880" w:h="15840"/>
          <w:pgMar w:header="851" w:footer="1300" w:top="1220" w:bottom="1500" w:left="1320" w:right="1320"/>
        </w:sectPr>
      </w:pPr>
    </w:p>
    <w:p>
      <w:pPr>
        <w:pStyle w:val="BodyText"/>
        <w:spacing w:before="19"/>
        <w:rPr>
          <w:sz w:val="12"/>
        </w:rPr>
      </w:pPr>
    </w:p>
    <w:p>
      <w:pPr>
        <w:pStyle w:val="Heading6"/>
        <w:spacing w:line="221" w:lineRule="exact" w:before="69"/>
        <w:ind w:left="1799"/>
      </w:pPr>
      <w:r>
        <w:rPr/>
        <w:t>Prerequisites</w:t>
      </w:r>
    </w:p>
    <w:p>
      <w:pPr>
        <w:pStyle w:val="ListParagraph"/>
        <w:numPr>
          <w:ilvl w:val="1"/>
          <w:numId w:val="2"/>
        </w:numPr>
        <w:tabs>
          <w:tab w:pos="2159" w:val="left" w:leader="none"/>
          <w:tab w:pos="2160" w:val="left" w:leader="none"/>
        </w:tabs>
        <w:spacing w:line="449" w:lineRule="exact" w:before="0" w:after="0"/>
        <w:ind w:left="2159" w:right="0" w:hanging="360"/>
        <w:jc w:val="left"/>
        <w:rPr>
          <w:sz w:val="22"/>
        </w:rPr>
      </w:pPr>
      <w:r>
        <w:rPr>
          <w:sz w:val="22"/>
        </w:rPr>
        <w:t>You must be assigned the SSA</w:t>
      </w:r>
      <w:r>
        <w:rPr>
          <w:spacing w:val="-1"/>
          <w:sz w:val="22"/>
        </w:rPr>
        <w:t> </w:t>
      </w:r>
      <w:r>
        <w:rPr>
          <w:sz w:val="22"/>
        </w:rPr>
        <w:t>role.</w:t>
      </w:r>
    </w:p>
    <w:p>
      <w:pPr>
        <w:pStyle w:val="ListParagraph"/>
        <w:numPr>
          <w:ilvl w:val="1"/>
          <w:numId w:val="2"/>
        </w:numPr>
        <w:tabs>
          <w:tab w:pos="2159" w:val="left" w:leader="none"/>
          <w:tab w:pos="2160" w:val="left" w:leader="none"/>
        </w:tabs>
        <w:spacing w:line="144" w:lineRule="auto" w:before="67" w:after="0"/>
        <w:ind w:left="2159" w:right="132" w:hanging="360"/>
        <w:jc w:val="left"/>
        <w:rPr>
          <w:sz w:val="22"/>
        </w:rPr>
      </w:pPr>
      <w:r>
        <w:rPr>
          <w:sz w:val="22"/>
        </w:rPr>
        <w:t>The certificate and private key, referenced by the new phase 1 rule, are installed (optional - only when Certificates are used with</w:t>
      </w:r>
      <w:r>
        <w:rPr>
          <w:spacing w:val="-1"/>
          <w:sz w:val="22"/>
        </w:rPr>
        <w:t> </w:t>
      </w:r>
      <w:r>
        <w:rPr>
          <w:sz w:val="22"/>
        </w:rPr>
        <w:t>IPsec/IKE).</w:t>
      </w:r>
    </w:p>
    <w:p>
      <w:pPr>
        <w:pStyle w:val="ListParagraph"/>
        <w:numPr>
          <w:ilvl w:val="1"/>
          <w:numId w:val="2"/>
        </w:numPr>
        <w:tabs>
          <w:tab w:pos="2160" w:val="left" w:leader="none"/>
          <w:tab w:pos="2161" w:val="left" w:leader="none"/>
        </w:tabs>
        <w:spacing w:line="144" w:lineRule="auto" w:before="77" w:after="0"/>
        <w:ind w:left="2160" w:right="352" w:hanging="361"/>
        <w:jc w:val="left"/>
        <w:rPr>
          <w:sz w:val="22"/>
        </w:rPr>
      </w:pPr>
      <w:r>
        <w:rPr>
          <w:sz w:val="22"/>
        </w:rPr>
        <w:t>The CA certificate and CRL, if any, are installed (optional - only when Certificates are used with</w:t>
      </w:r>
      <w:r>
        <w:rPr>
          <w:spacing w:val="-1"/>
          <w:sz w:val="22"/>
        </w:rPr>
        <w:t> </w:t>
      </w:r>
      <w:r>
        <w:rPr>
          <w:sz w:val="22"/>
        </w:rPr>
        <w:t>IPsec/IKE).</w:t>
      </w:r>
    </w:p>
    <w:p>
      <w:pPr>
        <w:pStyle w:val="BodyText"/>
        <w:spacing w:before="9"/>
        <w:rPr>
          <w:sz w:val="12"/>
        </w:rPr>
      </w:pPr>
    </w:p>
    <w:p>
      <w:pPr>
        <w:pStyle w:val="Heading6"/>
        <w:tabs>
          <w:tab w:pos="2760" w:val="left" w:leader="none"/>
        </w:tabs>
        <w:spacing w:line="369" w:lineRule="auto"/>
        <w:ind w:right="5836" w:hanging="1"/>
      </w:pPr>
      <w:r>
        <w:rPr/>
        <w:pict>
          <v:group style="position:absolute;margin-left:155.5pt;margin-top:19.468861pt;width:367pt;height:1pt;mso-position-horizontal-relative:page;mso-position-vertical-relative:paragraph;z-index:-330640" coordorigin="3110,389" coordsize="7340,20">
            <v:line style="position:absolute" from="3120,399" to="4082,399" stroked="true" strokeweight="1pt" strokecolor="#000000"/>
            <v:line style="position:absolute" from="4078,399" to="10440,399" stroked="true" strokeweight="1pt" strokecolor="#000000"/>
            <w10:wrap type="none"/>
          </v:group>
        </w:pict>
      </w:r>
      <w:r>
        <w:rPr/>
        <w:pict>
          <v:group style="position:absolute;margin-left:155.5pt;margin-top:33.468861pt;width:367pt;height:1pt;mso-position-horizontal-relative:page;mso-position-vertical-relative:paragraph;z-index:-330616" coordorigin="3110,669" coordsize="7340,20">
            <v:line style="position:absolute" from="4082,679" to="3120,679" stroked="true" strokeweight="1pt" strokecolor="#000000"/>
            <v:line style="position:absolute" from="10440,679" to="4078,679" stroked="true" strokeweight="1pt" strokecolor="#000000"/>
            <w10:wrap type="none"/>
          </v:group>
        </w:pict>
      </w:r>
      <w:r>
        <w:rPr>
          <w:w w:val="95"/>
        </w:rPr>
        <w:t>Procedure</w:t>
      </w:r>
      <w:r>
        <w:rPr>
          <w:spacing w:val="-35"/>
          <w:w w:val="95"/>
        </w:rPr>
        <w:t> </w:t>
      </w:r>
      <w:r>
        <w:rPr>
          <w:w w:val="95"/>
        </w:rPr>
        <w:t>steps</w:t>
      </w:r>
      <w:r>
        <w:rPr>
          <w:w w:val="91"/>
        </w:rPr>
        <w:t> </w:t>
      </w:r>
      <w:r>
        <w:rPr/>
        <w:t>Step</w:t>
        <w:tab/>
      </w:r>
      <w:r>
        <w:rPr>
          <w:w w:val="90"/>
        </w:rPr>
        <w:t>Action</w:t>
      </w:r>
    </w:p>
    <w:p>
      <w:pPr>
        <w:pStyle w:val="ListParagraph"/>
        <w:numPr>
          <w:ilvl w:val="0"/>
          <w:numId w:val="54"/>
        </w:numPr>
        <w:tabs>
          <w:tab w:pos="2759" w:val="left" w:leader="none"/>
          <w:tab w:pos="2760" w:val="left" w:leader="none"/>
        </w:tabs>
        <w:spacing w:line="318" w:lineRule="exact" w:before="0" w:after="0"/>
        <w:ind w:left="2760" w:right="0" w:hanging="960"/>
        <w:jc w:val="left"/>
        <w:rPr>
          <w:sz w:val="22"/>
        </w:rPr>
      </w:pPr>
      <w:r>
        <w:rPr>
          <w:sz w:val="22"/>
        </w:rPr>
        <w:t>Log on to the server as an</w:t>
      </w:r>
      <w:r>
        <w:rPr>
          <w:spacing w:val="-1"/>
          <w:sz w:val="22"/>
        </w:rPr>
        <w:t> </w:t>
      </w:r>
      <w:r>
        <w:rPr>
          <w:sz w:val="22"/>
        </w:rPr>
        <w:t>SSA.</w:t>
      </w:r>
    </w:p>
    <w:p>
      <w:pPr>
        <w:pStyle w:val="ListParagraph"/>
        <w:numPr>
          <w:ilvl w:val="0"/>
          <w:numId w:val="54"/>
        </w:numPr>
        <w:tabs>
          <w:tab w:pos="2759" w:val="left" w:leader="none"/>
          <w:tab w:pos="2760" w:val="left" w:leader="none"/>
        </w:tabs>
        <w:spacing w:line="403" w:lineRule="exact" w:before="0" w:after="0"/>
        <w:ind w:left="2760" w:right="0" w:hanging="960"/>
        <w:jc w:val="left"/>
        <w:rPr>
          <w:sz w:val="22"/>
        </w:rPr>
      </w:pPr>
      <w:r>
        <w:rPr>
          <w:sz w:val="22"/>
        </w:rPr>
        <w:t>Run the IPsec/IKE Configuration</w:t>
      </w:r>
      <w:r>
        <w:rPr>
          <w:spacing w:val="-1"/>
          <w:sz w:val="22"/>
        </w:rPr>
        <w:t> </w:t>
      </w:r>
      <w:r>
        <w:rPr>
          <w:sz w:val="22"/>
        </w:rPr>
        <w:t>tool:</w:t>
      </w:r>
    </w:p>
    <w:p>
      <w:pPr>
        <w:pStyle w:val="Heading6"/>
        <w:spacing w:before="66"/>
        <w:ind w:left="2760"/>
        <w:rPr>
          <w:rFonts w:ascii="Courier New"/>
        </w:rPr>
      </w:pPr>
      <w:r>
        <w:rPr>
          <w:rFonts w:ascii="Courier New"/>
        </w:rPr>
        <w:t>/opt/mcp/ipsec/ipscfg.pl</w:t>
      </w:r>
    </w:p>
    <w:p>
      <w:pPr>
        <w:pStyle w:val="ListParagraph"/>
        <w:numPr>
          <w:ilvl w:val="0"/>
          <w:numId w:val="54"/>
        </w:numPr>
        <w:tabs>
          <w:tab w:pos="2759" w:val="left" w:leader="none"/>
          <w:tab w:pos="2760" w:val="left" w:leader="none"/>
        </w:tabs>
        <w:spacing w:line="403" w:lineRule="exact" w:before="18" w:after="0"/>
        <w:ind w:left="2760" w:right="0" w:hanging="960"/>
        <w:jc w:val="left"/>
        <w:rPr>
          <w:sz w:val="22"/>
        </w:rPr>
      </w:pPr>
      <w:r>
        <w:rPr>
          <w:sz w:val="22"/>
        </w:rPr>
        <w:t>Enter</w:t>
      </w:r>
      <w:r>
        <w:rPr>
          <w:spacing w:val="-23"/>
          <w:sz w:val="22"/>
        </w:rPr>
        <w:t> </w:t>
      </w:r>
      <w:r>
        <w:rPr>
          <w:rFonts w:ascii="Arial"/>
          <w:b/>
          <w:sz w:val="22"/>
        </w:rPr>
        <w:t>3</w:t>
      </w:r>
      <w:r>
        <w:rPr>
          <w:rFonts w:ascii="Arial"/>
          <w:b/>
          <w:spacing w:val="-23"/>
          <w:sz w:val="22"/>
        </w:rPr>
        <w:t> </w:t>
      </w:r>
      <w:r>
        <w:rPr>
          <w:sz w:val="22"/>
        </w:rPr>
        <w:t>to</w:t>
      </w:r>
      <w:r>
        <w:rPr>
          <w:spacing w:val="-23"/>
          <w:sz w:val="22"/>
        </w:rPr>
        <w:t> </w:t>
      </w:r>
      <w:r>
        <w:rPr>
          <w:sz w:val="22"/>
        </w:rPr>
        <w:t>select</w:t>
      </w:r>
      <w:r>
        <w:rPr>
          <w:spacing w:val="-23"/>
          <w:sz w:val="22"/>
        </w:rPr>
        <w:t> </w:t>
      </w:r>
      <w:r>
        <w:rPr>
          <w:rFonts w:ascii="Arial"/>
          <w:b/>
          <w:sz w:val="22"/>
        </w:rPr>
        <w:t>Configure</w:t>
      </w:r>
      <w:r>
        <w:rPr>
          <w:rFonts w:ascii="Arial"/>
          <w:b/>
          <w:spacing w:val="-23"/>
          <w:sz w:val="22"/>
        </w:rPr>
        <w:t> </w:t>
      </w:r>
      <w:r>
        <w:rPr>
          <w:rFonts w:ascii="Arial"/>
          <w:b/>
          <w:sz w:val="22"/>
        </w:rPr>
        <w:t>IKE</w:t>
      </w:r>
      <w:r>
        <w:rPr>
          <w:rFonts w:ascii="Arial"/>
          <w:b/>
          <w:spacing w:val="-23"/>
          <w:sz w:val="22"/>
        </w:rPr>
        <w:t> </w:t>
      </w:r>
      <w:r>
        <w:rPr>
          <w:rFonts w:ascii="Arial"/>
          <w:b/>
          <w:sz w:val="22"/>
        </w:rPr>
        <w:t>Rules</w:t>
      </w:r>
      <w:r>
        <w:rPr>
          <w:sz w:val="22"/>
        </w:rPr>
        <w:t>.</w:t>
      </w:r>
    </w:p>
    <w:p>
      <w:pPr>
        <w:pStyle w:val="ListParagraph"/>
        <w:numPr>
          <w:ilvl w:val="0"/>
          <w:numId w:val="54"/>
        </w:numPr>
        <w:tabs>
          <w:tab w:pos="2759" w:val="left" w:leader="none"/>
          <w:tab w:pos="2760" w:val="left" w:leader="none"/>
        </w:tabs>
        <w:spacing w:line="380" w:lineRule="exact" w:before="0" w:after="0"/>
        <w:ind w:left="2760" w:right="0" w:hanging="960"/>
        <w:jc w:val="left"/>
        <w:rPr>
          <w:sz w:val="22"/>
        </w:rPr>
      </w:pPr>
      <w:r>
        <w:rPr>
          <w:sz w:val="22"/>
        </w:rPr>
        <w:t>Enter</w:t>
      </w:r>
      <w:r>
        <w:rPr>
          <w:spacing w:val="-30"/>
          <w:sz w:val="22"/>
        </w:rPr>
        <w:t> </w:t>
      </w:r>
      <w:r>
        <w:rPr>
          <w:rFonts w:ascii="Arial"/>
          <w:b/>
          <w:sz w:val="22"/>
        </w:rPr>
        <w:t>3</w:t>
      </w:r>
      <w:r>
        <w:rPr>
          <w:rFonts w:ascii="Arial"/>
          <w:b/>
          <w:spacing w:val="-30"/>
          <w:sz w:val="22"/>
        </w:rPr>
        <w:t> </w:t>
      </w:r>
      <w:r>
        <w:rPr>
          <w:sz w:val="22"/>
        </w:rPr>
        <w:t>to</w:t>
      </w:r>
      <w:r>
        <w:rPr>
          <w:spacing w:val="-30"/>
          <w:sz w:val="22"/>
        </w:rPr>
        <w:t> </w:t>
      </w:r>
      <w:r>
        <w:rPr>
          <w:sz w:val="22"/>
        </w:rPr>
        <w:t>select</w:t>
      </w:r>
      <w:r>
        <w:rPr>
          <w:spacing w:val="-30"/>
          <w:sz w:val="22"/>
        </w:rPr>
        <w:t> </w:t>
      </w:r>
      <w:r>
        <w:rPr>
          <w:rFonts w:ascii="Arial"/>
          <w:b/>
          <w:sz w:val="22"/>
        </w:rPr>
        <w:t>Add</w:t>
      </w:r>
      <w:r>
        <w:rPr>
          <w:rFonts w:ascii="Arial"/>
          <w:b/>
          <w:spacing w:val="-30"/>
          <w:sz w:val="22"/>
        </w:rPr>
        <w:t> </w:t>
      </w:r>
      <w:r>
        <w:rPr>
          <w:rFonts w:ascii="Arial"/>
          <w:b/>
          <w:sz w:val="22"/>
        </w:rPr>
        <w:t>an</w:t>
      </w:r>
      <w:r>
        <w:rPr>
          <w:rFonts w:ascii="Arial"/>
          <w:b/>
          <w:spacing w:val="-30"/>
          <w:sz w:val="22"/>
        </w:rPr>
        <w:t> </w:t>
      </w:r>
      <w:r>
        <w:rPr>
          <w:rFonts w:ascii="Arial"/>
          <w:b/>
          <w:sz w:val="22"/>
        </w:rPr>
        <w:t>IKE</w:t>
      </w:r>
      <w:r>
        <w:rPr>
          <w:rFonts w:ascii="Arial"/>
          <w:b/>
          <w:spacing w:val="-30"/>
          <w:sz w:val="22"/>
        </w:rPr>
        <w:t> </w:t>
      </w:r>
      <w:r>
        <w:rPr>
          <w:rFonts w:ascii="Arial"/>
          <w:b/>
          <w:sz w:val="22"/>
        </w:rPr>
        <w:t>configuration</w:t>
      </w:r>
      <w:r>
        <w:rPr>
          <w:sz w:val="22"/>
        </w:rPr>
        <w:t>.</w:t>
      </w:r>
    </w:p>
    <w:p>
      <w:pPr>
        <w:pStyle w:val="ListParagraph"/>
        <w:numPr>
          <w:ilvl w:val="0"/>
          <w:numId w:val="54"/>
        </w:numPr>
        <w:tabs>
          <w:tab w:pos="2759" w:val="left" w:leader="none"/>
          <w:tab w:pos="2760" w:val="left" w:leader="none"/>
        </w:tabs>
        <w:spacing w:line="380" w:lineRule="exact" w:before="0" w:after="0"/>
        <w:ind w:left="2760" w:right="0" w:hanging="960"/>
        <w:jc w:val="left"/>
        <w:rPr>
          <w:sz w:val="22"/>
        </w:rPr>
      </w:pPr>
      <w:r>
        <w:rPr>
          <w:sz w:val="22"/>
        </w:rPr>
        <w:t>At the prompt to add a phase 1 spec or a phase 2 spec, enter</w:t>
      </w:r>
      <w:r>
        <w:rPr>
          <w:spacing w:val="-1"/>
          <w:sz w:val="22"/>
        </w:rPr>
        <w:t> </w:t>
      </w:r>
      <w:r>
        <w:rPr>
          <w:rFonts w:ascii="Arial"/>
          <w:b/>
          <w:sz w:val="22"/>
        </w:rPr>
        <w:t>1</w:t>
      </w:r>
      <w:r>
        <w:rPr>
          <w:sz w:val="22"/>
        </w:rPr>
        <w:t>.</w:t>
      </w:r>
    </w:p>
    <w:p>
      <w:pPr>
        <w:pStyle w:val="ListParagraph"/>
        <w:numPr>
          <w:ilvl w:val="0"/>
          <w:numId w:val="54"/>
        </w:numPr>
        <w:tabs>
          <w:tab w:pos="2759" w:val="left" w:leader="none"/>
          <w:tab w:pos="2760" w:val="left" w:leader="none"/>
        </w:tabs>
        <w:spacing w:line="380" w:lineRule="exact" w:before="0" w:after="0"/>
        <w:ind w:left="2760" w:right="0" w:hanging="960"/>
        <w:jc w:val="left"/>
        <w:rPr>
          <w:sz w:val="22"/>
        </w:rPr>
      </w:pPr>
      <w:r>
        <w:rPr>
          <w:sz w:val="22"/>
        </w:rPr>
        <w:t>At the prompt, enter the remote node IP address</w:t>
      </w:r>
      <w:r>
        <w:rPr>
          <w:spacing w:val="-1"/>
          <w:sz w:val="22"/>
        </w:rPr>
        <w:t> </w:t>
      </w:r>
      <w:r>
        <w:rPr>
          <w:sz w:val="22"/>
        </w:rPr>
        <w:t>(dot-notation).</w:t>
      </w:r>
    </w:p>
    <w:p>
      <w:pPr>
        <w:pStyle w:val="BodyText"/>
        <w:spacing w:line="146" w:lineRule="auto" w:before="96"/>
        <w:ind w:left="2760" w:right="223"/>
      </w:pPr>
      <w:r>
        <w:rPr/>
        <w:t>You can specify the IP address as anonymous (*.*.*.*). Because this rule applies to all IKE phase 1 negotiation, you can create only one rule (per server) that specifies the remote node IP address as anonymous.</w:t>
      </w:r>
    </w:p>
    <w:p>
      <w:pPr>
        <w:pStyle w:val="ListParagraph"/>
        <w:numPr>
          <w:ilvl w:val="0"/>
          <w:numId w:val="54"/>
        </w:numPr>
        <w:tabs>
          <w:tab w:pos="2759" w:val="left" w:leader="none"/>
          <w:tab w:pos="2760" w:val="left" w:leader="none"/>
        </w:tabs>
        <w:spacing w:line="146" w:lineRule="auto" w:before="120" w:after="0"/>
        <w:ind w:left="2760" w:right="192" w:hanging="960"/>
        <w:jc w:val="left"/>
        <w:rPr>
          <w:sz w:val="22"/>
        </w:rPr>
      </w:pPr>
      <w:r>
        <w:rPr>
          <w:sz w:val="22"/>
        </w:rPr>
        <w:t>At the prompt, enter the corresponding number for the Generate Policy (1-on, 2-off) This value must be set as off as the default. If the configuration is set between PLE4 the value must be set as on.</w:t>
      </w:r>
    </w:p>
    <w:p>
      <w:pPr>
        <w:pStyle w:val="ListParagraph"/>
        <w:numPr>
          <w:ilvl w:val="0"/>
          <w:numId w:val="54"/>
        </w:numPr>
        <w:tabs>
          <w:tab w:pos="2759" w:val="left" w:leader="none"/>
          <w:tab w:pos="2760" w:val="left" w:leader="none"/>
        </w:tabs>
        <w:spacing w:line="146" w:lineRule="auto" w:before="120" w:after="0"/>
        <w:ind w:left="2760" w:right="1023" w:hanging="960"/>
        <w:jc w:val="left"/>
        <w:rPr>
          <w:sz w:val="22"/>
        </w:rPr>
      </w:pPr>
      <w:r>
        <w:rPr>
          <w:sz w:val="22"/>
        </w:rPr>
        <w:t>At the prompt, enter the phase 1 lifetime (30 to 2592000 seconds).</w:t>
      </w:r>
    </w:p>
    <w:p>
      <w:pPr>
        <w:pStyle w:val="ListParagraph"/>
        <w:numPr>
          <w:ilvl w:val="0"/>
          <w:numId w:val="54"/>
        </w:numPr>
        <w:tabs>
          <w:tab w:pos="2759" w:val="left" w:leader="none"/>
          <w:tab w:pos="2760" w:val="left" w:leader="none"/>
        </w:tabs>
        <w:spacing w:line="146" w:lineRule="auto" w:before="120" w:after="0"/>
        <w:ind w:left="2760" w:right="119" w:hanging="960"/>
        <w:jc w:val="left"/>
        <w:rPr>
          <w:sz w:val="22"/>
        </w:rPr>
      </w:pPr>
      <w:r>
        <w:rPr>
          <w:sz w:val="22"/>
        </w:rPr>
        <w:t>At the prompt, enter the corresponding number tor the</w:t>
      </w:r>
      <w:r>
        <w:rPr>
          <w:spacing w:val="-1"/>
          <w:sz w:val="22"/>
        </w:rPr>
        <w:t> </w:t>
      </w:r>
      <w:r>
        <w:rPr>
          <w:sz w:val="22"/>
        </w:rPr>
        <w:t>Encryption Algorithm (1-des, 2-3des,</w:t>
      </w:r>
      <w:r>
        <w:rPr>
          <w:spacing w:val="-1"/>
          <w:sz w:val="22"/>
        </w:rPr>
        <w:t> </w:t>
      </w:r>
      <w:r>
        <w:rPr>
          <w:sz w:val="22"/>
        </w:rPr>
        <w:t>3-aes).</w:t>
      </w:r>
    </w:p>
    <w:p>
      <w:pPr>
        <w:pStyle w:val="ListParagraph"/>
        <w:numPr>
          <w:ilvl w:val="0"/>
          <w:numId w:val="54"/>
        </w:numPr>
        <w:tabs>
          <w:tab w:pos="2759" w:val="left" w:leader="none"/>
          <w:tab w:pos="2760" w:val="left" w:leader="none"/>
        </w:tabs>
        <w:spacing w:line="146" w:lineRule="auto" w:before="120" w:after="0"/>
        <w:ind w:left="2760" w:right="645" w:hanging="960"/>
        <w:jc w:val="left"/>
        <w:rPr>
          <w:sz w:val="22"/>
        </w:rPr>
      </w:pPr>
      <w:r>
        <w:rPr>
          <w:sz w:val="22"/>
        </w:rPr>
        <w:t>At the prompt, enter the corresponding number tor the</w:t>
      </w:r>
      <w:r>
        <w:rPr>
          <w:spacing w:val="-1"/>
          <w:sz w:val="22"/>
        </w:rPr>
        <w:t> </w:t>
      </w:r>
      <w:r>
        <w:rPr>
          <w:sz w:val="22"/>
        </w:rPr>
        <w:t>Hash Algorithm (1-md5, 2-sha1,</w:t>
      </w:r>
      <w:r>
        <w:rPr>
          <w:spacing w:val="-1"/>
          <w:sz w:val="22"/>
        </w:rPr>
        <w:t> </w:t>
      </w:r>
      <w:r>
        <w:rPr>
          <w:sz w:val="22"/>
        </w:rPr>
        <w:t>3-sha256).</w:t>
      </w:r>
    </w:p>
    <w:p>
      <w:pPr>
        <w:pStyle w:val="ListParagraph"/>
        <w:numPr>
          <w:ilvl w:val="0"/>
          <w:numId w:val="54"/>
        </w:numPr>
        <w:tabs>
          <w:tab w:pos="2759" w:val="left" w:leader="none"/>
          <w:tab w:pos="2760" w:val="left" w:leader="none"/>
        </w:tabs>
        <w:spacing w:line="146" w:lineRule="auto" w:before="120" w:after="0"/>
        <w:ind w:left="2760" w:right="1586" w:hanging="960"/>
        <w:jc w:val="left"/>
        <w:rPr>
          <w:sz w:val="22"/>
        </w:rPr>
      </w:pPr>
      <w:r>
        <w:rPr>
          <w:sz w:val="22"/>
        </w:rPr>
        <w:t>At the prompt, enter the Authentication Method (1- x509_certificate,</w:t>
      </w:r>
      <w:r>
        <w:rPr>
          <w:spacing w:val="-1"/>
          <w:sz w:val="22"/>
        </w:rPr>
        <w:t> </w:t>
      </w:r>
      <w:r>
        <w:rPr>
          <w:sz w:val="22"/>
        </w:rPr>
        <w:t>2-pre_shared_key)</w:t>
      </w:r>
    </w:p>
    <w:p>
      <w:pPr>
        <w:pStyle w:val="Heading6"/>
        <w:numPr>
          <w:ilvl w:val="0"/>
          <w:numId w:val="54"/>
        </w:numPr>
        <w:tabs>
          <w:tab w:pos="2760" w:val="left" w:leader="none"/>
          <w:tab w:pos="2761" w:val="left" w:leader="none"/>
        </w:tabs>
        <w:spacing w:line="221" w:lineRule="exact" w:before="100" w:after="0"/>
        <w:ind w:left="2760" w:right="0" w:hanging="960"/>
        <w:jc w:val="left"/>
      </w:pPr>
      <w:r>
        <w:rPr>
          <w:w w:val="90"/>
        </w:rPr>
        <w:t>For</w:t>
      </w:r>
      <w:r>
        <w:rPr>
          <w:spacing w:val="34"/>
          <w:w w:val="90"/>
        </w:rPr>
        <w:t> </w:t>
      </w:r>
      <w:r>
        <w:rPr>
          <w:w w:val="90"/>
        </w:rPr>
        <w:t>Certificates:</w:t>
      </w:r>
    </w:p>
    <w:p>
      <w:pPr>
        <w:pStyle w:val="ListParagraph"/>
        <w:numPr>
          <w:ilvl w:val="1"/>
          <w:numId w:val="54"/>
        </w:numPr>
        <w:tabs>
          <w:tab w:pos="3119" w:val="left" w:leader="none"/>
          <w:tab w:pos="3121" w:val="left" w:leader="none"/>
        </w:tabs>
        <w:spacing w:line="449" w:lineRule="exact" w:before="0" w:after="0"/>
        <w:ind w:left="3120" w:right="0" w:hanging="360"/>
        <w:jc w:val="left"/>
        <w:rPr>
          <w:sz w:val="22"/>
        </w:rPr>
      </w:pPr>
      <w:r>
        <w:rPr>
          <w:sz w:val="22"/>
        </w:rPr>
        <w:t>At the prompt, enter the X.509 certificate file</w:t>
      </w:r>
      <w:r>
        <w:rPr>
          <w:spacing w:val="-1"/>
          <w:sz w:val="22"/>
        </w:rPr>
        <w:t> </w:t>
      </w:r>
      <w:r>
        <w:rPr>
          <w:sz w:val="22"/>
        </w:rPr>
        <w:t>name.</w:t>
      </w:r>
    </w:p>
    <w:p>
      <w:pPr>
        <w:pStyle w:val="ListParagraph"/>
        <w:numPr>
          <w:ilvl w:val="1"/>
          <w:numId w:val="54"/>
        </w:numPr>
        <w:tabs>
          <w:tab w:pos="3119" w:val="left" w:leader="none"/>
          <w:tab w:pos="3121" w:val="left" w:leader="none"/>
        </w:tabs>
        <w:spacing w:line="426" w:lineRule="exact" w:before="0" w:after="0"/>
        <w:ind w:left="3120" w:right="0" w:hanging="360"/>
        <w:jc w:val="left"/>
        <w:rPr>
          <w:sz w:val="22"/>
        </w:rPr>
      </w:pPr>
      <w:r>
        <w:rPr>
          <w:sz w:val="22"/>
        </w:rPr>
        <w:t>At the prompt, enter the Private key file</w:t>
      </w:r>
      <w:r>
        <w:rPr>
          <w:spacing w:val="-1"/>
          <w:sz w:val="22"/>
        </w:rPr>
        <w:t> </w:t>
      </w:r>
      <w:r>
        <w:rPr>
          <w:sz w:val="22"/>
        </w:rPr>
        <w:t>name.</w:t>
      </w:r>
    </w:p>
    <w:p>
      <w:pPr>
        <w:pStyle w:val="ListParagraph"/>
        <w:numPr>
          <w:ilvl w:val="0"/>
          <w:numId w:val="54"/>
        </w:numPr>
        <w:tabs>
          <w:tab w:pos="2759" w:val="left" w:leader="none"/>
          <w:tab w:pos="2760" w:val="left" w:leader="none"/>
        </w:tabs>
        <w:spacing w:line="372" w:lineRule="exact" w:before="0" w:after="0"/>
        <w:ind w:left="2759" w:right="0" w:hanging="960"/>
        <w:jc w:val="left"/>
        <w:rPr>
          <w:sz w:val="22"/>
        </w:rPr>
      </w:pPr>
      <w:r>
        <w:rPr>
          <w:sz w:val="22"/>
        </w:rPr>
        <w:t>At the prompt, enter the DH Group (1, 2, 5, 14, 15, 16, 17, or</w:t>
      </w:r>
      <w:r>
        <w:rPr>
          <w:spacing w:val="-1"/>
          <w:sz w:val="22"/>
        </w:rPr>
        <w:t> </w:t>
      </w:r>
      <w:r>
        <w:rPr>
          <w:sz w:val="22"/>
        </w:rPr>
        <w:t>18).</w:t>
      </w:r>
    </w:p>
    <w:p>
      <w:pPr>
        <w:spacing w:after="0" w:line="372" w:lineRule="exact"/>
        <w:jc w:val="left"/>
        <w:rPr>
          <w:sz w:val="22"/>
        </w:rPr>
        <w:sectPr>
          <w:pgSz w:w="11880" w:h="15840"/>
          <w:pgMar w:header="851" w:footer="1300" w:top="1220" w:bottom="1500" w:left="1320" w:right="1320"/>
        </w:sectPr>
      </w:pPr>
    </w:p>
    <w:p>
      <w:pPr>
        <w:pStyle w:val="BodyText"/>
        <w:spacing w:before="7"/>
        <w:rPr>
          <w:sz w:val="25"/>
        </w:rPr>
      </w:pPr>
    </w:p>
    <w:p>
      <w:pPr>
        <w:pStyle w:val="ListParagraph"/>
        <w:numPr>
          <w:ilvl w:val="0"/>
          <w:numId w:val="54"/>
        </w:numPr>
        <w:tabs>
          <w:tab w:pos="2759" w:val="left" w:leader="none"/>
          <w:tab w:pos="2760" w:val="left" w:leader="none"/>
        </w:tabs>
        <w:spacing w:line="146" w:lineRule="auto" w:before="89" w:after="0"/>
        <w:ind w:left="2760" w:right="950" w:hanging="960"/>
        <w:jc w:val="left"/>
        <w:rPr>
          <w:sz w:val="22"/>
        </w:rPr>
      </w:pPr>
      <w:r>
        <w:rPr>
          <w:sz w:val="22"/>
        </w:rPr>
        <w:t>Review the configuration, and enter </w:t>
      </w:r>
      <w:r>
        <w:rPr>
          <w:rFonts w:ascii="Arial"/>
          <w:b/>
          <w:sz w:val="22"/>
        </w:rPr>
        <w:t>Y </w:t>
      </w:r>
      <w:r>
        <w:rPr>
          <w:sz w:val="22"/>
        </w:rPr>
        <w:t>to confirm the new addition.</w:t>
      </w:r>
    </w:p>
    <w:p>
      <w:pPr>
        <w:pStyle w:val="ListParagraph"/>
        <w:numPr>
          <w:ilvl w:val="0"/>
          <w:numId w:val="54"/>
        </w:numPr>
        <w:tabs>
          <w:tab w:pos="2759" w:val="left" w:leader="none"/>
          <w:tab w:pos="2760" w:val="left" w:leader="none"/>
        </w:tabs>
        <w:spacing w:line="240" w:lineRule="auto" w:before="0" w:after="0"/>
        <w:ind w:left="2760" w:right="0" w:hanging="960"/>
        <w:jc w:val="left"/>
        <w:rPr>
          <w:sz w:val="22"/>
        </w:rPr>
      </w:pPr>
      <w:r>
        <w:rPr>
          <w:sz w:val="22"/>
        </w:rPr>
        <w:t>Choose an</w:t>
      </w:r>
      <w:r>
        <w:rPr>
          <w:spacing w:val="-1"/>
          <w:sz w:val="22"/>
        </w:rPr>
        <w:t> </w:t>
      </w:r>
      <w:r>
        <w:rPr>
          <w:sz w:val="22"/>
        </w:rPr>
        <w:t>action:</w:t>
      </w:r>
    </w:p>
    <w:p>
      <w:pPr>
        <w:pStyle w:val="BodyText"/>
        <w:spacing w:before="4"/>
        <w:rPr>
          <w:sz w:val="3"/>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048"/>
        <w:gridCol w:w="3312"/>
      </w:tblGrid>
      <w:tr>
        <w:trPr>
          <w:trHeight w:val="340" w:hRule="exact"/>
        </w:trPr>
        <w:tc>
          <w:tcPr>
            <w:tcW w:w="3048" w:type="dxa"/>
            <w:shd w:val="clear" w:color="auto" w:fill="BDBDBD"/>
          </w:tcPr>
          <w:p>
            <w:pPr>
              <w:pStyle w:val="TableParagraph"/>
              <w:spacing w:line="240" w:lineRule="auto" w:before="24"/>
              <w:ind w:right="438"/>
              <w:rPr>
                <w:rFonts w:ascii="Arial"/>
                <w:b/>
                <w:sz w:val="20"/>
              </w:rPr>
            </w:pPr>
            <w:r>
              <w:rPr>
                <w:rFonts w:ascii="Arial"/>
                <w:b/>
                <w:w w:val="95"/>
                <w:sz w:val="20"/>
              </w:rPr>
              <w:t>Choose to</w:t>
            </w:r>
          </w:p>
        </w:tc>
        <w:tc>
          <w:tcPr>
            <w:tcW w:w="3312" w:type="dxa"/>
            <w:shd w:val="clear" w:color="auto" w:fill="BDBDBD"/>
          </w:tcPr>
          <w:p>
            <w:pPr>
              <w:pStyle w:val="TableParagraph"/>
              <w:spacing w:line="240" w:lineRule="auto" w:before="24"/>
              <w:ind w:left="79" w:right="735"/>
              <w:rPr>
                <w:rFonts w:ascii="Arial"/>
                <w:b/>
                <w:sz w:val="20"/>
              </w:rPr>
            </w:pPr>
            <w:r>
              <w:rPr>
                <w:rFonts w:ascii="Arial"/>
                <w:b/>
                <w:w w:val="95"/>
                <w:sz w:val="20"/>
              </w:rPr>
              <w:t>Do this</w:t>
            </w:r>
          </w:p>
        </w:tc>
      </w:tr>
      <w:tr>
        <w:trPr>
          <w:trHeight w:val="620" w:hRule="exact"/>
        </w:trPr>
        <w:tc>
          <w:tcPr>
            <w:tcW w:w="3048" w:type="dxa"/>
          </w:tcPr>
          <w:p>
            <w:pPr>
              <w:pStyle w:val="TableParagraph"/>
              <w:spacing w:line="148" w:lineRule="auto" w:before="39"/>
              <w:ind w:left="79" w:right="438"/>
              <w:rPr>
                <w:sz w:val="20"/>
              </w:rPr>
            </w:pPr>
            <w:r>
              <w:rPr>
                <w:sz w:val="20"/>
              </w:rPr>
              <w:t>Select another configuration option</w:t>
            </w:r>
          </w:p>
        </w:tc>
        <w:tc>
          <w:tcPr>
            <w:tcW w:w="3312" w:type="dxa"/>
          </w:tcPr>
          <w:p>
            <w:pPr>
              <w:pStyle w:val="TableParagraph"/>
              <w:ind w:left="79" w:right="735"/>
              <w:rPr>
                <w:sz w:val="20"/>
              </w:rPr>
            </w:pPr>
            <w:r>
              <w:rPr>
                <w:sz w:val="20"/>
              </w:rPr>
              <w:t>Enter 1, 2, 3, 4, 5, 7 or 8.</w:t>
            </w:r>
          </w:p>
        </w:tc>
      </w:tr>
      <w:tr>
        <w:trPr>
          <w:trHeight w:val="380" w:hRule="exact"/>
        </w:trPr>
        <w:tc>
          <w:tcPr>
            <w:tcW w:w="3048" w:type="dxa"/>
          </w:tcPr>
          <w:p>
            <w:pPr>
              <w:pStyle w:val="TableParagraph"/>
              <w:ind w:left="79" w:right="438"/>
              <w:rPr>
                <w:sz w:val="20"/>
              </w:rPr>
            </w:pPr>
            <w:r>
              <w:rPr>
                <w:sz w:val="20"/>
              </w:rPr>
              <w:t>Save IKE rule configuration</w:t>
            </w:r>
          </w:p>
        </w:tc>
        <w:tc>
          <w:tcPr>
            <w:tcW w:w="3312" w:type="dxa"/>
          </w:tcPr>
          <w:p>
            <w:pPr>
              <w:pStyle w:val="TableParagraph"/>
              <w:ind w:left="79" w:right="735"/>
              <w:rPr>
                <w:sz w:val="20"/>
              </w:rPr>
            </w:pPr>
            <w:r>
              <w:rPr>
                <w:sz w:val="20"/>
              </w:rPr>
              <w:t>Enter 6.</w:t>
            </w:r>
          </w:p>
        </w:tc>
      </w:tr>
      <w:tr>
        <w:trPr>
          <w:trHeight w:val="620" w:hRule="exact"/>
        </w:trPr>
        <w:tc>
          <w:tcPr>
            <w:tcW w:w="3048" w:type="dxa"/>
          </w:tcPr>
          <w:p>
            <w:pPr>
              <w:pStyle w:val="TableParagraph"/>
              <w:spacing w:line="148" w:lineRule="auto" w:before="39"/>
              <w:ind w:left="79" w:right="338"/>
              <w:rPr>
                <w:sz w:val="20"/>
              </w:rPr>
            </w:pPr>
            <w:r>
              <w:rPr>
                <w:sz w:val="20"/>
              </w:rPr>
              <w:t>Return to the main menu and make another selection</w:t>
            </w:r>
          </w:p>
        </w:tc>
        <w:tc>
          <w:tcPr>
            <w:tcW w:w="3312" w:type="dxa"/>
          </w:tcPr>
          <w:p>
            <w:pPr>
              <w:pStyle w:val="TableParagraph"/>
              <w:spacing w:line="148" w:lineRule="auto" w:before="39"/>
              <w:ind w:left="79" w:right="735"/>
              <w:rPr>
                <w:sz w:val="20"/>
              </w:rPr>
            </w:pPr>
            <w:r>
              <w:rPr>
                <w:sz w:val="20"/>
              </w:rPr>
              <w:t>Enter 9, and then enter Y to confirm the save.</w:t>
            </w:r>
          </w:p>
        </w:tc>
      </w:tr>
      <w:tr>
        <w:trPr>
          <w:trHeight w:val="620" w:hRule="exact"/>
        </w:trPr>
        <w:tc>
          <w:tcPr>
            <w:tcW w:w="3048" w:type="dxa"/>
          </w:tcPr>
          <w:p>
            <w:pPr>
              <w:pStyle w:val="TableParagraph"/>
              <w:ind w:left="79" w:right="438"/>
              <w:rPr>
                <w:sz w:val="20"/>
              </w:rPr>
            </w:pPr>
            <w:r>
              <w:rPr>
                <w:sz w:val="20"/>
              </w:rPr>
              <w:t>Exit the tool</w:t>
            </w:r>
          </w:p>
        </w:tc>
        <w:tc>
          <w:tcPr>
            <w:tcW w:w="3312" w:type="dxa"/>
          </w:tcPr>
          <w:p>
            <w:pPr>
              <w:pStyle w:val="TableParagraph"/>
              <w:spacing w:line="148" w:lineRule="auto" w:before="39"/>
              <w:ind w:left="79" w:right="624"/>
              <w:rPr>
                <w:sz w:val="20"/>
              </w:rPr>
            </w:pPr>
            <w:r>
              <w:rPr>
                <w:sz w:val="20"/>
              </w:rPr>
              <w:t>Enter 10, and then enter Y to confirm the save.</w:t>
            </w:r>
          </w:p>
        </w:tc>
      </w:tr>
    </w:tbl>
    <w:p>
      <w:pPr>
        <w:pStyle w:val="BodyText"/>
        <w:spacing w:before="7"/>
        <w:rPr>
          <w:sz w:val="8"/>
        </w:rPr>
      </w:pPr>
    </w:p>
    <w:p>
      <w:pPr>
        <w:pStyle w:val="BodyText"/>
        <w:spacing w:line="146" w:lineRule="auto" w:before="89"/>
        <w:ind w:left="2760" w:right="314"/>
        <w:jc w:val="both"/>
      </w:pPr>
      <w:r>
        <w:rPr/>
        <w:t>If you select option 9 or 10, you receive a prompt to confirm the save operation only if the session data is different than the data stored in the current IKE rule configuration file.</w:t>
      </w:r>
    </w:p>
    <w:p>
      <w:pPr>
        <w:pStyle w:val="BodyText"/>
        <w:spacing w:before="7"/>
        <w:rPr>
          <w:sz w:val="11"/>
        </w:rPr>
      </w:pPr>
      <w:r>
        <w:rPr/>
        <w:pict>
          <v:line style="position:absolute;mso-position-horizontal-relative:page;mso-position-vertical-relative:paragraph;z-index:7336;mso-wrap-distance-left:0;mso-wrap-distance-right:0" from="156pt,13.491299pt" to="522pt,13.491299pt" stroked="true" strokeweight="1pt" strokecolor="#000000">
            <w10:wrap type="topAndBottom"/>
          </v:line>
        </w:pict>
      </w:r>
    </w:p>
    <w:p>
      <w:pPr>
        <w:spacing w:before="0" w:after="26"/>
        <w:ind w:left="4483"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10"/>
        <w:rPr>
          <w:rFonts w:ascii="Arial"/>
          <w:b/>
          <w:sz w:val="14"/>
        </w:rPr>
      </w:pPr>
    </w:p>
    <w:p>
      <w:pPr>
        <w:pStyle w:val="Heading6"/>
        <w:spacing w:line="227" w:lineRule="exact" w:before="69"/>
        <w:ind w:left="1799"/>
      </w:pPr>
      <w:r>
        <w:rPr/>
        <w:t>Adding a new IKE phase 1 rule job aid</w:t>
      </w:r>
    </w:p>
    <w:p>
      <w:pPr>
        <w:pStyle w:val="BodyText"/>
        <w:spacing w:line="146" w:lineRule="auto" w:before="93"/>
        <w:ind w:left="1799" w:right="327"/>
      </w:pPr>
      <w:r>
        <w:rPr/>
        <w:t>When the remote node IP address is specified as anonymous, only one IKE phase 1 rule on a server is required as it applies to the IKE phase 1 negotiation for all IPsec connections. Therefore, the ipscfg tool does not permit a new IKE phase 1 rule to be added if an IKE phase 1 rule with an anonymous remote node IP address already exists. Multiple IKE phase 1 rules can only be added if each rule specifies a distinct remote node IP address.</w:t>
      </w:r>
    </w:p>
    <w:p>
      <w:pPr>
        <w:pStyle w:val="BodyText"/>
        <w:spacing w:before="8"/>
        <w:rPr>
          <w:sz w:val="13"/>
        </w:rPr>
      </w:pPr>
    </w:p>
    <w:p>
      <w:pPr>
        <w:pStyle w:val="BodyText"/>
        <w:spacing w:line="146" w:lineRule="auto"/>
        <w:ind w:left="1799" w:right="328"/>
      </w:pPr>
      <w:r>
        <w:rPr/>
        <w:t>It is recommended that only one IKE phase 1 rule with an anonymous remote node address be configured on a server, unless it is necessary to configure multiple IKE phase 1 rules with each having a distinct remote node address.</w:t>
      </w:r>
    </w:p>
    <w:p>
      <w:pPr>
        <w:pStyle w:val="BodyText"/>
        <w:spacing w:before="8"/>
        <w:rPr>
          <w:sz w:val="13"/>
        </w:rPr>
      </w:pPr>
    </w:p>
    <w:p>
      <w:pPr>
        <w:pStyle w:val="BodyText"/>
        <w:spacing w:line="146" w:lineRule="auto"/>
        <w:ind w:left="1799" w:right="370"/>
        <w:jc w:val="both"/>
      </w:pPr>
      <w:r>
        <w:rPr/>
        <w:t>When using certificates, the certificate and private key must be installed prior to modifying a new IKE phase 1 rule that uses them. Otherwise, the ipscfg tool does not allow the rule to be modified.</w:t>
      </w:r>
    </w:p>
    <w:p>
      <w:pPr>
        <w:pStyle w:val="BodyText"/>
        <w:spacing w:before="4"/>
        <w:rPr>
          <w:sz w:val="12"/>
        </w:rPr>
      </w:pPr>
    </w:p>
    <w:p>
      <w:pPr>
        <w:pStyle w:val="Heading3"/>
        <w:spacing w:before="0"/>
        <w:ind w:left="1799"/>
      </w:pPr>
      <w:bookmarkStart w:name="_bookmark125" w:id="214"/>
      <w:bookmarkEnd w:id="214"/>
      <w:r>
        <w:rPr>
          <w:b w:val="0"/>
        </w:rPr>
      </w:r>
      <w:r>
        <w:rPr/>
        <w:t>Adding a new IKE phase 2 rule</w:t>
      </w:r>
    </w:p>
    <w:p>
      <w:pPr>
        <w:pStyle w:val="BodyText"/>
        <w:spacing w:line="400" w:lineRule="exact"/>
        <w:ind w:left="1800"/>
      </w:pPr>
      <w:r>
        <w:rPr/>
        <w:t>Use this procedure to add a new IKE phase 2 rule.</w:t>
      </w:r>
    </w:p>
    <w:p>
      <w:pPr>
        <w:pStyle w:val="Heading6"/>
        <w:spacing w:line="227" w:lineRule="exact" w:before="193"/>
      </w:pPr>
      <w:r>
        <w:rPr/>
        <w:t>Prerequisites</w:t>
      </w:r>
    </w:p>
    <w:p>
      <w:pPr>
        <w:pStyle w:val="BodyText"/>
        <w:spacing w:line="400" w:lineRule="exact"/>
        <w:ind w:left="1800"/>
      </w:pPr>
      <w:r>
        <w:rPr/>
        <w:t>You must be assigned the SSA role.</w:t>
      </w:r>
    </w:p>
    <w:p>
      <w:pPr>
        <w:spacing w:after="0" w:line="400" w:lineRule="exact"/>
        <w:sectPr>
          <w:pgSz w:w="11880" w:h="15840"/>
          <w:pgMar w:header="851" w:footer="1300" w:top="1220" w:bottom="1500" w:left="1320" w:right="1320"/>
        </w:sectPr>
      </w:pPr>
    </w:p>
    <w:p>
      <w:pPr>
        <w:pStyle w:val="BodyText"/>
        <w:spacing w:before="19"/>
        <w:rPr>
          <w:sz w:val="12"/>
        </w:rPr>
      </w:pPr>
    </w:p>
    <w:p>
      <w:pPr>
        <w:pStyle w:val="Heading6"/>
        <w:tabs>
          <w:tab w:pos="2760" w:val="left" w:leader="none"/>
        </w:tabs>
        <w:spacing w:line="369" w:lineRule="auto" w:before="69"/>
        <w:ind w:right="5836" w:hanging="1"/>
      </w:pPr>
      <w:r>
        <w:rPr/>
        <w:pict>
          <v:group style="position:absolute;margin-left:155.5pt;margin-top:22.918873pt;width:367pt;height:1pt;mso-position-horizontal-relative:page;mso-position-vertical-relative:paragraph;z-index:-330544" coordorigin="3110,458" coordsize="7340,20">
            <v:line style="position:absolute" from="3120,468" to="4082,468" stroked="true" strokeweight="1pt" strokecolor="#000000"/>
            <v:line style="position:absolute" from="4078,468" to="10440,468" stroked="true" strokeweight="1pt" strokecolor="#000000"/>
            <w10:wrap type="none"/>
          </v:group>
        </w:pict>
      </w:r>
      <w:r>
        <w:rPr/>
        <w:pict>
          <v:group style="position:absolute;margin-left:155.5pt;margin-top:36.918873pt;width:367pt;height:1pt;mso-position-horizontal-relative:page;mso-position-vertical-relative:paragraph;z-index:-330520" coordorigin="3110,738" coordsize="7340,20">
            <v:line style="position:absolute" from="4082,748" to="3120,748" stroked="true" strokeweight="1pt" strokecolor="#000000"/>
            <v:line style="position:absolute" from="10440,748" to="4078,748" stroked="true" strokeweight="1pt" strokecolor="#000000"/>
            <w10:wrap type="none"/>
          </v:group>
        </w:pict>
      </w:r>
      <w:r>
        <w:rPr>
          <w:w w:val="95"/>
        </w:rPr>
        <w:t>Procedure</w:t>
      </w:r>
      <w:r>
        <w:rPr>
          <w:spacing w:val="-35"/>
          <w:w w:val="95"/>
        </w:rPr>
        <w:t> </w:t>
      </w:r>
      <w:r>
        <w:rPr>
          <w:w w:val="95"/>
        </w:rPr>
        <w:t>steps</w:t>
      </w:r>
      <w:r>
        <w:rPr>
          <w:w w:val="91"/>
        </w:rPr>
        <w:t> </w:t>
      </w:r>
      <w:r>
        <w:rPr/>
        <w:t>Step</w:t>
        <w:tab/>
      </w:r>
      <w:r>
        <w:rPr>
          <w:w w:val="90"/>
        </w:rPr>
        <w:t>Action</w:t>
      </w:r>
    </w:p>
    <w:p>
      <w:pPr>
        <w:pStyle w:val="ListParagraph"/>
        <w:numPr>
          <w:ilvl w:val="0"/>
          <w:numId w:val="55"/>
        </w:numPr>
        <w:tabs>
          <w:tab w:pos="2759" w:val="left" w:leader="none"/>
          <w:tab w:pos="2760" w:val="left" w:leader="none"/>
        </w:tabs>
        <w:spacing w:line="318" w:lineRule="exact" w:before="0" w:after="0"/>
        <w:ind w:left="2760" w:right="0" w:hanging="960"/>
        <w:jc w:val="left"/>
        <w:rPr>
          <w:sz w:val="22"/>
        </w:rPr>
      </w:pPr>
      <w:r>
        <w:rPr>
          <w:sz w:val="22"/>
        </w:rPr>
        <w:t>Log on to the server as an</w:t>
      </w:r>
      <w:r>
        <w:rPr>
          <w:spacing w:val="-1"/>
          <w:sz w:val="22"/>
        </w:rPr>
        <w:t> </w:t>
      </w:r>
      <w:r>
        <w:rPr>
          <w:sz w:val="22"/>
        </w:rPr>
        <w:t>SSA.</w:t>
      </w:r>
    </w:p>
    <w:p>
      <w:pPr>
        <w:pStyle w:val="ListParagraph"/>
        <w:numPr>
          <w:ilvl w:val="0"/>
          <w:numId w:val="55"/>
        </w:numPr>
        <w:tabs>
          <w:tab w:pos="2759" w:val="left" w:leader="none"/>
          <w:tab w:pos="2760" w:val="left" w:leader="none"/>
        </w:tabs>
        <w:spacing w:line="403" w:lineRule="exact" w:before="0" w:after="0"/>
        <w:ind w:left="2760" w:right="0" w:hanging="960"/>
        <w:jc w:val="left"/>
        <w:rPr>
          <w:sz w:val="22"/>
        </w:rPr>
      </w:pPr>
      <w:r>
        <w:rPr>
          <w:sz w:val="22"/>
        </w:rPr>
        <w:t>Run the IPsec/IKE Configuration</w:t>
      </w:r>
      <w:r>
        <w:rPr>
          <w:spacing w:val="-1"/>
          <w:sz w:val="22"/>
        </w:rPr>
        <w:t> </w:t>
      </w:r>
      <w:r>
        <w:rPr>
          <w:sz w:val="22"/>
        </w:rPr>
        <w:t>tool:</w:t>
      </w:r>
    </w:p>
    <w:p>
      <w:pPr>
        <w:pStyle w:val="Heading6"/>
        <w:spacing w:before="66"/>
        <w:ind w:left="2760"/>
        <w:rPr>
          <w:rFonts w:ascii="Courier New"/>
        </w:rPr>
      </w:pPr>
      <w:r>
        <w:rPr>
          <w:rFonts w:ascii="Courier New"/>
        </w:rPr>
        <w:t>/opt/mcp/ipsec/ipscfg.pl</w:t>
      </w:r>
    </w:p>
    <w:p>
      <w:pPr>
        <w:pStyle w:val="ListParagraph"/>
        <w:numPr>
          <w:ilvl w:val="0"/>
          <w:numId w:val="55"/>
        </w:numPr>
        <w:tabs>
          <w:tab w:pos="2759" w:val="left" w:leader="none"/>
          <w:tab w:pos="2760" w:val="left" w:leader="none"/>
        </w:tabs>
        <w:spacing w:line="403" w:lineRule="exact" w:before="18" w:after="0"/>
        <w:ind w:left="2760" w:right="0" w:hanging="960"/>
        <w:jc w:val="left"/>
        <w:rPr>
          <w:sz w:val="22"/>
        </w:rPr>
      </w:pPr>
      <w:r>
        <w:rPr>
          <w:sz w:val="22"/>
        </w:rPr>
        <w:t>Enter</w:t>
      </w:r>
      <w:r>
        <w:rPr>
          <w:spacing w:val="-23"/>
          <w:sz w:val="22"/>
        </w:rPr>
        <w:t> </w:t>
      </w:r>
      <w:r>
        <w:rPr>
          <w:rFonts w:ascii="Arial"/>
          <w:b/>
          <w:sz w:val="22"/>
        </w:rPr>
        <w:t>3</w:t>
      </w:r>
      <w:r>
        <w:rPr>
          <w:rFonts w:ascii="Arial"/>
          <w:b/>
          <w:spacing w:val="-23"/>
          <w:sz w:val="22"/>
        </w:rPr>
        <w:t> </w:t>
      </w:r>
      <w:r>
        <w:rPr>
          <w:sz w:val="22"/>
        </w:rPr>
        <w:t>to</w:t>
      </w:r>
      <w:r>
        <w:rPr>
          <w:spacing w:val="-23"/>
          <w:sz w:val="22"/>
        </w:rPr>
        <w:t> </w:t>
      </w:r>
      <w:r>
        <w:rPr>
          <w:sz w:val="22"/>
        </w:rPr>
        <w:t>select</w:t>
      </w:r>
      <w:r>
        <w:rPr>
          <w:spacing w:val="-23"/>
          <w:sz w:val="22"/>
        </w:rPr>
        <w:t> </w:t>
      </w:r>
      <w:r>
        <w:rPr>
          <w:rFonts w:ascii="Arial"/>
          <w:b/>
          <w:sz w:val="22"/>
        </w:rPr>
        <w:t>Configure</w:t>
      </w:r>
      <w:r>
        <w:rPr>
          <w:rFonts w:ascii="Arial"/>
          <w:b/>
          <w:spacing w:val="-23"/>
          <w:sz w:val="22"/>
        </w:rPr>
        <w:t> </w:t>
      </w:r>
      <w:r>
        <w:rPr>
          <w:rFonts w:ascii="Arial"/>
          <w:b/>
          <w:sz w:val="22"/>
        </w:rPr>
        <w:t>IKE</w:t>
      </w:r>
      <w:r>
        <w:rPr>
          <w:rFonts w:ascii="Arial"/>
          <w:b/>
          <w:spacing w:val="-23"/>
          <w:sz w:val="22"/>
        </w:rPr>
        <w:t> </w:t>
      </w:r>
      <w:r>
        <w:rPr>
          <w:rFonts w:ascii="Arial"/>
          <w:b/>
          <w:sz w:val="22"/>
        </w:rPr>
        <w:t>Rules</w:t>
      </w:r>
      <w:r>
        <w:rPr>
          <w:sz w:val="22"/>
        </w:rPr>
        <w:t>.</w:t>
      </w:r>
    </w:p>
    <w:p>
      <w:pPr>
        <w:pStyle w:val="ListParagraph"/>
        <w:numPr>
          <w:ilvl w:val="0"/>
          <w:numId w:val="55"/>
        </w:numPr>
        <w:tabs>
          <w:tab w:pos="2759" w:val="left" w:leader="none"/>
          <w:tab w:pos="2760" w:val="left" w:leader="none"/>
        </w:tabs>
        <w:spacing w:line="380" w:lineRule="exact" w:before="0" w:after="0"/>
        <w:ind w:left="2760" w:right="0" w:hanging="960"/>
        <w:jc w:val="left"/>
        <w:rPr>
          <w:sz w:val="22"/>
        </w:rPr>
      </w:pPr>
      <w:r>
        <w:rPr>
          <w:sz w:val="22"/>
        </w:rPr>
        <w:t>Enter</w:t>
      </w:r>
      <w:r>
        <w:rPr>
          <w:spacing w:val="-30"/>
          <w:sz w:val="22"/>
        </w:rPr>
        <w:t> </w:t>
      </w:r>
      <w:r>
        <w:rPr>
          <w:rFonts w:ascii="Arial"/>
          <w:b/>
          <w:sz w:val="22"/>
        </w:rPr>
        <w:t>3</w:t>
      </w:r>
      <w:r>
        <w:rPr>
          <w:rFonts w:ascii="Arial"/>
          <w:b/>
          <w:spacing w:val="-30"/>
          <w:sz w:val="22"/>
        </w:rPr>
        <w:t> </w:t>
      </w:r>
      <w:r>
        <w:rPr>
          <w:sz w:val="22"/>
        </w:rPr>
        <w:t>to</w:t>
      </w:r>
      <w:r>
        <w:rPr>
          <w:spacing w:val="-30"/>
          <w:sz w:val="22"/>
        </w:rPr>
        <w:t> </w:t>
      </w:r>
      <w:r>
        <w:rPr>
          <w:sz w:val="22"/>
        </w:rPr>
        <w:t>select</w:t>
      </w:r>
      <w:r>
        <w:rPr>
          <w:spacing w:val="-30"/>
          <w:sz w:val="22"/>
        </w:rPr>
        <w:t> </w:t>
      </w:r>
      <w:r>
        <w:rPr>
          <w:rFonts w:ascii="Arial"/>
          <w:b/>
          <w:sz w:val="22"/>
        </w:rPr>
        <w:t>Add</w:t>
      </w:r>
      <w:r>
        <w:rPr>
          <w:rFonts w:ascii="Arial"/>
          <w:b/>
          <w:spacing w:val="-30"/>
          <w:sz w:val="22"/>
        </w:rPr>
        <w:t> </w:t>
      </w:r>
      <w:r>
        <w:rPr>
          <w:rFonts w:ascii="Arial"/>
          <w:b/>
          <w:sz w:val="22"/>
        </w:rPr>
        <w:t>an</w:t>
      </w:r>
      <w:r>
        <w:rPr>
          <w:rFonts w:ascii="Arial"/>
          <w:b/>
          <w:spacing w:val="-30"/>
          <w:sz w:val="22"/>
        </w:rPr>
        <w:t> </w:t>
      </w:r>
      <w:r>
        <w:rPr>
          <w:rFonts w:ascii="Arial"/>
          <w:b/>
          <w:sz w:val="22"/>
        </w:rPr>
        <w:t>IKE</w:t>
      </w:r>
      <w:r>
        <w:rPr>
          <w:rFonts w:ascii="Arial"/>
          <w:b/>
          <w:spacing w:val="-30"/>
          <w:sz w:val="22"/>
        </w:rPr>
        <w:t> </w:t>
      </w:r>
      <w:r>
        <w:rPr>
          <w:rFonts w:ascii="Arial"/>
          <w:b/>
          <w:sz w:val="22"/>
        </w:rPr>
        <w:t>configuration</w:t>
      </w:r>
      <w:r>
        <w:rPr>
          <w:sz w:val="22"/>
        </w:rPr>
        <w:t>.</w:t>
      </w:r>
    </w:p>
    <w:p>
      <w:pPr>
        <w:pStyle w:val="ListParagraph"/>
        <w:numPr>
          <w:ilvl w:val="0"/>
          <w:numId w:val="55"/>
        </w:numPr>
        <w:tabs>
          <w:tab w:pos="2759" w:val="left" w:leader="none"/>
          <w:tab w:pos="2760" w:val="left" w:leader="none"/>
        </w:tabs>
        <w:spacing w:line="380" w:lineRule="exact" w:before="0" w:after="0"/>
        <w:ind w:left="2760" w:right="0" w:hanging="960"/>
        <w:jc w:val="left"/>
        <w:rPr>
          <w:sz w:val="22"/>
        </w:rPr>
      </w:pPr>
      <w:r>
        <w:rPr>
          <w:sz w:val="22"/>
        </w:rPr>
        <w:t>At the prompt to add a phase 1 spec or a phase 2 spec, enter</w:t>
      </w:r>
      <w:r>
        <w:rPr>
          <w:spacing w:val="-1"/>
          <w:sz w:val="22"/>
        </w:rPr>
        <w:t> </w:t>
      </w:r>
      <w:r>
        <w:rPr>
          <w:rFonts w:ascii="Arial"/>
          <w:b/>
          <w:sz w:val="22"/>
        </w:rPr>
        <w:t>2</w:t>
      </w:r>
      <w:r>
        <w:rPr>
          <w:sz w:val="22"/>
        </w:rPr>
        <w:t>.</w:t>
      </w:r>
    </w:p>
    <w:p>
      <w:pPr>
        <w:pStyle w:val="ListParagraph"/>
        <w:numPr>
          <w:ilvl w:val="0"/>
          <w:numId w:val="55"/>
        </w:numPr>
        <w:tabs>
          <w:tab w:pos="2759" w:val="left" w:leader="none"/>
          <w:tab w:pos="2760" w:val="left" w:leader="none"/>
        </w:tabs>
        <w:spacing w:line="380" w:lineRule="exact" w:before="0" w:after="0"/>
        <w:ind w:left="2760" w:right="0" w:hanging="960"/>
        <w:jc w:val="left"/>
        <w:rPr>
          <w:sz w:val="22"/>
        </w:rPr>
      </w:pPr>
      <w:r>
        <w:rPr>
          <w:sz w:val="22"/>
        </w:rPr>
        <w:t>At the prompt, enter the local node IP address</w:t>
      </w:r>
      <w:r>
        <w:rPr>
          <w:spacing w:val="-1"/>
          <w:sz w:val="22"/>
        </w:rPr>
        <w:t> </w:t>
      </w:r>
      <w:r>
        <w:rPr>
          <w:sz w:val="22"/>
        </w:rPr>
        <w:t>(dot-notation).</w:t>
      </w:r>
    </w:p>
    <w:p>
      <w:pPr>
        <w:pStyle w:val="BodyText"/>
        <w:spacing w:line="146" w:lineRule="auto" w:before="96"/>
        <w:ind w:left="2760" w:right="235"/>
      </w:pPr>
      <w:r>
        <w:rPr/>
        <w:t>You can specify the local and remote node IP addresses as anonymous (*.*.*.*). Because this rule applies to all IKE phase 1 negotiation, you can create only one rule (per server) that specifies the remote node IP address as anonymous.</w:t>
      </w:r>
    </w:p>
    <w:p>
      <w:pPr>
        <w:pStyle w:val="ListParagraph"/>
        <w:numPr>
          <w:ilvl w:val="0"/>
          <w:numId w:val="55"/>
        </w:numPr>
        <w:tabs>
          <w:tab w:pos="2759" w:val="left" w:leader="none"/>
          <w:tab w:pos="2760" w:val="left" w:leader="none"/>
        </w:tabs>
        <w:spacing w:line="403" w:lineRule="exact" w:before="0" w:after="0"/>
        <w:ind w:left="2760" w:right="0" w:hanging="960"/>
        <w:jc w:val="left"/>
        <w:rPr>
          <w:sz w:val="22"/>
        </w:rPr>
      </w:pPr>
      <w:r>
        <w:rPr>
          <w:sz w:val="22"/>
        </w:rPr>
        <w:t>At the prompt, enter the remote node IP address</w:t>
      </w:r>
      <w:r>
        <w:rPr>
          <w:spacing w:val="-1"/>
          <w:sz w:val="22"/>
        </w:rPr>
        <w:t> </w:t>
      </w:r>
      <w:r>
        <w:rPr>
          <w:sz w:val="22"/>
        </w:rPr>
        <w:t>(dot-notation).</w:t>
      </w:r>
    </w:p>
    <w:p>
      <w:pPr>
        <w:pStyle w:val="BodyText"/>
        <w:spacing w:line="146" w:lineRule="auto" w:before="96"/>
        <w:ind w:left="2760" w:right="101"/>
      </w:pPr>
      <w:r>
        <w:rPr/>
        <w:t>If you specify the local node IP address as anonymous, you must specify the remote node IP address as anonymous. If you specify a particular IP address for the local node IP address, you must specify a particular IP address for the remote node IP address.</w:t>
      </w:r>
    </w:p>
    <w:p>
      <w:pPr>
        <w:pStyle w:val="ListParagraph"/>
        <w:numPr>
          <w:ilvl w:val="0"/>
          <w:numId w:val="55"/>
        </w:numPr>
        <w:tabs>
          <w:tab w:pos="2759" w:val="left" w:leader="none"/>
          <w:tab w:pos="2760" w:val="left" w:leader="none"/>
        </w:tabs>
        <w:spacing w:line="403" w:lineRule="exact" w:before="0" w:after="0"/>
        <w:ind w:left="2760" w:right="0" w:hanging="960"/>
        <w:jc w:val="left"/>
        <w:rPr>
          <w:sz w:val="22"/>
        </w:rPr>
      </w:pPr>
      <w:r>
        <w:rPr>
          <w:sz w:val="22"/>
        </w:rPr>
        <w:t>At the prompt, enter the Phase 2 lifetime (30 to 86400</w:t>
      </w:r>
      <w:r>
        <w:rPr>
          <w:spacing w:val="-1"/>
          <w:sz w:val="22"/>
        </w:rPr>
        <w:t> </w:t>
      </w:r>
      <w:r>
        <w:rPr>
          <w:sz w:val="22"/>
        </w:rPr>
        <w:t>seconds).</w:t>
      </w:r>
    </w:p>
    <w:p>
      <w:pPr>
        <w:pStyle w:val="ListParagraph"/>
        <w:numPr>
          <w:ilvl w:val="0"/>
          <w:numId w:val="55"/>
        </w:numPr>
        <w:tabs>
          <w:tab w:pos="2759" w:val="left" w:leader="none"/>
          <w:tab w:pos="2760" w:val="left" w:leader="none"/>
        </w:tabs>
        <w:spacing w:line="146" w:lineRule="auto" w:before="96" w:after="0"/>
        <w:ind w:left="2760" w:right="119" w:hanging="960"/>
        <w:jc w:val="left"/>
        <w:rPr>
          <w:sz w:val="22"/>
        </w:rPr>
      </w:pPr>
      <w:r>
        <w:rPr>
          <w:sz w:val="22"/>
        </w:rPr>
        <w:t>At the prompt, enter the corresponding number tor the</w:t>
      </w:r>
      <w:r>
        <w:rPr>
          <w:spacing w:val="-1"/>
          <w:sz w:val="22"/>
        </w:rPr>
        <w:t> </w:t>
      </w:r>
      <w:r>
        <w:rPr>
          <w:sz w:val="22"/>
        </w:rPr>
        <w:t>Encryption Algorithm (1-des, 2-3des, 3-aes,</w:t>
      </w:r>
      <w:r>
        <w:rPr>
          <w:spacing w:val="-1"/>
          <w:sz w:val="22"/>
        </w:rPr>
        <w:t> </w:t>
      </w:r>
      <w:r>
        <w:rPr>
          <w:sz w:val="22"/>
        </w:rPr>
        <w:t>4-null_enc).</w:t>
      </w:r>
    </w:p>
    <w:p>
      <w:pPr>
        <w:pStyle w:val="ListParagraph"/>
        <w:numPr>
          <w:ilvl w:val="0"/>
          <w:numId w:val="55"/>
        </w:numPr>
        <w:tabs>
          <w:tab w:pos="2759" w:val="left" w:leader="none"/>
          <w:tab w:pos="2760" w:val="left" w:leader="none"/>
        </w:tabs>
        <w:spacing w:line="146" w:lineRule="auto" w:before="120" w:after="0"/>
        <w:ind w:left="2760" w:right="316" w:hanging="960"/>
        <w:jc w:val="left"/>
        <w:rPr>
          <w:sz w:val="22"/>
        </w:rPr>
      </w:pPr>
      <w:r>
        <w:rPr>
          <w:sz w:val="22"/>
        </w:rPr>
        <w:t>At the prompt, enter the corresponding number tor the Authentication Algorithm (1-hmac_md5, 2-hmac_sha1,</w:t>
      </w:r>
      <w:r>
        <w:rPr>
          <w:spacing w:val="-1"/>
          <w:sz w:val="22"/>
        </w:rPr>
        <w:t> </w:t>
      </w:r>
      <w:r>
        <w:rPr>
          <w:sz w:val="22"/>
        </w:rPr>
        <w:t>3-hmac- sha256).</w:t>
      </w:r>
    </w:p>
    <w:p>
      <w:pPr>
        <w:pStyle w:val="ListParagraph"/>
        <w:numPr>
          <w:ilvl w:val="0"/>
          <w:numId w:val="55"/>
        </w:numPr>
        <w:tabs>
          <w:tab w:pos="2759" w:val="left" w:leader="none"/>
          <w:tab w:pos="2760" w:val="left" w:leader="none"/>
        </w:tabs>
        <w:spacing w:line="146" w:lineRule="auto" w:before="120" w:after="0"/>
        <w:ind w:left="2760" w:right="950" w:hanging="960"/>
        <w:jc w:val="left"/>
        <w:rPr>
          <w:sz w:val="22"/>
        </w:rPr>
      </w:pPr>
      <w:r>
        <w:rPr>
          <w:sz w:val="22"/>
        </w:rPr>
        <w:t>Review the configuration, and enter </w:t>
      </w:r>
      <w:r>
        <w:rPr>
          <w:rFonts w:ascii="Arial"/>
          <w:b/>
          <w:sz w:val="22"/>
        </w:rPr>
        <w:t>Y </w:t>
      </w:r>
      <w:r>
        <w:rPr>
          <w:sz w:val="22"/>
        </w:rPr>
        <w:t>to confirm the new addition.</w:t>
      </w:r>
    </w:p>
    <w:p>
      <w:pPr>
        <w:pStyle w:val="ListParagraph"/>
        <w:numPr>
          <w:ilvl w:val="0"/>
          <w:numId w:val="55"/>
        </w:numPr>
        <w:tabs>
          <w:tab w:pos="2759" w:val="left" w:leader="none"/>
          <w:tab w:pos="2760" w:val="left" w:leader="none"/>
        </w:tabs>
        <w:spacing w:line="240" w:lineRule="auto" w:before="0" w:after="0"/>
        <w:ind w:left="2760" w:right="0" w:hanging="960"/>
        <w:jc w:val="left"/>
        <w:rPr>
          <w:sz w:val="22"/>
        </w:rPr>
      </w:pPr>
      <w:r>
        <w:rPr>
          <w:sz w:val="22"/>
        </w:rPr>
        <w:t>Choose an</w:t>
      </w:r>
      <w:r>
        <w:rPr>
          <w:spacing w:val="-1"/>
          <w:sz w:val="22"/>
        </w:rPr>
        <w:t> </w:t>
      </w:r>
      <w:r>
        <w:rPr>
          <w:sz w:val="22"/>
        </w:rPr>
        <w:t>action:</w:t>
      </w:r>
    </w:p>
    <w:p>
      <w:pPr>
        <w:pStyle w:val="BodyText"/>
        <w:spacing w:before="4"/>
        <w:rPr>
          <w:sz w:val="3"/>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048"/>
        <w:gridCol w:w="3312"/>
      </w:tblGrid>
      <w:tr>
        <w:trPr>
          <w:trHeight w:val="340" w:hRule="exact"/>
        </w:trPr>
        <w:tc>
          <w:tcPr>
            <w:tcW w:w="3048" w:type="dxa"/>
            <w:shd w:val="clear" w:color="auto" w:fill="BDBDBD"/>
          </w:tcPr>
          <w:p>
            <w:pPr>
              <w:pStyle w:val="TableParagraph"/>
              <w:spacing w:line="240" w:lineRule="auto" w:before="24"/>
              <w:ind w:right="438"/>
              <w:rPr>
                <w:rFonts w:ascii="Arial"/>
                <w:b/>
                <w:sz w:val="20"/>
              </w:rPr>
            </w:pPr>
            <w:r>
              <w:rPr>
                <w:rFonts w:ascii="Arial"/>
                <w:b/>
                <w:w w:val="95"/>
                <w:sz w:val="20"/>
              </w:rPr>
              <w:t>Choose to</w:t>
            </w:r>
          </w:p>
        </w:tc>
        <w:tc>
          <w:tcPr>
            <w:tcW w:w="3312" w:type="dxa"/>
            <w:shd w:val="clear" w:color="auto" w:fill="BDBDBD"/>
          </w:tcPr>
          <w:p>
            <w:pPr>
              <w:pStyle w:val="TableParagraph"/>
              <w:spacing w:line="240" w:lineRule="auto" w:before="24"/>
              <w:ind w:left="79" w:right="735"/>
              <w:rPr>
                <w:rFonts w:ascii="Arial"/>
                <w:b/>
                <w:sz w:val="20"/>
              </w:rPr>
            </w:pPr>
            <w:r>
              <w:rPr>
                <w:rFonts w:ascii="Arial"/>
                <w:b/>
                <w:w w:val="95"/>
                <w:sz w:val="20"/>
              </w:rPr>
              <w:t>Do this</w:t>
            </w:r>
          </w:p>
        </w:tc>
      </w:tr>
      <w:tr>
        <w:trPr>
          <w:trHeight w:val="620" w:hRule="exact"/>
        </w:trPr>
        <w:tc>
          <w:tcPr>
            <w:tcW w:w="3048" w:type="dxa"/>
          </w:tcPr>
          <w:p>
            <w:pPr>
              <w:pStyle w:val="TableParagraph"/>
              <w:spacing w:line="148" w:lineRule="auto" w:before="39"/>
              <w:ind w:left="79" w:right="438"/>
              <w:rPr>
                <w:sz w:val="20"/>
              </w:rPr>
            </w:pPr>
            <w:r>
              <w:rPr>
                <w:sz w:val="20"/>
              </w:rPr>
              <w:t>Select another configuration option</w:t>
            </w:r>
          </w:p>
        </w:tc>
        <w:tc>
          <w:tcPr>
            <w:tcW w:w="3312" w:type="dxa"/>
          </w:tcPr>
          <w:p>
            <w:pPr>
              <w:pStyle w:val="TableParagraph"/>
              <w:ind w:left="79" w:right="735"/>
              <w:rPr>
                <w:sz w:val="20"/>
              </w:rPr>
            </w:pPr>
            <w:r>
              <w:rPr>
                <w:sz w:val="20"/>
              </w:rPr>
              <w:t>Enter 1, 2, 3, 4, 5, 7 or 8.</w:t>
            </w:r>
          </w:p>
        </w:tc>
      </w:tr>
      <w:tr>
        <w:trPr>
          <w:trHeight w:val="380" w:hRule="exact"/>
        </w:trPr>
        <w:tc>
          <w:tcPr>
            <w:tcW w:w="3048" w:type="dxa"/>
          </w:tcPr>
          <w:p>
            <w:pPr>
              <w:pStyle w:val="TableParagraph"/>
              <w:ind w:left="79" w:right="438"/>
              <w:rPr>
                <w:sz w:val="20"/>
              </w:rPr>
            </w:pPr>
            <w:r>
              <w:rPr>
                <w:sz w:val="20"/>
              </w:rPr>
              <w:t>Save IKE rule configuration</w:t>
            </w:r>
          </w:p>
        </w:tc>
        <w:tc>
          <w:tcPr>
            <w:tcW w:w="3312" w:type="dxa"/>
          </w:tcPr>
          <w:p>
            <w:pPr>
              <w:pStyle w:val="TableParagraph"/>
              <w:ind w:left="79" w:right="735"/>
              <w:rPr>
                <w:sz w:val="20"/>
              </w:rPr>
            </w:pPr>
            <w:r>
              <w:rPr>
                <w:sz w:val="20"/>
              </w:rPr>
              <w:t>Enter 6.</w:t>
            </w:r>
          </w:p>
        </w:tc>
      </w:tr>
      <w:tr>
        <w:trPr>
          <w:trHeight w:val="620" w:hRule="exact"/>
        </w:trPr>
        <w:tc>
          <w:tcPr>
            <w:tcW w:w="3048" w:type="dxa"/>
          </w:tcPr>
          <w:p>
            <w:pPr>
              <w:pStyle w:val="TableParagraph"/>
              <w:spacing w:line="148" w:lineRule="auto" w:before="39"/>
              <w:ind w:left="79" w:right="338"/>
              <w:rPr>
                <w:sz w:val="20"/>
              </w:rPr>
            </w:pPr>
            <w:r>
              <w:rPr>
                <w:sz w:val="20"/>
              </w:rPr>
              <w:t>Return to the main menu and make another selection</w:t>
            </w:r>
          </w:p>
        </w:tc>
        <w:tc>
          <w:tcPr>
            <w:tcW w:w="3312" w:type="dxa"/>
          </w:tcPr>
          <w:p>
            <w:pPr>
              <w:pStyle w:val="TableParagraph"/>
              <w:spacing w:line="148" w:lineRule="auto" w:before="39"/>
              <w:ind w:left="79" w:right="735"/>
              <w:rPr>
                <w:sz w:val="20"/>
              </w:rPr>
            </w:pPr>
            <w:r>
              <w:rPr>
                <w:sz w:val="20"/>
              </w:rPr>
              <w:t>Enter 9, and then enter Y to confirm the save.</w:t>
            </w:r>
          </w:p>
        </w:tc>
      </w:tr>
      <w:tr>
        <w:trPr>
          <w:trHeight w:val="620" w:hRule="exact"/>
        </w:trPr>
        <w:tc>
          <w:tcPr>
            <w:tcW w:w="3048" w:type="dxa"/>
          </w:tcPr>
          <w:p>
            <w:pPr>
              <w:pStyle w:val="TableParagraph"/>
              <w:ind w:left="79" w:right="438"/>
              <w:rPr>
                <w:sz w:val="20"/>
              </w:rPr>
            </w:pPr>
            <w:r>
              <w:rPr>
                <w:sz w:val="20"/>
              </w:rPr>
              <w:t>Exit the tool</w:t>
            </w:r>
          </w:p>
        </w:tc>
        <w:tc>
          <w:tcPr>
            <w:tcW w:w="3312" w:type="dxa"/>
          </w:tcPr>
          <w:p>
            <w:pPr>
              <w:pStyle w:val="TableParagraph"/>
              <w:spacing w:line="148" w:lineRule="auto" w:before="39"/>
              <w:ind w:left="79" w:right="624"/>
              <w:rPr>
                <w:sz w:val="20"/>
              </w:rPr>
            </w:pPr>
            <w:r>
              <w:rPr>
                <w:sz w:val="20"/>
              </w:rPr>
              <w:t>Enter 10, and then enter Y to confirm the save.</w:t>
            </w:r>
          </w:p>
        </w:tc>
      </w:tr>
    </w:tbl>
    <w:p>
      <w:pPr>
        <w:spacing w:after="0" w:line="148" w:lineRule="auto"/>
        <w:rPr>
          <w:sz w:val="20"/>
        </w:rPr>
        <w:sectPr>
          <w:pgSz w:w="11880" w:h="15840"/>
          <w:pgMar w:header="851" w:footer="1300" w:top="1220" w:bottom="1500" w:left="1320" w:right="1320"/>
        </w:sectPr>
      </w:pPr>
    </w:p>
    <w:p>
      <w:pPr>
        <w:pStyle w:val="BodyText"/>
        <w:spacing w:before="3"/>
        <w:rPr>
          <w:sz w:val="19"/>
        </w:rPr>
      </w:pPr>
    </w:p>
    <w:p>
      <w:pPr>
        <w:pStyle w:val="BodyText"/>
        <w:spacing w:line="146" w:lineRule="auto" w:before="89"/>
        <w:ind w:left="2760" w:right="314"/>
        <w:jc w:val="both"/>
      </w:pPr>
      <w:r>
        <w:rPr/>
        <w:t>If you select option 9 or 10, you receive a prompt to confirm the save operation only if the session data is different than the data stored in the current IKE rule configuration file.</w:t>
      </w:r>
    </w:p>
    <w:p>
      <w:pPr>
        <w:pStyle w:val="BodyText"/>
        <w:spacing w:before="7"/>
        <w:rPr>
          <w:sz w:val="11"/>
        </w:rPr>
      </w:pPr>
      <w:r>
        <w:rPr/>
        <w:pict>
          <v:line style="position:absolute;mso-position-horizontal-relative:page;mso-position-vertical-relative:paragraph;z-index:7432;mso-wrap-distance-left:0;mso-wrap-distance-right:0" from="156pt,13.491299pt" to="522pt,13.491299pt" stroked="true" strokeweight="1pt" strokecolor="#000000">
            <w10:wrap type="topAndBottom"/>
          </v:line>
        </w:pict>
      </w:r>
    </w:p>
    <w:p>
      <w:pPr>
        <w:spacing w:before="0" w:after="26"/>
        <w:ind w:left="4483"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10"/>
        <w:rPr>
          <w:rFonts w:ascii="Arial"/>
          <w:b/>
          <w:sz w:val="14"/>
        </w:rPr>
      </w:pPr>
    </w:p>
    <w:p>
      <w:pPr>
        <w:pStyle w:val="Heading6"/>
        <w:spacing w:line="227" w:lineRule="exact" w:before="69"/>
        <w:ind w:left="1799"/>
      </w:pPr>
      <w:r>
        <w:rPr/>
        <w:t>Adding a new IKE phase 2 rule job aid</w:t>
      </w:r>
    </w:p>
    <w:p>
      <w:pPr>
        <w:pStyle w:val="BodyText"/>
        <w:spacing w:line="146" w:lineRule="auto" w:before="93"/>
        <w:ind w:left="1799" w:right="253"/>
      </w:pPr>
      <w:r>
        <w:rPr/>
        <w:t>Local node and remote node IP addresses can either be both anonymous (*.*.*.*) or both specific, but not a combination of each.</w:t>
      </w:r>
    </w:p>
    <w:p>
      <w:pPr>
        <w:pStyle w:val="BodyText"/>
        <w:spacing w:before="8"/>
        <w:rPr>
          <w:sz w:val="13"/>
        </w:rPr>
      </w:pPr>
    </w:p>
    <w:p>
      <w:pPr>
        <w:pStyle w:val="BodyText"/>
        <w:spacing w:line="146" w:lineRule="auto"/>
        <w:ind w:left="1799" w:right="205"/>
      </w:pPr>
      <w:r>
        <w:rPr/>
        <w:t>When an existing IKE phase 2 rule is configured with both the local and remote node IP addresses as anonymous, only one IKE phase 2 rule is required as it applies to the IKE phase 2 rule negotiations for all IPsec connections. Therefore, the ipscfg tool does not permit a new IKE phase 2 rule to be added if an IKE phase 2 rule with anonymous local and remote node IP addresses already exists. Multiple IKE phase 2 rules can only be added if each rule specifies a distinct local and remote node IP address.</w:t>
      </w:r>
    </w:p>
    <w:p>
      <w:pPr>
        <w:pStyle w:val="BodyText"/>
        <w:spacing w:before="8"/>
        <w:rPr>
          <w:sz w:val="13"/>
        </w:rPr>
      </w:pPr>
    </w:p>
    <w:p>
      <w:pPr>
        <w:pStyle w:val="BodyText"/>
        <w:spacing w:line="146" w:lineRule="auto"/>
        <w:ind w:left="1799" w:right="438"/>
      </w:pPr>
      <w:r>
        <w:rPr/>
        <w:t>It is recommended that only one IKE phase 2 rule with anonymous local and remote node IP addresses be configured on a server, unless it is necessary to configure multiple IKE phase 2 rules with each having a distinct local and remote node IP address.</w:t>
      </w:r>
    </w:p>
    <w:p>
      <w:pPr>
        <w:pStyle w:val="BodyText"/>
        <w:spacing w:before="4"/>
        <w:rPr>
          <w:sz w:val="12"/>
        </w:rPr>
      </w:pPr>
    </w:p>
    <w:p>
      <w:pPr>
        <w:pStyle w:val="Heading3"/>
        <w:spacing w:before="0"/>
      </w:pPr>
      <w:bookmarkStart w:name="_bookmark126" w:id="215"/>
      <w:bookmarkEnd w:id="215"/>
      <w:r>
        <w:rPr>
          <w:b w:val="0"/>
        </w:rPr>
      </w:r>
      <w:r>
        <w:rPr>
          <w:w w:val="95"/>
        </w:rPr>
        <w:t>Importing IKE rules</w:t>
      </w:r>
    </w:p>
    <w:p>
      <w:pPr>
        <w:pStyle w:val="BodyText"/>
        <w:spacing w:line="146" w:lineRule="auto" w:before="93"/>
        <w:ind w:left="1800" w:right="352"/>
      </w:pPr>
      <w:r>
        <w:rPr/>
        <w:t>Use this procedure to bulk-import IKE rules. The IKE rules import file is a plain text file.</w:t>
      </w:r>
    </w:p>
    <w:p>
      <w:pPr>
        <w:pStyle w:val="BodyText"/>
        <w:spacing w:before="8"/>
        <w:rPr>
          <w:sz w:val="12"/>
        </w:rPr>
      </w:pPr>
    </w:p>
    <w:p>
      <w:pPr>
        <w:pStyle w:val="Heading6"/>
        <w:spacing w:line="227" w:lineRule="exact"/>
      </w:pPr>
      <w:r>
        <w:rPr/>
        <w:t>Prerequisites</w:t>
      </w:r>
    </w:p>
    <w:p>
      <w:pPr>
        <w:pStyle w:val="BodyText"/>
        <w:spacing w:line="400" w:lineRule="exact"/>
        <w:ind w:left="1800"/>
      </w:pPr>
      <w:r>
        <w:rPr/>
        <w:t>You must be assigned the SSA role.</w:t>
      </w:r>
    </w:p>
    <w:p>
      <w:pPr>
        <w:pStyle w:val="Heading6"/>
        <w:tabs>
          <w:tab w:pos="2760" w:val="left" w:leader="none"/>
        </w:tabs>
        <w:spacing w:line="369" w:lineRule="auto" w:before="193"/>
        <w:ind w:right="5836" w:hanging="1"/>
      </w:pPr>
      <w:r>
        <w:rPr/>
        <w:pict>
          <v:group style="position:absolute;margin-left:155.5pt;margin-top:29.118872pt;width:367pt;height:1pt;mso-position-horizontal-relative:page;mso-position-vertical-relative:paragraph;z-index:-330448" coordorigin="3110,582" coordsize="7340,20">
            <v:line style="position:absolute" from="3120,592" to="4082,592" stroked="true" strokeweight="1pt" strokecolor="#000000"/>
            <v:line style="position:absolute" from="4078,592" to="10440,592" stroked="true" strokeweight="1pt" strokecolor="#000000"/>
            <w10:wrap type="none"/>
          </v:group>
        </w:pict>
      </w:r>
      <w:r>
        <w:rPr/>
        <w:pict>
          <v:group style="position:absolute;margin-left:155.5pt;margin-top:43.118874pt;width:367pt;height:1pt;mso-position-horizontal-relative:page;mso-position-vertical-relative:paragraph;z-index:-330424" coordorigin="3110,862" coordsize="7340,20">
            <v:line style="position:absolute" from="4082,872" to="3120,872" stroked="true" strokeweight="1pt" strokecolor="#000000"/>
            <v:line style="position:absolute" from="10440,872" to="4078,872" stroked="true" strokeweight="1pt" strokecolor="#000000"/>
            <w10:wrap type="none"/>
          </v:group>
        </w:pict>
      </w:r>
      <w:r>
        <w:rPr>
          <w:w w:val="95"/>
        </w:rPr>
        <w:t>Procedure</w:t>
      </w:r>
      <w:r>
        <w:rPr>
          <w:spacing w:val="-35"/>
          <w:w w:val="95"/>
        </w:rPr>
        <w:t> </w:t>
      </w:r>
      <w:r>
        <w:rPr>
          <w:w w:val="95"/>
        </w:rPr>
        <w:t>steps</w:t>
      </w:r>
      <w:r>
        <w:rPr>
          <w:w w:val="91"/>
        </w:rPr>
        <w:t> </w:t>
      </w:r>
      <w:r>
        <w:rPr/>
        <w:t>Step</w:t>
        <w:tab/>
      </w:r>
      <w:r>
        <w:rPr>
          <w:w w:val="90"/>
        </w:rPr>
        <w:t>Action</w:t>
      </w:r>
    </w:p>
    <w:p>
      <w:pPr>
        <w:pStyle w:val="ListParagraph"/>
        <w:numPr>
          <w:ilvl w:val="0"/>
          <w:numId w:val="56"/>
        </w:numPr>
        <w:tabs>
          <w:tab w:pos="2760" w:val="left" w:leader="none"/>
          <w:tab w:pos="2761" w:val="left" w:leader="none"/>
        </w:tabs>
        <w:spacing w:line="318" w:lineRule="exact" w:before="0" w:after="0"/>
        <w:ind w:left="2760" w:right="0" w:hanging="960"/>
        <w:jc w:val="left"/>
        <w:rPr>
          <w:sz w:val="22"/>
        </w:rPr>
      </w:pPr>
      <w:r>
        <w:rPr>
          <w:sz w:val="22"/>
        </w:rPr>
        <w:t>Log on to the server as an</w:t>
      </w:r>
      <w:r>
        <w:rPr>
          <w:spacing w:val="-1"/>
          <w:sz w:val="22"/>
        </w:rPr>
        <w:t> </w:t>
      </w:r>
      <w:r>
        <w:rPr>
          <w:sz w:val="22"/>
        </w:rPr>
        <w:t>SSA.</w:t>
      </w:r>
    </w:p>
    <w:p>
      <w:pPr>
        <w:pStyle w:val="ListParagraph"/>
        <w:numPr>
          <w:ilvl w:val="0"/>
          <w:numId w:val="56"/>
        </w:numPr>
        <w:tabs>
          <w:tab w:pos="2760" w:val="left" w:leader="none"/>
          <w:tab w:pos="2761" w:val="left" w:leader="none"/>
        </w:tabs>
        <w:spacing w:line="403" w:lineRule="exact" w:before="0" w:after="0"/>
        <w:ind w:left="2760" w:right="0" w:hanging="960"/>
        <w:jc w:val="left"/>
        <w:rPr>
          <w:sz w:val="22"/>
        </w:rPr>
      </w:pPr>
      <w:r>
        <w:rPr>
          <w:sz w:val="22"/>
        </w:rPr>
        <w:t>Run the IPsec/IKE Configuration</w:t>
      </w:r>
      <w:r>
        <w:rPr>
          <w:spacing w:val="-1"/>
          <w:sz w:val="22"/>
        </w:rPr>
        <w:t> </w:t>
      </w:r>
      <w:r>
        <w:rPr>
          <w:sz w:val="22"/>
        </w:rPr>
        <w:t>tool:</w:t>
      </w:r>
    </w:p>
    <w:p>
      <w:pPr>
        <w:pStyle w:val="Heading6"/>
        <w:spacing w:before="66"/>
        <w:ind w:left="2760"/>
        <w:rPr>
          <w:rFonts w:ascii="Courier New"/>
        </w:rPr>
      </w:pPr>
      <w:r>
        <w:rPr>
          <w:rFonts w:ascii="Courier New"/>
        </w:rPr>
        <w:t>/opt/mcp/ipsec/ipscfg.pl</w:t>
      </w:r>
    </w:p>
    <w:p>
      <w:pPr>
        <w:pStyle w:val="ListParagraph"/>
        <w:numPr>
          <w:ilvl w:val="0"/>
          <w:numId w:val="56"/>
        </w:numPr>
        <w:tabs>
          <w:tab w:pos="2760" w:val="left" w:leader="none"/>
          <w:tab w:pos="2761" w:val="left" w:leader="none"/>
        </w:tabs>
        <w:spacing w:line="403" w:lineRule="exact" w:before="18" w:after="0"/>
        <w:ind w:left="2760" w:right="0" w:hanging="960"/>
        <w:jc w:val="left"/>
        <w:rPr>
          <w:sz w:val="22"/>
        </w:rPr>
      </w:pPr>
      <w:r>
        <w:rPr>
          <w:sz w:val="22"/>
        </w:rPr>
        <w:t>Enter</w:t>
      </w:r>
      <w:r>
        <w:rPr>
          <w:spacing w:val="-23"/>
          <w:sz w:val="22"/>
        </w:rPr>
        <w:t> </w:t>
      </w:r>
      <w:r>
        <w:rPr>
          <w:rFonts w:ascii="Arial"/>
          <w:b/>
          <w:sz w:val="22"/>
        </w:rPr>
        <w:t>3</w:t>
      </w:r>
      <w:r>
        <w:rPr>
          <w:rFonts w:ascii="Arial"/>
          <w:b/>
          <w:spacing w:val="-23"/>
          <w:sz w:val="22"/>
        </w:rPr>
        <w:t> </w:t>
      </w:r>
      <w:r>
        <w:rPr>
          <w:sz w:val="22"/>
        </w:rPr>
        <w:t>to</w:t>
      </w:r>
      <w:r>
        <w:rPr>
          <w:spacing w:val="-23"/>
          <w:sz w:val="22"/>
        </w:rPr>
        <w:t> </w:t>
      </w:r>
      <w:r>
        <w:rPr>
          <w:sz w:val="22"/>
        </w:rPr>
        <w:t>select</w:t>
      </w:r>
      <w:r>
        <w:rPr>
          <w:spacing w:val="-23"/>
          <w:sz w:val="22"/>
        </w:rPr>
        <w:t> </w:t>
      </w:r>
      <w:r>
        <w:rPr>
          <w:rFonts w:ascii="Arial"/>
          <w:b/>
          <w:sz w:val="22"/>
        </w:rPr>
        <w:t>Configure</w:t>
      </w:r>
      <w:r>
        <w:rPr>
          <w:rFonts w:ascii="Arial"/>
          <w:b/>
          <w:spacing w:val="-23"/>
          <w:sz w:val="22"/>
        </w:rPr>
        <w:t> </w:t>
      </w:r>
      <w:r>
        <w:rPr>
          <w:rFonts w:ascii="Arial"/>
          <w:b/>
          <w:sz w:val="22"/>
        </w:rPr>
        <w:t>IKE</w:t>
      </w:r>
      <w:r>
        <w:rPr>
          <w:rFonts w:ascii="Arial"/>
          <w:b/>
          <w:spacing w:val="-23"/>
          <w:sz w:val="22"/>
        </w:rPr>
        <w:t> </w:t>
      </w:r>
      <w:r>
        <w:rPr>
          <w:rFonts w:ascii="Arial"/>
          <w:b/>
          <w:sz w:val="22"/>
        </w:rPr>
        <w:t>Rules</w:t>
      </w:r>
      <w:r>
        <w:rPr>
          <w:sz w:val="22"/>
        </w:rPr>
        <w:t>.</w:t>
      </w:r>
    </w:p>
    <w:p>
      <w:pPr>
        <w:pStyle w:val="ListParagraph"/>
        <w:numPr>
          <w:ilvl w:val="0"/>
          <w:numId w:val="56"/>
        </w:numPr>
        <w:tabs>
          <w:tab w:pos="2759" w:val="left" w:leader="none"/>
          <w:tab w:pos="2761" w:val="left" w:leader="none"/>
        </w:tabs>
        <w:spacing w:line="403" w:lineRule="exact" w:before="0" w:after="0"/>
        <w:ind w:left="2760" w:right="0" w:hanging="960"/>
        <w:jc w:val="left"/>
        <w:rPr>
          <w:sz w:val="22"/>
        </w:rPr>
      </w:pPr>
      <w:r>
        <w:rPr>
          <w:sz w:val="22"/>
        </w:rPr>
        <w:t>Enter</w:t>
      </w:r>
      <w:r>
        <w:rPr>
          <w:spacing w:val="-39"/>
          <w:sz w:val="22"/>
        </w:rPr>
        <w:t> </w:t>
      </w:r>
      <w:r>
        <w:rPr>
          <w:rFonts w:ascii="Arial"/>
          <w:b/>
          <w:sz w:val="22"/>
        </w:rPr>
        <w:t>2</w:t>
      </w:r>
      <w:r>
        <w:rPr>
          <w:rFonts w:ascii="Arial"/>
          <w:b/>
          <w:spacing w:val="-39"/>
          <w:sz w:val="22"/>
        </w:rPr>
        <w:t> </w:t>
      </w:r>
      <w:r>
        <w:rPr>
          <w:sz w:val="22"/>
        </w:rPr>
        <w:t>to</w:t>
      </w:r>
      <w:r>
        <w:rPr>
          <w:spacing w:val="-39"/>
          <w:sz w:val="22"/>
        </w:rPr>
        <w:t> </w:t>
      </w:r>
      <w:r>
        <w:rPr>
          <w:sz w:val="22"/>
        </w:rPr>
        <w:t>select</w:t>
      </w:r>
      <w:r>
        <w:rPr>
          <w:spacing w:val="-39"/>
          <w:sz w:val="22"/>
        </w:rPr>
        <w:t> </w:t>
      </w:r>
      <w:r>
        <w:rPr>
          <w:rFonts w:ascii="Arial"/>
          <w:b/>
          <w:sz w:val="22"/>
        </w:rPr>
        <w:t>Import</w:t>
      </w:r>
      <w:r>
        <w:rPr>
          <w:rFonts w:ascii="Arial"/>
          <w:b/>
          <w:spacing w:val="-39"/>
          <w:sz w:val="22"/>
        </w:rPr>
        <w:t> </w:t>
      </w:r>
      <w:r>
        <w:rPr>
          <w:rFonts w:ascii="Arial"/>
          <w:b/>
          <w:sz w:val="22"/>
        </w:rPr>
        <w:t>IKE</w:t>
      </w:r>
      <w:r>
        <w:rPr>
          <w:rFonts w:ascii="Arial"/>
          <w:b/>
          <w:spacing w:val="-39"/>
          <w:sz w:val="22"/>
        </w:rPr>
        <w:t> </w:t>
      </w:r>
      <w:r>
        <w:rPr>
          <w:rFonts w:ascii="Arial"/>
          <w:b/>
          <w:sz w:val="22"/>
        </w:rPr>
        <w:t>configurations</w:t>
      </w:r>
      <w:r>
        <w:rPr>
          <w:sz w:val="22"/>
        </w:rPr>
        <w:t>.</w:t>
      </w:r>
    </w:p>
    <w:p>
      <w:pPr>
        <w:pStyle w:val="ListParagraph"/>
        <w:numPr>
          <w:ilvl w:val="0"/>
          <w:numId w:val="56"/>
        </w:numPr>
        <w:tabs>
          <w:tab w:pos="2759" w:val="left" w:leader="none"/>
          <w:tab w:pos="2761" w:val="left" w:leader="none"/>
        </w:tabs>
        <w:spacing w:line="146" w:lineRule="auto" w:before="73" w:after="0"/>
        <w:ind w:left="2760" w:right="1024" w:hanging="960"/>
        <w:jc w:val="left"/>
        <w:rPr>
          <w:sz w:val="22"/>
        </w:rPr>
      </w:pPr>
      <w:r>
        <w:rPr>
          <w:spacing w:val="-62"/>
          <w:w w:val="100"/>
          <w:sz w:val="22"/>
        </w:rPr>
        <w:t>t</w:t>
      </w:r>
      <w:r>
        <w:rPr>
          <w:spacing w:val="-86"/>
          <w:w w:val="100"/>
          <w:sz w:val="22"/>
        </w:rPr>
        <w:t>E</w:t>
      </w:r>
      <w:r>
        <w:rPr>
          <w:spacing w:val="-37"/>
          <w:w w:val="99"/>
          <w:sz w:val="22"/>
        </w:rPr>
        <w:t>o</w:t>
      </w:r>
      <w:r>
        <w:rPr>
          <w:spacing w:val="-25"/>
          <w:w w:val="99"/>
          <w:sz w:val="22"/>
        </w:rPr>
        <w:t>n</w:t>
      </w:r>
      <w:r>
        <w:rPr>
          <w:spacing w:val="-86"/>
          <w:sz w:val="22"/>
        </w:rPr>
        <w:t>c</w:t>
      </w:r>
      <w:r>
        <w:rPr>
          <w:w w:val="100"/>
          <w:sz w:val="22"/>
        </w:rPr>
        <w:t>t</w:t>
      </w:r>
      <w:r>
        <w:rPr>
          <w:spacing w:val="-98"/>
          <w:w w:val="99"/>
          <w:sz w:val="22"/>
        </w:rPr>
        <w:t>e</w:t>
      </w:r>
      <w:r>
        <w:rPr>
          <w:spacing w:val="-25"/>
          <w:w w:val="99"/>
          <w:sz w:val="22"/>
        </w:rPr>
        <w:t>o</w:t>
      </w:r>
      <w:r>
        <w:rPr>
          <w:spacing w:val="-49"/>
          <w:w w:val="99"/>
          <w:sz w:val="22"/>
        </w:rPr>
        <w:t>r</w:t>
      </w:r>
      <w:r>
        <w:rPr>
          <w:spacing w:val="-13"/>
          <w:w w:val="99"/>
          <w:sz w:val="22"/>
        </w:rPr>
        <w:t>n</w:t>
      </w:r>
      <w:r>
        <w:rPr>
          <w:rFonts w:ascii="Arial"/>
          <w:b/>
          <w:spacing w:val="-135"/>
          <w:w w:val="100"/>
          <w:sz w:val="22"/>
        </w:rPr>
        <w:t>Y</w:t>
      </w:r>
      <w:r>
        <w:rPr>
          <w:w w:val="99"/>
          <w:sz w:val="22"/>
        </w:rPr>
        <w:t>tinue</w:t>
      </w:r>
      <w:r>
        <w:rPr>
          <w:sz w:val="22"/>
        </w:rPr>
        <w:t> </w:t>
      </w:r>
      <w:r>
        <w:rPr>
          <w:w w:val="99"/>
          <w:sz w:val="22"/>
        </w:rPr>
        <w:t>with</w:t>
      </w:r>
      <w:r>
        <w:rPr>
          <w:sz w:val="22"/>
        </w:rPr>
        <w:t> the </w:t>
      </w:r>
      <w:r>
        <w:rPr>
          <w:w w:val="99"/>
          <w:sz w:val="22"/>
        </w:rPr>
        <w:t>import</w:t>
      </w:r>
      <w:r>
        <w:rPr>
          <w:sz w:val="22"/>
        </w:rPr>
        <w:t> </w:t>
      </w:r>
      <w:r>
        <w:rPr>
          <w:w w:val="99"/>
          <w:sz w:val="22"/>
        </w:rPr>
        <w:t>and</w:t>
      </w:r>
      <w:r>
        <w:rPr>
          <w:sz w:val="22"/>
        </w:rPr>
        <w:t> </w:t>
      </w:r>
      <w:r>
        <w:rPr>
          <w:w w:val="99"/>
          <w:sz w:val="22"/>
        </w:rPr>
        <w:t>overwrite</w:t>
      </w:r>
      <w:r>
        <w:rPr>
          <w:sz w:val="22"/>
        </w:rPr>
        <w:t> </w:t>
      </w:r>
      <w:r>
        <w:rPr>
          <w:w w:val="99"/>
          <w:sz w:val="22"/>
        </w:rPr>
        <w:t>all</w:t>
      </w:r>
      <w:r>
        <w:rPr>
          <w:sz w:val="22"/>
        </w:rPr>
        <w:t> </w:t>
      </w:r>
      <w:r>
        <w:rPr>
          <w:w w:val="99"/>
          <w:sz w:val="22"/>
        </w:rPr>
        <w:t>existing</w:t>
      </w:r>
      <w:r>
        <w:rPr>
          <w:sz w:val="22"/>
        </w:rPr>
        <w:t> </w:t>
      </w:r>
      <w:r>
        <w:rPr>
          <w:w w:val="100"/>
          <w:sz w:val="22"/>
        </w:rPr>
        <w:t>IKE </w:t>
      </w:r>
      <w:r>
        <w:rPr>
          <w:sz w:val="22"/>
        </w:rPr>
        <w:t>configurations with import</w:t>
      </w:r>
      <w:r>
        <w:rPr>
          <w:spacing w:val="-1"/>
          <w:sz w:val="22"/>
        </w:rPr>
        <w:t> </w:t>
      </w:r>
      <w:r>
        <w:rPr>
          <w:sz w:val="22"/>
        </w:rPr>
        <w:t>data.</w:t>
      </w:r>
    </w:p>
    <w:p>
      <w:pPr>
        <w:pStyle w:val="ListParagraph"/>
        <w:numPr>
          <w:ilvl w:val="0"/>
          <w:numId w:val="56"/>
        </w:numPr>
        <w:tabs>
          <w:tab w:pos="2759" w:val="left" w:leader="none"/>
          <w:tab w:pos="2761" w:val="left" w:leader="none"/>
        </w:tabs>
        <w:spacing w:line="146" w:lineRule="auto" w:before="120" w:after="0"/>
        <w:ind w:left="2760" w:right="461" w:hanging="960"/>
        <w:jc w:val="left"/>
        <w:rPr>
          <w:sz w:val="22"/>
        </w:rPr>
      </w:pPr>
      <w:r>
        <w:rPr>
          <w:sz w:val="22"/>
        </w:rPr>
        <w:t>Enter the name of and full path to the import file. There are no specific requirements for the name and path location of the import file; it can be a plain text file or another file type of your choosing.</w:t>
      </w:r>
    </w:p>
    <w:p>
      <w:pPr>
        <w:spacing w:after="0" w:line="146" w:lineRule="auto"/>
        <w:jc w:val="left"/>
        <w:rPr>
          <w:sz w:val="22"/>
        </w:rPr>
        <w:sectPr>
          <w:pgSz w:w="11880" w:h="15840"/>
          <w:pgMar w:header="851" w:footer="1300" w:top="1220" w:bottom="1500" w:left="1320" w:right="1320"/>
        </w:sectPr>
      </w:pPr>
    </w:p>
    <w:p>
      <w:pPr>
        <w:pStyle w:val="BodyText"/>
        <w:spacing w:before="3"/>
        <w:rPr>
          <w:sz w:val="19"/>
        </w:rPr>
      </w:pPr>
    </w:p>
    <w:p>
      <w:pPr>
        <w:pStyle w:val="BodyText"/>
        <w:spacing w:line="146" w:lineRule="auto" w:before="89"/>
        <w:ind w:left="2760" w:right="394"/>
      </w:pPr>
      <w:r>
        <w:rPr/>
        <w:t>You must restart the IPsec service for the new configuration to take effect.</w:t>
      </w:r>
    </w:p>
    <w:p>
      <w:pPr>
        <w:pStyle w:val="ListParagraph"/>
        <w:numPr>
          <w:ilvl w:val="0"/>
          <w:numId w:val="56"/>
        </w:numPr>
        <w:tabs>
          <w:tab w:pos="2759" w:val="left" w:leader="none"/>
          <w:tab w:pos="2760" w:val="left" w:leader="none"/>
        </w:tabs>
        <w:spacing w:line="240" w:lineRule="auto" w:before="0" w:after="0"/>
        <w:ind w:left="2760" w:right="0" w:hanging="960"/>
        <w:jc w:val="left"/>
        <w:rPr>
          <w:sz w:val="22"/>
        </w:rPr>
      </w:pPr>
      <w:r>
        <w:rPr>
          <w:sz w:val="22"/>
        </w:rPr>
        <w:t>Choose an</w:t>
      </w:r>
      <w:r>
        <w:rPr>
          <w:spacing w:val="-1"/>
          <w:sz w:val="22"/>
        </w:rPr>
        <w:t> </w:t>
      </w:r>
      <w:r>
        <w:rPr>
          <w:sz w:val="22"/>
        </w:rPr>
        <w:t>action:</w:t>
      </w:r>
    </w:p>
    <w:p>
      <w:pPr>
        <w:pStyle w:val="BodyText"/>
        <w:spacing w:before="4"/>
        <w:rPr>
          <w:sz w:val="3"/>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180"/>
        <w:gridCol w:w="3180"/>
      </w:tblGrid>
      <w:tr>
        <w:trPr>
          <w:trHeight w:val="340" w:hRule="exact"/>
        </w:trPr>
        <w:tc>
          <w:tcPr>
            <w:tcW w:w="3180" w:type="dxa"/>
            <w:shd w:val="clear" w:color="auto" w:fill="BDBDBD"/>
          </w:tcPr>
          <w:p>
            <w:pPr>
              <w:pStyle w:val="TableParagraph"/>
              <w:spacing w:line="240" w:lineRule="auto" w:before="24"/>
              <w:ind w:right="569"/>
              <w:rPr>
                <w:rFonts w:ascii="Arial"/>
                <w:b/>
                <w:sz w:val="20"/>
              </w:rPr>
            </w:pPr>
            <w:r>
              <w:rPr>
                <w:rFonts w:ascii="Arial"/>
                <w:b/>
                <w:w w:val="95"/>
                <w:sz w:val="20"/>
              </w:rPr>
              <w:t>Choose to</w:t>
            </w:r>
          </w:p>
        </w:tc>
        <w:tc>
          <w:tcPr>
            <w:tcW w:w="3180" w:type="dxa"/>
            <w:shd w:val="clear" w:color="auto" w:fill="BDBDBD"/>
          </w:tcPr>
          <w:p>
            <w:pPr>
              <w:pStyle w:val="TableParagraph"/>
              <w:spacing w:line="240" w:lineRule="auto" w:before="24"/>
              <w:ind w:right="569"/>
              <w:rPr>
                <w:rFonts w:ascii="Arial"/>
                <w:b/>
                <w:sz w:val="20"/>
              </w:rPr>
            </w:pPr>
            <w:r>
              <w:rPr>
                <w:rFonts w:ascii="Arial"/>
                <w:b/>
                <w:w w:val="95"/>
                <w:sz w:val="20"/>
              </w:rPr>
              <w:t>Do this</w:t>
            </w:r>
          </w:p>
        </w:tc>
      </w:tr>
      <w:tr>
        <w:trPr>
          <w:trHeight w:val="620" w:hRule="exact"/>
        </w:trPr>
        <w:tc>
          <w:tcPr>
            <w:tcW w:w="3180" w:type="dxa"/>
          </w:tcPr>
          <w:p>
            <w:pPr>
              <w:pStyle w:val="TableParagraph"/>
              <w:spacing w:line="148" w:lineRule="auto" w:before="39"/>
              <w:ind w:right="569"/>
              <w:rPr>
                <w:sz w:val="20"/>
              </w:rPr>
            </w:pPr>
            <w:r>
              <w:rPr>
                <w:sz w:val="20"/>
              </w:rPr>
              <w:t>Select another configuration option</w:t>
            </w:r>
          </w:p>
        </w:tc>
        <w:tc>
          <w:tcPr>
            <w:tcW w:w="3180" w:type="dxa"/>
          </w:tcPr>
          <w:p>
            <w:pPr>
              <w:pStyle w:val="TableParagraph"/>
              <w:ind w:right="569"/>
              <w:rPr>
                <w:sz w:val="20"/>
              </w:rPr>
            </w:pPr>
            <w:r>
              <w:rPr>
                <w:sz w:val="20"/>
              </w:rPr>
              <w:t>Enter 1, 2, 3, 4, 5, 7 or 8.</w:t>
            </w:r>
          </w:p>
        </w:tc>
      </w:tr>
      <w:tr>
        <w:trPr>
          <w:trHeight w:val="620" w:hRule="exact"/>
        </w:trPr>
        <w:tc>
          <w:tcPr>
            <w:tcW w:w="3180" w:type="dxa"/>
          </w:tcPr>
          <w:p>
            <w:pPr>
              <w:pStyle w:val="TableParagraph"/>
              <w:spacing w:line="148" w:lineRule="auto" w:before="39"/>
              <w:ind w:right="469"/>
              <w:rPr>
                <w:sz w:val="20"/>
              </w:rPr>
            </w:pPr>
            <w:r>
              <w:rPr>
                <w:sz w:val="20"/>
              </w:rPr>
              <w:t>Return to the main menu and make another selection</w:t>
            </w:r>
          </w:p>
        </w:tc>
        <w:tc>
          <w:tcPr>
            <w:tcW w:w="3180" w:type="dxa"/>
          </w:tcPr>
          <w:p>
            <w:pPr>
              <w:pStyle w:val="TableParagraph"/>
              <w:spacing w:line="148" w:lineRule="auto" w:before="39"/>
              <w:ind w:right="602"/>
              <w:rPr>
                <w:sz w:val="20"/>
              </w:rPr>
            </w:pPr>
            <w:r>
              <w:rPr>
                <w:sz w:val="20"/>
              </w:rPr>
              <w:t>Enter 9, and then enter Y to confirm the save.</w:t>
            </w:r>
          </w:p>
        </w:tc>
      </w:tr>
      <w:tr>
        <w:trPr>
          <w:trHeight w:val="620" w:hRule="exact"/>
        </w:trPr>
        <w:tc>
          <w:tcPr>
            <w:tcW w:w="3180" w:type="dxa"/>
          </w:tcPr>
          <w:p>
            <w:pPr>
              <w:pStyle w:val="TableParagraph"/>
              <w:ind w:right="569"/>
              <w:rPr>
                <w:sz w:val="20"/>
              </w:rPr>
            </w:pPr>
            <w:r>
              <w:rPr>
                <w:sz w:val="20"/>
              </w:rPr>
              <w:t>Exit the tool</w:t>
            </w:r>
          </w:p>
        </w:tc>
        <w:tc>
          <w:tcPr>
            <w:tcW w:w="3180" w:type="dxa"/>
          </w:tcPr>
          <w:p>
            <w:pPr>
              <w:pStyle w:val="TableParagraph"/>
              <w:spacing w:line="148" w:lineRule="auto" w:before="39"/>
              <w:ind w:right="491"/>
              <w:rPr>
                <w:sz w:val="20"/>
              </w:rPr>
            </w:pPr>
            <w:r>
              <w:rPr>
                <w:sz w:val="20"/>
              </w:rPr>
              <w:t>Enter 10, and then enter Y to confirm the save.</w:t>
            </w:r>
          </w:p>
        </w:tc>
      </w:tr>
    </w:tbl>
    <w:p>
      <w:pPr>
        <w:pStyle w:val="BodyText"/>
        <w:spacing w:before="7"/>
        <w:rPr>
          <w:sz w:val="8"/>
        </w:rPr>
      </w:pPr>
    </w:p>
    <w:p>
      <w:pPr>
        <w:pStyle w:val="BodyText"/>
        <w:spacing w:line="146" w:lineRule="auto" w:before="89"/>
        <w:ind w:left="2760" w:right="314"/>
        <w:jc w:val="both"/>
      </w:pPr>
      <w:r>
        <w:rPr/>
        <w:t>If you select option 9 or 10, you receive a prompt to confirm the save operation only if the session data is different than the data stored in the current IKE rule configuration file.</w:t>
      </w:r>
    </w:p>
    <w:p>
      <w:pPr>
        <w:pStyle w:val="BodyText"/>
        <w:spacing w:before="7"/>
        <w:rPr>
          <w:sz w:val="11"/>
        </w:rPr>
      </w:pPr>
      <w:r>
        <w:rPr/>
        <w:pict>
          <v:line style="position:absolute;mso-position-horizontal-relative:page;mso-position-vertical-relative:paragraph;z-index:7528;mso-wrap-distance-left:0;mso-wrap-distance-right:0" from="156pt,13.491299pt" to="522pt,13.491299pt" stroked="true" strokeweight="1pt" strokecolor="#000000">
            <w10:wrap type="topAndBottom"/>
          </v:line>
        </w:pict>
      </w:r>
    </w:p>
    <w:p>
      <w:pPr>
        <w:spacing w:before="0" w:after="26"/>
        <w:ind w:left="4483"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10"/>
        <w:rPr>
          <w:rFonts w:ascii="Arial"/>
          <w:b/>
          <w:sz w:val="14"/>
        </w:rPr>
      </w:pPr>
    </w:p>
    <w:p>
      <w:pPr>
        <w:pStyle w:val="Heading6"/>
        <w:spacing w:line="227" w:lineRule="exact" w:before="69"/>
        <w:ind w:left="1799"/>
      </w:pPr>
      <w:r>
        <w:rPr>
          <w:w w:val="95"/>
        </w:rPr>
        <w:t>Importing IKE rules job aid</w:t>
      </w:r>
    </w:p>
    <w:p>
      <w:pPr>
        <w:pStyle w:val="BodyText"/>
        <w:spacing w:line="146" w:lineRule="auto" w:before="93"/>
        <w:ind w:left="1799" w:right="143"/>
      </w:pPr>
      <w:r>
        <w:rPr/>
        <w:t>This job aid provides the syntax for the IPsec policy import file. The syntax for the IKE phase 1 rules specified in the file is: p1[space]&lt;remote node address&gt;([space]&lt;generate policy&gt;)[space]&lt;lifetime&gt;lspace]&lt;enc alg&gt;[space]&lt;hash alg&gt;[space]&lt;dh group&gt;[space]&lt;auth mthd&gt;([space]&lt;cert file&gt;[space]&lt;key file&gt;)</w:t>
      </w:r>
    </w:p>
    <w:p>
      <w:pPr>
        <w:pStyle w:val="BodyText"/>
        <w:spacing w:before="17"/>
        <w:rPr>
          <w:sz w:val="12"/>
        </w:rPr>
      </w:pP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416"/>
        <w:gridCol w:w="4904"/>
      </w:tblGrid>
      <w:tr>
        <w:trPr>
          <w:trHeight w:val="340" w:hRule="exact"/>
        </w:trPr>
        <w:tc>
          <w:tcPr>
            <w:tcW w:w="2416" w:type="dxa"/>
            <w:shd w:val="clear" w:color="auto" w:fill="BDBDBD"/>
          </w:tcPr>
          <w:p>
            <w:pPr>
              <w:pStyle w:val="TableParagraph"/>
              <w:spacing w:line="240" w:lineRule="auto" w:before="24"/>
              <w:rPr>
                <w:rFonts w:ascii="Arial"/>
                <w:b/>
                <w:sz w:val="20"/>
              </w:rPr>
            </w:pPr>
            <w:r>
              <w:rPr>
                <w:rFonts w:ascii="Arial"/>
                <w:b/>
                <w:sz w:val="20"/>
              </w:rPr>
              <w:t>Parameter</w:t>
            </w:r>
          </w:p>
        </w:tc>
        <w:tc>
          <w:tcPr>
            <w:tcW w:w="4904" w:type="dxa"/>
            <w:shd w:val="clear" w:color="auto" w:fill="BDBDBD"/>
          </w:tcPr>
          <w:p>
            <w:pPr>
              <w:pStyle w:val="TableParagraph"/>
              <w:spacing w:line="240" w:lineRule="auto" w:before="24"/>
              <w:ind w:right="437"/>
              <w:rPr>
                <w:rFonts w:ascii="Arial"/>
                <w:b/>
                <w:sz w:val="20"/>
              </w:rPr>
            </w:pPr>
            <w:r>
              <w:rPr>
                <w:rFonts w:ascii="Arial"/>
                <w:b/>
                <w:sz w:val="20"/>
              </w:rPr>
              <w:t>Description</w:t>
            </w:r>
          </w:p>
        </w:tc>
      </w:tr>
      <w:tr>
        <w:trPr>
          <w:trHeight w:val="380" w:hRule="exact"/>
        </w:trPr>
        <w:tc>
          <w:tcPr>
            <w:tcW w:w="2416" w:type="dxa"/>
          </w:tcPr>
          <w:p>
            <w:pPr>
              <w:pStyle w:val="TableParagraph"/>
              <w:ind w:left="79"/>
              <w:rPr>
                <w:sz w:val="20"/>
              </w:rPr>
            </w:pPr>
            <w:r>
              <w:rPr>
                <w:sz w:val="20"/>
              </w:rPr>
              <w:t>p1</w:t>
            </w:r>
          </w:p>
        </w:tc>
        <w:tc>
          <w:tcPr>
            <w:tcW w:w="4904" w:type="dxa"/>
          </w:tcPr>
          <w:p>
            <w:pPr>
              <w:pStyle w:val="TableParagraph"/>
              <w:ind w:right="437"/>
              <w:rPr>
                <w:sz w:val="20"/>
              </w:rPr>
            </w:pPr>
            <w:r>
              <w:rPr>
                <w:sz w:val="20"/>
              </w:rPr>
              <w:t>This is a phase 1 rule.</w:t>
            </w:r>
          </w:p>
        </w:tc>
      </w:tr>
      <w:tr>
        <w:trPr>
          <w:trHeight w:val="620" w:hRule="exact"/>
        </w:trPr>
        <w:tc>
          <w:tcPr>
            <w:tcW w:w="2416" w:type="dxa"/>
          </w:tcPr>
          <w:p>
            <w:pPr>
              <w:pStyle w:val="TableParagraph"/>
              <w:ind w:left="79"/>
              <w:rPr>
                <w:sz w:val="20"/>
              </w:rPr>
            </w:pPr>
            <w:r>
              <w:rPr>
                <w:sz w:val="20"/>
              </w:rPr>
              <w:t>&lt;remote node address&gt;</w:t>
            </w:r>
          </w:p>
        </w:tc>
        <w:tc>
          <w:tcPr>
            <w:tcW w:w="4904" w:type="dxa"/>
          </w:tcPr>
          <w:p>
            <w:pPr>
              <w:pStyle w:val="TableParagraph"/>
              <w:spacing w:line="148" w:lineRule="auto" w:before="39"/>
              <w:ind w:right="437"/>
              <w:rPr>
                <w:sz w:val="20"/>
              </w:rPr>
            </w:pPr>
            <w:r>
              <w:rPr>
                <w:sz w:val="20"/>
              </w:rPr>
              <w:t>IP address of the remote node (in dot-notation)— can be anonymous or a specific IP.</w:t>
            </w:r>
          </w:p>
        </w:tc>
      </w:tr>
      <w:tr>
        <w:trPr>
          <w:trHeight w:val="380" w:hRule="exact"/>
        </w:trPr>
        <w:tc>
          <w:tcPr>
            <w:tcW w:w="2416" w:type="dxa"/>
          </w:tcPr>
          <w:p>
            <w:pPr>
              <w:pStyle w:val="TableParagraph"/>
              <w:ind w:left="79"/>
              <w:rPr>
                <w:sz w:val="20"/>
              </w:rPr>
            </w:pPr>
            <w:r>
              <w:rPr>
                <w:sz w:val="20"/>
              </w:rPr>
              <w:t>&lt;generate policy&gt;</w:t>
            </w:r>
          </w:p>
        </w:tc>
        <w:tc>
          <w:tcPr>
            <w:tcW w:w="4904" w:type="dxa"/>
          </w:tcPr>
          <w:p>
            <w:pPr>
              <w:pStyle w:val="TableParagraph"/>
              <w:ind w:right="437"/>
              <w:rPr>
                <w:sz w:val="20"/>
              </w:rPr>
            </w:pPr>
            <w:r>
              <w:rPr>
                <w:sz w:val="20"/>
              </w:rPr>
              <w:t>Generate policy: on, off</w:t>
            </w:r>
          </w:p>
        </w:tc>
      </w:tr>
      <w:tr>
        <w:trPr>
          <w:trHeight w:val="620" w:hRule="exact"/>
        </w:trPr>
        <w:tc>
          <w:tcPr>
            <w:tcW w:w="2416" w:type="dxa"/>
          </w:tcPr>
          <w:p>
            <w:pPr>
              <w:pStyle w:val="TableParagraph"/>
              <w:ind w:left="79"/>
              <w:rPr>
                <w:sz w:val="20"/>
              </w:rPr>
            </w:pPr>
            <w:r>
              <w:rPr>
                <w:sz w:val="20"/>
              </w:rPr>
              <w:t>&lt;lifetime&gt;</w:t>
            </w:r>
          </w:p>
        </w:tc>
        <w:tc>
          <w:tcPr>
            <w:tcW w:w="4904" w:type="dxa"/>
          </w:tcPr>
          <w:p>
            <w:pPr>
              <w:pStyle w:val="TableParagraph"/>
              <w:spacing w:line="148" w:lineRule="auto" w:before="39"/>
              <w:ind w:right="426"/>
              <w:rPr>
                <w:sz w:val="20"/>
              </w:rPr>
            </w:pPr>
            <w:r>
              <w:rPr>
                <w:sz w:val="20"/>
              </w:rPr>
              <w:t>Lifetime: number of seconds, from 30 to 2592000 seconds (30 days)</w:t>
            </w:r>
          </w:p>
        </w:tc>
      </w:tr>
      <w:tr>
        <w:trPr>
          <w:trHeight w:val="380" w:hRule="exact"/>
        </w:trPr>
        <w:tc>
          <w:tcPr>
            <w:tcW w:w="2416" w:type="dxa"/>
          </w:tcPr>
          <w:p>
            <w:pPr>
              <w:pStyle w:val="TableParagraph"/>
              <w:ind w:left="79"/>
              <w:rPr>
                <w:sz w:val="20"/>
              </w:rPr>
            </w:pPr>
            <w:r>
              <w:rPr>
                <w:sz w:val="20"/>
              </w:rPr>
              <w:t>&lt;end alg&gt;</w:t>
            </w:r>
          </w:p>
        </w:tc>
        <w:tc>
          <w:tcPr>
            <w:tcW w:w="4904" w:type="dxa"/>
          </w:tcPr>
          <w:p>
            <w:pPr>
              <w:pStyle w:val="TableParagraph"/>
              <w:ind w:right="437"/>
              <w:rPr>
                <w:sz w:val="20"/>
              </w:rPr>
            </w:pPr>
            <w:r>
              <w:rPr>
                <w:sz w:val="20"/>
              </w:rPr>
              <w:t>Encryption algorithm: des, 3des, or aes</w:t>
            </w:r>
          </w:p>
        </w:tc>
      </w:tr>
      <w:tr>
        <w:trPr>
          <w:trHeight w:val="380" w:hRule="exact"/>
        </w:trPr>
        <w:tc>
          <w:tcPr>
            <w:tcW w:w="2416" w:type="dxa"/>
          </w:tcPr>
          <w:p>
            <w:pPr>
              <w:pStyle w:val="TableParagraph"/>
              <w:ind w:left="79"/>
              <w:rPr>
                <w:sz w:val="20"/>
              </w:rPr>
            </w:pPr>
            <w:r>
              <w:rPr>
                <w:sz w:val="20"/>
              </w:rPr>
              <w:t>&lt;hash alg&gt;</w:t>
            </w:r>
          </w:p>
        </w:tc>
        <w:tc>
          <w:tcPr>
            <w:tcW w:w="4904" w:type="dxa"/>
          </w:tcPr>
          <w:p>
            <w:pPr>
              <w:pStyle w:val="TableParagraph"/>
              <w:ind w:right="437"/>
              <w:rPr>
                <w:sz w:val="20"/>
              </w:rPr>
            </w:pPr>
            <w:r>
              <w:rPr>
                <w:sz w:val="20"/>
              </w:rPr>
              <w:t>Hash algorithm: md5, sha1, or sha256</w:t>
            </w:r>
          </w:p>
        </w:tc>
      </w:tr>
      <w:tr>
        <w:trPr>
          <w:trHeight w:val="380" w:hRule="exact"/>
        </w:trPr>
        <w:tc>
          <w:tcPr>
            <w:tcW w:w="2416" w:type="dxa"/>
          </w:tcPr>
          <w:p>
            <w:pPr>
              <w:pStyle w:val="TableParagraph"/>
              <w:ind w:left="79"/>
              <w:rPr>
                <w:sz w:val="20"/>
              </w:rPr>
            </w:pPr>
            <w:r>
              <w:rPr>
                <w:sz w:val="20"/>
              </w:rPr>
              <w:t>&lt;dh group&gt;</w:t>
            </w:r>
          </w:p>
        </w:tc>
        <w:tc>
          <w:tcPr>
            <w:tcW w:w="4904" w:type="dxa"/>
          </w:tcPr>
          <w:p>
            <w:pPr>
              <w:pStyle w:val="TableParagraph"/>
              <w:ind w:right="437"/>
              <w:rPr>
                <w:sz w:val="20"/>
              </w:rPr>
            </w:pPr>
            <w:r>
              <w:rPr>
                <w:sz w:val="20"/>
              </w:rPr>
              <w:t>DH group: 1, 2, 5, 14, 15, 16, 17, or 18</w:t>
            </w:r>
          </w:p>
        </w:tc>
      </w:tr>
      <w:tr>
        <w:trPr>
          <w:trHeight w:val="620" w:hRule="exact"/>
        </w:trPr>
        <w:tc>
          <w:tcPr>
            <w:tcW w:w="2416" w:type="dxa"/>
          </w:tcPr>
          <w:p>
            <w:pPr>
              <w:pStyle w:val="TableParagraph"/>
              <w:ind w:left="79"/>
              <w:rPr>
                <w:sz w:val="20"/>
              </w:rPr>
            </w:pPr>
            <w:r>
              <w:rPr>
                <w:sz w:val="20"/>
              </w:rPr>
              <w:t>&lt;auth methd&gt;</w:t>
            </w:r>
          </w:p>
        </w:tc>
        <w:tc>
          <w:tcPr>
            <w:tcW w:w="4904" w:type="dxa"/>
          </w:tcPr>
          <w:p>
            <w:pPr>
              <w:pStyle w:val="TableParagraph"/>
              <w:spacing w:line="148" w:lineRule="auto" w:before="39"/>
              <w:ind w:right="1060"/>
              <w:rPr>
                <w:sz w:val="20"/>
              </w:rPr>
            </w:pPr>
            <w:r>
              <w:rPr>
                <w:sz w:val="20"/>
              </w:rPr>
              <w:t>Authentication method: x509_certificate or pre_shared_key.</w:t>
            </w:r>
          </w:p>
        </w:tc>
      </w:tr>
      <w:tr>
        <w:trPr>
          <w:trHeight w:val="380" w:hRule="exact"/>
        </w:trPr>
        <w:tc>
          <w:tcPr>
            <w:tcW w:w="2416" w:type="dxa"/>
          </w:tcPr>
          <w:p>
            <w:pPr>
              <w:pStyle w:val="TableParagraph"/>
              <w:ind w:left="79"/>
              <w:rPr>
                <w:sz w:val="20"/>
              </w:rPr>
            </w:pPr>
            <w:r>
              <w:rPr>
                <w:sz w:val="20"/>
              </w:rPr>
              <w:t>&lt;cert file&gt;</w:t>
            </w:r>
          </w:p>
        </w:tc>
        <w:tc>
          <w:tcPr>
            <w:tcW w:w="4904" w:type="dxa"/>
          </w:tcPr>
          <w:p>
            <w:pPr>
              <w:pStyle w:val="TableParagraph"/>
              <w:ind w:right="437"/>
              <w:rPr>
                <w:sz w:val="20"/>
              </w:rPr>
            </w:pPr>
            <w:r>
              <w:rPr>
                <w:sz w:val="20"/>
              </w:rPr>
              <w:t>x.509 certificate file name (if certificate is used)</w:t>
            </w:r>
          </w:p>
        </w:tc>
      </w:tr>
      <w:tr>
        <w:trPr>
          <w:trHeight w:val="380" w:hRule="exact"/>
        </w:trPr>
        <w:tc>
          <w:tcPr>
            <w:tcW w:w="2416" w:type="dxa"/>
          </w:tcPr>
          <w:p>
            <w:pPr>
              <w:pStyle w:val="TableParagraph"/>
              <w:ind w:left="79"/>
              <w:rPr>
                <w:sz w:val="20"/>
              </w:rPr>
            </w:pPr>
            <w:r>
              <w:rPr>
                <w:sz w:val="20"/>
              </w:rPr>
              <w:t>&lt;key file&gt;</w:t>
            </w:r>
          </w:p>
        </w:tc>
        <w:tc>
          <w:tcPr>
            <w:tcW w:w="4904" w:type="dxa"/>
          </w:tcPr>
          <w:p>
            <w:pPr>
              <w:pStyle w:val="TableParagraph"/>
              <w:ind w:right="437"/>
              <w:rPr>
                <w:sz w:val="20"/>
              </w:rPr>
            </w:pPr>
            <w:r>
              <w:rPr>
                <w:sz w:val="20"/>
              </w:rPr>
              <w:t>Private key file name (if certificate is used)</w:t>
            </w:r>
          </w:p>
        </w:tc>
      </w:tr>
    </w:tbl>
    <w:p>
      <w:pPr>
        <w:spacing w:after="0"/>
        <w:rPr>
          <w:sz w:val="20"/>
        </w:rPr>
        <w:sectPr>
          <w:pgSz w:w="11880" w:h="15840"/>
          <w:pgMar w:header="851" w:footer="1300" w:top="1220" w:bottom="1500" w:left="1320" w:right="1320"/>
        </w:sectPr>
      </w:pPr>
    </w:p>
    <w:p>
      <w:pPr>
        <w:pStyle w:val="BodyText"/>
        <w:spacing w:before="19"/>
        <w:rPr>
          <w:sz w:val="12"/>
        </w:rPr>
      </w:pPr>
    </w:p>
    <w:p>
      <w:pPr>
        <w:pStyle w:val="BodyText"/>
        <w:spacing w:line="146" w:lineRule="auto" w:before="88"/>
        <w:ind w:left="1799" w:right="131"/>
      </w:pPr>
      <w:r>
        <w:rPr/>
        <w:t>The syntax for the IKE phase 2 rules specified in the file is: p2[space]&lt;local node address&gt;[space]&lt;remote node address&gt;[space]&lt;lifetime&gt;[space]&lt;enc alg&gt;[space]&lt;auth</w:t>
      </w:r>
      <w:r>
        <w:rPr>
          <w:spacing w:val="-1"/>
        </w:rPr>
        <w:t> </w:t>
      </w:r>
      <w:r>
        <w:rPr/>
        <w:t>alg&gt;</w:t>
      </w:r>
    </w:p>
    <w:p>
      <w:pPr>
        <w:pStyle w:val="BodyText"/>
        <w:spacing w:before="17"/>
        <w:rPr>
          <w:sz w:val="12"/>
        </w:rPr>
      </w:pP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416"/>
        <w:gridCol w:w="4904"/>
      </w:tblGrid>
      <w:tr>
        <w:trPr>
          <w:trHeight w:val="340" w:hRule="exact"/>
        </w:trPr>
        <w:tc>
          <w:tcPr>
            <w:tcW w:w="2416" w:type="dxa"/>
            <w:shd w:val="clear" w:color="auto" w:fill="BDBDBD"/>
          </w:tcPr>
          <w:p>
            <w:pPr>
              <w:pStyle w:val="TableParagraph"/>
              <w:spacing w:line="240" w:lineRule="auto" w:before="24"/>
              <w:rPr>
                <w:rFonts w:ascii="Arial"/>
                <w:b/>
                <w:sz w:val="20"/>
              </w:rPr>
            </w:pPr>
            <w:r>
              <w:rPr>
                <w:rFonts w:ascii="Arial"/>
                <w:b/>
                <w:sz w:val="20"/>
              </w:rPr>
              <w:t>Parameter</w:t>
            </w:r>
          </w:p>
        </w:tc>
        <w:tc>
          <w:tcPr>
            <w:tcW w:w="4904" w:type="dxa"/>
            <w:shd w:val="clear" w:color="auto" w:fill="BDBDBD"/>
          </w:tcPr>
          <w:p>
            <w:pPr>
              <w:pStyle w:val="TableParagraph"/>
              <w:spacing w:line="240" w:lineRule="auto" w:before="24"/>
              <w:ind w:right="437"/>
              <w:rPr>
                <w:rFonts w:ascii="Arial"/>
                <w:b/>
                <w:sz w:val="20"/>
              </w:rPr>
            </w:pPr>
            <w:r>
              <w:rPr>
                <w:rFonts w:ascii="Arial"/>
                <w:b/>
                <w:sz w:val="20"/>
              </w:rPr>
              <w:t>Description</w:t>
            </w:r>
          </w:p>
        </w:tc>
      </w:tr>
      <w:tr>
        <w:trPr>
          <w:trHeight w:val="380" w:hRule="exact"/>
        </w:trPr>
        <w:tc>
          <w:tcPr>
            <w:tcW w:w="2416" w:type="dxa"/>
          </w:tcPr>
          <w:p>
            <w:pPr>
              <w:pStyle w:val="TableParagraph"/>
              <w:ind w:left="79"/>
              <w:rPr>
                <w:sz w:val="20"/>
              </w:rPr>
            </w:pPr>
            <w:r>
              <w:rPr>
                <w:sz w:val="20"/>
              </w:rPr>
              <w:t>p2</w:t>
            </w:r>
          </w:p>
        </w:tc>
        <w:tc>
          <w:tcPr>
            <w:tcW w:w="4904" w:type="dxa"/>
          </w:tcPr>
          <w:p>
            <w:pPr>
              <w:pStyle w:val="TableParagraph"/>
              <w:ind w:right="437"/>
              <w:rPr>
                <w:sz w:val="20"/>
              </w:rPr>
            </w:pPr>
            <w:r>
              <w:rPr>
                <w:sz w:val="20"/>
              </w:rPr>
              <w:t>This is a phase 2 rule.</w:t>
            </w:r>
          </w:p>
        </w:tc>
      </w:tr>
      <w:tr>
        <w:trPr>
          <w:trHeight w:val="1100" w:hRule="exact"/>
        </w:trPr>
        <w:tc>
          <w:tcPr>
            <w:tcW w:w="2416" w:type="dxa"/>
          </w:tcPr>
          <w:p>
            <w:pPr>
              <w:pStyle w:val="TableParagraph"/>
              <w:ind w:left="79"/>
              <w:rPr>
                <w:sz w:val="20"/>
              </w:rPr>
            </w:pPr>
            <w:r>
              <w:rPr>
                <w:sz w:val="20"/>
              </w:rPr>
              <w:t>&lt;local node address&gt;</w:t>
            </w:r>
          </w:p>
        </w:tc>
        <w:tc>
          <w:tcPr>
            <w:tcW w:w="4904" w:type="dxa"/>
          </w:tcPr>
          <w:p>
            <w:pPr>
              <w:pStyle w:val="TableParagraph"/>
              <w:spacing w:line="148" w:lineRule="auto" w:before="39"/>
              <w:ind w:right="326"/>
              <w:rPr>
                <w:sz w:val="20"/>
              </w:rPr>
            </w:pPr>
            <w:r>
              <w:rPr>
                <w:sz w:val="20"/>
              </w:rPr>
              <w:t>IP address of the local node (in dot-notation)—can be anonymous or a specific IP and must be anonymous if the remote node address is anonymous.</w:t>
            </w:r>
          </w:p>
        </w:tc>
      </w:tr>
      <w:tr>
        <w:trPr>
          <w:trHeight w:val="860" w:hRule="exact"/>
        </w:trPr>
        <w:tc>
          <w:tcPr>
            <w:tcW w:w="2416" w:type="dxa"/>
          </w:tcPr>
          <w:p>
            <w:pPr>
              <w:pStyle w:val="TableParagraph"/>
              <w:ind w:left="79"/>
              <w:rPr>
                <w:sz w:val="20"/>
              </w:rPr>
            </w:pPr>
            <w:r>
              <w:rPr>
                <w:sz w:val="20"/>
              </w:rPr>
              <w:t>&lt;remote node address&gt;</w:t>
            </w:r>
          </w:p>
        </w:tc>
        <w:tc>
          <w:tcPr>
            <w:tcW w:w="4904" w:type="dxa"/>
          </w:tcPr>
          <w:p>
            <w:pPr>
              <w:pStyle w:val="TableParagraph"/>
              <w:spacing w:line="148" w:lineRule="auto" w:before="39"/>
              <w:ind w:right="181"/>
              <w:rPr>
                <w:sz w:val="20"/>
              </w:rPr>
            </w:pPr>
            <w:r>
              <w:rPr>
                <w:sz w:val="20"/>
              </w:rPr>
              <w:t>IP address of the remote node (in dot-notation)— can be anonymous or a specific IP and must be anonymous if the local node address is anonymous.</w:t>
            </w:r>
          </w:p>
        </w:tc>
      </w:tr>
      <w:tr>
        <w:trPr>
          <w:trHeight w:val="620" w:hRule="exact"/>
        </w:trPr>
        <w:tc>
          <w:tcPr>
            <w:tcW w:w="2416" w:type="dxa"/>
          </w:tcPr>
          <w:p>
            <w:pPr>
              <w:pStyle w:val="TableParagraph"/>
              <w:ind w:left="79"/>
              <w:rPr>
                <w:sz w:val="20"/>
              </w:rPr>
            </w:pPr>
            <w:r>
              <w:rPr>
                <w:sz w:val="20"/>
              </w:rPr>
              <w:t>&lt;lifetime&gt;</w:t>
            </w:r>
          </w:p>
        </w:tc>
        <w:tc>
          <w:tcPr>
            <w:tcW w:w="4904" w:type="dxa"/>
          </w:tcPr>
          <w:p>
            <w:pPr>
              <w:pStyle w:val="TableParagraph"/>
              <w:spacing w:line="148" w:lineRule="auto" w:before="39"/>
              <w:ind w:right="648"/>
              <w:rPr>
                <w:sz w:val="20"/>
              </w:rPr>
            </w:pPr>
            <w:r>
              <w:rPr>
                <w:sz w:val="20"/>
              </w:rPr>
              <w:t>Lifetime: number of seconds, from 30 to 86400</w:t>
            </w:r>
            <w:r>
              <w:rPr>
                <w:w w:val="99"/>
                <w:sz w:val="20"/>
              </w:rPr>
              <w:t> </w:t>
            </w:r>
            <w:r>
              <w:rPr>
                <w:sz w:val="20"/>
              </w:rPr>
              <w:t>seconds (24 hours)</w:t>
            </w:r>
          </w:p>
        </w:tc>
      </w:tr>
      <w:tr>
        <w:trPr>
          <w:trHeight w:val="380" w:hRule="exact"/>
        </w:trPr>
        <w:tc>
          <w:tcPr>
            <w:tcW w:w="2416" w:type="dxa"/>
          </w:tcPr>
          <w:p>
            <w:pPr>
              <w:pStyle w:val="TableParagraph"/>
              <w:ind w:left="79"/>
              <w:rPr>
                <w:sz w:val="20"/>
              </w:rPr>
            </w:pPr>
            <w:r>
              <w:rPr>
                <w:sz w:val="20"/>
              </w:rPr>
              <w:t>&lt;end alg&gt;</w:t>
            </w:r>
          </w:p>
        </w:tc>
        <w:tc>
          <w:tcPr>
            <w:tcW w:w="4904" w:type="dxa"/>
          </w:tcPr>
          <w:p>
            <w:pPr>
              <w:pStyle w:val="TableParagraph"/>
              <w:ind w:right="437"/>
              <w:rPr>
                <w:sz w:val="20"/>
              </w:rPr>
            </w:pPr>
            <w:r>
              <w:rPr>
                <w:sz w:val="20"/>
              </w:rPr>
              <w:t>Encryption algorithm: des, 3des, aes, or null_enc</w:t>
            </w:r>
          </w:p>
        </w:tc>
      </w:tr>
      <w:tr>
        <w:trPr>
          <w:trHeight w:val="620" w:hRule="exact"/>
        </w:trPr>
        <w:tc>
          <w:tcPr>
            <w:tcW w:w="2416" w:type="dxa"/>
          </w:tcPr>
          <w:p>
            <w:pPr>
              <w:pStyle w:val="TableParagraph"/>
              <w:ind w:left="79"/>
              <w:rPr>
                <w:sz w:val="20"/>
              </w:rPr>
            </w:pPr>
            <w:r>
              <w:rPr>
                <w:sz w:val="20"/>
              </w:rPr>
              <w:t>&lt;auth alg&gt;</w:t>
            </w:r>
          </w:p>
        </w:tc>
        <w:tc>
          <w:tcPr>
            <w:tcW w:w="4904" w:type="dxa"/>
          </w:tcPr>
          <w:p>
            <w:pPr>
              <w:pStyle w:val="TableParagraph"/>
              <w:spacing w:line="148" w:lineRule="auto" w:before="39"/>
              <w:ind w:right="226"/>
              <w:rPr>
                <w:sz w:val="20"/>
              </w:rPr>
            </w:pPr>
            <w:r>
              <w:rPr>
                <w:sz w:val="20"/>
              </w:rPr>
              <w:t>Authorization algorithm: hmac_md5, hmac_sha1, or hmac_sha256</w:t>
            </w:r>
          </w:p>
        </w:tc>
      </w:tr>
    </w:tbl>
    <w:p>
      <w:pPr>
        <w:pStyle w:val="BodyText"/>
        <w:spacing w:before="5"/>
        <w:rPr>
          <w:sz w:val="8"/>
        </w:rPr>
      </w:pPr>
    </w:p>
    <w:p>
      <w:pPr>
        <w:pStyle w:val="Heading3"/>
        <w:jc w:val="both"/>
      </w:pPr>
      <w:bookmarkStart w:name="_bookmark127" w:id="216"/>
      <w:bookmarkEnd w:id="216"/>
      <w:r>
        <w:rPr>
          <w:b w:val="0"/>
        </w:rPr>
      </w:r>
      <w:r>
        <w:rPr>
          <w:w w:val="95"/>
        </w:rPr>
        <w:t>Listing IKE rules</w:t>
      </w:r>
    </w:p>
    <w:p>
      <w:pPr>
        <w:pStyle w:val="BodyText"/>
        <w:spacing w:line="146" w:lineRule="auto" w:before="93"/>
        <w:ind w:left="1799" w:right="248"/>
        <w:jc w:val="both"/>
      </w:pPr>
      <w:r>
        <w:rPr/>
        <w:t>Use this procedure to list all of the currently configured IKE rules. You can use this procedure to identify the ID for a particular IKE rule that you want to modify or delete.</w:t>
      </w:r>
    </w:p>
    <w:p>
      <w:pPr>
        <w:pStyle w:val="BodyText"/>
        <w:spacing w:before="8"/>
        <w:rPr>
          <w:sz w:val="12"/>
        </w:rPr>
      </w:pPr>
    </w:p>
    <w:p>
      <w:pPr>
        <w:pStyle w:val="Heading6"/>
        <w:spacing w:line="227" w:lineRule="exact"/>
        <w:ind w:left="1799"/>
        <w:jc w:val="both"/>
      </w:pPr>
      <w:r>
        <w:rPr/>
        <w:t>Prerequisites</w:t>
      </w:r>
    </w:p>
    <w:p>
      <w:pPr>
        <w:pStyle w:val="BodyText"/>
        <w:spacing w:line="400" w:lineRule="exact"/>
        <w:ind w:left="1799"/>
        <w:jc w:val="both"/>
      </w:pPr>
      <w:r>
        <w:rPr/>
        <w:t>You must be assigned the SSA role.</w:t>
      </w:r>
    </w:p>
    <w:p>
      <w:pPr>
        <w:pStyle w:val="Heading6"/>
        <w:tabs>
          <w:tab w:pos="2760" w:val="left" w:leader="none"/>
        </w:tabs>
        <w:spacing w:line="369" w:lineRule="auto" w:before="193"/>
        <w:ind w:right="5836" w:hanging="1"/>
      </w:pPr>
      <w:r>
        <w:rPr/>
        <w:pict>
          <v:group style="position:absolute;margin-left:155.5pt;margin-top:29.118872pt;width:367pt;height:1pt;mso-position-horizontal-relative:page;mso-position-vertical-relative:paragraph;z-index:-330352" coordorigin="3110,582" coordsize="7340,20">
            <v:line style="position:absolute" from="3120,592" to="4082,592" stroked="true" strokeweight="1pt" strokecolor="#000000"/>
            <v:line style="position:absolute" from="4078,592" to="10440,592" stroked="true" strokeweight="1pt" strokecolor="#000000"/>
            <w10:wrap type="none"/>
          </v:group>
        </w:pict>
      </w:r>
      <w:r>
        <w:rPr/>
        <w:pict>
          <v:group style="position:absolute;margin-left:155.5pt;margin-top:43.118874pt;width:367pt;height:1pt;mso-position-horizontal-relative:page;mso-position-vertical-relative:paragraph;z-index:-330328" coordorigin="3110,862" coordsize="7340,20">
            <v:line style="position:absolute" from="4082,872" to="3120,872" stroked="true" strokeweight="1pt" strokecolor="#000000"/>
            <v:line style="position:absolute" from="10440,872" to="4078,872" stroked="true" strokeweight="1pt" strokecolor="#000000"/>
            <w10:wrap type="none"/>
          </v:group>
        </w:pict>
      </w:r>
      <w:r>
        <w:rPr>
          <w:w w:val="95"/>
        </w:rPr>
        <w:t>Procedure</w:t>
      </w:r>
      <w:r>
        <w:rPr>
          <w:spacing w:val="-35"/>
          <w:w w:val="95"/>
        </w:rPr>
        <w:t> </w:t>
      </w:r>
      <w:r>
        <w:rPr>
          <w:w w:val="95"/>
        </w:rPr>
        <w:t>steps</w:t>
      </w:r>
      <w:r>
        <w:rPr>
          <w:w w:val="91"/>
        </w:rPr>
        <w:t> </w:t>
      </w:r>
      <w:r>
        <w:rPr/>
        <w:t>Step</w:t>
        <w:tab/>
      </w:r>
      <w:r>
        <w:rPr>
          <w:w w:val="90"/>
        </w:rPr>
        <w:t>Action</w:t>
      </w:r>
    </w:p>
    <w:p>
      <w:pPr>
        <w:pStyle w:val="ListParagraph"/>
        <w:numPr>
          <w:ilvl w:val="0"/>
          <w:numId w:val="57"/>
        </w:numPr>
        <w:tabs>
          <w:tab w:pos="2759" w:val="left" w:leader="none"/>
          <w:tab w:pos="2761" w:val="left" w:leader="none"/>
        </w:tabs>
        <w:spacing w:line="318" w:lineRule="exact" w:before="0" w:after="0"/>
        <w:ind w:left="2760" w:right="0" w:hanging="960"/>
        <w:jc w:val="both"/>
        <w:rPr>
          <w:sz w:val="22"/>
        </w:rPr>
      </w:pPr>
      <w:r>
        <w:rPr>
          <w:sz w:val="22"/>
        </w:rPr>
        <w:t>Log on to the server as an</w:t>
      </w:r>
      <w:r>
        <w:rPr>
          <w:spacing w:val="-1"/>
          <w:sz w:val="22"/>
        </w:rPr>
        <w:t> </w:t>
      </w:r>
      <w:r>
        <w:rPr>
          <w:sz w:val="22"/>
        </w:rPr>
        <w:t>SSA.</w:t>
      </w:r>
    </w:p>
    <w:p>
      <w:pPr>
        <w:pStyle w:val="ListParagraph"/>
        <w:numPr>
          <w:ilvl w:val="0"/>
          <w:numId w:val="57"/>
        </w:numPr>
        <w:tabs>
          <w:tab w:pos="2759" w:val="left" w:leader="none"/>
          <w:tab w:pos="2761" w:val="left" w:leader="none"/>
        </w:tabs>
        <w:spacing w:line="403" w:lineRule="exact" w:before="0" w:after="0"/>
        <w:ind w:left="2760" w:right="0" w:hanging="960"/>
        <w:jc w:val="both"/>
        <w:rPr>
          <w:sz w:val="22"/>
        </w:rPr>
      </w:pPr>
      <w:r>
        <w:rPr>
          <w:sz w:val="22"/>
        </w:rPr>
        <w:t>Run the IPsec/IKE Configuration</w:t>
      </w:r>
      <w:r>
        <w:rPr>
          <w:spacing w:val="-1"/>
          <w:sz w:val="22"/>
        </w:rPr>
        <w:t> </w:t>
      </w:r>
      <w:r>
        <w:rPr>
          <w:sz w:val="22"/>
        </w:rPr>
        <w:t>tool:</w:t>
      </w:r>
    </w:p>
    <w:p>
      <w:pPr>
        <w:pStyle w:val="Heading6"/>
        <w:spacing w:before="66"/>
        <w:ind w:left="2760"/>
        <w:rPr>
          <w:rFonts w:ascii="Courier New"/>
        </w:rPr>
      </w:pPr>
      <w:r>
        <w:rPr>
          <w:rFonts w:ascii="Courier New"/>
        </w:rPr>
        <w:t>/opt/mcp/ipsec/ipscfg.pl</w:t>
      </w:r>
    </w:p>
    <w:p>
      <w:pPr>
        <w:pStyle w:val="ListParagraph"/>
        <w:numPr>
          <w:ilvl w:val="0"/>
          <w:numId w:val="57"/>
        </w:numPr>
        <w:tabs>
          <w:tab w:pos="2759" w:val="left" w:leader="none"/>
          <w:tab w:pos="2761" w:val="left" w:leader="none"/>
        </w:tabs>
        <w:spacing w:line="403" w:lineRule="exact" w:before="18" w:after="0"/>
        <w:ind w:left="2760" w:right="0" w:hanging="960"/>
        <w:jc w:val="both"/>
        <w:rPr>
          <w:sz w:val="22"/>
        </w:rPr>
      </w:pPr>
      <w:r>
        <w:rPr>
          <w:sz w:val="22"/>
        </w:rPr>
        <w:t>Enter</w:t>
      </w:r>
      <w:r>
        <w:rPr>
          <w:spacing w:val="-23"/>
          <w:sz w:val="22"/>
        </w:rPr>
        <w:t> </w:t>
      </w:r>
      <w:r>
        <w:rPr>
          <w:rFonts w:ascii="Arial"/>
          <w:b/>
          <w:sz w:val="22"/>
        </w:rPr>
        <w:t>3</w:t>
      </w:r>
      <w:r>
        <w:rPr>
          <w:rFonts w:ascii="Arial"/>
          <w:b/>
          <w:spacing w:val="-23"/>
          <w:sz w:val="22"/>
        </w:rPr>
        <w:t> </w:t>
      </w:r>
      <w:r>
        <w:rPr>
          <w:sz w:val="22"/>
        </w:rPr>
        <w:t>to</w:t>
      </w:r>
      <w:r>
        <w:rPr>
          <w:spacing w:val="-23"/>
          <w:sz w:val="22"/>
        </w:rPr>
        <w:t> </w:t>
      </w:r>
      <w:r>
        <w:rPr>
          <w:sz w:val="22"/>
        </w:rPr>
        <w:t>select</w:t>
      </w:r>
      <w:r>
        <w:rPr>
          <w:spacing w:val="-23"/>
          <w:sz w:val="22"/>
        </w:rPr>
        <w:t> </w:t>
      </w:r>
      <w:r>
        <w:rPr>
          <w:rFonts w:ascii="Arial"/>
          <w:b/>
          <w:sz w:val="22"/>
        </w:rPr>
        <w:t>Configure</w:t>
      </w:r>
      <w:r>
        <w:rPr>
          <w:rFonts w:ascii="Arial"/>
          <w:b/>
          <w:spacing w:val="-23"/>
          <w:sz w:val="22"/>
        </w:rPr>
        <w:t> </w:t>
      </w:r>
      <w:r>
        <w:rPr>
          <w:rFonts w:ascii="Arial"/>
          <w:b/>
          <w:sz w:val="22"/>
        </w:rPr>
        <w:t>IKE</w:t>
      </w:r>
      <w:r>
        <w:rPr>
          <w:rFonts w:ascii="Arial"/>
          <w:b/>
          <w:spacing w:val="-23"/>
          <w:sz w:val="22"/>
        </w:rPr>
        <w:t> </w:t>
      </w:r>
      <w:r>
        <w:rPr>
          <w:rFonts w:ascii="Arial"/>
          <w:b/>
          <w:sz w:val="22"/>
        </w:rPr>
        <w:t>Rules</w:t>
      </w:r>
      <w:r>
        <w:rPr>
          <w:sz w:val="22"/>
        </w:rPr>
        <w:t>.</w:t>
      </w:r>
    </w:p>
    <w:p>
      <w:pPr>
        <w:pStyle w:val="ListParagraph"/>
        <w:numPr>
          <w:ilvl w:val="0"/>
          <w:numId w:val="57"/>
        </w:numPr>
        <w:tabs>
          <w:tab w:pos="2759" w:val="left" w:leader="none"/>
          <w:tab w:pos="2761" w:val="left" w:leader="none"/>
        </w:tabs>
        <w:spacing w:line="380" w:lineRule="exact" w:before="0" w:after="0"/>
        <w:ind w:left="2760" w:right="0" w:hanging="960"/>
        <w:jc w:val="both"/>
        <w:rPr>
          <w:sz w:val="22"/>
        </w:rPr>
      </w:pPr>
      <w:r>
        <w:rPr>
          <w:sz w:val="22"/>
        </w:rPr>
        <w:t>Enter</w:t>
      </w:r>
      <w:r>
        <w:rPr>
          <w:spacing w:val="-35"/>
          <w:sz w:val="22"/>
        </w:rPr>
        <w:t> </w:t>
      </w:r>
      <w:r>
        <w:rPr>
          <w:rFonts w:ascii="Arial"/>
          <w:b/>
          <w:sz w:val="22"/>
        </w:rPr>
        <w:t>1</w:t>
      </w:r>
      <w:r>
        <w:rPr>
          <w:rFonts w:ascii="Arial"/>
          <w:b/>
          <w:spacing w:val="-35"/>
          <w:sz w:val="22"/>
        </w:rPr>
        <w:t> </w:t>
      </w:r>
      <w:r>
        <w:rPr>
          <w:sz w:val="22"/>
        </w:rPr>
        <w:t>to</w:t>
      </w:r>
      <w:r>
        <w:rPr>
          <w:spacing w:val="-35"/>
          <w:sz w:val="22"/>
        </w:rPr>
        <w:t> </w:t>
      </w:r>
      <w:r>
        <w:rPr>
          <w:sz w:val="22"/>
        </w:rPr>
        <w:t>select</w:t>
      </w:r>
      <w:r>
        <w:rPr>
          <w:spacing w:val="-35"/>
          <w:sz w:val="22"/>
        </w:rPr>
        <w:t> </w:t>
      </w:r>
      <w:r>
        <w:rPr>
          <w:rFonts w:ascii="Arial"/>
          <w:b/>
          <w:sz w:val="22"/>
        </w:rPr>
        <w:t>List</w:t>
      </w:r>
      <w:r>
        <w:rPr>
          <w:rFonts w:ascii="Arial"/>
          <w:b/>
          <w:spacing w:val="-35"/>
          <w:sz w:val="22"/>
        </w:rPr>
        <w:t> </w:t>
      </w:r>
      <w:r>
        <w:rPr>
          <w:rFonts w:ascii="Arial"/>
          <w:b/>
          <w:sz w:val="22"/>
        </w:rPr>
        <w:t>all</w:t>
      </w:r>
      <w:r>
        <w:rPr>
          <w:rFonts w:ascii="Arial"/>
          <w:b/>
          <w:spacing w:val="-35"/>
          <w:sz w:val="22"/>
        </w:rPr>
        <w:t> </w:t>
      </w:r>
      <w:r>
        <w:rPr>
          <w:rFonts w:ascii="Arial"/>
          <w:b/>
          <w:sz w:val="22"/>
        </w:rPr>
        <w:t>IKE</w:t>
      </w:r>
      <w:r>
        <w:rPr>
          <w:rFonts w:ascii="Arial"/>
          <w:b/>
          <w:spacing w:val="-35"/>
          <w:sz w:val="22"/>
        </w:rPr>
        <w:t> </w:t>
      </w:r>
      <w:r>
        <w:rPr>
          <w:rFonts w:ascii="Arial"/>
          <w:b/>
          <w:sz w:val="22"/>
        </w:rPr>
        <w:t>configurations</w:t>
      </w:r>
      <w:r>
        <w:rPr>
          <w:sz w:val="22"/>
        </w:rPr>
        <w:t>.</w:t>
      </w:r>
    </w:p>
    <w:p>
      <w:pPr>
        <w:pStyle w:val="BodyText"/>
        <w:spacing w:line="146" w:lineRule="auto" w:before="96"/>
        <w:ind w:left="2760" w:right="345"/>
      </w:pPr>
      <w:r>
        <w:rPr/>
        <w:t>The tool displays the policies by ID, and lists the phase (1 or 2) along with all of the parameters for each.</w:t>
      </w:r>
    </w:p>
    <w:p>
      <w:pPr>
        <w:pStyle w:val="ListParagraph"/>
        <w:numPr>
          <w:ilvl w:val="0"/>
          <w:numId w:val="57"/>
        </w:numPr>
        <w:tabs>
          <w:tab w:pos="2759" w:val="left" w:leader="none"/>
          <w:tab w:pos="2761" w:val="left" w:leader="none"/>
        </w:tabs>
        <w:spacing w:line="240" w:lineRule="auto" w:before="0" w:after="0"/>
        <w:ind w:left="2760" w:right="0" w:hanging="960"/>
        <w:jc w:val="both"/>
        <w:rPr>
          <w:sz w:val="22"/>
        </w:rPr>
      </w:pPr>
      <w:r>
        <w:rPr>
          <w:sz w:val="22"/>
        </w:rPr>
        <w:t>Choose an</w:t>
      </w:r>
      <w:r>
        <w:rPr>
          <w:spacing w:val="-1"/>
          <w:sz w:val="22"/>
        </w:rPr>
        <w:t> </w:t>
      </w:r>
      <w:r>
        <w:rPr>
          <w:sz w:val="22"/>
        </w:rPr>
        <w:t>action:</w:t>
      </w:r>
    </w:p>
    <w:p>
      <w:pPr>
        <w:spacing w:after="0" w:line="240" w:lineRule="auto"/>
        <w:jc w:val="both"/>
        <w:rPr>
          <w:sz w:val="22"/>
        </w:rPr>
        <w:sectPr>
          <w:pgSz w:w="11880" w:h="15840"/>
          <w:pgMar w:header="851" w:footer="1300" w:top="1220" w:bottom="1500" w:left="1320" w:right="1320"/>
        </w:sectPr>
      </w:pPr>
    </w:p>
    <w:p>
      <w:pPr>
        <w:pStyle w:val="BodyText"/>
        <w:spacing w:before="4"/>
        <w:rPr>
          <w:sz w:val="23"/>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180"/>
        <w:gridCol w:w="3180"/>
      </w:tblGrid>
      <w:tr>
        <w:trPr>
          <w:trHeight w:val="340" w:hRule="exact"/>
        </w:trPr>
        <w:tc>
          <w:tcPr>
            <w:tcW w:w="3180" w:type="dxa"/>
            <w:shd w:val="clear" w:color="auto" w:fill="BDBDBD"/>
          </w:tcPr>
          <w:p>
            <w:pPr>
              <w:pStyle w:val="TableParagraph"/>
              <w:spacing w:line="240" w:lineRule="auto" w:before="24"/>
              <w:ind w:right="569"/>
              <w:rPr>
                <w:rFonts w:ascii="Arial"/>
                <w:b/>
                <w:sz w:val="20"/>
              </w:rPr>
            </w:pPr>
            <w:r>
              <w:rPr>
                <w:rFonts w:ascii="Arial"/>
                <w:b/>
                <w:w w:val="95"/>
                <w:sz w:val="20"/>
              </w:rPr>
              <w:t>Choose to</w:t>
            </w:r>
          </w:p>
        </w:tc>
        <w:tc>
          <w:tcPr>
            <w:tcW w:w="3180" w:type="dxa"/>
            <w:shd w:val="clear" w:color="auto" w:fill="BDBDBD"/>
          </w:tcPr>
          <w:p>
            <w:pPr>
              <w:pStyle w:val="TableParagraph"/>
              <w:spacing w:line="240" w:lineRule="auto" w:before="24"/>
              <w:ind w:right="569"/>
              <w:rPr>
                <w:rFonts w:ascii="Arial"/>
                <w:b/>
                <w:sz w:val="20"/>
              </w:rPr>
            </w:pPr>
            <w:r>
              <w:rPr>
                <w:rFonts w:ascii="Arial"/>
                <w:b/>
                <w:w w:val="95"/>
                <w:sz w:val="20"/>
              </w:rPr>
              <w:t>Do this</w:t>
            </w:r>
          </w:p>
        </w:tc>
      </w:tr>
      <w:tr>
        <w:trPr>
          <w:trHeight w:val="620" w:hRule="exact"/>
        </w:trPr>
        <w:tc>
          <w:tcPr>
            <w:tcW w:w="3180" w:type="dxa"/>
          </w:tcPr>
          <w:p>
            <w:pPr>
              <w:pStyle w:val="TableParagraph"/>
              <w:spacing w:line="148" w:lineRule="auto" w:before="39"/>
              <w:ind w:right="569"/>
              <w:rPr>
                <w:sz w:val="20"/>
              </w:rPr>
            </w:pPr>
            <w:r>
              <w:rPr>
                <w:sz w:val="20"/>
              </w:rPr>
              <w:t>Select another configuration option</w:t>
            </w:r>
          </w:p>
        </w:tc>
        <w:tc>
          <w:tcPr>
            <w:tcW w:w="3180" w:type="dxa"/>
          </w:tcPr>
          <w:p>
            <w:pPr>
              <w:pStyle w:val="TableParagraph"/>
              <w:ind w:right="569"/>
              <w:rPr>
                <w:sz w:val="20"/>
              </w:rPr>
            </w:pPr>
            <w:r>
              <w:rPr>
                <w:sz w:val="20"/>
              </w:rPr>
              <w:t>Enter 1, 2, 3, 4, 5, 7 or 8.</w:t>
            </w:r>
          </w:p>
        </w:tc>
      </w:tr>
      <w:tr>
        <w:trPr>
          <w:trHeight w:val="380" w:hRule="exact"/>
        </w:trPr>
        <w:tc>
          <w:tcPr>
            <w:tcW w:w="3180" w:type="dxa"/>
          </w:tcPr>
          <w:p>
            <w:pPr>
              <w:pStyle w:val="TableParagraph"/>
              <w:ind w:right="569"/>
              <w:rPr>
                <w:sz w:val="20"/>
              </w:rPr>
            </w:pPr>
            <w:r>
              <w:rPr>
                <w:sz w:val="20"/>
              </w:rPr>
              <w:t>Save IKE rule configuration</w:t>
            </w:r>
          </w:p>
        </w:tc>
        <w:tc>
          <w:tcPr>
            <w:tcW w:w="3180" w:type="dxa"/>
          </w:tcPr>
          <w:p>
            <w:pPr>
              <w:pStyle w:val="TableParagraph"/>
              <w:ind w:right="569"/>
              <w:rPr>
                <w:sz w:val="20"/>
              </w:rPr>
            </w:pPr>
            <w:r>
              <w:rPr>
                <w:sz w:val="20"/>
              </w:rPr>
              <w:t>Enter 6.</w:t>
            </w:r>
          </w:p>
        </w:tc>
      </w:tr>
      <w:tr>
        <w:trPr>
          <w:trHeight w:val="620" w:hRule="exact"/>
        </w:trPr>
        <w:tc>
          <w:tcPr>
            <w:tcW w:w="3180" w:type="dxa"/>
          </w:tcPr>
          <w:p>
            <w:pPr>
              <w:pStyle w:val="TableParagraph"/>
              <w:spacing w:line="148" w:lineRule="auto" w:before="39"/>
              <w:ind w:right="469"/>
              <w:rPr>
                <w:sz w:val="20"/>
              </w:rPr>
            </w:pPr>
            <w:r>
              <w:rPr>
                <w:sz w:val="20"/>
              </w:rPr>
              <w:t>Return to the main menu and make another selection</w:t>
            </w:r>
          </w:p>
        </w:tc>
        <w:tc>
          <w:tcPr>
            <w:tcW w:w="3180" w:type="dxa"/>
          </w:tcPr>
          <w:p>
            <w:pPr>
              <w:pStyle w:val="TableParagraph"/>
              <w:spacing w:line="148" w:lineRule="auto" w:before="39"/>
              <w:ind w:right="602"/>
              <w:rPr>
                <w:sz w:val="20"/>
              </w:rPr>
            </w:pPr>
            <w:r>
              <w:rPr>
                <w:sz w:val="20"/>
              </w:rPr>
              <w:t>Enter 9, and then enter Y to confirm the save.</w:t>
            </w:r>
          </w:p>
        </w:tc>
      </w:tr>
      <w:tr>
        <w:trPr>
          <w:trHeight w:val="620" w:hRule="exact"/>
        </w:trPr>
        <w:tc>
          <w:tcPr>
            <w:tcW w:w="3180" w:type="dxa"/>
          </w:tcPr>
          <w:p>
            <w:pPr>
              <w:pStyle w:val="TableParagraph"/>
              <w:ind w:right="569"/>
              <w:rPr>
                <w:sz w:val="20"/>
              </w:rPr>
            </w:pPr>
            <w:r>
              <w:rPr>
                <w:sz w:val="20"/>
              </w:rPr>
              <w:t>Exit the tool</w:t>
            </w:r>
          </w:p>
        </w:tc>
        <w:tc>
          <w:tcPr>
            <w:tcW w:w="3180" w:type="dxa"/>
          </w:tcPr>
          <w:p>
            <w:pPr>
              <w:pStyle w:val="TableParagraph"/>
              <w:spacing w:line="148" w:lineRule="auto" w:before="39"/>
              <w:ind w:right="491"/>
              <w:rPr>
                <w:sz w:val="20"/>
              </w:rPr>
            </w:pPr>
            <w:r>
              <w:rPr>
                <w:sz w:val="20"/>
              </w:rPr>
              <w:t>Enter 10, and then enter Y to confirm the save.</w:t>
            </w:r>
          </w:p>
        </w:tc>
      </w:tr>
    </w:tbl>
    <w:p>
      <w:pPr>
        <w:pStyle w:val="BodyText"/>
        <w:spacing w:before="6"/>
        <w:rPr>
          <w:sz w:val="8"/>
        </w:rPr>
      </w:pPr>
    </w:p>
    <w:p>
      <w:pPr>
        <w:pStyle w:val="BodyText"/>
        <w:spacing w:line="146" w:lineRule="auto" w:before="89"/>
        <w:ind w:left="2760" w:right="314"/>
        <w:jc w:val="both"/>
      </w:pPr>
      <w:r>
        <w:rPr/>
        <w:t>If you select option 9 or 10, you receive a prompt to confirm the save operation only if the session data is different than the data stored in the current IKE rule configuration file.</w:t>
      </w:r>
    </w:p>
    <w:p>
      <w:pPr>
        <w:pStyle w:val="BodyText"/>
        <w:spacing w:before="7"/>
        <w:rPr>
          <w:sz w:val="11"/>
        </w:rPr>
      </w:pPr>
      <w:r>
        <w:rPr/>
        <w:pict>
          <v:line style="position:absolute;mso-position-horizontal-relative:page;mso-position-vertical-relative:paragraph;z-index:7624;mso-wrap-distance-left:0;mso-wrap-distance-right:0" from="156pt,13.491299pt" to="522pt,13.491299pt" stroked="true" strokeweight="1pt" strokecolor="#000000">
            <w10:wrap type="topAndBottom"/>
          </v:line>
        </w:pict>
      </w:r>
    </w:p>
    <w:p>
      <w:pPr>
        <w:spacing w:before="0" w:after="26"/>
        <w:ind w:left="4483"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10"/>
        <w:rPr>
          <w:rFonts w:ascii="Arial"/>
          <w:b/>
          <w:sz w:val="14"/>
        </w:rPr>
      </w:pPr>
    </w:p>
    <w:p>
      <w:pPr>
        <w:pStyle w:val="BodyText"/>
        <w:spacing w:line="396" w:lineRule="exact"/>
        <w:ind w:left="1799"/>
      </w:pPr>
      <w:r>
        <w:rPr/>
        <w:t>For an example of an IKE rules listing, see IKE rules listing example.</w:t>
      </w:r>
    </w:p>
    <w:p>
      <w:pPr>
        <w:pStyle w:val="Heading3"/>
        <w:spacing w:before="190"/>
        <w:ind w:left="1799"/>
      </w:pPr>
      <w:bookmarkStart w:name="_bookmark128" w:id="217"/>
      <w:bookmarkEnd w:id="217"/>
      <w:r>
        <w:rPr>
          <w:b w:val="0"/>
        </w:rPr>
      </w:r>
      <w:r>
        <w:rPr/>
        <w:t>Modifying an IKE phase 1 rule</w:t>
      </w:r>
    </w:p>
    <w:p>
      <w:pPr>
        <w:pStyle w:val="BodyText"/>
        <w:spacing w:line="400" w:lineRule="exact"/>
        <w:ind w:left="1800"/>
      </w:pPr>
      <w:r>
        <w:rPr/>
        <w:t>Use this procedure to modify an IKE phase 1 rule.</w:t>
      </w:r>
    </w:p>
    <w:p>
      <w:pPr>
        <w:pStyle w:val="Heading6"/>
        <w:spacing w:line="221" w:lineRule="exact" w:before="193"/>
      </w:pPr>
      <w:r>
        <w:rPr/>
        <w:t>Prerequisites</w:t>
      </w:r>
    </w:p>
    <w:p>
      <w:pPr>
        <w:pStyle w:val="ListParagraph"/>
        <w:numPr>
          <w:ilvl w:val="1"/>
          <w:numId w:val="2"/>
        </w:numPr>
        <w:tabs>
          <w:tab w:pos="2159" w:val="left" w:leader="none"/>
          <w:tab w:pos="2160" w:val="left" w:leader="none"/>
        </w:tabs>
        <w:spacing w:line="449" w:lineRule="exact" w:before="0" w:after="0"/>
        <w:ind w:left="2160" w:right="0" w:hanging="360"/>
        <w:jc w:val="left"/>
        <w:rPr>
          <w:sz w:val="22"/>
        </w:rPr>
      </w:pPr>
      <w:r>
        <w:rPr>
          <w:sz w:val="22"/>
        </w:rPr>
        <w:t>You must be assigned the SSA</w:t>
      </w:r>
      <w:r>
        <w:rPr>
          <w:spacing w:val="-1"/>
          <w:sz w:val="22"/>
        </w:rPr>
        <w:t> </w:t>
      </w:r>
      <w:r>
        <w:rPr>
          <w:sz w:val="22"/>
        </w:rPr>
        <w:t>role.</w:t>
      </w:r>
    </w:p>
    <w:p>
      <w:pPr>
        <w:pStyle w:val="ListParagraph"/>
        <w:numPr>
          <w:ilvl w:val="1"/>
          <w:numId w:val="2"/>
        </w:numPr>
        <w:tabs>
          <w:tab w:pos="2160" w:val="left" w:leader="none"/>
          <w:tab w:pos="2161" w:val="left" w:leader="none"/>
        </w:tabs>
        <w:spacing w:line="144" w:lineRule="auto" w:before="67" w:after="0"/>
        <w:ind w:left="2160" w:right="596" w:hanging="360"/>
        <w:jc w:val="left"/>
        <w:rPr>
          <w:sz w:val="22"/>
        </w:rPr>
      </w:pPr>
      <w:r>
        <w:rPr>
          <w:sz w:val="22"/>
        </w:rPr>
        <w:t>The certificate and private key, referenced by the phase 1 rule, are installed if certificates are used for IPSec/IKE</w:t>
      </w:r>
      <w:r>
        <w:rPr>
          <w:spacing w:val="-1"/>
          <w:sz w:val="22"/>
        </w:rPr>
        <w:t> </w:t>
      </w:r>
      <w:r>
        <w:rPr>
          <w:sz w:val="22"/>
        </w:rPr>
        <w:t>authentication.</w:t>
      </w:r>
    </w:p>
    <w:p>
      <w:pPr>
        <w:pStyle w:val="BodyText"/>
        <w:spacing w:before="9"/>
        <w:rPr>
          <w:sz w:val="12"/>
        </w:rPr>
      </w:pPr>
    </w:p>
    <w:p>
      <w:pPr>
        <w:pStyle w:val="Heading6"/>
        <w:tabs>
          <w:tab w:pos="2760" w:val="left" w:leader="none"/>
        </w:tabs>
        <w:spacing w:line="369" w:lineRule="auto"/>
        <w:ind w:right="5836" w:hanging="1"/>
      </w:pPr>
      <w:r>
        <w:rPr/>
        <w:pict>
          <v:group style="position:absolute;margin-left:155.5pt;margin-top:19.468861pt;width:367pt;height:1pt;mso-position-horizontal-relative:page;mso-position-vertical-relative:paragraph;z-index:-330256" coordorigin="3110,389" coordsize="7340,20">
            <v:line style="position:absolute" from="3120,399" to="4082,399" stroked="true" strokeweight="1pt" strokecolor="#000000"/>
            <v:line style="position:absolute" from="4078,399" to="10440,399" stroked="true" strokeweight="1pt" strokecolor="#000000"/>
            <w10:wrap type="none"/>
          </v:group>
        </w:pict>
      </w:r>
      <w:r>
        <w:rPr/>
        <w:pict>
          <v:group style="position:absolute;margin-left:155.5pt;margin-top:33.468861pt;width:367pt;height:1pt;mso-position-horizontal-relative:page;mso-position-vertical-relative:paragraph;z-index:-330232" coordorigin="3110,669" coordsize="7340,20">
            <v:line style="position:absolute" from="4082,679" to="3120,679" stroked="true" strokeweight="1pt" strokecolor="#000000"/>
            <v:line style="position:absolute" from="10440,679" to="4078,679" stroked="true" strokeweight="1pt" strokecolor="#000000"/>
            <w10:wrap type="none"/>
          </v:group>
        </w:pict>
      </w:r>
      <w:r>
        <w:rPr>
          <w:w w:val="95"/>
        </w:rPr>
        <w:t>Procedure</w:t>
      </w:r>
      <w:r>
        <w:rPr>
          <w:spacing w:val="-35"/>
          <w:w w:val="95"/>
        </w:rPr>
        <w:t> </w:t>
      </w:r>
      <w:r>
        <w:rPr>
          <w:w w:val="95"/>
        </w:rPr>
        <w:t>steps</w:t>
      </w:r>
      <w:r>
        <w:rPr>
          <w:w w:val="91"/>
        </w:rPr>
        <w:t> </w:t>
      </w:r>
      <w:r>
        <w:rPr/>
        <w:t>Step</w:t>
        <w:tab/>
      </w:r>
      <w:r>
        <w:rPr>
          <w:w w:val="90"/>
        </w:rPr>
        <w:t>Action</w:t>
      </w:r>
    </w:p>
    <w:p>
      <w:pPr>
        <w:pStyle w:val="ListParagraph"/>
        <w:numPr>
          <w:ilvl w:val="0"/>
          <w:numId w:val="58"/>
        </w:numPr>
        <w:tabs>
          <w:tab w:pos="2759" w:val="left" w:leader="none"/>
          <w:tab w:pos="2760" w:val="left" w:leader="none"/>
        </w:tabs>
        <w:spacing w:line="318" w:lineRule="exact" w:before="0" w:after="0"/>
        <w:ind w:left="2760" w:right="0" w:hanging="960"/>
        <w:jc w:val="left"/>
        <w:rPr>
          <w:sz w:val="22"/>
        </w:rPr>
      </w:pPr>
      <w:r>
        <w:rPr>
          <w:sz w:val="22"/>
        </w:rPr>
        <w:t>Log on to the server as an</w:t>
      </w:r>
      <w:r>
        <w:rPr>
          <w:spacing w:val="-1"/>
          <w:sz w:val="22"/>
        </w:rPr>
        <w:t> </w:t>
      </w:r>
      <w:r>
        <w:rPr>
          <w:sz w:val="22"/>
        </w:rPr>
        <w:t>SSA.</w:t>
      </w:r>
    </w:p>
    <w:p>
      <w:pPr>
        <w:pStyle w:val="ListParagraph"/>
        <w:numPr>
          <w:ilvl w:val="0"/>
          <w:numId w:val="58"/>
        </w:numPr>
        <w:tabs>
          <w:tab w:pos="2759" w:val="left" w:leader="none"/>
          <w:tab w:pos="2760" w:val="left" w:leader="none"/>
        </w:tabs>
        <w:spacing w:line="403" w:lineRule="exact" w:before="0" w:after="0"/>
        <w:ind w:left="2760" w:right="0" w:hanging="960"/>
        <w:jc w:val="left"/>
        <w:rPr>
          <w:sz w:val="22"/>
        </w:rPr>
      </w:pPr>
      <w:r>
        <w:rPr>
          <w:sz w:val="22"/>
        </w:rPr>
        <w:t>Run the IPsec/IKE Configuration</w:t>
      </w:r>
      <w:r>
        <w:rPr>
          <w:spacing w:val="-1"/>
          <w:sz w:val="22"/>
        </w:rPr>
        <w:t> </w:t>
      </w:r>
      <w:r>
        <w:rPr>
          <w:sz w:val="22"/>
        </w:rPr>
        <w:t>tool:</w:t>
      </w:r>
    </w:p>
    <w:p>
      <w:pPr>
        <w:pStyle w:val="Heading6"/>
        <w:spacing w:before="66"/>
        <w:ind w:left="2760"/>
        <w:rPr>
          <w:rFonts w:ascii="Courier New"/>
        </w:rPr>
      </w:pPr>
      <w:r>
        <w:rPr>
          <w:rFonts w:ascii="Courier New"/>
        </w:rPr>
        <w:t>/opt/mcp/ipsec/ipscfg.pl</w:t>
      </w:r>
    </w:p>
    <w:p>
      <w:pPr>
        <w:pStyle w:val="ListParagraph"/>
        <w:numPr>
          <w:ilvl w:val="0"/>
          <w:numId w:val="58"/>
        </w:numPr>
        <w:tabs>
          <w:tab w:pos="2759" w:val="left" w:leader="none"/>
          <w:tab w:pos="2760" w:val="left" w:leader="none"/>
        </w:tabs>
        <w:spacing w:line="403" w:lineRule="exact" w:before="18" w:after="0"/>
        <w:ind w:left="2760" w:right="0" w:hanging="960"/>
        <w:jc w:val="left"/>
        <w:rPr>
          <w:sz w:val="22"/>
        </w:rPr>
      </w:pPr>
      <w:r>
        <w:rPr>
          <w:sz w:val="22"/>
        </w:rPr>
        <w:t>Enter</w:t>
      </w:r>
      <w:r>
        <w:rPr>
          <w:spacing w:val="-23"/>
          <w:sz w:val="22"/>
        </w:rPr>
        <w:t> </w:t>
      </w:r>
      <w:r>
        <w:rPr>
          <w:rFonts w:ascii="Arial"/>
          <w:b/>
          <w:sz w:val="22"/>
        </w:rPr>
        <w:t>3</w:t>
      </w:r>
      <w:r>
        <w:rPr>
          <w:rFonts w:ascii="Arial"/>
          <w:b/>
          <w:spacing w:val="-23"/>
          <w:sz w:val="22"/>
        </w:rPr>
        <w:t> </w:t>
      </w:r>
      <w:r>
        <w:rPr>
          <w:sz w:val="22"/>
        </w:rPr>
        <w:t>to</w:t>
      </w:r>
      <w:r>
        <w:rPr>
          <w:spacing w:val="-23"/>
          <w:sz w:val="22"/>
        </w:rPr>
        <w:t> </w:t>
      </w:r>
      <w:r>
        <w:rPr>
          <w:sz w:val="22"/>
        </w:rPr>
        <w:t>select</w:t>
      </w:r>
      <w:r>
        <w:rPr>
          <w:spacing w:val="-23"/>
          <w:sz w:val="22"/>
        </w:rPr>
        <w:t> </w:t>
      </w:r>
      <w:r>
        <w:rPr>
          <w:rFonts w:ascii="Arial"/>
          <w:b/>
          <w:sz w:val="22"/>
        </w:rPr>
        <w:t>Configure</w:t>
      </w:r>
      <w:r>
        <w:rPr>
          <w:rFonts w:ascii="Arial"/>
          <w:b/>
          <w:spacing w:val="-23"/>
          <w:sz w:val="22"/>
        </w:rPr>
        <w:t> </w:t>
      </w:r>
      <w:r>
        <w:rPr>
          <w:rFonts w:ascii="Arial"/>
          <w:b/>
          <w:sz w:val="22"/>
        </w:rPr>
        <w:t>IKE</w:t>
      </w:r>
      <w:r>
        <w:rPr>
          <w:rFonts w:ascii="Arial"/>
          <w:b/>
          <w:spacing w:val="-23"/>
          <w:sz w:val="22"/>
        </w:rPr>
        <w:t> </w:t>
      </w:r>
      <w:r>
        <w:rPr>
          <w:rFonts w:ascii="Arial"/>
          <w:b/>
          <w:sz w:val="22"/>
        </w:rPr>
        <w:t>Rules</w:t>
      </w:r>
      <w:r>
        <w:rPr>
          <w:sz w:val="22"/>
        </w:rPr>
        <w:t>.</w:t>
      </w:r>
    </w:p>
    <w:p>
      <w:pPr>
        <w:pStyle w:val="ListParagraph"/>
        <w:numPr>
          <w:ilvl w:val="0"/>
          <w:numId w:val="58"/>
        </w:numPr>
        <w:tabs>
          <w:tab w:pos="2759" w:val="left" w:leader="none"/>
          <w:tab w:pos="2760" w:val="left" w:leader="none"/>
        </w:tabs>
        <w:spacing w:line="380" w:lineRule="exact" w:before="0" w:after="0"/>
        <w:ind w:left="2760" w:right="0" w:hanging="960"/>
        <w:jc w:val="left"/>
        <w:rPr>
          <w:sz w:val="22"/>
        </w:rPr>
      </w:pPr>
      <w:r>
        <w:rPr>
          <w:sz w:val="22"/>
        </w:rPr>
        <w:t>Enter</w:t>
      </w:r>
      <w:r>
        <w:rPr>
          <w:spacing w:val="-33"/>
          <w:sz w:val="22"/>
        </w:rPr>
        <w:t> </w:t>
      </w:r>
      <w:r>
        <w:rPr>
          <w:rFonts w:ascii="Arial"/>
          <w:b/>
          <w:sz w:val="22"/>
        </w:rPr>
        <w:t>4</w:t>
      </w:r>
      <w:r>
        <w:rPr>
          <w:rFonts w:ascii="Arial"/>
          <w:b/>
          <w:spacing w:val="-33"/>
          <w:sz w:val="22"/>
        </w:rPr>
        <w:t> </w:t>
      </w:r>
      <w:r>
        <w:rPr>
          <w:sz w:val="22"/>
        </w:rPr>
        <w:t>to</w:t>
      </w:r>
      <w:r>
        <w:rPr>
          <w:spacing w:val="-33"/>
          <w:sz w:val="22"/>
        </w:rPr>
        <w:t> </w:t>
      </w:r>
      <w:r>
        <w:rPr>
          <w:sz w:val="22"/>
        </w:rPr>
        <w:t>select</w:t>
      </w:r>
      <w:r>
        <w:rPr>
          <w:spacing w:val="-33"/>
          <w:sz w:val="22"/>
        </w:rPr>
        <w:t> </w:t>
      </w:r>
      <w:r>
        <w:rPr>
          <w:rFonts w:ascii="Arial"/>
          <w:b/>
          <w:sz w:val="22"/>
        </w:rPr>
        <w:t>Modify</w:t>
      </w:r>
      <w:r>
        <w:rPr>
          <w:rFonts w:ascii="Arial"/>
          <w:b/>
          <w:spacing w:val="-33"/>
          <w:sz w:val="22"/>
        </w:rPr>
        <w:t> </w:t>
      </w:r>
      <w:r>
        <w:rPr>
          <w:rFonts w:ascii="Arial"/>
          <w:b/>
          <w:sz w:val="22"/>
        </w:rPr>
        <w:t>an</w:t>
      </w:r>
      <w:r>
        <w:rPr>
          <w:rFonts w:ascii="Arial"/>
          <w:b/>
          <w:spacing w:val="-33"/>
          <w:sz w:val="22"/>
        </w:rPr>
        <w:t> </w:t>
      </w:r>
      <w:r>
        <w:rPr>
          <w:rFonts w:ascii="Arial"/>
          <w:b/>
          <w:sz w:val="22"/>
        </w:rPr>
        <w:t>IKE</w:t>
      </w:r>
      <w:r>
        <w:rPr>
          <w:rFonts w:ascii="Arial"/>
          <w:b/>
          <w:spacing w:val="-33"/>
          <w:sz w:val="22"/>
        </w:rPr>
        <w:t> </w:t>
      </w:r>
      <w:r>
        <w:rPr>
          <w:rFonts w:ascii="Arial"/>
          <w:b/>
          <w:sz w:val="22"/>
        </w:rPr>
        <w:t>configuration</w:t>
      </w:r>
      <w:r>
        <w:rPr>
          <w:sz w:val="22"/>
        </w:rPr>
        <w:t>.</w:t>
      </w:r>
    </w:p>
    <w:p>
      <w:pPr>
        <w:pStyle w:val="ListParagraph"/>
        <w:numPr>
          <w:ilvl w:val="0"/>
          <w:numId w:val="58"/>
        </w:numPr>
        <w:tabs>
          <w:tab w:pos="2759" w:val="left" w:leader="none"/>
          <w:tab w:pos="2760" w:val="left" w:leader="none"/>
        </w:tabs>
        <w:spacing w:line="380" w:lineRule="exact" w:before="0" w:after="0"/>
        <w:ind w:left="2760" w:right="0" w:hanging="960"/>
        <w:jc w:val="left"/>
        <w:rPr>
          <w:sz w:val="22"/>
        </w:rPr>
      </w:pPr>
      <w:r>
        <w:rPr>
          <w:sz w:val="22"/>
        </w:rPr>
        <w:t>Enter the ID of the IKE phase 1 rule that you want to</w:t>
      </w:r>
      <w:r>
        <w:rPr>
          <w:spacing w:val="-1"/>
          <w:sz w:val="22"/>
        </w:rPr>
        <w:t> </w:t>
      </w:r>
      <w:r>
        <w:rPr>
          <w:sz w:val="22"/>
        </w:rPr>
        <w:t>modify.</w:t>
      </w:r>
    </w:p>
    <w:p>
      <w:pPr>
        <w:pStyle w:val="ListParagraph"/>
        <w:numPr>
          <w:ilvl w:val="0"/>
          <w:numId w:val="58"/>
        </w:numPr>
        <w:tabs>
          <w:tab w:pos="2759" w:val="left" w:leader="none"/>
          <w:tab w:pos="2760" w:val="left" w:leader="none"/>
        </w:tabs>
        <w:spacing w:line="380" w:lineRule="exact" w:before="0" w:after="0"/>
        <w:ind w:left="2760" w:right="0" w:hanging="960"/>
        <w:jc w:val="left"/>
        <w:rPr>
          <w:sz w:val="22"/>
        </w:rPr>
      </w:pPr>
      <w:r>
        <w:rPr>
          <w:sz w:val="22"/>
        </w:rPr>
        <w:t>At the prompt, enter the remote node IP address</w:t>
      </w:r>
      <w:r>
        <w:rPr>
          <w:spacing w:val="-1"/>
          <w:sz w:val="22"/>
        </w:rPr>
        <w:t> </w:t>
      </w:r>
      <w:r>
        <w:rPr>
          <w:sz w:val="22"/>
        </w:rPr>
        <w:t>(dot-notation).</w:t>
      </w:r>
    </w:p>
    <w:p>
      <w:pPr>
        <w:pStyle w:val="BodyText"/>
        <w:spacing w:line="146" w:lineRule="auto" w:before="96"/>
        <w:ind w:left="2760" w:right="223"/>
      </w:pPr>
      <w:r>
        <w:rPr/>
        <w:t>You can specify the IP address as anonymous (*.*.*.*). Because this rule applies to all IKE phase 1 negotiation, you can create only one rule (per server) that specifies the remote node IP address as anonymous.</w:t>
      </w:r>
    </w:p>
    <w:p>
      <w:pPr>
        <w:spacing w:after="0" w:line="146" w:lineRule="auto"/>
        <w:sectPr>
          <w:pgSz w:w="11880" w:h="15840"/>
          <w:pgMar w:header="851" w:footer="1300" w:top="1220" w:bottom="1500" w:left="1320" w:right="1320"/>
        </w:sectPr>
      </w:pPr>
    </w:p>
    <w:p>
      <w:pPr>
        <w:pStyle w:val="BodyText"/>
        <w:spacing w:before="7"/>
        <w:rPr>
          <w:sz w:val="25"/>
        </w:rPr>
      </w:pPr>
    </w:p>
    <w:p>
      <w:pPr>
        <w:pStyle w:val="ListParagraph"/>
        <w:numPr>
          <w:ilvl w:val="0"/>
          <w:numId w:val="58"/>
        </w:numPr>
        <w:tabs>
          <w:tab w:pos="2759" w:val="left" w:leader="none"/>
          <w:tab w:pos="2760" w:val="left" w:leader="none"/>
        </w:tabs>
        <w:spacing w:line="146" w:lineRule="auto" w:before="89" w:after="0"/>
        <w:ind w:left="2760" w:right="131" w:hanging="960"/>
        <w:jc w:val="left"/>
        <w:rPr>
          <w:sz w:val="22"/>
        </w:rPr>
      </w:pPr>
      <w:r>
        <w:rPr>
          <w:sz w:val="22"/>
        </w:rPr>
        <w:t>At the prompt, enter the corresponding number for the Generate Policy (1-on, 2-off). This value must be set as off as default. If the configuration is set between PLE4 the value must be set as</w:t>
      </w:r>
      <w:r>
        <w:rPr>
          <w:spacing w:val="-1"/>
          <w:sz w:val="22"/>
        </w:rPr>
        <w:t> </w:t>
      </w:r>
      <w:r>
        <w:rPr>
          <w:sz w:val="22"/>
        </w:rPr>
        <w:t>on</w:t>
      </w:r>
    </w:p>
    <w:p>
      <w:pPr>
        <w:pStyle w:val="ListParagraph"/>
        <w:numPr>
          <w:ilvl w:val="0"/>
          <w:numId w:val="58"/>
        </w:numPr>
        <w:tabs>
          <w:tab w:pos="2759" w:val="left" w:leader="none"/>
          <w:tab w:pos="2760" w:val="left" w:leader="none"/>
        </w:tabs>
        <w:spacing w:line="146" w:lineRule="auto" w:before="120" w:after="0"/>
        <w:ind w:left="2760" w:right="1023" w:hanging="960"/>
        <w:jc w:val="left"/>
        <w:rPr>
          <w:sz w:val="22"/>
        </w:rPr>
      </w:pPr>
      <w:r>
        <w:rPr>
          <w:sz w:val="22"/>
        </w:rPr>
        <w:t>At the prompt, enter the phase 1 lifetime (30 to 2592000 seconds).</w:t>
      </w:r>
    </w:p>
    <w:p>
      <w:pPr>
        <w:pStyle w:val="ListParagraph"/>
        <w:numPr>
          <w:ilvl w:val="0"/>
          <w:numId w:val="58"/>
        </w:numPr>
        <w:tabs>
          <w:tab w:pos="2759" w:val="left" w:leader="none"/>
          <w:tab w:pos="2760" w:val="left" w:leader="none"/>
        </w:tabs>
        <w:spacing w:line="146" w:lineRule="auto" w:before="120" w:after="0"/>
        <w:ind w:left="2760" w:right="119" w:hanging="960"/>
        <w:jc w:val="left"/>
        <w:rPr>
          <w:sz w:val="22"/>
        </w:rPr>
      </w:pPr>
      <w:r>
        <w:rPr>
          <w:sz w:val="22"/>
        </w:rPr>
        <w:t>At the prompt, enter the corresponding number tor the</w:t>
      </w:r>
      <w:r>
        <w:rPr>
          <w:spacing w:val="-1"/>
          <w:sz w:val="22"/>
        </w:rPr>
        <w:t> </w:t>
      </w:r>
      <w:r>
        <w:rPr>
          <w:sz w:val="22"/>
        </w:rPr>
        <w:t>Encryption Algorithm (1-des, 2-3des,</w:t>
      </w:r>
      <w:r>
        <w:rPr>
          <w:spacing w:val="-1"/>
          <w:sz w:val="22"/>
        </w:rPr>
        <w:t> </w:t>
      </w:r>
      <w:r>
        <w:rPr>
          <w:sz w:val="22"/>
        </w:rPr>
        <w:t>3-aes).</w:t>
      </w:r>
    </w:p>
    <w:p>
      <w:pPr>
        <w:pStyle w:val="ListParagraph"/>
        <w:numPr>
          <w:ilvl w:val="0"/>
          <w:numId w:val="58"/>
        </w:numPr>
        <w:tabs>
          <w:tab w:pos="2759" w:val="left" w:leader="none"/>
          <w:tab w:pos="2760" w:val="left" w:leader="none"/>
        </w:tabs>
        <w:spacing w:line="146" w:lineRule="auto" w:before="120" w:after="0"/>
        <w:ind w:left="2760" w:right="645" w:hanging="960"/>
        <w:jc w:val="left"/>
        <w:rPr>
          <w:sz w:val="22"/>
        </w:rPr>
      </w:pPr>
      <w:r>
        <w:rPr>
          <w:sz w:val="22"/>
        </w:rPr>
        <w:t>At the prompt, enter the corresponding number tor the</w:t>
      </w:r>
      <w:r>
        <w:rPr>
          <w:spacing w:val="-1"/>
          <w:sz w:val="22"/>
        </w:rPr>
        <w:t> </w:t>
      </w:r>
      <w:r>
        <w:rPr>
          <w:sz w:val="22"/>
        </w:rPr>
        <w:t>Hash Algorithm (1-md5, 2-sha1,</w:t>
      </w:r>
      <w:r>
        <w:rPr>
          <w:spacing w:val="-1"/>
          <w:sz w:val="22"/>
        </w:rPr>
        <w:t> </w:t>
      </w:r>
      <w:r>
        <w:rPr>
          <w:sz w:val="22"/>
        </w:rPr>
        <w:t>3-sha256).</w:t>
      </w:r>
    </w:p>
    <w:p>
      <w:pPr>
        <w:pStyle w:val="ListParagraph"/>
        <w:numPr>
          <w:ilvl w:val="0"/>
          <w:numId w:val="58"/>
        </w:numPr>
        <w:tabs>
          <w:tab w:pos="2759" w:val="left" w:leader="none"/>
          <w:tab w:pos="2760" w:val="left" w:leader="none"/>
        </w:tabs>
        <w:spacing w:line="146" w:lineRule="auto" w:before="120" w:after="0"/>
        <w:ind w:left="2760" w:right="1586" w:hanging="960"/>
        <w:jc w:val="left"/>
        <w:rPr>
          <w:sz w:val="22"/>
        </w:rPr>
      </w:pPr>
      <w:r>
        <w:rPr>
          <w:sz w:val="22"/>
        </w:rPr>
        <w:t>At the prompt, enter the Authentication Method (1- x509_certificate,</w:t>
      </w:r>
      <w:r>
        <w:rPr>
          <w:spacing w:val="-1"/>
          <w:sz w:val="22"/>
        </w:rPr>
        <w:t> </w:t>
      </w:r>
      <w:r>
        <w:rPr>
          <w:sz w:val="22"/>
        </w:rPr>
        <w:t>2-pre_shared_key)</w:t>
      </w:r>
    </w:p>
    <w:p>
      <w:pPr>
        <w:pStyle w:val="Heading6"/>
        <w:numPr>
          <w:ilvl w:val="0"/>
          <w:numId w:val="58"/>
        </w:numPr>
        <w:tabs>
          <w:tab w:pos="2760" w:val="left" w:leader="none"/>
          <w:tab w:pos="2761" w:val="left" w:leader="none"/>
        </w:tabs>
        <w:spacing w:line="221" w:lineRule="exact" w:before="100" w:after="0"/>
        <w:ind w:left="2760" w:right="0" w:hanging="960"/>
        <w:jc w:val="left"/>
      </w:pPr>
      <w:r>
        <w:rPr>
          <w:w w:val="90"/>
        </w:rPr>
        <w:t>For</w:t>
      </w:r>
      <w:r>
        <w:rPr>
          <w:spacing w:val="34"/>
          <w:w w:val="90"/>
        </w:rPr>
        <w:t> </w:t>
      </w:r>
      <w:r>
        <w:rPr>
          <w:w w:val="90"/>
        </w:rPr>
        <w:t>Certificates:</w:t>
      </w:r>
    </w:p>
    <w:p>
      <w:pPr>
        <w:pStyle w:val="ListParagraph"/>
        <w:numPr>
          <w:ilvl w:val="1"/>
          <w:numId w:val="58"/>
        </w:numPr>
        <w:tabs>
          <w:tab w:pos="3119" w:val="left" w:leader="none"/>
          <w:tab w:pos="3120" w:val="left" w:leader="none"/>
        </w:tabs>
        <w:spacing w:line="449" w:lineRule="exact" w:before="0" w:after="0"/>
        <w:ind w:left="3120" w:right="0" w:hanging="360"/>
        <w:jc w:val="left"/>
        <w:rPr>
          <w:sz w:val="22"/>
        </w:rPr>
      </w:pPr>
      <w:r>
        <w:rPr>
          <w:sz w:val="22"/>
        </w:rPr>
        <w:t>At the prompt, enter the X.509 certificate file</w:t>
      </w:r>
      <w:r>
        <w:rPr>
          <w:spacing w:val="-1"/>
          <w:sz w:val="22"/>
        </w:rPr>
        <w:t> </w:t>
      </w:r>
      <w:r>
        <w:rPr>
          <w:sz w:val="22"/>
        </w:rPr>
        <w:t>name.</w:t>
      </w:r>
    </w:p>
    <w:p>
      <w:pPr>
        <w:pStyle w:val="ListParagraph"/>
        <w:numPr>
          <w:ilvl w:val="1"/>
          <w:numId w:val="58"/>
        </w:numPr>
        <w:tabs>
          <w:tab w:pos="3119" w:val="left" w:leader="none"/>
          <w:tab w:pos="3121" w:val="left" w:leader="none"/>
        </w:tabs>
        <w:spacing w:line="426" w:lineRule="exact" w:before="0" w:after="0"/>
        <w:ind w:left="3120" w:right="0" w:hanging="360"/>
        <w:jc w:val="left"/>
        <w:rPr>
          <w:sz w:val="22"/>
        </w:rPr>
      </w:pPr>
      <w:r>
        <w:rPr>
          <w:sz w:val="22"/>
        </w:rPr>
        <w:t>At the prompt, enter the Private key file</w:t>
      </w:r>
      <w:r>
        <w:rPr>
          <w:spacing w:val="-1"/>
          <w:sz w:val="22"/>
        </w:rPr>
        <w:t> </w:t>
      </w:r>
      <w:r>
        <w:rPr>
          <w:sz w:val="22"/>
        </w:rPr>
        <w:t>name.</w:t>
      </w:r>
    </w:p>
    <w:p>
      <w:pPr>
        <w:pStyle w:val="ListParagraph"/>
        <w:numPr>
          <w:ilvl w:val="0"/>
          <w:numId w:val="58"/>
        </w:numPr>
        <w:tabs>
          <w:tab w:pos="2759" w:val="left" w:leader="none"/>
          <w:tab w:pos="2760" w:val="left" w:leader="none"/>
        </w:tabs>
        <w:spacing w:line="349" w:lineRule="exact" w:before="0" w:after="0"/>
        <w:ind w:left="2759" w:right="0" w:hanging="960"/>
        <w:jc w:val="left"/>
        <w:rPr>
          <w:sz w:val="22"/>
        </w:rPr>
      </w:pPr>
      <w:r>
        <w:rPr>
          <w:sz w:val="22"/>
        </w:rPr>
        <w:t>At the prompt, enter the DH Group (1, 2, 5, 14, 15, 16, 17, or</w:t>
      </w:r>
      <w:r>
        <w:rPr>
          <w:spacing w:val="-1"/>
          <w:sz w:val="22"/>
        </w:rPr>
        <w:t> </w:t>
      </w:r>
      <w:r>
        <w:rPr>
          <w:sz w:val="22"/>
        </w:rPr>
        <w:t>18).</w:t>
      </w:r>
    </w:p>
    <w:p>
      <w:pPr>
        <w:pStyle w:val="ListParagraph"/>
        <w:numPr>
          <w:ilvl w:val="0"/>
          <w:numId w:val="58"/>
        </w:numPr>
        <w:tabs>
          <w:tab w:pos="2759" w:val="left" w:leader="none"/>
          <w:tab w:pos="2760" w:val="left" w:leader="none"/>
        </w:tabs>
        <w:spacing w:line="146" w:lineRule="auto" w:before="96" w:after="0"/>
        <w:ind w:left="2759" w:right="950" w:hanging="960"/>
        <w:jc w:val="left"/>
        <w:rPr>
          <w:sz w:val="22"/>
        </w:rPr>
      </w:pPr>
      <w:r>
        <w:rPr>
          <w:sz w:val="22"/>
        </w:rPr>
        <w:t>Review the configuration, and enter </w:t>
      </w:r>
      <w:r>
        <w:rPr>
          <w:rFonts w:ascii="Arial"/>
          <w:b/>
          <w:sz w:val="22"/>
        </w:rPr>
        <w:t>Y </w:t>
      </w:r>
      <w:r>
        <w:rPr>
          <w:sz w:val="22"/>
        </w:rPr>
        <w:t>to confirm the new addition.</w:t>
      </w:r>
    </w:p>
    <w:p>
      <w:pPr>
        <w:pStyle w:val="ListParagraph"/>
        <w:numPr>
          <w:ilvl w:val="0"/>
          <w:numId w:val="58"/>
        </w:numPr>
        <w:tabs>
          <w:tab w:pos="2759" w:val="left" w:leader="none"/>
          <w:tab w:pos="2760" w:val="left" w:leader="none"/>
        </w:tabs>
        <w:spacing w:line="240" w:lineRule="auto" w:before="0" w:after="0"/>
        <w:ind w:left="2759" w:right="0" w:hanging="960"/>
        <w:jc w:val="left"/>
        <w:rPr>
          <w:sz w:val="22"/>
        </w:rPr>
      </w:pPr>
      <w:r>
        <w:rPr>
          <w:sz w:val="22"/>
        </w:rPr>
        <w:t>Choose an</w:t>
      </w:r>
      <w:r>
        <w:rPr>
          <w:spacing w:val="-1"/>
          <w:sz w:val="22"/>
        </w:rPr>
        <w:t> </w:t>
      </w:r>
      <w:r>
        <w:rPr>
          <w:sz w:val="22"/>
        </w:rPr>
        <w:t>action:</w:t>
      </w:r>
    </w:p>
    <w:p>
      <w:pPr>
        <w:pStyle w:val="BodyText"/>
        <w:spacing w:before="4"/>
        <w:rPr>
          <w:sz w:val="3"/>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048"/>
        <w:gridCol w:w="3312"/>
      </w:tblGrid>
      <w:tr>
        <w:trPr>
          <w:trHeight w:val="340" w:hRule="exact"/>
        </w:trPr>
        <w:tc>
          <w:tcPr>
            <w:tcW w:w="3048" w:type="dxa"/>
            <w:shd w:val="clear" w:color="auto" w:fill="BDBDBD"/>
          </w:tcPr>
          <w:p>
            <w:pPr>
              <w:pStyle w:val="TableParagraph"/>
              <w:spacing w:line="240" w:lineRule="auto" w:before="24"/>
              <w:ind w:right="438"/>
              <w:rPr>
                <w:rFonts w:ascii="Arial"/>
                <w:b/>
                <w:sz w:val="20"/>
              </w:rPr>
            </w:pPr>
            <w:r>
              <w:rPr>
                <w:rFonts w:ascii="Arial"/>
                <w:b/>
                <w:w w:val="95"/>
                <w:sz w:val="20"/>
              </w:rPr>
              <w:t>Choose to</w:t>
            </w:r>
          </w:p>
        </w:tc>
        <w:tc>
          <w:tcPr>
            <w:tcW w:w="3312" w:type="dxa"/>
            <w:shd w:val="clear" w:color="auto" w:fill="BDBDBD"/>
          </w:tcPr>
          <w:p>
            <w:pPr>
              <w:pStyle w:val="TableParagraph"/>
              <w:spacing w:line="240" w:lineRule="auto" w:before="24"/>
              <w:ind w:left="79" w:right="735"/>
              <w:rPr>
                <w:rFonts w:ascii="Arial"/>
                <w:b/>
                <w:sz w:val="20"/>
              </w:rPr>
            </w:pPr>
            <w:r>
              <w:rPr>
                <w:rFonts w:ascii="Arial"/>
                <w:b/>
                <w:w w:val="95"/>
                <w:sz w:val="20"/>
              </w:rPr>
              <w:t>Do this</w:t>
            </w:r>
          </w:p>
        </w:tc>
      </w:tr>
      <w:tr>
        <w:trPr>
          <w:trHeight w:val="620" w:hRule="exact"/>
        </w:trPr>
        <w:tc>
          <w:tcPr>
            <w:tcW w:w="3048" w:type="dxa"/>
          </w:tcPr>
          <w:p>
            <w:pPr>
              <w:pStyle w:val="TableParagraph"/>
              <w:spacing w:line="148" w:lineRule="auto" w:before="39"/>
              <w:ind w:left="79" w:right="438"/>
              <w:rPr>
                <w:sz w:val="20"/>
              </w:rPr>
            </w:pPr>
            <w:r>
              <w:rPr>
                <w:sz w:val="20"/>
              </w:rPr>
              <w:t>Select another configuration option</w:t>
            </w:r>
          </w:p>
        </w:tc>
        <w:tc>
          <w:tcPr>
            <w:tcW w:w="3312" w:type="dxa"/>
          </w:tcPr>
          <w:p>
            <w:pPr>
              <w:pStyle w:val="TableParagraph"/>
              <w:ind w:left="79" w:right="735"/>
              <w:rPr>
                <w:sz w:val="20"/>
              </w:rPr>
            </w:pPr>
            <w:r>
              <w:rPr>
                <w:sz w:val="20"/>
              </w:rPr>
              <w:t>Enter 1, 2, 3, 4, 5, 7 or 8.</w:t>
            </w:r>
          </w:p>
        </w:tc>
      </w:tr>
      <w:tr>
        <w:trPr>
          <w:trHeight w:val="380" w:hRule="exact"/>
        </w:trPr>
        <w:tc>
          <w:tcPr>
            <w:tcW w:w="3048" w:type="dxa"/>
          </w:tcPr>
          <w:p>
            <w:pPr>
              <w:pStyle w:val="TableParagraph"/>
              <w:ind w:left="79" w:right="438"/>
              <w:rPr>
                <w:sz w:val="20"/>
              </w:rPr>
            </w:pPr>
            <w:r>
              <w:rPr>
                <w:sz w:val="20"/>
              </w:rPr>
              <w:t>Save IKE rule configuration</w:t>
            </w:r>
          </w:p>
        </w:tc>
        <w:tc>
          <w:tcPr>
            <w:tcW w:w="3312" w:type="dxa"/>
          </w:tcPr>
          <w:p>
            <w:pPr>
              <w:pStyle w:val="TableParagraph"/>
              <w:ind w:left="79" w:right="735"/>
              <w:rPr>
                <w:sz w:val="20"/>
              </w:rPr>
            </w:pPr>
            <w:r>
              <w:rPr>
                <w:sz w:val="20"/>
              </w:rPr>
              <w:t>Enter 6.</w:t>
            </w:r>
          </w:p>
        </w:tc>
      </w:tr>
      <w:tr>
        <w:trPr>
          <w:trHeight w:val="620" w:hRule="exact"/>
        </w:trPr>
        <w:tc>
          <w:tcPr>
            <w:tcW w:w="3048" w:type="dxa"/>
          </w:tcPr>
          <w:p>
            <w:pPr>
              <w:pStyle w:val="TableParagraph"/>
              <w:spacing w:line="148" w:lineRule="auto" w:before="39"/>
              <w:ind w:left="79" w:right="338"/>
              <w:rPr>
                <w:sz w:val="20"/>
              </w:rPr>
            </w:pPr>
            <w:r>
              <w:rPr>
                <w:sz w:val="20"/>
              </w:rPr>
              <w:t>Return to the main menu and make another selection</w:t>
            </w:r>
          </w:p>
        </w:tc>
        <w:tc>
          <w:tcPr>
            <w:tcW w:w="3312" w:type="dxa"/>
          </w:tcPr>
          <w:p>
            <w:pPr>
              <w:pStyle w:val="TableParagraph"/>
              <w:spacing w:line="148" w:lineRule="auto" w:before="39"/>
              <w:ind w:left="79" w:right="735"/>
              <w:rPr>
                <w:sz w:val="20"/>
              </w:rPr>
            </w:pPr>
            <w:r>
              <w:rPr>
                <w:sz w:val="20"/>
              </w:rPr>
              <w:t>Enter 9, and then enter Y to confirm the save.</w:t>
            </w:r>
          </w:p>
        </w:tc>
      </w:tr>
      <w:tr>
        <w:trPr>
          <w:trHeight w:val="620" w:hRule="exact"/>
        </w:trPr>
        <w:tc>
          <w:tcPr>
            <w:tcW w:w="3048" w:type="dxa"/>
          </w:tcPr>
          <w:p>
            <w:pPr>
              <w:pStyle w:val="TableParagraph"/>
              <w:ind w:left="79" w:right="438"/>
              <w:rPr>
                <w:sz w:val="20"/>
              </w:rPr>
            </w:pPr>
            <w:r>
              <w:rPr>
                <w:sz w:val="20"/>
              </w:rPr>
              <w:t>Exit the tool</w:t>
            </w:r>
          </w:p>
        </w:tc>
        <w:tc>
          <w:tcPr>
            <w:tcW w:w="3312" w:type="dxa"/>
          </w:tcPr>
          <w:p>
            <w:pPr>
              <w:pStyle w:val="TableParagraph"/>
              <w:spacing w:line="148" w:lineRule="auto" w:before="39"/>
              <w:ind w:left="79" w:right="624"/>
              <w:rPr>
                <w:sz w:val="20"/>
              </w:rPr>
            </w:pPr>
            <w:r>
              <w:rPr>
                <w:sz w:val="20"/>
              </w:rPr>
              <w:t>Enter 10, and then enter Y to confirm the save.</w:t>
            </w:r>
          </w:p>
        </w:tc>
      </w:tr>
    </w:tbl>
    <w:p>
      <w:pPr>
        <w:pStyle w:val="BodyText"/>
        <w:spacing w:before="7"/>
        <w:rPr>
          <w:sz w:val="8"/>
        </w:rPr>
      </w:pPr>
    </w:p>
    <w:p>
      <w:pPr>
        <w:pStyle w:val="BodyText"/>
        <w:spacing w:line="146" w:lineRule="auto" w:before="89"/>
        <w:ind w:left="2760" w:right="314"/>
        <w:jc w:val="both"/>
      </w:pPr>
      <w:r>
        <w:rPr/>
        <w:t>If you select option 9 or 10, you receive a prompt to confirm the save operation only if the session data is different than the data stored in the current IKE rule configuration file.</w:t>
      </w:r>
    </w:p>
    <w:p>
      <w:pPr>
        <w:pStyle w:val="BodyText"/>
        <w:spacing w:before="7"/>
        <w:rPr>
          <w:sz w:val="11"/>
        </w:rPr>
      </w:pPr>
      <w:r>
        <w:rPr/>
        <w:pict>
          <v:line style="position:absolute;mso-position-horizontal-relative:page;mso-position-vertical-relative:paragraph;z-index:7720;mso-wrap-distance-left:0;mso-wrap-distance-right:0" from="156pt,13.490301pt" to="522pt,13.490301pt" stroked="true" strokeweight="1pt" strokecolor="#000000">
            <w10:wrap type="topAndBottom"/>
          </v:line>
        </w:pict>
      </w:r>
    </w:p>
    <w:p>
      <w:pPr>
        <w:spacing w:before="0" w:after="26"/>
        <w:ind w:left="4483"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pPr>
      <w:bookmarkStart w:name="_bookmark129" w:id="218"/>
      <w:bookmarkEnd w:id="218"/>
      <w:r>
        <w:rPr>
          <w:b w:val="0"/>
        </w:rPr>
      </w:r>
      <w:r>
        <w:rPr/>
        <w:t>Modifying an IKE phase 2 rule</w:t>
      </w:r>
    </w:p>
    <w:p>
      <w:pPr>
        <w:pStyle w:val="BodyText"/>
        <w:spacing w:line="400" w:lineRule="exact"/>
        <w:ind w:left="1799"/>
      </w:pPr>
      <w:r>
        <w:rPr/>
        <w:t>Use this procedure to modify an IKE phase 2 rule.</w:t>
      </w:r>
    </w:p>
    <w:p>
      <w:pPr>
        <w:pStyle w:val="Heading6"/>
        <w:spacing w:line="227" w:lineRule="exact" w:before="193"/>
        <w:ind w:left="1799"/>
      </w:pPr>
      <w:r>
        <w:rPr/>
        <w:t>Prerequisites</w:t>
      </w:r>
    </w:p>
    <w:p>
      <w:pPr>
        <w:pStyle w:val="BodyText"/>
        <w:spacing w:line="400" w:lineRule="exact"/>
        <w:ind w:left="1799"/>
      </w:pPr>
      <w:r>
        <w:rPr/>
        <w:t>You must be assigned the SSA role.</w:t>
      </w:r>
    </w:p>
    <w:p>
      <w:pPr>
        <w:spacing w:after="0" w:line="400" w:lineRule="exact"/>
        <w:sectPr>
          <w:pgSz w:w="11880" w:h="15840"/>
          <w:pgMar w:header="851" w:footer="1300" w:top="1220" w:bottom="1500" w:left="1320" w:right="1320"/>
        </w:sectPr>
      </w:pPr>
    </w:p>
    <w:p>
      <w:pPr>
        <w:pStyle w:val="BodyText"/>
        <w:spacing w:before="19"/>
        <w:rPr>
          <w:sz w:val="12"/>
        </w:rPr>
      </w:pPr>
    </w:p>
    <w:p>
      <w:pPr>
        <w:pStyle w:val="Heading6"/>
        <w:tabs>
          <w:tab w:pos="2760" w:val="left" w:leader="none"/>
        </w:tabs>
        <w:spacing w:line="369" w:lineRule="auto" w:before="69"/>
        <w:ind w:right="5836" w:hanging="1"/>
      </w:pPr>
      <w:r>
        <w:rPr/>
        <w:pict>
          <v:group style="position:absolute;margin-left:155.5pt;margin-top:22.918873pt;width:367pt;height:1pt;mso-position-horizontal-relative:page;mso-position-vertical-relative:paragraph;z-index:-330160" coordorigin="3110,458" coordsize="7340,20">
            <v:line style="position:absolute" from="3120,468" to="4082,468" stroked="true" strokeweight="1pt" strokecolor="#000000"/>
            <v:line style="position:absolute" from="4078,468" to="10440,468" stroked="true" strokeweight="1pt" strokecolor="#000000"/>
            <w10:wrap type="none"/>
          </v:group>
        </w:pict>
      </w:r>
      <w:r>
        <w:rPr/>
        <w:pict>
          <v:group style="position:absolute;margin-left:155.5pt;margin-top:36.918873pt;width:367pt;height:1pt;mso-position-horizontal-relative:page;mso-position-vertical-relative:paragraph;z-index:-330136" coordorigin="3110,738" coordsize="7340,20">
            <v:line style="position:absolute" from="4082,748" to="3120,748" stroked="true" strokeweight="1pt" strokecolor="#000000"/>
            <v:line style="position:absolute" from="10440,748" to="4078,748" stroked="true" strokeweight="1pt" strokecolor="#000000"/>
            <w10:wrap type="none"/>
          </v:group>
        </w:pict>
      </w:r>
      <w:r>
        <w:rPr>
          <w:w w:val="95"/>
        </w:rPr>
        <w:t>Procedure</w:t>
      </w:r>
      <w:r>
        <w:rPr>
          <w:spacing w:val="-35"/>
          <w:w w:val="95"/>
        </w:rPr>
        <w:t> </w:t>
      </w:r>
      <w:r>
        <w:rPr>
          <w:w w:val="95"/>
        </w:rPr>
        <w:t>steps</w:t>
      </w:r>
      <w:r>
        <w:rPr>
          <w:w w:val="91"/>
        </w:rPr>
        <w:t> </w:t>
      </w:r>
      <w:r>
        <w:rPr/>
        <w:t>Step</w:t>
        <w:tab/>
      </w:r>
      <w:r>
        <w:rPr>
          <w:w w:val="90"/>
        </w:rPr>
        <w:t>Action</w:t>
      </w:r>
    </w:p>
    <w:p>
      <w:pPr>
        <w:pStyle w:val="ListParagraph"/>
        <w:numPr>
          <w:ilvl w:val="0"/>
          <w:numId w:val="59"/>
        </w:numPr>
        <w:tabs>
          <w:tab w:pos="2759" w:val="left" w:leader="none"/>
          <w:tab w:pos="2760" w:val="left" w:leader="none"/>
        </w:tabs>
        <w:spacing w:line="318" w:lineRule="exact" w:before="0" w:after="0"/>
        <w:ind w:left="2760" w:right="0" w:hanging="960"/>
        <w:jc w:val="left"/>
        <w:rPr>
          <w:sz w:val="22"/>
        </w:rPr>
      </w:pPr>
      <w:r>
        <w:rPr>
          <w:sz w:val="22"/>
        </w:rPr>
        <w:t>Log on to the server as an</w:t>
      </w:r>
      <w:r>
        <w:rPr>
          <w:spacing w:val="-1"/>
          <w:sz w:val="22"/>
        </w:rPr>
        <w:t> </w:t>
      </w:r>
      <w:r>
        <w:rPr>
          <w:sz w:val="22"/>
        </w:rPr>
        <w:t>SSA.</w:t>
      </w:r>
    </w:p>
    <w:p>
      <w:pPr>
        <w:pStyle w:val="ListParagraph"/>
        <w:numPr>
          <w:ilvl w:val="0"/>
          <w:numId w:val="59"/>
        </w:numPr>
        <w:tabs>
          <w:tab w:pos="2759" w:val="left" w:leader="none"/>
          <w:tab w:pos="2760" w:val="left" w:leader="none"/>
        </w:tabs>
        <w:spacing w:line="403" w:lineRule="exact" w:before="0" w:after="0"/>
        <w:ind w:left="2760" w:right="0" w:hanging="960"/>
        <w:jc w:val="left"/>
        <w:rPr>
          <w:sz w:val="22"/>
        </w:rPr>
      </w:pPr>
      <w:r>
        <w:rPr>
          <w:sz w:val="22"/>
        </w:rPr>
        <w:t>Run the IPsec/IKE Configuration</w:t>
      </w:r>
      <w:r>
        <w:rPr>
          <w:spacing w:val="-1"/>
          <w:sz w:val="22"/>
        </w:rPr>
        <w:t> </w:t>
      </w:r>
      <w:r>
        <w:rPr>
          <w:sz w:val="22"/>
        </w:rPr>
        <w:t>tool:</w:t>
      </w:r>
    </w:p>
    <w:p>
      <w:pPr>
        <w:pStyle w:val="Heading6"/>
        <w:spacing w:before="66"/>
        <w:ind w:left="2760"/>
        <w:rPr>
          <w:rFonts w:ascii="Courier New"/>
        </w:rPr>
      </w:pPr>
      <w:r>
        <w:rPr>
          <w:rFonts w:ascii="Courier New"/>
        </w:rPr>
        <w:t>/opt/mcp/ipsec/ipscfg.pl</w:t>
      </w:r>
    </w:p>
    <w:p>
      <w:pPr>
        <w:pStyle w:val="ListParagraph"/>
        <w:numPr>
          <w:ilvl w:val="0"/>
          <w:numId w:val="59"/>
        </w:numPr>
        <w:tabs>
          <w:tab w:pos="2759" w:val="left" w:leader="none"/>
          <w:tab w:pos="2760" w:val="left" w:leader="none"/>
        </w:tabs>
        <w:spacing w:line="403" w:lineRule="exact" w:before="18" w:after="0"/>
        <w:ind w:left="2760" w:right="0" w:hanging="960"/>
        <w:jc w:val="left"/>
        <w:rPr>
          <w:sz w:val="22"/>
        </w:rPr>
      </w:pPr>
      <w:r>
        <w:rPr>
          <w:sz w:val="22"/>
        </w:rPr>
        <w:t>Enter</w:t>
      </w:r>
      <w:r>
        <w:rPr>
          <w:spacing w:val="-23"/>
          <w:sz w:val="22"/>
        </w:rPr>
        <w:t> </w:t>
      </w:r>
      <w:r>
        <w:rPr>
          <w:rFonts w:ascii="Arial"/>
          <w:b/>
          <w:sz w:val="22"/>
        </w:rPr>
        <w:t>3</w:t>
      </w:r>
      <w:r>
        <w:rPr>
          <w:rFonts w:ascii="Arial"/>
          <w:b/>
          <w:spacing w:val="-23"/>
          <w:sz w:val="22"/>
        </w:rPr>
        <w:t> </w:t>
      </w:r>
      <w:r>
        <w:rPr>
          <w:sz w:val="22"/>
        </w:rPr>
        <w:t>to</w:t>
      </w:r>
      <w:r>
        <w:rPr>
          <w:spacing w:val="-23"/>
          <w:sz w:val="22"/>
        </w:rPr>
        <w:t> </w:t>
      </w:r>
      <w:r>
        <w:rPr>
          <w:sz w:val="22"/>
        </w:rPr>
        <w:t>select</w:t>
      </w:r>
      <w:r>
        <w:rPr>
          <w:spacing w:val="-23"/>
          <w:sz w:val="22"/>
        </w:rPr>
        <w:t> </w:t>
      </w:r>
      <w:r>
        <w:rPr>
          <w:rFonts w:ascii="Arial"/>
          <w:b/>
          <w:sz w:val="22"/>
        </w:rPr>
        <w:t>Configure</w:t>
      </w:r>
      <w:r>
        <w:rPr>
          <w:rFonts w:ascii="Arial"/>
          <w:b/>
          <w:spacing w:val="-23"/>
          <w:sz w:val="22"/>
        </w:rPr>
        <w:t> </w:t>
      </w:r>
      <w:r>
        <w:rPr>
          <w:rFonts w:ascii="Arial"/>
          <w:b/>
          <w:sz w:val="22"/>
        </w:rPr>
        <w:t>IKE</w:t>
      </w:r>
      <w:r>
        <w:rPr>
          <w:rFonts w:ascii="Arial"/>
          <w:b/>
          <w:spacing w:val="-23"/>
          <w:sz w:val="22"/>
        </w:rPr>
        <w:t> </w:t>
      </w:r>
      <w:r>
        <w:rPr>
          <w:rFonts w:ascii="Arial"/>
          <w:b/>
          <w:sz w:val="22"/>
        </w:rPr>
        <w:t>Rules</w:t>
      </w:r>
      <w:r>
        <w:rPr>
          <w:sz w:val="22"/>
        </w:rPr>
        <w:t>.</w:t>
      </w:r>
    </w:p>
    <w:p>
      <w:pPr>
        <w:pStyle w:val="ListParagraph"/>
        <w:numPr>
          <w:ilvl w:val="0"/>
          <w:numId w:val="59"/>
        </w:numPr>
        <w:tabs>
          <w:tab w:pos="2759" w:val="left" w:leader="none"/>
          <w:tab w:pos="2760" w:val="left" w:leader="none"/>
        </w:tabs>
        <w:spacing w:line="380" w:lineRule="exact" w:before="0" w:after="0"/>
        <w:ind w:left="2760" w:right="0" w:hanging="960"/>
        <w:jc w:val="left"/>
        <w:rPr>
          <w:sz w:val="22"/>
        </w:rPr>
      </w:pPr>
      <w:r>
        <w:rPr>
          <w:sz w:val="22"/>
        </w:rPr>
        <w:t>Enter</w:t>
      </w:r>
      <w:r>
        <w:rPr>
          <w:spacing w:val="-33"/>
          <w:sz w:val="22"/>
        </w:rPr>
        <w:t> </w:t>
      </w:r>
      <w:r>
        <w:rPr>
          <w:rFonts w:ascii="Arial"/>
          <w:b/>
          <w:sz w:val="22"/>
        </w:rPr>
        <w:t>4</w:t>
      </w:r>
      <w:r>
        <w:rPr>
          <w:rFonts w:ascii="Arial"/>
          <w:b/>
          <w:spacing w:val="-33"/>
          <w:sz w:val="22"/>
        </w:rPr>
        <w:t> </w:t>
      </w:r>
      <w:r>
        <w:rPr>
          <w:sz w:val="22"/>
        </w:rPr>
        <w:t>to</w:t>
      </w:r>
      <w:r>
        <w:rPr>
          <w:spacing w:val="-33"/>
          <w:sz w:val="22"/>
        </w:rPr>
        <w:t> </w:t>
      </w:r>
      <w:r>
        <w:rPr>
          <w:sz w:val="22"/>
        </w:rPr>
        <w:t>select</w:t>
      </w:r>
      <w:r>
        <w:rPr>
          <w:spacing w:val="-33"/>
          <w:sz w:val="22"/>
        </w:rPr>
        <w:t> </w:t>
      </w:r>
      <w:r>
        <w:rPr>
          <w:rFonts w:ascii="Arial"/>
          <w:b/>
          <w:sz w:val="22"/>
        </w:rPr>
        <w:t>Modify</w:t>
      </w:r>
      <w:r>
        <w:rPr>
          <w:rFonts w:ascii="Arial"/>
          <w:b/>
          <w:spacing w:val="-33"/>
          <w:sz w:val="22"/>
        </w:rPr>
        <w:t> </w:t>
      </w:r>
      <w:r>
        <w:rPr>
          <w:rFonts w:ascii="Arial"/>
          <w:b/>
          <w:sz w:val="22"/>
        </w:rPr>
        <w:t>an</w:t>
      </w:r>
      <w:r>
        <w:rPr>
          <w:rFonts w:ascii="Arial"/>
          <w:b/>
          <w:spacing w:val="-33"/>
          <w:sz w:val="22"/>
        </w:rPr>
        <w:t> </w:t>
      </w:r>
      <w:r>
        <w:rPr>
          <w:rFonts w:ascii="Arial"/>
          <w:b/>
          <w:sz w:val="22"/>
        </w:rPr>
        <w:t>IKE</w:t>
      </w:r>
      <w:r>
        <w:rPr>
          <w:rFonts w:ascii="Arial"/>
          <w:b/>
          <w:spacing w:val="-33"/>
          <w:sz w:val="22"/>
        </w:rPr>
        <w:t> </w:t>
      </w:r>
      <w:r>
        <w:rPr>
          <w:rFonts w:ascii="Arial"/>
          <w:b/>
          <w:sz w:val="22"/>
        </w:rPr>
        <w:t>configuration</w:t>
      </w:r>
      <w:r>
        <w:rPr>
          <w:sz w:val="22"/>
        </w:rPr>
        <w:t>.</w:t>
      </w:r>
    </w:p>
    <w:p>
      <w:pPr>
        <w:pStyle w:val="ListParagraph"/>
        <w:numPr>
          <w:ilvl w:val="0"/>
          <w:numId w:val="59"/>
        </w:numPr>
        <w:tabs>
          <w:tab w:pos="2759" w:val="left" w:leader="none"/>
          <w:tab w:pos="2760" w:val="left" w:leader="none"/>
        </w:tabs>
        <w:spacing w:line="380" w:lineRule="exact" w:before="0" w:after="0"/>
        <w:ind w:left="2760" w:right="0" w:hanging="960"/>
        <w:jc w:val="left"/>
        <w:rPr>
          <w:sz w:val="22"/>
        </w:rPr>
      </w:pPr>
      <w:r>
        <w:rPr>
          <w:sz w:val="22"/>
        </w:rPr>
        <w:t>the ID of the IKE phase 2 rule that you want to</w:t>
      </w:r>
      <w:r>
        <w:rPr>
          <w:spacing w:val="-1"/>
          <w:sz w:val="22"/>
        </w:rPr>
        <w:t> </w:t>
      </w:r>
      <w:r>
        <w:rPr>
          <w:sz w:val="22"/>
        </w:rPr>
        <w:t>modify.</w:t>
      </w:r>
    </w:p>
    <w:p>
      <w:pPr>
        <w:pStyle w:val="ListParagraph"/>
        <w:numPr>
          <w:ilvl w:val="0"/>
          <w:numId w:val="59"/>
        </w:numPr>
        <w:tabs>
          <w:tab w:pos="2759" w:val="left" w:leader="none"/>
          <w:tab w:pos="2760" w:val="left" w:leader="none"/>
        </w:tabs>
        <w:spacing w:line="380" w:lineRule="exact" w:before="0" w:after="0"/>
        <w:ind w:left="2760" w:right="0" w:hanging="960"/>
        <w:jc w:val="left"/>
        <w:rPr>
          <w:sz w:val="22"/>
        </w:rPr>
      </w:pPr>
      <w:r>
        <w:rPr>
          <w:sz w:val="22"/>
        </w:rPr>
        <w:t>At the prompt, enter the local node IP address</w:t>
      </w:r>
      <w:r>
        <w:rPr>
          <w:spacing w:val="-1"/>
          <w:sz w:val="22"/>
        </w:rPr>
        <w:t> </w:t>
      </w:r>
      <w:r>
        <w:rPr>
          <w:sz w:val="22"/>
        </w:rPr>
        <w:t>(dot-notation).</w:t>
      </w:r>
    </w:p>
    <w:p>
      <w:pPr>
        <w:pStyle w:val="BodyText"/>
        <w:spacing w:line="146" w:lineRule="auto" w:before="96"/>
        <w:ind w:left="2760" w:right="235"/>
      </w:pPr>
      <w:r>
        <w:rPr/>
        <w:t>You can specify the local and remote node IP addresses as anonymous (*.*.*.*). Because this rule applies to all IKE phase 2 negotiation, you can create only one rule (per server) that specifies the remote node IP address as anonymous.</w:t>
      </w:r>
    </w:p>
    <w:p>
      <w:pPr>
        <w:pStyle w:val="ListParagraph"/>
        <w:numPr>
          <w:ilvl w:val="0"/>
          <w:numId w:val="59"/>
        </w:numPr>
        <w:tabs>
          <w:tab w:pos="2759" w:val="left" w:leader="none"/>
          <w:tab w:pos="2760" w:val="left" w:leader="none"/>
        </w:tabs>
        <w:spacing w:line="403" w:lineRule="exact" w:before="0" w:after="0"/>
        <w:ind w:left="2760" w:right="0" w:hanging="960"/>
        <w:jc w:val="left"/>
        <w:rPr>
          <w:sz w:val="22"/>
        </w:rPr>
      </w:pPr>
      <w:r>
        <w:rPr>
          <w:sz w:val="22"/>
        </w:rPr>
        <w:t>At the prompt, enter the remote node IP address</w:t>
      </w:r>
      <w:r>
        <w:rPr>
          <w:spacing w:val="-1"/>
          <w:sz w:val="22"/>
        </w:rPr>
        <w:t> </w:t>
      </w:r>
      <w:r>
        <w:rPr>
          <w:sz w:val="22"/>
        </w:rPr>
        <w:t>(dot-notation).</w:t>
      </w:r>
    </w:p>
    <w:p>
      <w:pPr>
        <w:pStyle w:val="BodyText"/>
        <w:spacing w:line="146" w:lineRule="auto" w:before="96"/>
        <w:ind w:left="2760" w:right="101"/>
      </w:pPr>
      <w:r>
        <w:rPr/>
        <w:t>If you specify the local node IP address as anonymous, you must specify the remote node IP address as anonymous. If you specify a particular IP address for the local node IP address, you must specify a particular IP address for the remote node IP address.</w:t>
      </w:r>
    </w:p>
    <w:p>
      <w:pPr>
        <w:pStyle w:val="ListParagraph"/>
        <w:numPr>
          <w:ilvl w:val="0"/>
          <w:numId w:val="59"/>
        </w:numPr>
        <w:tabs>
          <w:tab w:pos="2759" w:val="left" w:leader="none"/>
          <w:tab w:pos="2760" w:val="left" w:leader="none"/>
        </w:tabs>
        <w:spacing w:line="403" w:lineRule="exact" w:before="0" w:after="0"/>
        <w:ind w:left="2760" w:right="0" w:hanging="960"/>
        <w:jc w:val="left"/>
        <w:rPr>
          <w:sz w:val="22"/>
        </w:rPr>
      </w:pPr>
      <w:r>
        <w:rPr>
          <w:sz w:val="22"/>
        </w:rPr>
        <w:t>At the prompt, enter the Phase 2 lifetime (30 to 86400</w:t>
      </w:r>
      <w:r>
        <w:rPr>
          <w:spacing w:val="-1"/>
          <w:sz w:val="22"/>
        </w:rPr>
        <w:t> </w:t>
      </w:r>
      <w:r>
        <w:rPr>
          <w:sz w:val="22"/>
        </w:rPr>
        <w:t>seconds).</w:t>
      </w:r>
    </w:p>
    <w:p>
      <w:pPr>
        <w:pStyle w:val="ListParagraph"/>
        <w:numPr>
          <w:ilvl w:val="0"/>
          <w:numId w:val="59"/>
        </w:numPr>
        <w:tabs>
          <w:tab w:pos="2759" w:val="left" w:leader="none"/>
          <w:tab w:pos="2760" w:val="left" w:leader="none"/>
        </w:tabs>
        <w:spacing w:line="146" w:lineRule="auto" w:before="96" w:after="0"/>
        <w:ind w:left="2760" w:right="119" w:hanging="960"/>
        <w:jc w:val="left"/>
        <w:rPr>
          <w:sz w:val="22"/>
        </w:rPr>
      </w:pPr>
      <w:r>
        <w:rPr>
          <w:sz w:val="22"/>
        </w:rPr>
        <w:t>At the prompt, enter the corresponding number tor the</w:t>
      </w:r>
      <w:r>
        <w:rPr>
          <w:spacing w:val="-1"/>
          <w:sz w:val="22"/>
        </w:rPr>
        <w:t> </w:t>
      </w:r>
      <w:r>
        <w:rPr>
          <w:sz w:val="22"/>
        </w:rPr>
        <w:t>Encryption Algorithm (1-des, 2-3des, 3-aes,</w:t>
      </w:r>
      <w:r>
        <w:rPr>
          <w:spacing w:val="-1"/>
          <w:sz w:val="22"/>
        </w:rPr>
        <w:t> </w:t>
      </w:r>
      <w:r>
        <w:rPr>
          <w:sz w:val="22"/>
        </w:rPr>
        <w:t>4-null_enc).</w:t>
      </w:r>
    </w:p>
    <w:p>
      <w:pPr>
        <w:pStyle w:val="ListParagraph"/>
        <w:numPr>
          <w:ilvl w:val="0"/>
          <w:numId w:val="59"/>
        </w:numPr>
        <w:tabs>
          <w:tab w:pos="2759" w:val="left" w:leader="none"/>
          <w:tab w:pos="2760" w:val="left" w:leader="none"/>
        </w:tabs>
        <w:spacing w:line="146" w:lineRule="auto" w:before="120" w:after="0"/>
        <w:ind w:left="2760" w:right="316" w:hanging="960"/>
        <w:jc w:val="left"/>
        <w:rPr>
          <w:sz w:val="22"/>
        </w:rPr>
      </w:pPr>
      <w:r>
        <w:rPr>
          <w:sz w:val="22"/>
        </w:rPr>
        <w:t>At the prompt, enter the corresponding number tor the Authentication Algorithm (1-hmac_md5, 2-hmac_sha1,</w:t>
      </w:r>
      <w:r>
        <w:rPr>
          <w:spacing w:val="-1"/>
          <w:sz w:val="22"/>
        </w:rPr>
        <w:t> </w:t>
      </w:r>
      <w:r>
        <w:rPr>
          <w:sz w:val="22"/>
        </w:rPr>
        <w:t>3-hmac- sha256).</w:t>
      </w:r>
    </w:p>
    <w:p>
      <w:pPr>
        <w:pStyle w:val="ListParagraph"/>
        <w:numPr>
          <w:ilvl w:val="0"/>
          <w:numId w:val="59"/>
        </w:numPr>
        <w:tabs>
          <w:tab w:pos="2759" w:val="left" w:leader="none"/>
          <w:tab w:pos="2760" w:val="left" w:leader="none"/>
        </w:tabs>
        <w:spacing w:line="146" w:lineRule="auto" w:before="120" w:after="0"/>
        <w:ind w:left="2760" w:right="950" w:hanging="960"/>
        <w:jc w:val="left"/>
        <w:rPr>
          <w:sz w:val="22"/>
        </w:rPr>
      </w:pPr>
      <w:r>
        <w:rPr>
          <w:sz w:val="22"/>
        </w:rPr>
        <w:t>Review the configuration, and enter </w:t>
      </w:r>
      <w:r>
        <w:rPr>
          <w:rFonts w:ascii="Arial"/>
          <w:b/>
          <w:sz w:val="22"/>
        </w:rPr>
        <w:t>Y </w:t>
      </w:r>
      <w:r>
        <w:rPr>
          <w:sz w:val="22"/>
        </w:rPr>
        <w:t>to confirm the new addition.</w:t>
      </w:r>
    </w:p>
    <w:p>
      <w:pPr>
        <w:pStyle w:val="ListParagraph"/>
        <w:numPr>
          <w:ilvl w:val="0"/>
          <w:numId w:val="59"/>
        </w:numPr>
        <w:tabs>
          <w:tab w:pos="2759" w:val="left" w:leader="none"/>
          <w:tab w:pos="2760" w:val="left" w:leader="none"/>
        </w:tabs>
        <w:spacing w:line="240" w:lineRule="auto" w:before="0" w:after="0"/>
        <w:ind w:left="2760" w:right="0" w:hanging="960"/>
        <w:jc w:val="left"/>
        <w:rPr>
          <w:sz w:val="22"/>
        </w:rPr>
      </w:pPr>
      <w:r>
        <w:rPr>
          <w:sz w:val="22"/>
        </w:rPr>
        <w:t>Choose an</w:t>
      </w:r>
      <w:r>
        <w:rPr>
          <w:spacing w:val="-1"/>
          <w:sz w:val="22"/>
        </w:rPr>
        <w:t> </w:t>
      </w:r>
      <w:r>
        <w:rPr>
          <w:sz w:val="22"/>
        </w:rPr>
        <w:t>action:</w:t>
      </w:r>
    </w:p>
    <w:p>
      <w:pPr>
        <w:pStyle w:val="BodyText"/>
        <w:spacing w:before="4"/>
        <w:rPr>
          <w:sz w:val="3"/>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048"/>
        <w:gridCol w:w="3312"/>
      </w:tblGrid>
      <w:tr>
        <w:trPr>
          <w:trHeight w:val="340" w:hRule="exact"/>
        </w:trPr>
        <w:tc>
          <w:tcPr>
            <w:tcW w:w="3048" w:type="dxa"/>
            <w:shd w:val="clear" w:color="auto" w:fill="BDBDBD"/>
          </w:tcPr>
          <w:p>
            <w:pPr>
              <w:pStyle w:val="TableParagraph"/>
              <w:spacing w:line="240" w:lineRule="auto" w:before="24"/>
              <w:ind w:right="438"/>
              <w:rPr>
                <w:rFonts w:ascii="Arial"/>
                <w:b/>
                <w:sz w:val="20"/>
              </w:rPr>
            </w:pPr>
            <w:r>
              <w:rPr>
                <w:rFonts w:ascii="Arial"/>
                <w:b/>
                <w:w w:val="95"/>
                <w:sz w:val="20"/>
              </w:rPr>
              <w:t>Choose to</w:t>
            </w:r>
          </w:p>
        </w:tc>
        <w:tc>
          <w:tcPr>
            <w:tcW w:w="3312" w:type="dxa"/>
            <w:shd w:val="clear" w:color="auto" w:fill="BDBDBD"/>
          </w:tcPr>
          <w:p>
            <w:pPr>
              <w:pStyle w:val="TableParagraph"/>
              <w:spacing w:line="240" w:lineRule="auto" w:before="24"/>
              <w:ind w:left="79" w:right="735"/>
              <w:rPr>
                <w:rFonts w:ascii="Arial"/>
                <w:b/>
                <w:sz w:val="20"/>
              </w:rPr>
            </w:pPr>
            <w:r>
              <w:rPr>
                <w:rFonts w:ascii="Arial"/>
                <w:b/>
                <w:w w:val="95"/>
                <w:sz w:val="20"/>
              </w:rPr>
              <w:t>Do this</w:t>
            </w:r>
          </w:p>
        </w:tc>
      </w:tr>
      <w:tr>
        <w:trPr>
          <w:trHeight w:val="620" w:hRule="exact"/>
        </w:trPr>
        <w:tc>
          <w:tcPr>
            <w:tcW w:w="3048" w:type="dxa"/>
          </w:tcPr>
          <w:p>
            <w:pPr>
              <w:pStyle w:val="TableParagraph"/>
              <w:spacing w:line="148" w:lineRule="auto" w:before="39"/>
              <w:ind w:left="79" w:right="438"/>
              <w:rPr>
                <w:sz w:val="20"/>
              </w:rPr>
            </w:pPr>
            <w:r>
              <w:rPr>
                <w:sz w:val="20"/>
              </w:rPr>
              <w:t>Select another configuration option</w:t>
            </w:r>
          </w:p>
        </w:tc>
        <w:tc>
          <w:tcPr>
            <w:tcW w:w="3312" w:type="dxa"/>
          </w:tcPr>
          <w:p>
            <w:pPr>
              <w:pStyle w:val="TableParagraph"/>
              <w:ind w:left="79" w:right="735"/>
              <w:rPr>
                <w:sz w:val="20"/>
              </w:rPr>
            </w:pPr>
            <w:r>
              <w:rPr>
                <w:sz w:val="20"/>
              </w:rPr>
              <w:t>Enter 1, 2, 3, 4, 5, 7 or 8.</w:t>
            </w:r>
          </w:p>
        </w:tc>
      </w:tr>
      <w:tr>
        <w:trPr>
          <w:trHeight w:val="380" w:hRule="exact"/>
        </w:trPr>
        <w:tc>
          <w:tcPr>
            <w:tcW w:w="3048" w:type="dxa"/>
          </w:tcPr>
          <w:p>
            <w:pPr>
              <w:pStyle w:val="TableParagraph"/>
              <w:ind w:left="79" w:right="438"/>
              <w:rPr>
                <w:sz w:val="20"/>
              </w:rPr>
            </w:pPr>
            <w:r>
              <w:rPr>
                <w:sz w:val="20"/>
              </w:rPr>
              <w:t>Save IKE rule configuration</w:t>
            </w:r>
          </w:p>
        </w:tc>
        <w:tc>
          <w:tcPr>
            <w:tcW w:w="3312" w:type="dxa"/>
          </w:tcPr>
          <w:p>
            <w:pPr>
              <w:pStyle w:val="TableParagraph"/>
              <w:ind w:left="79" w:right="735"/>
              <w:rPr>
                <w:sz w:val="20"/>
              </w:rPr>
            </w:pPr>
            <w:r>
              <w:rPr>
                <w:sz w:val="20"/>
              </w:rPr>
              <w:t>Enter 6.</w:t>
            </w:r>
          </w:p>
        </w:tc>
      </w:tr>
      <w:tr>
        <w:trPr>
          <w:trHeight w:val="620" w:hRule="exact"/>
        </w:trPr>
        <w:tc>
          <w:tcPr>
            <w:tcW w:w="3048" w:type="dxa"/>
          </w:tcPr>
          <w:p>
            <w:pPr>
              <w:pStyle w:val="TableParagraph"/>
              <w:spacing w:line="148" w:lineRule="auto" w:before="39"/>
              <w:ind w:left="79" w:right="338"/>
              <w:rPr>
                <w:sz w:val="20"/>
              </w:rPr>
            </w:pPr>
            <w:r>
              <w:rPr>
                <w:sz w:val="20"/>
              </w:rPr>
              <w:t>Return to the main menu and make another selection</w:t>
            </w:r>
          </w:p>
        </w:tc>
        <w:tc>
          <w:tcPr>
            <w:tcW w:w="3312" w:type="dxa"/>
          </w:tcPr>
          <w:p>
            <w:pPr>
              <w:pStyle w:val="TableParagraph"/>
              <w:spacing w:line="148" w:lineRule="auto" w:before="39"/>
              <w:ind w:left="79" w:right="735"/>
              <w:rPr>
                <w:sz w:val="20"/>
              </w:rPr>
            </w:pPr>
            <w:r>
              <w:rPr>
                <w:sz w:val="20"/>
              </w:rPr>
              <w:t>Enter 9, and then enter Y to confirm the save.</w:t>
            </w:r>
          </w:p>
        </w:tc>
      </w:tr>
      <w:tr>
        <w:trPr>
          <w:trHeight w:val="620" w:hRule="exact"/>
        </w:trPr>
        <w:tc>
          <w:tcPr>
            <w:tcW w:w="3048" w:type="dxa"/>
          </w:tcPr>
          <w:p>
            <w:pPr>
              <w:pStyle w:val="TableParagraph"/>
              <w:ind w:left="79" w:right="438"/>
              <w:rPr>
                <w:sz w:val="20"/>
              </w:rPr>
            </w:pPr>
            <w:r>
              <w:rPr>
                <w:sz w:val="20"/>
              </w:rPr>
              <w:t>Exit the tool</w:t>
            </w:r>
          </w:p>
        </w:tc>
        <w:tc>
          <w:tcPr>
            <w:tcW w:w="3312" w:type="dxa"/>
          </w:tcPr>
          <w:p>
            <w:pPr>
              <w:pStyle w:val="TableParagraph"/>
              <w:spacing w:line="148" w:lineRule="auto" w:before="39"/>
              <w:ind w:left="79" w:right="624"/>
              <w:rPr>
                <w:sz w:val="20"/>
              </w:rPr>
            </w:pPr>
            <w:r>
              <w:rPr>
                <w:sz w:val="20"/>
              </w:rPr>
              <w:t>Enter 10, and then enter Y to confirm the save.</w:t>
            </w:r>
          </w:p>
        </w:tc>
      </w:tr>
    </w:tbl>
    <w:p>
      <w:pPr>
        <w:spacing w:after="0" w:line="148" w:lineRule="auto"/>
        <w:rPr>
          <w:sz w:val="20"/>
        </w:rPr>
        <w:sectPr>
          <w:pgSz w:w="11880" w:h="15840"/>
          <w:pgMar w:header="851" w:footer="1300" w:top="1220" w:bottom="1500" w:left="1320" w:right="1320"/>
        </w:sectPr>
      </w:pPr>
    </w:p>
    <w:p>
      <w:pPr>
        <w:pStyle w:val="BodyText"/>
        <w:spacing w:before="3"/>
        <w:rPr>
          <w:sz w:val="19"/>
        </w:rPr>
      </w:pPr>
    </w:p>
    <w:p>
      <w:pPr>
        <w:pStyle w:val="BodyText"/>
        <w:spacing w:line="146" w:lineRule="auto" w:before="89"/>
        <w:ind w:left="2760" w:right="314"/>
        <w:jc w:val="both"/>
      </w:pPr>
      <w:r>
        <w:rPr/>
        <w:t>If you select option 9 or 10, you receive a prompt to confirm the save operation only if the session data is different than the data stored in the current IKE rule configuration file.</w:t>
      </w:r>
    </w:p>
    <w:p>
      <w:pPr>
        <w:pStyle w:val="BodyText"/>
        <w:spacing w:before="7"/>
        <w:rPr>
          <w:sz w:val="11"/>
        </w:rPr>
      </w:pPr>
      <w:r>
        <w:rPr/>
        <w:pict>
          <v:line style="position:absolute;mso-position-horizontal-relative:page;mso-position-vertical-relative:paragraph;z-index:7816;mso-wrap-distance-left:0;mso-wrap-distance-right:0" from="156pt,13.491299pt" to="522pt,13.491299pt" stroked="true" strokeweight="1pt" strokecolor="#000000">
            <w10:wrap type="topAndBottom"/>
          </v:line>
        </w:pict>
      </w:r>
    </w:p>
    <w:p>
      <w:pPr>
        <w:spacing w:before="0" w:after="26"/>
        <w:ind w:left="4483"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pPr>
      <w:bookmarkStart w:name="_bookmark130" w:id="219"/>
      <w:bookmarkEnd w:id="219"/>
      <w:r>
        <w:rPr>
          <w:b w:val="0"/>
        </w:rPr>
      </w:r>
      <w:r>
        <w:rPr/>
        <w:t>Deleting an IKE rule</w:t>
      </w:r>
    </w:p>
    <w:p>
      <w:pPr>
        <w:pStyle w:val="BodyText"/>
        <w:spacing w:line="400" w:lineRule="exact"/>
        <w:ind w:left="1800"/>
      </w:pPr>
      <w:r>
        <w:rPr/>
        <w:t>Use this procedure to delete a phase 1 or phase 2 IKE rule.</w:t>
      </w:r>
    </w:p>
    <w:p>
      <w:pPr>
        <w:pStyle w:val="Heading6"/>
        <w:spacing w:line="227" w:lineRule="exact" w:before="193"/>
      </w:pPr>
      <w:r>
        <w:rPr/>
        <w:t>Prerequisites</w:t>
      </w:r>
    </w:p>
    <w:p>
      <w:pPr>
        <w:pStyle w:val="BodyText"/>
        <w:spacing w:line="400" w:lineRule="exact"/>
        <w:ind w:left="1800"/>
      </w:pPr>
      <w:r>
        <w:rPr/>
        <w:t>You must be assigned the SSA role.</w:t>
      </w:r>
    </w:p>
    <w:p>
      <w:pPr>
        <w:pStyle w:val="Heading6"/>
        <w:tabs>
          <w:tab w:pos="2759" w:val="left" w:leader="none"/>
        </w:tabs>
        <w:spacing w:line="369" w:lineRule="auto" w:before="193"/>
        <w:ind w:left="1799" w:right="5836"/>
      </w:pPr>
      <w:r>
        <w:rPr/>
        <w:pict>
          <v:group style="position:absolute;margin-left:155.5pt;margin-top:29.118872pt;width:367pt;height:1pt;mso-position-horizontal-relative:page;mso-position-vertical-relative:paragraph;z-index:-330016" coordorigin="3110,582" coordsize="7340,20">
            <v:line style="position:absolute" from="3120,592" to="4082,592" stroked="true" strokeweight="1pt" strokecolor="#000000"/>
            <v:line style="position:absolute" from="4078,592" to="10440,592" stroked="true" strokeweight="1pt" strokecolor="#000000"/>
            <w10:wrap type="none"/>
          </v:group>
        </w:pict>
      </w:r>
      <w:r>
        <w:rPr/>
        <w:pict>
          <v:group style="position:absolute;margin-left:155.5pt;margin-top:43.118874pt;width:367pt;height:1pt;mso-position-horizontal-relative:page;mso-position-vertical-relative:paragraph;z-index:-329992" coordorigin="3110,862" coordsize="7340,20">
            <v:line style="position:absolute" from="4082,872" to="3120,872" stroked="true" strokeweight="1pt" strokecolor="#000000"/>
            <v:line style="position:absolute" from="10440,872" to="4078,872" stroked="true" strokeweight="1pt" strokecolor="#000000"/>
            <w10:wrap type="none"/>
          </v:group>
        </w:pict>
      </w:r>
      <w:r>
        <w:rPr>
          <w:w w:val="95"/>
        </w:rPr>
        <w:t>Procedure</w:t>
      </w:r>
      <w:r>
        <w:rPr>
          <w:spacing w:val="-35"/>
          <w:w w:val="95"/>
        </w:rPr>
        <w:t> </w:t>
      </w:r>
      <w:r>
        <w:rPr>
          <w:w w:val="95"/>
        </w:rPr>
        <w:t>steps</w:t>
      </w:r>
      <w:r>
        <w:rPr>
          <w:w w:val="91"/>
        </w:rPr>
        <w:t> </w:t>
      </w:r>
      <w:r>
        <w:rPr/>
        <w:t>Step</w:t>
        <w:tab/>
      </w:r>
      <w:r>
        <w:rPr>
          <w:w w:val="90"/>
        </w:rPr>
        <w:t>Action</w:t>
      </w:r>
    </w:p>
    <w:p>
      <w:pPr>
        <w:pStyle w:val="ListParagraph"/>
        <w:numPr>
          <w:ilvl w:val="0"/>
          <w:numId w:val="60"/>
        </w:numPr>
        <w:tabs>
          <w:tab w:pos="2759" w:val="left" w:leader="none"/>
          <w:tab w:pos="2760" w:val="left" w:leader="none"/>
        </w:tabs>
        <w:spacing w:line="318" w:lineRule="exact" w:before="0" w:after="0"/>
        <w:ind w:left="2759" w:right="0" w:hanging="960"/>
        <w:jc w:val="left"/>
        <w:rPr>
          <w:sz w:val="22"/>
        </w:rPr>
      </w:pPr>
      <w:r>
        <w:rPr>
          <w:sz w:val="22"/>
        </w:rPr>
        <w:t>Log on to the server as an</w:t>
      </w:r>
      <w:r>
        <w:rPr>
          <w:spacing w:val="-1"/>
          <w:sz w:val="22"/>
        </w:rPr>
        <w:t> </w:t>
      </w:r>
      <w:r>
        <w:rPr>
          <w:sz w:val="22"/>
        </w:rPr>
        <w:t>SSA.</w:t>
      </w:r>
    </w:p>
    <w:p>
      <w:pPr>
        <w:pStyle w:val="ListParagraph"/>
        <w:numPr>
          <w:ilvl w:val="0"/>
          <w:numId w:val="60"/>
        </w:numPr>
        <w:tabs>
          <w:tab w:pos="2759" w:val="left" w:leader="none"/>
          <w:tab w:pos="2760" w:val="left" w:leader="none"/>
        </w:tabs>
        <w:spacing w:line="403" w:lineRule="exact" w:before="0" w:after="0"/>
        <w:ind w:left="2759" w:right="0" w:hanging="960"/>
        <w:jc w:val="left"/>
        <w:rPr>
          <w:sz w:val="22"/>
        </w:rPr>
      </w:pPr>
      <w:r>
        <w:rPr>
          <w:sz w:val="22"/>
        </w:rPr>
        <w:t>Run the IPsec/IKE Configuration</w:t>
      </w:r>
      <w:r>
        <w:rPr>
          <w:spacing w:val="-1"/>
          <w:sz w:val="22"/>
        </w:rPr>
        <w:t> </w:t>
      </w:r>
      <w:r>
        <w:rPr>
          <w:sz w:val="22"/>
        </w:rPr>
        <w:t>tool:</w:t>
      </w:r>
    </w:p>
    <w:p>
      <w:pPr>
        <w:pStyle w:val="Heading6"/>
        <w:spacing w:before="66"/>
        <w:ind w:left="2759"/>
        <w:rPr>
          <w:rFonts w:ascii="Courier New"/>
        </w:rPr>
      </w:pPr>
      <w:r>
        <w:rPr>
          <w:rFonts w:ascii="Courier New"/>
        </w:rPr>
        <w:t>/opt/mcp/ipsec/ipscfg.pl</w:t>
      </w:r>
    </w:p>
    <w:p>
      <w:pPr>
        <w:pStyle w:val="ListParagraph"/>
        <w:numPr>
          <w:ilvl w:val="0"/>
          <w:numId w:val="60"/>
        </w:numPr>
        <w:tabs>
          <w:tab w:pos="2759" w:val="left" w:leader="none"/>
          <w:tab w:pos="2760" w:val="left" w:leader="none"/>
        </w:tabs>
        <w:spacing w:line="403" w:lineRule="exact" w:before="18" w:after="0"/>
        <w:ind w:left="2759" w:right="0" w:hanging="960"/>
        <w:jc w:val="left"/>
        <w:rPr>
          <w:sz w:val="22"/>
        </w:rPr>
      </w:pPr>
      <w:r>
        <w:rPr>
          <w:sz w:val="22"/>
        </w:rPr>
        <w:t>Enter</w:t>
      </w:r>
      <w:r>
        <w:rPr>
          <w:spacing w:val="-23"/>
          <w:sz w:val="22"/>
        </w:rPr>
        <w:t> </w:t>
      </w:r>
      <w:r>
        <w:rPr>
          <w:rFonts w:ascii="Arial"/>
          <w:b/>
          <w:sz w:val="22"/>
        </w:rPr>
        <w:t>3</w:t>
      </w:r>
      <w:r>
        <w:rPr>
          <w:rFonts w:ascii="Arial"/>
          <w:b/>
          <w:spacing w:val="-23"/>
          <w:sz w:val="22"/>
        </w:rPr>
        <w:t> </w:t>
      </w:r>
      <w:r>
        <w:rPr>
          <w:sz w:val="22"/>
        </w:rPr>
        <w:t>to</w:t>
      </w:r>
      <w:r>
        <w:rPr>
          <w:spacing w:val="-23"/>
          <w:sz w:val="22"/>
        </w:rPr>
        <w:t> </w:t>
      </w:r>
      <w:r>
        <w:rPr>
          <w:sz w:val="22"/>
        </w:rPr>
        <w:t>select</w:t>
      </w:r>
      <w:r>
        <w:rPr>
          <w:spacing w:val="-23"/>
          <w:sz w:val="22"/>
        </w:rPr>
        <w:t> </w:t>
      </w:r>
      <w:r>
        <w:rPr>
          <w:rFonts w:ascii="Arial"/>
          <w:b/>
          <w:sz w:val="22"/>
        </w:rPr>
        <w:t>Configure</w:t>
      </w:r>
      <w:r>
        <w:rPr>
          <w:rFonts w:ascii="Arial"/>
          <w:b/>
          <w:spacing w:val="-23"/>
          <w:sz w:val="22"/>
        </w:rPr>
        <w:t> </w:t>
      </w:r>
      <w:r>
        <w:rPr>
          <w:rFonts w:ascii="Arial"/>
          <w:b/>
          <w:sz w:val="22"/>
        </w:rPr>
        <w:t>IKE</w:t>
      </w:r>
      <w:r>
        <w:rPr>
          <w:rFonts w:ascii="Arial"/>
          <w:b/>
          <w:spacing w:val="-23"/>
          <w:sz w:val="22"/>
        </w:rPr>
        <w:t> </w:t>
      </w:r>
      <w:r>
        <w:rPr>
          <w:rFonts w:ascii="Arial"/>
          <w:b/>
          <w:sz w:val="22"/>
        </w:rPr>
        <w:t>Rules</w:t>
      </w:r>
      <w:r>
        <w:rPr>
          <w:sz w:val="22"/>
        </w:rPr>
        <w:t>.</w:t>
      </w:r>
    </w:p>
    <w:p>
      <w:pPr>
        <w:pStyle w:val="ListParagraph"/>
        <w:numPr>
          <w:ilvl w:val="0"/>
          <w:numId w:val="60"/>
        </w:numPr>
        <w:tabs>
          <w:tab w:pos="2759" w:val="left" w:leader="none"/>
          <w:tab w:pos="2760" w:val="left" w:leader="none"/>
        </w:tabs>
        <w:spacing w:line="380" w:lineRule="exact" w:before="0" w:after="0"/>
        <w:ind w:left="2759" w:right="0" w:hanging="960"/>
        <w:jc w:val="left"/>
        <w:rPr>
          <w:sz w:val="22"/>
        </w:rPr>
      </w:pPr>
      <w:r>
        <w:rPr>
          <w:sz w:val="22"/>
        </w:rPr>
        <w:t>Enter</w:t>
      </w:r>
      <w:r>
        <w:rPr>
          <w:spacing w:val="-28"/>
          <w:sz w:val="22"/>
        </w:rPr>
        <w:t> </w:t>
      </w:r>
      <w:r>
        <w:rPr>
          <w:rFonts w:ascii="Arial"/>
          <w:b/>
          <w:sz w:val="22"/>
        </w:rPr>
        <w:t>5</w:t>
      </w:r>
      <w:r>
        <w:rPr>
          <w:rFonts w:ascii="Arial"/>
          <w:b/>
          <w:spacing w:val="-28"/>
          <w:sz w:val="22"/>
        </w:rPr>
        <w:t> </w:t>
      </w:r>
      <w:r>
        <w:rPr>
          <w:sz w:val="22"/>
        </w:rPr>
        <w:t>to</w:t>
      </w:r>
      <w:r>
        <w:rPr>
          <w:spacing w:val="-28"/>
          <w:sz w:val="22"/>
        </w:rPr>
        <w:t> </w:t>
      </w:r>
      <w:r>
        <w:rPr>
          <w:sz w:val="22"/>
        </w:rPr>
        <w:t>select</w:t>
      </w:r>
      <w:r>
        <w:rPr>
          <w:spacing w:val="-28"/>
          <w:sz w:val="22"/>
        </w:rPr>
        <w:t> </w:t>
      </w:r>
      <w:r>
        <w:rPr>
          <w:rFonts w:ascii="Arial"/>
          <w:b/>
          <w:sz w:val="22"/>
        </w:rPr>
        <w:t>Delete</w:t>
      </w:r>
      <w:r>
        <w:rPr>
          <w:rFonts w:ascii="Arial"/>
          <w:b/>
          <w:spacing w:val="-28"/>
          <w:sz w:val="22"/>
        </w:rPr>
        <w:t> </w:t>
      </w:r>
      <w:r>
        <w:rPr>
          <w:rFonts w:ascii="Arial"/>
          <w:b/>
          <w:sz w:val="22"/>
        </w:rPr>
        <w:t>an</w:t>
      </w:r>
      <w:r>
        <w:rPr>
          <w:rFonts w:ascii="Arial"/>
          <w:b/>
          <w:spacing w:val="-28"/>
          <w:sz w:val="22"/>
        </w:rPr>
        <w:t> </w:t>
      </w:r>
      <w:r>
        <w:rPr>
          <w:rFonts w:ascii="Arial"/>
          <w:b/>
          <w:sz w:val="22"/>
        </w:rPr>
        <w:t>IKE</w:t>
      </w:r>
      <w:r>
        <w:rPr>
          <w:rFonts w:ascii="Arial"/>
          <w:b/>
          <w:spacing w:val="-28"/>
          <w:sz w:val="22"/>
        </w:rPr>
        <w:t> </w:t>
      </w:r>
      <w:r>
        <w:rPr>
          <w:rFonts w:ascii="Arial"/>
          <w:b/>
          <w:sz w:val="22"/>
        </w:rPr>
        <w:t>configuration</w:t>
      </w:r>
      <w:r>
        <w:rPr>
          <w:sz w:val="22"/>
        </w:rPr>
        <w:t>.</w:t>
      </w:r>
    </w:p>
    <w:p>
      <w:pPr>
        <w:pStyle w:val="ListParagraph"/>
        <w:numPr>
          <w:ilvl w:val="0"/>
          <w:numId w:val="60"/>
        </w:numPr>
        <w:tabs>
          <w:tab w:pos="2759" w:val="left" w:leader="none"/>
          <w:tab w:pos="2760" w:val="left" w:leader="none"/>
        </w:tabs>
        <w:spacing w:line="380" w:lineRule="exact" w:before="0" w:after="0"/>
        <w:ind w:left="2759" w:right="0" w:hanging="960"/>
        <w:jc w:val="left"/>
        <w:rPr>
          <w:sz w:val="22"/>
        </w:rPr>
      </w:pPr>
      <w:r>
        <w:rPr>
          <w:sz w:val="22"/>
        </w:rPr>
        <w:t>Enter the ID of the IKE rule that you want to</w:t>
      </w:r>
      <w:r>
        <w:rPr>
          <w:spacing w:val="-1"/>
          <w:sz w:val="22"/>
        </w:rPr>
        <w:t> </w:t>
      </w:r>
      <w:r>
        <w:rPr>
          <w:sz w:val="22"/>
        </w:rPr>
        <w:t>delete.</w:t>
      </w:r>
    </w:p>
    <w:p>
      <w:pPr>
        <w:pStyle w:val="ListParagraph"/>
        <w:numPr>
          <w:ilvl w:val="0"/>
          <w:numId w:val="60"/>
        </w:numPr>
        <w:tabs>
          <w:tab w:pos="2759" w:val="left" w:leader="none"/>
          <w:tab w:pos="2760" w:val="left" w:leader="none"/>
        </w:tabs>
        <w:spacing w:line="380" w:lineRule="exact" w:before="0" w:after="0"/>
        <w:ind w:left="2759" w:right="0" w:hanging="960"/>
        <w:jc w:val="left"/>
        <w:rPr>
          <w:sz w:val="22"/>
        </w:rPr>
      </w:pPr>
      <w:r>
        <w:rPr>
          <w:sz w:val="22"/>
        </w:rPr>
        <w:t>Enter </w:t>
      </w:r>
      <w:r>
        <w:rPr>
          <w:rFonts w:ascii="Arial"/>
          <w:b/>
          <w:sz w:val="22"/>
        </w:rPr>
        <w:t>Y </w:t>
      </w:r>
      <w:r>
        <w:rPr>
          <w:sz w:val="22"/>
        </w:rPr>
        <w:t>to confirm the</w:t>
      </w:r>
      <w:r>
        <w:rPr>
          <w:spacing w:val="-1"/>
          <w:sz w:val="22"/>
        </w:rPr>
        <w:t> </w:t>
      </w:r>
      <w:r>
        <w:rPr>
          <w:sz w:val="22"/>
        </w:rPr>
        <w:t>delete.</w:t>
      </w:r>
    </w:p>
    <w:p>
      <w:pPr>
        <w:pStyle w:val="ListParagraph"/>
        <w:numPr>
          <w:ilvl w:val="0"/>
          <w:numId w:val="60"/>
        </w:numPr>
        <w:tabs>
          <w:tab w:pos="2759" w:val="left" w:leader="none"/>
          <w:tab w:pos="2760" w:val="left" w:leader="none"/>
        </w:tabs>
        <w:spacing w:line="403" w:lineRule="exact" w:before="0" w:after="0"/>
        <w:ind w:left="2759" w:right="0" w:hanging="960"/>
        <w:jc w:val="left"/>
        <w:rPr>
          <w:sz w:val="22"/>
        </w:rPr>
      </w:pPr>
      <w:r>
        <w:rPr>
          <w:sz w:val="22"/>
        </w:rPr>
        <w:t>Choose an</w:t>
      </w:r>
      <w:r>
        <w:rPr>
          <w:spacing w:val="-1"/>
          <w:sz w:val="22"/>
        </w:rPr>
        <w:t> </w:t>
      </w:r>
      <w:r>
        <w:rPr>
          <w:sz w:val="22"/>
        </w:rPr>
        <w:t>action:</w:t>
      </w:r>
    </w:p>
    <w:p>
      <w:pPr>
        <w:pStyle w:val="BodyText"/>
        <w:spacing w:before="4"/>
        <w:rPr>
          <w:sz w:val="3"/>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048"/>
        <w:gridCol w:w="3312"/>
      </w:tblGrid>
      <w:tr>
        <w:trPr>
          <w:trHeight w:val="340" w:hRule="exact"/>
        </w:trPr>
        <w:tc>
          <w:tcPr>
            <w:tcW w:w="3048" w:type="dxa"/>
            <w:shd w:val="clear" w:color="auto" w:fill="BDBDBD"/>
          </w:tcPr>
          <w:p>
            <w:pPr>
              <w:pStyle w:val="TableParagraph"/>
              <w:spacing w:line="240" w:lineRule="auto" w:before="24"/>
              <w:ind w:right="438"/>
              <w:rPr>
                <w:rFonts w:ascii="Arial"/>
                <w:b/>
                <w:sz w:val="20"/>
              </w:rPr>
            </w:pPr>
            <w:r>
              <w:rPr>
                <w:rFonts w:ascii="Arial"/>
                <w:b/>
                <w:w w:val="95"/>
                <w:sz w:val="20"/>
              </w:rPr>
              <w:t>Choose to</w:t>
            </w:r>
          </w:p>
        </w:tc>
        <w:tc>
          <w:tcPr>
            <w:tcW w:w="3312" w:type="dxa"/>
            <w:shd w:val="clear" w:color="auto" w:fill="BDBDBD"/>
          </w:tcPr>
          <w:p>
            <w:pPr>
              <w:pStyle w:val="TableParagraph"/>
              <w:spacing w:line="240" w:lineRule="auto" w:before="24"/>
              <w:ind w:left="79" w:right="735"/>
              <w:rPr>
                <w:rFonts w:ascii="Arial"/>
                <w:b/>
                <w:sz w:val="20"/>
              </w:rPr>
            </w:pPr>
            <w:r>
              <w:rPr>
                <w:rFonts w:ascii="Arial"/>
                <w:b/>
                <w:w w:val="95"/>
                <w:sz w:val="20"/>
              </w:rPr>
              <w:t>Do this</w:t>
            </w:r>
          </w:p>
        </w:tc>
      </w:tr>
      <w:tr>
        <w:trPr>
          <w:trHeight w:val="620" w:hRule="exact"/>
        </w:trPr>
        <w:tc>
          <w:tcPr>
            <w:tcW w:w="3048" w:type="dxa"/>
          </w:tcPr>
          <w:p>
            <w:pPr>
              <w:pStyle w:val="TableParagraph"/>
              <w:spacing w:line="148" w:lineRule="auto" w:before="39"/>
              <w:ind w:left="79" w:right="438"/>
              <w:rPr>
                <w:sz w:val="20"/>
              </w:rPr>
            </w:pPr>
            <w:r>
              <w:rPr>
                <w:sz w:val="20"/>
              </w:rPr>
              <w:t>Select another configuration option</w:t>
            </w:r>
          </w:p>
        </w:tc>
        <w:tc>
          <w:tcPr>
            <w:tcW w:w="3312" w:type="dxa"/>
          </w:tcPr>
          <w:p>
            <w:pPr>
              <w:pStyle w:val="TableParagraph"/>
              <w:ind w:left="79" w:right="735"/>
              <w:rPr>
                <w:sz w:val="20"/>
              </w:rPr>
            </w:pPr>
            <w:r>
              <w:rPr>
                <w:sz w:val="20"/>
              </w:rPr>
              <w:t>Enter 1, 2, 3, 4, 5, 7 or 8.</w:t>
            </w:r>
          </w:p>
        </w:tc>
      </w:tr>
      <w:tr>
        <w:trPr>
          <w:trHeight w:val="380" w:hRule="exact"/>
        </w:trPr>
        <w:tc>
          <w:tcPr>
            <w:tcW w:w="3048" w:type="dxa"/>
          </w:tcPr>
          <w:p>
            <w:pPr>
              <w:pStyle w:val="TableParagraph"/>
              <w:ind w:left="79" w:right="438"/>
              <w:rPr>
                <w:sz w:val="20"/>
              </w:rPr>
            </w:pPr>
            <w:r>
              <w:rPr>
                <w:sz w:val="20"/>
              </w:rPr>
              <w:t>Save IKE rule configuration</w:t>
            </w:r>
          </w:p>
        </w:tc>
        <w:tc>
          <w:tcPr>
            <w:tcW w:w="3312" w:type="dxa"/>
          </w:tcPr>
          <w:p>
            <w:pPr>
              <w:pStyle w:val="TableParagraph"/>
              <w:ind w:left="79" w:right="735"/>
              <w:rPr>
                <w:sz w:val="20"/>
              </w:rPr>
            </w:pPr>
            <w:r>
              <w:rPr>
                <w:sz w:val="20"/>
              </w:rPr>
              <w:t>Enter 6.</w:t>
            </w:r>
          </w:p>
        </w:tc>
      </w:tr>
      <w:tr>
        <w:trPr>
          <w:trHeight w:val="620" w:hRule="exact"/>
        </w:trPr>
        <w:tc>
          <w:tcPr>
            <w:tcW w:w="3048" w:type="dxa"/>
          </w:tcPr>
          <w:p>
            <w:pPr>
              <w:pStyle w:val="TableParagraph"/>
              <w:spacing w:line="148" w:lineRule="auto" w:before="39"/>
              <w:ind w:left="79" w:right="338"/>
              <w:rPr>
                <w:sz w:val="20"/>
              </w:rPr>
            </w:pPr>
            <w:r>
              <w:rPr>
                <w:sz w:val="20"/>
              </w:rPr>
              <w:t>Return to the main menu and make another selection</w:t>
            </w:r>
          </w:p>
        </w:tc>
        <w:tc>
          <w:tcPr>
            <w:tcW w:w="3312" w:type="dxa"/>
          </w:tcPr>
          <w:p>
            <w:pPr>
              <w:pStyle w:val="TableParagraph"/>
              <w:spacing w:line="148" w:lineRule="auto" w:before="39"/>
              <w:ind w:left="79" w:right="735"/>
              <w:rPr>
                <w:sz w:val="20"/>
              </w:rPr>
            </w:pPr>
            <w:r>
              <w:rPr>
                <w:sz w:val="20"/>
              </w:rPr>
              <w:t>Enter 9, and then enter Y to confirm the save.</w:t>
            </w:r>
          </w:p>
        </w:tc>
      </w:tr>
      <w:tr>
        <w:trPr>
          <w:trHeight w:val="620" w:hRule="exact"/>
        </w:trPr>
        <w:tc>
          <w:tcPr>
            <w:tcW w:w="3048" w:type="dxa"/>
          </w:tcPr>
          <w:p>
            <w:pPr>
              <w:pStyle w:val="TableParagraph"/>
              <w:ind w:left="79" w:right="438"/>
              <w:rPr>
                <w:sz w:val="20"/>
              </w:rPr>
            </w:pPr>
            <w:r>
              <w:rPr>
                <w:sz w:val="20"/>
              </w:rPr>
              <w:t>Exit the tool</w:t>
            </w:r>
          </w:p>
        </w:tc>
        <w:tc>
          <w:tcPr>
            <w:tcW w:w="3312" w:type="dxa"/>
          </w:tcPr>
          <w:p>
            <w:pPr>
              <w:pStyle w:val="TableParagraph"/>
              <w:spacing w:line="148" w:lineRule="auto" w:before="39"/>
              <w:ind w:left="79" w:right="624"/>
              <w:rPr>
                <w:sz w:val="20"/>
              </w:rPr>
            </w:pPr>
            <w:r>
              <w:rPr>
                <w:sz w:val="20"/>
              </w:rPr>
              <w:t>Enter 10, and then enter Y to confirm the save.</w:t>
            </w:r>
          </w:p>
        </w:tc>
      </w:tr>
    </w:tbl>
    <w:p>
      <w:pPr>
        <w:pStyle w:val="BodyText"/>
        <w:spacing w:before="7"/>
        <w:rPr>
          <w:sz w:val="8"/>
        </w:rPr>
      </w:pPr>
    </w:p>
    <w:p>
      <w:pPr>
        <w:pStyle w:val="BodyText"/>
        <w:spacing w:line="146" w:lineRule="auto" w:before="89"/>
        <w:ind w:left="2760" w:right="314"/>
        <w:jc w:val="both"/>
      </w:pPr>
      <w:r>
        <w:rPr/>
        <w:t>If you select option 9 or 10, you receive a prompt to confirm the save operation only if the session data is different than the data stored in the current IKE rule configuration file.</w:t>
      </w:r>
    </w:p>
    <w:p>
      <w:pPr>
        <w:pStyle w:val="BodyText"/>
        <w:spacing w:before="7"/>
        <w:rPr>
          <w:sz w:val="11"/>
        </w:rPr>
      </w:pPr>
      <w:r>
        <w:rPr/>
        <w:pict>
          <v:line style="position:absolute;mso-position-horizontal-relative:page;mso-position-vertical-relative:paragraph;z-index:7864;mso-wrap-distance-left:0;mso-wrap-distance-right:0" from="156pt,13.491299pt" to="522pt,13.491299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pPr>
      <w:bookmarkStart w:name="_bookmark131" w:id="220"/>
      <w:bookmarkEnd w:id="220"/>
      <w:r>
        <w:rPr>
          <w:b w:val="0"/>
        </w:rPr>
      </w:r>
      <w:r>
        <w:rPr>
          <w:w w:val="95"/>
        </w:rPr>
        <w:t>Rolling back to the previous IKE rule configuration</w:t>
      </w:r>
    </w:p>
    <w:p>
      <w:pPr>
        <w:pStyle w:val="BodyText"/>
        <w:spacing w:line="146" w:lineRule="auto" w:before="93"/>
        <w:ind w:left="1800" w:right="768"/>
      </w:pPr>
      <w:r>
        <w:rPr/>
        <w:t>Use this procedure to roll back to (restore) previously saved IKE rule configurations.</w:t>
      </w:r>
    </w:p>
    <w:p>
      <w:pPr>
        <w:spacing w:after="0" w:line="146" w:lineRule="auto"/>
        <w:sectPr>
          <w:pgSz w:w="11880" w:h="15840"/>
          <w:pgMar w:header="851" w:footer="1300" w:top="1220" w:bottom="1500" w:left="1320" w:right="1320"/>
        </w:sectPr>
      </w:pPr>
    </w:p>
    <w:p>
      <w:pPr>
        <w:pStyle w:val="BodyText"/>
        <w:spacing w:before="19"/>
        <w:rPr>
          <w:sz w:val="12"/>
        </w:rPr>
      </w:pPr>
    </w:p>
    <w:p>
      <w:pPr>
        <w:pStyle w:val="Heading6"/>
        <w:spacing w:line="227" w:lineRule="exact" w:before="69"/>
        <w:ind w:left="1799"/>
      </w:pPr>
      <w:r>
        <w:rPr/>
        <w:t>Prerequisites</w:t>
      </w:r>
    </w:p>
    <w:p>
      <w:pPr>
        <w:pStyle w:val="BodyText"/>
        <w:spacing w:line="400" w:lineRule="exact"/>
        <w:ind w:left="1799"/>
      </w:pPr>
      <w:r>
        <w:rPr/>
        <w:t>You must be assigned the SSA role.</w:t>
      </w:r>
    </w:p>
    <w:p>
      <w:pPr>
        <w:pStyle w:val="Heading6"/>
        <w:tabs>
          <w:tab w:pos="2760" w:val="left" w:leader="none"/>
        </w:tabs>
        <w:spacing w:line="369" w:lineRule="auto" w:before="193"/>
        <w:ind w:right="5836" w:hanging="1"/>
      </w:pPr>
      <w:r>
        <w:rPr/>
        <w:pict>
          <v:group style="position:absolute;margin-left:155.5pt;margin-top:29.118872pt;width:367pt;height:1pt;mso-position-horizontal-relative:page;mso-position-vertical-relative:paragraph;z-index:-329920" coordorigin="3110,582" coordsize="7340,20">
            <v:line style="position:absolute" from="3120,592" to="4082,592" stroked="true" strokeweight="1pt" strokecolor="#000000"/>
            <v:line style="position:absolute" from="4078,592" to="10440,592" stroked="true" strokeweight="1pt" strokecolor="#000000"/>
            <w10:wrap type="none"/>
          </v:group>
        </w:pict>
      </w:r>
      <w:r>
        <w:rPr/>
        <w:pict>
          <v:group style="position:absolute;margin-left:155.5pt;margin-top:43.118874pt;width:367pt;height:1pt;mso-position-horizontal-relative:page;mso-position-vertical-relative:paragraph;z-index:-329896" coordorigin="3110,862" coordsize="7340,20">
            <v:line style="position:absolute" from="4082,872" to="3120,872" stroked="true" strokeweight="1pt" strokecolor="#000000"/>
            <v:line style="position:absolute" from="10440,872" to="4078,872" stroked="true" strokeweight="1pt" strokecolor="#000000"/>
            <w10:wrap type="none"/>
          </v:group>
        </w:pict>
      </w:r>
      <w:r>
        <w:rPr>
          <w:w w:val="95"/>
        </w:rPr>
        <w:t>Procedure</w:t>
      </w:r>
      <w:r>
        <w:rPr>
          <w:spacing w:val="-35"/>
          <w:w w:val="95"/>
        </w:rPr>
        <w:t> </w:t>
      </w:r>
      <w:r>
        <w:rPr>
          <w:w w:val="95"/>
        </w:rPr>
        <w:t>steps</w:t>
      </w:r>
      <w:r>
        <w:rPr>
          <w:w w:val="91"/>
        </w:rPr>
        <w:t> </w:t>
      </w:r>
      <w:r>
        <w:rPr/>
        <w:t>Step</w:t>
        <w:tab/>
      </w:r>
      <w:r>
        <w:rPr>
          <w:w w:val="90"/>
        </w:rPr>
        <w:t>Action</w:t>
      </w:r>
    </w:p>
    <w:p>
      <w:pPr>
        <w:pStyle w:val="ListParagraph"/>
        <w:numPr>
          <w:ilvl w:val="0"/>
          <w:numId w:val="61"/>
        </w:numPr>
        <w:tabs>
          <w:tab w:pos="2759" w:val="left" w:leader="none"/>
          <w:tab w:pos="2760" w:val="left" w:leader="none"/>
        </w:tabs>
        <w:spacing w:line="318" w:lineRule="exact" w:before="0" w:after="0"/>
        <w:ind w:left="2760" w:right="0" w:hanging="960"/>
        <w:jc w:val="left"/>
        <w:rPr>
          <w:sz w:val="22"/>
        </w:rPr>
      </w:pPr>
      <w:r>
        <w:rPr>
          <w:sz w:val="22"/>
        </w:rPr>
        <w:t>Log on to the server as an</w:t>
      </w:r>
      <w:r>
        <w:rPr>
          <w:spacing w:val="-1"/>
          <w:sz w:val="22"/>
        </w:rPr>
        <w:t> </w:t>
      </w:r>
      <w:r>
        <w:rPr>
          <w:sz w:val="22"/>
        </w:rPr>
        <w:t>SSA.</w:t>
      </w:r>
    </w:p>
    <w:p>
      <w:pPr>
        <w:pStyle w:val="ListParagraph"/>
        <w:numPr>
          <w:ilvl w:val="0"/>
          <w:numId w:val="61"/>
        </w:numPr>
        <w:tabs>
          <w:tab w:pos="2759" w:val="left" w:leader="none"/>
          <w:tab w:pos="2760" w:val="left" w:leader="none"/>
        </w:tabs>
        <w:spacing w:line="403" w:lineRule="exact" w:before="0" w:after="0"/>
        <w:ind w:left="2760" w:right="0" w:hanging="960"/>
        <w:jc w:val="left"/>
        <w:rPr>
          <w:sz w:val="22"/>
        </w:rPr>
      </w:pPr>
      <w:r>
        <w:rPr>
          <w:sz w:val="22"/>
        </w:rPr>
        <w:t>Run the IPsec/IKE Configuration</w:t>
      </w:r>
      <w:r>
        <w:rPr>
          <w:spacing w:val="-1"/>
          <w:sz w:val="22"/>
        </w:rPr>
        <w:t> </w:t>
      </w:r>
      <w:r>
        <w:rPr>
          <w:sz w:val="22"/>
        </w:rPr>
        <w:t>tool:</w:t>
      </w:r>
    </w:p>
    <w:p>
      <w:pPr>
        <w:pStyle w:val="Heading6"/>
        <w:spacing w:before="66"/>
        <w:ind w:left="2760"/>
        <w:rPr>
          <w:rFonts w:ascii="Courier New"/>
        </w:rPr>
      </w:pPr>
      <w:r>
        <w:rPr>
          <w:rFonts w:ascii="Courier New"/>
        </w:rPr>
        <w:t>/opt/mcp/ipsec/ipscfg.pl</w:t>
      </w:r>
    </w:p>
    <w:p>
      <w:pPr>
        <w:pStyle w:val="ListParagraph"/>
        <w:numPr>
          <w:ilvl w:val="0"/>
          <w:numId w:val="61"/>
        </w:numPr>
        <w:tabs>
          <w:tab w:pos="2759" w:val="left" w:leader="none"/>
          <w:tab w:pos="2760" w:val="left" w:leader="none"/>
        </w:tabs>
        <w:spacing w:line="403" w:lineRule="exact" w:before="18" w:after="0"/>
        <w:ind w:left="2760" w:right="0" w:hanging="960"/>
        <w:jc w:val="left"/>
        <w:rPr>
          <w:sz w:val="22"/>
        </w:rPr>
      </w:pPr>
      <w:r>
        <w:rPr>
          <w:sz w:val="22"/>
        </w:rPr>
        <w:t>Enter</w:t>
      </w:r>
      <w:r>
        <w:rPr>
          <w:spacing w:val="-23"/>
          <w:sz w:val="22"/>
        </w:rPr>
        <w:t> </w:t>
      </w:r>
      <w:r>
        <w:rPr>
          <w:rFonts w:ascii="Arial"/>
          <w:b/>
          <w:sz w:val="22"/>
        </w:rPr>
        <w:t>3</w:t>
      </w:r>
      <w:r>
        <w:rPr>
          <w:rFonts w:ascii="Arial"/>
          <w:b/>
          <w:spacing w:val="-23"/>
          <w:sz w:val="22"/>
        </w:rPr>
        <w:t> </w:t>
      </w:r>
      <w:r>
        <w:rPr>
          <w:sz w:val="22"/>
        </w:rPr>
        <w:t>to</w:t>
      </w:r>
      <w:r>
        <w:rPr>
          <w:spacing w:val="-23"/>
          <w:sz w:val="22"/>
        </w:rPr>
        <w:t> </w:t>
      </w:r>
      <w:r>
        <w:rPr>
          <w:sz w:val="22"/>
        </w:rPr>
        <w:t>select</w:t>
      </w:r>
      <w:r>
        <w:rPr>
          <w:spacing w:val="-23"/>
          <w:sz w:val="22"/>
        </w:rPr>
        <w:t> </w:t>
      </w:r>
      <w:r>
        <w:rPr>
          <w:rFonts w:ascii="Arial"/>
          <w:b/>
          <w:sz w:val="22"/>
        </w:rPr>
        <w:t>Configure</w:t>
      </w:r>
      <w:r>
        <w:rPr>
          <w:rFonts w:ascii="Arial"/>
          <w:b/>
          <w:spacing w:val="-23"/>
          <w:sz w:val="22"/>
        </w:rPr>
        <w:t> </w:t>
      </w:r>
      <w:r>
        <w:rPr>
          <w:rFonts w:ascii="Arial"/>
          <w:b/>
          <w:sz w:val="22"/>
        </w:rPr>
        <w:t>IKE</w:t>
      </w:r>
      <w:r>
        <w:rPr>
          <w:rFonts w:ascii="Arial"/>
          <w:b/>
          <w:spacing w:val="-23"/>
          <w:sz w:val="22"/>
        </w:rPr>
        <w:t> </w:t>
      </w:r>
      <w:r>
        <w:rPr>
          <w:rFonts w:ascii="Arial"/>
          <w:b/>
          <w:sz w:val="22"/>
        </w:rPr>
        <w:t>Rules</w:t>
      </w:r>
      <w:r>
        <w:rPr>
          <w:sz w:val="22"/>
        </w:rPr>
        <w:t>.</w:t>
      </w:r>
    </w:p>
    <w:p>
      <w:pPr>
        <w:pStyle w:val="ListParagraph"/>
        <w:numPr>
          <w:ilvl w:val="0"/>
          <w:numId w:val="61"/>
        </w:numPr>
        <w:tabs>
          <w:tab w:pos="2759" w:val="left" w:leader="none"/>
          <w:tab w:pos="2760" w:val="left" w:leader="none"/>
        </w:tabs>
        <w:spacing w:line="380" w:lineRule="exact" w:before="0" w:after="0"/>
        <w:ind w:left="2760" w:right="0" w:hanging="960"/>
        <w:jc w:val="left"/>
        <w:rPr>
          <w:sz w:val="22"/>
        </w:rPr>
      </w:pPr>
      <w:r>
        <w:rPr>
          <w:sz w:val="22"/>
        </w:rPr>
        <w:t>Enter</w:t>
      </w:r>
      <w:r>
        <w:rPr>
          <w:spacing w:val="-19"/>
          <w:sz w:val="22"/>
        </w:rPr>
        <w:t> </w:t>
      </w:r>
      <w:r>
        <w:rPr>
          <w:rFonts w:ascii="Arial"/>
          <w:b/>
          <w:sz w:val="22"/>
        </w:rPr>
        <w:t>7</w:t>
      </w:r>
      <w:r>
        <w:rPr>
          <w:rFonts w:ascii="Arial"/>
          <w:b/>
          <w:spacing w:val="-19"/>
          <w:sz w:val="22"/>
        </w:rPr>
        <w:t> </w:t>
      </w:r>
      <w:r>
        <w:rPr>
          <w:sz w:val="22"/>
        </w:rPr>
        <w:t>to</w:t>
      </w:r>
      <w:r>
        <w:rPr>
          <w:spacing w:val="-19"/>
          <w:sz w:val="22"/>
        </w:rPr>
        <w:t> </w:t>
      </w:r>
      <w:r>
        <w:rPr>
          <w:sz w:val="22"/>
        </w:rPr>
        <w:t>select</w:t>
      </w:r>
      <w:r>
        <w:rPr>
          <w:spacing w:val="-19"/>
          <w:sz w:val="22"/>
        </w:rPr>
        <w:t> </w:t>
      </w:r>
      <w:r>
        <w:rPr>
          <w:rFonts w:ascii="Arial"/>
          <w:b/>
          <w:sz w:val="22"/>
        </w:rPr>
        <w:t>Rollback</w:t>
      </w:r>
      <w:r>
        <w:rPr>
          <w:sz w:val="22"/>
        </w:rPr>
        <w:t>.</w:t>
      </w:r>
    </w:p>
    <w:p>
      <w:pPr>
        <w:pStyle w:val="ListParagraph"/>
        <w:numPr>
          <w:ilvl w:val="0"/>
          <w:numId w:val="61"/>
        </w:numPr>
        <w:tabs>
          <w:tab w:pos="2759" w:val="left" w:leader="none"/>
          <w:tab w:pos="2760" w:val="left" w:leader="none"/>
        </w:tabs>
        <w:spacing w:line="146" w:lineRule="auto" w:before="96" w:after="0"/>
        <w:ind w:left="2760" w:right="169" w:hanging="960"/>
        <w:jc w:val="left"/>
        <w:rPr>
          <w:sz w:val="22"/>
        </w:rPr>
      </w:pPr>
      <w:r>
        <w:rPr>
          <w:sz w:val="22"/>
        </w:rPr>
        <w:t>Enter </w:t>
      </w:r>
      <w:r>
        <w:rPr>
          <w:rFonts w:ascii="Arial"/>
          <w:b/>
          <w:sz w:val="22"/>
        </w:rPr>
        <w:t>Y </w:t>
      </w:r>
      <w:r>
        <w:rPr>
          <w:sz w:val="22"/>
        </w:rPr>
        <w:t>to confirm the rollback and overwrite all current IKE</w:t>
      </w:r>
      <w:r>
        <w:rPr>
          <w:spacing w:val="-1"/>
          <w:sz w:val="22"/>
        </w:rPr>
        <w:t> </w:t>
      </w:r>
      <w:r>
        <w:rPr>
          <w:sz w:val="22"/>
        </w:rPr>
        <w:t>rules with the rollback version of the IKE</w:t>
      </w:r>
      <w:r>
        <w:rPr>
          <w:spacing w:val="-1"/>
          <w:sz w:val="22"/>
        </w:rPr>
        <w:t> </w:t>
      </w:r>
      <w:r>
        <w:rPr>
          <w:sz w:val="22"/>
        </w:rPr>
        <w:t>rules.</w:t>
      </w:r>
    </w:p>
    <w:p>
      <w:pPr>
        <w:pStyle w:val="ListParagraph"/>
        <w:numPr>
          <w:ilvl w:val="0"/>
          <w:numId w:val="61"/>
        </w:numPr>
        <w:tabs>
          <w:tab w:pos="2759" w:val="left" w:leader="none"/>
          <w:tab w:pos="2760" w:val="left" w:leader="none"/>
        </w:tabs>
        <w:spacing w:line="240" w:lineRule="auto" w:before="0" w:after="0"/>
        <w:ind w:left="2760" w:right="0" w:hanging="960"/>
        <w:jc w:val="left"/>
        <w:rPr>
          <w:sz w:val="22"/>
        </w:rPr>
      </w:pPr>
      <w:r>
        <w:rPr>
          <w:sz w:val="22"/>
        </w:rPr>
        <w:t>Choose an</w:t>
      </w:r>
      <w:r>
        <w:rPr>
          <w:spacing w:val="-1"/>
          <w:sz w:val="22"/>
        </w:rPr>
        <w:t> </w:t>
      </w:r>
      <w:r>
        <w:rPr>
          <w:sz w:val="22"/>
        </w:rPr>
        <w:t>action:</w:t>
      </w:r>
    </w:p>
    <w:p>
      <w:pPr>
        <w:pStyle w:val="BodyText"/>
        <w:spacing w:before="4"/>
        <w:rPr>
          <w:sz w:val="3"/>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180"/>
        <w:gridCol w:w="3180"/>
      </w:tblGrid>
      <w:tr>
        <w:trPr>
          <w:trHeight w:val="340" w:hRule="exact"/>
        </w:trPr>
        <w:tc>
          <w:tcPr>
            <w:tcW w:w="3180" w:type="dxa"/>
            <w:shd w:val="clear" w:color="auto" w:fill="BDBDBD"/>
          </w:tcPr>
          <w:p>
            <w:pPr>
              <w:pStyle w:val="TableParagraph"/>
              <w:spacing w:line="240" w:lineRule="auto" w:before="24"/>
              <w:ind w:right="569"/>
              <w:rPr>
                <w:rFonts w:ascii="Arial"/>
                <w:b/>
                <w:sz w:val="20"/>
              </w:rPr>
            </w:pPr>
            <w:r>
              <w:rPr>
                <w:rFonts w:ascii="Arial"/>
                <w:b/>
                <w:w w:val="95"/>
                <w:sz w:val="20"/>
              </w:rPr>
              <w:t>Choose to</w:t>
            </w:r>
          </w:p>
        </w:tc>
        <w:tc>
          <w:tcPr>
            <w:tcW w:w="3180" w:type="dxa"/>
            <w:shd w:val="clear" w:color="auto" w:fill="BDBDBD"/>
          </w:tcPr>
          <w:p>
            <w:pPr>
              <w:pStyle w:val="TableParagraph"/>
              <w:spacing w:line="240" w:lineRule="auto" w:before="24"/>
              <w:ind w:right="569"/>
              <w:rPr>
                <w:rFonts w:ascii="Arial"/>
                <w:b/>
                <w:sz w:val="20"/>
              </w:rPr>
            </w:pPr>
            <w:r>
              <w:rPr>
                <w:rFonts w:ascii="Arial"/>
                <w:b/>
                <w:w w:val="95"/>
                <w:sz w:val="20"/>
              </w:rPr>
              <w:t>Do this</w:t>
            </w:r>
          </w:p>
        </w:tc>
      </w:tr>
      <w:tr>
        <w:trPr>
          <w:trHeight w:val="620" w:hRule="exact"/>
        </w:trPr>
        <w:tc>
          <w:tcPr>
            <w:tcW w:w="3180" w:type="dxa"/>
          </w:tcPr>
          <w:p>
            <w:pPr>
              <w:pStyle w:val="TableParagraph"/>
              <w:spacing w:line="148" w:lineRule="auto" w:before="39"/>
              <w:ind w:right="569"/>
              <w:rPr>
                <w:sz w:val="20"/>
              </w:rPr>
            </w:pPr>
            <w:r>
              <w:rPr>
                <w:sz w:val="20"/>
              </w:rPr>
              <w:t>Select another configuration option</w:t>
            </w:r>
          </w:p>
        </w:tc>
        <w:tc>
          <w:tcPr>
            <w:tcW w:w="3180" w:type="dxa"/>
          </w:tcPr>
          <w:p>
            <w:pPr>
              <w:pStyle w:val="TableParagraph"/>
              <w:ind w:right="569"/>
              <w:rPr>
                <w:sz w:val="20"/>
              </w:rPr>
            </w:pPr>
            <w:r>
              <w:rPr>
                <w:sz w:val="20"/>
              </w:rPr>
              <w:t>Enter 1, 2, 3, 4, 5, 7 or 8.</w:t>
            </w:r>
          </w:p>
        </w:tc>
      </w:tr>
      <w:tr>
        <w:trPr>
          <w:trHeight w:val="380" w:hRule="exact"/>
        </w:trPr>
        <w:tc>
          <w:tcPr>
            <w:tcW w:w="3180" w:type="dxa"/>
          </w:tcPr>
          <w:p>
            <w:pPr>
              <w:pStyle w:val="TableParagraph"/>
              <w:ind w:right="569"/>
              <w:rPr>
                <w:sz w:val="20"/>
              </w:rPr>
            </w:pPr>
            <w:r>
              <w:rPr>
                <w:sz w:val="20"/>
              </w:rPr>
              <w:t>Save IKE rule configuration</w:t>
            </w:r>
          </w:p>
        </w:tc>
        <w:tc>
          <w:tcPr>
            <w:tcW w:w="3180" w:type="dxa"/>
          </w:tcPr>
          <w:p>
            <w:pPr>
              <w:pStyle w:val="TableParagraph"/>
              <w:ind w:right="569"/>
              <w:rPr>
                <w:sz w:val="20"/>
              </w:rPr>
            </w:pPr>
            <w:r>
              <w:rPr>
                <w:sz w:val="20"/>
              </w:rPr>
              <w:t>Enter 6.</w:t>
            </w:r>
          </w:p>
        </w:tc>
      </w:tr>
      <w:tr>
        <w:trPr>
          <w:trHeight w:val="620" w:hRule="exact"/>
        </w:trPr>
        <w:tc>
          <w:tcPr>
            <w:tcW w:w="3180" w:type="dxa"/>
          </w:tcPr>
          <w:p>
            <w:pPr>
              <w:pStyle w:val="TableParagraph"/>
              <w:spacing w:line="148" w:lineRule="auto" w:before="39"/>
              <w:ind w:right="469"/>
              <w:rPr>
                <w:sz w:val="20"/>
              </w:rPr>
            </w:pPr>
            <w:r>
              <w:rPr>
                <w:sz w:val="20"/>
              </w:rPr>
              <w:t>Return to the main menu and make another selection</w:t>
            </w:r>
          </w:p>
        </w:tc>
        <w:tc>
          <w:tcPr>
            <w:tcW w:w="3180" w:type="dxa"/>
          </w:tcPr>
          <w:p>
            <w:pPr>
              <w:pStyle w:val="TableParagraph"/>
              <w:spacing w:line="148" w:lineRule="auto" w:before="39"/>
              <w:ind w:right="602"/>
              <w:rPr>
                <w:sz w:val="20"/>
              </w:rPr>
            </w:pPr>
            <w:r>
              <w:rPr>
                <w:sz w:val="20"/>
              </w:rPr>
              <w:t>Enter 9, and then enter Y to confirm the save.</w:t>
            </w:r>
          </w:p>
        </w:tc>
      </w:tr>
      <w:tr>
        <w:trPr>
          <w:trHeight w:val="620" w:hRule="exact"/>
        </w:trPr>
        <w:tc>
          <w:tcPr>
            <w:tcW w:w="3180" w:type="dxa"/>
          </w:tcPr>
          <w:p>
            <w:pPr>
              <w:pStyle w:val="TableParagraph"/>
              <w:ind w:right="569"/>
              <w:rPr>
                <w:sz w:val="20"/>
              </w:rPr>
            </w:pPr>
            <w:r>
              <w:rPr>
                <w:sz w:val="20"/>
              </w:rPr>
              <w:t>Exit the tool</w:t>
            </w:r>
          </w:p>
        </w:tc>
        <w:tc>
          <w:tcPr>
            <w:tcW w:w="3180" w:type="dxa"/>
          </w:tcPr>
          <w:p>
            <w:pPr>
              <w:pStyle w:val="TableParagraph"/>
              <w:spacing w:line="148" w:lineRule="auto" w:before="39"/>
              <w:ind w:right="491"/>
              <w:rPr>
                <w:sz w:val="20"/>
              </w:rPr>
            </w:pPr>
            <w:r>
              <w:rPr>
                <w:sz w:val="20"/>
              </w:rPr>
              <w:t>Enter 10, and then enter Y to confirm the save.</w:t>
            </w:r>
          </w:p>
        </w:tc>
      </w:tr>
    </w:tbl>
    <w:p>
      <w:pPr>
        <w:pStyle w:val="BodyText"/>
        <w:spacing w:before="7"/>
        <w:rPr>
          <w:sz w:val="8"/>
        </w:rPr>
      </w:pPr>
    </w:p>
    <w:p>
      <w:pPr>
        <w:pStyle w:val="BodyText"/>
        <w:spacing w:line="146" w:lineRule="auto" w:before="89"/>
        <w:ind w:left="2760" w:right="314"/>
        <w:jc w:val="both"/>
      </w:pPr>
      <w:r>
        <w:rPr/>
        <w:t>If you select option 9 or 10, you receive a prompt to confirm the save operation only if the session data is different than the data stored in the current IKE rule configuration file.</w:t>
      </w:r>
    </w:p>
    <w:p>
      <w:pPr>
        <w:pStyle w:val="BodyText"/>
        <w:spacing w:before="7"/>
        <w:rPr>
          <w:sz w:val="11"/>
        </w:rPr>
      </w:pPr>
      <w:r>
        <w:rPr/>
        <w:pict>
          <v:line style="position:absolute;mso-position-horizontal-relative:page;mso-position-vertical-relative:paragraph;z-index:7960;mso-wrap-distance-left:0;mso-wrap-distance-right:0" from="156pt,13.491299pt" to="522pt,13.491299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pPr>
      <w:bookmarkStart w:name="_bookmark132" w:id="221"/>
      <w:bookmarkEnd w:id="221"/>
      <w:r>
        <w:rPr>
          <w:b w:val="0"/>
        </w:rPr>
      </w:r>
      <w:r>
        <w:rPr>
          <w:w w:val="95"/>
        </w:rPr>
        <w:t>Restoring IKE rules default configuration</w:t>
      </w:r>
    </w:p>
    <w:p>
      <w:pPr>
        <w:pStyle w:val="BodyText"/>
        <w:spacing w:line="400" w:lineRule="exact"/>
        <w:ind w:left="1800"/>
      </w:pPr>
      <w:r>
        <w:rPr/>
        <w:t>Use this procedure to restore the system default IKE rules.</w:t>
      </w:r>
    </w:p>
    <w:p>
      <w:pPr>
        <w:pStyle w:val="Heading6"/>
        <w:spacing w:line="227" w:lineRule="exact" w:before="193"/>
      </w:pPr>
      <w:r>
        <w:rPr/>
        <w:t>Prerequisites</w:t>
      </w:r>
    </w:p>
    <w:p>
      <w:pPr>
        <w:pStyle w:val="BodyText"/>
        <w:spacing w:line="400" w:lineRule="exact"/>
        <w:ind w:left="1800"/>
      </w:pPr>
      <w:r>
        <w:rPr/>
        <w:t>You must be assigned the SSA role.</w:t>
      </w:r>
    </w:p>
    <w:p>
      <w:pPr>
        <w:pStyle w:val="Heading6"/>
        <w:tabs>
          <w:tab w:pos="2760" w:val="left" w:leader="none"/>
        </w:tabs>
        <w:spacing w:line="369" w:lineRule="auto" w:before="193"/>
        <w:ind w:right="5836" w:hanging="1"/>
      </w:pPr>
      <w:r>
        <w:rPr/>
        <w:pict>
          <v:group style="position:absolute;margin-left:155.5pt;margin-top:29.118872pt;width:367pt;height:1pt;mso-position-horizontal-relative:page;mso-position-vertical-relative:paragraph;z-index:-329872" coordorigin="3110,582" coordsize="7340,20">
            <v:line style="position:absolute" from="3120,592" to="4082,592" stroked="true" strokeweight="1pt" strokecolor="#000000"/>
            <v:line style="position:absolute" from="4078,592" to="10440,592" stroked="true" strokeweight="1pt" strokecolor="#000000"/>
            <w10:wrap type="none"/>
          </v:group>
        </w:pict>
      </w:r>
      <w:r>
        <w:rPr/>
        <w:pict>
          <v:group style="position:absolute;margin-left:155.5pt;margin-top:43.118874pt;width:367pt;height:1pt;mso-position-horizontal-relative:page;mso-position-vertical-relative:paragraph;z-index:-329848" coordorigin="3110,862" coordsize="7340,20">
            <v:line style="position:absolute" from="4082,872" to="3120,872" stroked="true" strokeweight="1pt" strokecolor="#000000"/>
            <v:line style="position:absolute" from="10440,872" to="4078,872" stroked="true" strokeweight="1pt" strokecolor="#000000"/>
            <w10:wrap type="none"/>
          </v:group>
        </w:pict>
      </w:r>
      <w:r>
        <w:rPr>
          <w:w w:val="95"/>
        </w:rPr>
        <w:t>Procedure</w:t>
      </w:r>
      <w:r>
        <w:rPr>
          <w:spacing w:val="-35"/>
          <w:w w:val="95"/>
        </w:rPr>
        <w:t> </w:t>
      </w:r>
      <w:r>
        <w:rPr>
          <w:w w:val="95"/>
        </w:rPr>
        <w:t>steps</w:t>
      </w:r>
      <w:r>
        <w:rPr>
          <w:w w:val="91"/>
        </w:rPr>
        <w:t> </w:t>
      </w:r>
      <w:r>
        <w:rPr/>
        <w:t>Step</w:t>
        <w:tab/>
      </w:r>
      <w:r>
        <w:rPr>
          <w:w w:val="90"/>
        </w:rPr>
        <w:t>Action</w:t>
      </w:r>
    </w:p>
    <w:p>
      <w:pPr>
        <w:pStyle w:val="ListParagraph"/>
        <w:numPr>
          <w:ilvl w:val="0"/>
          <w:numId w:val="62"/>
        </w:numPr>
        <w:tabs>
          <w:tab w:pos="2760" w:val="left" w:leader="none"/>
          <w:tab w:pos="2761" w:val="left" w:leader="none"/>
        </w:tabs>
        <w:spacing w:line="318" w:lineRule="exact" w:before="0" w:after="0"/>
        <w:ind w:left="2760" w:right="0" w:hanging="960"/>
        <w:jc w:val="left"/>
        <w:rPr>
          <w:sz w:val="22"/>
        </w:rPr>
      </w:pPr>
      <w:r>
        <w:rPr>
          <w:sz w:val="22"/>
        </w:rPr>
        <w:t>Log on to the server as an</w:t>
      </w:r>
      <w:r>
        <w:rPr>
          <w:spacing w:val="-1"/>
          <w:sz w:val="22"/>
        </w:rPr>
        <w:t> </w:t>
      </w:r>
      <w:r>
        <w:rPr>
          <w:sz w:val="22"/>
        </w:rPr>
        <w:t>SSA.</w:t>
      </w:r>
    </w:p>
    <w:p>
      <w:pPr>
        <w:pStyle w:val="ListParagraph"/>
        <w:numPr>
          <w:ilvl w:val="0"/>
          <w:numId w:val="62"/>
        </w:numPr>
        <w:tabs>
          <w:tab w:pos="2760" w:val="left" w:leader="none"/>
          <w:tab w:pos="2761" w:val="left" w:leader="none"/>
        </w:tabs>
        <w:spacing w:line="403" w:lineRule="exact" w:before="0" w:after="0"/>
        <w:ind w:left="2760" w:right="0" w:hanging="960"/>
        <w:jc w:val="left"/>
        <w:rPr>
          <w:sz w:val="22"/>
        </w:rPr>
      </w:pPr>
      <w:r>
        <w:rPr>
          <w:sz w:val="22"/>
        </w:rPr>
        <w:t>Run the IPsec/IKE Configuration</w:t>
      </w:r>
      <w:r>
        <w:rPr>
          <w:spacing w:val="-1"/>
          <w:sz w:val="22"/>
        </w:rPr>
        <w:t> </w:t>
      </w:r>
      <w:r>
        <w:rPr>
          <w:sz w:val="22"/>
        </w:rPr>
        <w:t>tool:</w:t>
      </w:r>
    </w:p>
    <w:p>
      <w:pPr>
        <w:pStyle w:val="Heading6"/>
        <w:spacing w:before="66"/>
        <w:ind w:left="2760"/>
        <w:rPr>
          <w:rFonts w:ascii="Courier New"/>
        </w:rPr>
      </w:pPr>
      <w:r>
        <w:rPr>
          <w:rFonts w:ascii="Courier New"/>
        </w:rPr>
        <w:t>/opt/mcp/ipsec/ipscfg.pl</w:t>
      </w:r>
    </w:p>
    <w:p>
      <w:pPr>
        <w:spacing w:after="0"/>
        <w:rPr>
          <w:rFonts w:ascii="Courier New"/>
        </w:rPr>
        <w:sectPr>
          <w:pgSz w:w="11880" w:h="15840"/>
          <w:pgMar w:header="851" w:footer="1300" w:top="1220" w:bottom="1500" w:left="1320" w:right="1320"/>
        </w:sectPr>
      </w:pPr>
    </w:p>
    <w:p>
      <w:pPr>
        <w:pStyle w:val="BodyText"/>
        <w:rPr>
          <w:rFonts w:ascii="Courier New"/>
          <w:b/>
          <w:sz w:val="20"/>
        </w:rPr>
      </w:pPr>
    </w:p>
    <w:p>
      <w:pPr>
        <w:pStyle w:val="BodyText"/>
        <w:spacing w:before="4"/>
        <w:rPr>
          <w:rFonts w:ascii="Courier New"/>
          <w:b/>
          <w:sz w:val="23"/>
        </w:rPr>
      </w:pPr>
    </w:p>
    <w:p>
      <w:pPr>
        <w:pStyle w:val="ListParagraph"/>
        <w:numPr>
          <w:ilvl w:val="0"/>
          <w:numId w:val="62"/>
        </w:numPr>
        <w:tabs>
          <w:tab w:pos="2759" w:val="left" w:leader="none"/>
          <w:tab w:pos="2760" w:val="left" w:leader="none"/>
        </w:tabs>
        <w:spacing w:line="373" w:lineRule="exact" w:before="0" w:after="0"/>
        <w:ind w:left="2760" w:right="0" w:hanging="960"/>
        <w:jc w:val="left"/>
        <w:rPr>
          <w:sz w:val="22"/>
        </w:rPr>
      </w:pPr>
      <w:r>
        <w:rPr>
          <w:sz w:val="22"/>
        </w:rPr>
        <w:t>Enter</w:t>
      </w:r>
      <w:r>
        <w:rPr>
          <w:spacing w:val="-23"/>
          <w:sz w:val="22"/>
        </w:rPr>
        <w:t> </w:t>
      </w:r>
      <w:r>
        <w:rPr>
          <w:rFonts w:ascii="Arial"/>
          <w:b/>
          <w:sz w:val="22"/>
        </w:rPr>
        <w:t>3</w:t>
      </w:r>
      <w:r>
        <w:rPr>
          <w:rFonts w:ascii="Arial"/>
          <w:b/>
          <w:spacing w:val="-23"/>
          <w:sz w:val="22"/>
        </w:rPr>
        <w:t> </w:t>
      </w:r>
      <w:r>
        <w:rPr>
          <w:sz w:val="22"/>
        </w:rPr>
        <w:t>to</w:t>
      </w:r>
      <w:r>
        <w:rPr>
          <w:spacing w:val="-23"/>
          <w:sz w:val="22"/>
        </w:rPr>
        <w:t> </w:t>
      </w:r>
      <w:r>
        <w:rPr>
          <w:sz w:val="22"/>
        </w:rPr>
        <w:t>select</w:t>
      </w:r>
      <w:r>
        <w:rPr>
          <w:spacing w:val="-23"/>
          <w:sz w:val="22"/>
        </w:rPr>
        <w:t> </w:t>
      </w:r>
      <w:r>
        <w:rPr>
          <w:rFonts w:ascii="Arial"/>
          <w:b/>
          <w:sz w:val="22"/>
        </w:rPr>
        <w:t>Configure</w:t>
      </w:r>
      <w:r>
        <w:rPr>
          <w:rFonts w:ascii="Arial"/>
          <w:b/>
          <w:spacing w:val="-23"/>
          <w:sz w:val="22"/>
        </w:rPr>
        <w:t> </w:t>
      </w:r>
      <w:r>
        <w:rPr>
          <w:rFonts w:ascii="Arial"/>
          <w:b/>
          <w:sz w:val="22"/>
        </w:rPr>
        <w:t>IKE</w:t>
      </w:r>
      <w:r>
        <w:rPr>
          <w:rFonts w:ascii="Arial"/>
          <w:b/>
          <w:spacing w:val="-23"/>
          <w:sz w:val="22"/>
        </w:rPr>
        <w:t> </w:t>
      </w:r>
      <w:r>
        <w:rPr>
          <w:rFonts w:ascii="Arial"/>
          <w:b/>
          <w:sz w:val="22"/>
        </w:rPr>
        <w:t>Rules</w:t>
      </w:r>
      <w:r>
        <w:rPr>
          <w:sz w:val="22"/>
        </w:rPr>
        <w:t>.</w:t>
      </w:r>
    </w:p>
    <w:p>
      <w:pPr>
        <w:pStyle w:val="ListParagraph"/>
        <w:numPr>
          <w:ilvl w:val="0"/>
          <w:numId w:val="62"/>
        </w:numPr>
        <w:tabs>
          <w:tab w:pos="2759" w:val="left" w:leader="none"/>
          <w:tab w:pos="2760" w:val="left" w:leader="none"/>
        </w:tabs>
        <w:spacing w:line="380" w:lineRule="exact" w:before="0" w:after="0"/>
        <w:ind w:left="2760" w:right="0" w:hanging="960"/>
        <w:jc w:val="left"/>
        <w:rPr>
          <w:sz w:val="22"/>
        </w:rPr>
      </w:pPr>
      <w:r>
        <w:rPr>
          <w:sz w:val="22"/>
        </w:rPr>
        <w:t>Enter</w:t>
      </w:r>
      <w:r>
        <w:rPr>
          <w:spacing w:val="-31"/>
          <w:sz w:val="22"/>
        </w:rPr>
        <w:t> </w:t>
      </w:r>
      <w:r>
        <w:rPr>
          <w:rFonts w:ascii="Arial"/>
          <w:b/>
          <w:sz w:val="22"/>
        </w:rPr>
        <w:t>8</w:t>
      </w:r>
      <w:r>
        <w:rPr>
          <w:rFonts w:ascii="Arial"/>
          <w:b/>
          <w:spacing w:val="-31"/>
          <w:sz w:val="22"/>
        </w:rPr>
        <w:t> </w:t>
      </w:r>
      <w:r>
        <w:rPr>
          <w:sz w:val="22"/>
        </w:rPr>
        <w:t>to</w:t>
      </w:r>
      <w:r>
        <w:rPr>
          <w:spacing w:val="-31"/>
          <w:sz w:val="22"/>
        </w:rPr>
        <w:t> </w:t>
      </w:r>
      <w:r>
        <w:rPr>
          <w:sz w:val="22"/>
        </w:rPr>
        <w:t>select</w:t>
      </w:r>
      <w:r>
        <w:rPr>
          <w:spacing w:val="-31"/>
          <w:sz w:val="22"/>
        </w:rPr>
        <w:t> </w:t>
      </w:r>
      <w:r>
        <w:rPr>
          <w:rFonts w:ascii="Arial"/>
          <w:b/>
          <w:sz w:val="22"/>
        </w:rPr>
        <w:t>Restore</w:t>
      </w:r>
      <w:r>
        <w:rPr>
          <w:rFonts w:ascii="Arial"/>
          <w:b/>
          <w:spacing w:val="-31"/>
          <w:sz w:val="22"/>
        </w:rPr>
        <w:t> </w:t>
      </w:r>
      <w:r>
        <w:rPr>
          <w:rFonts w:ascii="Arial"/>
          <w:b/>
          <w:sz w:val="22"/>
        </w:rPr>
        <w:t>system</w:t>
      </w:r>
      <w:r>
        <w:rPr>
          <w:rFonts w:ascii="Arial"/>
          <w:b/>
          <w:spacing w:val="-31"/>
          <w:sz w:val="22"/>
        </w:rPr>
        <w:t> </w:t>
      </w:r>
      <w:r>
        <w:rPr>
          <w:rFonts w:ascii="Arial"/>
          <w:b/>
          <w:sz w:val="22"/>
        </w:rPr>
        <w:t>defaults</w:t>
      </w:r>
      <w:r>
        <w:rPr>
          <w:sz w:val="22"/>
        </w:rPr>
        <w:t>.</w:t>
      </w:r>
    </w:p>
    <w:p>
      <w:pPr>
        <w:pStyle w:val="ListParagraph"/>
        <w:numPr>
          <w:ilvl w:val="0"/>
          <w:numId w:val="62"/>
        </w:numPr>
        <w:tabs>
          <w:tab w:pos="2759" w:val="left" w:leader="none"/>
          <w:tab w:pos="2760" w:val="left" w:leader="none"/>
        </w:tabs>
        <w:spacing w:line="146" w:lineRule="auto" w:before="96" w:after="0"/>
        <w:ind w:left="2760" w:right="266" w:hanging="960"/>
        <w:jc w:val="left"/>
        <w:rPr>
          <w:sz w:val="22"/>
        </w:rPr>
      </w:pPr>
      <w:r>
        <w:rPr>
          <w:sz w:val="22"/>
        </w:rPr>
        <w:t>Enter </w:t>
      </w:r>
      <w:r>
        <w:rPr>
          <w:rFonts w:ascii="Arial"/>
          <w:b/>
          <w:sz w:val="22"/>
        </w:rPr>
        <w:t>Y </w:t>
      </w:r>
      <w:r>
        <w:rPr>
          <w:sz w:val="22"/>
        </w:rPr>
        <w:t>to overwrite all current IKE rules with the system default IKE</w:t>
      </w:r>
      <w:r>
        <w:rPr>
          <w:spacing w:val="-1"/>
          <w:sz w:val="22"/>
        </w:rPr>
        <w:t> </w:t>
      </w:r>
      <w:r>
        <w:rPr>
          <w:sz w:val="22"/>
        </w:rPr>
        <w:t>configuration.</w:t>
      </w:r>
    </w:p>
    <w:p>
      <w:pPr>
        <w:pStyle w:val="ListParagraph"/>
        <w:numPr>
          <w:ilvl w:val="0"/>
          <w:numId w:val="62"/>
        </w:numPr>
        <w:tabs>
          <w:tab w:pos="2759" w:val="left" w:leader="none"/>
          <w:tab w:pos="2760" w:val="left" w:leader="none"/>
        </w:tabs>
        <w:spacing w:line="240" w:lineRule="auto" w:before="0" w:after="0"/>
        <w:ind w:left="2760" w:right="0" w:hanging="960"/>
        <w:jc w:val="left"/>
        <w:rPr>
          <w:sz w:val="22"/>
        </w:rPr>
      </w:pPr>
      <w:r>
        <w:rPr>
          <w:sz w:val="22"/>
        </w:rPr>
        <w:t>Choose an</w:t>
      </w:r>
      <w:r>
        <w:rPr>
          <w:spacing w:val="-1"/>
          <w:sz w:val="22"/>
        </w:rPr>
        <w:t> </w:t>
      </w:r>
      <w:r>
        <w:rPr>
          <w:sz w:val="22"/>
        </w:rPr>
        <w:t>action:</w:t>
      </w:r>
    </w:p>
    <w:p>
      <w:pPr>
        <w:pStyle w:val="BodyText"/>
        <w:spacing w:before="4"/>
        <w:rPr>
          <w:sz w:val="3"/>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180"/>
        <w:gridCol w:w="3180"/>
      </w:tblGrid>
      <w:tr>
        <w:trPr>
          <w:trHeight w:val="340" w:hRule="exact"/>
        </w:trPr>
        <w:tc>
          <w:tcPr>
            <w:tcW w:w="3180" w:type="dxa"/>
            <w:shd w:val="clear" w:color="auto" w:fill="BDBDBD"/>
          </w:tcPr>
          <w:p>
            <w:pPr>
              <w:pStyle w:val="TableParagraph"/>
              <w:spacing w:line="240" w:lineRule="auto" w:before="24"/>
              <w:ind w:right="569"/>
              <w:rPr>
                <w:rFonts w:ascii="Arial"/>
                <w:b/>
                <w:sz w:val="20"/>
              </w:rPr>
            </w:pPr>
            <w:r>
              <w:rPr>
                <w:rFonts w:ascii="Arial"/>
                <w:b/>
                <w:w w:val="95"/>
                <w:sz w:val="20"/>
              </w:rPr>
              <w:t>Choose to</w:t>
            </w:r>
          </w:p>
        </w:tc>
        <w:tc>
          <w:tcPr>
            <w:tcW w:w="3180" w:type="dxa"/>
            <w:shd w:val="clear" w:color="auto" w:fill="BDBDBD"/>
          </w:tcPr>
          <w:p>
            <w:pPr>
              <w:pStyle w:val="TableParagraph"/>
              <w:spacing w:line="240" w:lineRule="auto" w:before="24"/>
              <w:ind w:right="569"/>
              <w:rPr>
                <w:rFonts w:ascii="Arial"/>
                <w:b/>
                <w:sz w:val="20"/>
              </w:rPr>
            </w:pPr>
            <w:r>
              <w:rPr>
                <w:rFonts w:ascii="Arial"/>
                <w:b/>
                <w:w w:val="95"/>
                <w:sz w:val="20"/>
              </w:rPr>
              <w:t>Do this</w:t>
            </w:r>
          </w:p>
        </w:tc>
      </w:tr>
      <w:tr>
        <w:trPr>
          <w:trHeight w:val="620" w:hRule="exact"/>
        </w:trPr>
        <w:tc>
          <w:tcPr>
            <w:tcW w:w="3180" w:type="dxa"/>
          </w:tcPr>
          <w:p>
            <w:pPr>
              <w:pStyle w:val="TableParagraph"/>
              <w:spacing w:line="148" w:lineRule="auto" w:before="39"/>
              <w:ind w:right="569"/>
              <w:rPr>
                <w:sz w:val="20"/>
              </w:rPr>
            </w:pPr>
            <w:r>
              <w:rPr>
                <w:sz w:val="20"/>
              </w:rPr>
              <w:t>Select another configuration option</w:t>
            </w:r>
          </w:p>
        </w:tc>
        <w:tc>
          <w:tcPr>
            <w:tcW w:w="3180" w:type="dxa"/>
          </w:tcPr>
          <w:p>
            <w:pPr>
              <w:pStyle w:val="TableParagraph"/>
              <w:ind w:right="569"/>
              <w:rPr>
                <w:sz w:val="20"/>
              </w:rPr>
            </w:pPr>
            <w:r>
              <w:rPr>
                <w:sz w:val="20"/>
              </w:rPr>
              <w:t>Enter 1, 2, 3, 4, 5, 7 or 8.</w:t>
            </w:r>
          </w:p>
        </w:tc>
      </w:tr>
      <w:tr>
        <w:trPr>
          <w:trHeight w:val="380" w:hRule="exact"/>
        </w:trPr>
        <w:tc>
          <w:tcPr>
            <w:tcW w:w="3180" w:type="dxa"/>
          </w:tcPr>
          <w:p>
            <w:pPr>
              <w:pStyle w:val="TableParagraph"/>
              <w:ind w:right="569"/>
              <w:rPr>
                <w:sz w:val="20"/>
              </w:rPr>
            </w:pPr>
            <w:r>
              <w:rPr>
                <w:sz w:val="20"/>
              </w:rPr>
              <w:t>Save IKE rule configuration</w:t>
            </w:r>
          </w:p>
        </w:tc>
        <w:tc>
          <w:tcPr>
            <w:tcW w:w="3180" w:type="dxa"/>
          </w:tcPr>
          <w:p>
            <w:pPr>
              <w:pStyle w:val="TableParagraph"/>
              <w:ind w:right="569"/>
              <w:rPr>
                <w:sz w:val="20"/>
              </w:rPr>
            </w:pPr>
            <w:r>
              <w:rPr>
                <w:sz w:val="20"/>
              </w:rPr>
              <w:t>Enter 6.</w:t>
            </w:r>
          </w:p>
        </w:tc>
      </w:tr>
      <w:tr>
        <w:trPr>
          <w:trHeight w:val="620" w:hRule="exact"/>
        </w:trPr>
        <w:tc>
          <w:tcPr>
            <w:tcW w:w="3180" w:type="dxa"/>
          </w:tcPr>
          <w:p>
            <w:pPr>
              <w:pStyle w:val="TableParagraph"/>
              <w:spacing w:line="148" w:lineRule="auto" w:before="39"/>
              <w:ind w:right="469"/>
              <w:rPr>
                <w:sz w:val="20"/>
              </w:rPr>
            </w:pPr>
            <w:r>
              <w:rPr>
                <w:sz w:val="20"/>
              </w:rPr>
              <w:t>Return to the main menu and make another selection</w:t>
            </w:r>
          </w:p>
        </w:tc>
        <w:tc>
          <w:tcPr>
            <w:tcW w:w="3180" w:type="dxa"/>
          </w:tcPr>
          <w:p>
            <w:pPr>
              <w:pStyle w:val="TableParagraph"/>
              <w:spacing w:line="148" w:lineRule="auto" w:before="39"/>
              <w:ind w:right="602"/>
              <w:rPr>
                <w:sz w:val="20"/>
              </w:rPr>
            </w:pPr>
            <w:r>
              <w:rPr>
                <w:sz w:val="20"/>
              </w:rPr>
              <w:t>Enter 9, and then enter Y to confirm the save.</w:t>
            </w:r>
          </w:p>
        </w:tc>
      </w:tr>
      <w:tr>
        <w:trPr>
          <w:trHeight w:val="620" w:hRule="exact"/>
        </w:trPr>
        <w:tc>
          <w:tcPr>
            <w:tcW w:w="3180" w:type="dxa"/>
          </w:tcPr>
          <w:p>
            <w:pPr>
              <w:pStyle w:val="TableParagraph"/>
              <w:ind w:right="569"/>
              <w:rPr>
                <w:sz w:val="20"/>
              </w:rPr>
            </w:pPr>
            <w:r>
              <w:rPr>
                <w:sz w:val="20"/>
              </w:rPr>
              <w:t>Exit the tool</w:t>
            </w:r>
          </w:p>
        </w:tc>
        <w:tc>
          <w:tcPr>
            <w:tcW w:w="3180" w:type="dxa"/>
          </w:tcPr>
          <w:p>
            <w:pPr>
              <w:pStyle w:val="TableParagraph"/>
              <w:spacing w:line="148" w:lineRule="auto" w:before="39"/>
              <w:ind w:right="491"/>
              <w:rPr>
                <w:sz w:val="20"/>
              </w:rPr>
            </w:pPr>
            <w:r>
              <w:rPr>
                <w:sz w:val="20"/>
              </w:rPr>
              <w:t>Enter 10, and then enter Y to confirm the save.</w:t>
            </w:r>
          </w:p>
        </w:tc>
      </w:tr>
    </w:tbl>
    <w:p>
      <w:pPr>
        <w:pStyle w:val="BodyText"/>
        <w:spacing w:before="7"/>
        <w:rPr>
          <w:sz w:val="8"/>
        </w:rPr>
      </w:pPr>
    </w:p>
    <w:p>
      <w:pPr>
        <w:pStyle w:val="BodyText"/>
        <w:spacing w:line="146" w:lineRule="auto" w:before="89"/>
        <w:ind w:left="2760" w:right="314"/>
        <w:jc w:val="both"/>
      </w:pPr>
      <w:r>
        <w:rPr/>
        <w:t>If you select option 9 or 10, you receive a prompt to confirm the save operation only if the session data is different than the data stored in the current IKE rule configuration file.</w:t>
      </w:r>
    </w:p>
    <w:p>
      <w:pPr>
        <w:pStyle w:val="BodyText"/>
        <w:spacing w:before="7"/>
        <w:rPr>
          <w:sz w:val="11"/>
        </w:rPr>
      </w:pPr>
      <w:r>
        <w:rPr/>
        <w:pict>
          <v:line style="position:absolute;mso-position-horizontal-relative:page;mso-position-vertical-relative:paragraph;z-index:8104;mso-wrap-distance-left:0;mso-wrap-distance-right:0" from="156pt,13.491299pt" to="522pt,13.491299pt" stroked="true" strokeweight="1pt" strokecolor="#000000">
            <w10:wrap type="topAndBottom"/>
          </v:line>
        </w:pict>
      </w:r>
    </w:p>
    <w:p>
      <w:pPr>
        <w:spacing w:before="0" w:after="26"/>
        <w:ind w:left="4483"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ind w:left="0" w:right="4423"/>
        <w:jc w:val="center"/>
      </w:pPr>
      <w:bookmarkStart w:name="IPsec service management" w:id="222"/>
      <w:bookmarkEnd w:id="222"/>
      <w:r>
        <w:rPr>
          <w:b w:val="0"/>
        </w:rPr>
      </w:r>
      <w:bookmarkStart w:name="_bookmark133" w:id="223"/>
      <w:bookmarkEnd w:id="223"/>
      <w:r>
        <w:rPr>
          <w:b w:val="0"/>
        </w:rPr>
      </w:r>
      <w:r>
        <w:rPr>
          <w:w w:val="95"/>
        </w:rPr>
        <w:t>IPsec service management</w:t>
      </w:r>
    </w:p>
    <w:p>
      <w:pPr>
        <w:pStyle w:val="BodyText"/>
        <w:spacing w:line="331" w:lineRule="exact"/>
        <w:ind w:left="1800"/>
      </w:pPr>
      <w:r>
        <w:rPr/>
        <w:t>The following procedures enable you to manage the IPsec service:</w:t>
      </w:r>
    </w:p>
    <w:p>
      <w:pPr>
        <w:pStyle w:val="ListParagraph"/>
        <w:numPr>
          <w:ilvl w:val="1"/>
          <w:numId w:val="2"/>
        </w:numPr>
        <w:tabs>
          <w:tab w:pos="2159" w:val="left" w:leader="none"/>
          <w:tab w:pos="2160" w:val="left" w:leader="none"/>
        </w:tabs>
        <w:spacing w:line="412" w:lineRule="exact" w:before="0" w:after="0"/>
        <w:ind w:left="2159" w:right="0" w:hanging="360"/>
        <w:jc w:val="left"/>
        <w:rPr>
          <w:sz w:val="22"/>
        </w:rPr>
      </w:pPr>
      <w:hyperlink w:history="true" w:anchor="_bookmark134">
        <w:r>
          <w:rPr>
            <w:color w:val="0000FF"/>
            <w:sz w:val="22"/>
          </w:rPr>
          <w:t>“Starting or restarting the IPsec service—ipscfg method” (page</w:t>
        </w:r>
        <w:r>
          <w:rPr>
            <w:color w:val="0000FF"/>
            <w:spacing w:val="-1"/>
            <w:sz w:val="22"/>
          </w:rPr>
          <w:t> </w:t>
        </w:r>
        <w:r>
          <w:rPr>
            <w:color w:val="0000FF"/>
            <w:sz w:val="22"/>
          </w:rPr>
          <w:t>101)</w:t>
        </w:r>
      </w:hyperlink>
    </w:p>
    <w:p>
      <w:pPr>
        <w:pStyle w:val="ListParagraph"/>
        <w:numPr>
          <w:ilvl w:val="1"/>
          <w:numId w:val="2"/>
        </w:numPr>
        <w:tabs>
          <w:tab w:pos="2159" w:val="left" w:leader="none"/>
          <w:tab w:pos="2160" w:val="left" w:leader="none"/>
        </w:tabs>
        <w:spacing w:line="381" w:lineRule="exact" w:before="0" w:after="0"/>
        <w:ind w:left="2159" w:right="0" w:hanging="360"/>
        <w:jc w:val="left"/>
        <w:rPr>
          <w:sz w:val="22"/>
        </w:rPr>
      </w:pPr>
      <w:hyperlink w:history="true" w:anchor="_bookmark135">
        <w:r>
          <w:rPr>
            <w:color w:val="0000FF"/>
            <w:sz w:val="22"/>
          </w:rPr>
          <w:t>“Starting or restarting the IPsec service—CLI method” (page</w:t>
        </w:r>
        <w:r>
          <w:rPr>
            <w:color w:val="0000FF"/>
            <w:spacing w:val="-1"/>
            <w:sz w:val="22"/>
          </w:rPr>
          <w:t> </w:t>
        </w:r>
        <w:r>
          <w:rPr>
            <w:color w:val="0000FF"/>
            <w:sz w:val="22"/>
          </w:rPr>
          <w:t>102)</w:t>
        </w:r>
      </w:hyperlink>
    </w:p>
    <w:p>
      <w:pPr>
        <w:pStyle w:val="ListParagraph"/>
        <w:numPr>
          <w:ilvl w:val="1"/>
          <w:numId w:val="2"/>
        </w:numPr>
        <w:tabs>
          <w:tab w:pos="2159" w:val="left" w:leader="none"/>
          <w:tab w:pos="2161" w:val="left" w:leader="none"/>
        </w:tabs>
        <w:spacing w:line="381" w:lineRule="exact" w:before="0" w:after="0"/>
        <w:ind w:left="2160" w:right="0" w:hanging="361"/>
        <w:jc w:val="left"/>
        <w:rPr>
          <w:sz w:val="22"/>
        </w:rPr>
      </w:pPr>
      <w:hyperlink w:history="true" w:anchor="_bookmark136">
        <w:r>
          <w:rPr>
            <w:color w:val="0000FF"/>
            <w:sz w:val="22"/>
          </w:rPr>
          <w:t>“Stopping the IPsec service—ipscfg method” (page</w:t>
        </w:r>
        <w:r>
          <w:rPr>
            <w:color w:val="0000FF"/>
            <w:spacing w:val="-1"/>
            <w:sz w:val="22"/>
          </w:rPr>
          <w:t> </w:t>
        </w:r>
        <w:r>
          <w:rPr>
            <w:color w:val="0000FF"/>
            <w:sz w:val="22"/>
          </w:rPr>
          <w:t>102)</w:t>
        </w:r>
      </w:hyperlink>
    </w:p>
    <w:p>
      <w:pPr>
        <w:pStyle w:val="ListParagraph"/>
        <w:numPr>
          <w:ilvl w:val="1"/>
          <w:numId w:val="2"/>
        </w:numPr>
        <w:tabs>
          <w:tab w:pos="2160" w:val="left" w:leader="none"/>
          <w:tab w:pos="2161" w:val="left" w:leader="none"/>
        </w:tabs>
        <w:spacing w:line="481" w:lineRule="exact" w:before="0" w:after="0"/>
        <w:ind w:left="2160" w:right="0" w:hanging="361"/>
        <w:jc w:val="left"/>
        <w:rPr>
          <w:sz w:val="22"/>
        </w:rPr>
      </w:pPr>
      <w:hyperlink w:history="true" w:anchor="_bookmark137">
        <w:r>
          <w:rPr>
            <w:color w:val="0000FF"/>
            <w:sz w:val="22"/>
          </w:rPr>
          <w:t>“Stopping the IPsec service—CLI method” (page</w:t>
        </w:r>
        <w:r>
          <w:rPr>
            <w:color w:val="0000FF"/>
            <w:spacing w:val="-1"/>
            <w:sz w:val="22"/>
          </w:rPr>
          <w:t> </w:t>
        </w:r>
        <w:r>
          <w:rPr>
            <w:color w:val="0000FF"/>
            <w:sz w:val="22"/>
          </w:rPr>
          <w:t>103)</w:t>
        </w:r>
      </w:hyperlink>
    </w:p>
    <w:p>
      <w:pPr>
        <w:pStyle w:val="Heading3"/>
        <w:spacing w:before="127"/>
        <w:ind w:left="1799"/>
      </w:pPr>
      <w:bookmarkStart w:name="_bookmark134" w:id="224"/>
      <w:bookmarkEnd w:id="224"/>
      <w:r>
        <w:rPr>
          <w:b w:val="0"/>
        </w:rPr>
      </w:r>
      <w:r>
        <w:rPr>
          <w:w w:val="95"/>
        </w:rPr>
        <w:t>Starting or restarting the IPsec service—ipscfg method</w:t>
      </w:r>
    </w:p>
    <w:p>
      <w:pPr>
        <w:pStyle w:val="BodyText"/>
        <w:spacing w:line="400" w:lineRule="exact"/>
        <w:ind w:left="1799"/>
      </w:pPr>
      <w:r>
        <w:rPr/>
        <w:t>Use this procedure to start or restart the IPsec service.</w:t>
      </w:r>
    </w:p>
    <w:p>
      <w:pPr>
        <w:pStyle w:val="Heading6"/>
        <w:spacing w:line="227" w:lineRule="exact" w:before="193"/>
        <w:ind w:left="1799"/>
      </w:pPr>
      <w:r>
        <w:rPr/>
        <w:t>Prerequisites</w:t>
      </w:r>
    </w:p>
    <w:p>
      <w:pPr>
        <w:pStyle w:val="BodyText"/>
        <w:spacing w:line="400" w:lineRule="exact"/>
        <w:ind w:left="1799"/>
      </w:pPr>
      <w:r>
        <w:rPr/>
        <w:t>You must be assigned the SSA role.</w:t>
      </w:r>
    </w:p>
    <w:p>
      <w:pPr>
        <w:pStyle w:val="Heading6"/>
        <w:tabs>
          <w:tab w:pos="2760" w:val="left" w:leader="none"/>
        </w:tabs>
        <w:spacing w:line="369" w:lineRule="auto" w:before="193"/>
        <w:ind w:right="5836" w:hanging="1"/>
      </w:pPr>
      <w:r>
        <w:rPr/>
        <w:pict>
          <v:group style="position:absolute;margin-left:155.5pt;margin-top:29.119478pt;width:367pt;height:1pt;mso-position-horizontal-relative:page;mso-position-vertical-relative:paragraph;z-index:-329776" coordorigin="3110,582" coordsize="7340,20">
            <v:line style="position:absolute" from="3120,592" to="4082,592" stroked="true" strokeweight="1pt" strokecolor="#000000"/>
            <v:line style="position:absolute" from="4078,592" to="10440,592" stroked="true" strokeweight="1pt" strokecolor="#000000"/>
            <w10:wrap type="none"/>
          </v:group>
        </w:pict>
      </w:r>
      <w:r>
        <w:rPr/>
        <w:pict>
          <v:group style="position:absolute;margin-left:155.5pt;margin-top:43.119476pt;width:367pt;height:1pt;mso-position-horizontal-relative:page;mso-position-vertical-relative:paragraph;z-index:-329752" coordorigin="3110,862" coordsize="7340,20">
            <v:line style="position:absolute" from="4082,872" to="3120,872" stroked="true" strokeweight="1pt" strokecolor="#000000"/>
            <v:line style="position:absolute" from="10440,872" to="4078,872" stroked="true" strokeweight="1pt" strokecolor="#000000"/>
            <w10:wrap type="none"/>
          </v:group>
        </w:pict>
      </w:r>
      <w:r>
        <w:rPr>
          <w:w w:val="95"/>
        </w:rPr>
        <w:t>Procedure</w:t>
      </w:r>
      <w:r>
        <w:rPr>
          <w:spacing w:val="-35"/>
          <w:w w:val="95"/>
        </w:rPr>
        <w:t> </w:t>
      </w:r>
      <w:r>
        <w:rPr>
          <w:w w:val="95"/>
        </w:rPr>
        <w:t>steps</w:t>
      </w:r>
      <w:r>
        <w:rPr>
          <w:w w:val="91"/>
        </w:rPr>
        <w:t> </w:t>
      </w:r>
      <w:r>
        <w:rPr/>
        <w:t>Step</w:t>
        <w:tab/>
      </w:r>
      <w:r>
        <w:rPr>
          <w:w w:val="90"/>
        </w:rPr>
        <w:t>Action</w:t>
      </w:r>
    </w:p>
    <w:p>
      <w:pPr>
        <w:pStyle w:val="ListParagraph"/>
        <w:numPr>
          <w:ilvl w:val="0"/>
          <w:numId w:val="63"/>
        </w:numPr>
        <w:tabs>
          <w:tab w:pos="2759" w:val="left" w:leader="none"/>
          <w:tab w:pos="2760" w:val="left" w:leader="none"/>
        </w:tabs>
        <w:spacing w:line="318" w:lineRule="exact" w:before="0" w:after="0"/>
        <w:ind w:left="2760" w:right="0" w:hanging="960"/>
        <w:jc w:val="left"/>
        <w:rPr>
          <w:sz w:val="22"/>
        </w:rPr>
      </w:pPr>
      <w:r>
        <w:rPr>
          <w:sz w:val="22"/>
        </w:rPr>
        <w:t>Log on to the server as an</w:t>
      </w:r>
      <w:r>
        <w:rPr>
          <w:spacing w:val="-1"/>
          <w:sz w:val="22"/>
        </w:rPr>
        <w:t> </w:t>
      </w:r>
      <w:r>
        <w:rPr>
          <w:sz w:val="22"/>
        </w:rPr>
        <w:t>SSA.</w:t>
      </w:r>
    </w:p>
    <w:p>
      <w:pPr>
        <w:pStyle w:val="ListParagraph"/>
        <w:numPr>
          <w:ilvl w:val="0"/>
          <w:numId w:val="63"/>
        </w:numPr>
        <w:tabs>
          <w:tab w:pos="2759" w:val="left" w:leader="none"/>
          <w:tab w:pos="2760" w:val="left" w:leader="none"/>
        </w:tabs>
        <w:spacing w:line="403" w:lineRule="exact" w:before="0" w:after="0"/>
        <w:ind w:left="2760" w:right="0" w:hanging="960"/>
        <w:jc w:val="left"/>
        <w:rPr>
          <w:sz w:val="22"/>
        </w:rPr>
      </w:pPr>
      <w:r>
        <w:rPr>
          <w:sz w:val="22"/>
        </w:rPr>
        <w:t>Run the IPsec/IKE Configuration</w:t>
      </w:r>
      <w:r>
        <w:rPr>
          <w:spacing w:val="-1"/>
          <w:sz w:val="22"/>
        </w:rPr>
        <w:t> </w:t>
      </w:r>
      <w:r>
        <w:rPr>
          <w:sz w:val="22"/>
        </w:rPr>
        <w:t>tool:</w:t>
      </w:r>
    </w:p>
    <w:p>
      <w:pPr>
        <w:pStyle w:val="Heading6"/>
        <w:spacing w:before="66"/>
        <w:ind w:left="2760"/>
        <w:rPr>
          <w:rFonts w:ascii="Courier New"/>
        </w:rPr>
      </w:pPr>
      <w:r>
        <w:rPr>
          <w:rFonts w:ascii="Courier New"/>
        </w:rPr>
        <w:t>/opt/mcp/ipsec/ipscfg.pl</w:t>
      </w:r>
    </w:p>
    <w:p>
      <w:pPr>
        <w:spacing w:after="0"/>
        <w:rPr>
          <w:rFonts w:ascii="Courier New"/>
        </w:rPr>
        <w:sectPr>
          <w:pgSz w:w="11880" w:h="15840"/>
          <w:pgMar w:header="851" w:footer="1300" w:top="1220" w:bottom="1500" w:left="1320" w:right="1320"/>
        </w:sectPr>
      </w:pPr>
    </w:p>
    <w:p>
      <w:pPr>
        <w:pStyle w:val="BodyText"/>
        <w:rPr>
          <w:rFonts w:ascii="Courier New"/>
          <w:b/>
          <w:sz w:val="20"/>
        </w:rPr>
      </w:pPr>
    </w:p>
    <w:p>
      <w:pPr>
        <w:pStyle w:val="BodyText"/>
        <w:spacing w:before="4"/>
        <w:rPr>
          <w:rFonts w:ascii="Courier New"/>
          <w:b/>
          <w:sz w:val="23"/>
        </w:rPr>
      </w:pPr>
    </w:p>
    <w:p>
      <w:pPr>
        <w:pStyle w:val="ListParagraph"/>
        <w:numPr>
          <w:ilvl w:val="0"/>
          <w:numId w:val="63"/>
        </w:numPr>
        <w:tabs>
          <w:tab w:pos="2759" w:val="left" w:leader="none"/>
          <w:tab w:pos="2760" w:val="left" w:leader="none"/>
        </w:tabs>
        <w:spacing w:line="373" w:lineRule="exact" w:before="0" w:after="0"/>
        <w:ind w:left="2760" w:right="0" w:hanging="960"/>
        <w:jc w:val="left"/>
        <w:rPr>
          <w:sz w:val="22"/>
        </w:rPr>
      </w:pPr>
      <w:r>
        <w:rPr>
          <w:sz w:val="22"/>
        </w:rPr>
        <w:t>Enter</w:t>
      </w:r>
      <w:r>
        <w:rPr>
          <w:spacing w:val="-19"/>
          <w:sz w:val="22"/>
        </w:rPr>
        <w:t> </w:t>
      </w:r>
      <w:r>
        <w:rPr>
          <w:rFonts w:ascii="Arial"/>
          <w:b/>
          <w:sz w:val="22"/>
        </w:rPr>
        <w:t>4</w:t>
      </w:r>
      <w:r>
        <w:rPr>
          <w:rFonts w:ascii="Arial"/>
          <w:b/>
          <w:spacing w:val="-19"/>
          <w:sz w:val="22"/>
        </w:rPr>
        <w:t> </w:t>
      </w:r>
      <w:r>
        <w:rPr>
          <w:sz w:val="22"/>
        </w:rPr>
        <w:t>to</w:t>
      </w:r>
      <w:r>
        <w:rPr>
          <w:spacing w:val="-19"/>
          <w:sz w:val="22"/>
        </w:rPr>
        <w:t> </w:t>
      </w:r>
      <w:r>
        <w:rPr>
          <w:sz w:val="22"/>
        </w:rPr>
        <w:t>select</w:t>
      </w:r>
      <w:r>
        <w:rPr>
          <w:spacing w:val="-19"/>
          <w:sz w:val="22"/>
        </w:rPr>
        <w:t> </w:t>
      </w:r>
      <w:r>
        <w:rPr>
          <w:rFonts w:ascii="Arial"/>
          <w:b/>
          <w:sz w:val="22"/>
        </w:rPr>
        <w:t>Start</w:t>
      </w:r>
      <w:r>
        <w:rPr>
          <w:rFonts w:ascii="Arial"/>
          <w:b/>
          <w:spacing w:val="-19"/>
          <w:sz w:val="22"/>
        </w:rPr>
        <w:t> </w:t>
      </w:r>
      <w:r>
        <w:rPr>
          <w:rFonts w:ascii="Arial"/>
          <w:b/>
          <w:sz w:val="22"/>
        </w:rPr>
        <w:t>IPsec</w:t>
      </w:r>
      <w:r>
        <w:rPr>
          <w:rFonts w:ascii="Arial"/>
          <w:b/>
          <w:spacing w:val="-19"/>
          <w:sz w:val="22"/>
        </w:rPr>
        <w:t> </w:t>
      </w:r>
      <w:r>
        <w:rPr>
          <w:rFonts w:ascii="Arial"/>
          <w:b/>
          <w:sz w:val="22"/>
        </w:rPr>
        <w:t>Service</w:t>
      </w:r>
      <w:r>
        <w:rPr>
          <w:sz w:val="22"/>
        </w:rPr>
        <w:t>.</w:t>
      </w:r>
    </w:p>
    <w:p>
      <w:pPr>
        <w:pStyle w:val="BodyText"/>
        <w:spacing w:line="146" w:lineRule="auto" w:before="96"/>
        <w:ind w:left="2760" w:right="198"/>
      </w:pPr>
      <w:r>
        <w:rPr/>
        <w:t>A warning message appears to notify you that this operation can disrupt traffic between this server and other servers.</w:t>
      </w:r>
    </w:p>
    <w:p>
      <w:pPr>
        <w:pStyle w:val="ListParagraph"/>
        <w:numPr>
          <w:ilvl w:val="0"/>
          <w:numId w:val="63"/>
        </w:numPr>
        <w:tabs>
          <w:tab w:pos="2759" w:val="left" w:leader="none"/>
          <w:tab w:pos="2760" w:val="left" w:leader="none"/>
        </w:tabs>
        <w:spacing w:line="240" w:lineRule="auto" w:before="0" w:after="0"/>
        <w:ind w:left="2760" w:right="0" w:hanging="960"/>
        <w:jc w:val="left"/>
        <w:rPr>
          <w:sz w:val="22"/>
        </w:rPr>
      </w:pPr>
      <w:r>
        <w:rPr>
          <w:sz w:val="22"/>
        </w:rPr>
        <w:t>Enter </w:t>
      </w:r>
      <w:r>
        <w:rPr>
          <w:rFonts w:ascii="Arial"/>
          <w:b/>
          <w:sz w:val="22"/>
        </w:rPr>
        <w:t>Y </w:t>
      </w:r>
      <w:r>
        <w:rPr>
          <w:sz w:val="22"/>
        </w:rPr>
        <w:t>to confirm.</w:t>
      </w:r>
    </w:p>
    <w:p>
      <w:pPr>
        <w:pStyle w:val="BodyText"/>
        <w:spacing w:before="19"/>
        <w:rPr>
          <w:sz w:val="8"/>
        </w:rPr>
      </w:pPr>
      <w:r>
        <w:rPr/>
        <w:pict>
          <v:line style="position:absolute;mso-position-horizontal-relative:page;mso-position-vertical-relative:paragraph;z-index:8200;mso-wrap-distance-left:0;mso-wrap-distance-right:0" from="156pt,11.151489pt" to="522pt,11.151489pt" stroked="true" strokeweight="1pt" strokecolor="#000000">
            <w10:wrap type="topAndBottom"/>
          </v:line>
        </w:pict>
      </w:r>
    </w:p>
    <w:p>
      <w:pPr>
        <w:spacing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pPr>
      <w:bookmarkStart w:name="_bookmark135" w:id="225"/>
      <w:bookmarkEnd w:id="225"/>
      <w:r>
        <w:rPr>
          <w:b w:val="0"/>
        </w:rPr>
      </w:r>
      <w:r>
        <w:rPr>
          <w:w w:val="95"/>
        </w:rPr>
        <w:t>Starting or restarting the IPsec service—CLI method</w:t>
      </w:r>
    </w:p>
    <w:p>
      <w:pPr>
        <w:pStyle w:val="BodyText"/>
        <w:spacing w:line="400" w:lineRule="exact"/>
        <w:ind w:left="1799"/>
      </w:pPr>
      <w:r>
        <w:rPr/>
        <w:t>Use this procedure to start or restart the IPsec service.</w:t>
      </w:r>
    </w:p>
    <w:p>
      <w:pPr>
        <w:pStyle w:val="Heading6"/>
        <w:spacing w:line="227" w:lineRule="exact" w:before="193"/>
        <w:ind w:left="1799"/>
      </w:pPr>
      <w:r>
        <w:rPr/>
        <w:t>Prerequisites</w:t>
      </w:r>
    </w:p>
    <w:p>
      <w:pPr>
        <w:pStyle w:val="BodyText"/>
        <w:spacing w:line="400" w:lineRule="exact"/>
        <w:ind w:left="1799"/>
      </w:pPr>
      <w:r>
        <w:rPr/>
        <w:t>You must be assigned the SSA role.</w:t>
      </w:r>
    </w:p>
    <w:p>
      <w:pPr>
        <w:pStyle w:val="Heading6"/>
        <w:tabs>
          <w:tab w:pos="2760" w:val="left" w:leader="none"/>
        </w:tabs>
        <w:spacing w:line="369" w:lineRule="auto" w:before="193"/>
        <w:ind w:right="5836" w:hanging="1"/>
      </w:pPr>
      <w:r>
        <w:rPr/>
        <w:pict>
          <v:group style="position:absolute;margin-left:155.5pt;margin-top:29.118872pt;width:367pt;height:1pt;mso-position-horizontal-relative:page;mso-position-vertical-relative:paragraph;z-index:-329584" coordorigin="3110,582" coordsize="7340,20">
            <v:line style="position:absolute" from="3120,592" to="4082,592" stroked="true" strokeweight="1pt" strokecolor="#000000"/>
            <v:line style="position:absolute" from="4078,592" to="10440,592" stroked="true" strokeweight="1pt" strokecolor="#000000"/>
            <w10:wrap type="none"/>
          </v:group>
        </w:pict>
      </w:r>
      <w:r>
        <w:rPr/>
        <w:pict>
          <v:group style="position:absolute;margin-left:155.5pt;margin-top:43.118874pt;width:367pt;height:1pt;mso-position-horizontal-relative:page;mso-position-vertical-relative:paragraph;z-index:-329560" coordorigin="3110,862" coordsize="7340,20">
            <v:line style="position:absolute" from="4082,872" to="3120,872" stroked="true" strokeweight="1pt" strokecolor="#000000"/>
            <v:line style="position:absolute" from="10440,872" to="4078,872" stroked="true" strokeweight="1pt" strokecolor="#000000"/>
            <w10:wrap type="none"/>
          </v:group>
        </w:pict>
      </w:r>
      <w:r>
        <w:rPr>
          <w:w w:val="95"/>
        </w:rPr>
        <w:t>Procedure</w:t>
      </w:r>
      <w:r>
        <w:rPr>
          <w:spacing w:val="-35"/>
          <w:w w:val="95"/>
        </w:rPr>
        <w:t> </w:t>
      </w:r>
      <w:r>
        <w:rPr>
          <w:w w:val="95"/>
        </w:rPr>
        <w:t>steps</w:t>
      </w:r>
      <w:r>
        <w:rPr>
          <w:w w:val="91"/>
        </w:rPr>
        <w:t> </w:t>
      </w:r>
      <w:r>
        <w:rPr/>
        <w:t>Step</w:t>
        <w:tab/>
      </w:r>
      <w:r>
        <w:rPr>
          <w:w w:val="90"/>
        </w:rPr>
        <w:t>Action</w:t>
      </w:r>
    </w:p>
    <w:p>
      <w:pPr>
        <w:pStyle w:val="ListParagraph"/>
        <w:numPr>
          <w:ilvl w:val="0"/>
          <w:numId w:val="64"/>
        </w:numPr>
        <w:tabs>
          <w:tab w:pos="2759" w:val="left" w:leader="none"/>
          <w:tab w:pos="2761" w:val="left" w:leader="none"/>
        </w:tabs>
        <w:spacing w:line="318" w:lineRule="exact" w:before="0" w:after="0"/>
        <w:ind w:left="2760" w:right="0" w:hanging="960"/>
        <w:jc w:val="left"/>
        <w:rPr>
          <w:sz w:val="22"/>
        </w:rPr>
      </w:pPr>
      <w:r>
        <w:rPr>
          <w:sz w:val="22"/>
        </w:rPr>
        <w:t>Log on to the server as an</w:t>
      </w:r>
      <w:r>
        <w:rPr>
          <w:spacing w:val="-1"/>
          <w:sz w:val="22"/>
        </w:rPr>
        <w:t> </w:t>
      </w:r>
      <w:r>
        <w:rPr>
          <w:sz w:val="22"/>
        </w:rPr>
        <w:t>SSA.</w:t>
      </w:r>
    </w:p>
    <w:p>
      <w:pPr>
        <w:pStyle w:val="ListParagraph"/>
        <w:numPr>
          <w:ilvl w:val="0"/>
          <w:numId w:val="64"/>
        </w:numPr>
        <w:tabs>
          <w:tab w:pos="2759" w:val="left" w:leader="none"/>
          <w:tab w:pos="2761" w:val="left" w:leader="none"/>
        </w:tabs>
        <w:spacing w:line="403" w:lineRule="exact" w:before="0" w:after="0"/>
        <w:ind w:left="2760" w:right="0" w:hanging="960"/>
        <w:jc w:val="left"/>
        <w:rPr>
          <w:sz w:val="22"/>
        </w:rPr>
      </w:pPr>
      <w:r>
        <w:rPr>
          <w:sz w:val="22"/>
        </w:rPr>
        <w:t>At the command prompt, enter the following</w:t>
      </w:r>
      <w:r>
        <w:rPr>
          <w:spacing w:val="-1"/>
          <w:sz w:val="22"/>
        </w:rPr>
        <w:t> </w:t>
      </w:r>
      <w:r>
        <w:rPr>
          <w:sz w:val="22"/>
        </w:rPr>
        <w:t>command:</w:t>
      </w:r>
    </w:p>
    <w:p>
      <w:pPr>
        <w:pStyle w:val="Heading6"/>
        <w:spacing w:before="66"/>
        <w:ind w:left="2760"/>
        <w:rPr>
          <w:rFonts w:ascii="Courier New"/>
        </w:rPr>
      </w:pPr>
      <w:r>
        <w:rPr>
          <w:rFonts w:ascii="Courier New"/>
        </w:rPr>
        <w:t>startipsec</w:t>
      </w:r>
    </w:p>
    <w:p>
      <w:pPr>
        <w:pStyle w:val="BodyText"/>
        <w:rPr>
          <w:rFonts w:ascii="Courier New"/>
          <w:b/>
          <w:sz w:val="21"/>
        </w:rPr>
      </w:pPr>
      <w:r>
        <w:rPr/>
        <w:pict>
          <v:line style="position:absolute;mso-position-horizontal-relative:page;mso-position-vertical-relative:paragraph;z-index:8248;mso-wrap-distance-left:0;mso-wrap-distance-right:0" from="156pt,14.36377pt" to="522pt,14.36377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pPr>
      <w:bookmarkStart w:name="_bookmark136" w:id="226"/>
      <w:bookmarkEnd w:id="226"/>
      <w:r>
        <w:rPr>
          <w:b w:val="0"/>
        </w:rPr>
      </w:r>
      <w:r>
        <w:rPr>
          <w:w w:val="95"/>
        </w:rPr>
        <w:t>Stopping the IPsec service—ipscfg method</w:t>
      </w:r>
    </w:p>
    <w:p>
      <w:pPr>
        <w:pStyle w:val="BodyText"/>
        <w:spacing w:line="400" w:lineRule="exact"/>
        <w:ind w:left="1800"/>
      </w:pPr>
      <w:r>
        <w:rPr/>
        <w:t>Use this procedure to stop the IPsec service.</w:t>
      </w:r>
    </w:p>
    <w:p>
      <w:pPr>
        <w:pStyle w:val="Heading6"/>
        <w:spacing w:line="227" w:lineRule="exact" w:before="193"/>
      </w:pPr>
      <w:r>
        <w:rPr/>
        <w:t>Prerequisites</w:t>
      </w:r>
    </w:p>
    <w:p>
      <w:pPr>
        <w:pStyle w:val="BodyText"/>
        <w:spacing w:line="400" w:lineRule="exact"/>
        <w:ind w:left="1800"/>
      </w:pPr>
      <w:r>
        <w:rPr/>
        <w:t>You must be assigned the SSA role.</w:t>
      </w:r>
    </w:p>
    <w:p>
      <w:pPr>
        <w:pStyle w:val="Heading6"/>
        <w:tabs>
          <w:tab w:pos="2760" w:val="left" w:leader="none"/>
        </w:tabs>
        <w:spacing w:line="369" w:lineRule="auto" w:before="193"/>
        <w:ind w:right="5836" w:hanging="1"/>
      </w:pPr>
      <w:r>
        <w:rPr/>
        <w:pict>
          <v:group style="position:absolute;margin-left:155.5pt;margin-top:29.118872pt;width:367pt;height:1pt;mso-position-horizontal-relative:page;mso-position-vertical-relative:paragraph;z-index:-329536" coordorigin="3110,582" coordsize="7340,20">
            <v:line style="position:absolute" from="3120,592" to="4082,592" stroked="true" strokeweight="1pt" strokecolor="#000000"/>
            <v:line style="position:absolute" from="4078,592" to="10440,592" stroked="true" strokeweight="1pt" strokecolor="#000000"/>
            <w10:wrap type="none"/>
          </v:group>
        </w:pict>
      </w:r>
      <w:r>
        <w:rPr/>
        <w:pict>
          <v:group style="position:absolute;margin-left:155.5pt;margin-top:43.118874pt;width:367pt;height:1pt;mso-position-horizontal-relative:page;mso-position-vertical-relative:paragraph;z-index:-329512" coordorigin="3110,862" coordsize="7340,20">
            <v:line style="position:absolute" from="4082,872" to="3120,872" stroked="true" strokeweight="1pt" strokecolor="#000000"/>
            <v:line style="position:absolute" from="10440,872" to="4078,872" stroked="true" strokeweight="1pt" strokecolor="#000000"/>
            <w10:wrap type="none"/>
          </v:group>
        </w:pict>
      </w:r>
      <w:r>
        <w:rPr>
          <w:w w:val="95"/>
        </w:rPr>
        <w:t>Procedure</w:t>
      </w:r>
      <w:r>
        <w:rPr>
          <w:spacing w:val="-35"/>
          <w:w w:val="95"/>
        </w:rPr>
        <w:t> </w:t>
      </w:r>
      <w:r>
        <w:rPr>
          <w:w w:val="95"/>
        </w:rPr>
        <w:t>steps</w:t>
      </w:r>
      <w:r>
        <w:rPr>
          <w:w w:val="91"/>
        </w:rPr>
        <w:t> </w:t>
      </w:r>
      <w:r>
        <w:rPr/>
        <w:t>Step</w:t>
        <w:tab/>
      </w:r>
      <w:r>
        <w:rPr>
          <w:w w:val="90"/>
        </w:rPr>
        <w:t>Action</w:t>
      </w:r>
    </w:p>
    <w:p>
      <w:pPr>
        <w:pStyle w:val="ListParagraph"/>
        <w:numPr>
          <w:ilvl w:val="0"/>
          <w:numId w:val="65"/>
        </w:numPr>
        <w:tabs>
          <w:tab w:pos="2760" w:val="left" w:leader="none"/>
          <w:tab w:pos="2761" w:val="left" w:leader="none"/>
        </w:tabs>
        <w:spacing w:line="318" w:lineRule="exact" w:before="0" w:after="0"/>
        <w:ind w:left="2760" w:right="0" w:hanging="960"/>
        <w:jc w:val="left"/>
        <w:rPr>
          <w:sz w:val="22"/>
        </w:rPr>
      </w:pPr>
      <w:r>
        <w:rPr>
          <w:sz w:val="22"/>
        </w:rPr>
        <w:t>Log on to the server as an</w:t>
      </w:r>
      <w:r>
        <w:rPr>
          <w:spacing w:val="-1"/>
          <w:sz w:val="22"/>
        </w:rPr>
        <w:t> </w:t>
      </w:r>
      <w:r>
        <w:rPr>
          <w:sz w:val="22"/>
        </w:rPr>
        <w:t>SSA.</w:t>
      </w:r>
    </w:p>
    <w:p>
      <w:pPr>
        <w:pStyle w:val="ListParagraph"/>
        <w:numPr>
          <w:ilvl w:val="0"/>
          <w:numId w:val="65"/>
        </w:numPr>
        <w:tabs>
          <w:tab w:pos="2760" w:val="left" w:leader="none"/>
          <w:tab w:pos="2761" w:val="left" w:leader="none"/>
        </w:tabs>
        <w:spacing w:line="403" w:lineRule="exact" w:before="0" w:after="0"/>
        <w:ind w:left="2760" w:right="0" w:hanging="960"/>
        <w:jc w:val="left"/>
        <w:rPr>
          <w:sz w:val="22"/>
        </w:rPr>
      </w:pPr>
      <w:r>
        <w:rPr>
          <w:sz w:val="22"/>
        </w:rPr>
        <w:t>Run the IPsec/IKE Configuration</w:t>
      </w:r>
      <w:r>
        <w:rPr>
          <w:spacing w:val="-1"/>
          <w:sz w:val="22"/>
        </w:rPr>
        <w:t> </w:t>
      </w:r>
      <w:r>
        <w:rPr>
          <w:sz w:val="22"/>
        </w:rPr>
        <w:t>tool:</w:t>
      </w:r>
    </w:p>
    <w:p>
      <w:pPr>
        <w:pStyle w:val="Heading6"/>
        <w:spacing w:before="66"/>
        <w:ind w:left="2760"/>
        <w:rPr>
          <w:rFonts w:ascii="Courier New"/>
        </w:rPr>
      </w:pPr>
      <w:r>
        <w:rPr>
          <w:rFonts w:ascii="Courier New"/>
        </w:rPr>
        <w:t>ipscfg</w:t>
      </w:r>
    </w:p>
    <w:p>
      <w:pPr>
        <w:pStyle w:val="ListParagraph"/>
        <w:numPr>
          <w:ilvl w:val="0"/>
          <w:numId w:val="65"/>
        </w:numPr>
        <w:tabs>
          <w:tab w:pos="2760" w:val="left" w:leader="none"/>
          <w:tab w:pos="2761" w:val="left" w:leader="none"/>
        </w:tabs>
        <w:spacing w:line="403" w:lineRule="exact" w:before="18" w:after="0"/>
        <w:ind w:left="2760" w:right="0" w:hanging="960"/>
        <w:jc w:val="left"/>
        <w:rPr>
          <w:sz w:val="22"/>
        </w:rPr>
      </w:pPr>
      <w:r>
        <w:rPr>
          <w:sz w:val="22"/>
        </w:rPr>
        <w:t>Enter</w:t>
      </w:r>
      <w:r>
        <w:rPr>
          <w:spacing w:val="-19"/>
          <w:sz w:val="22"/>
        </w:rPr>
        <w:t> </w:t>
      </w:r>
      <w:r>
        <w:rPr>
          <w:rFonts w:ascii="Arial"/>
          <w:b/>
          <w:sz w:val="22"/>
        </w:rPr>
        <w:t>5</w:t>
      </w:r>
      <w:r>
        <w:rPr>
          <w:rFonts w:ascii="Arial"/>
          <w:b/>
          <w:spacing w:val="-19"/>
          <w:sz w:val="22"/>
        </w:rPr>
        <w:t> </w:t>
      </w:r>
      <w:r>
        <w:rPr>
          <w:sz w:val="22"/>
        </w:rPr>
        <w:t>to</w:t>
      </w:r>
      <w:r>
        <w:rPr>
          <w:spacing w:val="-19"/>
          <w:sz w:val="22"/>
        </w:rPr>
        <w:t> </w:t>
      </w:r>
      <w:r>
        <w:rPr>
          <w:sz w:val="22"/>
        </w:rPr>
        <w:t>select</w:t>
      </w:r>
      <w:r>
        <w:rPr>
          <w:spacing w:val="-20"/>
          <w:sz w:val="22"/>
        </w:rPr>
        <w:t> </w:t>
      </w:r>
      <w:r>
        <w:rPr>
          <w:rFonts w:ascii="Arial"/>
          <w:b/>
          <w:sz w:val="22"/>
        </w:rPr>
        <w:t>Stop</w:t>
      </w:r>
      <w:r>
        <w:rPr>
          <w:rFonts w:ascii="Arial"/>
          <w:b/>
          <w:spacing w:val="-19"/>
          <w:sz w:val="22"/>
        </w:rPr>
        <w:t> </w:t>
      </w:r>
      <w:r>
        <w:rPr>
          <w:rFonts w:ascii="Arial"/>
          <w:b/>
          <w:sz w:val="22"/>
        </w:rPr>
        <w:t>IPsec</w:t>
      </w:r>
      <w:r>
        <w:rPr>
          <w:rFonts w:ascii="Arial"/>
          <w:b/>
          <w:spacing w:val="-19"/>
          <w:sz w:val="22"/>
        </w:rPr>
        <w:t> </w:t>
      </w:r>
      <w:r>
        <w:rPr>
          <w:rFonts w:ascii="Arial"/>
          <w:b/>
          <w:sz w:val="22"/>
        </w:rPr>
        <w:t>Service</w:t>
      </w:r>
      <w:r>
        <w:rPr>
          <w:sz w:val="22"/>
        </w:rPr>
        <w:t>.</w:t>
      </w:r>
    </w:p>
    <w:p>
      <w:pPr>
        <w:pStyle w:val="BodyText"/>
        <w:spacing w:line="146" w:lineRule="auto" w:before="96"/>
        <w:ind w:left="2760" w:right="198"/>
      </w:pPr>
      <w:r>
        <w:rPr/>
        <w:t>A warning message appears to notify you that this operation can disrupt traffic between this server and other servers.</w:t>
      </w:r>
    </w:p>
    <w:p>
      <w:pPr>
        <w:pStyle w:val="ListParagraph"/>
        <w:numPr>
          <w:ilvl w:val="0"/>
          <w:numId w:val="65"/>
        </w:numPr>
        <w:tabs>
          <w:tab w:pos="2760" w:val="left" w:leader="none"/>
          <w:tab w:pos="2761" w:val="left" w:leader="none"/>
        </w:tabs>
        <w:spacing w:line="240" w:lineRule="auto" w:before="0" w:after="0"/>
        <w:ind w:left="2760" w:right="0" w:hanging="960"/>
        <w:jc w:val="left"/>
        <w:rPr>
          <w:sz w:val="22"/>
        </w:rPr>
      </w:pPr>
      <w:r>
        <w:rPr>
          <w:spacing w:val="-62"/>
          <w:w w:val="100"/>
          <w:sz w:val="22"/>
        </w:rPr>
        <w:t>t</w:t>
      </w:r>
      <w:r>
        <w:rPr>
          <w:spacing w:val="-86"/>
          <w:w w:val="100"/>
          <w:sz w:val="22"/>
        </w:rPr>
        <w:t>E</w:t>
      </w:r>
      <w:r>
        <w:rPr>
          <w:spacing w:val="-37"/>
          <w:w w:val="99"/>
          <w:sz w:val="22"/>
        </w:rPr>
        <w:t>o</w:t>
      </w:r>
      <w:r>
        <w:rPr>
          <w:spacing w:val="-25"/>
          <w:w w:val="99"/>
          <w:sz w:val="22"/>
        </w:rPr>
        <w:t>n</w:t>
      </w:r>
      <w:r>
        <w:rPr>
          <w:spacing w:val="-86"/>
          <w:sz w:val="22"/>
        </w:rPr>
        <w:t>c</w:t>
      </w:r>
      <w:r>
        <w:rPr>
          <w:w w:val="100"/>
          <w:sz w:val="22"/>
        </w:rPr>
        <w:t>t</w:t>
      </w:r>
      <w:r>
        <w:rPr>
          <w:spacing w:val="-98"/>
          <w:w w:val="99"/>
          <w:sz w:val="22"/>
        </w:rPr>
        <w:t>e</w:t>
      </w:r>
      <w:r>
        <w:rPr>
          <w:spacing w:val="-25"/>
          <w:w w:val="99"/>
          <w:sz w:val="22"/>
        </w:rPr>
        <w:t>o</w:t>
      </w:r>
      <w:r>
        <w:rPr>
          <w:spacing w:val="-49"/>
          <w:w w:val="99"/>
          <w:sz w:val="22"/>
        </w:rPr>
        <w:t>r</w:t>
      </w:r>
      <w:r>
        <w:rPr>
          <w:spacing w:val="-13"/>
          <w:w w:val="99"/>
          <w:sz w:val="22"/>
        </w:rPr>
        <w:t>n</w:t>
      </w:r>
      <w:r>
        <w:rPr>
          <w:rFonts w:ascii="Arial"/>
          <w:b/>
          <w:spacing w:val="-135"/>
          <w:w w:val="100"/>
          <w:sz w:val="22"/>
        </w:rPr>
        <w:t>Y</w:t>
      </w:r>
      <w:r>
        <w:rPr>
          <w:w w:val="100"/>
          <w:sz w:val="22"/>
        </w:rPr>
        <w:t>firm.</w:t>
      </w:r>
    </w:p>
    <w:p>
      <w:pPr>
        <w:pStyle w:val="BodyText"/>
        <w:spacing w:before="19"/>
        <w:rPr>
          <w:sz w:val="8"/>
        </w:rPr>
      </w:pPr>
      <w:r>
        <w:rPr/>
        <w:pict>
          <v:line style="position:absolute;mso-position-horizontal-relative:page;mso-position-vertical-relative:paragraph;z-index:8296;mso-wrap-distance-left:0;mso-wrap-distance-right:0" from="156pt,11.151489pt" to="522pt,11.151489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spacing w:after="0" w:line="20" w:lineRule="exact"/>
        <w:rPr>
          <w:rFonts w:ascii="Arial"/>
          <w:sz w:val="2"/>
        </w:rPr>
        <w:sectPr>
          <w:pgSz w:w="11880" w:h="15840"/>
          <w:pgMar w:header="851" w:footer="1300" w:top="1220" w:bottom="1500" w:left="1320" w:right="1320"/>
        </w:sectPr>
      </w:pPr>
    </w:p>
    <w:p>
      <w:pPr>
        <w:pStyle w:val="BodyText"/>
        <w:spacing w:before="9"/>
        <w:rPr>
          <w:rFonts w:ascii="Arial"/>
          <w:b/>
          <w:sz w:val="21"/>
        </w:rPr>
      </w:pPr>
    </w:p>
    <w:p>
      <w:pPr>
        <w:pStyle w:val="Heading3"/>
        <w:spacing w:before="66"/>
      </w:pPr>
      <w:bookmarkStart w:name="_bookmark137" w:id="227"/>
      <w:bookmarkEnd w:id="227"/>
      <w:r>
        <w:rPr>
          <w:b w:val="0"/>
        </w:rPr>
      </w:r>
      <w:r>
        <w:rPr>
          <w:w w:val="95"/>
        </w:rPr>
        <w:t>Stopping the IPsec service—CLI method</w:t>
      </w:r>
    </w:p>
    <w:p>
      <w:pPr>
        <w:pStyle w:val="BodyText"/>
        <w:spacing w:line="400" w:lineRule="exact"/>
        <w:ind w:left="1800"/>
      </w:pPr>
      <w:r>
        <w:rPr/>
        <w:t>Use this procedure to stop the IPsec service.</w:t>
      </w:r>
    </w:p>
    <w:p>
      <w:pPr>
        <w:pStyle w:val="Heading6"/>
        <w:spacing w:line="227" w:lineRule="exact" w:before="193"/>
      </w:pPr>
      <w:r>
        <w:rPr/>
        <w:t>Prerequisites</w:t>
      </w:r>
    </w:p>
    <w:p>
      <w:pPr>
        <w:pStyle w:val="BodyText"/>
        <w:spacing w:line="400" w:lineRule="exact"/>
        <w:ind w:left="1800"/>
      </w:pPr>
      <w:r>
        <w:rPr/>
        <w:t>You must be assigned the SSA role.</w:t>
      </w:r>
    </w:p>
    <w:p>
      <w:pPr>
        <w:pStyle w:val="Heading6"/>
        <w:tabs>
          <w:tab w:pos="2760" w:val="left" w:leader="none"/>
        </w:tabs>
        <w:spacing w:line="369" w:lineRule="auto" w:before="193"/>
        <w:ind w:right="5836" w:hanging="1"/>
      </w:pPr>
      <w:r>
        <w:rPr/>
        <w:pict>
          <v:group style="position:absolute;margin-left:155.5pt;margin-top:29.118872pt;width:367pt;height:1pt;mso-position-horizontal-relative:page;mso-position-vertical-relative:paragraph;z-index:-329440" coordorigin="3110,582" coordsize="7340,20">
            <v:line style="position:absolute" from="3120,592" to="4082,592" stroked="true" strokeweight="1pt" strokecolor="#000000"/>
            <v:line style="position:absolute" from="4078,592" to="10440,592" stroked="true" strokeweight="1pt" strokecolor="#000000"/>
            <w10:wrap type="none"/>
          </v:group>
        </w:pict>
      </w:r>
      <w:r>
        <w:rPr/>
        <w:pict>
          <v:group style="position:absolute;margin-left:155.5pt;margin-top:43.118874pt;width:367pt;height:1pt;mso-position-horizontal-relative:page;mso-position-vertical-relative:paragraph;z-index:-329416" coordorigin="3110,862" coordsize="7340,20">
            <v:line style="position:absolute" from="4082,872" to="3120,872" stroked="true" strokeweight="1pt" strokecolor="#000000"/>
            <v:line style="position:absolute" from="10440,872" to="4078,872" stroked="true" strokeweight="1pt" strokecolor="#000000"/>
            <w10:wrap type="none"/>
          </v:group>
        </w:pict>
      </w:r>
      <w:r>
        <w:rPr>
          <w:w w:val="95"/>
        </w:rPr>
        <w:t>Procedure</w:t>
      </w:r>
      <w:r>
        <w:rPr>
          <w:spacing w:val="-35"/>
          <w:w w:val="95"/>
        </w:rPr>
        <w:t> </w:t>
      </w:r>
      <w:r>
        <w:rPr>
          <w:w w:val="95"/>
        </w:rPr>
        <w:t>steps</w:t>
      </w:r>
      <w:r>
        <w:rPr>
          <w:w w:val="91"/>
        </w:rPr>
        <w:t> </w:t>
      </w:r>
      <w:r>
        <w:rPr/>
        <w:t>Step</w:t>
        <w:tab/>
      </w:r>
      <w:r>
        <w:rPr>
          <w:w w:val="90"/>
        </w:rPr>
        <w:t>Action</w:t>
      </w:r>
    </w:p>
    <w:p>
      <w:pPr>
        <w:pStyle w:val="ListParagraph"/>
        <w:numPr>
          <w:ilvl w:val="0"/>
          <w:numId w:val="66"/>
        </w:numPr>
        <w:tabs>
          <w:tab w:pos="2760" w:val="left" w:leader="none"/>
          <w:tab w:pos="2761" w:val="left" w:leader="none"/>
        </w:tabs>
        <w:spacing w:line="318" w:lineRule="exact" w:before="0" w:after="0"/>
        <w:ind w:left="2760" w:right="0" w:hanging="960"/>
        <w:jc w:val="left"/>
        <w:rPr>
          <w:sz w:val="22"/>
        </w:rPr>
      </w:pPr>
      <w:r>
        <w:rPr>
          <w:sz w:val="22"/>
        </w:rPr>
        <w:t>Log on to the server as an</w:t>
      </w:r>
      <w:r>
        <w:rPr>
          <w:spacing w:val="-1"/>
          <w:sz w:val="22"/>
        </w:rPr>
        <w:t> </w:t>
      </w:r>
      <w:r>
        <w:rPr>
          <w:sz w:val="22"/>
        </w:rPr>
        <w:t>SSA.</w:t>
      </w:r>
    </w:p>
    <w:p>
      <w:pPr>
        <w:pStyle w:val="ListParagraph"/>
        <w:numPr>
          <w:ilvl w:val="0"/>
          <w:numId w:val="66"/>
        </w:numPr>
        <w:tabs>
          <w:tab w:pos="2760" w:val="left" w:leader="none"/>
          <w:tab w:pos="2761" w:val="left" w:leader="none"/>
        </w:tabs>
        <w:spacing w:line="403" w:lineRule="exact" w:before="0" w:after="0"/>
        <w:ind w:left="2760" w:right="0" w:hanging="960"/>
        <w:jc w:val="left"/>
        <w:rPr>
          <w:sz w:val="22"/>
        </w:rPr>
      </w:pPr>
      <w:r>
        <w:rPr>
          <w:sz w:val="22"/>
        </w:rPr>
        <w:t>At the command prompt, enter the following</w:t>
      </w:r>
      <w:r>
        <w:rPr>
          <w:spacing w:val="-1"/>
          <w:sz w:val="22"/>
        </w:rPr>
        <w:t> </w:t>
      </w:r>
      <w:r>
        <w:rPr>
          <w:sz w:val="22"/>
        </w:rPr>
        <w:t>command:</w:t>
      </w:r>
    </w:p>
    <w:p>
      <w:pPr>
        <w:pStyle w:val="Heading6"/>
        <w:spacing w:before="66"/>
        <w:ind w:left="2760"/>
        <w:rPr>
          <w:rFonts w:ascii="Courier New"/>
        </w:rPr>
      </w:pPr>
      <w:r>
        <w:rPr>
          <w:rFonts w:ascii="Courier New"/>
        </w:rPr>
        <w:t>stopipsec</w:t>
      </w:r>
    </w:p>
    <w:p>
      <w:pPr>
        <w:pStyle w:val="BodyText"/>
        <w:rPr>
          <w:rFonts w:ascii="Courier New"/>
          <w:b/>
          <w:sz w:val="21"/>
        </w:rPr>
      </w:pPr>
      <w:r>
        <w:rPr/>
        <w:pict>
          <v:line style="position:absolute;mso-position-horizontal-relative:page;mso-position-vertical-relative:paragraph;z-index:8440;mso-wrap-distance-left:0;mso-wrap-distance-right:0" from="156pt,14.36377pt" to="522pt,14.36377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8"/>
        <w:rPr>
          <w:rFonts w:ascii="Arial"/>
          <w:b/>
          <w:sz w:val="14"/>
        </w:rPr>
      </w:pPr>
    </w:p>
    <w:p>
      <w:pPr>
        <w:pStyle w:val="Heading2"/>
      </w:pPr>
      <w:bookmarkStart w:name="IPsec configuration between OpenSwan and" w:id="228"/>
      <w:bookmarkEnd w:id="228"/>
      <w:r>
        <w:rPr>
          <w:b w:val="0"/>
        </w:rPr>
      </w:r>
      <w:bookmarkStart w:name="_bookmark138" w:id="229"/>
      <w:bookmarkEnd w:id="229"/>
      <w:r>
        <w:rPr>
          <w:b w:val="0"/>
        </w:rPr>
      </w:r>
      <w:r>
        <w:rPr>
          <w:w w:val="95"/>
        </w:rPr>
        <w:t>IPsec configuration between OpenSwan and Racoon</w:t>
      </w:r>
    </w:p>
    <w:p>
      <w:pPr>
        <w:pStyle w:val="BodyText"/>
        <w:spacing w:line="146" w:lineRule="auto" w:before="74"/>
        <w:ind w:left="1800" w:right="535"/>
      </w:pPr>
      <w:r>
        <w:rPr/>
        <w:t>This section contains the procedures for configuring IPsec connections between OpenSwan and Racoon using a preshared key (PSK).</w:t>
      </w:r>
    </w:p>
    <w:p>
      <w:pPr>
        <w:pStyle w:val="BodyText"/>
        <w:spacing w:before="8"/>
        <w:rPr>
          <w:sz w:val="12"/>
        </w:rPr>
      </w:pPr>
    </w:p>
    <w:p>
      <w:pPr>
        <w:pStyle w:val="Heading6"/>
      </w:pPr>
      <w:r>
        <w:rPr>
          <w:w w:val="95"/>
        </w:rPr>
        <w:t>System Layout</w:t>
      </w:r>
    </w:p>
    <w:p>
      <w:pPr>
        <w:pStyle w:val="BodyText"/>
        <w:spacing w:before="10"/>
        <w:rPr>
          <w:rFonts w:ascii="Arial"/>
          <w:b/>
          <w:sz w:val="24"/>
        </w:rPr>
      </w:pPr>
    </w:p>
    <w:p>
      <w:pPr>
        <w:pStyle w:val="BodyText"/>
        <w:spacing w:line="146" w:lineRule="auto"/>
        <w:ind w:left="1800" w:right="315"/>
      </w:pPr>
      <w:r>
        <w:rPr/>
        <w:t>In cryptography, a PSK is a shared secret shared previously between the two parties using a secure channel. The preshared key used in an OpenSwan to Racoon connection must be a hexadecimal number in the AS system. Configurations on the OpenSwan and Racoon sides must be same.</w:t>
      </w:r>
    </w:p>
    <w:p>
      <w:pPr>
        <w:pStyle w:val="BodyText"/>
        <w:spacing w:before="8"/>
        <w:rPr>
          <w:sz w:val="13"/>
        </w:rPr>
      </w:pPr>
    </w:p>
    <w:p>
      <w:pPr>
        <w:pStyle w:val="BodyText"/>
        <w:spacing w:line="146" w:lineRule="auto"/>
        <w:ind w:left="1800" w:right="339"/>
      </w:pPr>
      <w:r>
        <w:rPr/>
        <w:t>The supported algorithms in IPsec Policy for OpenSwan and Racoon are shown in the following table.</w:t>
      </w:r>
    </w:p>
    <w:p>
      <w:pPr>
        <w:pStyle w:val="BodyText"/>
        <w:spacing w:before="17"/>
        <w:rPr>
          <w:sz w:val="12"/>
        </w:rPr>
      </w:pP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542"/>
        <w:gridCol w:w="1889"/>
        <w:gridCol w:w="1889"/>
      </w:tblGrid>
      <w:tr>
        <w:trPr>
          <w:trHeight w:val="340" w:hRule="exact"/>
        </w:trPr>
        <w:tc>
          <w:tcPr>
            <w:tcW w:w="3542" w:type="dxa"/>
            <w:shd w:val="clear" w:color="auto" w:fill="BDBDBD"/>
          </w:tcPr>
          <w:p>
            <w:pPr>
              <w:pStyle w:val="TableParagraph"/>
              <w:spacing w:line="240" w:lineRule="auto" w:before="24"/>
              <w:rPr>
                <w:rFonts w:ascii="Arial"/>
                <w:b/>
                <w:sz w:val="20"/>
              </w:rPr>
            </w:pPr>
            <w:r>
              <w:rPr>
                <w:rFonts w:ascii="Arial"/>
                <w:b/>
                <w:w w:val="90"/>
                <w:sz w:val="20"/>
              </w:rPr>
              <w:t>Supported algorithm</w:t>
            </w:r>
          </w:p>
        </w:tc>
        <w:tc>
          <w:tcPr>
            <w:tcW w:w="1889" w:type="dxa"/>
            <w:shd w:val="clear" w:color="auto" w:fill="BDBDBD"/>
          </w:tcPr>
          <w:p>
            <w:pPr>
              <w:pStyle w:val="TableParagraph"/>
              <w:spacing w:line="240" w:lineRule="auto" w:before="24"/>
              <w:rPr>
                <w:rFonts w:ascii="Arial"/>
                <w:b/>
                <w:sz w:val="20"/>
              </w:rPr>
            </w:pPr>
            <w:r>
              <w:rPr>
                <w:rFonts w:ascii="Arial"/>
                <w:b/>
                <w:sz w:val="20"/>
              </w:rPr>
              <w:t>OpenSwan</w:t>
            </w:r>
          </w:p>
        </w:tc>
        <w:tc>
          <w:tcPr>
            <w:tcW w:w="1889" w:type="dxa"/>
            <w:shd w:val="clear" w:color="auto" w:fill="BDBDBD"/>
          </w:tcPr>
          <w:p>
            <w:pPr>
              <w:pStyle w:val="TableParagraph"/>
              <w:spacing w:line="240" w:lineRule="auto" w:before="24"/>
              <w:rPr>
                <w:rFonts w:ascii="Arial"/>
                <w:b/>
                <w:sz w:val="20"/>
              </w:rPr>
            </w:pPr>
            <w:r>
              <w:rPr>
                <w:rFonts w:ascii="Arial"/>
                <w:b/>
                <w:sz w:val="20"/>
              </w:rPr>
              <w:t>Racoon</w:t>
            </w:r>
          </w:p>
        </w:tc>
      </w:tr>
      <w:tr>
        <w:trPr>
          <w:trHeight w:val="380" w:hRule="exact"/>
        </w:trPr>
        <w:tc>
          <w:tcPr>
            <w:tcW w:w="3542" w:type="dxa"/>
          </w:tcPr>
          <w:p>
            <w:pPr>
              <w:pStyle w:val="TableParagraph"/>
              <w:rPr>
                <w:sz w:val="20"/>
              </w:rPr>
            </w:pPr>
            <w:r>
              <w:rPr>
                <w:sz w:val="20"/>
              </w:rPr>
              <w:t>Encryption algorithm</w:t>
            </w:r>
          </w:p>
        </w:tc>
        <w:tc>
          <w:tcPr>
            <w:tcW w:w="1889" w:type="dxa"/>
          </w:tcPr>
          <w:p>
            <w:pPr>
              <w:pStyle w:val="TableParagraph"/>
              <w:rPr>
                <w:sz w:val="20"/>
              </w:rPr>
            </w:pPr>
            <w:r>
              <w:rPr>
                <w:sz w:val="20"/>
              </w:rPr>
              <w:t>3des</w:t>
            </w:r>
          </w:p>
        </w:tc>
        <w:tc>
          <w:tcPr>
            <w:tcW w:w="1889" w:type="dxa"/>
          </w:tcPr>
          <w:p>
            <w:pPr>
              <w:pStyle w:val="TableParagraph"/>
              <w:ind w:left="79"/>
              <w:rPr>
                <w:sz w:val="20"/>
              </w:rPr>
            </w:pPr>
            <w:r>
              <w:rPr>
                <w:sz w:val="20"/>
              </w:rPr>
              <w:t>3des</w:t>
            </w:r>
          </w:p>
        </w:tc>
      </w:tr>
      <w:tr>
        <w:trPr>
          <w:trHeight w:val="380" w:hRule="exact"/>
        </w:trPr>
        <w:tc>
          <w:tcPr>
            <w:tcW w:w="3542" w:type="dxa"/>
            <w:vMerge w:val="restart"/>
          </w:tcPr>
          <w:p>
            <w:pPr>
              <w:pStyle w:val="TableParagraph"/>
              <w:ind w:left="79"/>
              <w:rPr>
                <w:sz w:val="20"/>
              </w:rPr>
            </w:pPr>
            <w:r>
              <w:rPr>
                <w:sz w:val="20"/>
              </w:rPr>
              <w:t>Hash algorithm</w:t>
            </w:r>
          </w:p>
        </w:tc>
        <w:tc>
          <w:tcPr>
            <w:tcW w:w="1889" w:type="dxa"/>
          </w:tcPr>
          <w:p>
            <w:pPr>
              <w:pStyle w:val="TableParagraph"/>
              <w:ind w:left="79"/>
              <w:rPr>
                <w:sz w:val="20"/>
              </w:rPr>
            </w:pPr>
            <w:r>
              <w:rPr>
                <w:sz w:val="20"/>
              </w:rPr>
              <w:t>md5</w:t>
            </w:r>
          </w:p>
        </w:tc>
        <w:tc>
          <w:tcPr>
            <w:tcW w:w="1889" w:type="dxa"/>
          </w:tcPr>
          <w:p>
            <w:pPr>
              <w:pStyle w:val="TableParagraph"/>
              <w:ind w:left="79"/>
              <w:rPr>
                <w:sz w:val="20"/>
              </w:rPr>
            </w:pPr>
            <w:r>
              <w:rPr>
                <w:sz w:val="20"/>
              </w:rPr>
              <w:t>sd5</w:t>
            </w:r>
          </w:p>
        </w:tc>
      </w:tr>
      <w:tr>
        <w:trPr>
          <w:trHeight w:val="380" w:hRule="exact"/>
        </w:trPr>
        <w:tc>
          <w:tcPr>
            <w:tcW w:w="3542" w:type="dxa"/>
            <w:vMerge/>
          </w:tcPr>
          <w:p>
            <w:pPr/>
          </w:p>
        </w:tc>
        <w:tc>
          <w:tcPr>
            <w:tcW w:w="1889" w:type="dxa"/>
          </w:tcPr>
          <w:p>
            <w:pPr>
              <w:pStyle w:val="TableParagraph"/>
              <w:ind w:left="79"/>
              <w:rPr>
                <w:sz w:val="20"/>
              </w:rPr>
            </w:pPr>
            <w:r>
              <w:rPr>
                <w:sz w:val="20"/>
              </w:rPr>
              <w:t>sha1</w:t>
            </w:r>
          </w:p>
        </w:tc>
        <w:tc>
          <w:tcPr>
            <w:tcW w:w="1889" w:type="dxa"/>
          </w:tcPr>
          <w:p>
            <w:pPr>
              <w:pStyle w:val="TableParagraph"/>
              <w:ind w:left="79"/>
              <w:rPr>
                <w:sz w:val="20"/>
              </w:rPr>
            </w:pPr>
            <w:r>
              <w:rPr>
                <w:sz w:val="20"/>
              </w:rPr>
              <w:t>sha1</w:t>
            </w:r>
          </w:p>
        </w:tc>
      </w:tr>
      <w:tr>
        <w:trPr>
          <w:trHeight w:val="380" w:hRule="exact"/>
        </w:trPr>
        <w:tc>
          <w:tcPr>
            <w:tcW w:w="3542" w:type="dxa"/>
            <w:vMerge w:val="restart"/>
          </w:tcPr>
          <w:p>
            <w:pPr>
              <w:pStyle w:val="TableParagraph"/>
              <w:ind w:left="79"/>
              <w:rPr>
                <w:sz w:val="20"/>
              </w:rPr>
            </w:pPr>
            <w:r>
              <w:rPr>
                <w:sz w:val="20"/>
              </w:rPr>
              <w:t>Authentication algorithm</w:t>
            </w:r>
          </w:p>
        </w:tc>
        <w:tc>
          <w:tcPr>
            <w:tcW w:w="1889" w:type="dxa"/>
          </w:tcPr>
          <w:p>
            <w:pPr>
              <w:pStyle w:val="TableParagraph"/>
              <w:ind w:left="79"/>
              <w:rPr>
                <w:sz w:val="20"/>
              </w:rPr>
            </w:pPr>
            <w:r>
              <w:rPr>
                <w:sz w:val="20"/>
              </w:rPr>
              <w:t>hmac_md5</w:t>
            </w:r>
          </w:p>
        </w:tc>
        <w:tc>
          <w:tcPr>
            <w:tcW w:w="1889" w:type="dxa"/>
          </w:tcPr>
          <w:p>
            <w:pPr>
              <w:pStyle w:val="TableParagraph"/>
              <w:ind w:left="79"/>
              <w:rPr>
                <w:sz w:val="20"/>
              </w:rPr>
            </w:pPr>
            <w:r>
              <w:rPr>
                <w:sz w:val="20"/>
              </w:rPr>
              <w:t>hmac_md5</w:t>
            </w:r>
          </w:p>
        </w:tc>
      </w:tr>
      <w:tr>
        <w:trPr>
          <w:trHeight w:val="380" w:hRule="exact"/>
        </w:trPr>
        <w:tc>
          <w:tcPr>
            <w:tcW w:w="3542" w:type="dxa"/>
            <w:vMerge/>
          </w:tcPr>
          <w:p>
            <w:pPr/>
          </w:p>
        </w:tc>
        <w:tc>
          <w:tcPr>
            <w:tcW w:w="1889" w:type="dxa"/>
          </w:tcPr>
          <w:p>
            <w:pPr>
              <w:pStyle w:val="TableParagraph"/>
              <w:ind w:left="79"/>
              <w:rPr>
                <w:sz w:val="20"/>
              </w:rPr>
            </w:pPr>
            <w:r>
              <w:rPr>
                <w:sz w:val="20"/>
              </w:rPr>
              <w:t>hmac_sha1</w:t>
            </w:r>
          </w:p>
        </w:tc>
        <w:tc>
          <w:tcPr>
            <w:tcW w:w="1889" w:type="dxa"/>
          </w:tcPr>
          <w:p>
            <w:pPr>
              <w:pStyle w:val="TableParagraph"/>
              <w:ind w:left="79"/>
              <w:rPr>
                <w:sz w:val="20"/>
              </w:rPr>
            </w:pPr>
            <w:r>
              <w:rPr>
                <w:sz w:val="20"/>
              </w:rPr>
              <w:t>hmac_sha1</w:t>
            </w:r>
          </w:p>
        </w:tc>
      </w:tr>
    </w:tbl>
    <w:p>
      <w:pPr>
        <w:pStyle w:val="BodyText"/>
        <w:spacing w:before="6"/>
        <w:rPr>
          <w:sz w:val="8"/>
        </w:rPr>
      </w:pPr>
    </w:p>
    <w:p>
      <w:pPr>
        <w:pStyle w:val="BodyText"/>
        <w:spacing w:line="146" w:lineRule="auto" w:before="89"/>
        <w:ind w:left="1799" w:right="316"/>
      </w:pPr>
      <w:r>
        <w:rPr/>
        <w:t>The Diffie-Hellman group is called “dh group” in the Linux IKE policy. The following values of the Diffie-Hellman group parameter are supported:</w:t>
      </w:r>
    </w:p>
    <w:p>
      <w:pPr>
        <w:pStyle w:val="BodyText"/>
        <w:tabs>
          <w:tab w:pos="2159" w:val="left" w:leader="none"/>
        </w:tabs>
        <w:spacing w:line="390" w:lineRule="exact"/>
        <w:ind w:left="1800"/>
      </w:pPr>
      <w:r>
        <w:rPr>
          <w:position w:val="-1"/>
          <w:sz w:val="30"/>
        </w:rPr>
        <w:t>•</w:t>
        <w:tab/>
      </w:r>
      <w:r>
        <w:rPr/>
        <w:t>2:</w:t>
      </w:r>
      <w:r>
        <w:rPr>
          <w:spacing w:val="-1"/>
        </w:rPr>
        <w:t> </w:t>
      </w:r>
      <w:r>
        <w:rPr/>
        <w:t>modp1024</w:t>
      </w:r>
    </w:p>
    <w:p>
      <w:pPr>
        <w:pStyle w:val="BodyText"/>
        <w:tabs>
          <w:tab w:pos="2159" w:val="left" w:leader="none"/>
        </w:tabs>
        <w:spacing w:line="481" w:lineRule="exact"/>
        <w:ind w:left="1800"/>
      </w:pPr>
      <w:r>
        <w:rPr>
          <w:position w:val="-1"/>
          <w:sz w:val="30"/>
        </w:rPr>
        <w:t>•</w:t>
        <w:tab/>
      </w:r>
      <w:r>
        <w:rPr/>
        <w:t>5:</w:t>
      </w:r>
      <w:r>
        <w:rPr>
          <w:spacing w:val="-1"/>
        </w:rPr>
        <w:t> </w:t>
      </w:r>
      <w:r>
        <w:rPr/>
        <w:t>modp1536</w:t>
      </w:r>
    </w:p>
    <w:p>
      <w:pPr>
        <w:spacing w:after="0" w:line="481" w:lineRule="exact"/>
        <w:sectPr>
          <w:headerReference w:type="default" r:id="rId41"/>
          <w:headerReference w:type="even" r:id="rId42"/>
          <w:pgSz w:w="11880" w:h="15840"/>
          <w:pgMar w:header="851" w:footer="1300" w:top="1220" w:bottom="1500" w:left="1320" w:right="1320"/>
          <w:pgNumType w:start="103"/>
        </w:sectPr>
      </w:pPr>
    </w:p>
    <w:p>
      <w:pPr>
        <w:pStyle w:val="BodyText"/>
        <w:spacing w:before="19"/>
        <w:rPr>
          <w:sz w:val="12"/>
        </w:rPr>
      </w:pPr>
    </w:p>
    <w:p>
      <w:pPr>
        <w:pStyle w:val="BodyText"/>
        <w:spacing w:line="146" w:lineRule="auto" w:before="88"/>
        <w:ind w:left="1799" w:right="352"/>
      </w:pPr>
      <w:r>
        <w:rPr/>
        <w:t>The remainder of the Diffie-Helman group is not configurable for a tunnel between OpenSwan and Racoon.</w:t>
      </w:r>
    </w:p>
    <w:p>
      <w:pPr>
        <w:pStyle w:val="BodyText"/>
        <w:spacing w:before="8"/>
        <w:rPr>
          <w:sz w:val="13"/>
        </w:rPr>
      </w:pPr>
    </w:p>
    <w:p>
      <w:pPr>
        <w:pStyle w:val="BodyText"/>
        <w:spacing w:line="146" w:lineRule="auto"/>
        <w:ind w:left="1799" w:right="431"/>
        <w:jc w:val="both"/>
      </w:pPr>
      <w:r>
        <w:rPr/>
        <w:t>As a default, the generate_policy value on Racoon is in the “off” setting. This value must be set to “on” for configuration between OpenSwan and Racoon.</w:t>
      </w:r>
    </w:p>
    <w:p>
      <w:pPr>
        <w:pStyle w:val="BodyText"/>
        <w:spacing w:before="8"/>
        <w:rPr>
          <w:sz w:val="12"/>
        </w:rPr>
      </w:pPr>
    </w:p>
    <w:p>
      <w:pPr>
        <w:pStyle w:val="Heading6"/>
        <w:ind w:left="1799"/>
      </w:pPr>
      <w:r>
        <w:rPr/>
        <w:t>Recommendations</w:t>
      </w:r>
    </w:p>
    <w:p>
      <w:pPr>
        <w:pStyle w:val="BodyText"/>
        <w:spacing w:before="10"/>
        <w:rPr>
          <w:rFonts w:ascii="Arial"/>
          <w:b/>
          <w:sz w:val="24"/>
        </w:rPr>
      </w:pPr>
    </w:p>
    <w:p>
      <w:pPr>
        <w:pStyle w:val="BodyText"/>
        <w:spacing w:line="146" w:lineRule="auto"/>
        <w:ind w:left="1799" w:right="487"/>
      </w:pPr>
      <w:r>
        <w:rPr/>
        <w:t>For purposes of backup and recovery, each network element should be treated as if it is on physically separate hardware.</w:t>
      </w:r>
    </w:p>
    <w:p>
      <w:pPr>
        <w:pStyle w:val="BodyText"/>
        <w:spacing w:before="8"/>
        <w:rPr>
          <w:sz w:val="13"/>
        </w:rPr>
      </w:pPr>
    </w:p>
    <w:p>
      <w:pPr>
        <w:pStyle w:val="BodyText"/>
        <w:spacing w:line="146" w:lineRule="auto"/>
        <w:ind w:left="1799" w:right="181"/>
      </w:pPr>
      <w:r>
        <w:rPr/>
        <w:t>The following parameter values are recommended in the IKE configuration for the Racoon system:</w:t>
      </w:r>
    </w:p>
    <w:p>
      <w:pPr>
        <w:pStyle w:val="ListParagraph"/>
        <w:numPr>
          <w:ilvl w:val="1"/>
          <w:numId w:val="2"/>
        </w:numPr>
        <w:tabs>
          <w:tab w:pos="2159" w:val="left" w:leader="none"/>
          <w:tab w:pos="2160" w:val="left" w:leader="none"/>
        </w:tabs>
        <w:spacing w:line="390" w:lineRule="exact" w:before="0" w:after="0"/>
        <w:ind w:left="2159" w:right="0" w:hanging="360"/>
        <w:jc w:val="left"/>
        <w:rPr>
          <w:sz w:val="22"/>
        </w:rPr>
      </w:pPr>
      <w:r>
        <w:rPr>
          <w:sz w:val="22"/>
        </w:rPr>
        <w:t>P1 lifetime: 86400 seconds (= 24</w:t>
      </w:r>
      <w:r>
        <w:rPr>
          <w:spacing w:val="-1"/>
          <w:sz w:val="22"/>
        </w:rPr>
        <w:t> </w:t>
      </w:r>
      <w:r>
        <w:rPr>
          <w:sz w:val="22"/>
        </w:rPr>
        <w:t>hours)</w:t>
      </w:r>
    </w:p>
    <w:p>
      <w:pPr>
        <w:pStyle w:val="ListParagraph"/>
        <w:numPr>
          <w:ilvl w:val="1"/>
          <w:numId w:val="2"/>
        </w:numPr>
        <w:tabs>
          <w:tab w:pos="2159" w:val="left" w:leader="none"/>
          <w:tab w:pos="2160" w:val="left" w:leader="none"/>
        </w:tabs>
        <w:spacing w:line="481" w:lineRule="exact" w:before="0" w:after="0"/>
        <w:ind w:left="2160" w:right="0" w:hanging="360"/>
        <w:jc w:val="left"/>
        <w:rPr>
          <w:sz w:val="22"/>
        </w:rPr>
      </w:pPr>
      <w:r>
        <w:rPr>
          <w:sz w:val="22"/>
        </w:rPr>
        <w:t>P2 lifetime: 86400</w:t>
      </w:r>
      <w:r>
        <w:rPr>
          <w:spacing w:val="-1"/>
          <w:sz w:val="22"/>
        </w:rPr>
        <w:t> </w:t>
      </w:r>
      <w:r>
        <w:rPr>
          <w:sz w:val="22"/>
        </w:rPr>
        <w:t>seconds</w:t>
      </w:r>
    </w:p>
    <w:p>
      <w:pPr>
        <w:pStyle w:val="BodyText"/>
        <w:spacing w:line="146" w:lineRule="auto" w:before="150"/>
        <w:ind w:left="1800" w:right="180"/>
      </w:pPr>
      <w:r>
        <w:rPr/>
        <w:t>The following parameter values are recommended in the IKE configuration for the OpenSwan system:</w:t>
      </w:r>
    </w:p>
    <w:p>
      <w:pPr>
        <w:pStyle w:val="ListParagraph"/>
        <w:numPr>
          <w:ilvl w:val="1"/>
          <w:numId w:val="2"/>
        </w:numPr>
        <w:tabs>
          <w:tab w:pos="2159" w:val="left" w:leader="none"/>
          <w:tab w:pos="2160" w:val="left" w:leader="none"/>
        </w:tabs>
        <w:spacing w:line="390" w:lineRule="exact" w:before="0" w:after="0"/>
        <w:ind w:left="2160" w:right="0" w:hanging="360"/>
        <w:jc w:val="left"/>
        <w:rPr>
          <w:sz w:val="22"/>
        </w:rPr>
      </w:pPr>
      <w:r>
        <w:rPr>
          <w:sz w:val="22"/>
        </w:rPr>
        <w:t>ikelifetime=86400s</w:t>
      </w:r>
    </w:p>
    <w:p>
      <w:pPr>
        <w:pStyle w:val="ListParagraph"/>
        <w:numPr>
          <w:ilvl w:val="1"/>
          <w:numId w:val="2"/>
        </w:numPr>
        <w:tabs>
          <w:tab w:pos="2159" w:val="left" w:leader="none"/>
          <w:tab w:pos="2161" w:val="left" w:leader="none"/>
        </w:tabs>
        <w:spacing w:line="481" w:lineRule="exact" w:before="0" w:after="0"/>
        <w:ind w:left="2160" w:right="0" w:hanging="360"/>
        <w:jc w:val="left"/>
        <w:rPr>
          <w:sz w:val="22"/>
        </w:rPr>
      </w:pPr>
      <w:r>
        <w:rPr>
          <w:sz w:val="22"/>
        </w:rPr>
        <w:t>salifetime=86400s</w:t>
      </w:r>
    </w:p>
    <w:p>
      <w:pPr>
        <w:pStyle w:val="Heading6"/>
        <w:spacing w:before="130"/>
        <w:ind w:left="1799"/>
      </w:pPr>
      <w:r>
        <w:rPr/>
        <w:t>Limitations</w:t>
      </w:r>
    </w:p>
    <w:p>
      <w:pPr>
        <w:pStyle w:val="BodyText"/>
        <w:spacing w:before="10"/>
        <w:rPr>
          <w:rFonts w:ascii="Arial"/>
          <w:b/>
          <w:sz w:val="24"/>
        </w:rPr>
      </w:pPr>
    </w:p>
    <w:p>
      <w:pPr>
        <w:pStyle w:val="BodyText"/>
        <w:spacing w:line="146" w:lineRule="auto"/>
        <w:ind w:left="1799" w:right="1135"/>
      </w:pPr>
      <w:r>
        <w:rPr/>
        <w:t>The following are limitations that should be considered when this functionality is used:</w:t>
      </w:r>
    </w:p>
    <w:p>
      <w:pPr>
        <w:pStyle w:val="ListParagraph"/>
        <w:numPr>
          <w:ilvl w:val="1"/>
          <w:numId w:val="2"/>
        </w:numPr>
        <w:tabs>
          <w:tab w:pos="2160" w:val="left" w:leader="none"/>
          <w:tab w:pos="2161" w:val="left" w:leader="none"/>
        </w:tabs>
        <w:spacing w:line="144" w:lineRule="auto" w:before="76" w:after="0"/>
        <w:ind w:left="2160" w:right="450" w:hanging="361"/>
        <w:jc w:val="left"/>
        <w:rPr>
          <w:sz w:val="22"/>
        </w:rPr>
      </w:pPr>
      <w:r>
        <w:rPr>
          <w:sz w:val="22"/>
        </w:rPr>
        <w:t>A certificate exchange procedure is not supported; this</w:t>
      </w:r>
      <w:r>
        <w:rPr>
          <w:spacing w:val="-1"/>
          <w:sz w:val="22"/>
        </w:rPr>
        <w:t> </w:t>
      </w:r>
      <w:r>
        <w:rPr>
          <w:sz w:val="22"/>
        </w:rPr>
        <w:t>configuration only works with PSK</w:t>
      </w:r>
      <w:r>
        <w:rPr>
          <w:spacing w:val="-1"/>
          <w:sz w:val="22"/>
        </w:rPr>
        <w:t> </w:t>
      </w:r>
      <w:r>
        <w:rPr>
          <w:sz w:val="22"/>
        </w:rPr>
        <w:t>exchange.</w:t>
      </w:r>
    </w:p>
    <w:p>
      <w:pPr>
        <w:pStyle w:val="ListParagraph"/>
        <w:numPr>
          <w:ilvl w:val="1"/>
          <w:numId w:val="2"/>
        </w:numPr>
        <w:tabs>
          <w:tab w:pos="2159" w:val="left" w:leader="none"/>
          <w:tab w:pos="2161" w:val="left" w:leader="none"/>
        </w:tabs>
        <w:spacing w:line="144" w:lineRule="auto" w:before="77" w:after="0"/>
        <w:ind w:left="2160" w:right="768" w:hanging="360"/>
        <w:jc w:val="left"/>
        <w:rPr>
          <w:sz w:val="22"/>
        </w:rPr>
      </w:pPr>
      <w:r>
        <w:rPr>
          <w:sz w:val="22"/>
        </w:rPr>
        <w:t>OpenSwan must be configured manually; no script is available</w:t>
      </w:r>
      <w:r>
        <w:rPr>
          <w:spacing w:val="-1"/>
          <w:sz w:val="22"/>
        </w:rPr>
        <w:t> </w:t>
      </w:r>
      <w:r>
        <w:rPr>
          <w:sz w:val="22"/>
        </w:rPr>
        <w:t>to configure IPsec on</w:t>
      </w:r>
      <w:r>
        <w:rPr>
          <w:spacing w:val="-1"/>
          <w:sz w:val="22"/>
        </w:rPr>
        <w:t> </w:t>
      </w:r>
      <w:r>
        <w:rPr>
          <w:sz w:val="22"/>
        </w:rPr>
        <w:t>OpenSwan.</w:t>
      </w:r>
    </w:p>
    <w:p>
      <w:pPr>
        <w:pStyle w:val="BodyText"/>
        <w:spacing w:before="5"/>
        <w:rPr>
          <w:sz w:val="12"/>
        </w:rPr>
      </w:pPr>
    </w:p>
    <w:p>
      <w:pPr>
        <w:spacing w:line="250" w:lineRule="exact" w:before="0"/>
        <w:ind w:left="959" w:right="0" w:firstLine="0"/>
        <w:jc w:val="left"/>
        <w:rPr>
          <w:rFonts w:ascii="Arial"/>
          <w:b/>
          <w:sz w:val="24"/>
        </w:rPr>
      </w:pPr>
      <w:bookmarkStart w:name="Navigation" w:id="230"/>
      <w:bookmarkEnd w:id="230"/>
      <w:r>
        <w:rPr/>
      </w:r>
      <w:r>
        <w:rPr>
          <w:rFonts w:ascii="Arial"/>
          <w:b/>
          <w:sz w:val="24"/>
        </w:rPr>
        <w:t>Navigation</w:t>
      </w:r>
    </w:p>
    <w:p>
      <w:pPr>
        <w:pStyle w:val="BodyText"/>
        <w:spacing w:line="146" w:lineRule="auto" w:before="93"/>
        <w:ind w:left="1799" w:right="291"/>
      </w:pPr>
      <w:r>
        <w:rPr/>
        <w:t>The IPsec package is included in the server image. The installation of the IPsec package is part of the server installation process. PLE1(RHEL 3), PLE2(RHEL 5), PLE3(RHEL 5) servers use Racoon IPsec and the PLE4(RHEL 6) server uses OpenSwan IPsec.</w:t>
      </w:r>
    </w:p>
    <w:p>
      <w:pPr>
        <w:pStyle w:val="ListParagraph"/>
        <w:numPr>
          <w:ilvl w:val="1"/>
          <w:numId w:val="2"/>
        </w:numPr>
        <w:tabs>
          <w:tab w:pos="2159" w:val="left" w:leader="none"/>
          <w:tab w:pos="2161" w:val="left" w:leader="none"/>
        </w:tabs>
        <w:spacing w:line="390" w:lineRule="exact" w:before="0" w:after="0"/>
        <w:ind w:left="2160" w:right="0" w:hanging="361"/>
        <w:jc w:val="left"/>
        <w:rPr>
          <w:sz w:val="22"/>
        </w:rPr>
      </w:pPr>
      <w:hyperlink w:history="true" w:anchor="_bookmark139">
        <w:r>
          <w:rPr>
            <w:color w:val="0000FF"/>
            <w:sz w:val="22"/>
          </w:rPr>
          <w:t>“Setting the OpenSwan (PLE4) side” (page</w:t>
        </w:r>
        <w:r>
          <w:rPr>
            <w:color w:val="0000FF"/>
            <w:spacing w:val="-1"/>
            <w:sz w:val="22"/>
          </w:rPr>
          <w:t> </w:t>
        </w:r>
        <w:r>
          <w:rPr>
            <w:color w:val="0000FF"/>
            <w:sz w:val="22"/>
          </w:rPr>
          <w:t>105)</w:t>
        </w:r>
      </w:hyperlink>
    </w:p>
    <w:p>
      <w:pPr>
        <w:pStyle w:val="ListParagraph"/>
        <w:numPr>
          <w:ilvl w:val="1"/>
          <w:numId w:val="2"/>
        </w:numPr>
        <w:tabs>
          <w:tab w:pos="2159" w:val="left" w:leader="none"/>
          <w:tab w:pos="2160" w:val="left" w:leader="none"/>
        </w:tabs>
        <w:spacing w:line="381" w:lineRule="exact" w:before="0" w:after="0"/>
        <w:ind w:left="2159" w:right="0" w:hanging="360"/>
        <w:jc w:val="left"/>
        <w:rPr>
          <w:sz w:val="22"/>
        </w:rPr>
      </w:pPr>
      <w:hyperlink w:history="true" w:anchor="_bookmark143">
        <w:r>
          <w:rPr>
            <w:color w:val="0000FF"/>
            <w:sz w:val="22"/>
          </w:rPr>
          <w:t>“Setting the Racoon side” (page</w:t>
        </w:r>
        <w:r>
          <w:rPr>
            <w:color w:val="0000FF"/>
            <w:spacing w:val="-1"/>
            <w:sz w:val="22"/>
          </w:rPr>
          <w:t> </w:t>
        </w:r>
        <w:r>
          <w:rPr>
            <w:color w:val="0000FF"/>
            <w:sz w:val="22"/>
          </w:rPr>
          <w:t>106)</w:t>
        </w:r>
      </w:hyperlink>
    </w:p>
    <w:p>
      <w:pPr>
        <w:pStyle w:val="ListParagraph"/>
        <w:numPr>
          <w:ilvl w:val="1"/>
          <w:numId w:val="2"/>
        </w:numPr>
        <w:tabs>
          <w:tab w:pos="2159" w:val="left" w:leader="none"/>
          <w:tab w:pos="2160" w:val="left" w:leader="none"/>
        </w:tabs>
        <w:spacing w:line="481" w:lineRule="exact" w:before="0" w:after="0"/>
        <w:ind w:left="2159" w:right="0" w:hanging="360"/>
        <w:jc w:val="left"/>
        <w:rPr>
          <w:sz w:val="22"/>
        </w:rPr>
      </w:pPr>
      <w:hyperlink w:history="true" w:anchor="_bookmark157">
        <w:r>
          <w:rPr>
            <w:color w:val="0000FF"/>
            <w:sz w:val="22"/>
          </w:rPr>
          <w:t>“Stopping IPsec between OpenSwan and Racoon” (page</w:t>
        </w:r>
        <w:r>
          <w:rPr>
            <w:color w:val="0000FF"/>
            <w:spacing w:val="-2"/>
            <w:sz w:val="22"/>
          </w:rPr>
          <w:t> </w:t>
        </w:r>
        <w:r>
          <w:rPr>
            <w:color w:val="0000FF"/>
            <w:sz w:val="22"/>
          </w:rPr>
          <w:t>111)</w:t>
        </w:r>
      </w:hyperlink>
    </w:p>
    <w:p>
      <w:pPr>
        <w:pStyle w:val="BodyText"/>
        <w:spacing w:before="14"/>
        <w:rPr>
          <w:sz w:val="5"/>
        </w:rPr>
      </w:pPr>
      <w:r>
        <w:rPr/>
        <w:pict>
          <v:shape style="position:absolute;margin-left:151.75pt;margin-top:7.755513pt;width:370.5pt;height:44.5pt;mso-position-horizontal-relative:page;mso-position-vertical-relative:paragraph;z-index:8536;mso-wrap-distance-left:0;mso-wrap-distance-right:0" type="#_x0000_t202" filled="false" stroked="true" strokeweight=".499862pt" strokecolor="#000000">
            <v:textbox inset="0,0,0,0">
              <w:txbxContent>
                <w:p>
                  <w:pPr>
                    <w:spacing w:line="226" w:lineRule="exact" w:before="37"/>
                    <w:ind w:left="80" w:right="7" w:firstLine="0"/>
                    <w:jc w:val="left"/>
                    <w:rPr>
                      <w:rFonts w:ascii="Arial"/>
                      <w:b/>
                      <w:sz w:val="24"/>
                    </w:rPr>
                  </w:pPr>
                  <w:r>
                    <w:rPr>
                      <w:rFonts w:ascii="Arial"/>
                      <w:b/>
                      <w:sz w:val="24"/>
                    </w:rPr>
                    <w:t>Attention</w:t>
                  </w:r>
                </w:p>
                <w:p>
                  <w:pPr>
                    <w:spacing w:line="148" w:lineRule="auto" w:before="56"/>
                    <w:ind w:left="80" w:right="150" w:firstLine="0"/>
                    <w:jc w:val="left"/>
                    <w:rPr>
                      <w:sz w:val="20"/>
                    </w:rPr>
                  </w:pPr>
                  <w:r>
                    <w:rPr>
                      <w:sz w:val="20"/>
                    </w:rPr>
                    <w:t>In the procedures that follow in this section, the IP address 47.168.1.1 is used for OpenSwan and the IP address 47.168.1.2 is used for Racoon.</w:t>
                  </w:r>
                </w:p>
              </w:txbxContent>
            </v:textbox>
            <w10:wrap type="topAndBottom"/>
          </v:shape>
        </w:pict>
      </w:r>
    </w:p>
    <w:p>
      <w:pPr>
        <w:spacing w:after="0"/>
        <w:rPr>
          <w:sz w:val="5"/>
        </w:rPr>
        <w:sectPr>
          <w:pgSz w:w="11880" w:h="15840"/>
          <w:pgMar w:header="851" w:footer="1300" w:top="1220" w:bottom="1500" w:left="1320" w:right="1320"/>
        </w:sectPr>
      </w:pPr>
    </w:p>
    <w:p>
      <w:pPr>
        <w:pStyle w:val="BodyText"/>
        <w:spacing w:before="18"/>
        <w:rPr>
          <w:sz w:val="12"/>
        </w:rPr>
      </w:pPr>
    </w:p>
    <w:p>
      <w:pPr>
        <w:pStyle w:val="Heading3"/>
        <w:spacing w:before="66"/>
        <w:ind w:left="960"/>
      </w:pPr>
      <w:bookmarkStart w:name="Setting the OpenSwan (PLE4) side" w:id="231"/>
      <w:bookmarkEnd w:id="231"/>
      <w:r>
        <w:rPr>
          <w:b w:val="0"/>
        </w:rPr>
      </w:r>
      <w:bookmarkStart w:name="_bookmark139" w:id="232"/>
      <w:bookmarkEnd w:id="232"/>
      <w:r>
        <w:rPr>
          <w:b w:val="0"/>
        </w:rPr>
      </w:r>
      <w:r>
        <w:rPr>
          <w:w w:val="95"/>
        </w:rPr>
        <w:t>Setting the OpenSwan (PLE4) side</w:t>
      </w:r>
    </w:p>
    <w:p>
      <w:pPr>
        <w:pStyle w:val="BodyText"/>
        <w:spacing w:line="331" w:lineRule="exact"/>
        <w:ind w:left="1799"/>
      </w:pPr>
      <w:r>
        <w:rPr/>
        <w:t>Perform the following procedures to set the OpenSwan (PLE4) side:</w:t>
      </w:r>
    </w:p>
    <w:p>
      <w:pPr>
        <w:pStyle w:val="ListParagraph"/>
        <w:numPr>
          <w:ilvl w:val="1"/>
          <w:numId w:val="2"/>
        </w:numPr>
        <w:tabs>
          <w:tab w:pos="2160" w:val="left" w:leader="none"/>
          <w:tab w:pos="2161" w:val="left" w:leader="none"/>
        </w:tabs>
        <w:spacing w:line="412" w:lineRule="exact" w:before="0" w:after="0"/>
        <w:ind w:left="2160" w:right="0" w:hanging="360"/>
        <w:jc w:val="left"/>
        <w:rPr>
          <w:sz w:val="22"/>
        </w:rPr>
      </w:pPr>
      <w:hyperlink w:history="true" w:anchor="_bookmark140">
        <w:r>
          <w:rPr>
            <w:color w:val="0000FF"/>
            <w:sz w:val="22"/>
          </w:rPr>
          <w:t>“Setting the Preshared Key in OpenSwan” (page</w:t>
        </w:r>
        <w:r>
          <w:rPr>
            <w:color w:val="0000FF"/>
            <w:spacing w:val="-1"/>
            <w:sz w:val="22"/>
          </w:rPr>
          <w:t> </w:t>
        </w:r>
        <w:r>
          <w:rPr>
            <w:color w:val="0000FF"/>
            <w:sz w:val="22"/>
          </w:rPr>
          <w:t>105)</w:t>
        </w:r>
      </w:hyperlink>
    </w:p>
    <w:p>
      <w:pPr>
        <w:pStyle w:val="ListParagraph"/>
        <w:numPr>
          <w:ilvl w:val="1"/>
          <w:numId w:val="2"/>
        </w:numPr>
        <w:tabs>
          <w:tab w:pos="2160" w:val="left" w:leader="none"/>
          <w:tab w:pos="2161" w:val="left" w:leader="none"/>
        </w:tabs>
        <w:spacing w:line="381" w:lineRule="exact" w:before="0" w:after="0"/>
        <w:ind w:left="2160" w:right="0" w:hanging="361"/>
        <w:jc w:val="left"/>
        <w:rPr>
          <w:sz w:val="22"/>
        </w:rPr>
      </w:pPr>
      <w:hyperlink w:history="true" w:anchor="_bookmark141">
        <w:r>
          <w:rPr>
            <w:color w:val="0000FF"/>
            <w:sz w:val="22"/>
          </w:rPr>
          <w:t>“Setting the IKE configuration in OpenSwan” (page</w:t>
        </w:r>
        <w:r>
          <w:rPr>
            <w:color w:val="0000FF"/>
            <w:spacing w:val="-1"/>
            <w:sz w:val="22"/>
          </w:rPr>
          <w:t> </w:t>
        </w:r>
        <w:r>
          <w:rPr>
            <w:color w:val="0000FF"/>
            <w:sz w:val="22"/>
          </w:rPr>
          <w:t>105)</w:t>
        </w:r>
      </w:hyperlink>
    </w:p>
    <w:p>
      <w:pPr>
        <w:pStyle w:val="ListParagraph"/>
        <w:numPr>
          <w:ilvl w:val="1"/>
          <w:numId w:val="2"/>
        </w:numPr>
        <w:tabs>
          <w:tab w:pos="2159" w:val="left" w:leader="none"/>
          <w:tab w:pos="2160" w:val="left" w:leader="none"/>
        </w:tabs>
        <w:spacing w:line="481" w:lineRule="exact" w:before="0" w:after="0"/>
        <w:ind w:left="2159" w:right="0" w:hanging="360"/>
        <w:jc w:val="left"/>
        <w:rPr>
          <w:sz w:val="22"/>
        </w:rPr>
      </w:pPr>
      <w:hyperlink w:history="true" w:anchor="_bookmark142">
        <w:r>
          <w:rPr>
            <w:color w:val="0000FF"/>
            <w:sz w:val="22"/>
          </w:rPr>
          <w:t>“Starting IPsec on OpenSwan” (page</w:t>
        </w:r>
        <w:r>
          <w:rPr>
            <w:color w:val="0000FF"/>
            <w:spacing w:val="-1"/>
            <w:sz w:val="22"/>
          </w:rPr>
          <w:t> </w:t>
        </w:r>
        <w:r>
          <w:rPr>
            <w:color w:val="0000FF"/>
            <w:sz w:val="22"/>
          </w:rPr>
          <w:t>106)</w:t>
        </w:r>
      </w:hyperlink>
    </w:p>
    <w:p>
      <w:pPr>
        <w:pStyle w:val="Heading3"/>
        <w:spacing w:before="127"/>
        <w:ind w:left="1799"/>
      </w:pPr>
      <w:bookmarkStart w:name="_bookmark140" w:id="233"/>
      <w:bookmarkEnd w:id="233"/>
      <w:r>
        <w:rPr>
          <w:b w:val="0"/>
        </w:rPr>
      </w:r>
      <w:r>
        <w:rPr>
          <w:w w:val="95"/>
        </w:rPr>
        <w:t>Setting the Preshared Key in OpenSwan</w:t>
      </w:r>
    </w:p>
    <w:p>
      <w:pPr>
        <w:pStyle w:val="BodyText"/>
        <w:spacing w:line="400" w:lineRule="exact"/>
        <w:ind w:left="1800"/>
      </w:pPr>
      <w:r>
        <w:rPr/>
        <w:t>Use this procedure to set the Preshared Key in OpenSwan</w:t>
      </w:r>
    </w:p>
    <w:p>
      <w:pPr>
        <w:pStyle w:val="Heading6"/>
        <w:tabs>
          <w:tab w:pos="2760" w:val="left" w:leader="none"/>
        </w:tabs>
        <w:spacing w:line="369" w:lineRule="auto" w:before="193"/>
        <w:ind w:right="5836" w:hanging="1"/>
      </w:pPr>
      <w:r>
        <w:rPr/>
        <w:pict>
          <v:group style="position:absolute;margin-left:155.5pt;margin-top:29.118473pt;width:367pt;height:1pt;mso-position-horizontal-relative:page;mso-position-vertical-relative:paragraph;z-index:-329272" coordorigin="3110,582" coordsize="7340,20">
            <v:line style="position:absolute" from="3120,592" to="4082,592" stroked="true" strokeweight="1pt" strokecolor="#000000"/>
            <v:line style="position:absolute" from="4078,592" to="10440,592" stroked="true" strokeweight="1pt" strokecolor="#000000"/>
            <w10:wrap type="none"/>
          </v:group>
        </w:pict>
      </w:r>
      <w:r>
        <w:rPr/>
        <w:pict>
          <v:group style="position:absolute;margin-left:155.5pt;margin-top:43.118473pt;width:367pt;height:1pt;mso-position-horizontal-relative:page;mso-position-vertical-relative:paragraph;z-index:-329248" coordorigin="3110,862" coordsize="7340,20">
            <v:line style="position:absolute" from="4082,872" to="3120,872" stroked="true" strokeweight="1pt" strokecolor="#000000"/>
            <v:line style="position:absolute" from="10440,872" to="4078,872" stroked="true" strokeweight="1pt" strokecolor="#000000"/>
            <w10:wrap type="none"/>
          </v:group>
        </w:pict>
      </w:r>
      <w:r>
        <w:rPr>
          <w:w w:val="95"/>
        </w:rPr>
        <w:t>Procedure</w:t>
      </w:r>
      <w:r>
        <w:rPr>
          <w:spacing w:val="-35"/>
          <w:w w:val="95"/>
        </w:rPr>
        <w:t> </w:t>
      </w:r>
      <w:r>
        <w:rPr>
          <w:w w:val="95"/>
        </w:rPr>
        <w:t>steps</w:t>
      </w:r>
      <w:r>
        <w:rPr>
          <w:w w:val="91"/>
        </w:rPr>
        <w:t> </w:t>
      </w:r>
      <w:r>
        <w:rPr/>
        <w:t>Step</w:t>
        <w:tab/>
      </w:r>
      <w:r>
        <w:rPr>
          <w:w w:val="90"/>
        </w:rPr>
        <w:t>Action</w:t>
      </w:r>
    </w:p>
    <w:p>
      <w:pPr>
        <w:pStyle w:val="ListParagraph"/>
        <w:numPr>
          <w:ilvl w:val="0"/>
          <w:numId w:val="67"/>
        </w:numPr>
        <w:tabs>
          <w:tab w:pos="2760" w:val="left" w:leader="none"/>
          <w:tab w:pos="2761" w:val="left" w:leader="none"/>
        </w:tabs>
        <w:spacing w:line="318" w:lineRule="exact" w:before="0" w:after="0"/>
        <w:ind w:left="2760" w:right="0" w:hanging="960"/>
        <w:jc w:val="left"/>
        <w:rPr>
          <w:sz w:val="22"/>
        </w:rPr>
      </w:pPr>
      <w:r>
        <w:rPr>
          <w:sz w:val="22"/>
        </w:rPr>
        <w:t>Log in to the sever that uses OpenSwan for</w:t>
      </w:r>
      <w:r>
        <w:rPr>
          <w:spacing w:val="-1"/>
          <w:sz w:val="22"/>
        </w:rPr>
        <w:t> </w:t>
      </w:r>
      <w:r>
        <w:rPr>
          <w:sz w:val="22"/>
        </w:rPr>
        <w:t>IPsec.</w:t>
      </w:r>
    </w:p>
    <w:p>
      <w:pPr>
        <w:pStyle w:val="ListParagraph"/>
        <w:numPr>
          <w:ilvl w:val="0"/>
          <w:numId w:val="67"/>
        </w:numPr>
        <w:tabs>
          <w:tab w:pos="2760" w:val="left" w:leader="none"/>
          <w:tab w:pos="2761" w:val="left" w:leader="none"/>
        </w:tabs>
        <w:spacing w:line="146" w:lineRule="auto" w:before="96" w:after="0"/>
        <w:ind w:left="2760" w:right="314" w:hanging="960"/>
        <w:jc w:val="left"/>
        <w:rPr>
          <w:sz w:val="22"/>
        </w:rPr>
      </w:pPr>
      <w:r>
        <w:rPr>
          <w:sz w:val="22"/>
        </w:rPr>
        <w:t>Generate the preshared key on the server on which OpenSwan is</w:t>
      </w:r>
      <w:r>
        <w:rPr>
          <w:spacing w:val="-1"/>
          <w:sz w:val="22"/>
        </w:rPr>
        <w:t> </w:t>
      </w:r>
      <w:r>
        <w:rPr>
          <w:sz w:val="22"/>
        </w:rPr>
        <w:t>installed.</w:t>
      </w:r>
    </w:p>
    <w:p>
      <w:pPr>
        <w:spacing w:before="115"/>
        <w:ind w:left="2760" w:right="0" w:firstLine="0"/>
        <w:jc w:val="left"/>
        <w:rPr>
          <w:rFonts w:ascii="Courier New"/>
          <w:b/>
          <w:sz w:val="20"/>
        </w:rPr>
      </w:pPr>
      <w:r>
        <w:rPr>
          <w:rFonts w:ascii="Courier New"/>
          <w:b/>
          <w:sz w:val="20"/>
        </w:rPr>
        <w:t>ipsec ranbits --continuous 128</w:t>
      </w:r>
    </w:p>
    <w:p>
      <w:pPr>
        <w:pStyle w:val="BodyText"/>
        <w:spacing w:before="138"/>
        <w:ind w:left="2759"/>
      </w:pPr>
      <w:r>
        <w:rPr/>
        <w:t>The following is sample output:</w:t>
      </w:r>
    </w:p>
    <w:p>
      <w:pPr>
        <w:spacing w:before="69"/>
        <w:ind w:left="2760" w:right="0" w:firstLine="0"/>
        <w:jc w:val="left"/>
        <w:rPr>
          <w:rFonts w:ascii="Courier New"/>
          <w:b/>
          <w:sz w:val="20"/>
        </w:rPr>
      </w:pPr>
      <w:r>
        <w:rPr>
          <w:rFonts w:ascii="Courier New"/>
          <w:b/>
          <w:sz w:val="20"/>
        </w:rPr>
        <w:t>0xf6aae763af1d42fc65a023ec957dce8d</w:t>
      </w:r>
    </w:p>
    <w:p>
      <w:pPr>
        <w:pStyle w:val="ListParagraph"/>
        <w:numPr>
          <w:ilvl w:val="0"/>
          <w:numId w:val="67"/>
        </w:numPr>
        <w:tabs>
          <w:tab w:pos="2759" w:val="left" w:leader="none"/>
          <w:tab w:pos="2760" w:val="left" w:leader="none"/>
        </w:tabs>
        <w:spacing w:line="146" w:lineRule="auto" w:before="137" w:after="0"/>
        <w:ind w:left="2759" w:right="278" w:hanging="960"/>
        <w:jc w:val="left"/>
        <w:rPr>
          <w:sz w:val="22"/>
        </w:rPr>
      </w:pPr>
      <w:r>
        <w:rPr>
          <w:sz w:val="22"/>
        </w:rPr>
        <w:t>Modify /etc/ipsec.secrets file to add preshared key configuration on the OpenSwan</w:t>
      </w:r>
      <w:r>
        <w:rPr>
          <w:spacing w:val="-1"/>
          <w:sz w:val="22"/>
        </w:rPr>
        <w:t> </w:t>
      </w:r>
      <w:r>
        <w:rPr>
          <w:sz w:val="22"/>
        </w:rPr>
        <w:t>side:</w:t>
      </w:r>
    </w:p>
    <w:p>
      <w:pPr>
        <w:spacing w:before="115"/>
        <w:ind w:left="2760" w:right="0" w:firstLine="0"/>
        <w:jc w:val="left"/>
        <w:rPr>
          <w:rFonts w:ascii="Courier New"/>
          <w:b/>
          <w:sz w:val="20"/>
        </w:rPr>
      </w:pPr>
      <w:r>
        <w:rPr>
          <w:rFonts w:ascii="Courier New"/>
          <w:b/>
          <w:i/>
          <w:sz w:val="20"/>
        </w:rPr>
        <w:t>left-side-IP-address right-side-IP-address </w:t>
      </w:r>
      <w:r>
        <w:rPr>
          <w:rFonts w:ascii="Courier New"/>
          <w:b/>
          <w:sz w:val="20"/>
        </w:rPr>
        <w:t>: PSK</w:t>
      </w:r>
    </w:p>
    <w:p>
      <w:pPr>
        <w:spacing w:before="13"/>
        <w:ind w:left="2760" w:right="0" w:firstLine="0"/>
        <w:jc w:val="left"/>
        <w:rPr>
          <w:rFonts w:ascii="Courier New"/>
          <w:b/>
          <w:i/>
          <w:sz w:val="20"/>
        </w:rPr>
      </w:pPr>
      <w:r>
        <w:rPr/>
        <w:pict>
          <v:shape style="position:absolute;margin-left:203.75pt;margin-top:19.103472pt;width:318.5pt;height:56.5pt;mso-position-horizontal-relative:page;mso-position-vertical-relative:paragraph;z-index:8560;mso-wrap-distance-left:0;mso-wrap-distance-right:0" type="#_x0000_t202" filled="false" stroked="true" strokeweight=".499854pt" strokecolor="#000000">
            <v:textbox inset="0,0,0,0">
              <w:txbxContent>
                <w:p>
                  <w:pPr>
                    <w:spacing w:line="226" w:lineRule="exact" w:before="37"/>
                    <w:ind w:left="79" w:right="45" w:firstLine="0"/>
                    <w:jc w:val="left"/>
                    <w:rPr>
                      <w:rFonts w:ascii="Arial"/>
                      <w:b/>
                      <w:sz w:val="24"/>
                    </w:rPr>
                  </w:pPr>
                  <w:r>
                    <w:rPr>
                      <w:rFonts w:ascii="Arial"/>
                      <w:b/>
                      <w:sz w:val="24"/>
                    </w:rPr>
                    <w:t>Attention</w:t>
                  </w:r>
                </w:p>
                <w:p>
                  <w:pPr>
                    <w:spacing w:line="148" w:lineRule="auto" w:before="56"/>
                    <w:ind w:left="79" w:right="168" w:firstLine="0"/>
                    <w:jc w:val="left"/>
                    <w:rPr>
                      <w:sz w:val="20"/>
                    </w:rPr>
                  </w:pPr>
                  <w:r>
                    <w:rPr>
                      <w:sz w:val="20"/>
                    </w:rPr>
                    <w:t>The left side IP address is the IP address of this server; the right side IP address is the remote IP address of the server that will be connected.</w:t>
                  </w:r>
                </w:p>
              </w:txbxContent>
            </v:textbox>
            <w10:wrap type="topAndBottom"/>
          </v:shape>
        </w:pict>
      </w:r>
      <w:r>
        <w:rPr/>
        <w:pict>
          <v:line style="position:absolute;mso-position-horizontal-relative:page;mso-position-vertical-relative:paragraph;z-index:8584;mso-wrap-distance-left:0;mso-wrap-distance-right:0" from="156pt,89.353401pt" to="522pt,89.353401pt" stroked="true" strokeweight="1pt" strokecolor="#000000">
            <w10:wrap type="topAndBottom"/>
          </v:line>
        </w:pict>
      </w:r>
      <w:r>
        <w:rPr>
          <w:rFonts w:ascii="Courier New"/>
          <w:b/>
          <w:i/>
          <w:sz w:val="20"/>
        </w:rPr>
        <w:t>Generated key at step 1</w:t>
      </w:r>
    </w:p>
    <w:p>
      <w:pPr>
        <w:pStyle w:val="BodyText"/>
        <w:spacing w:before="10"/>
        <w:rPr>
          <w:rFonts w:ascii="Courier New"/>
          <w:b/>
          <w:i/>
          <w:sz w:val="16"/>
        </w:rPr>
      </w:pP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pPr>
      <w:bookmarkStart w:name="_bookmark141" w:id="234"/>
      <w:bookmarkEnd w:id="234"/>
      <w:r>
        <w:rPr>
          <w:b w:val="0"/>
        </w:rPr>
      </w:r>
      <w:r>
        <w:rPr>
          <w:w w:val="95"/>
        </w:rPr>
        <w:t>Setting the IKE configuration in OpenSwan</w:t>
      </w:r>
    </w:p>
    <w:p>
      <w:pPr>
        <w:pStyle w:val="BodyText"/>
        <w:spacing w:line="400" w:lineRule="exact"/>
        <w:ind w:left="1800"/>
      </w:pPr>
      <w:r>
        <w:rPr/>
        <w:t>Use this procedure to set the IKE configuration in OpenSwan.</w:t>
      </w:r>
    </w:p>
    <w:p>
      <w:pPr>
        <w:pStyle w:val="Heading6"/>
        <w:tabs>
          <w:tab w:pos="2759" w:val="left" w:leader="none"/>
        </w:tabs>
        <w:spacing w:line="369" w:lineRule="auto" w:before="193"/>
        <w:ind w:left="1799" w:right="5836"/>
      </w:pPr>
      <w:r>
        <w:rPr/>
        <w:pict>
          <v:group style="position:absolute;margin-left:155.5pt;margin-top:29.117878pt;width:367pt;height:1pt;mso-position-horizontal-relative:page;mso-position-vertical-relative:paragraph;z-index:-329224" coordorigin="3110,582" coordsize="7340,20">
            <v:line style="position:absolute" from="3120,592" to="4082,592" stroked="true" strokeweight="1pt" strokecolor="#000000"/>
            <v:line style="position:absolute" from="4078,592" to="10440,592" stroked="true" strokeweight="1pt" strokecolor="#000000"/>
            <w10:wrap type="none"/>
          </v:group>
        </w:pict>
      </w:r>
      <w:r>
        <w:rPr/>
        <w:pict>
          <v:group style="position:absolute;margin-left:155.5pt;margin-top:43.117878pt;width:367pt;height:1pt;mso-position-horizontal-relative:page;mso-position-vertical-relative:paragraph;z-index:-329200" coordorigin="3110,862" coordsize="7340,20">
            <v:line style="position:absolute" from="4082,872" to="3120,872" stroked="true" strokeweight="1pt" strokecolor="#000000"/>
            <v:line style="position:absolute" from="10440,872" to="4078,872" stroked="true" strokeweight="1pt" strokecolor="#000000"/>
            <w10:wrap type="none"/>
          </v:group>
        </w:pict>
      </w:r>
      <w:r>
        <w:rPr>
          <w:w w:val="95"/>
        </w:rPr>
        <w:t>Procedure</w:t>
      </w:r>
      <w:r>
        <w:rPr>
          <w:spacing w:val="-35"/>
          <w:w w:val="95"/>
        </w:rPr>
        <w:t> </w:t>
      </w:r>
      <w:r>
        <w:rPr>
          <w:w w:val="95"/>
        </w:rPr>
        <w:t>steps</w:t>
      </w:r>
      <w:r>
        <w:rPr>
          <w:w w:val="91"/>
        </w:rPr>
        <w:t> </w:t>
      </w:r>
      <w:r>
        <w:rPr/>
        <w:t>Step</w:t>
        <w:tab/>
      </w:r>
      <w:r>
        <w:rPr>
          <w:w w:val="90"/>
        </w:rPr>
        <w:t>Action</w:t>
      </w:r>
    </w:p>
    <w:p>
      <w:pPr>
        <w:pStyle w:val="BodyText"/>
        <w:tabs>
          <w:tab w:pos="2759" w:val="left" w:leader="none"/>
        </w:tabs>
        <w:spacing w:line="146" w:lineRule="auto" w:before="34"/>
        <w:ind w:left="2759" w:right="572" w:hanging="960"/>
      </w:pPr>
      <w:r>
        <w:rPr/>
        <w:pict>
          <v:shape style="position:absolute;margin-left:203.75pt;margin-top:33.937729pt;width:318.5pt;height:32.5pt;mso-position-horizontal-relative:page;mso-position-vertical-relative:paragraph;z-index:8632;mso-wrap-distance-left:0;mso-wrap-distance-right:0" type="#_x0000_t202" filled="false" stroked="true" strokeweight=".499854pt" strokecolor="#000000">
            <v:textbox inset="0,0,0,0">
              <w:txbxContent>
                <w:p>
                  <w:pPr>
                    <w:spacing w:line="226" w:lineRule="exact" w:before="37"/>
                    <w:ind w:left="80" w:right="45" w:firstLine="0"/>
                    <w:jc w:val="left"/>
                    <w:rPr>
                      <w:rFonts w:ascii="Arial"/>
                      <w:b/>
                      <w:sz w:val="24"/>
                    </w:rPr>
                  </w:pPr>
                  <w:r>
                    <w:rPr>
                      <w:rFonts w:ascii="Arial"/>
                      <w:b/>
                      <w:sz w:val="24"/>
                    </w:rPr>
                    <w:t>Attention</w:t>
                  </w:r>
                </w:p>
                <w:p>
                  <w:pPr>
                    <w:spacing w:line="338" w:lineRule="exact" w:before="0"/>
                    <w:ind w:left="80" w:right="45" w:firstLine="0"/>
                    <w:jc w:val="left"/>
                    <w:rPr>
                      <w:sz w:val="20"/>
                    </w:rPr>
                  </w:pPr>
                  <w:r>
                    <w:rPr>
                      <w:sz w:val="20"/>
                    </w:rPr>
                    <w:t>Make sure that the indentation is retained on the configuration file.</w:t>
                  </w:r>
                </w:p>
              </w:txbxContent>
            </v:textbox>
            <w10:wrap type="topAndBottom"/>
          </v:shape>
        </w:pict>
      </w:r>
      <w:r>
        <w:rPr>
          <w:rFonts w:ascii="Arial" w:hAnsi="Arial"/>
          <w:b/>
        </w:rPr>
        <w:t>1</w:t>
        <w:tab/>
      </w:r>
      <w:r>
        <w:rPr/>
        <w:t>Modify the “/etc/ipsec.conf” file for IPsec configuration</w:t>
      </w:r>
      <w:r>
        <w:rPr>
          <w:spacing w:val="-1"/>
        </w:rPr>
        <w:t> </w:t>
      </w:r>
      <w:r>
        <w:rPr/>
        <w:t>for</w:t>
      </w:r>
      <w:r>
        <w:rPr>
          <w:spacing w:val="-1"/>
        </w:rPr>
        <w:t> </w:t>
      </w:r>
      <w:r>
        <w:rPr/>
        <w:t>the </w:t>
      </w:r>
      <w:r>
        <w:rPr/>
        <w:t>preshared key on the OpenSwan</w:t>
      </w:r>
      <w:r>
        <w:rPr>
          <w:spacing w:val="-1"/>
        </w:rPr>
        <w:t> </w:t>
      </w:r>
      <w:r>
        <w:rPr/>
        <w:t>site.</w:t>
      </w:r>
    </w:p>
    <w:p>
      <w:pPr>
        <w:spacing w:after="0" w:line="146" w:lineRule="auto"/>
        <w:sectPr>
          <w:pgSz w:w="11880" w:h="15840"/>
          <w:pgMar w:header="851" w:footer="1300" w:top="1220" w:bottom="1500" w:left="1320" w:right="1320"/>
        </w:sectPr>
      </w:pPr>
    </w:p>
    <w:p>
      <w:pPr>
        <w:pStyle w:val="BodyText"/>
        <w:spacing w:before="7"/>
        <w:rPr>
          <w:sz w:val="25"/>
        </w:rPr>
      </w:pPr>
    </w:p>
    <w:p>
      <w:pPr>
        <w:pStyle w:val="BodyText"/>
        <w:spacing w:line="146" w:lineRule="auto" w:before="89"/>
        <w:ind w:left="2760" w:right="381"/>
      </w:pPr>
      <w:r>
        <w:rPr/>
        <w:t>The following is a sample of configuration between OpenSwan and Racoon:</w:t>
      </w:r>
    </w:p>
    <w:p>
      <w:pPr>
        <w:pStyle w:val="BodyText"/>
        <w:spacing w:line="146" w:lineRule="auto" w:before="120"/>
        <w:ind w:left="2760" w:right="4980"/>
      </w:pPr>
      <w:r>
        <w:rPr/>
        <w:t>conn net-to-net type=tunnel</w:t>
      </w:r>
    </w:p>
    <w:p>
      <w:pPr>
        <w:spacing w:line="146" w:lineRule="auto" w:before="0"/>
        <w:ind w:left="2760" w:right="3899" w:firstLine="0"/>
        <w:jc w:val="left"/>
        <w:rPr>
          <w:sz w:val="22"/>
        </w:rPr>
      </w:pPr>
      <w:r>
        <w:rPr>
          <w:sz w:val="22"/>
        </w:rPr>
        <w:t>left=</w:t>
      </w:r>
      <w:r>
        <w:rPr>
          <w:rFonts w:ascii="Arial"/>
          <w:i/>
          <w:sz w:val="23"/>
        </w:rPr>
        <w:t>left side IP address </w:t>
      </w:r>
      <w:r>
        <w:rPr>
          <w:sz w:val="22"/>
        </w:rPr>
        <w:t>right=</w:t>
      </w:r>
      <w:r>
        <w:rPr>
          <w:rFonts w:ascii="Arial"/>
          <w:i/>
          <w:sz w:val="23"/>
        </w:rPr>
        <w:t>right</w:t>
      </w:r>
      <w:r>
        <w:rPr>
          <w:rFonts w:ascii="Arial"/>
          <w:i/>
          <w:spacing w:val="-31"/>
          <w:sz w:val="23"/>
        </w:rPr>
        <w:t> </w:t>
      </w:r>
      <w:r>
        <w:rPr>
          <w:rFonts w:ascii="Arial"/>
          <w:i/>
          <w:sz w:val="23"/>
        </w:rPr>
        <w:t>side</w:t>
      </w:r>
      <w:r>
        <w:rPr>
          <w:rFonts w:ascii="Arial"/>
          <w:i/>
          <w:spacing w:val="-31"/>
          <w:sz w:val="23"/>
        </w:rPr>
        <w:t> </w:t>
      </w:r>
      <w:r>
        <w:rPr>
          <w:rFonts w:ascii="Arial"/>
          <w:i/>
          <w:sz w:val="23"/>
        </w:rPr>
        <w:t>IP</w:t>
      </w:r>
      <w:r>
        <w:rPr>
          <w:rFonts w:ascii="Arial"/>
          <w:i/>
          <w:spacing w:val="-31"/>
          <w:sz w:val="23"/>
        </w:rPr>
        <w:t> </w:t>
      </w:r>
      <w:r>
        <w:rPr>
          <w:rFonts w:ascii="Arial"/>
          <w:i/>
          <w:sz w:val="23"/>
        </w:rPr>
        <w:t>address</w:t>
      </w:r>
      <w:r>
        <w:rPr>
          <w:rFonts w:ascii="Arial"/>
          <w:i/>
          <w:w w:val="95"/>
          <w:sz w:val="23"/>
        </w:rPr>
        <w:t> </w:t>
      </w:r>
      <w:r>
        <w:rPr>
          <w:sz w:val="22"/>
        </w:rPr>
        <w:t>authby=secret</w:t>
      </w:r>
    </w:p>
    <w:p>
      <w:pPr>
        <w:pStyle w:val="BodyText"/>
        <w:spacing w:line="146" w:lineRule="auto"/>
        <w:ind w:left="2760" w:right="3940"/>
      </w:pPr>
      <w:r>
        <w:rPr/>
        <w:t>ike=3des-sha1;modp1024 ikelifetime=86400s saliftime=86400s phase2=ah ah=hmac_sha1 auto=start</w:t>
      </w:r>
    </w:p>
    <w:p>
      <w:pPr>
        <w:pStyle w:val="BodyText"/>
        <w:spacing w:before="7"/>
        <w:rPr>
          <w:sz w:val="11"/>
        </w:rPr>
      </w:pPr>
      <w:r>
        <w:rPr/>
        <w:pict>
          <v:line style="position:absolute;mso-position-horizontal-relative:page;mso-position-vertical-relative:paragraph;z-index:8752;mso-wrap-distance-left:0;mso-wrap-distance-right:0" from="156pt,13.491299pt" to="522pt,13.491299pt" stroked="true" strokeweight="1pt" strokecolor="#000000">
            <w10:wrap type="topAndBottom"/>
          </v:line>
        </w:pict>
      </w:r>
    </w:p>
    <w:p>
      <w:pPr>
        <w:spacing w:before="0" w:after="26"/>
        <w:ind w:left="4483"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pPr>
      <w:bookmarkStart w:name="_bookmark142" w:id="235"/>
      <w:bookmarkEnd w:id="235"/>
      <w:r>
        <w:rPr>
          <w:b w:val="0"/>
        </w:rPr>
      </w:r>
      <w:r>
        <w:rPr>
          <w:w w:val="95"/>
        </w:rPr>
        <w:t>Starting IPsec on OpenSwan</w:t>
      </w:r>
    </w:p>
    <w:p>
      <w:pPr>
        <w:pStyle w:val="BodyText"/>
        <w:spacing w:line="400" w:lineRule="exact"/>
        <w:ind w:left="1800"/>
      </w:pPr>
      <w:r>
        <w:rPr/>
        <w:t>Use this procedure to start IPsec on OpenSwan.</w:t>
      </w:r>
    </w:p>
    <w:p>
      <w:pPr>
        <w:pStyle w:val="Heading6"/>
        <w:tabs>
          <w:tab w:pos="2759" w:val="left" w:leader="none"/>
        </w:tabs>
        <w:spacing w:line="369" w:lineRule="auto" w:before="193"/>
        <w:ind w:left="1799" w:right="5836"/>
      </w:pPr>
      <w:r>
        <w:rPr/>
        <w:pict>
          <v:group style="position:absolute;margin-left:155.5pt;margin-top:29.118872pt;width:367pt;height:1pt;mso-position-horizontal-relative:page;mso-position-vertical-relative:paragraph;z-index:-329080" coordorigin="3110,582" coordsize="7340,20">
            <v:line style="position:absolute" from="3120,592" to="4082,592" stroked="true" strokeweight="1pt" strokecolor="#000000"/>
            <v:line style="position:absolute" from="4078,592" to="10440,592" stroked="true" strokeweight="1pt" strokecolor="#000000"/>
            <w10:wrap type="none"/>
          </v:group>
        </w:pict>
      </w:r>
      <w:r>
        <w:rPr/>
        <w:pict>
          <v:group style="position:absolute;margin-left:155.5pt;margin-top:43.118874pt;width:367pt;height:1pt;mso-position-horizontal-relative:page;mso-position-vertical-relative:paragraph;z-index:-329056" coordorigin="3110,862" coordsize="7340,20">
            <v:line style="position:absolute" from="4082,872" to="3120,872" stroked="true" strokeweight="1pt" strokecolor="#000000"/>
            <v:line style="position:absolute" from="10440,872" to="4078,872" stroked="true" strokeweight="1pt" strokecolor="#000000"/>
            <w10:wrap type="none"/>
          </v:group>
        </w:pict>
      </w:r>
      <w:r>
        <w:rPr>
          <w:w w:val="95"/>
        </w:rPr>
        <w:t>Procedure</w:t>
      </w:r>
      <w:r>
        <w:rPr>
          <w:spacing w:val="-35"/>
          <w:w w:val="95"/>
        </w:rPr>
        <w:t> </w:t>
      </w:r>
      <w:r>
        <w:rPr>
          <w:w w:val="95"/>
        </w:rPr>
        <w:t>steps</w:t>
      </w:r>
      <w:r>
        <w:rPr>
          <w:w w:val="91"/>
        </w:rPr>
        <w:t> </w:t>
      </w:r>
      <w:r>
        <w:rPr/>
        <w:t>Step</w:t>
        <w:tab/>
      </w:r>
      <w:r>
        <w:rPr>
          <w:w w:val="90"/>
        </w:rPr>
        <w:t>Action</w:t>
      </w:r>
    </w:p>
    <w:p>
      <w:pPr>
        <w:pStyle w:val="BodyText"/>
        <w:tabs>
          <w:tab w:pos="2759" w:val="left" w:leader="none"/>
        </w:tabs>
        <w:spacing w:line="341" w:lineRule="exact"/>
        <w:ind w:left="1799"/>
      </w:pPr>
      <w:r>
        <w:rPr>
          <w:rFonts w:ascii="Arial"/>
          <w:b/>
        </w:rPr>
        <w:t>1</w:t>
        <w:tab/>
      </w:r>
      <w:r>
        <w:rPr/>
        <w:t>Start IPsec</w:t>
      </w:r>
      <w:r>
        <w:rPr>
          <w:spacing w:val="-1"/>
        </w:rPr>
        <w:t> </w:t>
      </w:r>
      <w:r>
        <w:rPr/>
        <w:t>service</w:t>
      </w:r>
    </w:p>
    <w:p>
      <w:pPr>
        <w:spacing w:before="69"/>
        <w:ind w:left="2760" w:right="0" w:firstLine="0"/>
        <w:jc w:val="left"/>
        <w:rPr>
          <w:rFonts w:ascii="Courier New"/>
          <w:b/>
          <w:sz w:val="20"/>
        </w:rPr>
      </w:pPr>
      <w:r>
        <w:rPr>
          <w:rFonts w:ascii="Courier New"/>
          <w:b/>
          <w:sz w:val="20"/>
        </w:rPr>
        <w:t>service ipsec start</w:t>
      </w:r>
    </w:p>
    <w:p>
      <w:pPr>
        <w:pStyle w:val="BodyText"/>
        <w:rPr>
          <w:rFonts w:ascii="Courier New"/>
          <w:b/>
          <w:sz w:val="21"/>
        </w:rPr>
      </w:pPr>
      <w:r>
        <w:rPr/>
        <w:pict>
          <v:line style="position:absolute;mso-position-horizontal-relative:page;mso-position-vertical-relative:paragraph;z-index:8800;mso-wrap-distance-left:0;mso-wrap-distance-right:0" from="156pt,14.376068pt" to="522pt,14.376068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ind w:left="960"/>
      </w:pPr>
      <w:bookmarkStart w:name="Setting the Racoon side" w:id="236"/>
      <w:bookmarkEnd w:id="236"/>
      <w:r>
        <w:rPr>
          <w:b w:val="0"/>
        </w:rPr>
      </w:r>
      <w:bookmarkStart w:name="_bookmark143" w:id="237"/>
      <w:bookmarkEnd w:id="237"/>
      <w:r>
        <w:rPr>
          <w:b w:val="0"/>
        </w:rPr>
      </w:r>
      <w:r>
        <w:rPr>
          <w:w w:val="95"/>
        </w:rPr>
        <w:t>Setting the Racoon side</w:t>
      </w:r>
    </w:p>
    <w:p>
      <w:pPr>
        <w:pStyle w:val="BodyText"/>
        <w:spacing w:line="331" w:lineRule="exact"/>
        <w:ind w:left="1800"/>
      </w:pPr>
      <w:r>
        <w:rPr/>
        <w:t>Perform the following procedures to set the Racoon side:</w:t>
      </w:r>
    </w:p>
    <w:p>
      <w:pPr>
        <w:pStyle w:val="ListParagraph"/>
        <w:numPr>
          <w:ilvl w:val="1"/>
          <w:numId w:val="2"/>
        </w:numPr>
        <w:tabs>
          <w:tab w:pos="2159" w:val="left" w:leader="none"/>
          <w:tab w:pos="2160" w:val="left" w:leader="none"/>
        </w:tabs>
        <w:spacing w:line="412" w:lineRule="exact" w:before="0" w:after="0"/>
        <w:ind w:left="2159" w:right="0" w:hanging="360"/>
        <w:jc w:val="left"/>
        <w:rPr>
          <w:sz w:val="22"/>
        </w:rPr>
      </w:pPr>
      <w:hyperlink w:history="true" w:anchor="_bookmark144">
        <w:r>
          <w:rPr>
            <w:color w:val="0000FF"/>
            <w:sz w:val="22"/>
          </w:rPr>
          <w:t>“Setting the Preshared Key on Racoon” (page</w:t>
        </w:r>
        <w:r>
          <w:rPr>
            <w:color w:val="0000FF"/>
            <w:spacing w:val="-1"/>
            <w:sz w:val="22"/>
          </w:rPr>
          <w:t> </w:t>
        </w:r>
        <w:r>
          <w:rPr>
            <w:color w:val="0000FF"/>
            <w:sz w:val="22"/>
          </w:rPr>
          <w:t>106)</w:t>
        </w:r>
      </w:hyperlink>
    </w:p>
    <w:p>
      <w:pPr>
        <w:pStyle w:val="ListParagraph"/>
        <w:numPr>
          <w:ilvl w:val="1"/>
          <w:numId w:val="2"/>
        </w:numPr>
        <w:tabs>
          <w:tab w:pos="2159" w:val="left" w:leader="none"/>
          <w:tab w:pos="2160" w:val="left" w:leader="none"/>
        </w:tabs>
        <w:spacing w:line="381" w:lineRule="exact" w:before="0" w:after="0"/>
        <w:ind w:left="2160" w:right="0" w:hanging="360"/>
        <w:jc w:val="left"/>
        <w:rPr>
          <w:sz w:val="22"/>
        </w:rPr>
      </w:pPr>
      <w:hyperlink w:history="true" w:anchor="_bookmark148">
        <w:r>
          <w:rPr>
            <w:color w:val="0000FF"/>
            <w:sz w:val="22"/>
          </w:rPr>
          <w:t>“IPsec Policy configuration” (page</w:t>
        </w:r>
        <w:r>
          <w:rPr>
            <w:color w:val="0000FF"/>
            <w:spacing w:val="-1"/>
            <w:sz w:val="22"/>
          </w:rPr>
          <w:t> </w:t>
        </w:r>
        <w:r>
          <w:rPr>
            <w:color w:val="0000FF"/>
            <w:sz w:val="22"/>
          </w:rPr>
          <w:t>108)</w:t>
        </w:r>
      </w:hyperlink>
    </w:p>
    <w:p>
      <w:pPr>
        <w:pStyle w:val="ListParagraph"/>
        <w:numPr>
          <w:ilvl w:val="1"/>
          <w:numId w:val="2"/>
        </w:numPr>
        <w:tabs>
          <w:tab w:pos="2159" w:val="left" w:leader="none"/>
          <w:tab w:pos="2160" w:val="left" w:leader="none"/>
        </w:tabs>
        <w:spacing w:line="381" w:lineRule="exact" w:before="0" w:after="0"/>
        <w:ind w:left="2160" w:right="0" w:hanging="360"/>
        <w:jc w:val="left"/>
        <w:rPr>
          <w:sz w:val="22"/>
        </w:rPr>
      </w:pPr>
      <w:hyperlink w:history="true" w:anchor="_bookmark152">
        <w:r>
          <w:rPr>
            <w:color w:val="0000FF"/>
            <w:sz w:val="22"/>
          </w:rPr>
          <w:t>“IPsec IKE configuration” (page</w:t>
        </w:r>
        <w:r>
          <w:rPr>
            <w:color w:val="0000FF"/>
            <w:spacing w:val="-1"/>
            <w:sz w:val="22"/>
          </w:rPr>
          <w:t> </w:t>
        </w:r>
        <w:r>
          <w:rPr>
            <w:color w:val="0000FF"/>
            <w:sz w:val="22"/>
          </w:rPr>
          <w:t>109)</w:t>
        </w:r>
      </w:hyperlink>
    </w:p>
    <w:p>
      <w:pPr>
        <w:pStyle w:val="ListParagraph"/>
        <w:numPr>
          <w:ilvl w:val="1"/>
          <w:numId w:val="2"/>
        </w:numPr>
        <w:tabs>
          <w:tab w:pos="2159" w:val="left" w:leader="none"/>
          <w:tab w:pos="2160" w:val="left" w:leader="none"/>
        </w:tabs>
        <w:spacing w:line="481" w:lineRule="exact" w:before="0" w:after="0"/>
        <w:ind w:left="2159" w:right="0" w:hanging="360"/>
        <w:jc w:val="left"/>
        <w:rPr>
          <w:sz w:val="22"/>
        </w:rPr>
      </w:pPr>
      <w:hyperlink w:history="true" w:anchor="_bookmark156">
        <w:r>
          <w:rPr>
            <w:color w:val="0000FF"/>
            <w:sz w:val="22"/>
          </w:rPr>
          <w:t>“Starting IPsec service on Racoon” (page</w:t>
        </w:r>
        <w:r>
          <w:rPr>
            <w:color w:val="0000FF"/>
            <w:spacing w:val="-1"/>
            <w:sz w:val="22"/>
          </w:rPr>
          <w:t> </w:t>
        </w:r>
        <w:r>
          <w:rPr>
            <w:color w:val="0000FF"/>
            <w:sz w:val="22"/>
          </w:rPr>
          <w:t>111)</w:t>
        </w:r>
      </w:hyperlink>
    </w:p>
    <w:p>
      <w:pPr>
        <w:pStyle w:val="Heading3"/>
        <w:spacing w:before="127"/>
        <w:ind w:left="1799"/>
      </w:pPr>
      <w:bookmarkStart w:name="_bookmark144" w:id="238"/>
      <w:bookmarkEnd w:id="238"/>
      <w:r>
        <w:rPr>
          <w:b w:val="0"/>
        </w:rPr>
      </w:r>
      <w:r>
        <w:rPr>
          <w:w w:val="95"/>
        </w:rPr>
        <w:t>Setting the Preshared Key on Racoon</w:t>
      </w:r>
    </w:p>
    <w:p>
      <w:pPr>
        <w:pStyle w:val="BodyText"/>
        <w:spacing w:line="400" w:lineRule="exact"/>
        <w:ind w:left="1799"/>
      </w:pPr>
      <w:r>
        <w:rPr/>
        <w:t>Use this procedure to set the Preshared Key on Racoon.</w:t>
      </w:r>
    </w:p>
    <w:p>
      <w:pPr>
        <w:pStyle w:val="Heading6"/>
        <w:tabs>
          <w:tab w:pos="2760" w:val="left" w:leader="none"/>
        </w:tabs>
        <w:spacing w:line="369" w:lineRule="auto" w:before="193"/>
        <w:ind w:right="5836" w:hanging="1"/>
      </w:pPr>
      <w:r>
        <w:rPr/>
        <w:pict>
          <v:group style="position:absolute;margin-left:155.5pt;margin-top:29.119478pt;width:367pt;height:1pt;mso-position-horizontal-relative:page;mso-position-vertical-relative:paragraph;z-index:-329032" coordorigin="3110,582" coordsize="7340,20">
            <v:line style="position:absolute" from="3120,592" to="4082,592" stroked="true" strokeweight="1pt" strokecolor="#000000"/>
            <v:line style="position:absolute" from="4078,592" to="10440,592" stroked="true" strokeweight="1pt" strokecolor="#000000"/>
            <w10:wrap type="none"/>
          </v:group>
        </w:pict>
      </w:r>
      <w:r>
        <w:rPr/>
        <w:pict>
          <v:group style="position:absolute;margin-left:155.5pt;margin-top:43.119476pt;width:367pt;height:1pt;mso-position-horizontal-relative:page;mso-position-vertical-relative:paragraph;z-index:-329008" coordorigin="3110,862" coordsize="7340,20">
            <v:line style="position:absolute" from="4082,872" to="3120,872" stroked="true" strokeweight="1pt" strokecolor="#000000"/>
            <v:line style="position:absolute" from="10440,872" to="4078,872" stroked="true" strokeweight="1pt" strokecolor="#000000"/>
            <w10:wrap type="none"/>
          </v:group>
        </w:pict>
      </w:r>
      <w:r>
        <w:rPr>
          <w:w w:val="95"/>
        </w:rPr>
        <w:t>Procedure</w:t>
      </w:r>
      <w:r>
        <w:rPr>
          <w:spacing w:val="-35"/>
          <w:w w:val="95"/>
        </w:rPr>
        <w:t> </w:t>
      </w:r>
      <w:r>
        <w:rPr>
          <w:w w:val="95"/>
        </w:rPr>
        <w:t>steps</w:t>
      </w:r>
      <w:r>
        <w:rPr>
          <w:w w:val="91"/>
        </w:rPr>
        <w:t> </w:t>
      </w:r>
      <w:r>
        <w:rPr/>
        <w:t>Step</w:t>
        <w:tab/>
      </w:r>
      <w:r>
        <w:rPr>
          <w:w w:val="90"/>
        </w:rPr>
        <w:t>Action</w:t>
      </w:r>
    </w:p>
    <w:p>
      <w:pPr>
        <w:pStyle w:val="ListParagraph"/>
        <w:numPr>
          <w:ilvl w:val="0"/>
          <w:numId w:val="68"/>
        </w:numPr>
        <w:tabs>
          <w:tab w:pos="2759" w:val="left" w:leader="none"/>
          <w:tab w:pos="2761" w:val="left" w:leader="none"/>
        </w:tabs>
        <w:spacing w:line="318" w:lineRule="exact" w:before="0" w:after="0"/>
        <w:ind w:left="2760" w:right="0" w:hanging="960"/>
        <w:jc w:val="left"/>
        <w:rPr>
          <w:sz w:val="22"/>
        </w:rPr>
      </w:pPr>
      <w:r>
        <w:rPr>
          <w:sz w:val="22"/>
        </w:rPr>
        <w:t>Log in to the server that uses Racoon for</w:t>
      </w:r>
      <w:r>
        <w:rPr>
          <w:spacing w:val="-1"/>
          <w:sz w:val="22"/>
        </w:rPr>
        <w:t> </w:t>
      </w:r>
      <w:r>
        <w:rPr>
          <w:sz w:val="22"/>
        </w:rPr>
        <w:t>IPSec.</w:t>
      </w:r>
    </w:p>
    <w:p>
      <w:pPr>
        <w:pStyle w:val="ListParagraph"/>
        <w:numPr>
          <w:ilvl w:val="0"/>
          <w:numId w:val="68"/>
        </w:numPr>
        <w:tabs>
          <w:tab w:pos="2759" w:val="left" w:leader="none"/>
          <w:tab w:pos="2761" w:val="left" w:leader="none"/>
        </w:tabs>
        <w:spacing w:line="403" w:lineRule="exact" w:before="0" w:after="0"/>
        <w:ind w:left="2760" w:right="0" w:hanging="960"/>
        <w:jc w:val="left"/>
        <w:rPr>
          <w:sz w:val="22"/>
        </w:rPr>
      </w:pPr>
      <w:r>
        <w:rPr>
          <w:sz w:val="22"/>
        </w:rPr>
        <w:t>Change directory to the</w:t>
      </w:r>
      <w:r>
        <w:rPr>
          <w:spacing w:val="-1"/>
          <w:sz w:val="22"/>
        </w:rPr>
        <w:t> </w:t>
      </w:r>
      <w:r>
        <w:rPr>
          <w:sz w:val="22"/>
        </w:rPr>
        <w:t>following:</w:t>
      </w:r>
    </w:p>
    <w:p>
      <w:pPr>
        <w:spacing w:after="0" w:line="403" w:lineRule="exact"/>
        <w:jc w:val="left"/>
        <w:rPr>
          <w:sz w:val="22"/>
        </w:rPr>
        <w:sectPr>
          <w:pgSz w:w="11880" w:h="15840"/>
          <w:pgMar w:header="851" w:footer="1300" w:top="1220" w:bottom="1500" w:left="1320" w:right="1320"/>
        </w:sectPr>
      </w:pPr>
    </w:p>
    <w:p>
      <w:pPr>
        <w:pStyle w:val="BodyText"/>
        <w:spacing w:before="7"/>
        <w:rPr>
          <w:sz w:val="19"/>
        </w:rPr>
      </w:pPr>
    </w:p>
    <w:p>
      <w:pPr>
        <w:spacing w:before="81"/>
        <w:ind w:left="2760" w:right="0" w:firstLine="0"/>
        <w:jc w:val="left"/>
        <w:rPr>
          <w:rFonts w:ascii="Courier New"/>
          <w:b/>
          <w:sz w:val="20"/>
        </w:rPr>
      </w:pPr>
      <w:r>
        <w:rPr>
          <w:rFonts w:ascii="Courier New"/>
          <w:b/>
          <w:sz w:val="20"/>
        </w:rPr>
        <w:t>cd /opt/mcp/ipsec/</w:t>
      </w:r>
    </w:p>
    <w:p>
      <w:pPr>
        <w:pStyle w:val="ListParagraph"/>
        <w:numPr>
          <w:ilvl w:val="0"/>
          <w:numId w:val="68"/>
        </w:numPr>
        <w:tabs>
          <w:tab w:pos="2759" w:val="left" w:leader="none"/>
          <w:tab w:pos="2761" w:val="left" w:leader="none"/>
        </w:tabs>
        <w:spacing w:line="240" w:lineRule="auto" w:before="18" w:after="0"/>
        <w:ind w:left="2760" w:right="0" w:hanging="960"/>
        <w:jc w:val="left"/>
        <w:rPr>
          <w:sz w:val="22"/>
        </w:rPr>
      </w:pPr>
      <w:r>
        <w:rPr>
          <w:sz w:val="22"/>
        </w:rPr>
        <w:t>Run the tool</w:t>
      </w:r>
      <w:r>
        <w:rPr>
          <w:spacing w:val="-1"/>
          <w:sz w:val="22"/>
        </w:rPr>
        <w:t> </w:t>
      </w:r>
      <w:r>
        <w:rPr>
          <w:sz w:val="22"/>
        </w:rPr>
        <w:t>ipscfg</w:t>
      </w:r>
    </w:p>
    <w:p>
      <w:pPr>
        <w:spacing w:before="69"/>
        <w:ind w:left="2760" w:right="0" w:firstLine="0"/>
        <w:jc w:val="left"/>
        <w:rPr>
          <w:rFonts w:ascii="Courier New"/>
          <w:b/>
          <w:sz w:val="20"/>
        </w:rPr>
      </w:pPr>
      <w:r>
        <w:rPr>
          <w:rFonts w:ascii="Courier New"/>
          <w:b/>
          <w:sz w:val="20"/>
        </w:rPr>
        <w:t>./ipscfg</w:t>
      </w:r>
    </w:p>
    <w:p>
      <w:pPr>
        <w:pStyle w:val="ListParagraph"/>
        <w:numPr>
          <w:ilvl w:val="0"/>
          <w:numId w:val="68"/>
        </w:numPr>
        <w:tabs>
          <w:tab w:pos="2759" w:val="left" w:leader="none"/>
          <w:tab w:pos="2760" w:val="left" w:leader="none"/>
        </w:tabs>
        <w:spacing w:line="403" w:lineRule="exact" w:before="18" w:after="0"/>
        <w:ind w:left="2760" w:right="0" w:hanging="960"/>
        <w:jc w:val="left"/>
        <w:rPr>
          <w:sz w:val="22"/>
        </w:rPr>
      </w:pPr>
      <w:r>
        <w:rPr>
          <w:sz w:val="22"/>
        </w:rPr>
        <w:t>Select Option 1: Configure Preshared</w:t>
      </w:r>
      <w:r>
        <w:rPr>
          <w:spacing w:val="-1"/>
          <w:sz w:val="22"/>
        </w:rPr>
        <w:t> </w:t>
      </w:r>
      <w:r>
        <w:rPr>
          <w:sz w:val="22"/>
        </w:rPr>
        <w:t>Keys</w:t>
      </w:r>
    </w:p>
    <w:p>
      <w:pPr>
        <w:pStyle w:val="ListParagraph"/>
        <w:numPr>
          <w:ilvl w:val="0"/>
          <w:numId w:val="68"/>
        </w:numPr>
        <w:tabs>
          <w:tab w:pos="2759" w:val="left" w:leader="none"/>
          <w:tab w:pos="2760" w:val="left" w:leader="none"/>
        </w:tabs>
        <w:spacing w:line="146" w:lineRule="auto" w:before="96" w:after="0"/>
        <w:ind w:left="2760" w:right="193" w:hanging="960"/>
        <w:jc w:val="left"/>
        <w:rPr>
          <w:sz w:val="22"/>
        </w:rPr>
      </w:pPr>
      <w:r>
        <w:rPr>
          <w:sz w:val="22"/>
        </w:rPr>
        <w:t>There are two methods for configuring preshared keys. Only</w:t>
      </w:r>
      <w:r>
        <w:rPr>
          <w:spacing w:val="-1"/>
          <w:sz w:val="22"/>
        </w:rPr>
        <w:t> </w:t>
      </w:r>
      <w:r>
        <w:rPr>
          <w:sz w:val="22"/>
        </w:rPr>
        <w:t>one of these methods can be used to set the PSK of Racoon; the other one, then, should be skipped. The two methods</w:t>
      </w:r>
      <w:r>
        <w:rPr>
          <w:spacing w:val="-1"/>
          <w:sz w:val="22"/>
        </w:rPr>
        <w:t> </w:t>
      </w:r>
      <w:r>
        <w:rPr>
          <w:sz w:val="22"/>
        </w:rPr>
        <w:t>are:</w:t>
      </w:r>
    </w:p>
    <w:p>
      <w:pPr>
        <w:pStyle w:val="ListParagraph"/>
        <w:numPr>
          <w:ilvl w:val="1"/>
          <w:numId w:val="68"/>
        </w:numPr>
        <w:tabs>
          <w:tab w:pos="3120" w:val="left" w:leader="none"/>
          <w:tab w:pos="3121" w:val="left" w:leader="none"/>
        </w:tabs>
        <w:spacing w:line="146" w:lineRule="auto" w:before="72" w:after="0"/>
        <w:ind w:left="3120" w:right="553" w:hanging="360"/>
        <w:jc w:val="left"/>
        <w:rPr>
          <w:sz w:val="22"/>
        </w:rPr>
      </w:pPr>
      <w:r>
        <w:rPr>
          <w:sz w:val="22"/>
        </w:rPr>
        <w:t>Add preshared key configuration one by one using option Import preshared key configurations. To perform this procedure go to step </w:t>
      </w:r>
      <w:hyperlink w:history="true" w:anchor="_bookmark145">
        <w:r>
          <w:rPr>
            <w:color w:val="0000FF"/>
            <w:sz w:val="22"/>
          </w:rPr>
          <w:t>Step</w:t>
        </w:r>
        <w:r>
          <w:rPr>
            <w:color w:val="0000FF"/>
            <w:spacing w:val="-1"/>
            <w:sz w:val="22"/>
          </w:rPr>
          <w:t> </w:t>
        </w:r>
        <w:r>
          <w:rPr>
            <w:color w:val="0000FF"/>
            <w:sz w:val="22"/>
          </w:rPr>
          <w:t>6</w:t>
        </w:r>
      </w:hyperlink>
    </w:p>
    <w:p>
      <w:pPr>
        <w:pStyle w:val="ListParagraph"/>
        <w:numPr>
          <w:ilvl w:val="1"/>
          <w:numId w:val="68"/>
        </w:numPr>
        <w:tabs>
          <w:tab w:pos="3120" w:val="left" w:leader="none"/>
          <w:tab w:pos="3121" w:val="left" w:leader="none"/>
        </w:tabs>
        <w:spacing w:line="146" w:lineRule="auto" w:before="72" w:after="0"/>
        <w:ind w:left="3120" w:right="199" w:hanging="360"/>
        <w:jc w:val="left"/>
        <w:rPr>
          <w:sz w:val="22"/>
        </w:rPr>
      </w:pPr>
      <w:r>
        <w:rPr>
          <w:sz w:val="22"/>
        </w:rPr>
        <w:t>Import all preshared key configurations at once using Add a preshared key configuration. To perform this procedure go to step </w:t>
      </w:r>
      <w:hyperlink w:history="true" w:anchor="_bookmark146">
        <w:r>
          <w:rPr>
            <w:color w:val="0000FF"/>
            <w:sz w:val="22"/>
          </w:rPr>
          <w:t>Step</w:t>
        </w:r>
        <w:r>
          <w:rPr>
            <w:color w:val="0000FF"/>
            <w:spacing w:val="-1"/>
            <w:sz w:val="22"/>
          </w:rPr>
          <w:t> </w:t>
        </w:r>
        <w:r>
          <w:rPr>
            <w:color w:val="0000FF"/>
            <w:sz w:val="22"/>
          </w:rPr>
          <w:t>11</w:t>
        </w:r>
      </w:hyperlink>
    </w:p>
    <w:p>
      <w:pPr>
        <w:pStyle w:val="ListParagraph"/>
        <w:numPr>
          <w:ilvl w:val="0"/>
          <w:numId w:val="68"/>
        </w:numPr>
        <w:tabs>
          <w:tab w:pos="2759" w:val="left" w:leader="none"/>
          <w:tab w:pos="2760" w:val="left" w:leader="none"/>
        </w:tabs>
        <w:spacing w:line="240" w:lineRule="auto" w:before="0" w:after="0"/>
        <w:ind w:left="2760" w:right="0" w:hanging="960"/>
        <w:jc w:val="left"/>
        <w:rPr>
          <w:sz w:val="22"/>
        </w:rPr>
      </w:pPr>
      <w:bookmarkStart w:name="_bookmark145" w:id="239"/>
      <w:bookmarkEnd w:id="239"/>
      <w:r>
        <w:rPr/>
      </w:r>
      <w:bookmarkStart w:name="_bookmark145" w:id="240"/>
      <w:bookmarkEnd w:id="240"/>
      <w:r>
        <w:rPr>
          <w:sz w:val="22"/>
        </w:rPr>
        <w:t>Select</w:t>
      </w:r>
      <w:r>
        <w:rPr>
          <w:sz w:val="22"/>
        </w:rPr>
        <w:t> option 3: Add a preshared key</w:t>
      </w:r>
      <w:r>
        <w:rPr>
          <w:spacing w:val="-1"/>
          <w:sz w:val="22"/>
        </w:rPr>
        <w:t> </w:t>
      </w:r>
      <w:r>
        <w:rPr>
          <w:sz w:val="22"/>
        </w:rPr>
        <w:t>configuration</w:t>
      </w:r>
    </w:p>
    <w:p>
      <w:pPr>
        <w:spacing w:before="69"/>
        <w:ind w:left="2760" w:right="0" w:firstLine="0"/>
        <w:jc w:val="left"/>
        <w:rPr>
          <w:rFonts w:ascii="Courier New"/>
          <w:b/>
          <w:sz w:val="20"/>
        </w:rPr>
      </w:pPr>
      <w:r>
        <w:rPr>
          <w:rFonts w:ascii="Courier New"/>
          <w:b/>
          <w:sz w:val="20"/>
        </w:rPr>
        <w:t>Prompt remote note IP address and PSK.</w:t>
      </w:r>
    </w:p>
    <w:p>
      <w:pPr>
        <w:spacing w:before="133"/>
        <w:ind w:left="2760" w:right="0" w:firstLine="0"/>
        <w:jc w:val="left"/>
        <w:rPr>
          <w:rFonts w:ascii="Courier New"/>
          <w:b/>
          <w:sz w:val="20"/>
        </w:rPr>
      </w:pPr>
      <w:r>
        <w:rPr>
          <w:rFonts w:ascii="Courier New"/>
          <w:b/>
          <w:sz w:val="20"/>
        </w:rPr>
        <w:t>Enter Remote Node Address (dot-notation): 47.168.1.1</w:t>
      </w:r>
    </w:p>
    <w:p>
      <w:pPr>
        <w:spacing w:line="254" w:lineRule="auto" w:before="133"/>
        <w:ind w:left="2760" w:right="2379" w:firstLine="0"/>
        <w:jc w:val="left"/>
        <w:rPr>
          <w:rFonts w:ascii="Courier New"/>
          <w:b/>
          <w:sz w:val="20"/>
        </w:rPr>
      </w:pPr>
      <w:r>
        <w:rPr>
          <w:rFonts w:ascii="Courier New"/>
          <w:b/>
          <w:sz w:val="20"/>
        </w:rPr>
        <w:t>Enter preshared key (0xhex): 0xf6aae763af1d42fc65a023ec957dce8d</w:t>
      </w:r>
    </w:p>
    <w:p>
      <w:pPr>
        <w:pStyle w:val="ListParagraph"/>
        <w:numPr>
          <w:ilvl w:val="0"/>
          <w:numId w:val="68"/>
        </w:numPr>
        <w:tabs>
          <w:tab w:pos="2759" w:val="left" w:leader="none"/>
          <w:tab w:pos="2760" w:val="left" w:leader="none"/>
        </w:tabs>
        <w:spacing w:line="146" w:lineRule="auto" w:before="124" w:after="0"/>
        <w:ind w:left="2759" w:right="302" w:hanging="960"/>
        <w:jc w:val="left"/>
        <w:rPr>
          <w:sz w:val="22"/>
        </w:rPr>
      </w:pPr>
      <w:r>
        <w:rPr>
          <w:sz w:val="22"/>
        </w:rPr>
        <w:t>Select Option 1: List all preshared key configurations, to ensure no mistake was made in the data entry in the previous</w:t>
      </w:r>
      <w:r>
        <w:rPr>
          <w:spacing w:val="-1"/>
          <w:sz w:val="22"/>
        </w:rPr>
        <w:t> </w:t>
      </w:r>
      <w:r>
        <w:rPr>
          <w:sz w:val="22"/>
        </w:rPr>
        <w:t>step.</w:t>
      </w:r>
    </w:p>
    <w:p>
      <w:pPr>
        <w:pStyle w:val="ListParagraph"/>
        <w:numPr>
          <w:ilvl w:val="0"/>
          <w:numId w:val="68"/>
        </w:numPr>
        <w:tabs>
          <w:tab w:pos="2759" w:val="left" w:leader="none"/>
          <w:tab w:pos="2760" w:val="left" w:leader="none"/>
        </w:tabs>
        <w:spacing w:line="403" w:lineRule="exact" w:before="0" w:after="0"/>
        <w:ind w:left="2759" w:right="0" w:hanging="960"/>
        <w:jc w:val="left"/>
        <w:rPr>
          <w:sz w:val="22"/>
        </w:rPr>
      </w:pPr>
      <w:r>
        <w:rPr>
          <w:sz w:val="22"/>
        </w:rPr>
        <w:t>Select Option 6: Save preshared key</w:t>
      </w:r>
      <w:r>
        <w:rPr>
          <w:spacing w:val="-1"/>
          <w:sz w:val="22"/>
        </w:rPr>
        <w:t> </w:t>
      </w:r>
      <w:r>
        <w:rPr>
          <w:sz w:val="22"/>
        </w:rPr>
        <w:t>configuration.</w:t>
      </w:r>
    </w:p>
    <w:p>
      <w:pPr>
        <w:pStyle w:val="ListParagraph"/>
        <w:numPr>
          <w:ilvl w:val="0"/>
          <w:numId w:val="68"/>
        </w:numPr>
        <w:tabs>
          <w:tab w:pos="2759" w:val="left" w:leader="none"/>
          <w:tab w:pos="2760" w:val="left" w:leader="none"/>
        </w:tabs>
        <w:spacing w:line="380" w:lineRule="exact" w:before="0" w:after="0"/>
        <w:ind w:left="2759" w:right="0" w:hanging="960"/>
        <w:jc w:val="left"/>
        <w:rPr>
          <w:sz w:val="22"/>
        </w:rPr>
      </w:pPr>
      <w:r>
        <w:rPr>
          <w:sz w:val="22"/>
        </w:rPr>
        <w:t>Select Option 8: Return to main menu, or Option 9:</w:t>
      </w:r>
      <w:r>
        <w:rPr>
          <w:spacing w:val="-1"/>
          <w:sz w:val="22"/>
        </w:rPr>
        <w:t> </w:t>
      </w:r>
      <w:r>
        <w:rPr>
          <w:sz w:val="22"/>
        </w:rPr>
        <w:t>Exit</w:t>
      </w:r>
    </w:p>
    <w:p>
      <w:pPr>
        <w:pStyle w:val="ListParagraph"/>
        <w:numPr>
          <w:ilvl w:val="0"/>
          <w:numId w:val="68"/>
        </w:numPr>
        <w:tabs>
          <w:tab w:pos="2759" w:val="left" w:leader="none"/>
          <w:tab w:pos="2760" w:val="left" w:leader="none"/>
        </w:tabs>
        <w:spacing w:line="380" w:lineRule="exact" w:before="0" w:after="0"/>
        <w:ind w:left="2759" w:right="0" w:hanging="960"/>
        <w:jc w:val="left"/>
        <w:rPr>
          <w:sz w:val="22"/>
        </w:rPr>
      </w:pPr>
      <w:r>
        <w:rPr>
          <w:sz w:val="22"/>
        </w:rPr>
        <w:t>Go to step </w:t>
      </w:r>
      <w:hyperlink w:history="true" w:anchor="_bookmark147">
        <w:r>
          <w:rPr>
            <w:color w:val="0000FF"/>
            <w:sz w:val="22"/>
          </w:rPr>
          <w:t>Step</w:t>
        </w:r>
        <w:r>
          <w:rPr>
            <w:color w:val="0000FF"/>
            <w:spacing w:val="-1"/>
            <w:sz w:val="22"/>
          </w:rPr>
          <w:t> </w:t>
        </w:r>
        <w:r>
          <w:rPr>
            <w:color w:val="0000FF"/>
            <w:sz w:val="22"/>
          </w:rPr>
          <w:t>20</w:t>
        </w:r>
      </w:hyperlink>
    </w:p>
    <w:p>
      <w:pPr>
        <w:pStyle w:val="ListParagraph"/>
        <w:numPr>
          <w:ilvl w:val="0"/>
          <w:numId w:val="68"/>
        </w:numPr>
        <w:tabs>
          <w:tab w:pos="2759" w:val="left" w:leader="none"/>
          <w:tab w:pos="2760" w:val="left" w:leader="none"/>
        </w:tabs>
        <w:spacing w:line="146" w:lineRule="auto" w:before="96" w:after="0"/>
        <w:ind w:left="2760" w:right="671" w:hanging="960"/>
        <w:jc w:val="left"/>
        <w:rPr>
          <w:sz w:val="22"/>
        </w:rPr>
      </w:pPr>
      <w:bookmarkStart w:name="_bookmark146" w:id="241"/>
      <w:bookmarkEnd w:id="241"/>
      <w:r>
        <w:rPr/>
      </w:r>
      <w:bookmarkStart w:name="_bookmark146" w:id="242"/>
      <w:bookmarkEnd w:id="242"/>
      <w:r>
        <w:rPr>
          <w:sz w:val="22"/>
        </w:rPr>
        <w:t>Prepare</w:t>
      </w:r>
      <w:r>
        <w:rPr>
          <w:sz w:val="22"/>
        </w:rPr>
        <w:t> a preshared key configuration import file. If it is</w:t>
      </w:r>
      <w:r>
        <w:rPr>
          <w:spacing w:val="-1"/>
          <w:sz w:val="22"/>
        </w:rPr>
        <w:t> </w:t>
      </w:r>
      <w:r>
        <w:rPr>
          <w:sz w:val="22"/>
        </w:rPr>
        <w:t>in</w:t>
      </w:r>
      <w:r>
        <w:rPr>
          <w:spacing w:val="-1"/>
          <w:sz w:val="22"/>
        </w:rPr>
        <w:t> </w:t>
      </w:r>
      <w:r>
        <w:rPr>
          <w:sz w:val="22"/>
        </w:rPr>
        <w:t>a</w:t>
      </w:r>
      <w:r>
        <w:rPr>
          <w:w w:val="99"/>
          <w:sz w:val="22"/>
        </w:rPr>
        <w:t> </w:t>
      </w:r>
      <w:r>
        <w:rPr>
          <w:sz w:val="22"/>
        </w:rPr>
        <w:t>conventional system, the import file contains the following specification: 47.168.1.1 0xf6aae763af1d42fc65a023ec957dce8d</w:t>
      </w:r>
    </w:p>
    <w:p>
      <w:pPr>
        <w:pStyle w:val="ListParagraph"/>
        <w:numPr>
          <w:ilvl w:val="0"/>
          <w:numId w:val="68"/>
        </w:numPr>
        <w:tabs>
          <w:tab w:pos="2759" w:val="left" w:leader="none"/>
          <w:tab w:pos="2760" w:val="left" w:leader="none"/>
        </w:tabs>
        <w:spacing w:line="240" w:lineRule="auto" w:before="0" w:after="0"/>
        <w:ind w:left="2760" w:right="0" w:hanging="960"/>
        <w:jc w:val="left"/>
        <w:rPr>
          <w:sz w:val="22"/>
        </w:rPr>
      </w:pPr>
      <w:r>
        <w:rPr>
          <w:sz w:val="22"/>
        </w:rPr>
        <w:t>Change directory to the</w:t>
      </w:r>
      <w:r>
        <w:rPr>
          <w:spacing w:val="-1"/>
          <w:sz w:val="22"/>
        </w:rPr>
        <w:t> </w:t>
      </w:r>
      <w:r>
        <w:rPr>
          <w:sz w:val="22"/>
        </w:rPr>
        <w:t>following:</w:t>
      </w:r>
    </w:p>
    <w:p>
      <w:pPr>
        <w:spacing w:before="69"/>
        <w:ind w:left="2760" w:right="0" w:firstLine="0"/>
        <w:jc w:val="left"/>
        <w:rPr>
          <w:rFonts w:ascii="Courier New"/>
          <w:b/>
          <w:sz w:val="20"/>
        </w:rPr>
      </w:pPr>
      <w:r>
        <w:rPr>
          <w:rFonts w:ascii="Courier New"/>
          <w:b/>
          <w:sz w:val="20"/>
        </w:rPr>
        <w:t>cd /opt/mcp/ipsec</w:t>
      </w:r>
    </w:p>
    <w:p>
      <w:pPr>
        <w:pStyle w:val="ListParagraph"/>
        <w:numPr>
          <w:ilvl w:val="0"/>
          <w:numId w:val="68"/>
        </w:numPr>
        <w:tabs>
          <w:tab w:pos="2759" w:val="left" w:leader="none"/>
          <w:tab w:pos="2760" w:val="left" w:leader="none"/>
        </w:tabs>
        <w:spacing w:line="240" w:lineRule="auto" w:before="18" w:after="0"/>
        <w:ind w:left="2759" w:right="0" w:hanging="960"/>
        <w:jc w:val="left"/>
        <w:rPr>
          <w:sz w:val="22"/>
        </w:rPr>
      </w:pPr>
      <w:r>
        <w:rPr>
          <w:sz w:val="22"/>
        </w:rPr>
        <w:t>Run the tool</w:t>
      </w:r>
      <w:r>
        <w:rPr>
          <w:spacing w:val="-1"/>
          <w:sz w:val="22"/>
        </w:rPr>
        <w:t> </w:t>
      </w:r>
      <w:r>
        <w:rPr>
          <w:sz w:val="22"/>
        </w:rPr>
        <w:t>ipscfg</w:t>
      </w:r>
    </w:p>
    <w:p>
      <w:pPr>
        <w:spacing w:before="69"/>
        <w:ind w:left="2759" w:right="0" w:firstLine="0"/>
        <w:jc w:val="left"/>
        <w:rPr>
          <w:rFonts w:ascii="Courier New"/>
          <w:b/>
          <w:sz w:val="20"/>
        </w:rPr>
      </w:pPr>
      <w:r>
        <w:rPr>
          <w:rFonts w:ascii="Courier New"/>
          <w:b/>
          <w:sz w:val="20"/>
        </w:rPr>
        <w:t>./ipscfg</w:t>
      </w:r>
    </w:p>
    <w:p>
      <w:pPr>
        <w:pStyle w:val="ListParagraph"/>
        <w:numPr>
          <w:ilvl w:val="0"/>
          <w:numId w:val="68"/>
        </w:numPr>
        <w:tabs>
          <w:tab w:pos="2759" w:val="left" w:leader="none"/>
          <w:tab w:pos="2760" w:val="left" w:leader="none"/>
        </w:tabs>
        <w:spacing w:line="146" w:lineRule="auto" w:before="137" w:after="0"/>
        <w:ind w:left="2759" w:right="1036" w:hanging="960"/>
        <w:jc w:val="left"/>
        <w:rPr>
          <w:sz w:val="22"/>
        </w:rPr>
      </w:pPr>
      <w:r>
        <w:rPr>
          <w:sz w:val="22"/>
        </w:rPr>
        <w:t>Select Option 1: Configure Preshared Keys, to enter the preshared key configuration</w:t>
      </w:r>
      <w:r>
        <w:rPr>
          <w:spacing w:val="-1"/>
          <w:sz w:val="22"/>
        </w:rPr>
        <w:t> </w:t>
      </w:r>
      <w:r>
        <w:rPr>
          <w:sz w:val="22"/>
        </w:rPr>
        <w:t>submenu.</w:t>
      </w:r>
    </w:p>
    <w:p>
      <w:pPr>
        <w:pStyle w:val="ListParagraph"/>
        <w:numPr>
          <w:ilvl w:val="0"/>
          <w:numId w:val="68"/>
        </w:numPr>
        <w:tabs>
          <w:tab w:pos="2759" w:val="left" w:leader="none"/>
          <w:tab w:pos="2760" w:val="left" w:leader="none"/>
        </w:tabs>
        <w:spacing w:line="403" w:lineRule="exact" w:before="0" w:after="0"/>
        <w:ind w:left="2759" w:right="0" w:hanging="960"/>
        <w:jc w:val="left"/>
        <w:rPr>
          <w:sz w:val="22"/>
        </w:rPr>
      </w:pPr>
      <w:r>
        <w:rPr>
          <w:sz w:val="22"/>
        </w:rPr>
        <w:t>Select Option 2: Import preshared key</w:t>
      </w:r>
      <w:r>
        <w:rPr>
          <w:spacing w:val="-1"/>
          <w:sz w:val="22"/>
        </w:rPr>
        <w:t> </w:t>
      </w:r>
      <w:r>
        <w:rPr>
          <w:sz w:val="22"/>
        </w:rPr>
        <w:t>configuration.</w:t>
      </w:r>
    </w:p>
    <w:p>
      <w:pPr>
        <w:pStyle w:val="ListParagraph"/>
        <w:numPr>
          <w:ilvl w:val="0"/>
          <w:numId w:val="68"/>
        </w:numPr>
        <w:tabs>
          <w:tab w:pos="2759" w:val="left" w:leader="none"/>
          <w:tab w:pos="2760" w:val="left" w:leader="none"/>
        </w:tabs>
        <w:spacing w:line="146" w:lineRule="auto" w:before="96" w:after="0"/>
        <w:ind w:left="2759" w:right="645" w:hanging="960"/>
        <w:jc w:val="left"/>
        <w:rPr>
          <w:sz w:val="22"/>
        </w:rPr>
      </w:pPr>
      <w:r>
        <w:rPr>
          <w:sz w:val="22"/>
        </w:rPr>
        <w:t>Select the import option “Overwrite” and enter the import file name.</w:t>
      </w:r>
    </w:p>
    <w:p>
      <w:pPr>
        <w:pStyle w:val="ListParagraph"/>
        <w:numPr>
          <w:ilvl w:val="0"/>
          <w:numId w:val="68"/>
        </w:numPr>
        <w:tabs>
          <w:tab w:pos="2759" w:val="left" w:leader="none"/>
          <w:tab w:pos="2760" w:val="left" w:leader="none"/>
        </w:tabs>
        <w:spacing w:line="240" w:lineRule="auto" w:before="0" w:after="0"/>
        <w:ind w:left="2759" w:right="0" w:hanging="960"/>
        <w:jc w:val="left"/>
        <w:rPr>
          <w:sz w:val="22"/>
        </w:rPr>
      </w:pPr>
      <w:r>
        <w:rPr>
          <w:sz w:val="22"/>
        </w:rPr>
        <w:t>Select Option 6: Save preshared key</w:t>
      </w:r>
      <w:r>
        <w:rPr>
          <w:spacing w:val="-1"/>
          <w:sz w:val="22"/>
        </w:rPr>
        <w:t> </w:t>
      </w:r>
      <w:r>
        <w:rPr>
          <w:sz w:val="22"/>
        </w:rPr>
        <w:t>configurations.</w:t>
      </w:r>
    </w:p>
    <w:p>
      <w:pPr>
        <w:spacing w:after="0" w:line="240" w:lineRule="auto"/>
        <w:jc w:val="left"/>
        <w:rPr>
          <w:sz w:val="22"/>
        </w:rPr>
        <w:sectPr>
          <w:pgSz w:w="11880" w:h="15840"/>
          <w:pgMar w:header="851" w:footer="1300" w:top="1220" w:bottom="1500" w:left="1320" w:right="1320"/>
        </w:sectPr>
      </w:pPr>
    </w:p>
    <w:p>
      <w:pPr>
        <w:pStyle w:val="BodyText"/>
        <w:spacing w:before="7"/>
        <w:rPr>
          <w:sz w:val="25"/>
        </w:rPr>
      </w:pPr>
    </w:p>
    <w:p>
      <w:pPr>
        <w:pStyle w:val="ListParagraph"/>
        <w:numPr>
          <w:ilvl w:val="0"/>
          <w:numId w:val="68"/>
        </w:numPr>
        <w:tabs>
          <w:tab w:pos="2759" w:val="left" w:leader="none"/>
          <w:tab w:pos="2760" w:val="left" w:leader="none"/>
        </w:tabs>
        <w:spacing w:line="373" w:lineRule="exact" w:before="0" w:after="0"/>
        <w:ind w:left="2760" w:right="0" w:hanging="960"/>
        <w:jc w:val="left"/>
        <w:rPr>
          <w:sz w:val="22"/>
        </w:rPr>
      </w:pPr>
      <w:r>
        <w:rPr>
          <w:sz w:val="22"/>
        </w:rPr>
        <w:t>Select Option 8: Return to main menu, or Option 9:</w:t>
      </w:r>
      <w:r>
        <w:rPr>
          <w:spacing w:val="-1"/>
          <w:sz w:val="22"/>
        </w:rPr>
        <w:t> </w:t>
      </w:r>
      <w:r>
        <w:rPr>
          <w:sz w:val="22"/>
        </w:rPr>
        <w:t>Exit.</w:t>
      </w:r>
    </w:p>
    <w:p>
      <w:pPr>
        <w:pStyle w:val="ListParagraph"/>
        <w:numPr>
          <w:ilvl w:val="0"/>
          <w:numId w:val="68"/>
        </w:numPr>
        <w:tabs>
          <w:tab w:pos="2759" w:val="left" w:leader="none"/>
          <w:tab w:pos="2760" w:val="left" w:leader="none"/>
        </w:tabs>
        <w:spacing w:line="146" w:lineRule="auto" w:before="96" w:after="0"/>
        <w:ind w:left="2760" w:right="352" w:hanging="960"/>
        <w:jc w:val="left"/>
        <w:rPr>
          <w:sz w:val="22"/>
        </w:rPr>
      </w:pPr>
      <w:r>
        <w:rPr>
          <w:sz w:val="22"/>
        </w:rPr>
        <w:t>Erase the preshared key configuration import file, since it</w:t>
      </w:r>
      <w:r>
        <w:rPr>
          <w:spacing w:val="-1"/>
          <w:sz w:val="22"/>
        </w:rPr>
        <w:t> </w:t>
      </w:r>
      <w:r>
        <w:rPr>
          <w:sz w:val="22"/>
        </w:rPr>
        <w:t>could be a security risk if left on the machine where it can be</w:t>
      </w:r>
      <w:r>
        <w:rPr>
          <w:spacing w:val="-1"/>
          <w:sz w:val="22"/>
        </w:rPr>
        <w:t> </w:t>
      </w:r>
      <w:r>
        <w:rPr>
          <w:sz w:val="22"/>
        </w:rPr>
        <w:t>seen.</w:t>
      </w:r>
    </w:p>
    <w:p>
      <w:pPr>
        <w:pStyle w:val="ListParagraph"/>
        <w:numPr>
          <w:ilvl w:val="0"/>
          <w:numId w:val="68"/>
        </w:numPr>
        <w:tabs>
          <w:tab w:pos="2759" w:val="left" w:leader="none"/>
          <w:tab w:pos="2760" w:val="left" w:leader="none"/>
        </w:tabs>
        <w:spacing w:line="240" w:lineRule="auto" w:before="0" w:after="0"/>
        <w:ind w:left="2760" w:right="0" w:hanging="960"/>
        <w:jc w:val="left"/>
        <w:rPr>
          <w:sz w:val="22"/>
        </w:rPr>
      </w:pPr>
      <w:bookmarkStart w:name="_bookmark147" w:id="243"/>
      <w:bookmarkEnd w:id="243"/>
      <w:r>
        <w:rPr/>
      </w:r>
      <w:bookmarkStart w:name="_bookmark147" w:id="244"/>
      <w:bookmarkEnd w:id="244"/>
      <w:r>
        <w:rPr>
          <w:sz w:val="22"/>
        </w:rPr>
        <w:t>Procedure</w:t>
      </w:r>
      <w:r>
        <w:rPr>
          <w:sz w:val="22"/>
        </w:rPr>
        <w:t> is</w:t>
      </w:r>
      <w:r>
        <w:rPr>
          <w:spacing w:val="-1"/>
          <w:sz w:val="22"/>
        </w:rPr>
        <w:t> </w:t>
      </w:r>
      <w:r>
        <w:rPr>
          <w:sz w:val="22"/>
        </w:rPr>
        <w:t>complete.</w:t>
      </w:r>
    </w:p>
    <w:p>
      <w:pPr>
        <w:pStyle w:val="BodyText"/>
        <w:spacing w:before="19"/>
        <w:rPr>
          <w:sz w:val="8"/>
        </w:rPr>
      </w:pPr>
      <w:r>
        <w:rPr/>
        <w:pict>
          <v:line style="position:absolute;mso-position-horizontal-relative:page;mso-position-vertical-relative:paragraph;z-index:8944;mso-wrap-distance-left:0;mso-wrap-distance-right:0" from="156pt,11.151489pt" to="522pt,11.151489pt" stroked="true" strokeweight="1pt" strokecolor="#000000">
            <w10:wrap type="topAndBottom"/>
          </v:line>
        </w:pict>
      </w:r>
    </w:p>
    <w:p>
      <w:pPr>
        <w:spacing w:before="0" w:after="26"/>
        <w:ind w:left="4483"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pPr>
      <w:bookmarkStart w:name="_bookmark148" w:id="245"/>
      <w:bookmarkEnd w:id="245"/>
      <w:r>
        <w:rPr>
          <w:b w:val="0"/>
        </w:rPr>
      </w:r>
      <w:r>
        <w:rPr>
          <w:w w:val="90"/>
        </w:rPr>
        <w:t>IPsec Policy configuration</w:t>
      </w:r>
    </w:p>
    <w:p>
      <w:pPr>
        <w:pStyle w:val="BodyText"/>
        <w:spacing w:line="400" w:lineRule="exact"/>
        <w:ind w:left="1799"/>
      </w:pPr>
      <w:r>
        <w:rPr/>
        <w:t>Use this procedure to set IPsec policy.</w:t>
      </w:r>
    </w:p>
    <w:p>
      <w:pPr>
        <w:pStyle w:val="Heading6"/>
        <w:tabs>
          <w:tab w:pos="2760" w:val="left" w:leader="none"/>
        </w:tabs>
        <w:spacing w:line="369" w:lineRule="auto" w:before="193"/>
        <w:ind w:right="5836" w:hanging="1"/>
      </w:pPr>
      <w:r>
        <w:rPr/>
        <w:pict>
          <v:group style="position:absolute;margin-left:155.5pt;margin-top:29.118872pt;width:367pt;height:1pt;mso-position-horizontal-relative:page;mso-position-vertical-relative:paragraph;z-index:-328936" coordorigin="3110,582" coordsize="7340,20">
            <v:line style="position:absolute" from="3120,592" to="4082,592" stroked="true" strokeweight="1pt" strokecolor="#000000"/>
            <v:line style="position:absolute" from="4078,592" to="10440,592" stroked="true" strokeweight="1pt" strokecolor="#000000"/>
            <w10:wrap type="none"/>
          </v:group>
        </w:pict>
      </w:r>
      <w:r>
        <w:rPr/>
        <w:pict>
          <v:group style="position:absolute;margin-left:155.5pt;margin-top:43.118874pt;width:367pt;height:1pt;mso-position-horizontal-relative:page;mso-position-vertical-relative:paragraph;z-index:-328912" coordorigin="3110,862" coordsize="7340,20">
            <v:line style="position:absolute" from="4082,872" to="3120,872" stroked="true" strokeweight="1pt" strokecolor="#000000"/>
            <v:line style="position:absolute" from="10440,872" to="4078,872" stroked="true" strokeweight="1pt" strokecolor="#000000"/>
            <w10:wrap type="none"/>
          </v:group>
        </w:pict>
      </w:r>
      <w:r>
        <w:rPr>
          <w:w w:val="95"/>
        </w:rPr>
        <w:t>Procedure</w:t>
      </w:r>
      <w:r>
        <w:rPr>
          <w:spacing w:val="-35"/>
          <w:w w:val="95"/>
        </w:rPr>
        <w:t> </w:t>
      </w:r>
      <w:r>
        <w:rPr>
          <w:w w:val="95"/>
        </w:rPr>
        <w:t>steps</w:t>
      </w:r>
      <w:r>
        <w:rPr>
          <w:w w:val="91"/>
        </w:rPr>
        <w:t> </w:t>
      </w:r>
      <w:r>
        <w:rPr/>
        <w:t>Step</w:t>
        <w:tab/>
      </w:r>
      <w:r>
        <w:rPr>
          <w:w w:val="90"/>
        </w:rPr>
        <w:t>Action</w:t>
      </w:r>
    </w:p>
    <w:p>
      <w:pPr>
        <w:pStyle w:val="ListParagraph"/>
        <w:numPr>
          <w:ilvl w:val="0"/>
          <w:numId w:val="69"/>
        </w:numPr>
        <w:tabs>
          <w:tab w:pos="2759" w:val="left" w:leader="none"/>
          <w:tab w:pos="2761" w:val="left" w:leader="none"/>
        </w:tabs>
        <w:spacing w:line="146" w:lineRule="auto" w:before="34" w:after="0"/>
        <w:ind w:left="2760" w:right="119" w:hanging="960"/>
        <w:jc w:val="left"/>
        <w:rPr>
          <w:sz w:val="22"/>
        </w:rPr>
      </w:pPr>
      <w:r>
        <w:rPr>
          <w:sz w:val="22"/>
        </w:rPr>
        <w:t>There are two approaches to configuring IPsec policies. Only</w:t>
      </w:r>
      <w:r>
        <w:rPr>
          <w:spacing w:val="-1"/>
          <w:sz w:val="22"/>
        </w:rPr>
        <w:t> </w:t>
      </w:r>
      <w:r>
        <w:rPr>
          <w:sz w:val="22"/>
        </w:rPr>
        <w:t>one of these methods can be used to set policies of Racoon; the other method should, then, be skipped. These two methods</w:t>
      </w:r>
      <w:r>
        <w:rPr>
          <w:spacing w:val="-1"/>
          <w:sz w:val="22"/>
        </w:rPr>
        <w:t> </w:t>
      </w:r>
      <w:r>
        <w:rPr>
          <w:sz w:val="22"/>
        </w:rPr>
        <w:t>are:</w:t>
      </w:r>
    </w:p>
    <w:p>
      <w:pPr>
        <w:pStyle w:val="ListParagraph"/>
        <w:numPr>
          <w:ilvl w:val="1"/>
          <w:numId w:val="69"/>
        </w:numPr>
        <w:tabs>
          <w:tab w:pos="3119" w:val="left" w:leader="none"/>
          <w:tab w:pos="3121" w:val="left" w:leader="none"/>
        </w:tabs>
        <w:spacing w:line="144" w:lineRule="auto" w:before="76" w:after="0"/>
        <w:ind w:left="3120" w:right="419" w:hanging="360"/>
        <w:jc w:val="left"/>
        <w:rPr>
          <w:sz w:val="22"/>
        </w:rPr>
      </w:pPr>
      <w:r>
        <w:rPr>
          <w:sz w:val="22"/>
        </w:rPr>
        <w:t>Add IPsec policy configuration one by one. To perform this procedure go to step </w:t>
      </w:r>
      <w:hyperlink w:history="true" w:anchor="_bookmark149">
        <w:r>
          <w:rPr>
            <w:color w:val="0000FF"/>
            <w:sz w:val="22"/>
          </w:rPr>
          <w:t>Step</w:t>
        </w:r>
        <w:r>
          <w:rPr>
            <w:color w:val="0000FF"/>
            <w:spacing w:val="-1"/>
            <w:sz w:val="22"/>
          </w:rPr>
          <w:t> </w:t>
        </w:r>
        <w:r>
          <w:rPr>
            <w:color w:val="0000FF"/>
            <w:sz w:val="22"/>
          </w:rPr>
          <w:t>2</w:t>
        </w:r>
      </w:hyperlink>
    </w:p>
    <w:p>
      <w:pPr>
        <w:pStyle w:val="ListParagraph"/>
        <w:numPr>
          <w:ilvl w:val="1"/>
          <w:numId w:val="69"/>
        </w:numPr>
        <w:tabs>
          <w:tab w:pos="3119" w:val="left" w:leader="none"/>
          <w:tab w:pos="3121" w:val="left" w:leader="none"/>
        </w:tabs>
        <w:spacing w:line="144" w:lineRule="auto" w:before="77" w:after="0"/>
        <w:ind w:left="3120" w:right="163" w:hanging="360"/>
        <w:jc w:val="left"/>
        <w:rPr>
          <w:sz w:val="22"/>
        </w:rPr>
      </w:pPr>
      <w:r>
        <w:rPr>
          <w:sz w:val="22"/>
        </w:rPr>
        <w:t>Import all IPsec policy configurations at once. To perform this procedure go to step </w:t>
      </w:r>
      <w:hyperlink w:history="true" w:anchor="_bookmark150">
        <w:r>
          <w:rPr>
            <w:color w:val="0000FF"/>
            <w:sz w:val="22"/>
          </w:rPr>
          <w:t>Step</w:t>
        </w:r>
        <w:r>
          <w:rPr>
            <w:color w:val="0000FF"/>
            <w:spacing w:val="-1"/>
            <w:sz w:val="22"/>
          </w:rPr>
          <w:t> </w:t>
        </w:r>
        <w:r>
          <w:rPr>
            <w:color w:val="0000FF"/>
            <w:sz w:val="22"/>
          </w:rPr>
          <w:t>11</w:t>
        </w:r>
      </w:hyperlink>
    </w:p>
    <w:p>
      <w:pPr>
        <w:pStyle w:val="ListParagraph"/>
        <w:numPr>
          <w:ilvl w:val="0"/>
          <w:numId w:val="69"/>
        </w:numPr>
        <w:tabs>
          <w:tab w:pos="2759" w:val="left" w:leader="none"/>
          <w:tab w:pos="2760" w:val="left" w:leader="none"/>
        </w:tabs>
        <w:spacing w:line="240" w:lineRule="auto" w:before="2" w:after="0"/>
        <w:ind w:left="2760" w:right="0" w:hanging="960"/>
        <w:jc w:val="left"/>
        <w:rPr>
          <w:sz w:val="22"/>
        </w:rPr>
      </w:pPr>
      <w:bookmarkStart w:name="_bookmark149" w:id="246"/>
      <w:bookmarkEnd w:id="246"/>
      <w:r>
        <w:rPr/>
      </w:r>
      <w:bookmarkStart w:name="_bookmark149" w:id="247"/>
      <w:bookmarkEnd w:id="247"/>
      <w:r>
        <w:rPr>
          <w:sz w:val="22"/>
        </w:rPr>
        <w:t>Change</w:t>
      </w:r>
      <w:r>
        <w:rPr>
          <w:sz w:val="22"/>
        </w:rPr>
        <w:t> directory to the</w:t>
      </w:r>
      <w:r>
        <w:rPr>
          <w:spacing w:val="-1"/>
          <w:sz w:val="22"/>
        </w:rPr>
        <w:t> </w:t>
      </w:r>
      <w:r>
        <w:rPr>
          <w:sz w:val="22"/>
        </w:rPr>
        <w:t>following:</w:t>
      </w:r>
    </w:p>
    <w:p>
      <w:pPr>
        <w:spacing w:before="69"/>
        <w:ind w:left="2759" w:right="0" w:firstLine="0"/>
        <w:jc w:val="left"/>
        <w:rPr>
          <w:rFonts w:ascii="Courier New"/>
          <w:b/>
          <w:sz w:val="20"/>
        </w:rPr>
      </w:pPr>
      <w:r>
        <w:rPr>
          <w:rFonts w:ascii="Courier New"/>
          <w:b/>
          <w:sz w:val="20"/>
        </w:rPr>
        <w:t>cd /opt/mcp/ipsec</w:t>
      </w:r>
    </w:p>
    <w:p>
      <w:pPr>
        <w:pStyle w:val="ListParagraph"/>
        <w:numPr>
          <w:ilvl w:val="0"/>
          <w:numId w:val="69"/>
        </w:numPr>
        <w:tabs>
          <w:tab w:pos="2759" w:val="left" w:leader="none"/>
          <w:tab w:pos="2760" w:val="left" w:leader="none"/>
        </w:tabs>
        <w:spacing w:line="240" w:lineRule="auto" w:before="18" w:after="0"/>
        <w:ind w:left="2759" w:right="0" w:hanging="960"/>
        <w:jc w:val="left"/>
        <w:rPr>
          <w:sz w:val="22"/>
        </w:rPr>
      </w:pPr>
      <w:r>
        <w:rPr>
          <w:sz w:val="22"/>
        </w:rPr>
        <w:t>Run the tool</w:t>
      </w:r>
      <w:r>
        <w:rPr>
          <w:spacing w:val="-1"/>
          <w:sz w:val="22"/>
        </w:rPr>
        <w:t> </w:t>
      </w:r>
      <w:r>
        <w:rPr>
          <w:sz w:val="22"/>
        </w:rPr>
        <w:t>ipscfg</w:t>
      </w:r>
    </w:p>
    <w:p>
      <w:pPr>
        <w:spacing w:before="69"/>
        <w:ind w:left="2759" w:right="0" w:firstLine="0"/>
        <w:jc w:val="left"/>
        <w:rPr>
          <w:rFonts w:ascii="Courier New"/>
          <w:b/>
          <w:sz w:val="20"/>
        </w:rPr>
      </w:pPr>
      <w:r>
        <w:rPr>
          <w:rFonts w:ascii="Courier New"/>
          <w:b/>
          <w:sz w:val="20"/>
        </w:rPr>
        <w:t>./ipscfg</w:t>
      </w:r>
    </w:p>
    <w:p>
      <w:pPr>
        <w:pStyle w:val="ListParagraph"/>
        <w:numPr>
          <w:ilvl w:val="0"/>
          <w:numId w:val="69"/>
        </w:numPr>
        <w:tabs>
          <w:tab w:pos="2759" w:val="left" w:leader="none"/>
          <w:tab w:pos="2760" w:val="left" w:leader="none"/>
        </w:tabs>
        <w:spacing w:line="146" w:lineRule="auto" w:before="137" w:after="0"/>
        <w:ind w:left="2759" w:right="584" w:hanging="960"/>
        <w:jc w:val="left"/>
        <w:rPr>
          <w:sz w:val="22"/>
        </w:rPr>
      </w:pPr>
      <w:r>
        <w:rPr>
          <w:sz w:val="22"/>
        </w:rPr>
        <w:t>Select Option 2: Configure IPsec Policies, to enter the IPSec policy configuration</w:t>
      </w:r>
      <w:r>
        <w:rPr>
          <w:spacing w:val="-1"/>
          <w:sz w:val="22"/>
        </w:rPr>
        <w:t> </w:t>
      </w:r>
      <w:r>
        <w:rPr>
          <w:sz w:val="22"/>
        </w:rPr>
        <w:t>submenu.</w:t>
      </w:r>
    </w:p>
    <w:p>
      <w:pPr>
        <w:pStyle w:val="ListParagraph"/>
        <w:numPr>
          <w:ilvl w:val="0"/>
          <w:numId w:val="69"/>
        </w:numPr>
        <w:tabs>
          <w:tab w:pos="2759" w:val="left" w:leader="none"/>
          <w:tab w:pos="2760" w:val="left" w:leader="none"/>
        </w:tabs>
        <w:spacing w:line="403" w:lineRule="exact" w:before="0" w:after="0"/>
        <w:ind w:left="2759" w:right="0" w:hanging="960"/>
        <w:jc w:val="left"/>
        <w:rPr>
          <w:sz w:val="22"/>
        </w:rPr>
      </w:pPr>
      <w:r>
        <w:rPr>
          <w:sz w:val="22"/>
        </w:rPr>
        <w:t>Select Option 3: Add an IPSec</w:t>
      </w:r>
      <w:r>
        <w:rPr>
          <w:spacing w:val="-1"/>
          <w:sz w:val="22"/>
        </w:rPr>
        <w:t> </w:t>
      </w:r>
      <w:r>
        <w:rPr>
          <w:sz w:val="22"/>
        </w:rPr>
        <w:t>policy.</w:t>
      </w:r>
    </w:p>
    <w:p>
      <w:pPr>
        <w:pStyle w:val="ListParagraph"/>
        <w:numPr>
          <w:ilvl w:val="0"/>
          <w:numId w:val="69"/>
        </w:numPr>
        <w:tabs>
          <w:tab w:pos="2759" w:val="left" w:leader="none"/>
          <w:tab w:pos="2760" w:val="left" w:leader="none"/>
        </w:tabs>
        <w:spacing w:line="403" w:lineRule="exact" w:before="0" w:after="0"/>
        <w:ind w:left="2759" w:right="0" w:hanging="960"/>
        <w:jc w:val="left"/>
        <w:rPr>
          <w:sz w:val="22"/>
        </w:rPr>
      </w:pPr>
      <w:r>
        <w:rPr>
          <w:sz w:val="22"/>
        </w:rPr>
        <w:t>Add local and remote server IP</w:t>
      </w:r>
      <w:r>
        <w:rPr>
          <w:spacing w:val="-1"/>
          <w:sz w:val="22"/>
        </w:rPr>
        <w:t> </w:t>
      </w:r>
      <w:r>
        <w:rPr>
          <w:sz w:val="22"/>
        </w:rPr>
        <w:t>addresses.</w:t>
      </w:r>
    </w:p>
    <w:p>
      <w:pPr>
        <w:spacing w:line="381" w:lineRule="auto" w:before="69"/>
        <w:ind w:left="2760" w:right="219" w:firstLine="0"/>
        <w:jc w:val="left"/>
        <w:rPr>
          <w:rFonts w:ascii="Courier New"/>
          <w:b/>
          <w:sz w:val="20"/>
        </w:rPr>
      </w:pPr>
      <w:r>
        <w:rPr>
          <w:rFonts w:ascii="Courier New"/>
          <w:b/>
          <w:sz w:val="20"/>
        </w:rPr>
        <w:t>Enter local node address (dot-notation):47.168.1.2 Enter remote node address (dot-notation): 47.168.1.1</w:t>
      </w:r>
    </w:p>
    <w:p>
      <w:pPr>
        <w:spacing w:line="254" w:lineRule="auto" w:before="0"/>
        <w:ind w:left="2760" w:right="339" w:firstLine="0"/>
        <w:jc w:val="left"/>
        <w:rPr>
          <w:rFonts w:ascii="Courier New"/>
          <w:b/>
          <w:sz w:val="20"/>
        </w:rPr>
      </w:pPr>
      <w:r>
        <w:rPr>
          <w:rFonts w:ascii="Courier New"/>
          <w:b/>
          <w:sz w:val="20"/>
        </w:rPr>
        <w:t>Add the following IPSec policy configuration: Local Node Address: 47.168.1.2; Remote Node Address: 47.168.1.1</w:t>
      </w:r>
    </w:p>
    <w:p>
      <w:pPr>
        <w:pStyle w:val="ListParagraph"/>
        <w:numPr>
          <w:ilvl w:val="0"/>
          <w:numId w:val="69"/>
        </w:numPr>
        <w:tabs>
          <w:tab w:pos="2759" w:val="left" w:leader="none"/>
          <w:tab w:pos="2760" w:val="left" w:leader="none"/>
        </w:tabs>
        <w:spacing w:line="146" w:lineRule="auto" w:before="124" w:after="0"/>
        <w:ind w:left="2759" w:right="388" w:hanging="960"/>
        <w:jc w:val="left"/>
        <w:rPr>
          <w:sz w:val="22"/>
        </w:rPr>
      </w:pPr>
      <w:r>
        <w:rPr>
          <w:sz w:val="22"/>
        </w:rPr>
        <w:t>Select Option 1: List all IPSec policies, to ensure no mistake in the data entry in the previous</w:t>
      </w:r>
      <w:r>
        <w:rPr>
          <w:spacing w:val="-1"/>
          <w:sz w:val="22"/>
        </w:rPr>
        <w:t> </w:t>
      </w:r>
      <w:r>
        <w:rPr>
          <w:sz w:val="22"/>
        </w:rPr>
        <w:t>steps.</w:t>
      </w:r>
    </w:p>
    <w:p>
      <w:pPr>
        <w:pStyle w:val="ListParagraph"/>
        <w:numPr>
          <w:ilvl w:val="0"/>
          <w:numId w:val="69"/>
        </w:numPr>
        <w:tabs>
          <w:tab w:pos="2759" w:val="left" w:leader="none"/>
          <w:tab w:pos="2760" w:val="left" w:leader="none"/>
        </w:tabs>
        <w:spacing w:line="403" w:lineRule="exact" w:before="0" w:after="0"/>
        <w:ind w:left="2759" w:right="0" w:hanging="960"/>
        <w:jc w:val="left"/>
        <w:rPr>
          <w:sz w:val="22"/>
        </w:rPr>
      </w:pPr>
      <w:r>
        <w:rPr>
          <w:sz w:val="22"/>
        </w:rPr>
        <w:t>Select Option 6: Save</w:t>
      </w:r>
      <w:r>
        <w:rPr>
          <w:spacing w:val="-1"/>
          <w:sz w:val="22"/>
        </w:rPr>
        <w:t> </w:t>
      </w:r>
      <w:r>
        <w:rPr>
          <w:sz w:val="22"/>
        </w:rPr>
        <w:t>policies.</w:t>
      </w:r>
    </w:p>
    <w:p>
      <w:pPr>
        <w:pStyle w:val="ListParagraph"/>
        <w:numPr>
          <w:ilvl w:val="0"/>
          <w:numId w:val="69"/>
        </w:numPr>
        <w:tabs>
          <w:tab w:pos="2759" w:val="left" w:leader="none"/>
          <w:tab w:pos="2760" w:val="left" w:leader="none"/>
        </w:tabs>
        <w:spacing w:line="380" w:lineRule="exact" w:before="0" w:after="0"/>
        <w:ind w:left="2759" w:right="0" w:hanging="960"/>
        <w:jc w:val="left"/>
        <w:rPr>
          <w:sz w:val="22"/>
        </w:rPr>
      </w:pPr>
      <w:r>
        <w:rPr>
          <w:sz w:val="22"/>
        </w:rPr>
        <w:t>Select Option 8: Return to main menu, or Option 9:</w:t>
      </w:r>
      <w:r>
        <w:rPr>
          <w:spacing w:val="-1"/>
          <w:sz w:val="22"/>
        </w:rPr>
        <w:t> </w:t>
      </w:r>
      <w:r>
        <w:rPr>
          <w:sz w:val="22"/>
        </w:rPr>
        <w:t>Exit</w:t>
      </w:r>
    </w:p>
    <w:p>
      <w:pPr>
        <w:pStyle w:val="ListParagraph"/>
        <w:numPr>
          <w:ilvl w:val="0"/>
          <w:numId w:val="69"/>
        </w:numPr>
        <w:tabs>
          <w:tab w:pos="2759" w:val="left" w:leader="none"/>
          <w:tab w:pos="2760" w:val="left" w:leader="none"/>
        </w:tabs>
        <w:spacing w:line="403" w:lineRule="exact" w:before="0" w:after="0"/>
        <w:ind w:left="2759" w:right="0" w:hanging="960"/>
        <w:jc w:val="left"/>
        <w:rPr>
          <w:sz w:val="22"/>
        </w:rPr>
      </w:pPr>
      <w:r>
        <w:rPr>
          <w:sz w:val="22"/>
        </w:rPr>
        <w:t>Go to step </w:t>
      </w:r>
      <w:hyperlink w:history="true" w:anchor="_bookmark151">
        <w:r>
          <w:rPr>
            <w:color w:val="0000FF"/>
            <w:sz w:val="22"/>
          </w:rPr>
          <w:t>Step</w:t>
        </w:r>
        <w:r>
          <w:rPr>
            <w:color w:val="0000FF"/>
            <w:spacing w:val="-1"/>
            <w:sz w:val="22"/>
          </w:rPr>
          <w:t> </w:t>
        </w:r>
        <w:r>
          <w:rPr>
            <w:color w:val="0000FF"/>
            <w:sz w:val="22"/>
          </w:rPr>
          <w:t>19</w:t>
        </w:r>
      </w:hyperlink>
    </w:p>
    <w:p>
      <w:pPr>
        <w:spacing w:after="0" w:line="403" w:lineRule="exact"/>
        <w:jc w:val="left"/>
        <w:rPr>
          <w:sz w:val="22"/>
        </w:rPr>
        <w:sectPr>
          <w:pgSz w:w="11880" w:h="15840"/>
          <w:pgMar w:header="851" w:footer="1300" w:top="1220" w:bottom="1500" w:left="1320" w:right="1320"/>
        </w:sectPr>
      </w:pPr>
    </w:p>
    <w:p>
      <w:pPr>
        <w:pStyle w:val="BodyText"/>
        <w:spacing w:before="7"/>
        <w:rPr>
          <w:sz w:val="25"/>
        </w:rPr>
      </w:pPr>
    </w:p>
    <w:p>
      <w:pPr>
        <w:pStyle w:val="ListParagraph"/>
        <w:numPr>
          <w:ilvl w:val="0"/>
          <w:numId w:val="69"/>
        </w:numPr>
        <w:tabs>
          <w:tab w:pos="2759" w:val="left" w:leader="none"/>
          <w:tab w:pos="2760" w:val="left" w:leader="none"/>
        </w:tabs>
        <w:spacing w:line="146" w:lineRule="auto" w:before="89" w:after="0"/>
        <w:ind w:left="2760" w:right="303" w:hanging="960"/>
        <w:jc w:val="left"/>
        <w:rPr>
          <w:sz w:val="22"/>
        </w:rPr>
      </w:pPr>
      <w:bookmarkStart w:name="_bookmark150" w:id="248"/>
      <w:bookmarkEnd w:id="248"/>
      <w:r>
        <w:rPr/>
      </w:r>
      <w:bookmarkStart w:name="_bookmark150" w:id="249"/>
      <w:bookmarkEnd w:id="249"/>
      <w:r>
        <w:rPr>
          <w:sz w:val="22"/>
        </w:rPr>
        <w:t>Prepare</w:t>
      </w:r>
      <w:r>
        <w:rPr>
          <w:sz w:val="22"/>
        </w:rPr>
        <w:t> an IPsec policy configuration import file. The import</w:t>
      </w:r>
      <w:r>
        <w:rPr>
          <w:spacing w:val="-1"/>
          <w:sz w:val="22"/>
        </w:rPr>
        <w:t> </w:t>
      </w:r>
      <w:r>
        <w:rPr>
          <w:sz w:val="22"/>
        </w:rPr>
        <w:t>file contains the following IPsec policy configuration: 47.168.1.2 47.168.1.1</w:t>
      </w:r>
    </w:p>
    <w:p>
      <w:pPr>
        <w:pStyle w:val="ListParagraph"/>
        <w:numPr>
          <w:ilvl w:val="0"/>
          <w:numId w:val="69"/>
        </w:numPr>
        <w:tabs>
          <w:tab w:pos="2759" w:val="left" w:leader="none"/>
          <w:tab w:pos="2760" w:val="left" w:leader="none"/>
        </w:tabs>
        <w:spacing w:line="240" w:lineRule="auto" w:before="0" w:after="0"/>
        <w:ind w:left="2760" w:right="0" w:hanging="960"/>
        <w:jc w:val="left"/>
        <w:rPr>
          <w:sz w:val="22"/>
        </w:rPr>
      </w:pPr>
      <w:r>
        <w:rPr>
          <w:sz w:val="22"/>
        </w:rPr>
        <w:t>Change directory to the</w:t>
      </w:r>
      <w:r>
        <w:rPr>
          <w:spacing w:val="-1"/>
          <w:sz w:val="22"/>
        </w:rPr>
        <w:t> </w:t>
      </w:r>
      <w:r>
        <w:rPr>
          <w:sz w:val="22"/>
        </w:rPr>
        <w:t>following:</w:t>
      </w:r>
    </w:p>
    <w:p>
      <w:pPr>
        <w:spacing w:before="69"/>
        <w:ind w:left="2760" w:right="0" w:firstLine="0"/>
        <w:jc w:val="left"/>
        <w:rPr>
          <w:rFonts w:ascii="Courier New"/>
          <w:b/>
          <w:sz w:val="20"/>
        </w:rPr>
      </w:pPr>
      <w:r>
        <w:rPr>
          <w:rFonts w:ascii="Courier New"/>
          <w:b/>
          <w:sz w:val="20"/>
        </w:rPr>
        <w:t>cd /opt/mcp/ipsec</w:t>
      </w:r>
    </w:p>
    <w:p>
      <w:pPr>
        <w:pStyle w:val="ListParagraph"/>
        <w:numPr>
          <w:ilvl w:val="0"/>
          <w:numId w:val="69"/>
        </w:numPr>
        <w:tabs>
          <w:tab w:pos="2759" w:val="left" w:leader="none"/>
          <w:tab w:pos="2760" w:val="left" w:leader="none"/>
        </w:tabs>
        <w:spacing w:line="240" w:lineRule="auto" w:before="18" w:after="0"/>
        <w:ind w:left="2759" w:right="0" w:hanging="960"/>
        <w:jc w:val="left"/>
        <w:rPr>
          <w:sz w:val="22"/>
        </w:rPr>
      </w:pPr>
      <w:r>
        <w:rPr>
          <w:sz w:val="22"/>
        </w:rPr>
        <w:t>Run the tool</w:t>
      </w:r>
      <w:r>
        <w:rPr>
          <w:spacing w:val="-1"/>
          <w:sz w:val="22"/>
        </w:rPr>
        <w:t> </w:t>
      </w:r>
      <w:r>
        <w:rPr>
          <w:sz w:val="22"/>
        </w:rPr>
        <w:t>ipscfg</w:t>
      </w:r>
    </w:p>
    <w:p>
      <w:pPr>
        <w:spacing w:before="69"/>
        <w:ind w:left="2759" w:right="0" w:firstLine="0"/>
        <w:jc w:val="left"/>
        <w:rPr>
          <w:rFonts w:ascii="Courier New"/>
          <w:b/>
          <w:sz w:val="20"/>
        </w:rPr>
      </w:pPr>
      <w:r>
        <w:rPr>
          <w:rFonts w:ascii="Courier New"/>
          <w:b/>
          <w:sz w:val="20"/>
        </w:rPr>
        <w:t>./ipscfg</w:t>
      </w:r>
    </w:p>
    <w:p>
      <w:pPr>
        <w:pStyle w:val="ListParagraph"/>
        <w:numPr>
          <w:ilvl w:val="0"/>
          <w:numId w:val="69"/>
        </w:numPr>
        <w:tabs>
          <w:tab w:pos="2759" w:val="left" w:leader="none"/>
          <w:tab w:pos="2760" w:val="left" w:leader="none"/>
        </w:tabs>
        <w:spacing w:line="146" w:lineRule="auto" w:before="137" w:after="0"/>
        <w:ind w:left="2759" w:right="547" w:hanging="960"/>
        <w:jc w:val="left"/>
        <w:rPr>
          <w:sz w:val="22"/>
        </w:rPr>
      </w:pPr>
      <w:r>
        <w:rPr>
          <w:sz w:val="22"/>
        </w:rPr>
        <w:t>Select Option 2: Configure IPSec Policies, to enter the IPSec policy configuration</w:t>
      </w:r>
      <w:r>
        <w:rPr>
          <w:spacing w:val="-1"/>
          <w:sz w:val="22"/>
        </w:rPr>
        <w:t> </w:t>
      </w:r>
      <w:r>
        <w:rPr>
          <w:sz w:val="22"/>
        </w:rPr>
        <w:t>submenu.</w:t>
      </w:r>
    </w:p>
    <w:p>
      <w:pPr>
        <w:pStyle w:val="ListParagraph"/>
        <w:numPr>
          <w:ilvl w:val="0"/>
          <w:numId w:val="69"/>
        </w:numPr>
        <w:tabs>
          <w:tab w:pos="2759" w:val="left" w:leader="none"/>
          <w:tab w:pos="2760" w:val="left" w:leader="none"/>
        </w:tabs>
        <w:spacing w:line="403" w:lineRule="exact" w:before="0" w:after="0"/>
        <w:ind w:left="2759" w:right="0" w:hanging="960"/>
        <w:jc w:val="left"/>
        <w:rPr>
          <w:sz w:val="22"/>
        </w:rPr>
      </w:pPr>
      <w:r>
        <w:rPr>
          <w:sz w:val="22"/>
        </w:rPr>
        <w:t>Select Option 2: Import IPSec</w:t>
      </w:r>
      <w:r>
        <w:rPr>
          <w:spacing w:val="-1"/>
          <w:sz w:val="22"/>
        </w:rPr>
        <w:t> </w:t>
      </w:r>
      <w:r>
        <w:rPr>
          <w:sz w:val="22"/>
        </w:rPr>
        <w:t>policies.</w:t>
      </w:r>
    </w:p>
    <w:p>
      <w:pPr>
        <w:pStyle w:val="ListParagraph"/>
        <w:numPr>
          <w:ilvl w:val="0"/>
          <w:numId w:val="69"/>
        </w:numPr>
        <w:tabs>
          <w:tab w:pos="2759" w:val="left" w:leader="none"/>
          <w:tab w:pos="2760" w:val="left" w:leader="none"/>
        </w:tabs>
        <w:spacing w:line="146" w:lineRule="auto" w:before="96" w:after="0"/>
        <w:ind w:left="2759" w:right="645" w:hanging="960"/>
        <w:jc w:val="left"/>
        <w:rPr>
          <w:sz w:val="22"/>
        </w:rPr>
      </w:pPr>
      <w:r>
        <w:rPr>
          <w:sz w:val="22"/>
        </w:rPr>
        <w:t>Select the import option “Overwrite” and enter the import file name.</w:t>
      </w:r>
    </w:p>
    <w:p>
      <w:pPr>
        <w:pStyle w:val="ListParagraph"/>
        <w:numPr>
          <w:ilvl w:val="0"/>
          <w:numId w:val="69"/>
        </w:numPr>
        <w:tabs>
          <w:tab w:pos="2759" w:val="left" w:leader="none"/>
          <w:tab w:pos="2760" w:val="left" w:leader="none"/>
        </w:tabs>
        <w:spacing w:line="403" w:lineRule="exact" w:before="0" w:after="0"/>
        <w:ind w:left="2759" w:right="0" w:hanging="960"/>
        <w:jc w:val="left"/>
        <w:rPr>
          <w:sz w:val="22"/>
        </w:rPr>
      </w:pPr>
      <w:r>
        <w:rPr>
          <w:sz w:val="22"/>
        </w:rPr>
        <w:t>Select Option 6: Save IPSec</w:t>
      </w:r>
      <w:r>
        <w:rPr>
          <w:spacing w:val="-1"/>
          <w:sz w:val="22"/>
        </w:rPr>
        <w:t> </w:t>
      </w:r>
      <w:r>
        <w:rPr>
          <w:sz w:val="22"/>
        </w:rPr>
        <w:t>policies.</w:t>
      </w:r>
    </w:p>
    <w:p>
      <w:pPr>
        <w:pStyle w:val="ListParagraph"/>
        <w:numPr>
          <w:ilvl w:val="0"/>
          <w:numId w:val="69"/>
        </w:numPr>
        <w:tabs>
          <w:tab w:pos="2759" w:val="left" w:leader="none"/>
          <w:tab w:pos="2760" w:val="left" w:leader="none"/>
        </w:tabs>
        <w:spacing w:line="380" w:lineRule="exact" w:before="0" w:after="0"/>
        <w:ind w:left="2759" w:right="0" w:hanging="960"/>
        <w:jc w:val="left"/>
        <w:rPr>
          <w:sz w:val="22"/>
        </w:rPr>
      </w:pPr>
      <w:r>
        <w:rPr>
          <w:sz w:val="22"/>
        </w:rPr>
        <w:t>Select Option 8: Return to main menu, or Option 9:</w:t>
      </w:r>
      <w:r>
        <w:rPr>
          <w:spacing w:val="-1"/>
          <w:sz w:val="22"/>
        </w:rPr>
        <w:t> </w:t>
      </w:r>
      <w:r>
        <w:rPr>
          <w:sz w:val="22"/>
        </w:rPr>
        <w:t>Exit</w:t>
      </w:r>
    </w:p>
    <w:p>
      <w:pPr>
        <w:pStyle w:val="ListParagraph"/>
        <w:numPr>
          <w:ilvl w:val="0"/>
          <w:numId w:val="69"/>
        </w:numPr>
        <w:tabs>
          <w:tab w:pos="2759" w:val="left" w:leader="none"/>
          <w:tab w:pos="2760" w:val="left" w:leader="none"/>
        </w:tabs>
        <w:spacing w:line="403" w:lineRule="exact" w:before="0" w:after="0"/>
        <w:ind w:left="2759" w:right="0" w:hanging="960"/>
        <w:jc w:val="left"/>
        <w:rPr>
          <w:sz w:val="22"/>
        </w:rPr>
      </w:pPr>
      <w:bookmarkStart w:name="_bookmark151" w:id="250"/>
      <w:bookmarkEnd w:id="250"/>
      <w:r>
        <w:rPr/>
      </w:r>
      <w:bookmarkStart w:name="_bookmark151" w:id="251"/>
      <w:bookmarkEnd w:id="251"/>
      <w:r>
        <w:rPr>
          <w:sz w:val="22"/>
        </w:rPr>
        <w:t>Procedure</w:t>
      </w:r>
      <w:r>
        <w:rPr>
          <w:sz w:val="22"/>
        </w:rPr>
        <w:t> is</w:t>
      </w:r>
      <w:r>
        <w:rPr>
          <w:spacing w:val="-1"/>
          <w:sz w:val="22"/>
        </w:rPr>
        <w:t> </w:t>
      </w:r>
      <w:r>
        <w:rPr>
          <w:sz w:val="22"/>
        </w:rPr>
        <w:t>complete.</w:t>
      </w:r>
    </w:p>
    <w:p>
      <w:pPr>
        <w:pStyle w:val="BodyText"/>
        <w:spacing w:before="19"/>
        <w:rPr>
          <w:sz w:val="8"/>
        </w:rPr>
      </w:pPr>
      <w:r>
        <w:rPr/>
        <w:pict>
          <v:line style="position:absolute;mso-position-horizontal-relative:page;mso-position-vertical-relative:paragraph;z-index:9040;mso-wrap-distance-left:0;mso-wrap-distance-right:0" from="156pt,11.151489pt" to="522pt,11.151489pt" stroked="true" strokeweight="1pt" strokecolor="#000000">
            <w10:wrap type="topAndBottom"/>
          </v:line>
        </w:pict>
      </w:r>
    </w:p>
    <w:p>
      <w:pPr>
        <w:spacing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pPr>
      <w:bookmarkStart w:name="_bookmark152" w:id="252"/>
      <w:bookmarkEnd w:id="252"/>
      <w:r>
        <w:rPr>
          <w:b w:val="0"/>
        </w:rPr>
      </w:r>
      <w:r>
        <w:rPr>
          <w:w w:val="95"/>
        </w:rPr>
        <w:t>IPsec IKE configuration</w:t>
      </w:r>
    </w:p>
    <w:p>
      <w:pPr>
        <w:pStyle w:val="BodyText"/>
        <w:spacing w:line="400" w:lineRule="exact"/>
        <w:ind w:left="1799"/>
      </w:pPr>
      <w:r>
        <w:rPr/>
        <w:t>Use this procedure to set IPsec IKE.</w:t>
      </w:r>
    </w:p>
    <w:p>
      <w:pPr>
        <w:pStyle w:val="Heading6"/>
        <w:tabs>
          <w:tab w:pos="2760" w:val="left" w:leader="none"/>
        </w:tabs>
        <w:spacing w:line="369" w:lineRule="auto" w:before="193"/>
        <w:ind w:right="5836" w:hanging="1"/>
      </w:pPr>
      <w:r>
        <w:rPr/>
        <w:pict>
          <v:group style="position:absolute;margin-left:155.5pt;margin-top:29.118872pt;width:367pt;height:1pt;mso-position-horizontal-relative:page;mso-position-vertical-relative:paragraph;z-index:-328840" coordorigin="3110,582" coordsize="7340,20">
            <v:line style="position:absolute" from="3120,592" to="4082,592" stroked="true" strokeweight="1pt" strokecolor="#000000"/>
            <v:line style="position:absolute" from="4078,592" to="10440,592" stroked="true" strokeweight="1pt" strokecolor="#000000"/>
            <w10:wrap type="none"/>
          </v:group>
        </w:pict>
      </w:r>
      <w:r>
        <w:rPr/>
        <w:pict>
          <v:group style="position:absolute;margin-left:155.5pt;margin-top:43.118874pt;width:367pt;height:1pt;mso-position-horizontal-relative:page;mso-position-vertical-relative:paragraph;z-index:-328816" coordorigin="3110,862" coordsize="7340,20">
            <v:line style="position:absolute" from="4082,872" to="3120,872" stroked="true" strokeweight="1pt" strokecolor="#000000"/>
            <v:line style="position:absolute" from="10440,872" to="4078,872" stroked="true" strokeweight="1pt" strokecolor="#000000"/>
            <w10:wrap type="none"/>
          </v:group>
        </w:pict>
      </w:r>
      <w:r>
        <w:rPr>
          <w:w w:val="95"/>
        </w:rPr>
        <w:t>Procedure</w:t>
      </w:r>
      <w:r>
        <w:rPr>
          <w:spacing w:val="-35"/>
          <w:w w:val="95"/>
        </w:rPr>
        <w:t> </w:t>
      </w:r>
      <w:r>
        <w:rPr>
          <w:w w:val="95"/>
        </w:rPr>
        <w:t>steps</w:t>
      </w:r>
      <w:r>
        <w:rPr>
          <w:w w:val="91"/>
        </w:rPr>
        <w:t> </w:t>
      </w:r>
      <w:r>
        <w:rPr/>
        <w:t>Step</w:t>
        <w:tab/>
      </w:r>
      <w:r>
        <w:rPr>
          <w:w w:val="90"/>
        </w:rPr>
        <w:t>Action</w:t>
      </w:r>
    </w:p>
    <w:p>
      <w:pPr>
        <w:pStyle w:val="ListParagraph"/>
        <w:numPr>
          <w:ilvl w:val="0"/>
          <w:numId w:val="70"/>
        </w:numPr>
        <w:tabs>
          <w:tab w:pos="2759" w:val="left" w:leader="none"/>
          <w:tab w:pos="2761" w:val="left" w:leader="none"/>
        </w:tabs>
        <w:spacing w:line="146" w:lineRule="auto" w:before="34" w:after="0"/>
        <w:ind w:left="2760" w:right="131" w:hanging="960"/>
        <w:jc w:val="left"/>
        <w:rPr>
          <w:sz w:val="22"/>
        </w:rPr>
      </w:pPr>
      <w:r>
        <w:rPr>
          <w:sz w:val="22"/>
        </w:rPr>
        <w:t>There are two methods for configuring the IKE. Only one of these methods can be used to set IKE of Racoon; the other method should, then, be skipped. The two methods</w:t>
      </w:r>
      <w:r>
        <w:rPr>
          <w:spacing w:val="-1"/>
          <w:sz w:val="22"/>
        </w:rPr>
        <w:t> </w:t>
      </w:r>
      <w:r>
        <w:rPr>
          <w:sz w:val="22"/>
        </w:rPr>
        <w:t>are:</w:t>
      </w:r>
    </w:p>
    <w:p>
      <w:pPr>
        <w:pStyle w:val="ListParagraph"/>
        <w:numPr>
          <w:ilvl w:val="1"/>
          <w:numId w:val="70"/>
        </w:numPr>
        <w:tabs>
          <w:tab w:pos="3120" w:val="left" w:leader="none"/>
          <w:tab w:pos="3121" w:val="left" w:leader="none"/>
        </w:tabs>
        <w:spacing w:line="144" w:lineRule="auto" w:before="76" w:after="0"/>
        <w:ind w:left="3120" w:right="1128" w:hanging="360"/>
        <w:jc w:val="left"/>
        <w:rPr>
          <w:sz w:val="22"/>
        </w:rPr>
      </w:pPr>
      <w:r>
        <w:rPr>
          <w:sz w:val="22"/>
        </w:rPr>
        <w:t>Add IKE configurations one by one. To perform this procedure go to step </w:t>
      </w:r>
      <w:hyperlink w:history="true" w:anchor="_bookmark153">
        <w:r>
          <w:rPr>
            <w:color w:val="0000FF"/>
            <w:sz w:val="22"/>
          </w:rPr>
          <w:t>Step</w:t>
        </w:r>
        <w:r>
          <w:rPr>
            <w:color w:val="0000FF"/>
            <w:spacing w:val="-1"/>
            <w:sz w:val="22"/>
          </w:rPr>
          <w:t> </w:t>
        </w:r>
        <w:r>
          <w:rPr>
            <w:color w:val="0000FF"/>
            <w:sz w:val="22"/>
          </w:rPr>
          <w:t>2</w:t>
        </w:r>
      </w:hyperlink>
    </w:p>
    <w:p>
      <w:pPr>
        <w:pStyle w:val="ListParagraph"/>
        <w:numPr>
          <w:ilvl w:val="1"/>
          <w:numId w:val="70"/>
        </w:numPr>
        <w:tabs>
          <w:tab w:pos="3120" w:val="left" w:leader="none"/>
          <w:tab w:pos="3121" w:val="left" w:leader="none"/>
        </w:tabs>
        <w:spacing w:line="144" w:lineRule="auto" w:before="77" w:after="0"/>
        <w:ind w:left="3120" w:right="982" w:hanging="360"/>
        <w:jc w:val="left"/>
        <w:rPr>
          <w:sz w:val="22"/>
        </w:rPr>
      </w:pPr>
      <w:r>
        <w:rPr>
          <w:sz w:val="22"/>
        </w:rPr>
        <w:t>Import all IKE configurations at once. To perform this procedure go to step </w:t>
      </w:r>
      <w:hyperlink w:history="true" w:anchor="_bookmark154">
        <w:r>
          <w:rPr>
            <w:color w:val="0000FF"/>
            <w:sz w:val="22"/>
          </w:rPr>
          <w:t>Step</w:t>
        </w:r>
        <w:r>
          <w:rPr>
            <w:color w:val="0000FF"/>
            <w:spacing w:val="-1"/>
            <w:sz w:val="22"/>
          </w:rPr>
          <w:t> </w:t>
        </w:r>
        <w:r>
          <w:rPr>
            <w:color w:val="0000FF"/>
            <w:sz w:val="22"/>
          </w:rPr>
          <w:t>11</w:t>
        </w:r>
      </w:hyperlink>
    </w:p>
    <w:p>
      <w:pPr>
        <w:pStyle w:val="ListParagraph"/>
        <w:numPr>
          <w:ilvl w:val="0"/>
          <w:numId w:val="70"/>
        </w:numPr>
        <w:tabs>
          <w:tab w:pos="2759" w:val="left" w:leader="none"/>
          <w:tab w:pos="2760" w:val="left" w:leader="none"/>
        </w:tabs>
        <w:spacing w:line="240" w:lineRule="auto" w:before="2" w:after="0"/>
        <w:ind w:left="2760" w:right="0" w:hanging="960"/>
        <w:jc w:val="left"/>
        <w:rPr>
          <w:sz w:val="22"/>
        </w:rPr>
      </w:pPr>
      <w:bookmarkStart w:name="_bookmark153" w:id="253"/>
      <w:bookmarkEnd w:id="253"/>
      <w:r>
        <w:rPr/>
      </w:r>
      <w:bookmarkStart w:name="_bookmark153" w:id="254"/>
      <w:bookmarkEnd w:id="254"/>
      <w:r>
        <w:rPr>
          <w:sz w:val="22"/>
        </w:rPr>
        <w:t>Change</w:t>
      </w:r>
      <w:r>
        <w:rPr>
          <w:sz w:val="22"/>
        </w:rPr>
        <w:t> directory to the</w:t>
      </w:r>
      <w:r>
        <w:rPr>
          <w:spacing w:val="-1"/>
          <w:sz w:val="22"/>
        </w:rPr>
        <w:t> </w:t>
      </w:r>
      <w:r>
        <w:rPr>
          <w:sz w:val="22"/>
        </w:rPr>
        <w:t>following:</w:t>
      </w:r>
    </w:p>
    <w:p>
      <w:pPr>
        <w:spacing w:before="69"/>
        <w:ind w:left="2760" w:right="0" w:firstLine="0"/>
        <w:jc w:val="left"/>
        <w:rPr>
          <w:rFonts w:ascii="Courier New"/>
          <w:b/>
          <w:sz w:val="20"/>
        </w:rPr>
      </w:pPr>
      <w:r>
        <w:rPr>
          <w:rFonts w:ascii="Courier New"/>
          <w:b/>
          <w:sz w:val="20"/>
        </w:rPr>
        <w:t>cd /opt/mcp/ipsec</w:t>
      </w:r>
    </w:p>
    <w:p>
      <w:pPr>
        <w:pStyle w:val="ListParagraph"/>
        <w:numPr>
          <w:ilvl w:val="0"/>
          <w:numId w:val="70"/>
        </w:numPr>
        <w:tabs>
          <w:tab w:pos="2759" w:val="left" w:leader="none"/>
          <w:tab w:pos="2760" w:val="left" w:leader="none"/>
        </w:tabs>
        <w:spacing w:line="240" w:lineRule="auto" w:before="18" w:after="0"/>
        <w:ind w:left="2759" w:right="0" w:hanging="960"/>
        <w:jc w:val="left"/>
        <w:rPr>
          <w:sz w:val="22"/>
        </w:rPr>
      </w:pPr>
      <w:r>
        <w:rPr>
          <w:sz w:val="22"/>
        </w:rPr>
        <w:t>Run the tool</w:t>
      </w:r>
      <w:r>
        <w:rPr>
          <w:spacing w:val="-1"/>
          <w:sz w:val="22"/>
        </w:rPr>
        <w:t> </w:t>
      </w:r>
      <w:r>
        <w:rPr>
          <w:sz w:val="22"/>
        </w:rPr>
        <w:t>ipscfg</w:t>
      </w:r>
    </w:p>
    <w:p>
      <w:pPr>
        <w:spacing w:before="69"/>
        <w:ind w:left="2759" w:right="0" w:firstLine="0"/>
        <w:jc w:val="left"/>
        <w:rPr>
          <w:rFonts w:ascii="Courier New"/>
          <w:b/>
          <w:sz w:val="20"/>
        </w:rPr>
      </w:pPr>
      <w:r>
        <w:rPr>
          <w:rFonts w:ascii="Courier New"/>
          <w:b/>
          <w:sz w:val="20"/>
        </w:rPr>
        <w:t>./ipscfg</w:t>
      </w:r>
    </w:p>
    <w:p>
      <w:pPr>
        <w:pStyle w:val="ListParagraph"/>
        <w:numPr>
          <w:ilvl w:val="0"/>
          <w:numId w:val="70"/>
        </w:numPr>
        <w:tabs>
          <w:tab w:pos="2759" w:val="left" w:leader="none"/>
          <w:tab w:pos="2760" w:val="left" w:leader="none"/>
        </w:tabs>
        <w:spacing w:line="146" w:lineRule="auto" w:before="137" w:after="0"/>
        <w:ind w:left="2759" w:right="1146" w:hanging="960"/>
        <w:jc w:val="left"/>
        <w:rPr>
          <w:sz w:val="22"/>
        </w:rPr>
      </w:pPr>
      <w:r>
        <w:rPr>
          <w:sz w:val="22"/>
        </w:rPr>
        <w:t>Select Option 3: Configure IKE Rules , to enter the IKE Configuration</w:t>
      </w:r>
      <w:r>
        <w:rPr>
          <w:spacing w:val="-1"/>
          <w:sz w:val="22"/>
        </w:rPr>
        <w:t> </w:t>
      </w:r>
      <w:r>
        <w:rPr>
          <w:sz w:val="22"/>
        </w:rPr>
        <w:t>Submenu.</w:t>
      </w:r>
    </w:p>
    <w:p>
      <w:pPr>
        <w:spacing w:after="0" w:line="146" w:lineRule="auto"/>
        <w:jc w:val="left"/>
        <w:rPr>
          <w:sz w:val="22"/>
        </w:rPr>
        <w:sectPr>
          <w:pgSz w:w="11880" w:h="15840"/>
          <w:pgMar w:header="851" w:footer="1300" w:top="1220" w:bottom="1500" w:left="1320" w:right="1320"/>
        </w:sectPr>
      </w:pPr>
    </w:p>
    <w:p>
      <w:pPr>
        <w:pStyle w:val="BodyText"/>
        <w:spacing w:before="7"/>
        <w:rPr>
          <w:sz w:val="25"/>
        </w:rPr>
      </w:pPr>
    </w:p>
    <w:p>
      <w:pPr>
        <w:pStyle w:val="ListParagraph"/>
        <w:numPr>
          <w:ilvl w:val="0"/>
          <w:numId w:val="70"/>
        </w:numPr>
        <w:tabs>
          <w:tab w:pos="2759" w:val="left" w:leader="none"/>
          <w:tab w:pos="2760" w:val="left" w:leader="none"/>
        </w:tabs>
        <w:spacing w:line="146" w:lineRule="auto" w:before="89" w:after="0"/>
        <w:ind w:left="2760" w:right="204" w:hanging="960"/>
        <w:jc w:val="left"/>
        <w:rPr>
          <w:sz w:val="22"/>
        </w:rPr>
      </w:pPr>
      <w:r>
        <w:rPr>
          <w:sz w:val="22"/>
        </w:rPr>
        <w:t>Select Option 3: Add an IKE configuration, to add a remote</w:t>
      </w:r>
      <w:r>
        <w:rPr>
          <w:spacing w:val="-1"/>
          <w:sz w:val="22"/>
        </w:rPr>
        <w:t> </w:t>
      </w:r>
      <w:r>
        <w:rPr>
          <w:sz w:val="22"/>
        </w:rPr>
        <w:t>node specification.</w:t>
      </w:r>
    </w:p>
    <w:p>
      <w:pPr>
        <w:pStyle w:val="ListParagraph"/>
        <w:numPr>
          <w:ilvl w:val="0"/>
          <w:numId w:val="70"/>
        </w:numPr>
        <w:tabs>
          <w:tab w:pos="2759" w:val="left" w:leader="none"/>
          <w:tab w:pos="2760" w:val="left" w:leader="none"/>
        </w:tabs>
        <w:spacing w:line="146" w:lineRule="auto" w:before="120" w:after="0"/>
        <w:ind w:left="2760" w:right="1097" w:hanging="960"/>
        <w:jc w:val="left"/>
        <w:rPr>
          <w:sz w:val="22"/>
        </w:rPr>
      </w:pPr>
      <w:r>
        <w:rPr>
          <w:sz w:val="22"/>
        </w:rPr>
        <w:t>Enter data and confirm the action for phase1. A sample configuration is as</w:t>
      </w:r>
      <w:r>
        <w:rPr>
          <w:spacing w:val="-1"/>
          <w:sz w:val="22"/>
        </w:rPr>
        <w:t> </w:t>
      </w:r>
      <w:r>
        <w:rPr>
          <w:sz w:val="22"/>
        </w:rPr>
        <w:t>follows:</w:t>
      </w:r>
    </w:p>
    <w:p>
      <w:pPr>
        <w:pStyle w:val="BodyText"/>
        <w:spacing w:line="146" w:lineRule="auto" w:before="120"/>
        <w:ind w:left="2760" w:right="3628"/>
      </w:pPr>
      <w:r>
        <w:rPr/>
        <w:t>Phase 1 lifetime = 86400 sec Generate Policy = on Encryption Algorithm = 3des Hash Algorithm = sha1</w:t>
      </w:r>
    </w:p>
    <w:p>
      <w:pPr>
        <w:pStyle w:val="BodyText"/>
        <w:spacing w:line="146" w:lineRule="auto"/>
        <w:ind w:left="2760" w:right="2467"/>
      </w:pPr>
      <w:r>
        <w:rPr/>
        <w:t>Authentication Method = pre_shared_key DH Group =2</w:t>
      </w:r>
    </w:p>
    <w:p>
      <w:pPr>
        <w:pStyle w:val="ListParagraph"/>
        <w:numPr>
          <w:ilvl w:val="0"/>
          <w:numId w:val="70"/>
        </w:numPr>
        <w:tabs>
          <w:tab w:pos="2759" w:val="left" w:leader="none"/>
          <w:tab w:pos="2760" w:val="left" w:leader="none"/>
        </w:tabs>
        <w:spacing w:line="146" w:lineRule="auto" w:before="120" w:after="0"/>
        <w:ind w:left="2760" w:right="1097" w:hanging="960"/>
        <w:jc w:val="left"/>
        <w:rPr>
          <w:sz w:val="22"/>
        </w:rPr>
      </w:pPr>
      <w:r>
        <w:rPr>
          <w:sz w:val="22"/>
        </w:rPr>
        <w:t>Enter data and confirm the action for phase2. A sample configuration is as</w:t>
      </w:r>
      <w:r>
        <w:rPr>
          <w:spacing w:val="-1"/>
          <w:sz w:val="22"/>
        </w:rPr>
        <w:t> </w:t>
      </w:r>
      <w:r>
        <w:rPr>
          <w:sz w:val="22"/>
        </w:rPr>
        <w:t>follows:</w:t>
      </w:r>
    </w:p>
    <w:p>
      <w:pPr>
        <w:pStyle w:val="BodyText"/>
        <w:spacing w:line="146" w:lineRule="auto" w:before="120"/>
        <w:ind w:left="2760" w:right="3726"/>
      </w:pPr>
      <w:r>
        <w:rPr/>
        <w:t>Phase 2 lifetime = 86400 Encryption algorithm = 3des</w:t>
      </w:r>
    </w:p>
    <w:p>
      <w:pPr>
        <w:pStyle w:val="BodyText"/>
        <w:spacing w:line="284" w:lineRule="exact"/>
        <w:ind w:left="2760"/>
      </w:pPr>
      <w:r>
        <w:rPr/>
        <w:t>Authentication algorithm = hmac_sha1</w:t>
      </w:r>
    </w:p>
    <w:p>
      <w:pPr>
        <w:pStyle w:val="ListParagraph"/>
        <w:numPr>
          <w:ilvl w:val="0"/>
          <w:numId w:val="70"/>
        </w:numPr>
        <w:tabs>
          <w:tab w:pos="2759" w:val="left" w:leader="none"/>
          <w:tab w:pos="2760" w:val="left" w:leader="none"/>
        </w:tabs>
        <w:spacing w:line="380" w:lineRule="exact" w:before="0" w:after="0"/>
        <w:ind w:left="2760" w:right="0" w:hanging="960"/>
        <w:jc w:val="left"/>
        <w:rPr>
          <w:sz w:val="22"/>
        </w:rPr>
      </w:pPr>
      <w:r>
        <w:rPr>
          <w:sz w:val="22"/>
        </w:rPr>
        <w:t>Select Option 6: Save IKE</w:t>
      </w:r>
      <w:r>
        <w:rPr>
          <w:spacing w:val="-1"/>
          <w:sz w:val="22"/>
        </w:rPr>
        <w:t> </w:t>
      </w:r>
      <w:r>
        <w:rPr>
          <w:sz w:val="22"/>
        </w:rPr>
        <w:t>configurations</w:t>
      </w:r>
    </w:p>
    <w:p>
      <w:pPr>
        <w:pStyle w:val="ListParagraph"/>
        <w:numPr>
          <w:ilvl w:val="0"/>
          <w:numId w:val="70"/>
        </w:numPr>
        <w:tabs>
          <w:tab w:pos="2759" w:val="left" w:leader="none"/>
          <w:tab w:pos="2760" w:val="left" w:leader="none"/>
        </w:tabs>
        <w:spacing w:line="380" w:lineRule="exact" w:before="0" w:after="0"/>
        <w:ind w:left="2760" w:right="0" w:hanging="960"/>
        <w:jc w:val="left"/>
        <w:rPr>
          <w:sz w:val="22"/>
        </w:rPr>
      </w:pPr>
      <w:r>
        <w:rPr>
          <w:sz w:val="22"/>
        </w:rPr>
        <w:t>Select Option 9: Return to main menu, or Option 10:</w:t>
      </w:r>
      <w:r>
        <w:rPr>
          <w:spacing w:val="-1"/>
          <w:sz w:val="22"/>
        </w:rPr>
        <w:t> </w:t>
      </w:r>
      <w:r>
        <w:rPr>
          <w:sz w:val="22"/>
        </w:rPr>
        <w:t>Exit</w:t>
      </w:r>
    </w:p>
    <w:p>
      <w:pPr>
        <w:pStyle w:val="ListParagraph"/>
        <w:numPr>
          <w:ilvl w:val="0"/>
          <w:numId w:val="70"/>
        </w:numPr>
        <w:tabs>
          <w:tab w:pos="2759" w:val="left" w:leader="none"/>
          <w:tab w:pos="2760" w:val="left" w:leader="none"/>
        </w:tabs>
        <w:spacing w:line="380" w:lineRule="exact" w:before="0" w:after="0"/>
        <w:ind w:left="2760" w:right="0" w:hanging="960"/>
        <w:jc w:val="left"/>
        <w:rPr>
          <w:sz w:val="22"/>
        </w:rPr>
      </w:pPr>
      <w:r>
        <w:rPr>
          <w:sz w:val="22"/>
        </w:rPr>
        <w:t>Go to step </w:t>
      </w:r>
      <w:hyperlink w:history="true" w:anchor="_bookmark155">
        <w:r>
          <w:rPr>
            <w:color w:val="0000FF"/>
            <w:sz w:val="22"/>
          </w:rPr>
          <w:t>Step</w:t>
        </w:r>
        <w:r>
          <w:rPr>
            <w:color w:val="0000FF"/>
            <w:spacing w:val="-1"/>
            <w:sz w:val="22"/>
          </w:rPr>
          <w:t> </w:t>
        </w:r>
        <w:r>
          <w:rPr>
            <w:color w:val="0000FF"/>
            <w:sz w:val="22"/>
          </w:rPr>
          <w:t>19</w:t>
        </w:r>
      </w:hyperlink>
    </w:p>
    <w:p>
      <w:pPr>
        <w:pStyle w:val="ListParagraph"/>
        <w:numPr>
          <w:ilvl w:val="0"/>
          <w:numId w:val="70"/>
        </w:numPr>
        <w:tabs>
          <w:tab w:pos="2759" w:val="left" w:leader="none"/>
          <w:tab w:pos="2760" w:val="left" w:leader="none"/>
        </w:tabs>
        <w:spacing w:line="146" w:lineRule="auto" w:before="96" w:after="0"/>
        <w:ind w:left="2760" w:right="963" w:hanging="960"/>
        <w:jc w:val="left"/>
        <w:rPr>
          <w:sz w:val="22"/>
        </w:rPr>
      </w:pPr>
      <w:bookmarkStart w:name="_bookmark154" w:id="255"/>
      <w:bookmarkEnd w:id="255"/>
      <w:r>
        <w:rPr/>
      </w:r>
      <w:bookmarkStart w:name="_bookmark154" w:id="256"/>
      <w:bookmarkEnd w:id="256"/>
      <w:r>
        <w:rPr>
          <w:sz w:val="22"/>
        </w:rPr>
        <w:t>Prepare</w:t>
      </w:r>
      <w:r>
        <w:rPr>
          <w:sz w:val="22"/>
        </w:rPr>
        <w:t> an IKE configuration import file that contains</w:t>
      </w:r>
      <w:r>
        <w:rPr>
          <w:spacing w:val="-1"/>
          <w:sz w:val="22"/>
        </w:rPr>
        <w:t> </w:t>
      </w:r>
      <w:r>
        <w:rPr>
          <w:sz w:val="22"/>
        </w:rPr>
        <w:t>the specifications shown</w:t>
      </w:r>
      <w:r>
        <w:rPr>
          <w:spacing w:val="-1"/>
          <w:sz w:val="22"/>
        </w:rPr>
        <w:t> </w:t>
      </w:r>
      <w:r>
        <w:rPr>
          <w:sz w:val="22"/>
        </w:rPr>
        <w:t>below:</w:t>
      </w:r>
    </w:p>
    <w:p>
      <w:pPr>
        <w:spacing w:line="254" w:lineRule="auto" w:before="115"/>
        <w:ind w:left="2759" w:right="220" w:firstLine="0"/>
        <w:jc w:val="left"/>
        <w:rPr>
          <w:rFonts w:ascii="Courier New"/>
          <w:b/>
          <w:i/>
          <w:sz w:val="20"/>
        </w:rPr>
      </w:pPr>
      <w:r>
        <w:rPr>
          <w:rFonts w:ascii="Courier New"/>
          <w:b/>
          <w:sz w:val="20"/>
        </w:rPr>
        <w:t>p1 </w:t>
      </w:r>
      <w:r>
        <w:rPr>
          <w:rFonts w:ascii="Courier New"/>
          <w:b/>
          <w:i/>
          <w:sz w:val="20"/>
        </w:rPr>
        <w:t>remote-node-address lifetime enc-alg hash-alg dh- </w:t>
      </w:r>
      <w:r>
        <w:rPr>
          <w:rFonts w:ascii="Courier New"/>
          <w:b/>
          <w:i/>
          <w:sz w:val="20"/>
        </w:rPr>
        <w:t>group auth-mthd</w:t>
      </w:r>
    </w:p>
    <w:p>
      <w:pPr>
        <w:spacing w:line="254" w:lineRule="auto" w:before="120"/>
        <w:ind w:left="2759" w:right="477" w:firstLine="0"/>
        <w:jc w:val="left"/>
        <w:rPr>
          <w:rFonts w:ascii="Courier New"/>
          <w:b/>
          <w:i/>
          <w:sz w:val="20"/>
        </w:rPr>
      </w:pPr>
      <w:r>
        <w:rPr>
          <w:rFonts w:ascii="Courier New"/>
          <w:b/>
          <w:sz w:val="20"/>
        </w:rPr>
        <w:t>p2 </w:t>
      </w:r>
      <w:r>
        <w:rPr>
          <w:rFonts w:ascii="Courier New"/>
          <w:b/>
          <w:i/>
          <w:sz w:val="20"/>
        </w:rPr>
        <w:t>local-node-address remote-node-address lifetime </w:t>
      </w:r>
      <w:r>
        <w:rPr>
          <w:rFonts w:ascii="Courier New"/>
          <w:b/>
          <w:i/>
          <w:sz w:val="20"/>
        </w:rPr>
        <w:t>enc-alg auth-alg</w:t>
      </w:r>
    </w:p>
    <w:p>
      <w:pPr>
        <w:spacing w:before="120"/>
        <w:ind w:left="2759" w:right="0" w:firstLine="0"/>
        <w:jc w:val="left"/>
        <w:rPr>
          <w:rFonts w:ascii="Courier New"/>
          <w:b/>
          <w:sz w:val="20"/>
        </w:rPr>
      </w:pPr>
      <w:r>
        <w:rPr>
          <w:rFonts w:ascii="Courier New"/>
          <w:b/>
          <w:sz w:val="20"/>
        </w:rPr>
        <w:t>p1 47.168.1.1 on 86400 3des sha1 2 pre_shared_key</w:t>
      </w:r>
    </w:p>
    <w:p>
      <w:pPr>
        <w:spacing w:before="133"/>
        <w:ind w:left="2759" w:right="0" w:firstLine="0"/>
        <w:jc w:val="left"/>
        <w:rPr>
          <w:rFonts w:ascii="Courier New"/>
          <w:b/>
          <w:sz w:val="20"/>
        </w:rPr>
      </w:pPr>
      <w:r>
        <w:rPr>
          <w:rFonts w:ascii="Courier New"/>
          <w:b/>
          <w:sz w:val="20"/>
        </w:rPr>
        <w:t>p2 47.168.1.2 47.168.1.1 86400 3des hmac_sha1</w:t>
      </w:r>
    </w:p>
    <w:p>
      <w:pPr>
        <w:pStyle w:val="ListParagraph"/>
        <w:numPr>
          <w:ilvl w:val="0"/>
          <w:numId w:val="70"/>
        </w:numPr>
        <w:tabs>
          <w:tab w:pos="2759" w:val="left" w:leader="none"/>
          <w:tab w:pos="2761" w:val="left" w:leader="none"/>
        </w:tabs>
        <w:spacing w:line="240" w:lineRule="auto" w:before="18" w:after="0"/>
        <w:ind w:left="2760" w:right="0" w:hanging="960"/>
        <w:jc w:val="left"/>
        <w:rPr>
          <w:sz w:val="22"/>
        </w:rPr>
      </w:pPr>
      <w:r>
        <w:rPr>
          <w:sz w:val="22"/>
        </w:rPr>
        <w:t>Change directory to the</w:t>
      </w:r>
      <w:r>
        <w:rPr>
          <w:spacing w:val="-1"/>
          <w:sz w:val="22"/>
        </w:rPr>
        <w:t> </w:t>
      </w:r>
      <w:r>
        <w:rPr>
          <w:sz w:val="22"/>
        </w:rPr>
        <w:t>following:</w:t>
      </w:r>
    </w:p>
    <w:p>
      <w:pPr>
        <w:spacing w:before="69"/>
        <w:ind w:left="2760" w:right="0" w:firstLine="0"/>
        <w:jc w:val="left"/>
        <w:rPr>
          <w:rFonts w:ascii="Courier New"/>
          <w:b/>
          <w:sz w:val="20"/>
        </w:rPr>
      </w:pPr>
      <w:r>
        <w:rPr>
          <w:rFonts w:ascii="Courier New"/>
          <w:b/>
          <w:sz w:val="20"/>
        </w:rPr>
        <w:t>cd /opt/mcp/ipsec</w:t>
      </w:r>
    </w:p>
    <w:p>
      <w:pPr>
        <w:pStyle w:val="ListParagraph"/>
        <w:numPr>
          <w:ilvl w:val="0"/>
          <w:numId w:val="70"/>
        </w:numPr>
        <w:tabs>
          <w:tab w:pos="2759" w:val="left" w:leader="none"/>
          <w:tab w:pos="2760" w:val="left" w:leader="none"/>
        </w:tabs>
        <w:spacing w:line="240" w:lineRule="auto" w:before="18" w:after="0"/>
        <w:ind w:left="2760" w:right="0" w:hanging="960"/>
        <w:jc w:val="left"/>
        <w:rPr>
          <w:sz w:val="22"/>
        </w:rPr>
      </w:pPr>
      <w:r>
        <w:rPr>
          <w:sz w:val="22"/>
        </w:rPr>
        <w:t>Run the tool</w:t>
      </w:r>
      <w:r>
        <w:rPr>
          <w:spacing w:val="-1"/>
          <w:sz w:val="22"/>
        </w:rPr>
        <w:t> </w:t>
      </w:r>
      <w:r>
        <w:rPr>
          <w:sz w:val="22"/>
        </w:rPr>
        <w:t>ipscfg</w:t>
      </w:r>
    </w:p>
    <w:p>
      <w:pPr>
        <w:spacing w:before="69"/>
        <w:ind w:left="2760" w:right="0" w:firstLine="0"/>
        <w:jc w:val="left"/>
        <w:rPr>
          <w:rFonts w:ascii="Courier New"/>
          <w:b/>
          <w:sz w:val="20"/>
        </w:rPr>
      </w:pPr>
      <w:r>
        <w:rPr>
          <w:rFonts w:ascii="Courier New"/>
          <w:b/>
          <w:sz w:val="20"/>
        </w:rPr>
        <w:t>./ipscf g.pl</w:t>
      </w:r>
    </w:p>
    <w:p>
      <w:pPr>
        <w:pStyle w:val="ListParagraph"/>
        <w:numPr>
          <w:ilvl w:val="0"/>
          <w:numId w:val="70"/>
        </w:numPr>
        <w:tabs>
          <w:tab w:pos="2759" w:val="left" w:leader="none"/>
          <w:tab w:pos="2760" w:val="left" w:leader="none"/>
        </w:tabs>
        <w:spacing w:line="146" w:lineRule="auto" w:before="137" w:after="0"/>
        <w:ind w:left="2759" w:right="1207" w:hanging="960"/>
        <w:jc w:val="left"/>
        <w:rPr>
          <w:sz w:val="22"/>
        </w:rPr>
      </w:pPr>
      <w:r>
        <w:rPr>
          <w:sz w:val="22"/>
        </w:rPr>
        <w:t>Select Option 3: Configure IKE Rules, to enter the IKE configuration</w:t>
      </w:r>
      <w:r>
        <w:rPr>
          <w:spacing w:val="-1"/>
          <w:sz w:val="22"/>
        </w:rPr>
        <w:t> </w:t>
      </w:r>
      <w:r>
        <w:rPr>
          <w:sz w:val="22"/>
        </w:rPr>
        <w:t>submenu.</w:t>
      </w:r>
    </w:p>
    <w:p>
      <w:pPr>
        <w:pStyle w:val="ListParagraph"/>
        <w:numPr>
          <w:ilvl w:val="0"/>
          <w:numId w:val="70"/>
        </w:numPr>
        <w:tabs>
          <w:tab w:pos="2759" w:val="left" w:leader="none"/>
          <w:tab w:pos="2760" w:val="left" w:leader="none"/>
        </w:tabs>
        <w:spacing w:line="403" w:lineRule="exact" w:before="0" w:after="0"/>
        <w:ind w:left="2759" w:right="0" w:hanging="960"/>
        <w:jc w:val="left"/>
        <w:rPr>
          <w:sz w:val="22"/>
        </w:rPr>
      </w:pPr>
      <w:r>
        <w:rPr>
          <w:sz w:val="22"/>
        </w:rPr>
        <w:t>Select Option 2: Import IKE</w:t>
      </w:r>
      <w:r>
        <w:rPr>
          <w:spacing w:val="-1"/>
          <w:sz w:val="22"/>
        </w:rPr>
        <w:t> </w:t>
      </w:r>
      <w:r>
        <w:rPr>
          <w:sz w:val="22"/>
        </w:rPr>
        <w:t>configurations.</w:t>
      </w:r>
    </w:p>
    <w:p>
      <w:pPr>
        <w:pStyle w:val="ListParagraph"/>
        <w:numPr>
          <w:ilvl w:val="0"/>
          <w:numId w:val="70"/>
        </w:numPr>
        <w:tabs>
          <w:tab w:pos="2759" w:val="left" w:leader="none"/>
          <w:tab w:pos="2760" w:val="left" w:leader="none"/>
        </w:tabs>
        <w:spacing w:line="146" w:lineRule="auto" w:before="96" w:after="0"/>
        <w:ind w:left="2759" w:right="645" w:hanging="960"/>
        <w:jc w:val="left"/>
        <w:rPr>
          <w:sz w:val="22"/>
        </w:rPr>
      </w:pPr>
      <w:r>
        <w:rPr>
          <w:sz w:val="22"/>
        </w:rPr>
        <w:t>Select the import option “Overwrite” and enter the import file name.</w:t>
      </w:r>
    </w:p>
    <w:p>
      <w:pPr>
        <w:pStyle w:val="ListParagraph"/>
        <w:numPr>
          <w:ilvl w:val="0"/>
          <w:numId w:val="70"/>
        </w:numPr>
        <w:tabs>
          <w:tab w:pos="2759" w:val="left" w:leader="none"/>
          <w:tab w:pos="2760" w:val="left" w:leader="none"/>
        </w:tabs>
        <w:spacing w:line="403" w:lineRule="exact" w:before="0" w:after="0"/>
        <w:ind w:left="2759" w:right="0" w:hanging="960"/>
        <w:jc w:val="left"/>
        <w:rPr>
          <w:sz w:val="22"/>
        </w:rPr>
      </w:pPr>
      <w:r>
        <w:rPr>
          <w:sz w:val="22"/>
        </w:rPr>
        <w:t>Select Option 6: Save IKE</w:t>
      </w:r>
      <w:r>
        <w:rPr>
          <w:spacing w:val="-1"/>
          <w:sz w:val="22"/>
        </w:rPr>
        <w:t> </w:t>
      </w:r>
      <w:r>
        <w:rPr>
          <w:sz w:val="22"/>
        </w:rPr>
        <w:t>configurations.</w:t>
      </w:r>
    </w:p>
    <w:p>
      <w:pPr>
        <w:pStyle w:val="ListParagraph"/>
        <w:numPr>
          <w:ilvl w:val="0"/>
          <w:numId w:val="70"/>
        </w:numPr>
        <w:tabs>
          <w:tab w:pos="2759" w:val="left" w:leader="none"/>
          <w:tab w:pos="2760" w:val="left" w:leader="none"/>
        </w:tabs>
        <w:spacing w:line="403" w:lineRule="exact" w:before="0" w:after="0"/>
        <w:ind w:left="2759" w:right="0" w:hanging="960"/>
        <w:jc w:val="left"/>
        <w:rPr>
          <w:sz w:val="22"/>
        </w:rPr>
      </w:pPr>
      <w:r>
        <w:rPr>
          <w:sz w:val="22"/>
        </w:rPr>
        <w:t>Select Option 9: Return to main menu, or Option 10:</w:t>
      </w:r>
      <w:r>
        <w:rPr>
          <w:spacing w:val="-1"/>
          <w:sz w:val="22"/>
        </w:rPr>
        <w:t> </w:t>
      </w:r>
      <w:r>
        <w:rPr>
          <w:sz w:val="22"/>
        </w:rPr>
        <w:t>Exit.</w:t>
      </w:r>
    </w:p>
    <w:p>
      <w:pPr>
        <w:spacing w:after="0" w:line="403" w:lineRule="exact"/>
        <w:jc w:val="left"/>
        <w:rPr>
          <w:sz w:val="22"/>
        </w:rPr>
        <w:sectPr>
          <w:pgSz w:w="11880" w:h="15840"/>
          <w:pgMar w:header="851" w:footer="1300" w:top="1220" w:bottom="1500" w:left="1320" w:right="1320"/>
        </w:sectPr>
      </w:pPr>
    </w:p>
    <w:p>
      <w:pPr>
        <w:pStyle w:val="BodyText"/>
        <w:spacing w:before="7"/>
        <w:rPr>
          <w:sz w:val="25"/>
        </w:rPr>
      </w:pPr>
    </w:p>
    <w:p>
      <w:pPr>
        <w:pStyle w:val="ListParagraph"/>
        <w:numPr>
          <w:ilvl w:val="0"/>
          <w:numId w:val="70"/>
        </w:numPr>
        <w:tabs>
          <w:tab w:pos="2759" w:val="left" w:leader="none"/>
          <w:tab w:pos="2760" w:val="left" w:leader="none"/>
        </w:tabs>
        <w:spacing w:line="396" w:lineRule="exact" w:before="0" w:after="0"/>
        <w:ind w:left="2760" w:right="0" w:hanging="960"/>
        <w:jc w:val="left"/>
        <w:rPr>
          <w:sz w:val="22"/>
        </w:rPr>
      </w:pPr>
      <w:bookmarkStart w:name="_bookmark155" w:id="257"/>
      <w:bookmarkEnd w:id="257"/>
      <w:r>
        <w:rPr/>
      </w:r>
      <w:bookmarkStart w:name="_bookmark155" w:id="258"/>
      <w:bookmarkEnd w:id="258"/>
      <w:r>
        <w:rPr>
          <w:sz w:val="22"/>
        </w:rPr>
        <w:t>Procedure</w:t>
      </w:r>
      <w:r>
        <w:rPr>
          <w:sz w:val="22"/>
        </w:rPr>
        <w:t> is</w:t>
      </w:r>
      <w:r>
        <w:rPr>
          <w:spacing w:val="-1"/>
          <w:sz w:val="22"/>
        </w:rPr>
        <w:t> </w:t>
      </w:r>
      <w:r>
        <w:rPr>
          <w:sz w:val="22"/>
        </w:rPr>
        <w:t>complete.</w:t>
      </w:r>
    </w:p>
    <w:p>
      <w:pPr>
        <w:pStyle w:val="BodyText"/>
        <w:spacing w:before="19"/>
        <w:rPr>
          <w:sz w:val="8"/>
        </w:rPr>
      </w:pPr>
      <w:r>
        <w:rPr/>
        <w:pict>
          <v:line style="position:absolute;mso-position-horizontal-relative:page;mso-position-vertical-relative:paragraph;z-index:9136;mso-wrap-distance-left:0;mso-wrap-distance-right:0" from="156pt,11.151489pt" to="522pt,11.151489pt" stroked="true" strokeweight="1pt" strokecolor="#000000">
            <w10:wrap type="topAndBottom"/>
          </v:line>
        </w:pict>
      </w:r>
    </w:p>
    <w:p>
      <w:pPr>
        <w:spacing w:line="185" w:lineRule="exact" w:before="0" w:after="26"/>
        <w:ind w:left="4483"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pPr>
      <w:bookmarkStart w:name="_bookmark156" w:id="259"/>
      <w:bookmarkEnd w:id="259"/>
      <w:r>
        <w:rPr>
          <w:b w:val="0"/>
        </w:rPr>
      </w:r>
      <w:r>
        <w:rPr>
          <w:w w:val="95"/>
        </w:rPr>
        <w:t>Starting IPsec service on Racoon</w:t>
      </w:r>
    </w:p>
    <w:p>
      <w:pPr>
        <w:pStyle w:val="BodyText"/>
        <w:spacing w:line="400" w:lineRule="exact"/>
        <w:ind w:left="1800"/>
      </w:pPr>
      <w:r>
        <w:rPr/>
        <w:t>Use this procedure to set IPsec service on Racoon.</w:t>
      </w:r>
    </w:p>
    <w:p>
      <w:pPr>
        <w:pStyle w:val="Heading6"/>
        <w:tabs>
          <w:tab w:pos="2760" w:val="left" w:leader="none"/>
        </w:tabs>
        <w:spacing w:line="369" w:lineRule="auto" w:before="193"/>
        <w:ind w:right="5836" w:hanging="1"/>
      </w:pPr>
      <w:r>
        <w:rPr/>
        <w:pict>
          <v:group style="position:absolute;margin-left:155.5pt;margin-top:29.118872pt;width:367pt;height:1pt;mso-position-horizontal-relative:page;mso-position-vertical-relative:paragraph;z-index:-328624" coordorigin="3110,582" coordsize="7340,20">
            <v:line style="position:absolute" from="3120,592" to="4082,592" stroked="true" strokeweight="1pt" strokecolor="#000000"/>
            <v:line style="position:absolute" from="4078,592" to="10440,592" stroked="true" strokeweight="1pt" strokecolor="#000000"/>
            <w10:wrap type="none"/>
          </v:group>
        </w:pict>
      </w:r>
      <w:r>
        <w:rPr/>
        <w:pict>
          <v:group style="position:absolute;margin-left:155.5pt;margin-top:43.118874pt;width:367pt;height:1pt;mso-position-horizontal-relative:page;mso-position-vertical-relative:paragraph;z-index:-328600" coordorigin="3110,862" coordsize="7340,20">
            <v:line style="position:absolute" from="4082,872" to="3120,872" stroked="true" strokeweight="1pt" strokecolor="#000000"/>
            <v:line style="position:absolute" from="10440,872" to="4078,872" stroked="true" strokeweight="1pt" strokecolor="#000000"/>
            <w10:wrap type="none"/>
          </v:group>
        </w:pict>
      </w:r>
      <w:r>
        <w:rPr>
          <w:w w:val="95"/>
        </w:rPr>
        <w:t>Procedure</w:t>
      </w:r>
      <w:r>
        <w:rPr>
          <w:spacing w:val="-35"/>
          <w:w w:val="95"/>
        </w:rPr>
        <w:t> </w:t>
      </w:r>
      <w:r>
        <w:rPr>
          <w:w w:val="95"/>
        </w:rPr>
        <w:t>steps</w:t>
      </w:r>
      <w:r>
        <w:rPr>
          <w:w w:val="91"/>
        </w:rPr>
        <w:t> </w:t>
      </w:r>
      <w:r>
        <w:rPr/>
        <w:t>Step</w:t>
        <w:tab/>
      </w:r>
      <w:r>
        <w:rPr>
          <w:w w:val="90"/>
        </w:rPr>
        <w:t>Action</w:t>
      </w:r>
    </w:p>
    <w:p>
      <w:pPr>
        <w:pStyle w:val="ListParagraph"/>
        <w:numPr>
          <w:ilvl w:val="0"/>
          <w:numId w:val="71"/>
        </w:numPr>
        <w:tabs>
          <w:tab w:pos="2760" w:val="left" w:leader="none"/>
          <w:tab w:pos="2761" w:val="left" w:leader="none"/>
        </w:tabs>
        <w:spacing w:line="341" w:lineRule="exact" w:before="0" w:after="0"/>
        <w:ind w:left="2760" w:right="0" w:hanging="960"/>
        <w:jc w:val="left"/>
        <w:rPr>
          <w:sz w:val="22"/>
        </w:rPr>
      </w:pPr>
      <w:r>
        <w:rPr>
          <w:sz w:val="22"/>
        </w:rPr>
        <w:t>Change directory to the</w:t>
      </w:r>
      <w:r>
        <w:rPr>
          <w:spacing w:val="-1"/>
          <w:sz w:val="22"/>
        </w:rPr>
        <w:t> </w:t>
      </w:r>
      <w:r>
        <w:rPr>
          <w:sz w:val="22"/>
        </w:rPr>
        <w:t>following:</w:t>
      </w:r>
    </w:p>
    <w:p>
      <w:pPr>
        <w:spacing w:before="69"/>
        <w:ind w:left="2760" w:right="0" w:firstLine="0"/>
        <w:jc w:val="left"/>
        <w:rPr>
          <w:rFonts w:ascii="Courier New"/>
          <w:b/>
          <w:sz w:val="20"/>
        </w:rPr>
      </w:pPr>
      <w:r>
        <w:rPr>
          <w:rFonts w:ascii="Courier New"/>
          <w:b/>
          <w:sz w:val="20"/>
        </w:rPr>
        <w:t>cd /opt/mcp/ipsec</w:t>
      </w:r>
    </w:p>
    <w:p>
      <w:pPr>
        <w:pStyle w:val="ListParagraph"/>
        <w:numPr>
          <w:ilvl w:val="0"/>
          <w:numId w:val="71"/>
        </w:numPr>
        <w:tabs>
          <w:tab w:pos="2759" w:val="left" w:leader="none"/>
          <w:tab w:pos="2760" w:val="left" w:leader="none"/>
        </w:tabs>
        <w:spacing w:line="240" w:lineRule="auto" w:before="18" w:after="0"/>
        <w:ind w:left="2760" w:right="0" w:hanging="960"/>
        <w:jc w:val="left"/>
        <w:rPr>
          <w:sz w:val="22"/>
        </w:rPr>
      </w:pPr>
      <w:r>
        <w:rPr>
          <w:sz w:val="22"/>
        </w:rPr>
        <w:t>Run the tool</w:t>
      </w:r>
      <w:r>
        <w:rPr>
          <w:spacing w:val="-1"/>
          <w:sz w:val="22"/>
        </w:rPr>
        <w:t> </w:t>
      </w:r>
      <w:r>
        <w:rPr>
          <w:sz w:val="22"/>
        </w:rPr>
        <w:t>ipscfg</w:t>
      </w:r>
    </w:p>
    <w:p>
      <w:pPr>
        <w:spacing w:before="69"/>
        <w:ind w:left="2760" w:right="0" w:firstLine="0"/>
        <w:jc w:val="left"/>
        <w:rPr>
          <w:rFonts w:ascii="Courier New"/>
          <w:b/>
          <w:sz w:val="20"/>
        </w:rPr>
      </w:pPr>
      <w:r>
        <w:rPr>
          <w:rFonts w:ascii="Courier New"/>
          <w:b/>
          <w:sz w:val="20"/>
        </w:rPr>
        <w:t>./ipscfg</w:t>
      </w:r>
    </w:p>
    <w:p>
      <w:pPr>
        <w:pStyle w:val="ListParagraph"/>
        <w:numPr>
          <w:ilvl w:val="0"/>
          <w:numId w:val="71"/>
        </w:numPr>
        <w:tabs>
          <w:tab w:pos="2759" w:val="left" w:leader="none"/>
          <w:tab w:pos="2760" w:val="left" w:leader="none"/>
        </w:tabs>
        <w:spacing w:line="403" w:lineRule="exact" w:before="18" w:after="0"/>
        <w:ind w:left="2760" w:right="0" w:hanging="961"/>
        <w:jc w:val="left"/>
        <w:rPr>
          <w:sz w:val="22"/>
        </w:rPr>
      </w:pPr>
      <w:r>
        <w:rPr>
          <w:sz w:val="22"/>
        </w:rPr>
        <w:t>Select Option 4: Start IPSec Service to start</w:t>
      </w:r>
      <w:r>
        <w:rPr>
          <w:spacing w:val="-1"/>
          <w:sz w:val="22"/>
        </w:rPr>
        <w:t> </w:t>
      </w:r>
      <w:r>
        <w:rPr>
          <w:sz w:val="22"/>
        </w:rPr>
        <w:t>IPsec.</w:t>
      </w:r>
    </w:p>
    <w:p>
      <w:pPr>
        <w:pStyle w:val="ListParagraph"/>
        <w:numPr>
          <w:ilvl w:val="0"/>
          <w:numId w:val="71"/>
        </w:numPr>
        <w:tabs>
          <w:tab w:pos="2759" w:val="left" w:leader="none"/>
          <w:tab w:pos="2760" w:val="left" w:leader="none"/>
        </w:tabs>
        <w:spacing w:line="403" w:lineRule="exact" w:before="0" w:after="0"/>
        <w:ind w:left="2760" w:right="0" w:hanging="961"/>
        <w:jc w:val="left"/>
        <w:rPr>
          <w:sz w:val="22"/>
        </w:rPr>
      </w:pPr>
      <w:r>
        <w:rPr>
          <w:sz w:val="22"/>
        </w:rPr>
        <w:t>Select Option 6: Show IPSec Service Status to see IPSec</w:t>
      </w:r>
      <w:r>
        <w:rPr>
          <w:spacing w:val="-1"/>
          <w:sz w:val="22"/>
        </w:rPr>
        <w:t> </w:t>
      </w:r>
      <w:r>
        <w:rPr>
          <w:sz w:val="22"/>
        </w:rPr>
        <w:t>status.</w:t>
      </w:r>
    </w:p>
    <w:p>
      <w:pPr>
        <w:pStyle w:val="BodyText"/>
        <w:spacing w:before="19"/>
        <w:rPr>
          <w:sz w:val="8"/>
        </w:rPr>
      </w:pPr>
      <w:r>
        <w:rPr/>
        <w:pict>
          <v:line style="position:absolute;mso-position-horizontal-relative:page;mso-position-vertical-relative:paragraph;z-index:9184;mso-wrap-distance-left:0;mso-wrap-distance-right:0" from="156pt,11.151489pt" to="522pt,11.151489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ind w:left="960"/>
      </w:pPr>
      <w:bookmarkStart w:name="Stopping IPsec between OpenSwan and Raco" w:id="260"/>
      <w:bookmarkEnd w:id="260"/>
      <w:r>
        <w:rPr>
          <w:b w:val="0"/>
        </w:rPr>
      </w:r>
      <w:bookmarkStart w:name="_bookmark157" w:id="261"/>
      <w:bookmarkEnd w:id="261"/>
      <w:r>
        <w:rPr>
          <w:b w:val="0"/>
        </w:rPr>
      </w:r>
      <w:r>
        <w:rPr>
          <w:w w:val="95"/>
        </w:rPr>
        <w:t>Stopping IPsec between OpenSwan and Racoon</w:t>
      </w:r>
    </w:p>
    <w:p>
      <w:pPr>
        <w:pStyle w:val="BodyText"/>
        <w:spacing w:line="146" w:lineRule="auto" w:before="93"/>
        <w:ind w:left="1799" w:right="621"/>
      </w:pPr>
      <w:r>
        <w:rPr/>
        <w:t>When no IPsec is required between OpenSwan and Racoon, services have to be stoped on both sides. If IPsec configuration is required, however, DO NOT stop IPsec.</w:t>
      </w:r>
    </w:p>
    <w:p>
      <w:pPr>
        <w:pStyle w:val="BodyText"/>
        <w:spacing w:before="7"/>
        <w:rPr>
          <w:sz w:val="11"/>
        </w:rPr>
      </w:pPr>
      <w:r>
        <w:rPr/>
        <w:pict>
          <v:shape style="position:absolute;margin-left:155.75pt;margin-top:13.241374pt;width:366.5pt;height:32.5pt;mso-position-horizontal-relative:page;mso-position-vertical-relative:paragraph;z-index:9232;mso-wrap-distance-left:0;mso-wrap-distance-right:0" type="#_x0000_t202" filled="false" stroked="true" strokeweight=".49985pt" strokecolor="#000000">
            <v:textbox inset="0,0,0,0">
              <w:txbxContent>
                <w:p>
                  <w:pPr>
                    <w:spacing w:line="226" w:lineRule="exact" w:before="37"/>
                    <w:ind w:left="79" w:right="27" w:firstLine="0"/>
                    <w:jc w:val="left"/>
                    <w:rPr>
                      <w:rFonts w:ascii="Arial"/>
                      <w:b/>
                      <w:sz w:val="24"/>
                    </w:rPr>
                  </w:pPr>
                  <w:r>
                    <w:rPr>
                      <w:rFonts w:ascii="Arial"/>
                      <w:b/>
                      <w:sz w:val="24"/>
                    </w:rPr>
                    <w:t>Attention</w:t>
                  </w:r>
                </w:p>
                <w:p>
                  <w:pPr>
                    <w:spacing w:line="338" w:lineRule="exact" w:before="0"/>
                    <w:ind w:left="79" w:right="27" w:firstLine="0"/>
                    <w:jc w:val="left"/>
                    <w:rPr>
                      <w:sz w:val="20"/>
                    </w:rPr>
                  </w:pPr>
                  <w:r>
                    <w:rPr>
                      <w:sz w:val="20"/>
                    </w:rPr>
                    <w:t>IPsec also supports VLan tagging.</w:t>
                  </w:r>
                </w:p>
              </w:txbxContent>
            </v:textbox>
            <w10:wrap type="topAndBottom"/>
          </v:shape>
        </w:pict>
      </w:r>
    </w:p>
    <w:p>
      <w:pPr>
        <w:pStyle w:val="BodyText"/>
        <w:spacing w:before="6"/>
        <w:rPr>
          <w:sz w:val="7"/>
        </w:rPr>
      </w:pPr>
    </w:p>
    <w:p>
      <w:pPr>
        <w:pStyle w:val="Heading3"/>
        <w:spacing w:before="66"/>
        <w:ind w:left="1799"/>
      </w:pPr>
      <w:bookmarkStart w:name="_bookmark158" w:id="262"/>
      <w:bookmarkEnd w:id="262"/>
      <w:r>
        <w:rPr>
          <w:b w:val="0"/>
        </w:rPr>
      </w:r>
      <w:r>
        <w:rPr>
          <w:w w:val="95"/>
        </w:rPr>
        <w:t>Stopping IPsec service on OpenSwan</w:t>
      </w:r>
    </w:p>
    <w:p>
      <w:pPr>
        <w:pStyle w:val="BodyText"/>
        <w:spacing w:line="400" w:lineRule="exact"/>
        <w:ind w:left="1799"/>
      </w:pPr>
      <w:r>
        <w:rPr/>
        <w:t>Use this procedure to stop IPsec service on OpenSwan.</w:t>
      </w:r>
    </w:p>
    <w:p>
      <w:pPr>
        <w:pStyle w:val="Heading6"/>
        <w:tabs>
          <w:tab w:pos="2760" w:val="left" w:leader="none"/>
        </w:tabs>
        <w:spacing w:line="369" w:lineRule="auto" w:before="193"/>
        <w:ind w:right="5836" w:hanging="1"/>
      </w:pPr>
      <w:r>
        <w:rPr/>
        <w:pict>
          <v:group style="position:absolute;margin-left:155.5pt;margin-top:29.118872pt;width:367pt;height:1pt;mso-position-horizontal-relative:page;mso-position-vertical-relative:paragraph;z-index:-328576" coordorigin="3110,582" coordsize="7340,20">
            <v:line style="position:absolute" from="3120,592" to="4082,592" stroked="true" strokeweight="1pt" strokecolor="#000000"/>
            <v:line style="position:absolute" from="4078,592" to="10440,592" stroked="true" strokeweight="1pt" strokecolor="#000000"/>
            <w10:wrap type="none"/>
          </v:group>
        </w:pict>
      </w:r>
      <w:r>
        <w:rPr/>
        <w:pict>
          <v:group style="position:absolute;margin-left:155.5pt;margin-top:43.118874pt;width:367pt;height:1pt;mso-position-horizontal-relative:page;mso-position-vertical-relative:paragraph;z-index:-328552" coordorigin="3110,862" coordsize="7340,20">
            <v:line style="position:absolute" from="4082,872" to="3120,872" stroked="true" strokeweight="1pt" strokecolor="#000000"/>
            <v:line style="position:absolute" from="10440,872" to="4078,872" stroked="true" strokeweight="1pt" strokecolor="#000000"/>
            <w10:wrap type="none"/>
          </v:group>
        </w:pict>
      </w:r>
      <w:r>
        <w:rPr>
          <w:w w:val="95"/>
        </w:rPr>
        <w:t>Procedure</w:t>
      </w:r>
      <w:r>
        <w:rPr>
          <w:spacing w:val="-35"/>
          <w:w w:val="95"/>
        </w:rPr>
        <w:t> </w:t>
      </w:r>
      <w:r>
        <w:rPr>
          <w:w w:val="95"/>
        </w:rPr>
        <w:t>steps</w:t>
      </w:r>
      <w:r>
        <w:rPr>
          <w:w w:val="91"/>
        </w:rPr>
        <w:t> </w:t>
      </w:r>
      <w:r>
        <w:rPr/>
        <w:t>Step</w:t>
        <w:tab/>
      </w:r>
      <w:r>
        <w:rPr>
          <w:w w:val="90"/>
        </w:rPr>
        <w:t>Action</w:t>
      </w:r>
    </w:p>
    <w:p>
      <w:pPr>
        <w:pStyle w:val="BodyText"/>
        <w:tabs>
          <w:tab w:pos="2759" w:val="left" w:leader="none"/>
        </w:tabs>
        <w:spacing w:line="341" w:lineRule="exact"/>
        <w:ind w:left="1800"/>
      </w:pPr>
      <w:r>
        <w:rPr>
          <w:rFonts w:ascii="Arial"/>
          <w:b/>
        </w:rPr>
        <w:t>1</w:t>
        <w:tab/>
      </w:r>
      <w:r>
        <w:rPr/>
        <w:t>To stop IPsec service, enter the following</w:t>
      </w:r>
      <w:r>
        <w:rPr>
          <w:spacing w:val="-1"/>
        </w:rPr>
        <w:t> </w:t>
      </w:r>
      <w:r>
        <w:rPr/>
        <w:t>command:</w:t>
      </w:r>
    </w:p>
    <w:p>
      <w:pPr>
        <w:spacing w:before="69"/>
        <w:ind w:left="0" w:right="1558" w:firstLine="0"/>
        <w:jc w:val="center"/>
        <w:rPr>
          <w:rFonts w:ascii="Courier New"/>
          <w:b/>
          <w:sz w:val="20"/>
        </w:rPr>
      </w:pPr>
      <w:r>
        <w:rPr>
          <w:rFonts w:ascii="Courier New"/>
          <w:b/>
          <w:sz w:val="20"/>
        </w:rPr>
        <w:t>service ipsec stop</w:t>
      </w:r>
    </w:p>
    <w:p>
      <w:pPr>
        <w:pStyle w:val="BodyText"/>
        <w:rPr>
          <w:rFonts w:ascii="Courier New"/>
          <w:b/>
          <w:sz w:val="21"/>
        </w:rPr>
      </w:pPr>
      <w:r>
        <w:rPr/>
        <w:pict>
          <v:line style="position:absolute;mso-position-horizontal-relative:page;mso-position-vertical-relative:paragraph;z-index:9256;mso-wrap-distance-left:0;mso-wrap-distance-right:0" from="156pt,14.376068pt" to="522pt,14.376068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pPr>
      <w:bookmarkStart w:name="_bookmark159" w:id="263"/>
      <w:bookmarkEnd w:id="263"/>
      <w:r>
        <w:rPr>
          <w:b w:val="0"/>
        </w:rPr>
      </w:r>
      <w:r>
        <w:rPr>
          <w:w w:val="95"/>
        </w:rPr>
        <w:t>Stopping IPsec service on Racoon</w:t>
      </w:r>
    </w:p>
    <w:p>
      <w:pPr>
        <w:pStyle w:val="BodyText"/>
        <w:spacing w:line="400" w:lineRule="exact"/>
        <w:ind w:left="1799"/>
      </w:pPr>
      <w:r>
        <w:rPr/>
        <w:t>Use this procedure to stop IPsec service on Racoon.</w:t>
      </w:r>
    </w:p>
    <w:p>
      <w:pPr>
        <w:spacing w:after="0" w:line="400" w:lineRule="exact"/>
        <w:sectPr>
          <w:pgSz w:w="11880" w:h="15840"/>
          <w:pgMar w:header="851" w:footer="1300" w:top="1220" w:bottom="1500" w:left="1320" w:right="1320"/>
        </w:sectPr>
      </w:pPr>
    </w:p>
    <w:p>
      <w:pPr>
        <w:pStyle w:val="BodyText"/>
        <w:spacing w:before="19"/>
        <w:rPr>
          <w:sz w:val="12"/>
        </w:rPr>
      </w:pPr>
    </w:p>
    <w:p>
      <w:pPr>
        <w:pStyle w:val="Heading6"/>
        <w:tabs>
          <w:tab w:pos="2760" w:val="left" w:leader="none"/>
        </w:tabs>
        <w:spacing w:line="369" w:lineRule="auto" w:before="69"/>
        <w:ind w:right="5836" w:hanging="1"/>
      </w:pPr>
      <w:r>
        <w:rPr/>
        <w:pict>
          <v:group style="position:absolute;margin-left:155.5pt;margin-top:22.918873pt;width:367pt;height:1pt;mso-position-horizontal-relative:page;mso-position-vertical-relative:paragraph;z-index:-328384" coordorigin="3110,458" coordsize="7340,20">
            <v:line style="position:absolute" from="3120,468" to="4082,468" stroked="true" strokeweight="1pt" strokecolor="#000000"/>
            <v:line style="position:absolute" from="4078,468" to="10440,468" stroked="true" strokeweight="1pt" strokecolor="#000000"/>
            <w10:wrap type="none"/>
          </v:group>
        </w:pict>
      </w:r>
      <w:r>
        <w:rPr/>
        <w:pict>
          <v:group style="position:absolute;margin-left:155.5pt;margin-top:36.918873pt;width:367pt;height:1pt;mso-position-horizontal-relative:page;mso-position-vertical-relative:paragraph;z-index:-328360" coordorigin="3110,738" coordsize="7340,20">
            <v:line style="position:absolute" from="4082,748" to="3120,748" stroked="true" strokeweight="1pt" strokecolor="#000000"/>
            <v:line style="position:absolute" from="10440,748" to="4078,748" stroked="true" strokeweight="1pt" strokecolor="#000000"/>
            <w10:wrap type="none"/>
          </v:group>
        </w:pict>
      </w:r>
      <w:r>
        <w:rPr>
          <w:w w:val="95"/>
        </w:rPr>
        <w:t>Procedure</w:t>
      </w:r>
      <w:r>
        <w:rPr>
          <w:spacing w:val="-35"/>
          <w:w w:val="95"/>
        </w:rPr>
        <w:t> </w:t>
      </w:r>
      <w:r>
        <w:rPr>
          <w:w w:val="95"/>
        </w:rPr>
        <w:t>steps</w:t>
      </w:r>
      <w:r>
        <w:rPr>
          <w:w w:val="91"/>
        </w:rPr>
        <w:t> </w:t>
      </w:r>
      <w:r>
        <w:rPr/>
        <w:t>Step</w:t>
        <w:tab/>
      </w:r>
      <w:r>
        <w:rPr>
          <w:w w:val="90"/>
        </w:rPr>
        <w:t>Action</w:t>
      </w:r>
    </w:p>
    <w:p>
      <w:pPr>
        <w:pStyle w:val="ListParagraph"/>
        <w:numPr>
          <w:ilvl w:val="0"/>
          <w:numId w:val="72"/>
        </w:numPr>
        <w:tabs>
          <w:tab w:pos="2759" w:val="left" w:leader="none"/>
          <w:tab w:pos="2760" w:val="left" w:leader="none"/>
        </w:tabs>
        <w:spacing w:line="341" w:lineRule="exact" w:before="0" w:after="0"/>
        <w:ind w:left="2760" w:right="0" w:hanging="960"/>
        <w:jc w:val="left"/>
        <w:rPr>
          <w:sz w:val="22"/>
        </w:rPr>
      </w:pPr>
      <w:r>
        <w:rPr>
          <w:sz w:val="22"/>
        </w:rPr>
        <w:t>To stop IPsec service, enter the following</w:t>
      </w:r>
      <w:r>
        <w:rPr>
          <w:spacing w:val="-1"/>
          <w:sz w:val="22"/>
        </w:rPr>
        <w:t> </w:t>
      </w:r>
      <w:r>
        <w:rPr>
          <w:sz w:val="22"/>
        </w:rPr>
        <w:t>command:</w:t>
      </w:r>
    </w:p>
    <w:p>
      <w:pPr>
        <w:spacing w:before="69"/>
        <w:ind w:left="2759" w:right="0" w:firstLine="0"/>
        <w:jc w:val="left"/>
        <w:rPr>
          <w:rFonts w:ascii="Courier New"/>
          <w:b/>
          <w:sz w:val="20"/>
        </w:rPr>
      </w:pPr>
      <w:r>
        <w:rPr>
          <w:rFonts w:ascii="Courier New"/>
          <w:b/>
          <w:sz w:val="20"/>
        </w:rPr>
        <w:t>cd /opt/mcp/ipsec</w:t>
      </w:r>
    </w:p>
    <w:p>
      <w:pPr>
        <w:pStyle w:val="ListParagraph"/>
        <w:numPr>
          <w:ilvl w:val="0"/>
          <w:numId w:val="72"/>
        </w:numPr>
        <w:tabs>
          <w:tab w:pos="2760" w:val="left" w:leader="none"/>
          <w:tab w:pos="2761" w:val="left" w:leader="none"/>
        </w:tabs>
        <w:spacing w:line="240" w:lineRule="auto" w:before="18" w:after="0"/>
        <w:ind w:left="2760" w:right="0" w:hanging="960"/>
        <w:jc w:val="left"/>
        <w:rPr>
          <w:sz w:val="22"/>
        </w:rPr>
      </w:pPr>
      <w:r>
        <w:rPr>
          <w:sz w:val="22"/>
        </w:rPr>
        <w:t>Run the tool</w:t>
      </w:r>
      <w:r>
        <w:rPr>
          <w:spacing w:val="-1"/>
          <w:sz w:val="22"/>
        </w:rPr>
        <w:t> </w:t>
      </w:r>
      <w:r>
        <w:rPr>
          <w:sz w:val="22"/>
        </w:rPr>
        <w:t>ipscfg</w:t>
      </w:r>
    </w:p>
    <w:p>
      <w:pPr>
        <w:spacing w:before="69"/>
        <w:ind w:left="2759" w:right="0" w:firstLine="0"/>
        <w:jc w:val="left"/>
        <w:rPr>
          <w:rFonts w:ascii="Courier New"/>
          <w:b/>
          <w:sz w:val="20"/>
        </w:rPr>
      </w:pPr>
      <w:r>
        <w:rPr>
          <w:rFonts w:ascii="Courier New"/>
          <w:b/>
          <w:sz w:val="20"/>
        </w:rPr>
        <w:t>./ipscfg</w:t>
      </w:r>
    </w:p>
    <w:p>
      <w:pPr>
        <w:pStyle w:val="ListParagraph"/>
        <w:numPr>
          <w:ilvl w:val="0"/>
          <w:numId w:val="72"/>
        </w:numPr>
        <w:tabs>
          <w:tab w:pos="2759" w:val="left" w:leader="none"/>
          <w:tab w:pos="2761" w:val="left" w:leader="none"/>
        </w:tabs>
        <w:spacing w:line="240" w:lineRule="auto" w:before="18" w:after="0"/>
        <w:ind w:left="2760" w:right="0" w:hanging="960"/>
        <w:jc w:val="left"/>
        <w:rPr>
          <w:sz w:val="22"/>
        </w:rPr>
      </w:pPr>
      <w:r>
        <w:rPr>
          <w:sz w:val="22"/>
        </w:rPr>
        <w:t>Select Option 5: Stop IPsec Service to stop</w:t>
      </w:r>
      <w:r>
        <w:rPr>
          <w:spacing w:val="-1"/>
          <w:sz w:val="22"/>
        </w:rPr>
        <w:t> </w:t>
      </w:r>
      <w:r>
        <w:rPr>
          <w:sz w:val="22"/>
        </w:rPr>
        <w:t>IPsec.</w:t>
      </w:r>
    </w:p>
    <w:p>
      <w:pPr>
        <w:pStyle w:val="BodyText"/>
        <w:spacing w:before="19"/>
        <w:rPr>
          <w:sz w:val="8"/>
        </w:rPr>
      </w:pPr>
      <w:r>
        <w:rPr/>
        <w:pict>
          <v:line style="position:absolute;mso-position-horizontal-relative:page;mso-position-vertical-relative:paragraph;z-index:9400;mso-wrap-distance-left:0;mso-wrap-distance-right:0" from="156pt,11.151489pt" to="522pt,11.151489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8"/>
        <w:rPr>
          <w:rFonts w:ascii="Arial"/>
          <w:b/>
          <w:sz w:val="14"/>
        </w:rPr>
      </w:pPr>
    </w:p>
    <w:p>
      <w:pPr>
        <w:pStyle w:val="Heading2"/>
      </w:pPr>
      <w:bookmarkStart w:name="Viewing trusted node and port configurat" w:id="264"/>
      <w:bookmarkEnd w:id="264"/>
      <w:r>
        <w:rPr>
          <w:b w:val="0"/>
        </w:rPr>
      </w:r>
      <w:bookmarkStart w:name="_bookmark160" w:id="265"/>
      <w:bookmarkEnd w:id="265"/>
      <w:r>
        <w:rPr>
          <w:b w:val="0"/>
        </w:rPr>
      </w:r>
      <w:r>
        <w:rPr>
          <w:w w:val="95"/>
        </w:rPr>
        <w:t>Viewing trusted node and port configurations with iptstatus</w:t>
      </w:r>
    </w:p>
    <w:p>
      <w:pPr>
        <w:pStyle w:val="BodyText"/>
        <w:spacing w:line="146" w:lineRule="auto" w:before="74"/>
        <w:ind w:left="1799" w:right="230"/>
      </w:pPr>
      <w:r>
        <w:rPr/>
        <w:t>Use this procedure to display all of the configured trusted nodes and ports using the iptstatus command.</w:t>
      </w:r>
    </w:p>
    <w:p>
      <w:pPr>
        <w:pStyle w:val="BodyText"/>
        <w:spacing w:before="4"/>
        <w:rPr>
          <w:sz w:val="12"/>
        </w:rPr>
      </w:pPr>
    </w:p>
    <w:p>
      <w:pPr>
        <w:pStyle w:val="Heading3"/>
        <w:spacing w:line="240" w:lineRule="auto" w:before="0"/>
        <w:ind w:left="959"/>
      </w:pPr>
      <w:r>
        <w:rPr/>
        <w:pict>
          <v:group style="position:absolute;margin-left:155.5pt;margin-top:20.647858pt;width:367pt;height:1pt;mso-position-horizontal-relative:page;mso-position-vertical-relative:paragraph;z-index:9448;mso-wrap-distance-left:0;mso-wrap-distance-right:0" coordorigin="3110,413" coordsize="7340,20">
            <v:line style="position:absolute" from="3120,423" to="4082,423" stroked="true" strokeweight="1pt" strokecolor="#000000"/>
            <v:line style="position:absolute" from="4078,423" to="10440,423" stroked="true" strokeweight="1pt" strokecolor="#000000"/>
            <w10:wrap type="topAndBottom"/>
          </v:group>
        </w:pict>
      </w:r>
      <w:bookmarkStart w:name="Procedure steps" w:id="266"/>
      <w:bookmarkEnd w:id="266"/>
      <w:r>
        <w:rPr>
          <w:b w:val="0"/>
        </w:rPr>
      </w:r>
      <w:r>
        <w:rPr>
          <w:w w:val="95"/>
        </w:rPr>
        <w:t>Procedure steps</w:t>
      </w:r>
    </w:p>
    <w:p>
      <w:pPr>
        <w:pStyle w:val="Heading6"/>
        <w:tabs>
          <w:tab w:pos="2759" w:val="left" w:leader="none"/>
        </w:tabs>
        <w:spacing w:after="26"/>
        <w:ind w:left="1799"/>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BodyText"/>
        <w:tabs>
          <w:tab w:pos="2759" w:val="left" w:leader="none"/>
        </w:tabs>
        <w:spacing w:before="1"/>
        <w:ind w:left="1799"/>
      </w:pPr>
      <w:r>
        <w:rPr>
          <w:rFonts w:ascii="Arial"/>
          <w:b/>
        </w:rPr>
        <w:t>1</w:t>
        <w:tab/>
      </w:r>
      <w:r>
        <w:rPr/>
        <w:t>At the command line, run the iptstatus</w:t>
      </w:r>
      <w:r>
        <w:rPr>
          <w:spacing w:val="-1"/>
        </w:rPr>
        <w:t> </w:t>
      </w:r>
      <w:r>
        <w:rPr/>
        <w:t>tool:</w:t>
      </w:r>
    </w:p>
    <w:p>
      <w:pPr>
        <w:pStyle w:val="Heading6"/>
        <w:spacing w:before="66"/>
        <w:ind w:left="2759"/>
        <w:rPr>
          <w:rFonts w:ascii="Courier New"/>
        </w:rPr>
      </w:pPr>
      <w:r>
        <w:rPr>
          <w:rFonts w:ascii="Courier New"/>
        </w:rPr>
        <w:t>/opt/mcp/ipt/iptstatus.pl</w:t>
      </w:r>
    </w:p>
    <w:p>
      <w:pPr>
        <w:pStyle w:val="BodyText"/>
        <w:rPr>
          <w:rFonts w:ascii="Courier New"/>
          <w:b/>
          <w:sz w:val="21"/>
        </w:rPr>
      </w:pPr>
      <w:r>
        <w:rPr/>
        <w:pict>
          <v:line style="position:absolute;mso-position-horizontal-relative:page;mso-position-vertical-relative:paragraph;z-index:9496;mso-wrap-distance-left:0;mso-wrap-distance-right:0" from="156pt,14.36377pt" to="522pt,14.36377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ind w:left="960"/>
      </w:pPr>
      <w:bookmarkStart w:name="Viewing trusted node and port configurat" w:id="267"/>
      <w:bookmarkEnd w:id="267"/>
      <w:r>
        <w:rPr>
          <w:b w:val="0"/>
        </w:rPr>
      </w:r>
      <w:r>
        <w:rPr>
          <w:w w:val="95"/>
        </w:rPr>
        <w:t>Viewing trusted node and port configurations with iptstatus job aid</w:t>
      </w:r>
    </w:p>
    <w:p>
      <w:pPr>
        <w:pStyle w:val="BodyText"/>
        <w:spacing w:line="400" w:lineRule="exact"/>
        <w:ind w:left="1799"/>
      </w:pPr>
      <w:r>
        <w:rPr/>
        <w:t>The iptstatus tool includes the following command line options:</w:t>
      </w:r>
    </w:p>
    <w:p>
      <w:pPr>
        <w:pStyle w:val="BodyText"/>
        <w:spacing w:before="9"/>
        <w:rPr>
          <w:sz w:val="10"/>
        </w:rPr>
      </w:pP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061"/>
        <w:gridCol w:w="6259"/>
      </w:tblGrid>
      <w:tr>
        <w:trPr>
          <w:trHeight w:val="340" w:hRule="exact"/>
        </w:trPr>
        <w:tc>
          <w:tcPr>
            <w:tcW w:w="1061" w:type="dxa"/>
            <w:shd w:val="clear" w:color="auto" w:fill="BDBDBD"/>
          </w:tcPr>
          <w:p>
            <w:pPr>
              <w:pStyle w:val="TableParagraph"/>
              <w:spacing w:line="240" w:lineRule="auto" w:before="24"/>
              <w:rPr>
                <w:rFonts w:ascii="Arial"/>
                <w:b/>
                <w:sz w:val="20"/>
              </w:rPr>
            </w:pPr>
            <w:r>
              <w:rPr>
                <w:rFonts w:ascii="Arial"/>
                <w:b/>
                <w:sz w:val="20"/>
              </w:rPr>
              <w:t>Option</w:t>
            </w:r>
          </w:p>
        </w:tc>
        <w:tc>
          <w:tcPr>
            <w:tcW w:w="6259" w:type="dxa"/>
            <w:shd w:val="clear" w:color="auto" w:fill="BDBDBD"/>
          </w:tcPr>
          <w:p>
            <w:pPr>
              <w:pStyle w:val="TableParagraph"/>
              <w:spacing w:line="240" w:lineRule="auto" w:before="24"/>
              <w:ind w:right="557"/>
              <w:rPr>
                <w:rFonts w:ascii="Arial"/>
                <w:b/>
                <w:sz w:val="20"/>
              </w:rPr>
            </w:pPr>
            <w:r>
              <w:rPr>
                <w:rFonts w:ascii="Arial"/>
                <w:b/>
                <w:sz w:val="20"/>
              </w:rPr>
              <w:t>Description</w:t>
            </w:r>
          </w:p>
        </w:tc>
      </w:tr>
      <w:tr>
        <w:trPr>
          <w:trHeight w:val="380" w:hRule="exact"/>
        </w:trPr>
        <w:tc>
          <w:tcPr>
            <w:tcW w:w="1061" w:type="dxa"/>
          </w:tcPr>
          <w:p>
            <w:pPr>
              <w:pStyle w:val="TableParagraph"/>
              <w:rPr>
                <w:sz w:val="20"/>
              </w:rPr>
            </w:pPr>
            <w:r>
              <w:rPr>
                <w:w w:val="99"/>
                <w:sz w:val="20"/>
              </w:rPr>
              <w:t>h</w:t>
            </w:r>
          </w:p>
        </w:tc>
        <w:tc>
          <w:tcPr>
            <w:tcW w:w="6259" w:type="dxa"/>
          </w:tcPr>
          <w:p>
            <w:pPr>
              <w:pStyle w:val="TableParagraph"/>
              <w:ind w:right="557"/>
              <w:rPr>
                <w:sz w:val="20"/>
              </w:rPr>
            </w:pPr>
            <w:r>
              <w:rPr>
                <w:sz w:val="20"/>
              </w:rPr>
              <w:t>Displays the Help information.</w:t>
            </w:r>
          </w:p>
        </w:tc>
      </w:tr>
      <w:tr>
        <w:trPr>
          <w:trHeight w:val="860" w:hRule="exact"/>
        </w:trPr>
        <w:tc>
          <w:tcPr>
            <w:tcW w:w="1061" w:type="dxa"/>
          </w:tcPr>
          <w:p>
            <w:pPr>
              <w:pStyle w:val="TableParagraph"/>
              <w:rPr>
                <w:sz w:val="20"/>
              </w:rPr>
            </w:pPr>
            <w:r>
              <w:rPr>
                <w:w w:val="99"/>
                <w:sz w:val="20"/>
              </w:rPr>
              <w:t>n</w:t>
            </w:r>
          </w:p>
        </w:tc>
        <w:tc>
          <w:tcPr>
            <w:tcW w:w="6259" w:type="dxa"/>
          </w:tcPr>
          <w:p>
            <w:pPr>
              <w:pStyle w:val="TableParagraph"/>
              <w:spacing w:line="148" w:lineRule="auto" w:before="39"/>
              <w:ind w:right="557"/>
              <w:rPr>
                <w:sz w:val="20"/>
              </w:rPr>
            </w:pPr>
            <w:r>
              <w:rPr>
                <w:sz w:val="20"/>
              </w:rPr>
              <w:t>Displays all current trusted node configurations. This option provides the same functionality as the List trusted nodes option</w:t>
            </w:r>
            <w:r>
              <w:rPr>
                <w:w w:val="99"/>
                <w:sz w:val="20"/>
              </w:rPr>
              <w:t> </w:t>
            </w:r>
            <w:r>
              <w:rPr>
                <w:sz w:val="20"/>
              </w:rPr>
              <w:t>provided by the iptcfg tool.</w:t>
            </w:r>
          </w:p>
        </w:tc>
      </w:tr>
      <w:tr>
        <w:trPr>
          <w:trHeight w:val="860" w:hRule="exact"/>
        </w:trPr>
        <w:tc>
          <w:tcPr>
            <w:tcW w:w="1061" w:type="dxa"/>
          </w:tcPr>
          <w:p>
            <w:pPr>
              <w:pStyle w:val="TableParagraph"/>
              <w:rPr>
                <w:sz w:val="20"/>
              </w:rPr>
            </w:pPr>
            <w:r>
              <w:rPr>
                <w:w w:val="99"/>
                <w:sz w:val="20"/>
              </w:rPr>
              <w:t>p</w:t>
            </w:r>
          </w:p>
        </w:tc>
        <w:tc>
          <w:tcPr>
            <w:tcW w:w="6259" w:type="dxa"/>
          </w:tcPr>
          <w:p>
            <w:pPr>
              <w:pStyle w:val="TableParagraph"/>
              <w:spacing w:line="148" w:lineRule="auto" w:before="39"/>
              <w:ind w:right="146"/>
              <w:rPr>
                <w:sz w:val="20"/>
              </w:rPr>
            </w:pPr>
            <w:r>
              <w:rPr>
                <w:sz w:val="20"/>
              </w:rPr>
              <w:t>Displays all current trusted post configurations. This option provides the same functionality as the List trusted ports option provided by the iptcfg tool.</w:t>
            </w:r>
          </w:p>
        </w:tc>
      </w:tr>
      <w:tr>
        <w:trPr>
          <w:trHeight w:val="860" w:hRule="exact"/>
        </w:trPr>
        <w:tc>
          <w:tcPr>
            <w:tcW w:w="1061" w:type="dxa"/>
          </w:tcPr>
          <w:p>
            <w:pPr>
              <w:pStyle w:val="TableParagraph"/>
              <w:rPr>
                <w:sz w:val="20"/>
              </w:rPr>
            </w:pPr>
            <w:r>
              <w:rPr>
                <w:w w:val="99"/>
                <w:sz w:val="20"/>
              </w:rPr>
              <w:t>a</w:t>
            </w:r>
          </w:p>
        </w:tc>
        <w:tc>
          <w:tcPr>
            <w:tcW w:w="6259" w:type="dxa"/>
          </w:tcPr>
          <w:p>
            <w:pPr>
              <w:pStyle w:val="TableParagraph"/>
              <w:spacing w:line="148" w:lineRule="auto" w:before="39"/>
              <w:ind w:right="391"/>
              <w:rPr>
                <w:sz w:val="20"/>
              </w:rPr>
            </w:pPr>
            <w:r>
              <w:rPr>
                <w:sz w:val="20"/>
              </w:rPr>
              <w:t>Displays all current access control rules. This option provides the same functionality as the Show Current Access Control Rules option provided by the iptcfg tool.</w:t>
            </w:r>
          </w:p>
        </w:tc>
      </w:tr>
      <w:tr>
        <w:trPr>
          <w:trHeight w:val="1100" w:hRule="exact"/>
        </w:trPr>
        <w:tc>
          <w:tcPr>
            <w:tcW w:w="1061" w:type="dxa"/>
          </w:tcPr>
          <w:p>
            <w:pPr>
              <w:pStyle w:val="TableParagraph"/>
              <w:rPr>
                <w:sz w:val="20"/>
              </w:rPr>
            </w:pPr>
            <w:r>
              <w:rPr>
                <w:w w:val="99"/>
                <w:sz w:val="20"/>
              </w:rPr>
              <w:t>r</w:t>
            </w:r>
          </w:p>
        </w:tc>
        <w:tc>
          <w:tcPr>
            <w:tcW w:w="6259" w:type="dxa"/>
          </w:tcPr>
          <w:p>
            <w:pPr>
              <w:pStyle w:val="TableParagraph"/>
              <w:spacing w:line="148" w:lineRule="auto"/>
              <w:ind w:right="658"/>
              <w:rPr>
                <w:sz w:val="20"/>
              </w:rPr>
            </w:pPr>
            <w:r>
              <w:rPr>
                <w:sz w:val="20"/>
              </w:rPr>
              <w:t>Displays all current access control rules in a raw format that is convenient for the user to further process the data, if desired.</w:t>
            </w:r>
          </w:p>
          <w:p>
            <w:pPr>
              <w:pStyle w:val="TableParagraph"/>
              <w:spacing w:line="148" w:lineRule="auto" w:before="120"/>
              <w:ind w:right="791"/>
              <w:rPr>
                <w:sz w:val="20"/>
              </w:rPr>
            </w:pPr>
            <w:r>
              <w:rPr>
                <w:sz w:val="20"/>
              </w:rPr>
              <w:t>The syntax for the iptstatus command in the raw format is as</w:t>
            </w:r>
            <w:r>
              <w:rPr>
                <w:w w:val="99"/>
                <w:sz w:val="20"/>
              </w:rPr>
              <w:t> </w:t>
            </w:r>
            <w:r>
              <w:rPr>
                <w:sz w:val="20"/>
              </w:rPr>
              <w:t>follows:</w:t>
            </w:r>
          </w:p>
        </w:tc>
      </w:tr>
    </w:tbl>
    <w:p>
      <w:pPr>
        <w:spacing w:after="0" w:line="148" w:lineRule="auto"/>
        <w:rPr>
          <w:sz w:val="20"/>
        </w:rPr>
        <w:sectPr>
          <w:pgSz w:w="11880" w:h="15840"/>
          <w:pgMar w:header="851" w:footer="1300" w:top="1220" w:bottom="1500" w:left="1320" w:right="1320"/>
        </w:sectPr>
      </w:pPr>
    </w:p>
    <w:p>
      <w:pPr>
        <w:pStyle w:val="BodyText"/>
        <w:rPr>
          <w:sz w:val="17"/>
        </w:rPr>
      </w:pP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061"/>
        <w:gridCol w:w="6259"/>
      </w:tblGrid>
      <w:tr>
        <w:trPr>
          <w:trHeight w:val="340" w:hRule="exact"/>
        </w:trPr>
        <w:tc>
          <w:tcPr>
            <w:tcW w:w="1061" w:type="dxa"/>
            <w:shd w:val="clear" w:color="auto" w:fill="BDBDBD"/>
          </w:tcPr>
          <w:p>
            <w:pPr>
              <w:pStyle w:val="TableParagraph"/>
              <w:spacing w:line="240" w:lineRule="auto" w:before="24"/>
              <w:rPr>
                <w:rFonts w:ascii="Arial"/>
                <w:b/>
                <w:sz w:val="20"/>
              </w:rPr>
            </w:pPr>
            <w:r>
              <w:rPr>
                <w:rFonts w:ascii="Arial"/>
                <w:b/>
                <w:sz w:val="20"/>
              </w:rPr>
              <w:t>Option</w:t>
            </w:r>
          </w:p>
        </w:tc>
        <w:tc>
          <w:tcPr>
            <w:tcW w:w="6259" w:type="dxa"/>
            <w:shd w:val="clear" w:color="auto" w:fill="BDBDBD"/>
          </w:tcPr>
          <w:p>
            <w:pPr>
              <w:pStyle w:val="TableParagraph"/>
              <w:spacing w:line="240" w:lineRule="auto" w:before="24"/>
              <w:ind w:right="557"/>
              <w:rPr>
                <w:rFonts w:ascii="Arial"/>
                <w:b/>
                <w:sz w:val="20"/>
              </w:rPr>
            </w:pPr>
            <w:r>
              <w:rPr>
                <w:rFonts w:ascii="Arial"/>
                <w:b/>
                <w:sz w:val="20"/>
              </w:rPr>
              <w:t>Description</w:t>
            </w:r>
          </w:p>
        </w:tc>
      </w:tr>
      <w:tr>
        <w:trPr>
          <w:trHeight w:val="940" w:hRule="exact"/>
        </w:trPr>
        <w:tc>
          <w:tcPr>
            <w:tcW w:w="1061" w:type="dxa"/>
          </w:tcPr>
          <w:p>
            <w:pPr/>
          </w:p>
        </w:tc>
        <w:tc>
          <w:tcPr>
            <w:tcW w:w="6259" w:type="dxa"/>
          </w:tcPr>
          <w:p>
            <w:pPr>
              <w:pStyle w:val="TableParagraph"/>
              <w:spacing w:line="207" w:lineRule="exact"/>
              <w:ind w:right="557"/>
              <w:rPr>
                <w:sz w:val="20"/>
              </w:rPr>
            </w:pPr>
            <w:r>
              <w:rPr>
                <w:sz w:val="20"/>
              </w:rPr>
              <w:t>&lt;Type of Rule&gt;, &lt;Source IP&gt;, &lt;Source Subnet Mask&gt;,</w:t>
            </w:r>
          </w:p>
          <w:p>
            <w:pPr>
              <w:pStyle w:val="TableParagraph"/>
              <w:spacing w:line="148" w:lineRule="auto" w:before="32"/>
              <w:ind w:right="151"/>
              <w:rPr>
                <w:sz w:val="20"/>
              </w:rPr>
            </w:pPr>
            <w:r>
              <w:rPr>
                <w:sz w:val="20"/>
              </w:rPr>
              <w:t>&lt;Destination IP&gt;, &lt;Destination Subnet Mask&gt;, &lt;Protocol&gt;, &lt;Source</w:t>
            </w:r>
            <w:r>
              <w:rPr>
                <w:w w:val="99"/>
                <w:sz w:val="20"/>
              </w:rPr>
              <w:t> </w:t>
            </w:r>
            <w:r>
              <w:rPr>
                <w:sz w:val="20"/>
              </w:rPr>
              <w:t>Port&gt;, &lt;Destination Port&gt;, &lt;To-Port&gt;</w:t>
            </w:r>
          </w:p>
        </w:tc>
      </w:tr>
      <w:tr>
        <w:trPr>
          <w:trHeight w:val="620" w:hRule="exact"/>
        </w:trPr>
        <w:tc>
          <w:tcPr>
            <w:tcW w:w="1061" w:type="dxa"/>
          </w:tcPr>
          <w:p>
            <w:pPr>
              <w:pStyle w:val="TableParagraph"/>
              <w:rPr>
                <w:sz w:val="20"/>
              </w:rPr>
            </w:pPr>
            <w:r>
              <w:rPr>
                <w:w w:val="99"/>
                <w:sz w:val="20"/>
              </w:rPr>
              <w:t>j</w:t>
            </w:r>
          </w:p>
        </w:tc>
        <w:tc>
          <w:tcPr>
            <w:tcW w:w="6259" w:type="dxa"/>
          </w:tcPr>
          <w:p>
            <w:pPr>
              <w:pStyle w:val="TableParagraph"/>
              <w:spacing w:line="148" w:lineRule="auto" w:before="39"/>
              <w:ind w:right="291"/>
              <w:rPr>
                <w:sz w:val="20"/>
              </w:rPr>
            </w:pPr>
            <w:r>
              <w:rPr>
                <w:sz w:val="20"/>
              </w:rPr>
              <w:t>Displays all current access control rules in a justified format based on the raw format.</w:t>
            </w:r>
          </w:p>
        </w:tc>
      </w:tr>
    </w:tbl>
    <w:p>
      <w:pPr>
        <w:pStyle w:val="BodyText"/>
        <w:spacing w:before="4"/>
        <w:rPr>
          <w:sz w:val="8"/>
        </w:rPr>
      </w:pPr>
    </w:p>
    <w:p>
      <w:pPr>
        <w:pStyle w:val="Heading2"/>
      </w:pPr>
      <w:bookmarkStart w:name="DSCP marking configuration" w:id="268"/>
      <w:bookmarkEnd w:id="268"/>
      <w:r>
        <w:rPr>
          <w:b w:val="0"/>
        </w:rPr>
      </w:r>
      <w:bookmarkStart w:name="_bookmark161" w:id="269"/>
      <w:bookmarkEnd w:id="269"/>
      <w:r>
        <w:rPr>
          <w:b w:val="0"/>
        </w:rPr>
      </w:r>
      <w:r>
        <w:rPr>
          <w:w w:val="95"/>
        </w:rPr>
        <w:t>DSCP marking configuration</w:t>
      </w:r>
    </w:p>
    <w:p>
      <w:pPr>
        <w:pStyle w:val="BodyText"/>
        <w:spacing w:line="146" w:lineRule="auto" w:before="74"/>
        <w:ind w:left="1800" w:right="217"/>
      </w:pPr>
      <w:r>
        <w:rPr/>
        <w:t>Configure DSCP marking to differentiate packet types according to type of traffic. For traffic types, see </w:t>
      </w:r>
      <w:hyperlink w:history="true" w:anchor="_bookmark81">
        <w:r>
          <w:rPr>
            <w:color w:val="0000FF"/>
          </w:rPr>
          <w:t>“Access control configuration” (page 61)</w:t>
        </w:r>
      </w:hyperlink>
      <w:r>
        <w:rPr/>
        <w:t>.</w:t>
      </w:r>
    </w:p>
    <w:p>
      <w:pPr>
        <w:pStyle w:val="BodyText"/>
        <w:spacing w:before="4"/>
        <w:rPr>
          <w:sz w:val="12"/>
        </w:rPr>
      </w:pPr>
    </w:p>
    <w:p>
      <w:pPr>
        <w:pStyle w:val="Heading3"/>
        <w:spacing w:line="244" w:lineRule="exact" w:before="0"/>
        <w:ind w:left="960"/>
      </w:pPr>
      <w:bookmarkStart w:name="Navigation" w:id="270"/>
      <w:bookmarkEnd w:id="270"/>
      <w:r>
        <w:rPr>
          <w:b w:val="0"/>
        </w:rPr>
      </w:r>
      <w:r>
        <w:rPr/>
        <w:t>Navigation</w:t>
      </w:r>
    </w:p>
    <w:p>
      <w:pPr>
        <w:pStyle w:val="ListParagraph"/>
        <w:numPr>
          <w:ilvl w:val="1"/>
          <w:numId w:val="2"/>
        </w:numPr>
        <w:tabs>
          <w:tab w:pos="2160" w:val="left" w:leader="none"/>
          <w:tab w:pos="2161" w:val="left" w:leader="none"/>
        </w:tabs>
        <w:spacing w:line="449" w:lineRule="exact" w:before="0" w:after="0"/>
        <w:ind w:left="2160" w:right="0" w:hanging="360"/>
        <w:jc w:val="left"/>
        <w:rPr>
          <w:sz w:val="22"/>
        </w:rPr>
      </w:pPr>
      <w:hyperlink w:history="true" w:anchor="_bookmark162">
        <w:r>
          <w:rPr>
            <w:color w:val="0000FF"/>
            <w:sz w:val="22"/>
          </w:rPr>
          <w:t>“Listing the DSCP marking configurations” (page</w:t>
        </w:r>
        <w:r>
          <w:rPr>
            <w:color w:val="0000FF"/>
            <w:spacing w:val="-1"/>
            <w:sz w:val="22"/>
          </w:rPr>
          <w:t> </w:t>
        </w:r>
        <w:r>
          <w:rPr>
            <w:color w:val="0000FF"/>
            <w:sz w:val="22"/>
          </w:rPr>
          <w:t>113)</w:t>
        </w:r>
      </w:hyperlink>
    </w:p>
    <w:p>
      <w:pPr>
        <w:pStyle w:val="ListParagraph"/>
        <w:numPr>
          <w:ilvl w:val="1"/>
          <w:numId w:val="2"/>
        </w:numPr>
        <w:tabs>
          <w:tab w:pos="2159" w:val="left" w:leader="none"/>
          <w:tab w:pos="2161" w:val="left" w:leader="none"/>
        </w:tabs>
        <w:spacing w:line="381" w:lineRule="exact" w:before="0" w:after="0"/>
        <w:ind w:left="2160" w:right="0" w:hanging="361"/>
        <w:jc w:val="left"/>
        <w:rPr>
          <w:sz w:val="22"/>
        </w:rPr>
      </w:pPr>
      <w:hyperlink w:history="true" w:anchor="_bookmark163">
        <w:r>
          <w:rPr>
            <w:color w:val="0000FF"/>
            <w:sz w:val="22"/>
          </w:rPr>
          <w:t>“Modifying DSCP marking values” (page</w:t>
        </w:r>
        <w:r>
          <w:rPr>
            <w:color w:val="0000FF"/>
            <w:spacing w:val="-1"/>
            <w:sz w:val="22"/>
          </w:rPr>
          <w:t> </w:t>
        </w:r>
        <w:r>
          <w:rPr>
            <w:color w:val="0000FF"/>
            <w:sz w:val="22"/>
          </w:rPr>
          <w:t>114)</w:t>
        </w:r>
      </w:hyperlink>
    </w:p>
    <w:p>
      <w:pPr>
        <w:pStyle w:val="ListParagraph"/>
        <w:numPr>
          <w:ilvl w:val="1"/>
          <w:numId w:val="2"/>
        </w:numPr>
        <w:tabs>
          <w:tab w:pos="2159" w:val="left" w:leader="none"/>
          <w:tab w:pos="2160" w:val="left" w:leader="none"/>
        </w:tabs>
        <w:spacing w:line="381" w:lineRule="exact" w:before="0" w:after="0"/>
        <w:ind w:left="2160" w:right="0" w:hanging="360"/>
        <w:jc w:val="left"/>
        <w:rPr>
          <w:sz w:val="22"/>
        </w:rPr>
      </w:pPr>
      <w:hyperlink w:history="true" w:anchor="_bookmark164">
        <w:r>
          <w:rPr>
            <w:color w:val="0000FF"/>
            <w:sz w:val="22"/>
          </w:rPr>
          <w:t>“Modifying the DSCP marking status” (page</w:t>
        </w:r>
        <w:r>
          <w:rPr>
            <w:color w:val="0000FF"/>
            <w:spacing w:val="-1"/>
            <w:sz w:val="22"/>
          </w:rPr>
          <w:t> </w:t>
        </w:r>
        <w:r>
          <w:rPr>
            <w:color w:val="0000FF"/>
            <w:sz w:val="22"/>
          </w:rPr>
          <w:t>115)</w:t>
        </w:r>
      </w:hyperlink>
    </w:p>
    <w:p>
      <w:pPr>
        <w:pStyle w:val="ListParagraph"/>
        <w:numPr>
          <w:ilvl w:val="1"/>
          <w:numId w:val="2"/>
        </w:numPr>
        <w:tabs>
          <w:tab w:pos="2160" w:val="left" w:leader="none"/>
          <w:tab w:pos="2161" w:val="left" w:leader="none"/>
        </w:tabs>
        <w:spacing w:line="481" w:lineRule="exact" w:before="0" w:after="0"/>
        <w:ind w:left="2160" w:right="0" w:hanging="360"/>
        <w:jc w:val="left"/>
        <w:rPr>
          <w:sz w:val="22"/>
        </w:rPr>
      </w:pPr>
      <w:hyperlink w:history="true" w:anchor="_bookmark165">
        <w:r>
          <w:rPr>
            <w:color w:val="0000FF"/>
            <w:sz w:val="22"/>
          </w:rPr>
          <w:t>“Modifying DSCP Call Signaling and OAMP Values” (page</w:t>
        </w:r>
        <w:r>
          <w:rPr>
            <w:color w:val="0000FF"/>
            <w:spacing w:val="-2"/>
            <w:sz w:val="22"/>
          </w:rPr>
          <w:t> </w:t>
        </w:r>
        <w:r>
          <w:rPr>
            <w:color w:val="0000FF"/>
            <w:sz w:val="22"/>
          </w:rPr>
          <w:t>116)</w:t>
        </w:r>
      </w:hyperlink>
    </w:p>
    <w:p>
      <w:pPr>
        <w:pStyle w:val="Heading3"/>
        <w:spacing w:before="127"/>
        <w:ind w:left="959"/>
      </w:pPr>
      <w:bookmarkStart w:name="Listing the DSCP marking configurations" w:id="271"/>
      <w:bookmarkEnd w:id="271"/>
      <w:r>
        <w:rPr>
          <w:b w:val="0"/>
        </w:rPr>
      </w:r>
      <w:bookmarkStart w:name="_bookmark162" w:id="272"/>
      <w:bookmarkEnd w:id="272"/>
      <w:r>
        <w:rPr>
          <w:b w:val="0"/>
        </w:rPr>
      </w:r>
      <w:r>
        <w:rPr>
          <w:w w:val="95"/>
        </w:rPr>
        <w:t>Listing the DSCP marking configurations</w:t>
      </w:r>
    </w:p>
    <w:p>
      <w:pPr>
        <w:pStyle w:val="BodyText"/>
        <w:spacing w:line="146" w:lineRule="auto" w:before="93"/>
        <w:ind w:left="1799" w:right="255"/>
      </w:pPr>
      <w:r>
        <w:rPr/>
        <w:t>Use this procedure to view the current DSCP marking configurations. You can use this procedure to identify the ID for a DSCP marking value that you want to modify.</w:t>
      </w:r>
    </w:p>
    <w:p>
      <w:pPr>
        <w:pStyle w:val="BodyText"/>
        <w:spacing w:before="4"/>
        <w:rPr>
          <w:sz w:val="12"/>
        </w:rPr>
      </w:pPr>
    </w:p>
    <w:p>
      <w:pPr>
        <w:pStyle w:val="Heading3"/>
        <w:spacing w:before="0"/>
        <w:ind w:left="1799"/>
      </w:pPr>
      <w:r>
        <w:rPr/>
        <w:t>Prerequisites</w:t>
      </w:r>
    </w:p>
    <w:p>
      <w:pPr>
        <w:pStyle w:val="BodyText"/>
        <w:spacing w:line="400" w:lineRule="exact"/>
        <w:ind w:left="1800"/>
      </w:pPr>
      <w:r>
        <w:rPr/>
        <w:t>You must be assigned the SSA role.</w:t>
      </w:r>
    </w:p>
    <w:p>
      <w:pPr>
        <w:pStyle w:val="Heading3"/>
        <w:spacing w:line="240" w:lineRule="auto" w:before="190"/>
        <w:ind w:left="1799"/>
      </w:pPr>
      <w:r>
        <w:rPr/>
        <w:pict>
          <v:group style="position:absolute;margin-left:155.5pt;margin-top:30.148357pt;width:367pt;height:1pt;mso-position-horizontal-relative:page;mso-position-vertical-relative:paragraph;z-index:9592;mso-wrap-distance-left:0;mso-wrap-distance-right:0" coordorigin="3110,603" coordsize="7340,20">
            <v:line style="position:absolute" from="3120,613" to="4082,613" stroked="true" strokeweight="1pt" strokecolor="#000000"/>
            <v:line style="position:absolute" from="4078,613" to="10440,613" stroked="true" strokeweight="1pt" strokecolor="#000000"/>
            <w10:wrap type="topAndBottom"/>
          </v:group>
        </w:pict>
      </w:r>
      <w:r>
        <w:rPr>
          <w:w w:val="95"/>
        </w:rPr>
        <w:t>Procedure steps</w:t>
      </w:r>
    </w:p>
    <w:p>
      <w:pPr>
        <w:pStyle w:val="Heading6"/>
        <w:tabs>
          <w:tab w:pos="2759" w:val="left" w:leader="none"/>
        </w:tabs>
        <w:spacing w:after="26"/>
        <w:ind w:left="1799"/>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73"/>
        </w:numPr>
        <w:tabs>
          <w:tab w:pos="2759" w:val="left" w:leader="none"/>
          <w:tab w:pos="2760" w:val="left" w:leader="none"/>
        </w:tabs>
        <w:spacing w:line="403" w:lineRule="exact" w:before="1" w:after="0"/>
        <w:ind w:left="2759" w:right="0" w:hanging="960"/>
        <w:jc w:val="left"/>
        <w:rPr>
          <w:sz w:val="22"/>
        </w:rPr>
      </w:pPr>
      <w:r>
        <w:rPr>
          <w:sz w:val="22"/>
        </w:rPr>
        <w:t>Log on to the server as an</w:t>
      </w:r>
      <w:r>
        <w:rPr>
          <w:spacing w:val="-1"/>
          <w:sz w:val="22"/>
        </w:rPr>
        <w:t> </w:t>
      </w:r>
      <w:r>
        <w:rPr>
          <w:sz w:val="22"/>
        </w:rPr>
        <w:t>SSA.</w:t>
      </w:r>
    </w:p>
    <w:p>
      <w:pPr>
        <w:pStyle w:val="ListParagraph"/>
        <w:numPr>
          <w:ilvl w:val="0"/>
          <w:numId w:val="73"/>
        </w:numPr>
        <w:tabs>
          <w:tab w:pos="2759" w:val="left" w:leader="none"/>
          <w:tab w:pos="2760" w:val="left" w:leader="none"/>
        </w:tabs>
        <w:spacing w:line="385" w:lineRule="exact" w:before="0" w:after="0"/>
        <w:ind w:left="2759" w:right="0" w:hanging="960"/>
        <w:jc w:val="left"/>
        <w:rPr>
          <w:sz w:val="22"/>
        </w:rPr>
      </w:pPr>
      <w:r>
        <w:rPr>
          <w:sz w:val="22"/>
        </w:rPr>
        <w:t>At the prompt, enter</w:t>
      </w:r>
      <w:r>
        <w:rPr>
          <w:spacing w:val="-1"/>
          <w:sz w:val="22"/>
        </w:rPr>
        <w:t> </w:t>
      </w:r>
      <w:r>
        <w:rPr>
          <w:rFonts w:ascii="Courier New"/>
          <w:b/>
          <w:sz w:val="22"/>
        </w:rPr>
        <w:t>/opt/mcp/ipt/iptcfg.pl</w:t>
      </w:r>
      <w:r>
        <w:rPr>
          <w:sz w:val="22"/>
        </w:rPr>
        <w:t>.</w:t>
      </w:r>
    </w:p>
    <w:p>
      <w:pPr>
        <w:pStyle w:val="ListParagraph"/>
        <w:numPr>
          <w:ilvl w:val="0"/>
          <w:numId w:val="73"/>
        </w:numPr>
        <w:tabs>
          <w:tab w:pos="2759" w:val="left" w:leader="none"/>
          <w:tab w:pos="2760" w:val="left" w:leader="none"/>
        </w:tabs>
        <w:spacing w:line="385" w:lineRule="exact" w:before="0" w:after="0"/>
        <w:ind w:left="2759" w:right="0" w:hanging="960"/>
        <w:jc w:val="left"/>
        <w:rPr>
          <w:sz w:val="22"/>
        </w:rPr>
      </w:pPr>
      <w:r>
        <w:rPr>
          <w:sz w:val="22"/>
        </w:rPr>
        <w:t>If you receive a prompt, enter your</w:t>
      </w:r>
      <w:r>
        <w:rPr>
          <w:spacing w:val="-1"/>
          <w:sz w:val="22"/>
        </w:rPr>
        <w:t> </w:t>
      </w:r>
      <w:r>
        <w:rPr>
          <w:sz w:val="22"/>
        </w:rPr>
        <w:t>password.</w:t>
      </w:r>
    </w:p>
    <w:p>
      <w:pPr>
        <w:pStyle w:val="ListParagraph"/>
        <w:numPr>
          <w:ilvl w:val="0"/>
          <w:numId w:val="73"/>
        </w:numPr>
        <w:tabs>
          <w:tab w:pos="2759" w:val="left" w:leader="none"/>
          <w:tab w:pos="2760" w:val="left" w:leader="none"/>
        </w:tabs>
        <w:spacing w:line="385" w:lineRule="exact" w:before="0" w:after="0"/>
        <w:ind w:left="2759" w:right="0" w:hanging="960"/>
        <w:jc w:val="left"/>
        <w:rPr>
          <w:sz w:val="22"/>
        </w:rPr>
      </w:pPr>
      <w:r>
        <w:rPr>
          <w:sz w:val="22"/>
        </w:rPr>
        <w:t>Enter</w:t>
      </w:r>
      <w:r>
        <w:rPr>
          <w:spacing w:val="-25"/>
          <w:sz w:val="22"/>
        </w:rPr>
        <w:t> </w:t>
      </w:r>
      <w:r>
        <w:rPr>
          <w:rFonts w:ascii="Courier New"/>
          <w:b/>
          <w:sz w:val="22"/>
        </w:rPr>
        <w:t>3</w:t>
      </w:r>
      <w:r>
        <w:rPr>
          <w:rFonts w:ascii="Courier New"/>
          <w:b/>
          <w:spacing w:val="-96"/>
          <w:sz w:val="22"/>
        </w:rPr>
        <w:t> </w:t>
      </w:r>
      <w:r>
        <w:rPr>
          <w:sz w:val="22"/>
        </w:rPr>
        <w:t>to</w:t>
      </w:r>
      <w:r>
        <w:rPr>
          <w:spacing w:val="-25"/>
          <w:sz w:val="22"/>
        </w:rPr>
        <w:t> </w:t>
      </w:r>
      <w:r>
        <w:rPr>
          <w:sz w:val="22"/>
        </w:rPr>
        <w:t>select</w:t>
      </w:r>
      <w:r>
        <w:rPr>
          <w:spacing w:val="-25"/>
          <w:sz w:val="22"/>
        </w:rPr>
        <w:t> </w:t>
      </w:r>
      <w:r>
        <w:rPr>
          <w:rFonts w:ascii="Arial"/>
          <w:b/>
          <w:sz w:val="22"/>
        </w:rPr>
        <w:t>Configure</w:t>
      </w:r>
      <w:r>
        <w:rPr>
          <w:rFonts w:ascii="Arial"/>
          <w:b/>
          <w:spacing w:val="-25"/>
          <w:sz w:val="22"/>
        </w:rPr>
        <w:t> </w:t>
      </w:r>
      <w:r>
        <w:rPr>
          <w:rFonts w:ascii="Arial"/>
          <w:b/>
          <w:sz w:val="22"/>
        </w:rPr>
        <w:t>DSCP</w:t>
      </w:r>
      <w:r>
        <w:rPr>
          <w:rFonts w:ascii="Arial"/>
          <w:b/>
          <w:spacing w:val="-25"/>
          <w:sz w:val="22"/>
        </w:rPr>
        <w:t> </w:t>
      </w:r>
      <w:r>
        <w:rPr>
          <w:rFonts w:ascii="Arial"/>
          <w:b/>
          <w:sz w:val="22"/>
        </w:rPr>
        <w:t>Marking</w:t>
      </w:r>
      <w:r>
        <w:rPr>
          <w:sz w:val="22"/>
        </w:rPr>
        <w:t>.</w:t>
      </w:r>
    </w:p>
    <w:p>
      <w:pPr>
        <w:pStyle w:val="ListParagraph"/>
        <w:numPr>
          <w:ilvl w:val="0"/>
          <w:numId w:val="73"/>
        </w:numPr>
        <w:tabs>
          <w:tab w:pos="2759" w:val="left" w:leader="none"/>
          <w:tab w:pos="2760" w:val="left" w:leader="none"/>
        </w:tabs>
        <w:spacing w:line="390" w:lineRule="exact" w:before="0" w:after="0"/>
        <w:ind w:left="2759" w:right="0" w:hanging="960"/>
        <w:jc w:val="left"/>
        <w:rPr>
          <w:sz w:val="22"/>
        </w:rPr>
      </w:pPr>
      <w:r>
        <w:rPr>
          <w:sz w:val="22"/>
        </w:rPr>
        <w:t>Enter</w:t>
      </w:r>
      <w:r>
        <w:rPr>
          <w:spacing w:val="-39"/>
          <w:sz w:val="22"/>
        </w:rPr>
        <w:t> </w:t>
      </w:r>
      <w:r>
        <w:rPr>
          <w:rFonts w:ascii="Courier New"/>
          <w:b/>
          <w:sz w:val="22"/>
        </w:rPr>
        <w:t>1</w:t>
      </w:r>
      <w:r>
        <w:rPr>
          <w:rFonts w:ascii="Courier New"/>
          <w:b/>
          <w:spacing w:val="-110"/>
          <w:sz w:val="22"/>
        </w:rPr>
        <w:t> </w:t>
      </w:r>
      <w:r>
        <w:rPr>
          <w:sz w:val="22"/>
        </w:rPr>
        <w:t>to</w:t>
      </w:r>
      <w:r>
        <w:rPr>
          <w:spacing w:val="-39"/>
          <w:sz w:val="22"/>
        </w:rPr>
        <w:t> </w:t>
      </w:r>
      <w:r>
        <w:rPr>
          <w:sz w:val="22"/>
        </w:rPr>
        <w:t>select</w:t>
      </w:r>
      <w:r>
        <w:rPr>
          <w:spacing w:val="-39"/>
          <w:sz w:val="22"/>
        </w:rPr>
        <w:t> </w:t>
      </w:r>
      <w:r>
        <w:rPr>
          <w:rFonts w:ascii="Arial"/>
          <w:b/>
          <w:sz w:val="22"/>
        </w:rPr>
        <w:t>Show</w:t>
      </w:r>
      <w:r>
        <w:rPr>
          <w:rFonts w:ascii="Arial"/>
          <w:b/>
          <w:spacing w:val="-39"/>
          <w:sz w:val="22"/>
        </w:rPr>
        <w:t> </w:t>
      </w:r>
      <w:r>
        <w:rPr>
          <w:rFonts w:ascii="Arial"/>
          <w:b/>
          <w:sz w:val="22"/>
        </w:rPr>
        <w:t>DSCP</w:t>
      </w:r>
      <w:r>
        <w:rPr>
          <w:rFonts w:ascii="Arial"/>
          <w:b/>
          <w:spacing w:val="-39"/>
          <w:sz w:val="22"/>
        </w:rPr>
        <w:t> </w:t>
      </w:r>
      <w:r>
        <w:rPr>
          <w:rFonts w:ascii="Arial"/>
          <w:b/>
          <w:sz w:val="22"/>
        </w:rPr>
        <w:t>marking</w:t>
      </w:r>
      <w:r>
        <w:rPr>
          <w:rFonts w:ascii="Arial"/>
          <w:b/>
          <w:spacing w:val="-39"/>
          <w:sz w:val="22"/>
        </w:rPr>
        <w:t> </w:t>
      </w:r>
      <w:r>
        <w:rPr>
          <w:rFonts w:ascii="Arial"/>
          <w:b/>
          <w:sz w:val="22"/>
        </w:rPr>
        <w:t>configurations</w:t>
      </w:r>
      <w:r>
        <w:rPr>
          <w:sz w:val="22"/>
        </w:rPr>
        <w:t>.</w:t>
      </w:r>
    </w:p>
    <w:p>
      <w:pPr>
        <w:pStyle w:val="BodyText"/>
        <w:spacing w:line="146" w:lineRule="auto" w:before="101"/>
        <w:ind w:left="2759" w:right="885"/>
      </w:pPr>
      <w:r>
        <w:rPr/>
        <w:t>The tool displays the current values for the network traffic categories by ID and the current DSCP marking status.</w:t>
      </w:r>
    </w:p>
    <w:p>
      <w:pPr>
        <w:pStyle w:val="ListParagraph"/>
        <w:numPr>
          <w:ilvl w:val="0"/>
          <w:numId w:val="73"/>
        </w:numPr>
        <w:tabs>
          <w:tab w:pos="2759" w:val="left" w:leader="none"/>
          <w:tab w:pos="2760" w:val="left" w:leader="none"/>
        </w:tabs>
        <w:spacing w:line="240" w:lineRule="auto" w:before="0" w:after="0"/>
        <w:ind w:left="2759" w:right="0" w:hanging="960"/>
        <w:jc w:val="left"/>
        <w:rPr>
          <w:sz w:val="22"/>
        </w:rPr>
      </w:pPr>
      <w:r>
        <w:rPr>
          <w:sz w:val="22"/>
        </w:rPr>
        <w:t>Choose an</w:t>
      </w:r>
      <w:r>
        <w:rPr>
          <w:spacing w:val="-1"/>
          <w:sz w:val="22"/>
        </w:rPr>
        <w:t> </w:t>
      </w:r>
      <w:r>
        <w:rPr>
          <w:sz w:val="22"/>
        </w:rPr>
        <w:t>action:</w:t>
      </w:r>
    </w:p>
    <w:p>
      <w:pPr>
        <w:spacing w:after="0" w:line="240" w:lineRule="auto"/>
        <w:jc w:val="left"/>
        <w:rPr>
          <w:sz w:val="22"/>
        </w:rPr>
        <w:sectPr>
          <w:headerReference w:type="default" r:id="rId43"/>
          <w:headerReference w:type="even" r:id="rId44"/>
          <w:pgSz w:w="11880" w:h="15840"/>
          <w:pgMar w:header="851" w:footer="1300" w:top="1220" w:bottom="1500" w:left="1320" w:right="1320"/>
          <w:pgNumType w:start="113"/>
        </w:sectPr>
      </w:pPr>
    </w:p>
    <w:p>
      <w:pPr>
        <w:pStyle w:val="BodyText"/>
        <w:spacing w:before="4"/>
        <w:rPr>
          <w:sz w:val="23"/>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576"/>
        <w:gridCol w:w="3784"/>
      </w:tblGrid>
      <w:tr>
        <w:trPr>
          <w:trHeight w:val="340" w:hRule="exact"/>
        </w:trPr>
        <w:tc>
          <w:tcPr>
            <w:tcW w:w="2576" w:type="dxa"/>
            <w:shd w:val="clear" w:color="auto" w:fill="BDBDBD"/>
          </w:tcPr>
          <w:p>
            <w:pPr>
              <w:pStyle w:val="TableParagraph"/>
              <w:spacing w:line="240" w:lineRule="auto" w:before="24"/>
              <w:ind w:right="710"/>
              <w:rPr>
                <w:rFonts w:ascii="Arial"/>
                <w:b/>
                <w:sz w:val="20"/>
              </w:rPr>
            </w:pPr>
            <w:r>
              <w:rPr>
                <w:rFonts w:ascii="Arial"/>
                <w:b/>
                <w:w w:val="95"/>
                <w:sz w:val="20"/>
              </w:rPr>
              <w:t>Choose to</w:t>
            </w:r>
          </w:p>
        </w:tc>
        <w:tc>
          <w:tcPr>
            <w:tcW w:w="3784" w:type="dxa"/>
            <w:shd w:val="clear" w:color="auto" w:fill="BDBDBD"/>
          </w:tcPr>
          <w:p>
            <w:pPr>
              <w:pStyle w:val="TableParagraph"/>
              <w:spacing w:line="240" w:lineRule="auto" w:before="24"/>
              <w:ind w:right="484"/>
              <w:rPr>
                <w:rFonts w:ascii="Arial"/>
                <w:b/>
                <w:sz w:val="20"/>
              </w:rPr>
            </w:pPr>
            <w:r>
              <w:rPr>
                <w:rFonts w:ascii="Arial"/>
                <w:b/>
                <w:w w:val="95"/>
                <w:sz w:val="20"/>
              </w:rPr>
              <w:t>Do this</w:t>
            </w:r>
          </w:p>
        </w:tc>
      </w:tr>
      <w:tr>
        <w:trPr>
          <w:trHeight w:val="620" w:hRule="exact"/>
        </w:trPr>
        <w:tc>
          <w:tcPr>
            <w:tcW w:w="2576" w:type="dxa"/>
          </w:tcPr>
          <w:p>
            <w:pPr>
              <w:pStyle w:val="TableParagraph"/>
              <w:spacing w:line="148" w:lineRule="auto" w:before="39"/>
              <w:ind w:right="710"/>
              <w:rPr>
                <w:sz w:val="20"/>
              </w:rPr>
            </w:pPr>
            <w:r>
              <w:rPr>
                <w:sz w:val="20"/>
              </w:rPr>
              <w:t>Select another configuration option</w:t>
            </w:r>
          </w:p>
        </w:tc>
        <w:tc>
          <w:tcPr>
            <w:tcW w:w="3784" w:type="dxa"/>
          </w:tcPr>
          <w:p>
            <w:pPr>
              <w:pStyle w:val="TableParagraph"/>
              <w:ind w:right="484"/>
              <w:rPr>
                <w:sz w:val="20"/>
              </w:rPr>
            </w:pPr>
            <w:r>
              <w:rPr>
                <w:sz w:val="20"/>
              </w:rPr>
              <w:t>Enter 2 or 3.</w:t>
            </w:r>
          </w:p>
        </w:tc>
      </w:tr>
      <w:tr>
        <w:trPr>
          <w:trHeight w:val="860" w:hRule="exact"/>
        </w:trPr>
        <w:tc>
          <w:tcPr>
            <w:tcW w:w="2576" w:type="dxa"/>
          </w:tcPr>
          <w:p>
            <w:pPr>
              <w:pStyle w:val="TableParagraph"/>
              <w:spacing w:line="148" w:lineRule="auto" w:before="39"/>
              <w:ind w:right="254"/>
              <w:rPr>
                <w:sz w:val="20"/>
              </w:rPr>
            </w:pPr>
            <w:r>
              <w:rPr>
                <w:sz w:val="20"/>
              </w:rPr>
              <w:t>Return to the main menu and make another selection</w:t>
            </w:r>
          </w:p>
        </w:tc>
        <w:tc>
          <w:tcPr>
            <w:tcW w:w="3784" w:type="dxa"/>
          </w:tcPr>
          <w:p>
            <w:pPr>
              <w:pStyle w:val="TableParagraph"/>
              <w:spacing w:line="148" w:lineRule="auto" w:before="39"/>
              <w:ind w:right="484"/>
              <w:rPr>
                <w:sz w:val="20"/>
              </w:rPr>
            </w:pPr>
            <w:r>
              <w:rPr>
                <w:sz w:val="20"/>
              </w:rPr>
              <w:t>Enter 4, and then choose to keep or discard uncommitted changes.</w:t>
            </w:r>
          </w:p>
        </w:tc>
      </w:tr>
      <w:tr>
        <w:trPr>
          <w:trHeight w:val="620" w:hRule="exact"/>
        </w:trPr>
        <w:tc>
          <w:tcPr>
            <w:tcW w:w="2576" w:type="dxa"/>
          </w:tcPr>
          <w:p>
            <w:pPr>
              <w:pStyle w:val="TableParagraph"/>
              <w:ind w:right="710"/>
              <w:rPr>
                <w:sz w:val="20"/>
              </w:rPr>
            </w:pPr>
            <w:r>
              <w:rPr>
                <w:sz w:val="20"/>
              </w:rPr>
              <w:t>Exit</w:t>
            </w:r>
          </w:p>
        </w:tc>
        <w:tc>
          <w:tcPr>
            <w:tcW w:w="3784" w:type="dxa"/>
          </w:tcPr>
          <w:p>
            <w:pPr>
              <w:pStyle w:val="TableParagraph"/>
              <w:spacing w:line="148" w:lineRule="auto" w:before="39"/>
              <w:ind w:right="173"/>
              <w:rPr>
                <w:sz w:val="20"/>
              </w:rPr>
            </w:pPr>
            <w:r>
              <w:rPr>
                <w:sz w:val="20"/>
              </w:rPr>
              <w:t>Enter 5, and then confirm that you want to exit the tool.</w:t>
            </w:r>
          </w:p>
        </w:tc>
      </w:tr>
    </w:tbl>
    <w:p>
      <w:pPr>
        <w:pStyle w:val="BodyText"/>
        <w:spacing w:before="17"/>
        <w:rPr>
          <w:sz w:val="10"/>
        </w:rPr>
      </w:pPr>
      <w:r>
        <w:rPr/>
        <w:pict>
          <v:line style="position:absolute;mso-position-horizontal-relative:page;mso-position-vertical-relative:paragraph;z-index:9640;mso-wrap-distance-left:0;mso-wrap-distance-right:0" from="156pt,13pt" to="522pt,13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ind w:left="0" w:right="3877"/>
        <w:jc w:val="center"/>
      </w:pPr>
      <w:bookmarkStart w:name="Modifying DSCP marking values" w:id="273"/>
      <w:bookmarkEnd w:id="273"/>
      <w:r>
        <w:rPr>
          <w:b w:val="0"/>
        </w:rPr>
      </w:r>
      <w:bookmarkStart w:name="_bookmark163" w:id="274"/>
      <w:bookmarkEnd w:id="274"/>
      <w:r>
        <w:rPr>
          <w:b w:val="0"/>
        </w:rPr>
      </w:r>
      <w:r>
        <w:rPr>
          <w:w w:val="95"/>
        </w:rPr>
        <w:t>Modifying DSCP marking values</w:t>
      </w:r>
    </w:p>
    <w:p>
      <w:pPr>
        <w:pStyle w:val="BodyText"/>
        <w:spacing w:line="146" w:lineRule="auto" w:before="93"/>
        <w:ind w:left="1800" w:right="254"/>
      </w:pPr>
      <w:r>
        <w:rPr/>
        <w:t>Modify the DSCP values to specify the value for each category of network traffic.</w:t>
      </w:r>
    </w:p>
    <w:p>
      <w:pPr>
        <w:pStyle w:val="BodyText"/>
        <w:spacing w:before="4"/>
        <w:rPr>
          <w:sz w:val="12"/>
        </w:rPr>
      </w:pPr>
    </w:p>
    <w:p>
      <w:pPr>
        <w:pStyle w:val="Heading3"/>
        <w:spacing w:before="0"/>
      </w:pPr>
      <w:r>
        <w:rPr/>
        <w:t>Prerequisites</w:t>
      </w:r>
    </w:p>
    <w:p>
      <w:pPr>
        <w:pStyle w:val="BodyText"/>
        <w:spacing w:line="400" w:lineRule="exact"/>
        <w:ind w:left="1799"/>
      </w:pPr>
      <w:r>
        <w:rPr/>
        <w:t>You must be assigned the SSA role.</w:t>
      </w:r>
    </w:p>
    <w:p>
      <w:pPr>
        <w:pStyle w:val="Heading3"/>
        <w:spacing w:line="240" w:lineRule="auto" w:before="190"/>
      </w:pPr>
      <w:r>
        <w:rPr/>
        <w:pict>
          <v:group style="position:absolute;margin-left:155.5pt;margin-top:30.147858pt;width:367pt;height:1pt;mso-position-horizontal-relative:page;mso-position-vertical-relative:paragraph;z-index:9688;mso-wrap-distance-left:0;mso-wrap-distance-right:0" coordorigin="3110,603" coordsize="7340,20">
            <v:line style="position:absolute" from="3120,613" to="4082,613" stroked="true" strokeweight="1pt" strokecolor="#000000"/>
            <v:line style="position:absolute" from="4078,613" to="10440,613" stroked="true" strokeweight="1pt" strokecolor="#000000"/>
            <w10:wrap type="topAndBottom"/>
          </v:group>
        </w:pict>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74"/>
        </w:numPr>
        <w:tabs>
          <w:tab w:pos="2760" w:val="left" w:leader="none"/>
          <w:tab w:pos="2761" w:val="left" w:leader="none"/>
        </w:tabs>
        <w:spacing w:line="403" w:lineRule="exact" w:before="1" w:after="0"/>
        <w:ind w:left="2760" w:right="0" w:hanging="960"/>
        <w:jc w:val="left"/>
        <w:rPr>
          <w:sz w:val="22"/>
        </w:rPr>
      </w:pPr>
      <w:r>
        <w:rPr>
          <w:sz w:val="22"/>
        </w:rPr>
        <w:t>Log on to the server as an</w:t>
      </w:r>
      <w:r>
        <w:rPr>
          <w:spacing w:val="-1"/>
          <w:sz w:val="22"/>
        </w:rPr>
        <w:t> </w:t>
      </w:r>
      <w:r>
        <w:rPr>
          <w:sz w:val="22"/>
        </w:rPr>
        <w:t>SSA.</w:t>
      </w:r>
    </w:p>
    <w:p>
      <w:pPr>
        <w:pStyle w:val="ListParagraph"/>
        <w:numPr>
          <w:ilvl w:val="0"/>
          <w:numId w:val="74"/>
        </w:numPr>
        <w:tabs>
          <w:tab w:pos="2760" w:val="left" w:leader="none"/>
          <w:tab w:pos="2761" w:val="left" w:leader="none"/>
        </w:tabs>
        <w:spacing w:line="385" w:lineRule="exact" w:before="0" w:after="0"/>
        <w:ind w:left="2760" w:right="0" w:hanging="960"/>
        <w:jc w:val="left"/>
        <w:rPr>
          <w:sz w:val="22"/>
        </w:rPr>
      </w:pPr>
      <w:r>
        <w:rPr>
          <w:sz w:val="22"/>
        </w:rPr>
        <w:t>At the prompt, enter</w:t>
      </w:r>
      <w:r>
        <w:rPr>
          <w:spacing w:val="-2"/>
          <w:sz w:val="22"/>
        </w:rPr>
        <w:t> </w:t>
      </w:r>
      <w:r>
        <w:rPr>
          <w:rFonts w:ascii="Courier New"/>
          <w:b/>
          <w:sz w:val="22"/>
        </w:rPr>
        <w:t>/opt/mcp/ipt/iptcfg.pl</w:t>
      </w:r>
      <w:r>
        <w:rPr>
          <w:sz w:val="22"/>
        </w:rPr>
        <w:t>.</w:t>
      </w:r>
    </w:p>
    <w:p>
      <w:pPr>
        <w:pStyle w:val="ListParagraph"/>
        <w:numPr>
          <w:ilvl w:val="0"/>
          <w:numId w:val="74"/>
        </w:numPr>
        <w:tabs>
          <w:tab w:pos="2760" w:val="left" w:leader="none"/>
          <w:tab w:pos="2761" w:val="left" w:leader="none"/>
        </w:tabs>
        <w:spacing w:line="385" w:lineRule="exact" w:before="0" w:after="0"/>
        <w:ind w:left="2760" w:right="0" w:hanging="960"/>
        <w:jc w:val="left"/>
        <w:rPr>
          <w:sz w:val="22"/>
        </w:rPr>
      </w:pPr>
      <w:r>
        <w:rPr>
          <w:sz w:val="22"/>
        </w:rPr>
        <w:t>If you receive a prompt, enter your</w:t>
      </w:r>
      <w:r>
        <w:rPr>
          <w:spacing w:val="-1"/>
          <w:sz w:val="22"/>
        </w:rPr>
        <w:t> </w:t>
      </w:r>
      <w:r>
        <w:rPr>
          <w:sz w:val="22"/>
        </w:rPr>
        <w:t>password.</w:t>
      </w:r>
    </w:p>
    <w:p>
      <w:pPr>
        <w:pStyle w:val="ListParagraph"/>
        <w:numPr>
          <w:ilvl w:val="0"/>
          <w:numId w:val="74"/>
        </w:numPr>
        <w:tabs>
          <w:tab w:pos="2760" w:val="left" w:leader="none"/>
          <w:tab w:pos="2761" w:val="left" w:leader="none"/>
        </w:tabs>
        <w:spacing w:line="385" w:lineRule="exact" w:before="0" w:after="0"/>
        <w:ind w:left="2760" w:right="0" w:hanging="960"/>
        <w:jc w:val="left"/>
        <w:rPr>
          <w:sz w:val="22"/>
        </w:rPr>
      </w:pPr>
      <w:r>
        <w:rPr>
          <w:sz w:val="22"/>
        </w:rPr>
        <w:t>Enter</w:t>
      </w:r>
      <w:r>
        <w:rPr>
          <w:spacing w:val="-25"/>
          <w:sz w:val="22"/>
        </w:rPr>
        <w:t> </w:t>
      </w:r>
      <w:r>
        <w:rPr>
          <w:rFonts w:ascii="Courier New"/>
          <w:b/>
          <w:sz w:val="22"/>
        </w:rPr>
        <w:t>3</w:t>
      </w:r>
      <w:r>
        <w:rPr>
          <w:rFonts w:ascii="Courier New"/>
          <w:b/>
          <w:spacing w:val="-96"/>
          <w:sz w:val="22"/>
        </w:rPr>
        <w:t> </w:t>
      </w:r>
      <w:r>
        <w:rPr>
          <w:sz w:val="22"/>
        </w:rPr>
        <w:t>to</w:t>
      </w:r>
      <w:r>
        <w:rPr>
          <w:spacing w:val="-25"/>
          <w:sz w:val="22"/>
        </w:rPr>
        <w:t> </w:t>
      </w:r>
      <w:r>
        <w:rPr>
          <w:sz w:val="22"/>
        </w:rPr>
        <w:t>select</w:t>
      </w:r>
      <w:r>
        <w:rPr>
          <w:spacing w:val="-26"/>
          <w:sz w:val="22"/>
        </w:rPr>
        <w:t> </w:t>
      </w:r>
      <w:r>
        <w:rPr>
          <w:rFonts w:ascii="Arial"/>
          <w:b/>
          <w:sz w:val="22"/>
        </w:rPr>
        <w:t>Configure</w:t>
      </w:r>
      <w:r>
        <w:rPr>
          <w:rFonts w:ascii="Arial"/>
          <w:b/>
          <w:spacing w:val="-25"/>
          <w:sz w:val="22"/>
        </w:rPr>
        <w:t> </w:t>
      </w:r>
      <w:r>
        <w:rPr>
          <w:rFonts w:ascii="Arial"/>
          <w:b/>
          <w:sz w:val="22"/>
        </w:rPr>
        <w:t>DSCP</w:t>
      </w:r>
      <w:r>
        <w:rPr>
          <w:rFonts w:ascii="Arial"/>
          <w:b/>
          <w:spacing w:val="-25"/>
          <w:sz w:val="22"/>
        </w:rPr>
        <w:t> </w:t>
      </w:r>
      <w:r>
        <w:rPr>
          <w:rFonts w:ascii="Arial"/>
          <w:b/>
          <w:sz w:val="22"/>
        </w:rPr>
        <w:t>Marking</w:t>
      </w:r>
      <w:r>
        <w:rPr>
          <w:sz w:val="22"/>
        </w:rPr>
        <w:t>.</w:t>
      </w:r>
    </w:p>
    <w:p>
      <w:pPr>
        <w:pStyle w:val="ListParagraph"/>
        <w:numPr>
          <w:ilvl w:val="0"/>
          <w:numId w:val="74"/>
        </w:numPr>
        <w:tabs>
          <w:tab w:pos="2760" w:val="left" w:leader="none"/>
          <w:tab w:pos="2761" w:val="left" w:leader="none"/>
        </w:tabs>
        <w:spacing w:line="390" w:lineRule="exact" w:before="0" w:after="0"/>
        <w:ind w:left="2760" w:right="0" w:hanging="960"/>
        <w:jc w:val="left"/>
        <w:rPr>
          <w:sz w:val="22"/>
        </w:rPr>
      </w:pPr>
      <w:r>
        <w:rPr>
          <w:sz w:val="22"/>
        </w:rPr>
        <w:t>Enter</w:t>
      </w:r>
      <w:r>
        <w:rPr>
          <w:spacing w:val="-27"/>
          <w:sz w:val="22"/>
        </w:rPr>
        <w:t> </w:t>
      </w:r>
      <w:r>
        <w:rPr>
          <w:rFonts w:ascii="Courier New"/>
          <w:b/>
          <w:sz w:val="22"/>
        </w:rPr>
        <w:t>2</w:t>
      </w:r>
      <w:r>
        <w:rPr>
          <w:rFonts w:ascii="Courier New"/>
          <w:b/>
          <w:spacing w:val="-98"/>
          <w:sz w:val="22"/>
        </w:rPr>
        <w:t> </w:t>
      </w:r>
      <w:r>
        <w:rPr>
          <w:sz w:val="22"/>
        </w:rPr>
        <w:t>to</w:t>
      </w:r>
      <w:r>
        <w:rPr>
          <w:spacing w:val="-27"/>
          <w:sz w:val="22"/>
        </w:rPr>
        <w:t> </w:t>
      </w:r>
      <w:r>
        <w:rPr>
          <w:sz w:val="22"/>
        </w:rPr>
        <w:t>select</w:t>
      </w:r>
      <w:r>
        <w:rPr>
          <w:spacing w:val="-27"/>
          <w:sz w:val="22"/>
        </w:rPr>
        <w:t> </w:t>
      </w:r>
      <w:r>
        <w:rPr>
          <w:rFonts w:ascii="Arial"/>
          <w:b/>
          <w:sz w:val="22"/>
        </w:rPr>
        <w:t>Modify</w:t>
      </w:r>
      <w:r>
        <w:rPr>
          <w:rFonts w:ascii="Arial"/>
          <w:b/>
          <w:spacing w:val="-27"/>
          <w:sz w:val="22"/>
        </w:rPr>
        <w:t> </w:t>
      </w:r>
      <w:r>
        <w:rPr>
          <w:rFonts w:ascii="Arial"/>
          <w:b/>
          <w:sz w:val="22"/>
        </w:rPr>
        <w:t>DSCP</w:t>
      </w:r>
      <w:r>
        <w:rPr>
          <w:rFonts w:ascii="Arial"/>
          <w:b/>
          <w:spacing w:val="-27"/>
          <w:sz w:val="22"/>
        </w:rPr>
        <w:t> </w:t>
      </w:r>
      <w:r>
        <w:rPr>
          <w:rFonts w:ascii="Arial"/>
          <w:b/>
          <w:sz w:val="22"/>
        </w:rPr>
        <w:t>marking</w:t>
      </w:r>
      <w:r>
        <w:rPr>
          <w:rFonts w:ascii="Arial"/>
          <w:b/>
          <w:spacing w:val="-27"/>
          <w:sz w:val="22"/>
        </w:rPr>
        <w:t> </w:t>
      </w:r>
      <w:r>
        <w:rPr>
          <w:rFonts w:ascii="Arial"/>
          <w:b/>
          <w:sz w:val="22"/>
        </w:rPr>
        <w:t>values</w:t>
      </w:r>
      <w:r>
        <w:rPr>
          <w:sz w:val="22"/>
        </w:rPr>
        <w:t>.</w:t>
      </w:r>
    </w:p>
    <w:p>
      <w:pPr>
        <w:pStyle w:val="ListParagraph"/>
        <w:numPr>
          <w:ilvl w:val="0"/>
          <w:numId w:val="74"/>
        </w:numPr>
        <w:tabs>
          <w:tab w:pos="2760" w:val="left" w:leader="none"/>
          <w:tab w:pos="2761" w:val="left" w:leader="none"/>
        </w:tabs>
        <w:spacing w:line="146" w:lineRule="auto" w:before="101" w:after="0"/>
        <w:ind w:left="2760" w:right="523" w:hanging="960"/>
        <w:jc w:val="left"/>
        <w:rPr>
          <w:sz w:val="22"/>
        </w:rPr>
      </w:pPr>
      <w:r>
        <w:rPr>
          <w:sz w:val="22"/>
        </w:rPr>
        <w:t>Enter the ID of the DSCP value (network traffic category) that you want to</w:t>
      </w:r>
      <w:r>
        <w:rPr>
          <w:spacing w:val="-1"/>
          <w:sz w:val="22"/>
        </w:rPr>
        <w:t> </w:t>
      </w:r>
      <w:r>
        <w:rPr>
          <w:sz w:val="22"/>
        </w:rPr>
        <w:t>modify.</w:t>
      </w:r>
    </w:p>
    <w:p>
      <w:pPr>
        <w:pStyle w:val="ListParagraph"/>
        <w:numPr>
          <w:ilvl w:val="0"/>
          <w:numId w:val="74"/>
        </w:numPr>
        <w:tabs>
          <w:tab w:pos="2760" w:val="left" w:leader="none"/>
          <w:tab w:pos="2761" w:val="left" w:leader="none"/>
        </w:tabs>
        <w:spacing w:line="403" w:lineRule="exact" w:before="0" w:after="0"/>
        <w:ind w:left="2760" w:right="0" w:hanging="960"/>
        <w:jc w:val="left"/>
        <w:rPr>
          <w:sz w:val="22"/>
        </w:rPr>
      </w:pPr>
      <w:r>
        <w:rPr>
          <w:sz w:val="22"/>
        </w:rPr>
        <w:t>Enter the new</w:t>
      </w:r>
      <w:r>
        <w:rPr>
          <w:spacing w:val="-1"/>
          <w:sz w:val="22"/>
        </w:rPr>
        <w:t> </w:t>
      </w:r>
      <w:r>
        <w:rPr>
          <w:sz w:val="22"/>
        </w:rPr>
        <w:t>value.</w:t>
      </w:r>
    </w:p>
    <w:p>
      <w:pPr>
        <w:pStyle w:val="ListParagraph"/>
        <w:numPr>
          <w:ilvl w:val="0"/>
          <w:numId w:val="74"/>
        </w:numPr>
        <w:tabs>
          <w:tab w:pos="2760" w:val="left" w:leader="none"/>
          <w:tab w:pos="2761" w:val="left" w:leader="none"/>
        </w:tabs>
        <w:spacing w:line="385" w:lineRule="exact" w:before="0" w:after="0"/>
        <w:ind w:left="2760" w:right="0" w:hanging="960"/>
        <w:jc w:val="left"/>
        <w:rPr>
          <w:sz w:val="22"/>
        </w:rPr>
      </w:pPr>
      <w:r>
        <w:rPr>
          <w:sz w:val="22"/>
        </w:rPr>
        <w:t>Enter </w:t>
      </w:r>
      <w:r>
        <w:rPr>
          <w:rFonts w:ascii="Courier New"/>
          <w:b/>
          <w:sz w:val="22"/>
        </w:rPr>
        <w:t>Y</w:t>
      </w:r>
      <w:r>
        <w:rPr>
          <w:rFonts w:ascii="Courier New"/>
          <w:b/>
          <w:spacing w:val="-72"/>
          <w:sz w:val="22"/>
        </w:rPr>
        <w:t> </w:t>
      </w:r>
      <w:r>
        <w:rPr>
          <w:sz w:val="22"/>
        </w:rPr>
        <w:t>to confirm the changes.</w:t>
      </w:r>
    </w:p>
    <w:p>
      <w:pPr>
        <w:pStyle w:val="ListParagraph"/>
        <w:numPr>
          <w:ilvl w:val="0"/>
          <w:numId w:val="74"/>
        </w:numPr>
        <w:tabs>
          <w:tab w:pos="2760" w:val="left" w:leader="none"/>
          <w:tab w:pos="2761" w:val="left" w:leader="none"/>
        </w:tabs>
        <w:spacing w:line="408" w:lineRule="exact" w:before="0" w:after="0"/>
        <w:ind w:left="2760" w:right="0" w:hanging="960"/>
        <w:jc w:val="left"/>
        <w:rPr>
          <w:sz w:val="22"/>
        </w:rPr>
      </w:pPr>
      <w:r>
        <w:rPr>
          <w:sz w:val="22"/>
        </w:rPr>
        <w:t>Choose an</w:t>
      </w:r>
      <w:r>
        <w:rPr>
          <w:spacing w:val="-1"/>
          <w:sz w:val="22"/>
        </w:rPr>
        <w:t> </w:t>
      </w:r>
      <w:r>
        <w:rPr>
          <w:sz w:val="22"/>
        </w:rPr>
        <w:t>action:</w:t>
      </w:r>
    </w:p>
    <w:p>
      <w:pPr>
        <w:spacing w:after="0" w:line="408" w:lineRule="exact"/>
        <w:jc w:val="left"/>
        <w:rPr>
          <w:sz w:val="22"/>
        </w:rPr>
        <w:sectPr>
          <w:pgSz w:w="11880" w:h="15840"/>
          <w:pgMar w:header="851" w:footer="1300" w:top="1220" w:bottom="1500" w:left="1320" w:right="1320"/>
        </w:sectPr>
      </w:pPr>
    </w:p>
    <w:p>
      <w:pPr>
        <w:pStyle w:val="BodyText"/>
        <w:spacing w:before="4"/>
        <w:rPr>
          <w:sz w:val="23"/>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576"/>
        <w:gridCol w:w="3784"/>
      </w:tblGrid>
      <w:tr>
        <w:trPr>
          <w:trHeight w:val="340" w:hRule="exact"/>
        </w:trPr>
        <w:tc>
          <w:tcPr>
            <w:tcW w:w="2576" w:type="dxa"/>
            <w:shd w:val="clear" w:color="auto" w:fill="BDBDBD"/>
          </w:tcPr>
          <w:p>
            <w:pPr>
              <w:pStyle w:val="TableParagraph"/>
              <w:spacing w:line="240" w:lineRule="auto" w:before="24"/>
              <w:ind w:right="710"/>
              <w:rPr>
                <w:rFonts w:ascii="Arial"/>
                <w:b/>
                <w:sz w:val="20"/>
              </w:rPr>
            </w:pPr>
            <w:r>
              <w:rPr>
                <w:rFonts w:ascii="Arial"/>
                <w:b/>
                <w:w w:val="95"/>
                <w:sz w:val="20"/>
              </w:rPr>
              <w:t>Choose to</w:t>
            </w:r>
          </w:p>
        </w:tc>
        <w:tc>
          <w:tcPr>
            <w:tcW w:w="3784" w:type="dxa"/>
            <w:shd w:val="clear" w:color="auto" w:fill="BDBDBD"/>
          </w:tcPr>
          <w:p>
            <w:pPr>
              <w:pStyle w:val="TableParagraph"/>
              <w:spacing w:line="240" w:lineRule="auto" w:before="24"/>
              <w:ind w:right="484"/>
              <w:rPr>
                <w:rFonts w:ascii="Arial"/>
                <w:b/>
                <w:sz w:val="20"/>
              </w:rPr>
            </w:pPr>
            <w:r>
              <w:rPr>
                <w:rFonts w:ascii="Arial"/>
                <w:b/>
                <w:w w:val="95"/>
                <w:sz w:val="20"/>
              </w:rPr>
              <w:t>Do this</w:t>
            </w:r>
          </w:p>
        </w:tc>
      </w:tr>
      <w:tr>
        <w:trPr>
          <w:trHeight w:val="620" w:hRule="exact"/>
        </w:trPr>
        <w:tc>
          <w:tcPr>
            <w:tcW w:w="2576" w:type="dxa"/>
          </w:tcPr>
          <w:p>
            <w:pPr>
              <w:pStyle w:val="TableParagraph"/>
              <w:spacing w:line="148" w:lineRule="auto" w:before="39"/>
              <w:ind w:right="710"/>
              <w:rPr>
                <w:sz w:val="20"/>
              </w:rPr>
            </w:pPr>
            <w:r>
              <w:rPr>
                <w:sz w:val="20"/>
              </w:rPr>
              <w:t>Select another configuration option</w:t>
            </w:r>
          </w:p>
        </w:tc>
        <w:tc>
          <w:tcPr>
            <w:tcW w:w="3784" w:type="dxa"/>
          </w:tcPr>
          <w:p>
            <w:pPr>
              <w:pStyle w:val="TableParagraph"/>
              <w:ind w:right="484"/>
              <w:rPr>
                <w:sz w:val="20"/>
              </w:rPr>
            </w:pPr>
            <w:r>
              <w:rPr>
                <w:sz w:val="20"/>
              </w:rPr>
              <w:t>Enter 1, 2, or 3.</w:t>
            </w:r>
          </w:p>
        </w:tc>
      </w:tr>
      <w:tr>
        <w:trPr>
          <w:trHeight w:val="860" w:hRule="exact"/>
        </w:trPr>
        <w:tc>
          <w:tcPr>
            <w:tcW w:w="2576" w:type="dxa"/>
          </w:tcPr>
          <w:p>
            <w:pPr>
              <w:pStyle w:val="TableParagraph"/>
              <w:spacing w:line="148" w:lineRule="auto" w:before="39"/>
              <w:ind w:right="254"/>
              <w:rPr>
                <w:sz w:val="20"/>
              </w:rPr>
            </w:pPr>
            <w:r>
              <w:rPr>
                <w:sz w:val="20"/>
              </w:rPr>
              <w:t>Return to the main menu and make another selection</w:t>
            </w:r>
          </w:p>
        </w:tc>
        <w:tc>
          <w:tcPr>
            <w:tcW w:w="3784" w:type="dxa"/>
          </w:tcPr>
          <w:p>
            <w:pPr>
              <w:pStyle w:val="TableParagraph"/>
              <w:spacing w:line="148" w:lineRule="auto" w:before="39"/>
              <w:ind w:right="484"/>
              <w:rPr>
                <w:sz w:val="20"/>
              </w:rPr>
            </w:pPr>
            <w:r>
              <w:rPr>
                <w:sz w:val="20"/>
              </w:rPr>
              <w:t>Enter 4, and then choose to keep or discard uncommitted changes.</w:t>
            </w:r>
          </w:p>
        </w:tc>
      </w:tr>
      <w:tr>
        <w:trPr>
          <w:trHeight w:val="620" w:hRule="exact"/>
        </w:trPr>
        <w:tc>
          <w:tcPr>
            <w:tcW w:w="2576" w:type="dxa"/>
          </w:tcPr>
          <w:p>
            <w:pPr>
              <w:pStyle w:val="TableParagraph"/>
              <w:ind w:right="710"/>
              <w:rPr>
                <w:sz w:val="20"/>
              </w:rPr>
            </w:pPr>
            <w:r>
              <w:rPr>
                <w:sz w:val="20"/>
              </w:rPr>
              <w:t>Exit</w:t>
            </w:r>
          </w:p>
        </w:tc>
        <w:tc>
          <w:tcPr>
            <w:tcW w:w="3784" w:type="dxa"/>
          </w:tcPr>
          <w:p>
            <w:pPr>
              <w:pStyle w:val="TableParagraph"/>
              <w:spacing w:line="148" w:lineRule="auto" w:before="39"/>
              <w:ind w:right="173"/>
              <w:rPr>
                <w:sz w:val="20"/>
              </w:rPr>
            </w:pPr>
            <w:r>
              <w:rPr>
                <w:sz w:val="20"/>
              </w:rPr>
              <w:t>Enter 5, and then confirm that you want to exit the tool.</w:t>
            </w:r>
          </w:p>
        </w:tc>
      </w:tr>
    </w:tbl>
    <w:p>
      <w:pPr>
        <w:pStyle w:val="BodyText"/>
        <w:spacing w:before="17"/>
        <w:rPr>
          <w:sz w:val="10"/>
        </w:rPr>
      </w:pPr>
      <w:r>
        <w:rPr/>
        <w:pict>
          <v:line style="position:absolute;mso-position-horizontal-relative:page;mso-position-vertical-relative:paragraph;z-index:9736;mso-wrap-distance-left:0;mso-wrap-distance-right:0" from="156pt,13pt" to="522pt,13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ind w:left="960"/>
      </w:pPr>
      <w:bookmarkStart w:name="Modifying the DSCP marking status" w:id="275"/>
      <w:bookmarkEnd w:id="275"/>
      <w:r>
        <w:rPr>
          <w:b w:val="0"/>
        </w:rPr>
      </w:r>
      <w:bookmarkStart w:name="_bookmark164" w:id="276"/>
      <w:bookmarkEnd w:id="276"/>
      <w:r>
        <w:rPr>
          <w:b w:val="0"/>
        </w:rPr>
      </w:r>
      <w:r>
        <w:rPr>
          <w:w w:val="95"/>
        </w:rPr>
        <w:t>Modifying the DSCP marking status</w:t>
      </w:r>
    </w:p>
    <w:p>
      <w:pPr>
        <w:pStyle w:val="BodyText"/>
        <w:spacing w:line="400" w:lineRule="exact"/>
        <w:ind w:left="1799"/>
      </w:pPr>
      <w:r>
        <w:rPr/>
        <w:t>Modify the DSCP marking status to enable or disable DSCP marking.</w:t>
      </w:r>
    </w:p>
    <w:p>
      <w:pPr>
        <w:pStyle w:val="Heading3"/>
        <w:spacing w:before="190"/>
        <w:ind w:left="1799"/>
      </w:pPr>
      <w:r>
        <w:rPr/>
        <w:t>Prerequisites</w:t>
      </w:r>
    </w:p>
    <w:p>
      <w:pPr>
        <w:pStyle w:val="BodyText"/>
        <w:spacing w:line="400" w:lineRule="exact"/>
        <w:ind w:left="1800"/>
      </w:pPr>
      <w:r>
        <w:rPr/>
        <w:t>You must be assigned the SSA role.</w:t>
      </w:r>
    </w:p>
    <w:p>
      <w:pPr>
        <w:pStyle w:val="Heading3"/>
        <w:spacing w:line="240" w:lineRule="auto" w:before="190"/>
        <w:ind w:left="1799"/>
      </w:pPr>
      <w:r>
        <w:rPr/>
        <w:pict>
          <v:group style="position:absolute;margin-left:155.5pt;margin-top:30.147858pt;width:367pt;height:1pt;mso-position-horizontal-relative:page;mso-position-vertical-relative:paragraph;z-index:9784;mso-wrap-distance-left:0;mso-wrap-distance-right:0" coordorigin="3110,603" coordsize="7340,20">
            <v:line style="position:absolute" from="3120,613" to="4082,613" stroked="true" strokeweight="1pt" strokecolor="#000000"/>
            <v:line style="position:absolute" from="4078,613" to="10440,613" stroked="true" strokeweight="1pt" strokecolor="#000000"/>
            <w10:wrap type="topAndBottom"/>
          </v:group>
        </w:pict>
      </w:r>
      <w:r>
        <w:rPr>
          <w:w w:val="95"/>
        </w:rPr>
        <w:t>Procedure steps</w:t>
      </w:r>
    </w:p>
    <w:p>
      <w:pPr>
        <w:pStyle w:val="Heading6"/>
        <w:tabs>
          <w:tab w:pos="2759" w:val="left" w:leader="none"/>
        </w:tabs>
        <w:spacing w:after="26"/>
        <w:ind w:left="1799"/>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75"/>
        </w:numPr>
        <w:tabs>
          <w:tab w:pos="2759" w:val="left" w:leader="none"/>
          <w:tab w:pos="2760" w:val="left" w:leader="none"/>
        </w:tabs>
        <w:spacing w:line="403" w:lineRule="exact" w:before="1" w:after="0"/>
        <w:ind w:left="2759" w:right="0" w:hanging="960"/>
        <w:jc w:val="left"/>
        <w:rPr>
          <w:sz w:val="22"/>
        </w:rPr>
      </w:pPr>
      <w:r>
        <w:rPr>
          <w:sz w:val="22"/>
        </w:rPr>
        <w:t>Log on to the server as an</w:t>
      </w:r>
      <w:r>
        <w:rPr>
          <w:spacing w:val="-1"/>
          <w:sz w:val="22"/>
        </w:rPr>
        <w:t> </w:t>
      </w:r>
      <w:r>
        <w:rPr>
          <w:sz w:val="22"/>
        </w:rPr>
        <w:t>SSA.</w:t>
      </w:r>
    </w:p>
    <w:p>
      <w:pPr>
        <w:pStyle w:val="ListParagraph"/>
        <w:numPr>
          <w:ilvl w:val="0"/>
          <w:numId w:val="75"/>
        </w:numPr>
        <w:tabs>
          <w:tab w:pos="2759" w:val="left" w:leader="none"/>
          <w:tab w:pos="2760" w:val="left" w:leader="none"/>
        </w:tabs>
        <w:spacing w:line="385" w:lineRule="exact" w:before="0" w:after="0"/>
        <w:ind w:left="2759" w:right="0" w:hanging="960"/>
        <w:jc w:val="left"/>
        <w:rPr>
          <w:sz w:val="22"/>
        </w:rPr>
      </w:pPr>
      <w:r>
        <w:rPr>
          <w:sz w:val="22"/>
        </w:rPr>
        <w:t>At the prompt, enter</w:t>
      </w:r>
      <w:r>
        <w:rPr>
          <w:spacing w:val="-1"/>
          <w:sz w:val="22"/>
        </w:rPr>
        <w:t> </w:t>
      </w:r>
      <w:r>
        <w:rPr>
          <w:rFonts w:ascii="Courier New"/>
          <w:b/>
          <w:sz w:val="22"/>
        </w:rPr>
        <w:t>/opt/mcp/ipt/iptcfg.pl</w:t>
      </w:r>
      <w:r>
        <w:rPr>
          <w:sz w:val="22"/>
        </w:rPr>
        <w:t>.</w:t>
      </w:r>
    </w:p>
    <w:p>
      <w:pPr>
        <w:pStyle w:val="ListParagraph"/>
        <w:numPr>
          <w:ilvl w:val="0"/>
          <w:numId w:val="75"/>
        </w:numPr>
        <w:tabs>
          <w:tab w:pos="2759" w:val="left" w:leader="none"/>
          <w:tab w:pos="2760" w:val="left" w:leader="none"/>
        </w:tabs>
        <w:spacing w:line="385" w:lineRule="exact" w:before="0" w:after="0"/>
        <w:ind w:left="2759" w:right="0" w:hanging="960"/>
        <w:jc w:val="left"/>
        <w:rPr>
          <w:sz w:val="22"/>
        </w:rPr>
      </w:pPr>
      <w:r>
        <w:rPr>
          <w:sz w:val="22"/>
        </w:rPr>
        <w:t>If you receive a prompt, enter your</w:t>
      </w:r>
      <w:r>
        <w:rPr>
          <w:spacing w:val="-1"/>
          <w:sz w:val="22"/>
        </w:rPr>
        <w:t> </w:t>
      </w:r>
      <w:r>
        <w:rPr>
          <w:sz w:val="22"/>
        </w:rPr>
        <w:t>password.</w:t>
      </w:r>
    </w:p>
    <w:p>
      <w:pPr>
        <w:pStyle w:val="ListParagraph"/>
        <w:numPr>
          <w:ilvl w:val="0"/>
          <w:numId w:val="75"/>
        </w:numPr>
        <w:tabs>
          <w:tab w:pos="2759" w:val="left" w:leader="none"/>
          <w:tab w:pos="2760" w:val="left" w:leader="none"/>
        </w:tabs>
        <w:spacing w:line="385" w:lineRule="exact" w:before="0" w:after="0"/>
        <w:ind w:left="2759" w:right="0" w:hanging="960"/>
        <w:jc w:val="left"/>
        <w:rPr>
          <w:sz w:val="22"/>
        </w:rPr>
      </w:pPr>
      <w:r>
        <w:rPr>
          <w:sz w:val="22"/>
        </w:rPr>
        <w:t>Enter</w:t>
      </w:r>
      <w:r>
        <w:rPr>
          <w:spacing w:val="-25"/>
          <w:sz w:val="22"/>
        </w:rPr>
        <w:t> </w:t>
      </w:r>
      <w:r>
        <w:rPr>
          <w:rFonts w:ascii="Courier New"/>
          <w:b/>
          <w:sz w:val="22"/>
        </w:rPr>
        <w:t>3</w:t>
      </w:r>
      <w:r>
        <w:rPr>
          <w:rFonts w:ascii="Courier New"/>
          <w:b/>
          <w:spacing w:val="-96"/>
          <w:sz w:val="22"/>
        </w:rPr>
        <w:t> </w:t>
      </w:r>
      <w:r>
        <w:rPr>
          <w:sz w:val="22"/>
        </w:rPr>
        <w:t>to</w:t>
      </w:r>
      <w:r>
        <w:rPr>
          <w:spacing w:val="-25"/>
          <w:sz w:val="22"/>
        </w:rPr>
        <w:t> </w:t>
      </w:r>
      <w:r>
        <w:rPr>
          <w:sz w:val="22"/>
        </w:rPr>
        <w:t>select</w:t>
      </w:r>
      <w:r>
        <w:rPr>
          <w:spacing w:val="-25"/>
          <w:sz w:val="22"/>
        </w:rPr>
        <w:t> </w:t>
      </w:r>
      <w:r>
        <w:rPr>
          <w:rFonts w:ascii="Arial"/>
          <w:b/>
          <w:sz w:val="22"/>
        </w:rPr>
        <w:t>Configure</w:t>
      </w:r>
      <w:r>
        <w:rPr>
          <w:rFonts w:ascii="Arial"/>
          <w:b/>
          <w:spacing w:val="-25"/>
          <w:sz w:val="22"/>
        </w:rPr>
        <w:t> </w:t>
      </w:r>
      <w:r>
        <w:rPr>
          <w:rFonts w:ascii="Arial"/>
          <w:b/>
          <w:sz w:val="22"/>
        </w:rPr>
        <w:t>DSCP</w:t>
      </w:r>
      <w:r>
        <w:rPr>
          <w:rFonts w:ascii="Arial"/>
          <w:b/>
          <w:spacing w:val="-25"/>
          <w:sz w:val="22"/>
        </w:rPr>
        <w:t> </w:t>
      </w:r>
      <w:r>
        <w:rPr>
          <w:rFonts w:ascii="Arial"/>
          <w:b/>
          <w:sz w:val="22"/>
        </w:rPr>
        <w:t>Marking</w:t>
      </w:r>
      <w:r>
        <w:rPr>
          <w:sz w:val="22"/>
        </w:rPr>
        <w:t>.</w:t>
      </w:r>
    </w:p>
    <w:p>
      <w:pPr>
        <w:pStyle w:val="ListParagraph"/>
        <w:numPr>
          <w:ilvl w:val="0"/>
          <w:numId w:val="75"/>
        </w:numPr>
        <w:tabs>
          <w:tab w:pos="2759" w:val="left" w:leader="none"/>
          <w:tab w:pos="2760" w:val="left" w:leader="none"/>
        </w:tabs>
        <w:spacing w:line="390" w:lineRule="exact" w:before="0" w:after="0"/>
        <w:ind w:left="2759" w:right="0" w:hanging="960"/>
        <w:jc w:val="left"/>
        <w:rPr>
          <w:sz w:val="22"/>
        </w:rPr>
      </w:pPr>
      <w:r>
        <w:rPr>
          <w:sz w:val="22"/>
        </w:rPr>
        <w:t>Enter</w:t>
      </w:r>
      <w:r>
        <w:rPr>
          <w:spacing w:val="-28"/>
          <w:sz w:val="22"/>
        </w:rPr>
        <w:t> </w:t>
      </w:r>
      <w:r>
        <w:rPr>
          <w:rFonts w:ascii="Courier New"/>
          <w:b/>
          <w:sz w:val="22"/>
        </w:rPr>
        <w:t>3</w:t>
      </w:r>
      <w:r>
        <w:rPr>
          <w:rFonts w:ascii="Courier New"/>
          <w:b/>
          <w:spacing w:val="-99"/>
          <w:sz w:val="22"/>
        </w:rPr>
        <w:t> </w:t>
      </w:r>
      <w:r>
        <w:rPr>
          <w:sz w:val="22"/>
        </w:rPr>
        <w:t>to</w:t>
      </w:r>
      <w:r>
        <w:rPr>
          <w:spacing w:val="-28"/>
          <w:sz w:val="22"/>
        </w:rPr>
        <w:t> </w:t>
      </w:r>
      <w:r>
        <w:rPr>
          <w:sz w:val="22"/>
        </w:rPr>
        <w:t>select</w:t>
      </w:r>
      <w:r>
        <w:rPr>
          <w:spacing w:val="-28"/>
          <w:sz w:val="22"/>
        </w:rPr>
        <w:t> </w:t>
      </w:r>
      <w:r>
        <w:rPr>
          <w:rFonts w:ascii="Arial"/>
          <w:b/>
          <w:sz w:val="22"/>
        </w:rPr>
        <w:t>Modify</w:t>
      </w:r>
      <w:r>
        <w:rPr>
          <w:rFonts w:ascii="Arial"/>
          <w:b/>
          <w:spacing w:val="-28"/>
          <w:sz w:val="22"/>
        </w:rPr>
        <w:t> </w:t>
      </w:r>
      <w:r>
        <w:rPr>
          <w:rFonts w:ascii="Arial"/>
          <w:b/>
          <w:sz w:val="22"/>
        </w:rPr>
        <w:t>DSCP</w:t>
      </w:r>
      <w:r>
        <w:rPr>
          <w:rFonts w:ascii="Arial"/>
          <w:b/>
          <w:spacing w:val="-28"/>
          <w:sz w:val="22"/>
        </w:rPr>
        <w:t> </w:t>
      </w:r>
      <w:r>
        <w:rPr>
          <w:rFonts w:ascii="Arial"/>
          <w:b/>
          <w:sz w:val="22"/>
        </w:rPr>
        <w:t>marking</w:t>
      </w:r>
      <w:r>
        <w:rPr>
          <w:rFonts w:ascii="Arial"/>
          <w:b/>
          <w:spacing w:val="-28"/>
          <w:sz w:val="22"/>
        </w:rPr>
        <w:t> </w:t>
      </w:r>
      <w:r>
        <w:rPr>
          <w:rFonts w:ascii="Arial"/>
          <w:b/>
          <w:sz w:val="22"/>
        </w:rPr>
        <w:t>status</w:t>
      </w:r>
      <w:r>
        <w:rPr>
          <w:sz w:val="22"/>
        </w:rPr>
        <w:t>.</w:t>
      </w:r>
    </w:p>
    <w:p>
      <w:pPr>
        <w:pStyle w:val="ListParagraph"/>
        <w:numPr>
          <w:ilvl w:val="0"/>
          <w:numId w:val="75"/>
        </w:numPr>
        <w:tabs>
          <w:tab w:pos="2759" w:val="left" w:leader="none"/>
          <w:tab w:pos="2760" w:val="left" w:leader="none"/>
        </w:tabs>
        <w:spacing w:line="408" w:lineRule="exact" w:before="0" w:after="0"/>
        <w:ind w:left="2759" w:right="0" w:hanging="960"/>
        <w:jc w:val="left"/>
        <w:rPr>
          <w:sz w:val="22"/>
        </w:rPr>
      </w:pPr>
      <w:r>
        <w:rPr>
          <w:sz w:val="22"/>
        </w:rPr>
        <w:t>Configure the DSCP marking</w:t>
      </w:r>
      <w:r>
        <w:rPr>
          <w:spacing w:val="-1"/>
          <w:sz w:val="22"/>
        </w:rPr>
        <w:t> </w:t>
      </w:r>
      <w:r>
        <w:rPr>
          <w:sz w:val="22"/>
        </w:rPr>
        <w:t>state.</w:t>
      </w:r>
    </w:p>
    <w:p>
      <w:pPr>
        <w:pStyle w:val="BodyText"/>
        <w:spacing w:before="4"/>
        <w:rPr>
          <w:sz w:val="3"/>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567"/>
        <w:gridCol w:w="1793"/>
      </w:tblGrid>
      <w:tr>
        <w:trPr>
          <w:trHeight w:val="340" w:hRule="exact"/>
        </w:trPr>
        <w:tc>
          <w:tcPr>
            <w:tcW w:w="4567" w:type="dxa"/>
            <w:shd w:val="clear" w:color="auto" w:fill="BDBDBD"/>
          </w:tcPr>
          <w:p>
            <w:pPr>
              <w:pStyle w:val="TableParagraph"/>
              <w:spacing w:line="240" w:lineRule="auto" w:before="24"/>
              <w:rPr>
                <w:rFonts w:ascii="Arial"/>
                <w:b/>
                <w:sz w:val="20"/>
              </w:rPr>
            </w:pPr>
            <w:r>
              <w:rPr>
                <w:rFonts w:ascii="Arial"/>
                <w:b/>
                <w:w w:val="95"/>
                <w:sz w:val="20"/>
              </w:rPr>
              <w:t>Choose to</w:t>
            </w:r>
          </w:p>
        </w:tc>
        <w:tc>
          <w:tcPr>
            <w:tcW w:w="1793" w:type="dxa"/>
            <w:shd w:val="clear" w:color="auto" w:fill="BDBDBD"/>
          </w:tcPr>
          <w:p>
            <w:pPr>
              <w:pStyle w:val="TableParagraph"/>
              <w:spacing w:line="240" w:lineRule="auto" w:before="24"/>
              <w:rPr>
                <w:rFonts w:ascii="Arial"/>
                <w:b/>
                <w:sz w:val="20"/>
              </w:rPr>
            </w:pPr>
            <w:r>
              <w:rPr>
                <w:rFonts w:ascii="Arial"/>
                <w:b/>
                <w:w w:val="95"/>
                <w:sz w:val="20"/>
              </w:rPr>
              <w:t>Do this</w:t>
            </w:r>
          </w:p>
        </w:tc>
      </w:tr>
      <w:tr>
        <w:trPr>
          <w:trHeight w:val="380" w:hRule="exact"/>
        </w:trPr>
        <w:tc>
          <w:tcPr>
            <w:tcW w:w="4567" w:type="dxa"/>
          </w:tcPr>
          <w:p>
            <w:pPr>
              <w:pStyle w:val="TableParagraph"/>
              <w:rPr>
                <w:sz w:val="20"/>
              </w:rPr>
            </w:pPr>
            <w:r>
              <w:rPr>
                <w:sz w:val="20"/>
              </w:rPr>
              <w:t>Enable DSCP marking</w:t>
            </w:r>
          </w:p>
        </w:tc>
        <w:tc>
          <w:tcPr>
            <w:tcW w:w="1793" w:type="dxa"/>
          </w:tcPr>
          <w:p>
            <w:pPr>
              <w:pStyle w:val="TableParagraph"/>
              <w:rPr>
                <w:sz w:val="20"/>
              </w:rPr>
            </w:pPr>
            <w:r>
              <w:rPr>
                <w:sz w:val="20"/>
              </w:rPr>
              <w:t>Enter 1</w:t>
            </w:r>
          </w:p>
        </w:tc>
      </w:tr>
      <w:tr>
        <w:trPr>
          <w:trHeight w:val="380" w:hRule="exact"/>
        </w:trPr>
        <w:tc>
          <w:tcPr>
            <w:tcW w:w="4567" w:type="dxa"/>
          </w:tcPr>
          <w:p>
            <w:pPr>
              <w:pStyle w:val="TableParagraph"/>
              <w:rPr>
                <w:sz w:val="20"/>
              </w:rPr>
            </w:pPr>
            <w:r>
              <w:rPr>
                <w:sz w:val="20"/>
              </w:rPr>
              <w:t>Disable DSCP marking</w:t>
            </w:r>
          </w:p>
        </w:tc>
        <w:tc>
          <w:tcPr>
            <w:tcW w:w="1793" w:type="dxa"/>
          </w:tcPr>
          <w:p>
            <w:pPr>
              <w:pStyle w:val="TableParagraph"/>
              <w:rPr>
                <w:sz w:val="20"/>
              </w:rPr>
            </w:pPr>
            <w:r>
              <w:rPr>
                <w:sz w:val="20"/>
              </w:rPr>
              <w:t>Enter 0</w:t>
            </w:r>
          </w:p>
        </w:tc>
      </w:tr>
    </w:tbl>
    <w:p>
      <w:pPr>
        <w:pStyle w:val="ListParagraph"/>
        <w:numPr>
          <w:ilvl w:val="0"/>
          <w:numId w:val="75"/>
        </w:numPr>
        <w:tabs>
          <w:tab w:pos="2759" w:val="left" w:leader="none"/>
          <w:tab w:pos="2760" w:val="left" w:leader="none"/>
        </w:tabs>
        <w:spacing w:line="400" w:lineRule="exact" w:before="0" w:after="0"/>
        <w:ind w:left="2760" w:right="0" w:hanging="960"/>
        <w:jc w:val="left"/>
        <w:rPr>
          <w:sz w:val="22"/>
        </w:rPr>
      </w:pPr>
      <w:r>
        <w:rPr>
          <w:sz w:val="22"/>
        </w:rPr>
        <w:t>Enter </w:t>
      </w:r>
      <w:r>
        <w:rPr>
          <w:rFonts w:ascii="Courier New"/>
          <w:b/>
          <w:sz w:val="22"/>
        </w:rPr>
        <w:t>Y</w:t>
      </w:r>
      <w:r>
        <w:rPr>
          <w:rFonts w:ascii="Courier New"/>
          <w:b/>
          <w:spacing w:val="-72"/>
          <w:sz w:val="22"/>
        </w:rPr>
        <w:t> </w:t>
      </w:r>
      <w:r>
        <w:rPr>
          <w:sz w:val="22"/>
        </w:rPr>
        <w:t>to confirm the changes.</w:t>
      </w:r>
    </w:p>
    <w:p>
      <w:pPr>
        <w:pStyle w:val="ListParagraph"/>
        <w:numPr>
          <w:ilvl w:val="0"/>
          <w:numId w:val="75"/>
        </w:numPr>
        <w:tabs>
          <w:tab w:pos="2759" w:val="left" w:leader="none"/>
          <w:tab w:pos="2760" w:val="left" w:leader="none"/>
        </w:tabs>
        <w:spacing w:line="408" w:lineRule="exact" w:before="0" w:after="0"/>
        <w:ind w:left="2760" w:right="0" w:hanging="960"/>
        <w:jc w:val="left"/>
        <w:rPr>
          <w:sz w:val="22"/>
        </w:rPr>
      </w:pPr>
      <w:r>
        <w:rPr>
          <w:sz w:val="22"/>
        </w:rPr>
        <w:t>Choose an</w:t>
      </w:r>
      <w:r>
        <w:rPr>
          <w:spacing w:val="-1"/>
          <w:sz w:val="22"/>
        </w:rPr>
        <w:t> </w:t>
      </w:r>
      <w:r>
        <w:rPr>
          <w:sz w:val="22"/>
        </w:rPr>
        <w:t>action:</w:t>
      </w:r>
    </w:p>
    <w:p>
      <w:pPr>
        <w:spacing w:after="0" w:line="408" w:lineRule="exact"/>
        <w:jc w:val="left"/>
        <w:rPr>
          <w:sz w:val="22"/>
        </w:rPr>
        <w:sectPr>
          <w:pgSz w:w="11880" w:h="15840"/>
          <w:pgMar w:header="851" w:footer="1300" w:top="1220" w:bottom="1500" w:left="1320" w:right="1320"/>
        </w:sectPr>
      </w:pPr>
    </w:p>
    <w:p>
      <w:pPr>
        <w:pStyle w:val="BodyText"/>
        <w:spacing w:before="4"/>
        <w:rPr>
          <w:sz w:val="23"/>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576"/>
        <w:gridCol w:w="3784"/>
      </w:tblGrid>
      <w:tr>
        <w:trPr>
          <w:trHeight w:val="340" w:hRule="exact"/>
        </w:trPr>
        <w:tc>
          <w:tcPr>
            <w:tcW w:w="2576" w:type="dxa"/>
            <w:shd w:val="clear" w:color="auto" w:fill="BDBDBD"/>
          </w:tcPr>
          <w:p>
            <w:pPr>
              <w:pStyle w:val="TableParagraph"/>
              <w:spacing w:line="240" w:lineRule="auto" w:before="24"/>
              <w:ind w:right="710"/>
              <w:rPr>
                <w:rFonts w:ascii="Arial"/>
                <w:b/>
                <w:sz w:val="20"/>
              </w:rPr>
            </w:pPr>
            <w:r>
              <w:rPr>
                <w:rFonts w:ascii="Arial"/>
                <w:b/>
                <w:w w:val="95"/>
                <w:sz w:val="20"/>
              </w:rPr>
              <w:t>Choose to</w:t>
            </w:r>
          </w:p>
        </w:tc>
        <w:tc>
          <w:tcPr>
            <w:tcW w:w="3784" w:type="dxa"/>
            <w:shd w:val="clear" w:color="auto" w:fill="BDBDBD"/>
          </w:tcPr>
          <w:p>
            <w:pPr>
              <w:pStyle w:val="TableParagraph"/>
              <w:spacing w:line="240" w:lineRule="auto" w:before="24"/>
              <w:ind w:right="484"/>
              <w:rPr>
                <w:rFonts w:ascii="Arial"/>
                <w:b/>
                <w:sz w:val="20"/>
              </w:rPr>
            </w:pPr>
            <w:r>
              <w:rPr>
                <w:rFonts w:ascii="Arial"/>
                <w:b/>
                <w:w w:val="95"/>
                <w:sz w:val="20"/>
              </w:rPr>
              <w:t>Do this</w:t>
            </w:r>
          </w:p>
        </w:tc>
      </w:tr>
      <w:tr>
        <w:trPr>
          <w:trHeight w:val="620" w:hRule="exact"/>
        </w:trPr>
        <w:tc>
          <w:tcPr>
            <w:tcW w:w="2576" w:type="dxa"/>
          </w:tcPr>
          <w:p>
            <w:pPr>
              <w:pStyle w:val="TableParagraph"/>
              <w:spacing w:line="148" w:lineRule="auto" w:before="39"/>
              <w:ind w:right="710"/>
              <w:rPr>
                <w:sz w:val="20"/>
              </w:rPr>
            </w:pPr>
            <w:r>
              <w:rPr>
                <w:sz w:val="20"/>
              </w:rPr>
              <w:t>Select another configuration option</w:t>
            </w:r>
          </w:p>
        </w:tc>
        <w:tc>
          <w:tcPr>
            <w:tcW w:w="3784" w:type="dxa"/>
          </w:tcPr>
          <w:p>
            <w:pPr>
              <w:pStyle w:val="TableParagraph"/>
              <w:ind w:right="484"/>
              <w:rPr>
                <w:sz w:val="20"/>
              </w:rPr>
            </w:pPr>
            <w:r>
              <w:rPr>
                <w:sz w:val="20"/>
              </w:rPr>
              <w:t>Enter 1 or 2.</w:t>
            </w:r>
          </w:p>
        </w:tc>
      </w:tr>
      <w:tr>
        <w:trPr>
          <w:trHeight w:val="860" w:hRule="exact"/>
        </w:trPr>
        <w:tc>
          <w:tcPr>
            <w:tcW w:w="2576" w:type="dxa"/>
          </w:tcPr>
          <w:p>
            <w:pPr>
              <w:pStyle w:val="TableParagraph"/>
              <w:spacing w:line="148" w:lineRule="auto" w:before="39"/>
              <w:ind w:right="254"/>
              <w:rPr>
                <w:sz w:val="20"/>
              </w:rPr>
            </w:pPr>
            <w:r>
              <w:rPr>
                <w:sz w:val="20"/>
              </w:rPr>
              <w:t>Return to the main menu and make another selection</w:t>
            </w:r>
          </w:p>
        </w:tc>
        <w:tc>
          <w:tcPr>
            <w:tcW w:w="3784" w:type="dxa"/>
          </w:tcPr>
          <w:p>
            <w:pPr>
              <w:pStyle w:val="TableParagraph"/>
              <w:spacing w:line="148" w:lineRule="auto" w:before="39"/>
              <w:ind w:right="484"/>
              <w:rPr>
                <w:sz w:val="20"/>
              </w:rPr>
            </w:pPr>
            <w:r>
              <w:rPr>
                <w:sz w:val="20"/>
              </w:rPr>
              <w:t>Enter 4, and then choose to keep or discard uncommitted changes.</w:t>
            </w:r>
          </w:p>
        </w:tc>
      </w:tr>
      <w:tr>
        <w:trPr>
          <w:trHeight w:val="620" w:hRule="exact"/>
        </w:trPr>
        <w:tc>
          <w:tcPr>
            <w:tcW w:w="2576" w:type="dxa"/>
          </w:tcPr>
          <w:p>
            <w:pPr>
              <w:pStyle w:val="TableParagraph"/>
              <w:ind w:right="710"/>
              <w:rPr>
                <w:sz w:val="20"/>
              </w:rPr>
            </w:pPr>
            <w:r>
              <w:rPr>
                <w:sz w:val="20"/>
              </w:rPr>
              <w:t>Exit</w:t>
            </w:r>
          </w:p>
        </w:tc>
        <w:tc>
          <w:tcPr>
            <w:tcW w:w="3784" w:type="dxa"/>
          </w:tcPr>
          <w:p>
            <w:pPr>
              <w:pStyle w:val="TableParagraph"/>
              <w:spacing w:line="148" w:lineRule="auto" w:before="39"/>
              <w:ind w:right="173"/>
              <w:rPr>
                <w:sz w:val="20"/>
              </w:rPr>
            </w:pPr>
            <w:r>
              <w:rPr>
                <w:sz w:val="20"/>
              </w:rPr>
              <w:t>Enter 5, and then confirm that you want to exit the tool.</w:t>
            </w:r>
          </w:p>
        </w:tc>
      </w:tr>
    </w:tbl>
    <w:p>
      <w:pPr>
        <w:pStyle w:val="BodyText"/>
        <w:spacing w:before="17"/>
        <w:rPr>
          <w:sz w:val="10"/>
        </w:rPr>
      </w:pPr>
      <w:r>
        <w:rPr/>
        <w:pict>
          <v:line style="position:absolute;mso-position-horizontal-relative:page;mso-position-vertical-relative:paragraph;z-index:9832;mso-wrap-distance-left:0;mso-wrap-distance-right:0" from="156pt,13pt" to="522pt,13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ind w:left="960"/>
      </w:pPr>
      <w:bookmarkStart w:name="Modifying DSCP Call Signaling and OAMP V" w:id="277"/>
      <w:bookmarkEnd w:id="277"/>
      <w:r>
        <w:rPr>
          <w:b w:val="0"/>
        </w:rPr>
      </w:r>
      <w:bookmarkStart w:name="_bookmark165" w:id="278"/>
      <w:bookmarkEnd w:id="278"/>
      <w:r>
        <w:rPr>
          <w:b w:val="0"/>
        </w:rPr>
      </w:r>
      <w:r>
        <w:rPr>
          <w:w w:val="95"/>
        </w:rPr>
        <w:t>Modifying DSCP Call Signaling and OAMP Values</w:t>
      </w:r>
    </w:p>
    <w:p>
      <w:pPr>
        <w:pStyle w:val="BodyText"/>
        <w:spacing w:line="146" w:lineRule="auto" w:before="93"/>
        <w:ind w:left="1799" w:right="206"/>
      </w:pPr>
      <w:r>
        <w:rPr/>
        <w:t>The following System Management console screens are used to configure Call Signaling and OAMP DSCP values.</w:t>
      </w:r>
    </w:p>
    <w:p>
      <w:pPr>
        <w:pStyle w:val="BodyText"/>
        <w:spacing w:before="11"/>
        <w:rPr>
          <w:sz w:val="12"/>
        </w:rPr>
      </w:pPr>
    </w:p>
    <w:p>
      <w:pPr>
        <w:spacing w:before="0"/>
        <w:ind w:left="1800" w:right="0" w:firstLine="0"/>
        <w:jc w:val="left"/>
        <w:rPr>
          <w:rFonts w:ascii="Arial" w:hAnsi="Arial"/>
          <w:b/>
          <w:sz w:val="20"/>
        </w:rPr>
      </w:pPr>
      <w:r>
        <w:rPr/>
        <w:drawing>
          <wp:anchor distT="0" distB="0" distL="0" distR="0" allowOverlap="1" layoutInCell="1" locked="0" behindDoc="0" simplePos="0" relativeHeight="9880">
            <wp:simplePos x="0" y="0"/>
            <wp:positionH relativeFrom="page">
              <wp:posOffset>2054225</wp:posOffset>
            </wp:positionH>
            <wp:positionV relativeFrom="paragraph">
              <wp:posOffset>175131</wp:posOffset>
            </wp:positionV>
            <wp:extent cx="4457128" cy="4180522"/>
            <wp:effectExtent l="0" t="0" r="0" b="0"/>
            <wp:wrapTopAndBottom/>
            <wp:docPr id="3" name="image8.jpeg" descr=""/>
            <wp:cNvGraphicFramePr>
              <a:graphicFrameLocks noChangeAspect="1"/>
            </wp:cNvGraphicFramePr>
            <a:graphic>
              <a:graphicData uri="http://schemas.openxmlformats.org/drawingml/2006/picture">
                <pic:pic>
                  <pic:nvPicPr>
                    <pic:cNvPr id="4" name="image8.jpeg"/>
                    <pic:cNvPicPr/>
                  </pic:nvPicPr>
                  <pic:blipFill>
                    <a:blip r:embed="rId45" cstate="print"/>
                    <a:stretch>
                      <a:fillRect/>
                    </a:stretch>
                  </pic:blipFill>
                  <pic:spPr>
                    <a:xfrm>
                      <a:off x="0" y="0"/>
                      <a:ext cx="4457128" cy="4180522"/>
                    </a:xfrm>
                    <a:prstGeom prst="rect">
                      <a:avLst/>
                    </a:prstGeom>
                  </pic:spPr>
                </pic:pic>
              </a:graphicData>
            </a:graphic>
          </wp:anchor>
        </w:drawing>
      </w:r>
      <w:r>
        <w:rPr>
          <w:rFonts w:ascii="Arial" w:hAnsi="Arial"/>
          <w:b/>
          <w:sz w:val="20"/>
        </w:rPr>
        <w:t>SM GUI – DSCP Marking contains DSCP Parameter and Call Signaling groups</w:t>
      </w:r>
    </w:p>
    <w:p>
      <w:pPr>
        <w:spacing w:after="0"/>
        <w:jc w:val="left"/>
        <w:rPr>
          <w:rFonts w:ascii="Arial" w:hAnsi="Arial"/>
          <w:sz w:val="20"/>
        </w:rPr>
        <w:sectPr>
          <w:pgSz w:w="11880" w:h="15840"/>
          <w:pgMar w:header="851" w:footer="1300" w:top="1220" w:bottom="1500" w:left="1320" w:right="1320"/>
        </w:sectPr>
      </w:pPr>
    </w:p>
    <w:p>
      <w:pPr>
        <w:pStyle w:val="BodyText"/>
        <w:spacing w:before="10"/>
        <w:rPr>
          <w:rFonts w:ascii="Arial"/>
          <w:b/>
          <w:sz w:val="21"/>
        </w:rPr>
      </w:pPr>
    </w:p>
    <w:p>
      <w:pPr>
        <w:spacing w:before="72"/>
        <w:ind w:left="1800" w:right="800" w:firstLine="0"/>
        <w:jc w:val="left"/>
        <w:rPr>
          <w:rFonts w:ascii="Arial" w:hAnsi="Arial"/>
          <w:b/>
          <w:sz w:val="20"/>
        </w:rPr>
      </w:pPr>
      <w:r>
        <w:rPr/>
        <w:drawing>
          <wp:anchor distT="0" distB="0" distL="0" distR="0" allowOverlap="1" layoutInCell="1" locked="0" behindDoc="0" simplePos="0" relativeHeight="9904">
            <wp:simplePos x="0" y="0"/>
            <wp:positionH relativeFrom="page">
              <wp:posOffset>1581150</wp:posOffset>
            </wp:positionH>
            <wp:positionV relativeFrom="paragraph">
              <wp:posOffset>220851</wp:posOffset>
            </wp:positionV>
            <wp:extent cx="5393817" cy="4130230"/>
            <wp:effectExtent l="0" t="0" r="0" b="0"/>
            <wp:wrapTopAndBottom/>
            <wp:docPr id="5" name="image9.jpeg" descr=""/>
            <wp:cNvGraphicFramePr>
              <a:graphicFrameLocks noChangeAspect="1"/>
            </wp:cNvGraphicFramePr>
            <a:graphic>
              <a:graphicData uri="http://schemas.openxmlformats.org/drawingml/2006/picture">
                <pic:pic>
                  <pic:nvPicPr>
                    <pic:cNvPr id="6" name="image9.jpeg"/>
                    <pic:cNvPicPr/>
                  </pic:nvPicPr>
                  <pic:blipFill>
                    <a:blip r:embed="rId46" cstate="print"/>
                    <a:stretch>
                      <a:fillRect/>
                    </a:stretch>
                  </pic:blipFill>
                  <pic:spPr>
                    <a:xfrm>
                      <a:off x="0" y="0"/>
                      <a:ext cx="5393817" cy="4130230"/>
                    </a:xfrm>
                    <a:prstGeom prst="rect">
                      <a:avLst/>
                    </a:prstGeom>
                  </pic:spPr>
                </pic:pic>
              </a:graphicData>
            </a:graphic>
          </wp:anchor>
        </w:drawing>
      </w:r>
      <w:r>
        <w:rPr>
          <w:rFonts w:ascii="Arial" w:hAnsi="Arial"/>
          <w:b/>
          <w:sz w:val="20"/>
        </w:rPr>
        <w:t>SM GUI – OAMP DSCP Parameters and Edit Dialog</w:t>
      </w:r>
    </w:p>
    <w:p>
      <w:pPr>
        <w:spacing w:after="0"/>
        <w:jc w:val="left"/>
        <w:rPr>
          <w:rFonts w:ascii="Arial" w:hAnsi="Arial"/>
          <w:sz w:val="20"/>
        </w:rPr>
        <w:sectPr>
          <w:pgSz w:w="11880" w:h="15840"/>
          <w:pgMar w:header="851" w:footer="1300" w:top="1220" w:bottom="1500" w:left="1320" w:right="700"/>
        </w:sectPr>
      </w:pPr>
    </w:p>
    <w:p>
      <w:pPr>
        <w:pStyle w:val="BodyText"/>
        <w:spacing w:before="10"/>
        <w:rPr>
          <w:rFonts w:ascii="Arial"/>
          <w:b/>
          <w:sz w:val="21"/>
        </w:rPr>
      </w:pPr>
    </w:p>
    <w:p>
      <w:pPr>
        <w:spacing w:before="72"/>
        <w:ind w:left="1800" w:right="0" w:firstLine="0"/>
        <w:jc w:val="left"/>
        <w:rPr>
          <w:rFonts w:ascii="Arial"/>
          <w:b/>
          <w:sz w:val="20"/>
        </w:rPr>
      </w:pPr>
      <w:r>
        <w:rPr/>
        <w:drawing>
          <wp:anchor distT="0" distB="0" distL="0" distR="0" allowOverlap="1" layoutInCell="1" locked="0" behindDoc="0" simplePos="0" relativeHeight="9928">
            <wp:simplePos x="0" y="0"/>
            <wp:positionH relativeFrom="page">
              <wp:posOffset>1587500</wp:posOffset>
            </wp:positionH>
            <wp:positionV relativeFrom="paragraph">
              <wp:posOffset>220851</wp:posOffset>
            </wp:positionV>
            <wp:extent cx="5381244" cy="4130230"/>
            <wp:effectExtent l="0" t="0" r="0" b="0"/>
            <wp:wrapTopAndBottom/>
            <wp:docPr id="7" name="image10.jpeg" descr=""/>
            <wp:cNvGraphicFramePr>
              <a:graphicFrameLocks noChangeAspect="1"/>
            </wp:cNvGraphicFramePr>
            <a:graphic>
              <a:graphicData uri="http://schemas.openxmlformats.org/drawingml/2006/picture">
                <pic:pic>
                  <pic:nvPicPr>
                    <pic:cNvPr id="8" name="image10.jpeg"/>
                    <pic:cNvPicPr/>
                  </pic:nvPicPr>
                  <pic:blipFill>
                    <a:blip r:embed="rId47" cstate="print"/>
                    <a:stretch>
                      <a:fillRect/>
                    </a:stretch>
                  </pic:blipFill>
                  <pic:spPr>
                    <a:xfrm>
                      <a:off x="0" y="0"/>
                      <a:ext cx="5381244" cy="4130230"/>
                    </a:xfrm>
                    <a:prstGeom prst="rect">
                      <a:avLst/>
                    </a:prstGeom>
                  </pic:spPr>
                </pic:pic>
              </a:graphicData>
            </a:graphic>
          </wp:anchor>
        </w:drawing>
      </w:r>
      <w:r>
        <w:rPr>
          <w:rFonts w:ascii="Arial"/>
          <w:b/>
          <w:sz w:val="20"/>
        </w:rPr>
        <w:t>SM GUI - OAMP DSCP Parameters Dialog</w:t>
      </w:r>
    </w:p>
    <w:p>
      <w:pPr>
        <w:spacing w:after="0"/>
        <w:jc w:val="left"/>
        <w:rPr>
          <w:rFonts w:ascii="Arial"/>
          <w:sz w:val="20"/>
        </w:rPr>
        <w:sectPr>
          <w:pgSz w:w="11880" w:h="15840"/>
          <w:pgMar w:header="851" w:footer="1300" w:top="1220" w:bottom="1500" w:left="1320" w:right="720"/>
        </w:sectPr>
      </w:pPr>
    </w:p>
    <w:p>
      <w:pPr>
        <w:pStyle w:val="BodyText"/>
        <w:spacing w:before="10"/>
        <w:rPr>
          <w:rFonts w:ascii="Arial"/>
          <w:b/>
          <w:sz w:val="21"/>
        </w:rPr>
      </w:pPr>
    </w:p>
    <w:p>
      <w:pPr>
        <w:spacing w:before="72"/>
        <w:ind w:left="1800" w:right="800" w:firstLine="0"/>
        <w:jc w:val="left"/>
        <w:rPr>
          <w:rFonts w:ascii="Arial"/>
          <w:b/>
          <w:sz w:val="20"/>
        </w:rPr>
      </w:pPr>
      <w:r>
        <w:rPr/>
        <w:drawing>
          <wp:anchor distT="0" distB="0" distL="0" distR="0" allowOverlap="1" layoutInCell="1" locked="0" behindDoc="0" simplePos="0" relativeHeight="9952">
            <wp:simplePos x="0" y="0"/>
            <wp:positionH relativeFrom="page">
              <wp:posOffset>1577975</wp:posOffset>
            </wp:positionH>
            <wp:positionV relativeFrom="paragraph">
              <wp:posOffset>220851</wp:posOffset>
            </wp:positionV>
            <wp:extent cx="5481923" cy="4199191"/>
            <wp:effectExtent l="0" t="0" r="0" b="0"/>
            <wp:wrapTopAndBottom/>
            <wp:docPr id="9" name="image11.jpeg" descr=""/>
            <wp:cNvGraphicFramePr>
              <a:graphicFrameLocks noChangeAspect="1"/>
            </wp:cNvGraphicFramePr>
            <a:graphic>
              <a:graphicData uri="http://schemas.openxmlformats.org/drawingml/2006/picture">
                <pic:pic>
                  <pic:nvPicPr>
                    <pic:cNvPr id="10" name="image11.jpeg"/>
                    <pic:cNvPicPr/>
                  </pic:nvPicPr>
                  <pic:blipFill>
                    <a:blip r:embed="rId50" cstate="print"/>
                    <a:stretch>
                      <a:fillRect/>
                    </a:stretch>
                  </pic:blipFill>
                  <pic:spPr>
                    <a:xfrm>
                      <a:off x="0" y="0"/>
                      <a:ext cx="5481923" cy="4199191"/>
                    </a:xfrm>
                    <a:prstGeom prst="rect">
                      <a:avLst/>
                    </a:prstGeom>
                  </pic:spPr>
                </pic:pic>
              </a:graphicData>
            </a:graphic>
          </wp:anchor>
        </w:drawing>
      </w:r>
      <w:r>
        <w:rPr>
          <w:rFonts w:ascii="Arial"/>
          <w:b/>
          <w:w w:val="95"/>
          <w:sz w:val="20"/>
        </w:rPr>
        <w:t>Call Signaling DSCP Parameters Configuration Dialog</w:t>
      </w:r>
    </w:p>
    <w:p>
      <w:pPr>
        <w:pStyle w:val="BodyText"/>
        <w:spacing w:before="11"/>
        <w:rPr>
          <w:rFonts w:ascii="Arial"/>
          <w:b/>
          <w:sz w:val="20"/>
        </w:rPr>
      </w:pPr>
    </w:p>
    <w:p>
      <w:pPr>
        <w:pStyle w:val="Heading2"/>
        <w:spacing w:before="0"/>
        <w:ind w:right="800"/>
      </w:pPr>
      <w:bookmarkStart w:name="Increasing network security with SNMP" w:id="279"/>
      <w:bookmarkEnd w:id="279"/>
      <w:r>
        <w:rPr>
          <w:b w:val="0"/>
        </w:rPr>
      </w:r>
      <w:bookmarkStart w:name="_bookmark166" w:id="280"/>
      <w:bookmarkEnd w:id="280"/>
      <w:r>
        <w:rPr>
          <w:b w:val="0"/>
        </w:rPr>
      </w:r>
      <w:r>
        <w:rPr>
          <w:w w:val="95"/>
        </w:rPr>
        <w:t>Increasing network security with SNMP</w:t>
      </w:r>
    </w:p>
    <w:p>
      <w:pPr>
        <w:pStyle w:val="BodyText"/>
        <w:spacing w:line="146" w:lineRule="auto" w:before="74"/>
        <w:ind w:left="1800" w:right="800"/>
      </w:pPr>
      <w:r>
        <w:rPr/>
        <w:t>During the installation, The AS is configured with a default SNMP profile with </w:t>
      </w:r>
      <w:r>
        <w:rPr>
          <w:rFonts w:ascii="Arial"/>
          <w:i/>
          <w:sz w:val="23"/>
        </w:rPr>
        <w:t>public </w:t>
      </w:r>
      <w:r>
        <w:rPr/>
        <w:t>as the read community string. This default profile is used between the SM and its managed AS core elements. After the initial installation, it is recommended to replace the default SNMP with a unique read community string. Use the following procedures to replace the default SNMP profile and assign the new SNMP profile.</w:t>
      </w:r>
    </w:p>
    <w:p>
      <w:pPr>
        <w:pStyle w:val="BodyText"/>
        <w:spacing w:before="4"/>
        <w:rPr>
          <w:sz w:val="12"/>
        </w:rPr>
      </w:pPr>
    </w:p>
    <w:p>
      <w:pPr>
        <w:pStyle w:val="Heading3"/>
        <w:spacing w:line="244" w:lineRule="exact" w:before="0"/>
        <w:ind w:left="959" w:right="800"/>
      </w:pPr>
      <w:bookmarkStart w:name="Prerequisites" w:id="281"/>
      <w:bookmarkEnd w:id="281"/>
      <w:r>
        <w:rPr>
          <w:b w:val="0"/>
        </w:rPr>
      </w:r>
      <w:r>
        <w:rPr/>
        <w:t>Prerequisites</w:t>
      </w:r>
    </w:p>
    <w:p>
      <w:pPr>
        <w:pStyle w:val="ListParagraph"/>
        <w:numPr>
          <w:ilvl w:val="1"/>
          <w:numId w:val="2"/>
        </w:numPr>
        <w:tabs>
          <w:tab w:pos="2159" w:val="left" w:leader="none"/>
          <w:tab w:pos="2160" w:val="left" w:leader="none"/>
        </w:tabs>
        <w:spacing w:line="449" w:lineRule="exact" w:before="0" w:after="0"/>
        <w:ind w:left="2159" w:right="0" w:hanging="359"/>
        <w:jc w:val="left"/>
        <w:rPr>
          <w:sz w:val="22"/>
        </w:rPr>
      </w:pPr>
      <w:r>
        <w:rPr>
          <w:sz w:val="22"/>
        </w:rPr>
        <w:t>You can access the System Management</w:t>
      </w:r>
      <w:r>
        <w:rPr>
          <w:spacing w:val="-1"/>
          <w:sz w:val="22"/>
        </w:rPr>
        <w:t> </w:t>
      </w:r>
      <w:r>
        <w:rPr>
          <w:sz w:val="22"/>
        </w:rPr>
        <w:t>Console</w:t>
      </w:r>
    </w:p>
    <w:p>
      <w:pPr>
        <w:pStyle w:val="ListParagraph"/>
        <w:numPr>
          <w:ilvl w:val="1"/>
          <w:numId w:val="2"/>
        </w:numPr>
        <w:tabs>
          <w:tab w:pos="2159" w:val="left" w:leader="none"/>
          <w:tab w:pos="2160" w:val="left" w:leader="none"/>
        </w:tabs>
        <w:spacing w:line="144" w:lineRule="auto" w:before="67" w:after="0"/>
        <w:ind w:left="2159" w:right="1389" w:hanging="360"/>
        <w:jc w:val="left"/>
        <w:rPr>
          <w:sz w:val="22"/>
        </w:rPr>
      </w:pPr>
      <w:r>
        <w:rPr>
          <w:sz w:val="22"/>
        </w:rPr>
        <w:t>You are assigned an administrative role with SnmpProfileService privilege.</w:t>
      </w:r>
    </w:p>
    <w:p>
      <w:pPr>
        <w:pStyle w:val="BodyText"/>
        <w:spacing w:before="5"/>
        <w:rPr>
          <w:sz w:val="12"/>
        </w:rPr>
      </w:pPr>
    </w:p>
    <w:p>
      <w:pPr>
        <w:pStyle w:val="Heading3"/>
        <w:spacing w:line="244" w:lineRule="exact" w:before="0"/>
        <w:ind w:left="960" w:right="800"/>
      </w:pPr>
      <w:bookmarkStart w:name="Navigation" w:id="282"/>
      <w:bookmarkEnd w:id="282"/>
      <w:r>
        <w:rPr>
          <w:b w:val="0"/>
        </w:rPr>
      </w:r>
      <w:r>
        <w:rPr/>
        <w:t>Navigation</w:t>
      </w:r>
    </w:p>
    <w:p>
      <w:pPr>
        <w:pStyle w:val="ListParagraph"/>
        <w:numPr>
          <w:ilvl w:val="1"/>
          <w:numId w:val="2"/>
        </w:numPr>
        <w:tabs>
          <w:tab w:pos="2159" w:val="left" w:leader="none"/>
          <w:tab w:pos="2160" w:val="left" w:leader="none"/>
        </w:tabs>
        <w:spacing w:line="449" w:lineRule="exact" w:before="0" w:after="0"/>
        <w:ind w:left="2159" w:right="0" w:hanging="359"/>
        <w:jc w:val="left"/>
        <w:rPr>
          <w:sz w:val="22"/>
        </w:rPr>
      </w:pPr>
      <w:hyperlink w:history="true" w:anchor="_bookmark167">
        <w:r>
          <w:rPr>
            <w:color w:val="0000FF"/>
            <w:sz w:val="22"/>
          </w:rPr>
          <w:t>“Configuring an SNMP profile” (page</w:t>
        </w:r>
        <w:r>
          <w:rPr>
            <w:color w:val="0000FF"/>
            <w:spacing w:val="-1"/>
            <w:sz w:val="22"/>
          </w:rPr>
          <w:t> </w:t>
        </w:r>
        <w:r>
          <w:rPr>
            <w:color w:val="0000FF"/>
            <w:sz w:val="22"/>
          </w:rPr>
          <w:t>120)</w:t>
        </w:r>
      </w:hyperlink>
    </w:p>
    <w:p>
      <w:pPr>
        <w:pStyle w:val="ListParagraph"/>
        <w:numPr>
          <w:ilvl w:val="1"/>
          <w:numId w:val="2"/>
        </w:numPr>
        <w:tabs>
          <w:tab w:pos="2159" w:val="left" w:leader="none"/>
          <w:tab w:pos="2161" w:val="left" w:leader="none"/>
        </w:tabs>
        <w:spacing w:line="381" w:lineRule="exact" w:before="0" w:after="0"/>
        <w:ind w:left="2160" w:right="0" w:hanging="361"/>
        <w:jc w:val="left"/>
        <w:rPr>
          <w:sz w:val="22"/>
        </w:rPr>
      </w:pPr>
      <w:hyperlink w:history="true" w:anchor="_bookmark168">
        <w:r>
          <w:rPr>
            <w:color w:val="0000FF"/>
            <w:sz w:val="22"/>
          </w:rPr>
          <w:t>“Enabling a license key” (page</w:t>
        </w:r>
        <w:r>
          <w:rPr>
            <w:color w:val="0000FF"/>
            <w:spacing w:val="-1"/>
            <w:sz w:val="22"/>
          </w:rPr>
          <w:t> </w:t>
        </w:r>
        <w:r>
          <w:rPr>
            <w:color w:val="0000FF"/>
            <w:sz w:val="22"/>
          </w:rPr>
          <w:t>121)</w:t>
        </w:r>
      </w:hyperlink>
    </w:p>
    <w:p>
      <w:pPr>
        <w:pStyle w:val="ListParagraph"/>
        <w:numPr>
          <w:ilvl w:val="1"/>
          <w:numId w:val="2"/>
        </w:numPr>
        <w:tabs>
          <w:tab w:pos="2159" w:val="left" w:leader="none"/>
          <w:tab w:pos="2161" w:val="left" w:leader="none"/>
        </w:tabs>
        <w:spacing w:line="481" w:lineRule="exact" w:before="0" w:after="0"/>
        <w:ind w:left="2160" w:right="0" w:hanging="360"/>
        <w:jc w:val="left"/>
        <w:rPr>
          <w:sz w:val="22"/>
        </w:rPr>
      </w:pPr>
      <w:hyperlink w:history="true" w:anchor="_bookmark169">
        <w:r>
          <w:rPr>
            <w:color w:val="0000FF"/>
            <w:sz w:val="22"/>
          </w:rPr>
          <w:t>“Configuring a server” (page</w:t>
        </w:r>
        <w:r>
          <w:rPr>
            <w:color w:val="0000FF"/>
            <w:spacing w:val="-1"/>
            <w:sz w:val="22"/>
          </w:rPr>
          <w:t> </w:t>
        </w:r>
        <w:r>
          <w:rPr>
            <w:color w:val="0000FF"/>
            <w:sz w:val="22"/>
          </w:rPr>
          <w:t>123)</w:t>
        </w:r>
      </w:hyperlink>
    </w:p>
    <w:p>
      <w:pPr>
        <w:spacing w:after="0" w:line="481" w:lineRule="exact"/>
        <w:jc w:val="left"/>
        <w:rPr>
          <w:sz w:val="22"/>
        </w:rPr>
        <w:sectPr>
          <w:headerReference w:type="default" r:id="rId48"/>
          <w:headerReference w:type="even" r:id="rId49"/>
          <w:pgSz w:w="11880" w:h="15840"/>
          <w:pgMar w:header="851" w:footer="1300" w:top="1220" w:bottom="1500" w:left="1320" w:right="700"/>
          <w:pgNumType w:start="119"/>
        </w:sectPr>
      </w:pPr>
    </w:p>
    <w:p>
      <w:pPr>
        <w:pStyle w:val="BodyText"/>
        <w:spacing w:before="18"/>
        <w:rPr>
          <w:sz w:val="12"/>
        </w:rPr>
      </w:pPr>
    </w:p>
    <w:p>
      <w:pPr>
        <w:pStyle w:val="Heading3"/>
        <w:spacing w:before="66"/>
        <w:ind w:left="0" w:right="4276"/>
        <w:jc w:val="center"/>
      </w:pPr>
      <w:bookmarkStart w:name="Configuring an SNMP profile" w:id="283"/>
      <w:bookmarkEnd w:id="283"/>
      <w:r>
        <w:rPr>
          <w:b w:val="0"/>
        </w:rPr>
      </w:r>
      <w:bookmarkStart w:name="_bookmark167" w:id="284"/>
      <w:bookmarkEnd w:id="284"/>
      <w:r>
        <w:rPr>
          <w:b w:val="0"/>
        </w:rPr>
      </w:r>
      <w:r>
        <w:rPr>
          <w:w w:val="95"/>
        </w:rPr>
        <w:t>Configuring an SNMP profile</w:t>
      </w:r>
    </w:p>
    <w:p>
      <w:pPr>
        <w:pStyle w:val="BodyText"/>
        <w:spacing w:line="146" w:lineRule="auto" w:before="93"/>
        <w:ind w:left="1799" w:right="267"/>
      </w:pPr>
      <w:r>
        <w:rPr/>
        <w:t>Configure an Simple Network Management Protocol (SNMP) profile to establish consistent SNMP parameters that the System Manager uses to monitor the condition of the operating system and server hardware for the managed and monitored network elements.</w:t>
      </w:r>
    </w:p>
    <w:p>
      <w:pPr>
        <w:pStyle w:val="BodyText"/>
        <w:spacing w:before="4"/>
        <w:rPr>
          <w:sz w:val="12"/>
        </w:rPr>
      </w:pPr>
    </w:p>
    <w:p>
      <w:pPr>
        <w:pStyle w:val="Heading3"/>
        <w:spacing w:line="244" w:lineRule="exact" w:before="0"/>
      </w:pPr>
      <w:r>
        <w:rPr/>
        <w:t>Prerequisites</w:t>
      </w:r>
    </w:p>
    <w:p>
      <w:pPr>
        <w:pStyle w:val="ListParagraph"/>
        <w:numPr>
          <w:ilvl w:val="1"/>
          <w:numId w:val="2"/>
        </w:numPr>
        <w:tabs>
          <w:tab w:pos="2159" w:val="left" w:leader="none"/>
          <w:tab w:pos="2160" w:val="left" w:leader="none"/>
        </w:tabs>
        <w:spacing w:line="449" w:lineRule="exact" w:before="0" w:after="0"/>
        <w:ind w:left="2160" w:right="0" w:hanging="360"/>
        <w:jc w:val="left"/>
        <w:rPr>
          <w:sz w:val="22"/>
        </w:rPr>
      </w:pPr>
      <w:r>
        <w:rPr>
          <w:sz w:val="22"/>
        </w:rPr>
        <w:t>You can access the System Management</w:t>
      </w:r>
      <w:r>
        <w:rPr>
          <w:spacing w:val="-1"/>
          <w:sz w:val="22"/>
        </w:rPr>
        <w:t> </w:t>
      </w:r>
      <w:r>
        <w:rPr>
          <w:sz w:val="22"/>
        </w:rPr>
        <w:t>Console.</w:t>
      </w:r>
    </w:p>
    <w:p>
      <w:pPr>
        <w:pStyle w:val="ListParagraph"/>
        <w:numPr>
          <w:ilvl w:val="1"/>
          <w:numId w:val="2"/>
        </w:numPr>
        <w:tabs>
          <w:tab w:pos="2159" w:val="left" w:leader="none"/>
          <w:tab w:pos="2160" w:val="left" w:leader="none"/>
        </w:tabs>
        <w:spacing w:line="381" w:lineRule="exact" w:before="0" w:after="0"/>
        <w:ind w:left="2159" w:right="0" w:hanging="360"/>
        <w:jc w:val="left"/>
        <w:rPr>
          <w:sz w:val="22"/>
        </w:rPr>
      </w:pPr>
      <w:r>
        <w:rPr>
          <w:sz w:val="22"/>
        </w:rPr>
        <w:t>You have SnmpProfileService</w:t>
      </w:r>
      <w:r>
        <w:rPr>
          <w:spacing w:val="-1"/>
          <w:sz w:val="22"/>
        </w:rPr>
        <w:t> </w:t>
      </w:r>
      <w:r>
        <w:rPr>
          <w:sz w:val="22"/>
        </w:rPr>
        <w:t>privileges.</w:t>
      </w:r>
    </w:p>
    <w:p>
      <w:pPr>
        <w:pStyle w:val="ListParagraph"/>
        <w:numPr>
          <w:ilvl w:val="1"/>
          <w:numId w:val="2"/>
        </w:numPr>
        <w:tabs>
          <w:tab w:pos="2159" w:val="left" w:leader="none"/>
          <w:tab w:pos="2161" w:val="left" w:leader="none"/>
        </w:tabs>
        <w:spacing w:line="144" w:lineRule="auto" w:before="67" w:after="0"/>
        <w:ind w:left="2160" w:right="254" w:hanging="360"/>
        <w:jc w:val="left"/>
        <w:rPr>
          <w:sz w:val="22"/>
        </w:rPr>
      </w:pPr>
      <w:r>
        <w:rPr>
          <w:sz w:val="22"/>
        </w:rPr>
        <w:t>The license key is updated. For more information about how to update the license key, see </w:t>
      </w:r>
      <w:hyperlink w:history="true" w:anchor="_bookmark168">
        <w:r>
          <w:rPr>
            <w:color w:val="0000FF"/>
            <w:sz w:val="22"/>
          </w:rPr>
          <w:t>“Enabling a license key” (page</w:t>
        </w:r>
        <w:r>
          <w:rPr>
            <w:color w:val="0000FF"/>
            <w:spacing w:val="-1"/>
            <w:sz w:val="22"/>
          </w:rPr>
          <w:t> </w:t>
        </w:r>
        <w:r>
          <w:rPr>
            <w:color w:val="0000FF"/>
            <w:sz w:val="22"/>
          </w:rPr>
          <w:t>121)</w:t>
        </w:r>
      </w:hyperlink>
      <w:r>
        <w:rPr>
          <w:sz w:val="22"/>
        </w:rPr>
        <w:t>.</w:t>
      </w:r>
    </w:p>
    <w:p>
      <w:pPr>
        <w:pStyle w:val="BodyText"/>
        <w:spacing w:before="5"/>
        <w:rPr>
          <w:sz w:val="12"/>
        </w:rPr>
      </w:pPr>
    </w:p>
    <w:p>
      <w:pPr>
        <w:pStyle w:val="Heading3"/>
        <w:spacing w:line="240" w:lineRule="auto" w:before="0"/>
      </w:pPr>
      <w:r>
        <w:rPr/>
        <w:pict>
          <v:group style="position:absolute;margin-left:155.5pt;margin-top:20.64744pt;width:367pt;height:1pt;mso-position-horizontal-relative:page;mso-position-vertical-relative:paragraph;z-index:9976;mso-wrap-distance-left:0;mso-wrap-distance-right:0" coordorigin="3110,413" coordsize="7340,20">
            <v:line style="position:absolute" from="3120,423" to="4082,423" stroked="true" strokeweight="1pt" strokecolor="#000000"/>
            <v:line style="position:absolute" from="4078,423" to="10440,423" stroked="true" strokeweight="1pt" strokecolor="#000000"/>
            <w10:wrap type="topAndBottom"/>
          </v:group>
        </w:pict>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76"/>
        </w:numPr>
        <w:tabs>
          <w:tab w:pos="2759" w:val="left" w:leader="none"/>
          <w:tab w:pos="2761" w:val="left" w:leader="none"/>
        </w:tabs>
        <w:spacing w:line="146" w:lineRule="auto" w:before="120" w:after="0"/>
        <w:ind w:left="2760" w:right="1024" w:hanging="960"/>
        <w:jc w:val="left"/>
        <w:rPr>
          <w:sz w:val="22"/>
        </w:rPr>
      </w:pPr>
      <w:r>
        <w:rPr>
          <w:sz w:val="22"/>
        </w:rPr>
        <w:t>From the configuration view of the System Management Console,</w:t>
      </w:r>
      <w:r>
        <w:rPr>
          <w:spacing w:val="-28"/>
          <w:sz w:val="22"/>
        </w:rPr>
        <w:t> </w:t>
      </w:r>
      <w:r>
        <w:rPr>
          <w:sz w:val="22"/>
        </w:rPr>
        <w:t>select</w:t>
      </w:r>
      <w:r>
        <w:rPr>
          <w:spacing w:val="-28"/>
          <w:sz w:val="22"/>
        </w:rPr>
        <w:t> </w:t>
      </w:r>
      <w:r>
        <w:rPr>
          <w:rFonts w:ascii="Arial"/>
          <w:b/>
          <w:sz w:val="22"/>
        </w:rPr>
        <w:t>Network</w:t>
      </w:r>
      <w:r>
        <w:rPr>
          <w:rFonts w:ascii="Arial"/>
          <w:b/>
          <w:spacing w:val="-28"/>
          <w:sz w:val="22"/>
        </w:rPr>
        <w:t> </w:t>
      </w:r>
      <w:r>
        <w:rPr>
          <w:rFonts w:ascii="Arial"/>
          <w:b/>
          <w:sz w:val="22"/>
        </w:rPr>
        <w:t>Data</w:t>
      </w:r>
      <w:r>
        <w:rPr>
          <w:rFonts w:ascii="Arial"/>
          <w:b/>
          <w:spacing w:val="-28"/>
          <w:sz w:val="22"/>
        </w:rPr>
        <w:t> </w:t>
      </w:r>
      <w:r>
        <w:rPr>
          <w:rFonts w:ascii="Arial"/>
          <w:b/>
          <w:sz w:val="22"/>
        </w:rPr>
        <w:t>and</w:t>
      </w:r>
      <w:r>
        <w:rPr>
          <w:rFonts w:ascii="Arial"/>
          <w:b/>
          <w:spacing w:val="-28"/>
          <w:sz w:val="22"/>
        </w:rPr>
        <w:t> </w:t>
      </w:r>
      <w:r>
        <w:rPr>
          <w:rFonts w:ascii="Arial"/>
          <w:b/>
          <w:sz w:val="22"/>
        </w:rPr>
        <w:t>Mtc,</w:t>
      </w:r>
      <w:r>
        <w:rPr>
          <w:rFonts w:ascii="Arial"/>
          <w:b/>
          <w:spacing w:val="-28"/>
          <w:sz w:val="22"/>
        </w:rPr>
        <w:t> </w:t>
      </w:r>
      <w:r>
        <w:rPr>
          <w:rFonts w:ascii="Arial"/>
          <w:b/>
          <w:sz w:val="22"/>
        </w:rPr>
        <w:t>SNMP</w:t>
      </w:r>
      <w:r>
        <w:rPr>
          <w:rFonts w:ascii="Arial"/>
          <w:b/>
          <w:spacing w:val="-28"/>
          <w:sz w:val="22"/>
        </w:rPr>
        <w:t> </w:t>
      </w:r>
      <w:r>
        <w:rPr>
          <w:rFonts w:ascii="Arial"/>
          <w:b/>
          <w:sz w:val="22"/>
        </w:rPr>
        <w:t>Profiles</w:t>
      </w:r>
      <w:r>
        <w:rPr>
          <w:sz w:val="22"/>
        </w:rPr>
        <w:t>.</w:t>
      </w:r>
    </w:p>
    <w:p>
      <w:pPr>
        <w:pStyle w:val="ListParagraph"/>
        <w:numPr>
          <w:ilvl w:val="0"/>
          <w:numId w:val="76"/>
        </w:numPr>
        <w:tabs>
          <w:tab w:pos="2759" w:val="left" w:leader="none"/>
          <w:tab w:pos="2761" w:val="left" w:leader="none"/>
        </w:tabs>
        <w:spacing w:line="271" w:lineRule="auto" w:before="0" w:after="0"/>
        <w:ind w:left="2760" w:right="5151" w:hanging="960"/>
        <w:jc w:val="left"/>
        <w:rPr>
          <w:rFonts w:ascii="Arial"/>
          <w:b/>
          <w:sz w:val="22"/>
        </w:rPr>
      </w:pPr>
      <w:r>
        <w:rPr>
          <w:sz w:val="22"/>
        </w:rPr>
        <w:t>Click</w:t>
      </w:r>
      <w:r>
        <w:rPr>
          <w:spacing w:val="-18"/>
          <w:sz w:val="22"/>
        </w:rPr>
        <w:t> </w:t>
      </w:r>
      <w:r>
        <w:rPr>
          <w:rFonts w:ascii="Arial"/>
          <w:b/>
          <w:sz w:val="22"/>
        </w:rPr>
        <w:t>Add</w:t>
      </w:r>
      <w:r>
        <w:rPr>
          <w:rFonts w:ascii="Arial"/>
          <w:b/>
          <w:spacing w:val="-18"/>
          <w:sz w:val="22"/>
        </w:rPr>
        <w:t> </w:t>
      </w:r>
      <w:r>
        <w:rPr>
          <w:rFonts w:ascii="Arial"/>
          <w:b/>
          <w:sz w:val="22"/>
        </w:rPr>
        <w:t>(+)</w:t>
      </w:r>
      <w:r>
        <w:rPr>
          <w:sz w:val="22"/>
        </w:rPr>
        <w:t>.</w:t>
      </w:r>
      <w:r>
        <w:rPr>
          <w:w w:val="100"/>
          <w:sz w:val="22"/>
        </w:rPr>
        <w:t> </w:t>
      </w:r>
      <w:r>
        <w:rPr>
          <w:rFonts w:ascii="Arial"/>
          <w:b/>
          <w:sz w:val="22"/>
        </w:rPr>
        <w:t>OR</w:t>
      </w:r>
    </w:p>
    <w:p>
      <w:pPr>
        <w:spacing w:line="398" w:lineRule="exact" w:before="0"/>
        <w:ind w:left="2760" w:right="0" w:firstLine="0"/>
        <w:jc w:val="left"/>
        <w:rPr>
          <w:sz w:val="22"/>
        </w:rPr>
      </w:pPr>
      <w:r>
        <w:rPr>
          <w:sz w:val="22"/>
        </w:rPr>
        <w:t>Select an entry and click </w:t>
      </w:r>
      <w:r>
        <w:rPr>
          <w:rFonts w:ascii="Arial"/>
          <w:b/>
          <w:sz w:val="22"/>
        </w:rPr>
        <w:t>Edit (-/+)</w:t>
      </w:r>
      <w:r>
        <w:rPr>
          <w:sz w:val="22"/>
        </w:rPr>
        <w:t>.</w:t>
      </w:r>
    </w:p>
    <w:p>
      <w:pPr>
        <w:pStyle w:val="ListParagraph"/>
        <w:numPr>
          <w:ilvl w:val="0"/>
          <w:numId w:val="76"/>
        </w:numPr>
        <w:tabs>
          <w:tab w:pos="2759" w:val="left" w:leader="none"/>
          <w:tab w:pos="2761" w:val="left" w:leader="none"/>
        </w:tabs>
        <w:spacing w:line="146" w:lineRule="auto" w:before="96" w:after="0"/>
        <w:ind w:left="2760" w:right="780" w:hanging="960"/>
        <w:jc w:val="left"/>
        <w:rPr>
          <w:sz w:val="22"/>
        </w:rPr>
      </w:pPr>
      <w:r>
        <w:rPr>
          <w:sz w:val="22"/>
        </w:rPr>
        <w:t>Configure</w:t>
      </w:r>
      <w:r>
        <w:rPr>
          <w:spacing w:val="-32"/>
          <w:sz w:val="22"/>
        </w:rPr>
        <w:t> </w:t>
      </w:r>
      <w:r>
        <w:rPr>
          <w:sz w:val="22"/>
        </w:rPr>
        <w:t>the</w:t>
      </w:r>
      <w:r>
        <w:rPr>
          <w:spacing w:val="-32"/>
          <w:sz w:val="22"/>
        </w:rPr>
        <w:t> </w:t>
      </w:r>
      <w:r>
        <w:rPr>
          <w:rFonts w:ascii="Arial"/>
          <w:b/>
          <w:sz w:val="22"/>
        </w:rPr>
        <w:t>Profile</w:t>
      </w:r>
      <w:r>
        <w:rPr>
          <w:rFonts w:ascii="Arial"/>
          <w:b/>
          <w:spacing w:val="-32"/>
          <w:sz w:val="22"/>
        </w:rPr>
        <w:t> </w:t>
      </w:r>
      <w:r>
        <w:rPr>
          <w:rFonts w:ascii="Arial"/>
          <w:b/>
          <w:sz w:val="22"/>
        </w:rPr>
        <w:t>Name</w:t>
      </w:r>
      <w:r>
        <w:rPr>
          <w:sz w:val="22"/>
        </w:rPr>
        <w:t>,</w:t>
      </w:r>
      <w:r>
        <w:rPr>
          <w:spacing w:val="-32"/>
          <w:sz w:val="22"/>
        </w:rPr>
        <w:t> </w:t>
      </w:r>
      <w:r>
        <w:rPr>
          <w:rFonts w:ascii="Arial"/>
          <w:b/>
          <w:sz w:val="22"/>
        </w:rPr>
        <w:t>SNMP</w:t>
      </w:r>
      <w:r>
        <w:rPr>
          <w:rFonts w:ascii="Arial"/>
          <w:b/>
          <w:spacing w:val="-32"/>
          <w:sz w:val="22"/>
        </w:rPr>
        <w:t> </w:t>
      </w:r>
      <w:r>
        <w:rPr>
          <w:rFonts w:ascii="Arial"/>
          <w:b/>
          <w:sz w:val="22"/>
        </w:rPr>
        <w:t>Port</w:t>
      </w:r>
      <w:r>
        <w:rPr>
          <w:sz w:val="22"/>
        </w:rPr>
        <w:t>,</w:t>
      </w:r>
      <w:r>
        <w:rPr>
          <w:spacing w:val="-32"/>
          <w:sz w:val="22"/>
        </w:rPr>
        <w:t> </w:t>
      </w:r>
      <w:r>
        <w:rPr>
          <w:rFonts w:ascii="Arial"/>
          <w:b/>
          <w:sz w:val="22"/>
        </w:rPr>
        <w:t>Read</w:t>
      </w:r>
      <w:r>
        <w:rPr>
          <w:rFonts w:ascii="Arial"/>
          <w:b/>
          <w:spacing w:val="-32"/>
          <w:sz w:val="22"/>
        </w:rPr>
        <w:t> </w:t>
      </w:r>
      <w:r>
        <w:rPr>
          <w:rFonts w:ascii="Arial"/>
          <w:b/>
          <w:sz w:val="22"/>
        </w:rPr>
        <w:t>Community</w:t>
      </w:r>
      <w:r>
        <w:rPr>
          <w:rFonts w:ascii="Arial"/>
          <w:b/>
          <w:w w:val="91"/>
          <w:sz w:val="22"/>
        </w:rPr>
        <w:t> </w:t>
      </w:r>
      <w:r>
        <w:rPr>
          <w:rFonts w:ascii="Arial"/>
          <w:b/>
          <w:w w:val="95"/>
          <w:sz w:val="22"/>
        </w:rPr>
        <w:t>String</w:t>
      </w:r>
      <w:r>
        <w:rPr>
          <w:w w:val="95"/>
          <w:sz w:val="22"/>
        </w:rPr>
        <w:t>, and </w:t>
      </w:r>
      <w:r>
        <w:rPr>
          <w:rFonts w:ascii="Arial"/>
          <w:b/>
          <w:w w:val="95"/>
          <w:sz w:val="22"/>
        </w:rPr>
        <w:t>Write Community String</w:t>
      </w:r>
      <w:r>
        <w:rPr>
          <w:rFonts w:ascii="Arial"/>
          <w:b/>
          <w:spacing w:val="-10"/>
          <w:w w:val="95"/>
          <w:sz w:val="22"/>
        </w:rPr>
        <w:t> </w:t>
      </w:r>
      <w:r>
        <w:rPr>
          <w:w w:val="95"/>
          <w:sz w:val="22"/>
        </w:rPr>
        <w:t>parameters.</w:t>
      </w:r>
    </w:p>
    <w:p>
      <w:pPr>
        <w:pStyle w:val="ListParagraph"/>
        <w:numPr>
          <w:ilvl w:val="0"/>
          <w:numId w:val="76"/>
        </w:numPr>
        <w:tabs>
          <w:tab w:pos="2759" w:val="left" w:leader="none"/>
          <w:tab w:pos="2761" w:val="left" w:leader="none"/>
        </w:tabs>
        <w:spacing w:line="240" w:lineRule="auto" w:before="0" w:after="0"/>
        <w:ind w:left="2760" w:right="0" w:hanging="960"/>
        <w:jc w:val="left"/>
        <w:rPr>
          <w:sz w:val="22"/>
        </w:rPr>
      </w:pPr>
      <w:r>
        <w:rPr>
          <w:w w:val="95"/>
          <w:sz w:val="22"/>
        </w:rPr>
        <w:t>Click</w:t>
      </w:r>
      <w:r>
        <w:rPr>
          <w:spacing w:val="-1"/>
          <w:w w:val="95"/>
          <w:sz w:val="22"/>
        </w:rPr>
        <w:t> </w:t>
      </w:r>
      <w:r>
        <w:rPr>
          <w:rFonts w:ascii="Arial"/>
          <w:b/>
          <w:w w:val="95"/>
          <w:sz w:val="22"/>
        </w:rPr>
        <w:t>Apply</w:t>
      </w:r>
      <w:r>
        <w:rPr>
          <w:w w:val="95"/>
          <w:sz w:val="22"/>
        </w:rPr>
        <w:t>.</w:t>
      </w:r>
    </w:p>
    <w:p>
      <w:pPr>
        <w:pStyle w:val="BodyText"/>
        <w:spacing w:before="19"/>
        <w:rPr>
          <w:sz w:val="8"/>
        </w:rPr>
      </w:pPr>
      <w:r>
        <w:rPr/>
        <w:pict>
          <v:line style="position:absolute;mso-position-horizontal-relative:page;mso-position-vertical-relative:paragraph;z-index:10024;mso-wrap-distance-left:0;mso-wrap-distance-right:0" from="156pt,11.150887pt" to="522pt,11.150887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pPr>
      <w:r>
        <w:rPr>
          <w:w w:val="95"/>
        </w:rPr>
        <w:t>Configuring an SNMP profile job aid</w:t>
      </w:r>
    </w:p>
    <w:p>
      <w:pPr>
        <w:pStyle w:val="BodyText"/>
        <w:spacing w:line="146" w:lineRule="auto" w:before="93"/>
        <w:ind w:left="1800" w:right="265"/>
      </w:pPr>
      <w:r>
        <w:rPr/>
        <w:t>The following table describes the parameters that you use to configure an SNMP profile.</w:t>
      </w:r>
    </w:p>
    <w:p>
      <w:pPr>
        <w:pStyle w:val="BodyText"/>
        <w:spacing w:before="17"/>
        <w:rPr>
          <w:sz w:val="12"/>
        </w:rPr>
      </w:pP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708"/>
        <w:gridCol w:w="4612"/>
      </w:tblGrid>
      <w:tr>
        <w:trPr>
          <w:trHeight w:val="340" w:hRule="exact"/>
        </w:trPr>
        <w:tc>
          <w:tcPr>
            <w:tcW w:w="2708" w:type="dxa"/>
            <w:shd w:val="clear" w:color="auto" w:fill="BDBDBD"/>
          </w:tcPr>
          <w:p>
            <w:pPr>
              <w:pStyle w:val="TableParagraph"/>
              <w:spacing w:line="240" w:lineRule="auto" w:before="24"/>
              <w:rPr>
                <w:rFonts w:ascii="Arial"/>
                <w:b/>
                <w:sz w:val="20"/>
              </w:rPr>
            </w:pPr>
            <w:r>
              <w:rPr>
                <w:rFonts w:ascii="Arial"/>
                <w:b/>
                <w:sz w:val="20"/>
              </w:rPr>
              <w:t>Parameter</w:t>
            </w:r>
          </w:p>
        </w:tc>
        <w:tc>
          <w:tcPr>
            <w:tcW w:w="4612" w:type="dxa"/>
            <w:shd w:val="clear" w:color="auto" w:fill="BDBDBD"/>
          </w:tcPr>
          <w:p>
            <w:pPr>
              <w:pStyle w:val="TableParagraph"/>
              <w:spacing w:line="240" w:lineRule="auto" w:before="24"/>
              <w:ind w:right="244"/>
              <w:rPr>
                <w:rFonts w:ascii="Arial"/>
                <w:b/>
                <w:sz w:val="20"/>
              </w:rPr>
            </w:pPr>
            <w:r>
              <w:rPr>
                <w:rFonts w:ascii="Arial"/>
                <w:b/>
                <w:sz w:val="20"/>
              </w:rPr>
              <w:t>Description</w:t>
            </w:r>
          </w:p>
        </w:tc>
      </w:tr>
      <w:tr>
        <w:trPr>
          <w:trHeight w:val="620" w:hRule="exact"/>
        </w:trPr>
        <w:tc>
          <w:tcPr>
            <w:tcW w:w="2708" w:type="dxa"/>
          </w:tcPr>
          <w:p>
            <w:pPr>
              <w:pStyle w:val="TableParagraph"/>
              <w:rPr>
                <w:sz w:val="20"/>
              </w:rPr>
            </w:pPr>
            <w:r>
              <w:rPr>
                <w:sz w:val="20"/>
              </w:rPr>
              <w:t>Profile Name</w:t>
            </w:r>
          </w:p>
        </w:tc>
        <w:tc>
          <w:tcPr>
            <w:tcW w:w="4612" w:type="dxa"/>
          </w:tcPr>
          <w:p>
            <w:pPr>
              <w:pStyle w:val="TableParagraph"/>
              <w:spacing w:line="148" w:lineRule="auto" w:before="39"/>
              <w:ind w:right="244"/>
              <w:rPr>
                <w:sz w:val="20"/>
              </w:rPr>
            </w:pPr>
            <w:r>
              <w:rPr>
                <w:sz w:val="20"/>
              </w:rPr>
              <w:t>This (text) value is a unique name to identify the profile.</w:t>
            </w:r>
          </w:p>
        </w:tc>
      </w:tr>
      <w:tr>
        <w:trPr>
          <w:trHeight w:val="380" w:hRule="exact"/>
        </w:trPr>
        <w:tc>
          <w:tcPr>
            <w:tcW w:w="2708" w:type="dxa"/>
          </w:tcPr>
          <w:p>
            <w:pPr>
              <w:pStyle w:val="TableParagraph"/>
              <w:rPr>
                <w:sz w:val="20"/>
              </w:rPr>
            </w:pPr>
            <w:r>
              <w:rPr>
                <w:sz w:val="20"/>
              </w:rPr>
              <w:t>SNMP Port</w:t>
            </w:r>
          </w:p>
        </w:tc>
        <w:tc>
          <w:tcPr>
            <w:tcW w:w="4612" w:type="dxa"/>
          </w:tcPr>
          <w:p>
            <w:pPr>
              <w:pStyle w:val="TableParagraph"/>
              <w:ind w:right="244"/>
              <w:rPr>
                <w:sz w:val="20"/>
              </w:rPr>
            </w:pPr>
            <w:r>
              <w:rPr>
                <w:sz w:val="20"/>
              </w:rPr>
              <w:t>This (read only) value is the SNMP port.</w:t>
            </w:r>
          </w:p>
        </w:tc>
      </w:tr>
      <w:tr>
        <w:trPr>
          <w:trHeight w:val="860" w:hRule="exact"/>
        </w:trPr>
        <w:tc>
          <w:tcPr>
            <w:tcW w:w="2708" w:type="dxa"/>
          </w:tcPr>
          <w:p>
            <w:pPr>
              <w:pStyle w:val="TableParagraph"/>
              <w:rPr>
                <w:sz w:val="20"/>
              </w:rPr>
            </w:pPr>
            <w:r>
              <w:rPr>
                <w:sz w:val="20"/>
              </w:rPr>
              <w:t>Read Community String</w:t>
            </w:r>
          </w:p>
        </w:tc>
        <w:tc>
          <w:tcPr>
            <w:tcW w:w="4612" w:type="dxa"/>
          </w:tcPr>
          <w:p>
            <w:pPr>
              <w:pStyle w:val="TableParagraph"/>
              <w:spacing w:line="148" w:lineRule="auto" w:before="39"/>
              <w:ind w:right="889"/>
              <w:rPr>
                <w:sz w:val="20"/>
              </w:rPr>
            </w:pPr>
            <w:r>
              <w:rPr>
                <w:sz w:val="20"/>
              </w:rPr>
              <w:t>This (text) value is the name of the Read</w:t>
            </w:r>
            <w:r>
              <w:rPr>
                <w:w w:val="99"/>
                <w:sz w:val="20"/>
              </w:rPr>
              <w:t> </w:t>
            </w:r>
            <w:r>
              <w:rPr>
                <w:sz w:val="20"/>
              </w:rPr>
              <w:t>Community String.</w:t>
            </w:r>
          </w:p>
          <w:p>
            <w:pPr>
              <w:pStyle w:val="TableParagraph"/>
              <w:spacing w:line="281" w:lineRule="exact"/>
              <w:ind w:right="244"/>
              <w:rPr>
                <w:sz w:val="20"/>
              </w:rPr>
            </w:pPr>
            <w:r>
              <w:rPr>
                <w:sz w:val="20"/>
              </w:rPr>
              <w:t>Default: Public</w:t>
            </w:r>
          </w:p>
        </w:tc>
      </w:tr>
      <w:tr>
        <w:trPr>
          <w:trHeight w:val="860" w:hRule="exact"/>
        </w:trPr>
        <w:tc>
          <w:tcPr>
            <w:tcW w:w="2708" w:type="dxa"/>
          </w:tcPr>
          <w:p>
            <w:pPr>
              <w:pStyle w:val="TableParagraph"/>
              <w:rPr>
                <w:sz w:val="20"/>
              </w:rPr>
            </w:pPr>
            <w:r>
              <w:rPr>
                <w:sz w:val="20"/>
              </w:rPr>
              <w:t>Write Community String</w:t>
            </w:r>
          </w:p>
        </w:tc>
        <w:tc>
          <w:tcPr>
            <w:tcW w:w="4612" w:type="dxa"/>
          </w:tcPr>
          <w:p>
            <w:pPr>
              <w:pStyle w:val="TableParagraph"/>
              <w:spacing w:line="148" w:lineRule="auto" w:before="39"/>
              <w:ind w:right="901"/>
              <w:rPr>
                <w:sz w:val="20"/>
              </w:rPr>
            </w:pPr>
            <w:r>
              <w:rPr>
                <w:sz w:val="20"/>
              </w:rPr>
              <w:t>This (text) value is the name of the Write Community String.</w:t>
            </w:r>
          </w:p>
          <w:p>
            <w:pPr>
              <w:pStyle w:val="TableParagraph"/>
              <w:spacing w:line="281" w:lineRule="exact"/>
              <w:ind w:right="244"/>
              <w:rPr>
                <w:sz w:val="20"/>
              </w:rPr>
            </w:pPr>
            <w:r>
              <w:rPr>
                <w:sz w:val="20"/>
              </w:rPr>
              <w:t>Default: Private</w:t>
            </w:r>
          </w:p>
        </w:tc>
      </w:tr>
    </w:tbl>
    <w:p>
      <w:pPr>
        <w:spacing w:after="0" w:line="281" w:lineRule="exact"/>
        <w:rPr>
          <w:sz w:val="20"/>
        </w:rPr>
        <w:sectPr>
          <w:pgSz w:w="11880" w:h="15840"/>
          <w:pgMar w:header="851" w:footer="1300" w:top="1220" w:bottom="1500" w:left="1320" w:right="1320"/>
        </w:sectPr>
      </w:pPr>
    </w:p>
    <w:p>
      <w:pPr>
        <w:pStyle w:val="BodyText"/>
        <w:spacing w:before="10"/>
        <w:rPr>
          <w:sz w:val="17"/>
        </w:rPr>
      </w:pPr>
    </w:p>
    <w:p>
      <w:pPr>
        <w:pStyle w:val="BodyText"/>
        <w:ind w:left="1710"/>
        <w:rPr>
          <w:sz w:val="20"/>
        </w:rPr>
      </w:pPr>
      <w:r>
        <w:rPr>
          <w:sz w:val="20"/>
        </w:rPr>
        <w:pict>
          <v:shape style="width:370.5pt;height:44.5pt;mso-position-horizontal-relative:char;mso-position-vertical-relative:line" type="#_x0000_t202" filled="false" stroked="true" strokeweight=".49985pt" strokecolor="#000000">
            <w10:anchorlock/>
            <v:textbox inset="0,0,0,0">
              <w:txbxContent>
                <w:p>
                  <w:pPr>
                    <w:spacing w:line="226" w:lineRule="exact" w:before="37"/>
                    <w:ind w:left="80" w:right="7" w:firstLine="0"/>
                    <w:jc w:val="left"/>
                    <w:rPr>
                      <w:rFonts w:ascii="Arial"/>
                      <w:b/>
                      <w:sz w:val="24"/>
                    </w:rPr>
                  </w:pPr>
                  <w:r>
                    <w:rPr>
                      <w:rFonts w:ascii="Arial"/>
                      <w:b/>
                      <w:sz w:val="24"/>
                    </w:rPr>
                    <w:t>Attention</w:t>
                  </w:r>
                </w:p>
                <w:p>
                  <w:pPr>
                    <w:spacing w:line="148" w:lineRule="auto" w:before="56"/>
                    <w:ind w:left="80" w:right="662" w:firstLine="0"/>
                    <w:jc w:val="left"/>
                    <w:rPr>
                      <w:sz w:val="20"/>
                    </w:rPr>
                  </w:pPr>
                  <w:r>
                    <w:rPr>
                      <w:sz w:val="20"/>
                    </w:rPr>
                    <w:t>The default values are Public and Private. To increase security, GENBAND recommends that you use values other than Public and Private.</w:t>
                  </w:r>
                </w:p>
              </w:txbxContent>
            </v:textbox>
          </v:shape>
        </w:pict>
      </w:r>
      <w:r>
        <w:rPr>
          <w:sz w:val="20"/>
        </w:rPr>
      </w:r>
    </w:p>
    <w:p>
      <w:pPr>
        <w:pStyle w:val="BodyText"/>
        <w:spacing w:before="10"/>
        <w:rPr>
          <w:sz w:val="7"/>
        </w:rPr>
      </w:pPr>
    </w:p>
    <w:p>
      <w:pPr>
        <w:pStyle w:val="Heading3"/>
        <w:spacing w:before="66"/>
        <w:ind w:left="959"/>
      </w:pPr>
      <w:bookmarkStart w:name="Enabling a license key" w:id="285"/>
      <w:bookmarkEnd w:id="285"/>
      <w:r>
        <w:rPr>
          <w:b w:val="0"/>
        </w:rPr>
      </w:r>
      <w:bookmarkStart w:name="_bookmark168" w:id="286"/>
      <w:bookmarkEnd w:id="286"/>
      <w:r>
        <w:rPr>
          <w:b w:val="0"/>
        </w:rPr>
      </w:r>
      <w:r>
        <w:rPr>
          <w:w w:val="95"/>
        </w:rPr>
        <w:t>Enabling a license key</w:t>
      </w:r>
    </w:p>
    <w:p>
      <w:pPr>
        <w:pStyle w:val="BodyText"/>
        <w:spacing w:line="400" w:lineRule="exact"/>
        <w:ind w:left="1800"/>
      </w:pPr>
      <w:r>
        <w:rPr/>
        <w:t>Use this procedure to enable a license key.</w:t>
      </w:r>
    </w:p>
    <w:p>
      <w:pPr>
        <w:pStyle w:val="BodyText"/>
        <w:rPr>
          <w:sz w:val="11"/>
        </w:rPr>
      </w:pPr>
    </w:p>
    <w:p>
      <w:pPr>
        <w:pStyle w:val="BodyText"/>
        <w:spacing w:line="146" w:lineRule="auto"/>
        <w:ind w:left="1800" w:right="156"/>
      </w:pPr>
      <w:r>
        <w:rPr/>
        <w:t>A license key is used to activate specific features and services, (for example, Application Manager service and Network-based call log service) which require license keys for activation.</w:t>
      </w:r>
    </w:p>
    <w:p>
      <w:pPr>
        <w:pStyle w:val="BodyText"/>
        <w:spacing w:before="8"/>
        <w:rPr>
          <w:sz w:val="13"/>
        </w:rPr>
      </w:pPr>
    </w:p>
    <w:p>
      <w:pPr>
        <w:pStyle w:val="BodyText"/>
        <w:spacing w:line="146" w:lineRule="auto"/>
        <w:ind w:left="1800" w:right="376"/>
      </w:pPr>
      <w:r>
        <w:rPr/>
        <w:t>Before performing this procedure ensure that you have met the following requirements:</w:t>
      </w:r>
    </w:p>
    <w:p>
      <w:pPr>
        <w:pStyle w:val="ListParagraph"/>
        <w:numPr>
          <w:ilvl w:val="1"/>
          <w:numId w:val="2"/>
        </w:numPr>
        <w:tabs>
          <w:tab w:pos="2159" w:val="left" w:leader="none"/>
          <w:tab w:pos="2160" w:val="left" w:leader="none"/>
        </w:tabs>
        <w:spacing w:line="390" w:lineRule="exact" w:before="0" w:after="0"/>
        <w:ind w:left="2159" w:right="0" w:hanging="360"/>
        <w:jc w:val="left"/>
        <w:rPr>
          <w:sz w:val="22"/>
        </w:rPr>
      </w:pPr>
      <w:r>
        <w:rPr>
          <w:sz w:val="22"/>
        </w:rPr>
        <w:t>You can access the System Management</w:t>
      </w:r>
      <w:r>
        <w:rPr>
          <w:spacing w:val="-1"/>
          <w:sz w:val="22"/>
        </w:rPr>
        <w:t> </w:t>
      </w:r>
      <w:r>
        <w:rPr>
          <w:sz w:val="22"/>
        </w:rPr>
        <w:t>Console.</w:t>
      </w:r>
    </w:p>
    <w:p>
      <w:pPr>
        <w:pStyle w:val="ListParagraph"/>
        <w:numPr>
          <w:ilvl w:val="1"/>
          <w:numId w:val="2"/>
        </w:numPr>
        <w:tabs>
          <w:tab w:pos="2160" w:val="left" w:leader="none"/>
          <w:tab w:pos="2161" w:val="left" w:leader="none"/>
        </w:tabs>
        <w:spacing w:line="146" w:lineRule="auto" w:before="62" w:after="0"/>
        <w:ind w:left="2160" w:right="144" w:hanging="361"/>
        <w:jc w:val="left"/>
        <w:rPr>
          <w:sz w:val="22"/>
        </w:rPr>
      </w:pPr>
      <w:r>
        <w:rPr>
          <w:sz w:val="22"/>
        </w:rPr>
        <w:t>Ensure that you have downloaded the license keys using the Keycode Retrieval System (KRS). For more information, see </w:t>
      </w:r>
      <w:r>
        <w:rPr>
          <w:rFonts w:ascii="Arial" w:hAnsi="Arial"/>
          <w:i/>
          <w:sz w:val="23"/>
        </w:rPr>
        <w:t>EXPERiUS AS — </w:t>
      </w:r>
      <w:r>
        <w:rPr>
          <w:rFonts w:ascii="Arial" w:hAnsi="Arial"/>
          <w:i/>
          <w:sz w:val="23"/>
        </w:rPr>
        <w:t>Fundamentals</w:t>
      </w:r>
      <w:r>
        <w:rPr>
          <w:rFonts w:ascii="Arial" w:hAnsi="Arial"/>
          <w:i/>
          <w:spacing w:val="-14"/>
          <w:sz w:val="23"/>
        </w:rPr>
        <w:t> </w:t>
      </w:r>
      <w:r>
        <w:rPr>
          <w:sz w:val="22"/>
        </w:rPr>
        <w:t>(NN48111-111).</w:t>
      </w:r>
      <w:r>
        <w:rPr>
          <w:spacing w:val="-11"/>
          <w:sz w:val="22"/>
        </w:rPr>
        <w:t> </w:t>
      </w:r>
      <w:r>
        <w:rPr>
          <w:sz w:val="22"/>
        </w:rPr>
        <w:t>For</w:t>
      </w:r>
      <w:r>
        <w:rPr>
          <w:spacing w:val="-11"/>
          <w:sz w:val="22"/>
        </w:rPr>
        <w:t> </w:t>
      </w:r>
      <w:r>
        <w:rPr>
          <w:sz w:val="22"/>
        </w:rPr>
        <w:t>additional</w:t>
      </w:r>
      <w:r>
        <w:rPr>
          <w:spacing w:val="-11"/>
          <w:sz w:val="22"/>
        </w:rPr>
        <w:t> </w:t>
      </w:r>
      <w:r>
        <w:rPr>
          <w:sz w:val="22"/>
        </w:rPr>
        <w:t>information</w:t>
      </w:r>
      <w:r>
        <w:rPr>
          <w:spacing w:val="-11"/>
          <w:sz w:val="22"/>
        </w:rPr>
        <w:t> </w:t>
      </w:r>
      <w:r>
        <w:rPr>
          <w:sz w:val="22"/>
        </w:rPr>
        <w:t>about</w:t>
      </w:r>
      <w:r>
        <w:rPr>
          <w:spacing w:val="-11"/>
          <w:sz w:val="22"/>
        </w:rPr>
        <w:t> </w:t>
      </w:r>
      <w:r>
        <w:rPr>
          <w:sz w:val="22"/>
        </w:rPr>
        <w:t>license keys,</w:t>
      </w:r>
      <w:r>
        <w:rPr>
          <w:spacing w:val="-23"/>
          <w:sz w:val="22"/>
        </w:rPr>
        <w:t> </w:t>
      </w:r>
      <w:r>
        <w:rPr>
          <w:sz w:val="22"/>
        </w:rPr>
        <w:t>see</w:t>
      </w:r>
      <w:r>
        <w:rPr>
          <w:spacing w:val="-23"/>
          <w:sz w:val="22"/>
        </w:rPr>
        <w:t> </w:t>
      </w:r>
      <w:r>
        <w:rPr>
          <w:rFonts w:ascii="Arial" w:hAnsi="Arial"/>
          <w:i/>
          <w:sz w:val="23"/>
        </w:rPr>
        <w:t>EXPERiUS</w:t>
      </w:r>
      <w:r>
        <w:rPr>
          <w:rFonts w:ascii="Arial" w:hAnsi="Arial"/>
          <w:i/>
          <w:spacing w:val="-26"/>
          <w:sz w:val="23"/>
        </w:rPr>
        <w:t> </w:t>
      </w:r>
      <w:r>
        <w:rPr>
          <w:rFonts w:ascii="Arial" w:hAnsi="Arial"/>
          <w:i/>
          <w:sz w:val="23"/>
        </w:rPr>
        <w:t>AS</w:t>
      </w:r>
      <w:r>
        <w:rPr>
          <w:rFonts w:ascii="Arial" w:hAnsi="Arial"/>
          <w:i/>
          <w:spacing w:val="-26"/>
          <w:sz w:val="23"/>
        </w:rPr>
        <w:t> </w:t>
      </w:r>
      <w:r>
        <w:rPr>
          <w:rFonts w:ascii="Arial" w:hAnsi="Arial"/>
          <w:i/>
          <w:sz w:val="23"/>
        </w:rPr>
        <w:t>—</w:t>
      </w:r>
      <w:r>
        <w:rPr>
          <w:rFonts w:ascii="Arial" w:hAnsi="Arial"/>
          <w:i/>
          <w:spacing w:val="-26"/>
          <w:sz w:val="23"/>
        </w:rPr>
        <w:t> </w:t>
      </w:r>
      <w:r>
        <w:rPr>
          <w:rFonts w:ascii="Arial" w:hAnsi="Arial"/>
          <w:i/>
          <w:sz w:val="23"/>
        </w:rPr>
        <w:t>Administration</w:t>
      </w:r>
      <w:r>
        <w:rPr>
          <w:rFonts w:ascii="Arial" w:hAnsi="Arial"/>
          <w:i/>
          <w:spacing w:val="-26"/>
          <w:sz w:val="23"/>
        </w:rPr>
        <w:t> </w:t>
      </w:r>
      <w:r>
        <w:rPr>
          <w:sz w:val="22"/>
        </w:rPr>
        <w:t>(NN48111-611).</w:t>
      </w:r>
    </w:p>
    <w:p>
      <w:pPr>
        <w:pStyle w:val="BodyText"/>
        <w:spacing w:before="4"/>
        <w:rPr>
          <w:sz w:val="12"/>
        </w:rPr>
      </w:pPr>
    </w:p>
    <w:p>
      <w:pPr>
        <w:pStyle w:val="Heading3"/>
        <w:spacing w:line="240" w:lineRule="auto" w:before="0"/>
        <w:ind w:left="1799"/>
      </w:pPr>
      <w:r>
        <w:rPr/>
        <w:pict>
          <v:group style="position:absolute;margin-left:155.5pt;margin-top:20.64687pt;width:367pt;height:1pt;mso-position-horizontal-relative:page;mso-position-vertical-relative:paragraph;z-index:10096;mso-wrap-distance-left:0;mso-wrap-distance-right:0" coordorigin="3110,413" coordsize="7340,20">
            <v:line style="position:absolute" from="3120,423" to="4082,423" stroked="true" strokeweight="1pt" strokecolor="#000000"/>
            <v:line style="position:absolute" from="4078,423" to="10440,423" stroked="true" strokeweight="1pt" strokecolor="#000000"/>
            <w10:wrap type="topAndBottom"/>
          </v:group>
        </w:pict>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77"/>
        </w:numPr>
        <w:tabs>
          <w:tab w:pos="2759" w:val="left" w:leader="none"/>
          <w:tab w:pos="2760" w:val="left" w:leader="none"/>
        </w:tabs>
        <w:spacing w:line="146" w:lineRule="auto" w:before="120" w:after="0"/>
        <w:ind w:left="2760" w:right="743" w:hanging="960"/>
        <w:jc w:val="left"/>
        <w:rPr>
          <w:sz w:val="22"/>
        </w:rPr>
      </w:pPr>
      <w:r>
        <w:rPr>
          <w:sz w:val="22"/>
        </w:rPr>
        <w:t>Select</w:t>
      </w:r>
      <w:r>
        <w:rPr>
          <w:spacing w:val="-26"/>
          <w:sz w:val="22"/>
        </w:rPr>
        <w:t> </w:t>
      </w:r>
      <w:r>
        <w:rPr>
          <w:rFonts w:ascii="Arial"/>
          <w:b/>
          <w:sz w:val="22"/>
        </w:rPr>
        <w:t>Network</w:t>
      </w:r>
      <w:r>
        <w:rPr>
          <w:rFonts w:ascii="Arial"/>
          <w:b/>
          <w:spacing w:val="-26"/>
          <w:sz w:val="22"/>
        </w:rPr>
        <w:t> </w:t>
      </w:r>
      <w:r>
        <w:rPr>
          <w:rFonts w:ascii="Arial"/>
          <w:b/>
          <w:sz w:val="22"/>
        </w:rPr>
        <w:t>Data</w:t>
      </w:r>
      <w:r>
        <w:rPr>
          <w:rFonts w:ascii="Arial"/>
          <w:b/>
          <w:spacing w:val="-26"/>
          <w:sz w:val="22"/>
        </w:rPr>
        <w:t> </w:t>
      </w:r>
      <w:r>
        <w:rPr>
          <w:rFonts w:ascii="Arial"/>
          <w:b/>
          <w:sz w:val="22"/>
        </w:rPr>
        <w:t>and</w:t>
      </w:r>
      <w:r>
        <w:rPr>
          <w:rFonts w:ascii="Arial"/>
          <w:b/>
          <w:spacing w:val="-26"/>
          <w:sz w:val="22"/>
        </w:rPr>
        <w:t> </w:t>
      </w:r>
      <w:r>
        <w:rPr>
          <w:rFonts w:ascii="Arial"/>
          <w:b/>
          <w:sz w:val="22"/>
        </w:rPr>
        <w:t>Mtc,</w:t>
      </w:r>
      <w:r>
        <w:rPr>
          <w:rFonts w:ascii="Arial"/>
          <w:b/>
          <w:spacing w:val="-26"/>
          <w:sz w:val="22"/>
        </w:rPr>
        <w:t> </w:t>
      </w:r>
      <w:r>
        <w:rPr>
          <w:rFonts w:ascii="Arial"/>
          <w:b/>
          <w:sz w:val="22"/>
        </w:rPr>
        <w:t>Licensekey</w:t>
      </w:r>
      <w:r>
        <w:rPr>
          <w:rFonts w:ascii="Arial"/>
          <w:b/>
          <w:spacing w:val="-26"/>
          <w:sz w:val="22"/>
        </w:rPr>
        <w:t> </w:t>
      </w:r>
      <w:r>
        <w:rPr>
          <w:sz w:val="22"/>
        </w:rPr>
        <w:t>from</w:t>
      </w:r>
      <w:r>
        <w:rPr>
          <w:spacing w:val="-26"/>
          <w:sz w:val="22"/>
        </w:rPr>
        <w:t> </w:t>
      </w:r>
      <w:r>
        <w:rPr>
          <w:sz w:val="22"/>
        </w:rPr>
        <w:t>the</w:t>
      </w:r>
      <w:r>
        <w:rPr>
          <w:spacing w:val="-26"/>
          <w:sz w:val="22"/>
        </w:rPr>
        <w:t> </w:t>
      </w:r>
      <w:r>
        <w:rPr>
          <w:sz w:val="22"/>
        </w:rPr>
        <w:t>System </w:t>
      </w:r>
      <w:r>
        <w:rPr>
          <w:sz w:val="22"/>
        </w:rPr>
        <w:t>Management</w:t>
      </w:r>
      <w:r>
        <w:rPr>
          <w:spacing w:val="-1"/>
          <w:sz w:val="22"/>
        </w:rPr>
        <w:t> </w:t>
      </w:r>
      <w:r>
        <w:rPr>
          <w:sz w:val="22"/>
        </w:rPr>
        <w:t>Console.</w:t>
      </w:r>
    </w:p>
    <w:p>
      <w:pPr>
        <w:spacing w:before="94"/>
        <w:ind w:left="2760" w:right="0" w:firstLine="0"/>
        <w:jc w:val="left"/>
        <w:rPr>
          <w:rFonts w:ascii="Arial"/>
          <w:i/>
          <w:sz w:val="21"/>
        </w:rPr>
      </w:pPr>
      <w:r>
        <w:rPr>
          <w:rFonts w:ascii="Arial"/>
          <w:i/>
          <w:w w:val="95"/>
          <w:sz w:val="21"/>
        </w:rPr>
        <w:t>The Licensekey window appears.</w:t>
      </w:r>
    </w:p>
    <w:p>
      <w:pPr>
        <w:pStyle w:val="ListParagraph"/>
        <w:numPr>
          <w:ilvl w:val="0"/>
          <w:numId w:val="77"/>
        </w:numPr>
        <w:tabs>
          <w:tab w:pos="2759" w:val="left" w:leader="none"/>
          <w:tab w:pos="2760" w:val="left" w:leader="none"/>
        </w:tabs>
        <w:spacing w:line="271" w:lineRule="auto" w:before="24" w:after="0"/>
        <w:ind w:left="1800" w:right="1170" w:firstLine="0"/>
        <w:jc w:val="left"/>
        <w:rPr>
          <w:rFonts w:ascii="Arial"/>
          <w:b/>
          <w:sz w:val="22"/>
        </w:rPr>
      </w:pPr>
      <w:r>
        <w:rPr/>
        <w:pict>
          <v:shape style="position:absolute;margin-left:203.75pt;margin-top:26.4077pt;width:318.5pt;height:44.5pt;mso-position-horizontal-relative:page;mso-position-vertical-relative:paragraph;z-index:-327736" type="#_x0000_t202" filled="false" stroked="true" strokeweight=".499872pt" strokecolor="#000000">
            <v:textbox inset="0,0,0,0">
              <w:txbxContent>
                <w:p>
                  <w:pPr>
                    <w:spacing w:line="226" w:lineRule="exact" w:before="37"/>
                    <w:ind w:left="80" w:right="45" w:firstLine="0"/>
                    <w:jc w:val="left"/>
                    <w:rPr>
                      <w:rFonts w:ascii="Arial"/>
                      <w:b/>
                      <w:sz w:val="24"/>
                    </w:rPr>
                  </w:pPr>
                  <w:r>
                    <w:rPr>
                      <w:rFonts w:ascii="Arial"/>
                      <w:b/>
                      <w:sz w:val="24"/>
                    </w:rPr>
                    <w:t>Attention</w:t>
                  </w:r>
                </w:p>
                <w:p>
                  <w:pPr>
                    <w:spacing w:line="148" w:lineRule="auto" w:before="56"/>
                    <w:ind w:left="80" w:right="744" w:firstLine="0"/>
                    <w:jc w:val="left"/>
                    <w:rPr>
                      <w:sz w:val="20"/>
                    </w:rPr>
                  </w:pPr>
                  <w:r>
                    <w:rPr>
                      <w:sz w:val="20"/>
                    </w:rPr>
                    <w:t>Remember this is the license key that you generated using the Keycode Retrieval System.</w:t>
                  </w:r>
                </w:p>
              </w:txbxContent>
            </v:textbox>
            <w10:wrap type="none"/>
          </v:shape>
        </w:pict>
      </w:r>
      <w:r>
        <w:rPr>
          <w:sz w:val="22"/>
        </w:rPr>
        <w:t>On the Select Licence dialog box, click the </w:t>
      </w:r>
      <w:r>
        <w:rPr>
          <w:rFonts w:ascii="Arial"/>
          <w:b/>
          <w:sz w:val="22"/>
        </w:rPr>
        <w:t>Edit</w:t>
      </w:r>
      <w:r>
        <w:rPr>
          <w:rFonts w:ascii="Arial"/>
          <w:b/>
          <w:spacing w:val="-37"/>
          <w:sz w:val="22"/>
        </w:rPr>
        <w:t> </w:t>
      </w:r>
      <w:r>
        <w:rPr>
          <w:sz w:val="22"/>
        </w:rPr>
        <w:t>button. </w:t>
      </w:r>
      <w:r>
        <w:rPr>
          <w:rFonts w:ascii="Arial"/>
          <w:b/>
          <w:sz w:val="22"/>
        </w:rPr>
        <w:t>3</w:t>
      </w:r>
    </w:p>
    <w:p>
      <w:pPr>
        <w:pStyle w:val="BodyText"/>
        <w:rPr>
          <w:rFonts w:ascii="Arial"/>
          <w:b/>
          <w:sz w:val="20"/>
        </w:rPr>
      </w:pPr>
    </w:p>
    <w:p>
      <w:pPr>
        <w:pStyle w:val="BodyText"/>
        <w:rPr>
          <w:rFonts w:ascii="Arial"/>
          <w:b/>
          <w:sz w:val="20"/>
        </w:rPr>
      </w:pPr>
    </w:p>
    <w:p>
      <w:pPr>
        <w:pStyle w:val="BodyText"/>
        <w:spacing w:before="10"/>
        <w:rPr>
          <w:rFonts w:ascii="Arial"/>
          <w:b/>
          <w:sz w:val="17"/>
        </w:rPr>
      </w:pPr>
    </w:p>
    <w:p>
      <w:pPr>
        <w:pStyle w:val="BodyText"/>
        <w:spacing w:line="146" w:lineRule="auto" w:before="89"/>
        <w:ind w:left="2759" w:right="432"/>
      </w:pPr>
      <w:r>
        <w:rPr/>
        <w:t>Navigate to the license key file on the local workstation, select the file, and click </w:t>
      </w:r>
      <w:r>
        <w:rPr>
          <w:rFonts w:ascii="Arial"/>
          <w:b/>
        </w:rPr>
        <w:t>Open</w:t>
      </w:r>
      <w:r>
        <w:rPr/>
        <w:t>.</w:t>
      </w:r>
    </w:p>
    <w:p>
      <w:pPr>
        <w:pStyle w:val="BodyText"/>
        <w:tabs>
          <w:tab w:pos="2759" w:val="left" w:leader="none"/>
        </w:tabs>
        <w:spacing w:line="146" w:lineRule="auto" w:before="120"/>
        <w:ind w:left="2759" w:right="901" w:hanging="960"/>
      </w:pPr>
      <w:r>
        <w:rPr>
          <w:rFonts w:ascii="Arial"/>
          <w:b/>
        </w:rPr>
        <w:t>4</w:t>
        <w:tab/>
      </w:r>
      <w:r>
        <w:rPr/>
        <w:t>Click all of the tabs to see the list of enabled</w:t>
      </w:r>
      <w:r>
        <w:rPr>
          <w:spacing w:val="-1"/>
        </w:rPr>
        <w:t> </w:t>
      </w:r>
      <w:r>
        <w:rPr/>
        <w:t>features</w:t>
      </w:r>
      <w:r>
        <w:rPr>
          <w:spacing w:val="-1"/>
        </w:rPr>
        <w:t> </w:t>
      </w:r>
      <w:r>
        <w:rPr/>
        <w:t>and</w:t>
      </w:r>
      <w:r>
        <w:rPr>
          <w:w w:val="99"/>
        </w:rPr>
        <w:t> </w:t>
      </w:r>
      <w:r>
        <w:rPr/>
        <w:t>services.</w:t>
      </w:r>
    </w:p>
    <w:p>
      <w:pPr>
        <w:pStyle w:val="BodyText"/>
        <w:spacing w:before="7"/>
        <w:rPr>
          <w:sz w:val="11"/>
        </w:rPr>
      </w:pPr>
      <w:r>
        <w:rPr/>
        <w:pict>
          <v:line style="position:absolute;mso-position-horizontal-relative:page;mso-position-vertical-relative:paragraph;z-index:10144;mso-wrap-distance-left:0;mso-wrap-distance-right:0" from="156pt,13.491303pt" to="522pt,13.491303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pPr>
      <w:r>
        <w:rPr>
          <w:w w:val="95"/>
        </w:rPr>
        <w:t>Job aid</w:t>
      </w:r>
    </w:p>
    <w:p>
      <w:pPr>
        <w:pStyle w:val="BodyText"/>
        <w:spacing w:line="146" w:lineRule="auto" w:before="93"/>
        <w:ind w:left="1800" w:right="120"/>
      </w:pPr>
      <w:r>
        <w:rPr/>
        <w:t>This job aid provides a list of major AS services that are activated with their license keys. Note this is not a comprehensive list of license keys.</w:t>
      </w:r>
    </w:p>
    <w:p>
      <w:pPr>
        <w:pStyle w:val="ListParagraph"/>
        <w:numPr>
          <w:ilvl w:val="1"/>
          <w:numId w:val="2"/>
        </w:numPr>
        <w:tabs>
          <w:tab w:pos="2159" w:val="left" w:leader="none"/>
          <w:tab w:pos="2161" w:val="left" w:leader="none"/>
        </w:tabs>
        <w:spacing w:line="390" w:lineRule="exact" w:before="0" w:after="0"/>
        <w:ind w:left="2160" w:right="0" w:hanging="360"/>
        <w:jc w:val="left"/>
        <w:rPr>
          <w:sz w:val="22"/>
        </w:rPr>
      </w:pPr>
      <w:r>
        <w:rPr>
          <w:sz w:val="22"/>
        </w:rPr>
        <w:t>Advanced</w:t>
      </w:r>
      <w:r>
        <w:rPr>
          <w:spacing w:val="-1"/>
          <w:sz w:val="22"/>
        </w:rPr>
        <w:t> </w:t>
      </w:r>
      <w:r>
        <w:rPr>
          <w:sz w:val="22"/>
        </w:rPr>
        <w:t>Screening</w:t>
      </w:r>
    </w:p>
    <w:p>
      <w:pPr>
        <w:pStyle w:val="ListParagraph"/>
        <w:numPr>
          <w:ilvl w:val="1"/>
          <w:numId w:val="2"/>
        </w:numPr>
        <w:tabs>
          <w:tab w:pos="2160" w:val="left" w:leader="none"/>
          <w:tab w:pos="2161" w:val="left" w:leader="none"/>
        </w:tabs>
        <w:spacing w:line="381" w:lineRule="exact" w:before="0" w:after="0"/>
        <w:ind w:left="2160" w:right="0" w:hanging="361"/>
        <w:jc w:val="left"/>
        <w:rPr>
          <w:sz w:val="22"/>
        </w:rPr>
      </w:pPr>
      <w:r>
        <w:rPr>
          <w:sz w:val="22"/>
        </w:rPr>
        <w:t>Network Call</w:t>
      </w:r>
      <w:r>
        <w:rPr>
          <w:spacing w:val="-1"/>
          <w:sz w:val="22"/>
        </w:rPr>
        <w:t> </w:t>
      </w:r>
      <w:r>
        <w:rPr>
          <w:sz w:val="22"/>
        </w:rPr>
        <w:t>Log</w:t>
      </w:r>
    </w:p>
    <w:p>
      <w:pPr>
        <w:pStyle w:val="ListParagraph"/>
        <w:numPr>
          <w:ilvl w:val="1"/>
          <w:numId w:val="2"/>
        </w:numPr>
        <w:tabs>
          <w:tab w:pos="2159" w:val="left" w:leader="none"/>
          <w:tab w:pos="2160" w:val="left" w:leader="none"/>
        </w:tabs>
        <w:spacing w:line="481" w:lineRule="exact" w:before="0" w:after="0"/>
        <w:ind w:left="2160" w:right="0" w:hanging="360"/>
        <w:jc w:val="left"/>
        <w:rPr>
          <w:sz w:val="22"/>
        </w:rPr>
      </w:pPr>
      <w:r>
        <w:rPr>
          <w:sz w:val="22"/>
        </w:rPr>
        <w:t>Presence</w:t>
      </w:r>
    </w:p>
    <w:p>
      <w:pPr>
        <w:spacing w:after="0" w:line="481" w:lineRule="exact"/>
        <w:jc w:val="left"/>
        <w:rPr>
          <w:sz w:val="22"/>
        </w:rPr>
        <w:sectPr>
          <w:pgSz w:w="11880" w:h="15840"/>
          <w:pgMar w:header="851" w:footer="1300" w:top="1220" w:bottom="1500" w:left="1320" w:right="1320"/>
        </w:sectPr>
      </w:pPr>
    </w:p>
    <w:p>
      <w:pPr>
        <w:pStyle w:val="BodyText"/>
        <w:spacing w:before="14"/>
        <w:rPr>
          <w:sz w:val="10"/>
        </w:rPr>
      </w:pPr>
    </w:p>
    <w:p>
      <w:pPr>
        <w:pStyle w:val="ListParagraph"/>
        <w:numPr>
          <w:ilvl w:val="1"/>
          <w:numId w:val="2"/>
        </w:numPr>
        <w:tabs>
          <w:tab w:pos="2159" w:val="left" w:leader="none"/>
          <w:tab w:pos="2160" w:val="left" w:leader="none"/>
        </w:tabs>
        <w:spacing w:line="403" w:lineRule="exact" w:before="0" w:after="0"/>
        <w:ind w:left="2160" w:right="0" w:hanging="360"/>
        <w:jc w:val="left"/>
        <w:rPr>
          <w:sz w:val="22"/>
        </w:rPr>
      </w:pPr>
      <w:r>
        <w:rPr>
          <w:sz w:val="22"/>
        </w:rPr>
        <w:t>Unified</w:t>
      </w:r>
      <w:r>
        <w:rPr>
          <w:spacing w:val="-1"/>
          <w:sz w:val="22"/>
        </w:rPr>
        <w:t> </w:t>
      </w:r>
      <w:r>
        <w:rPr>
          <w:sz w:val="22"/>
        </w:rPr>
        <w:t>Communications</w:t>
      </w:r>
    </w:p>
    <w:p>
      <w:pPr>
        <w:pStyle w:val="ListParagraph"/>
        <w:numPr>
          <w:ilvl w:val="1"/>
          <w:numId w:val="2"/>
        </w:numPr>
        <w:tabs>
          <w:tab w:pos="2160" w:val="left" w:leader="none"/>
          <w:tab w:pos="2161" w:val="left" w:leader="none"/>
        </w:tabs>
        <w:spacing w:line="381" w:lineRule="exact" w:before="0" w:after="0"/>
        <w:ind w:left="2160" w:right="0" w:hanging="360"/>
        <w:jc w:val="left"/>
        <w:rPr>
          <w:sz w:val="22"/>
        </w:rPr>
      </w:pPr>
      <w:r>
        <w:rPr>
          <w:sz w:val="22"/>
        </w:rPr>
        <w:t>Wireless</w:t>
      </w:r>
      <w:r>
        <w:rPr>
          <w:spacing w:val="-1"/>
          <w:sz w:val="22"/>
        </w:rPr>
        <w:t> </w:t>
      </w:r>
      <w:r>
        <w:rPr>
          <w:sz w:val="22"/>
        </w:rPr>
        <w:t>Client</w:t>
      </w:r>
    </w:p>
    <w:p>
      <w:pPr>
        <w:pStyle w:val="ListParagraph"/>
        <w:numPr>
          <w:ilvl w:val="1"/>
          <w:numId w:val="2"/>
        </w:numPr>
        <w:tabs>
          <w:tab w:pos="2160" w:val="left" w:leader="none"/>
          <w:tab w:pos="2161" w:val="left" w:leader="none"/>
        </w:tabs>
        <w:spacing w:line="381" w:lineRule="exact" w:before="0" w:after="0"/>
        <w:ind w:left="2160" w:right="0" w:hanging="360"/>
        <w:jc w:val="left"/>
        <w:rPr>
          <w:sz w:val="22"/>
        </w:rPr>
      </w:pPr>
      <w:r>
        <w:rPr>
          <w:sz w:val="22"/>
        </w:rPr>
        <w:t>Application Manager</w:t>
      </w:r>
      <w:r>
        <w:rPr>
          <w:spacing w:val="-1"/>
          <w:sz w:val="22"/>
        </w:rPr>
        <w:t> </w:t>
      </w:r>
      <w:r>
        <w:rPr>
          <w:sz w:val="22"/>
        </w:rPr>
        <w:t>service</w:t>
      </w:r>
    </w:p>
    <w:p>
      <w:pPr>
        <w:pStyle w:val="ListParagraph"/>
        <w:numPr>
          <w:ilvl w:val="1"/>
          <w:numId w:val="2"/>
        </w:numPr>
        <w:tabs>
          <w:tab w:pos="2159" w:val="left" w:leader="none"/>
          <w:tab w:pos="2160" w:val="left" w:leader="none"/>
        </w:tabs>
        <w:spacing w:line="381" w:lineRule="exact" w:before="0" w:after="0"/>
        <w:ind w:left="2160" w:right="0" w:hanging="360"/>
        <w:jc w:val="left"/>
        <w:rPr>
          <w:sz w:val="22"/>
        </w:rPr>
      </w:pPr>
      <w:r>
        <w:rPr>
          <w:sz w:val="22"/>
        </w:rPr>
        <w:t>Teen</w:t>
      </w:r>
      <w:r>
        <w:rPr>
          <w:spacing w:val="-1"/>
          <w:sz w:val="22"/>
        </w:rPr>
        <w:t> </w:t>
      </w:r>
      <w:r>
        <w:rPr>
          <w:sz w:val="22"/>
        </w:rPr>
        <w:t>service</w:t>
      </w:r>
    </w:p>
    <w:p>
      <w:pPr>
        <w:pStyle w:val="ListParagraph"/>
        <w:numPr>
          <w:ilvl w:val="1"/>
          <w:numId w:val="2"/>
        </w:numPr>
        <w:tabs>
          <w:tab w:pos="2159" w:val="left" w:leader="none"/>
          <w:tab w:pos="2161" w:val="left" w:leader="none"/>
        </w:tabs>
        <w:spacing w:line="381" w:lineRule="exact" w:before="0" w:after="0"/>
        <w:ind w:left="2160" w:right="0" w:hanging="361"/>
        <w:jc w:val="left"/>
        <w:rPr>
          <w:sz w:val="22"/>
        </w:rPr>
      </w:pPr>
      <w:r>
        <w:rPr>
          <w:sz w:val="22"/>
        </w:rPr>
        <w:t>SH</w:t>
      </w:r>
      <w:r>
        <w:rPr>
          <w:spacing w:val="-1"/>
          <w:sz w:val="22"/>
        </w:rPr>
        <w:t> </w:t>
      </w:r>
      <w:r>
        <w:rPr>
          <w:sz w:val="22"/>
        </w:rPr>
        <w:t>Interface</w:t>
      </w:r>
    </w:p>
    <w:p>
      <w:pPr>
        <w:pStyle w:val="ListParagraph"/>
        <w:numPr>
          <w:ilvl w:val="1"/>
          <w:numId w:val="2"/>
        </w:numPr>
        <w:tabs>
          <w:tab w:pos="2159" w:val="left" w:leader="none"/>
          <w:tab w:pos="2160" w:val="left" w:leader="none"/>
        </w:tabs>
        <w:spacing w:line="380" w:lineRule="exact" w:before="0" w:after="0"/>
        <w:ind w:left="2160" w:right="0" w:hanging="360"/>
        <w:jc w:val="left"/>
        <w:rPr>
          <w:sz w:val="22"/>
        </w:rPr>
      </w:pPr>
      <w:r>
        <w:rPr>
          <w:sz w:val="22"/>
        </w:rPr>
        <w:t>Vertical Service</w:t>
      </w:r>
      <w:r>
        <w:rPr>
          <w:spacing w:val="-1"/>
          <w:sz w:val="22"/>
        </w:rPr>
        <w:t> </w:t>
      </w:r>
      <w:r>
        <w:rPr>
          <w:sz w:val="22"/>
        </w:rPr>
        <w:t>Codes</w:t>
      </w:r>
    </w:p>
    <w:p>
      <w:pPr>
        <w:pStyle w:val="ListParagraph"/>
        <w:numPr>
          <w:ilvl w:val="2"/>
          <w:numId w:val="2"/>
        </w:numPr>
        <w:tabs>
          <w:tab w:pos="2519" w:val="left" w:leader="none"/>
          <w:tab w:pos="2521" w:val="left" w:leader="none"/>
        </w:tabs>
        <w:spacing w:line="380" w:lineRule="exact" w:before="0" w:after="0"/>
        <w:ind w:left="2520" w:right="0" w:hanging="361"/>
        <w:jc w:val="left"/>
        <w:rPr>
          <w:sz w:val="22"/>
        </w:rPr>
      </w:pPr>
      <w:r>
        <w:rPr>
          <w:sz w:val="22"/>
        </w:rPr>
        <w:t>Call Forward Variants</w:t>
      </w:r>
      <w:r>
        <w:rPr>
          <w:spacing w:val="-1"/>
          <w:sz w:val="22"/>
        </w:rPr>
        <w:t> </w:t>
      </w:r>
      <w:r>
        <w:rPr>
          <w:sz w:val="22"/>
        </w:rPr>
        <w:t>Subscribers</w:t>
      </w:r>
    </w:p>
    <w:p>
      <w:pPr>
        <w:pStyle w:val="ListParagraph"/>
        <w:numPr>
          <w:ilvl w:val="2"/>
          <w:numId w:val="2"/>
        </w:numPr>
        <w:tabs>
          <w:tab w:pos="2519" w:val="left" w:leader="none"/>
          <w:tab w:pos="2521" w:val="left" w:leader="none"/>
        </w:tabs>
        <w:spacing w:line="381" w:lineRule="exact" w:before="0" w:after="0"/>
        <w:ind w:left="2520" w:right="0" w:hanging="361"/>
        <w:jc w:val="left"/>
        <w:rPr>
          <w:sz w:val="22"/>
        </w:rPr>
      </w:pPr>
      <w:r>
        <w:rPr>
          <w:sz w:val="22"/>
        </w:rPr>
        <w:t>Do Not Disturb</w:t>
      </w:r>
      <w:r>
        <w:rPr>
          <w:spacing w:val="-1"/>
          <w:sz w:val="22"/>
        </w:rPr>
        <w:t> </w:t>
      </w:r>
      <w:r>
        <w:rPr>
          <w:sz w:val="22"/>
        </w:rPr>
        <w:t>Subscribers</w:t>
      </w:r>
    </w:p>
    <w:p>
      <w:pPr>
        <w:pStyle w:val="ListParagraph"/>
        <w:numPr>
          <w:ilvl w:val="2"/>
          <w:numId w:val="2"/>
        </w:numPr>
        <w:tabs>
          <w:tab w:pos="2519" w:val="left" w:leader="none"/>
          <w:tab w:pos="2521" w:val="left" w:leader="none"/>
        </w:tabs>
        <w:spacing w:line="381" w:lineRule="exact" w:before="0" w:after="0"/>
        <w:ind w:left="2520" w:right="0" w:hanging="361"/>
        <w:jc w:val="left"/>
        <w:rPr>
          <w:sz w:val="22"/>
        </w:rPr>
      </w:pPr>
      <w:r>
        <w:rPr>
          <w:sz w:val="22"/>
        </w:rPr>
        <w:t>Anonymous Call Rejection</w:t>
      </w:r>
      <w:r>
        <w:rPr>
          <w:spacing w:val="-1"/>
          <w:sz w:val="22"/>
        </w:rPr>
        <w:t> </w:t>
      </w:r>
      <w:r>
        <w:rPr>
          <w:sz w:val="22"/>
        </w:rPr>
        <w:t>Subscribers</w:t>
      </w:r>
    </w:p>
    <w:p>
      <w:pPr>
        <w:pStyle w:val="ListParagraph"/>
        <w:numPr>
          <w:ilvl w:val="2"/>
          <w:numId w:val="2"/>
        </w:numPr>
        <w:tabs>
          <w:tab w:pos="2519" w:val="left" w:leader="none"/>
          <w:tab w:pos="2520" w:val="left" w:leader="none"/>
        </w:tabs>
        <w:spacing w:line="381" w:lineRule="exact" w:before="0" w:after="0"/>
        <w:ind w:left="2520" w:right="0" w:hanging="360"/>
        <w:jc w:val="left"/>
        <w:rPr>
          <w:sz w:val="22"/>
        </w:rPr>
      </w:pPr>
      <w:r>
        <w:rPr>
          <w:sz w:val="22"/>
        </w:rPr>
        <w:t>Network Call Waiting</w:t>
      </w:r>
      <w:r>
        <w:rPr>
          <w:spacing w:val="-1"/>
          <w:sz w:val="22"/>
        </w:rPr>
        <w:t> </w:t>
      </w:r>
      <w:r>
        <w:rPr>
          <w:sz w:val="22"/>
        </w:rPr>
        <w:t>Subscribers</w:t>
      </w:r>
    </w:p>
    <w:p>
      <w:pPr>
        <w:pStyle w:val="ListParagraph"/>
        <w:numPr>
          <w:ilvl w:val="2"/>
          <w:numId w:val="2"/>
        </w:numPr>
        <w:tabs>
          <w:tab w:pos="2519" w:val="left" w:leader="none"/>
          <w:tab w:pos="2520" w:val="left" w:leader="none"/>
        </w:tabs>
        <w:spacing w:line="381" w:lineRule="exact" w:before="0" w:after="0"/>
        <w:ind w:left="2520" w:right="0" w:hanging="361"/>
        <w:jc w:val="left"/>
        <w:rPr>
          <w:sz w:val="22"/>
        </w:rPr>
      </w:pPr>
      <w:r>
        <w:rPr>
          <w:sz w:val="22"/>
        </w:rPr>
        <w:t>Calling Line ID Restriction</w:t>
      </w:r>
      <w:r>
        <w:rPr>
          <w:spacing w:val="-1"/>
          <w:sz w:val="22"/>
        </w:rPr>
        <w:t> </w:t>
      </w:r>
      <w:r>
        <w:rPr>
          <w:sz w:val="22"/>
        </w:rPr>
        <w:t>Subscribers</w:t>
      </w:r>
    </w:p>
    <w:p>
      <w:pPr>
        <w:pStyle w:val="ListParagraph"/>
        <w:numPr>
          <w:ilvl w:val="2"/>
          <w:numId w:val="2"/>
        </w:numPr>
        <w:tabs>
          <w:tab w:pos="2519" w:val="left" w:leader="none"/>
          <w:tab w:pos="2520" w:val="left" w:leader="none"/>
        </w:tabs>
        <w:spacing w:line="381" w:lineRule="exact" w:before="0" w:after="0"/>
        <w:ind w:left="2520" w:right="0" w:hanging="361"/>
        <w:jc w:val="left"/>
        <w:rPr>
          <w:sz w:val="22"/>
        </w:rPr>
      </w:pPr>
      <w:r>
        <w:rPr>
          <w:sz w:val="22"/>
        </w:rPr>
        <w:t>Call Return</w:t>
      </w:r>
      <w:r>
        <w:rPr>
          <w:spacing w:val="-1"/>
          <w:sz w:val="22"/>
        </w:rPr>
        <w:t> </w:t>
      </w:r>
      <w:r>
        <w:rPr>
          <w:sz w:val="22"/>
        </w:rPr>
        <w:t>Subscribers</w:t>
      </w:r>
    </w:p>
    <w:p>
      <w:pPr>
        <w:pStyle w:val="ListParagraph"/>
        <w:numPr>
          <w:ilvl w:val="2"/>
          <w:numId w:val="2"/>
        </w:numPr>
        <w:tabs>
          <w:tab w:pos="2519" w:val="left" w:leader="none"/>
          <w:tab w:pos="2520" w:val="left" w:leader="none"/>
        </w:tabs>
        <w:spacing w:line="381" w:lineRule="exact" w:before="0" w:after="0"/>
        <w:ind w:left="2519" w:right="0" w:hanging="360"/>
        <w:jc w:val="left"/>
        <w:rPr>
          <w:sz w:val="22"/>
        </w:rPr>
      </w:pPr>
      <w:r>
        <w:rPr>
          <w:sz w:val="22"/>
        </w:rPr>
        <w:t>Short Dialing Codes</w:t>
      </w:r>
      <w:r>
        <w:rPr>
          <w:spacing w:val="-1"/>
          <w:sz w:val="22"/>
        </w:rPr>
        <w:t> </w:t>
      </w:r>
      <w:r>
        <w:rPr>
          <w:sz w:val="22"/>
        </w:rPr>
        <w:t>Subscribers</w:t>
      </w:r>
    </w:p>
    <w:p>
      <w:pPr>
        <w:pStyle w:val="ListParagraph"/>
        <w:numPr>
          <w:ilvl w:val="2"/>
          <w:numId w:val="2"/>
        </w:numPr>
        <w:tabs>
          <w:tab w:pos="2519" w:val="left" w:leader="none"/>
          <w:tab w:pos="2521" w:val="left" w:leader="none"/>
        </w:tabs>
        <w:spacing w:line="381" w:lineRule="exact" w:before="0" w:after="0"/>
        <w:ind w:left="2520" w:right="0" w:hanging="361"/>
        <w:jc w:val="left"/>
        <w:rPr>
          <w:sz w:val="22"/>
        </w:rPr>
      </w:pPr>
      <w:r>
        <w:rPr>
          <w:sz w:val="22"/>
        </w:rPr>
        <w:t>Malicious Call Trace subscribers</w:t>
      </w:r>
      <w:r>
        <w:rPr>
          <w:spacing w:val="-1"/>
          <w:sz w:val="22"/>
        </w:rPr>
        <w:t> </w:t>
      </w:r>
      <w:r>
        <w:rPr>
          <w:sz w:val="22"/>
        </w:rPr>
        <w:t>(existing)</w:t>
      </w:r>
    </w:p>
    <w:p>
      <w:pPr>
        <w:pStyle w:val="ListParagraph"/>
        <w:numPr>
          <w:ilvl w:val="1"/>
          <w:numId w:val="2"/>
        </w:numPr>
        <w:tabs>
          <w:tab w:pos="2159" w:val="left" w:leader="none"/>
          <w:tab w:pos="2160" w:val="left" w:leader="none"/>
        </w:tabs>
        <w:spacing w:line="380" w:lineRule="exact" w:before="0" w:after="0"/>
        <w:ind w:left="2159" w:right="0" w:hanging="360"/>
        <w:jc w:val="left"/>
        <w:rPr>
          <w:sz w:val="22"/>
        </w:rPr>
      </w:pPr>
      <w:r>
        <w:rPr>
          <w:sz w:val="22"/>
        </w:rPr>
        <w:t>Call Type Based Screening and Selective Call</w:t>
      </w:r>
      <w:r>
        <w:rPr>
          <w:spacing w:val="-1"/>
          <w:sz w:val="22"/>
        </w:rPr>
        <w:t> </w:t>
      </w:r>
      <w:r>
        <w:rPr>
          <w:sz w:val="22"/>
        </w:rPr>
        <w:t>Reject</w:t>
      </w:r>
    </w:p>
    <w:p>
      <w:pPr>
        <w:pStyle w:val="ListParagraph"/>
        <w:numPr>
          <w:ilvl w:val="2"/>
          <w:numId w:val="2"/>
        </w:numPr>
        <w:tabs>
          <w:tab w:pos="2519" w:val="left" w:leader="none"/>
          <w:tab w:pos="2520" w:val="left" w:leader="none"/>
        </w:tabs>
        <w:spacing w:line="380" w:lineRule="exact" w:before="0" w:after="0"/>
        <w:ind w:left="2520" w:right="0" w:hanging="361"/>
        <w:jc w:val="left"/>
        <w:rPr>
          <w:sz w:val="22"/>
        </w:rPr>
      </w:pPr>
      <w:r>
        <w:rPr>
          <w:sz w:val="22"/>
        </w:rPr>
        <w:t>Call Type</w:t>
      </w:r>
      <w:r>
        <w:rPr>
          <w:spacing w:val="-1"/>
          <w:sz w:val="22"/>
        </w:rPr>
        <w:t> </w:t>
      </w:r>
      <w:r>
        <w:rPr>
          <w:sz w:val="22"/>
        </w:rPr>
        <w:t>Based</w:t>
      </w:r>
    </w:p>
    <w:p>
      <w:pPr>
        <w:pStyle w:val="ListParagraph"/>
        <w:numPr>
          <w:ilvl w:val="2"/>
          <w:numId w:val="2"/>
        </w:numPr>
        <w:tabs>
          <w:tab w:pos="2519" w:val="left" w:leader="none"/>
          <w:tab w:pos="2521" w:val="left" w:leader="none"/>
        </w:tabs>
        <w:spacing w:line="381" w:lineRule="exact" w:before="0" w:after="0"/>
        <w:ind w:left="2520" w:right="0" w:hanging="361"/>
        <w:jc w:val="left"/>
        <w:rPr>
          <w:sz w:val="22"/>
        </w:rPr>
      </w:pPr>
      <w:r>
        <w:rPr>
          <w:sz w:val="22"/>
        </w:rPr>
        <w:t>Deny All Calls</w:t>
      </w:r>
      <w:r>
        <w:rPr>
          <w:spacing w:val="-1"/>
          <w:sz w:val="22"/>
        </w:rPr>
        <w:t> </w:t>
      </w:r>
      <w:r>
        <w:rPr>
          <w:sz w:val="22"/>
        </w:rPr>
        <w:t>service</w:t>
      </w:r>
    </w:p>
    <w:p>
      <w:pPr>
        <w:pStyle w:val="ListParagraph"/>
        <w:numPr>
          <w:ilvl w:val="2"/>
          <w:numId w:val="2"/>
        </w:numPr>
        <w:tabs>
          <w:tab w:pos="2520" w:val="left" w:leader="none"/>
          <w:tab w:pos="2521" w:val="left" w:leader="none"/>
        </w:tabs>
        <w:spacing w:line="381" w:lineRule="exact" w:before="0" w:after="0"/>
        <w:ind w:left="2520" w:right="0" w:hanging="360"/>
        <w:jc w:val="left"/>
        <w:rPr>
          <w:sz w:val="22"/>
        </w:rPr>
      </w:pPr>
      <w:r>
        <w:rPr>
          <w:sz w:val="22"/>
        </w:rPr>
        <w:t>Selective Reject</w:t>
      </w:r>
      <w:r>
        <w:rPr>
          <w:spacing w:val="-1"/>
          <w:sz w:val="22"/>
        </w:rPr>
        <w:t> </w:t>
      </w:r>
      <w:r>
        <w:rPr>
          <w:sz w:val="22"/>
        </w:rPr>
        <w:t>service</w:t>
      </w:r>
    </w:p>
    <w:p>
      <w:pPr>
        <w:pStyle w:val="ListParagraph"/>
        <w:numPr>
          <w:ilvl w:val="1"/>
          <w:numId w:val="2"/>
        </w:numPr>
        <w:tabs>
          <w:tab w:pos="2159" w:val="left" w:leader="none"/>
          <w:tab w:pos="2160" w:val="left" w:leader="none"/>
        </w:tabs>
        <w:spacing w:line="380" w:lineRule="exact" w:before="0" w:after="0"/>
        <w:ind w:left="2159" w:right="0" w:hanging="360"/>
        <w:jc w:val="left"/>
        <w:rPr>
          <w:sz w:val="22"/>
        </w:rPr>
      </w:pPr>
      <w:r>
        <w:rPr>
          <w:sz w:val="22"/>
        </w:rPr>
        <w:t>Embedded Web Service</w:t>
      </w:r>
      <w:r>
        <w:rPr>
          <w:spacing w:val="-1"/>
          <w:sz w:val="22"/>
        </w:rPr>
        <w:t> </w:t>
      </w:r>
      <w:r>
        <w:rPr>
          <w:sz w:val="22"/>
        </w:rPr>
        <w:t>Gateway</w:t>
      </w:r>
    </w:p>
    <w:p>
      <w:pPr>
        <w:pStyle w:val="ListParagraph"/>
        <w:numPr>
          <w:ilvl w:val="2"/>
          <w:numId w:val="2"/>
        </w:numPr>
        <w:tabs>
          <w:tab w:pos="2519" w:val="left" w:leader="none"/>
          <w:tab w:pos="2520" w:val="left" w:leader="none"/>
        </w:tabs>
        <w:spacing w:line="380" w:lineRule="exact" w:before="0" w:after="0"/>
        <w:ind w:left="2519" w:right="0" w:hanging="359"/>
        <w:jc w:val="left"/>
        <w:rPr>
          <w:sz w:val="22"/>
        </w:rPr>
      </w:pPr>
      <w:r>
        <w:rPr>
          <w:sz w:val="22"/>
        </w:rPr>
        <w:t>Presence web</w:t>
      </w:r>
      <w:r>
        <w:rPr>
          <w:spacing w:val="-1"/>
          <w:sz w:val="22"/>
        </w:rPr>
        <w:t> </w:t>
      </w:r>
      <w:r>
        <w:rPr>
          <w:sz w:val="22"/>
        </w:rPr>
        <w:t>service</w:t>
      </w:r>
    </w:p>
    <w:p>
      <w:pPr>
        <w:pStyle w:val="ListParagraph"/>
        <w:numPr>
          <w:ilvl w:val="2"/>
          <w:numId w:val="2"/>
        </w:numPr>
        <w:tabs>
          <w:tab w:pos="2519" w:val="left" w:leader="none"/>
          <w:tab w:pos="2520" w:val="left" w:leader="none"/>
        </w:tabs>
        <w:spacing w:line="381" w:lineRule="exact" w:before="0" w:after="0"/>
        <w:ind w:left="2519" w:right="0" w:hanging="360"/>
        <w:jc w:val="left"/>
        <w:rPr>
          <w:sz w:val="22"/>
        </w:rPr>
      </w:pPr>
      <w:r>
        <w:rPr>
          <w:sz w:val="22"/>
        </w:rPr>
        <w:t>Multimedia messaging web</w:t>
      </w:r>
      <w:r>
        <w:rPr>
          <w:spacing w:val="-1"/>
          <w:sz w:val="22"/>
        </w:rPr>
        <w:t> </w:t>
      </w:r>
      <w:r>
        <w:rPr>
          <w:sz w:val="22"/>
        </w:rPr>
        <w:t>service</w:t>
      </w:r>
    </w:p>
    <w:p>
      <w:pPr>
        <w:pStyle w:val="ListParagraph"/>
        <w:numPr>
          <w:ilvl w:val="2"/>
          <w:numId w:val="2"/>
        </w:numPr>
        <w:tabs>
          <w:tab w:pos="2519" w:val="left" w:leader="none"/>
          <w:tab w:pos="2520" w:val="left" w:leader="none"/>
        </w:tabs>
        <w:spacing w:line="381" w:lineRule="exact" w:before="0" w:after="0"/>
        <w:ind w:left="2519" w:right="0" w:hanging="360"/>
        <w:jc w:val="left"/>
        <w:rPr>
          <w:sz w:val="22"/>
        </w:rPr>
      </w:pPr>
      <w:r>
        <w:rPr>
          <w:sz w:val="22"/>
        </w:rPr>
        <w:t>Third Party Call web</w:t>
      </w:r>
      <w:r>
        <w:rPr>
          <w:spacing w:val="-1"/>
          <w:sz w:val="22"/>
        </w:rPr>
        <w:t> </w:t>
      </w:r>
      <w:r>
        <w:rPr>
          <w:sz w:val="22"/>
        </w:rPr>
        <w:t>service</w:t>
      </w:r>
    </w:p>
    <w:p>
      <w:pPr>
        <w:pStyle w:val="ListParagraph"/>
        <w:numPr>
          <w:ilvl w:val="2"/>
          <w:numId w:val="2"/>
        </w:numPr>
        <w:tabs>
          <w:tab w:pos="2519" w:val="left" w:leader="none"/>
          <w:tab w:pos="2520" w:val="left" w:leader="none"/>
        </w:tabs>
        <w:spacing w:line="381" w:lineRule="exact" w:before="0" w:after="0"/>
        <w:ind w:left="2520" w:right="0" w:hanging="361"/>
        <w:jc w:val="left"/>
        <w:rPr>
          <w:sz w:val="22"/>
        </w:rPr>
      </w:pPr>
      <w:r>
        <w:rPr>
          <w:sz w:val="22"/>
        </w:rPr>
        <w:t>E911 Public</w:t>
      </w:r>
      <w:r>
        <w:rPr>
          <w:spacing w:val="-1"/>
          <w:sz w:val="22"/>
        </w:rPr>
        <w:t> </w:t>
      </w:r>
      <w:r>
        <w:rPr>
          <w:sz w:val="22"/>
        </w:rPr>
        <w:t>IP</w:t>
      </w:r>
    </w:p>
    <w:p>
      <w:pPr>
        <w:pStyle w:val="ListParagraph"/>
        <w:numPr>
          <w:ilvl w:val="1"/>
          <w:numId w:val="2"/>
        </w:numPr>
        <w:tabs>
          <w:tab w:pos="2159" w:val="left" w:leader="none"/>
          <w:tab w:pos="2160" w:val="left" w:leader="none"/>
        </w:tabs>
        <w:spacing w:line="381" w:lineRule="exact" w:before="0" w:after="0"/>
        <w:ind w:left="2159" w:right="0" w:hanging="360"/>
        <w:jc w:val="left"/>
        <w:rPr>
          <w:sz w:val="22"/>
        </w:rPr>
      </w:pPr>
      <w:r>
        <w:rPr>
          <w:sz w:val="22"/>
        </w:rPr>
        <w:t>XMPP Gateway</w:t>
      </w:r>
      <w:r>
        <w:rPr>
          <w:spacing w:val="-1"/>
          <w:sz w:val="22"/>
        </w:rPr>
        <w:t> </w:t>
      </w:r>
      <w:r>
        <w:rPr>
          <w:sz w:val="22"/>
        </w:rPr>
        <w:t>Subscriber</w:t>
      </w:r>
    </w:p>
    <w:p>
      <w:pPr>
        <w:pStyle w:val="ListParagraph"/>
        <w:numPr>
          <w:ilvl w:val="1"/>
          <w:numId w:val="2"/>
        </w:numPr>
        <w:tabs>
          <w:tab w:pos="2159" w:val="left" w:leader="none"/>
          <w:tab w:pos="2161" w:val="left" w:leader="none"/>
        </w:tabs>
        <w:spacing w:line="381" w:lineRule="exact" w:before="0" w:after="0"/>
        <w:ind w:left="2160" w:right="0" w:hanging="360"/>
        <w:jc w:val="left"/>
        <w:rPr>
          <w:sz w:val="22"/>
        </w:rPr>
      </w:pPr>
      <w:r>
        <w:rPr>
          <w:sz w:val="22"/>
        </w:rPr>
        <w:t>PBX Communicator</w:t>
      </w:r>
      <w:r>
        <w:rPr>
          <w:spacing w:val="-1"/>
          <w:sz w:val="22"/>
        </w:rPr>
        <w:t> </w:t>
      </w:r>
      <w:r>
        <w:rPr>
          <w:sz w:val="22"/>
        </w:rPr>
        <w:t>Subscribers</w:t>
      </w:r>
    </w:p>
    <w:p>
      <w:pPr>
        <w:pStyle w:val="ListParagraph"/>
        <w:numPr>
          <w:ilvl w:val="1"/>
          <w:numId w:val="2"/>
        </w:numPr>
        <w:tabs>
          <w:tab w:pos="2159" w:val="left" w:leader="none"/>
          <w:tab w:pos="2160" w:val="left" w:leader="none"/>
        </w:tabs>
        <w:spacing w:line="381" w:lineRule="exact" w:before="0" w:after="0"/>
        <w:ind w:left="2159" w:right="0" w:hanging="360"/>
        <w:jc w:val="left"/>
        <w:rPr>
          <w:sz w:val="22"/>
        </w:rPr>
      </w:pPr>
      <w:r>
        <w:rPr>
          <w:sz w:val="22"/>
        </w:rPr>
        <w:t>Session Policy</w:t>
      </w:r>
      <w:r>
        <w:rPr>
          <w:spacing w:val="-1"/>
          <w:sz w:val="22"/>
        </w:rPr>
        <w:t> </w:t>
      </w:r>
      <w:r>
        <w:rPr>
          <w:sz w:val="22"/>
        </w:rPr>
        <w:t>Server</w:t>
      </w:r>
    </w:p>
    <w:p>
      <w:pPr>
        <w:pStyle w:val="ListParagraph"/>
        <w:numPr>
          <w:ilvl w:val="1"/>
          <w:numId w:val="2"/>
        </w:numPr>
        <w:tabs>
          <w:tab w:pos="2159" w:val="left" w:leader="none"/>
          <w:tab w:pos="2161" w:val="left" w:leader="none"/>
        </w:tabs>
        <w:spacing w:line="381" w:lineRule="exact" w:before="0" w:after="0"/>
        <w:ind w:left="2160" w:right="0" w:hanging="361"/>
        <w:jc w:val="left"/>
        <w:rPr>
          <w:sz w:val="22"/>
        </w:rPr>
      </w:pPr>
      <w:r>
        <w:rPr>
          <w:sz w:val="22"/>
        </w:rPr>
        <w:t>Uniform Call Distribution</w:t>
      </w:r>
      <w:r>
        <w:rPr>
          <w:spacing w:val="-1"/>
          <w:sz w:val="22"/>
        </w:rPr>
        <w:t> </w:t>
      </w:r>
      <w:r>
        <w:rPr>
          <w:sz w:val="22"/>
        </w:rPr>
        <w:t>(UCD)</w:t>
      </w:r>
    </w:p>
    <w:p>
      <w:pPr>
        <w:pStyle w:val="ListParagraph"/>
        <w:numPr>
          <w:ilvl w:val="1"/>
          <w:numId w:val="2"/>
        </w:numPr>
        <w:tabs>
          <w:tab w:pos="2159" w:val="left" w:leader="none"/>
          <w:tab w:pos="2160" w:val="left" w:leader="none"/>
        </w:tabs>
        <w:spacing w:line="381" w:lineRule="exact" w:before="0" w:after="0"/>
        <w:ind w:left="2159" w:right="0" w:hanging="359"/>
        <w:jc w:val="left"/>
        <w:rPr>
          <w:sz w:val="22"/>
        </w:rPr>
      </w:pPr>
      <w:r>
        <w:rPr>
          <w:sz w:val="22"/>
        </w:rPr>
        <w:t>SLR Mobility</w:t>
      </w:r>
      <w:r>
        <w:rPr>
          <w:spacing w:val="-1"/>
          <w:sz w:val="22"/>
        </w:rPr>
        <w:t> </w:t>
      </w:r>
      <w:r>
        <w:rPr>
          <w:sz w:val="22"/>
        </w:rPr>
        <w:t>Subscribers</w:t>
      </w:r>
    </w:p>
    <w:p>
      <w:pPr>
        <w:pStyle w:val="ListParagraph"/>
        <w:numPr>
          <w:ilvl w:val="1"/>
          <w:numId w:val="2"/>
        </w:numPr>
        <w:tabs>
          <w:tab w:pos="2159" w:val="left" w:leader="none"/>
          <w:tab w:pos="2161" w:val="left" w:leader="none"/>
        </w:tabs>
        <w:spacing w:line="381" w:lineRule="exact" w:before="0" w:after="0"/>
        <w:ind w:left="2160" w:right="0" w:hanging="360"/>
        <w:jc w:val="left"/>
        <w:rPr>
          <w:sz w:val="22"/>
        </w:rPr>
      </w:pPr>
      <w:r>
        <w:rPr>
          <w:sz w:val="22"/>
        </w:rPr>
        <w:t>Mobile Extension</w:t>
      </w:r>
      <w:r>
        <w:rPr>
          <w:spacing w:val="-1"/>
          <w:sz w:val="22"/>
        </w:rPr>
        <w:t> </w:t>
      </w:r>
      <w:r>
        <w:rPr>
          <w:sz w:val="22"/>
        </w:rPr>
        <w:t>Subscribers</w:t>
      </w:r>
    </w:p>
    <w:p>
      <w:pPr>
        <w:pStyle w:val="ListParagraph"/>
        <w:numPr>
          <w:ilvl w:val="1"/>
          <w:numId w:val="2"/>
        </w:numPr>
        <w:tabs>
          <w:tab w:pos="2159" w:val="left" w:leader="none"/>
          <w:tab w:pos="2160" w:val="left" w:leader="none"/>
        </w:tabs>
        <w:spacing w:line="381" w:lineRule="exact" w:before="0" w:after="0"/>
        <w:ind w:left="2159" w:right="0" w:hanging="360"/>
        <w:jc w:val="left"/>
        <w:rPr>
          <w:sz w:val="22"/>
        </w:rPr>
      </w:pPr>
      <w:r>
        <w:rPr>
          <w:sz w:val="22"/>
        </w:rPr>
        <w:t>Call Grabber</w:t>
      </w:r>
      <w:r>
        <w:rPr>
          <w:spacing w:val="-1"/>
          <w:sz w:val="22"/>
        </w:rPr>
        <w:t> </w:t>
      </w:r>
      <w:r>
        <w:rPr>
          <w:sz w:val="22"/>
        </w:rPr>
        <w:t>Subscribers</w:t>
      </w:r>
    </w:p>
    <w:p>
      <w:pPr>
        <w:pStyle w:val="ListParagraph"/>
        <w:numPr>
          <w:ilvl w:val="1"/>
          <w:numId w:val="2"/>
        </w:numPr>
        <w:tabs>
          <w:tab w:pos="2159" w:val="left" w:leader="none"/>
          <w:tab w:pos="2161" w:val="left" w:leader="none"/>
        </w:tabs>
        <w:spacing w:line="381" w:lineRule="exact" w:before="0" w:after="0"/>
        <w:ind w:left="2160" w:right="0" w:hanging="361"/>
        <w:jc w:val="left"/>
        <w:rPr>
          <w:sz w:val="22"/>
        </w:rPr>
      </w:pPr>
      <w:r>
        <w:rPr>
          <w:sz w:val="22"/>
        </w:rPr>
        <w:t>Hunt</w:t>
      </w:r>
      <w:r>
        <w:rPr>
          <w:spacing w:val="-1"/>
          <w:sz w:val="22"/>
        </w:rPr>
        <w:t> </w:t>
      </w:r>
      <w:r>
        <w:rPr>
          <w:sz w:val="22"/>
        </w:rPr>
        <w:t>Group</w:t>
      </w:r>
    </w:p>
    <w:p>
      <w:pPr>
        <w:pStyle w:val="ListParagraph"/>
        <w:numPr>
          <w:ilvl w:val="1"/>
          <w:numId w:val="2"/>
        </w:numPr>
        <w:tabs>
          <w:tab w:pos="2159" w:val="left" w:leader="none"/>
          <w:tab w:pos="2160" w:val="left" w:leader="none"/>
        </w:tabs>
        <w:spacing w:line="481" w:lineRule="exact" w:before="0" w:after="0"/>
        <w:ind w:left="2159" w:right="0" w:hanging="360"/>
        <w:jc w:val="left"/>
        <w:rPr>
          <w:sz w:val="22"/>
        </w:rPr>
      </w:pPr>
      <w:r>
        <w:rPr>
          <w:sz w:val="22"/>
        </w:rPr>
        <w:t>Equal Access</w:t>
      </w:r>
      <w:r>
        <w:rPr>
          <w:spacing w:val="-1"/>
          <w:sz w:val="22"/>
        </w:rPr>
        <w:t> </w:t>
      </w:r>
      <w:r>
        <w:rPr>
          <w:sz w:val="22"/>
        </w:rPr>
        <w:t>Subscribers</w:t>
      </w:r>
    </w:p>
    <w:p>
      <w:pPr>
        <w:spacing w:after="0" w:line="481" w:lineRule="exact"/>
        <w:jc w:val="left"/>
        <w:rPr>
          <w:sz w:val="22"/>
        </w:rPr>
        <w:sectPr>
          <w:pgSz w:w="11880" w:h="15840"/>
          <w:pgMar w:header="851" w:footer="1300" w:top="1220" w:bottom="1500" w:left="1320" w:right="1320"/>
        </w:sectPr>
      </w:pPr>
    </w:p>
    <w:p>
      <w:pPr>
        <w:pStyle w:val="BodyText"/>
        <w:spacing w:before="14"/>
        <w:rPr>
          <w:sz w:val="10"/>
        </w:rPr>
      </w:pPr>
    </w:p>
    <w:p>
      <w:pPr>
        <w:pStyle w:val="ListParagraph"/>
        <w:numPr>
          <w:ilvl w:val="1"/>
          <w:numId w:val="2"/>
        </w:numPr>
        <w:tabs>
          <w:tab w:pos="2159" w:val="left" w:leader="none"/>
          <w:tab w:pos="2160" w:val="left" w:leader="none"/>
        </w:tabs>
        <w:spacing w:line="403" w:lineRule="exact" w:before="0" w:after="0"/>
        <w:ind w:left="2160" w:right="0" w:hanging="360"/>
        <w:jc w:val="left"/>
        <w:rPr>
          <w:sz w:val="22"/>
        </w:rPr>
      </w:pPr>
      <w:r>
        <w:rPr>
          <w:sz w:val="22"/>
        </w:rPr>
        <w:t>SLR Domain License</w:t>
      </w:r>
      <w:r>
        <w:rPr>
          <w:spacing w:val="-1"/>
          <w:sz w:val="22"/>
        </w:rPr>
        <w:t> </w:t>
      </w:r>
      <w:r>
        <w:rPr>
          <w:sz w:val="22"/>
        </w:rPr>
        <w:t>Key</w:t>
      </w:r>
    </w:p>
    <w:p>
      <w:pPr>
        <w:pStyle w:val="ListParagraph"/>
        <w:numPr>
          <w:ilvl w:val="1"/>
          <w:numId w:val="2"/>
        </w:numPr>
        <w:tabs>
          <w:tab w:pos="2159" w:val="left" w:leader="none"/>
          <w:tab w:pos="2160" w:val="left" w:leader="none"/>
        </w:tabs>
        <w:spacing w:line="481" w:lineRule="exact" w:before="0" w:after="0"/>
        <w:ind w:left="2159" w:right="0" w:hanging="360"/>
        <w:jc w:val="left"/>
        <w:rPr>
          <w:sz w:val="22"/>
        </w:rPr>
      </w:pPr>
      <w:r>
        <w:rPr>
          <w:sz w:val="22"/>
        </w:rPr>
        <w:t>SLR Mobility License</w:t>
      </w:r>
      <w:r>
        <w:rPr>
          <w:spacing w:val="-1"/>
          <w:sz w:val="22"/>
        </w:rPr>
        <w:t> </w:t>
      </w:r>
      <w:r>
        <w:rPr>
          <w:sz w:val="22"/>
        </w:rPr>
        <w:t>Key</w:t>
      </w:r>
    </w:p>
    <w:p>
      <w:pPr>
        <w:pStyle w:val="Heading3"/>
        <w:spacing w:before="127"/>
        <w:ind w:left="959"/>
      </w:pPr>
      <w:bookmarkStart w:name="Configuring a server" w:id="287"/>
      <w:bookmarkEnd w:id="287"/>
      <w:r>
        <w:rPr>
          <w:b w:val="0"/>
        </w:rPr>
      </w:r>
      <w:bookmarkStart w:name="_bookmark169" w:id="288"/>
      <w:bookmarkEnd w:id="288"/>
      <w:r>
        <w:rPr>
          <w:b w:val="0"/>
        </w:rPr>
      </w:r>
      <w:r>
        <w:rPr>
          <w:w w:val="95"/>
        </w:rPr>
        <w:t>Configuring a server</w:t>
      </w:r>
    </w:p>
    <w:p>
      <w:pPr>
        <w:pStyle w:val="BodyText"/>
        <w:spacing w:line="146" w:lineRule="auto" w:before="93"/>
        <w:ind w:left="1800" w:right="743"/>
      </w:pPr>
      <w:r>
        <w:rPr/>
        <w:t>The addition of new servers and server configuration typically occurs during installation and commissioning.</w:t>
      </w:r>
    </w:p>
    <w:p>
      <w:pPr>
        <w:pStyle w:val="BodyText"/>
        <w:spacing w:before="4"/>
        <w:rPr>
          <w:sz w:val="12"/>
        </w:rPr>
      </w:pPr>
    </w:p>
    <w:p>
      <w:pPr>
        <w:pStyle w:val="Heading3"/>
        <w:spacing w:line="244" w:lineRule="exact" w:before="0"/>
      </w:pPr>
      <w:r>
        <w:rPr/>
        <w:t>Prerequisites</w:t>
      </w:r>
    </w:p>
    <w:p>
      <w:pPr>
        <w:pStyle w:val="ListParagraph"/>
        <w:numPr>
          <w:ilvl w:val="1"/>
          <w:numId w:val="2"/>
        </w:numPr>
        <w:tabs>
          <w:tab w:pos="2159" w:val="left" w:leader="none"/>
          <w:tab w:pos="2161" w:val="left" w:leader="none"/>
        </w:tabs>
        <w:spacing w:line="449" w:lineRule="exact" w:before="0" w:after="0"/>
        <w:ind w:left="2160" w:right="0" w:hanging="360"/>
        <w:jc w:val="left"/>
        <w:rPr>
          <w:sz w:val="22"/>
        </w:rPr>
      </w:pPr>
      <w:r>
        <w:rPr>
          <w:sz w:val="22"/>
        </w:rPr>
        <w:t>You can access the System Management</w:t>
      </w:r>
      <w:r>
        <w:rPr>
          <w:spacing w:val="-1"/>
          <w:sz w:val="22"/>
        </w:rPr>
        <w:t> </w:t>
      </w:r>
      <w:r>
        <w:rPr>
          <w:sz w:val="22"/>
        </w:rPr>
        <w:t>Console.</w:t>
      </w:r>
    </w:p>
    <w:p>
      <w:pPr>
        <w:pStyle w:val="ListParagraph"/>
        <w:numPr>
          <w:ilvl w:val="1"/>
          <w:numId w:val="2"/>
        </w:numPr>
        <w:tabs>
          <w:tab w:pos="2159" w:val="left" w:leader="none"/>
          <w:tab w:pos="2160" w:val="left" w:leader="none"/>
        </w:tabs>
        <w:spacing w:line="381" w:lineRule="exact" w:before="0" w:after="0"/>
        <w:ind w:left="2159" w:right="0" w:hanging="360"/>
        <w:jc w:val="left"/>
        <w:rPr>
          <w:sz w:val="22"/>
        </w:rPr>
      </w:pPr>
      <w:r>
        <w:rPr>
          <w:sz w:val="22"/>
        </w:rPr>
        <w:t>You have PhysicalServerService</w:t>
      </w:r>
      <w:r>
        <w:rPr>
          <w:spacing w:val="-1"/>
          <w:sz w:val="22"/>
        </w:rPr>
        <w:t> </w:t>
      </w:r>
      <w:r>
        <w:rPr>
          <w:sz w:val="22"/>
        </w:rPr>
        <w:t>privileges.</w:t>
      </w:r>
    </w:p>
    <w:p>
      <w:pPr>
        <w:pStyle w:val="ListParagraph"/>
        <w:numPr>
          <w:ilvl w:val="1"/>
          <w:numId w:val="2"/>
        </w:numPr>
        <w:tabs>
          <w:tab w:pos="2159" w:val="left" w:leader="none"/>
          <w:tab w:pos="2160" w:val="left" w:leader="none"/>
        </w:tabs>
        <w:spacing w:line="381" w:lineRule="exact" w:before="0" w:after="0"/>
        <w:ind w:left="2159" w:right="0" w:hanging="359"/>
        <w:jc w:val="left"/>
        <w:rPr>
          <w:sz w:val="22"/>
        </w:rPr>
      </w:pPr>
      <w:r>
        <w:rPr>
          <w:sz w:val="22"/>
        </w:rPr>
        <w:t>You have PhysicalSiteService</w:t>
      </w:r>
      <w:r>
        <w:rPr>
          <w:spacing w:val="-1"/>
          <w:sz w:val="22"/>
        </w:rPr>
        <w:t> </w:t>
      </w:r>
      <w:r>
        <w:rPr>
          <w:sz w:val="22"/>
        </w:rPr>
        <w:t>privileges.</w:t>
      </w:r>
    </w:p>
    <w:p>
      <w:pPr>
        <w:pStyle w:val="ListParagraph"/>
        <w:numPr>
          <w:ilvl w:val="1"/>
          <w:numId w:val="2"/>
        </w:numPr>
        <w:tabs>
          <w:tab w:pos="2159" w:val="left" w:leader="none"/>
          <w:tab w:pos="2160" w:val="left" w:leader="none"/>
        </w:tabs>
        <w:spacing w:line="381" w:lineRule="exact" w:before="0" w:after="0"/>
        <w:ind w:left="2160" w:right="0" w:hanging="360"/>
        <w:jc w:val="left"/>
        <w:rPr>
          <w:sz w:val="22"/>
        </w:rPr>
      </w:pPr>
      <w:r>
        <w:rPr>
          <w:sz w:val="22"/>
        </w:rPr>
        <w:t>You have IPAdddressService</w:t>
      </w:r>
      <w:r>
        <w:rPr>
          <w:spacing w:val="-1"/>
          <w:sz w:val="22"/>
        </w:rPr>
        <w:t> </w:t>
      </w:r>
      <w:r>
        <w:rPr>
          <w:sz w:val="22"/>
        </w:rPr>
        <w:t>privileges.</w:t>
      </w:r>
    </w:p>
    <w:p>
      <w:pPr>
        <w:pStyle w:val="ListParagraph"/>
        <w:numPr>
          <w:ilvl w:val="1"/>
          <w:numId w:val="2"/>
        </w:numPr>
        <w:tabs>
          <w:tab w:pos="2160" w:val="left" w:leader="none"/>
          <w:tab w:pos="2161" w:val="left" w:leader="none"/>
        </w:tabs>
        <w:spacing w:line="481" w:lineRule="exact" w:before="0" w:after="0"/>
        <w:ind w:left="2160" w:right="0" w:hanging="360"/>
        <w:jc w:val="left"/>
        <w:rPr>
          <w:sz w:val="22"/>
        </w:rPr>
      </w:pPr>
      <w:r>
        <w:rPr>
          <w:sz w:val="22"/>
        </w:rPr>
        <w:t>You have SnmpProfileService</w:t>
      </w:r>
      <w:r>
        <w:rPr>
          <w:spacing w:val="-1"/>
          <w:sz w:val="22"/>
        </w:rPr>
        <w:t> </w:t>
      </w:r>
      <w:r>
        <w:rPr>
          <w:sz w:val="22"/>
        </w:rPr>
        <w:t>privileges.</w:t>
      </w:r>
    </w:p>
    <w:p>
      <w:pPr>
        <w:pStyle w:val="Heading3"/>
        <w:spacing w:line="240" w:lineRule="auto" w:before="127"/>
      </w:pPr>
      <w:r>
        <w:rPr/>
        <w:pict>
          <v:group style="position:absolute;margin-left:155.5pt;margin-top:26.998875pt;width:367pt;height:1pt;mso-position-horizontal-relative:page;mso-position-vertical-relative:paragraph;z-index:10216;mso-wrap-distance-left:0;mso-wrap-distance-right:0" coordorigin="3110,540" coordsize="7340,20">
            <v:line style="position:absolute" from="3120,550" to="4082,550" stroked="true" strokeweight="1pt" strokecolor="#000000"/>
            <v:line style="position:absolute" from="4078,550" to="10440,550" stroked="true" strokeweight="1pt" strokecolor="#000000"/>
            <w10:wrap type="topAndBottom"/>
          </v:group>
        </w:pict>
      </w:r>
      <w:r>
        <w:rPr>
          <w:w w:val="95"/>
        </w:rPr>
        <w:t>Procedure steps</w:t>
      </w:r>
    </w:p>
    <w:p>
      <w:pPr>
        <w:pStyle w:val="Heading6"/>
        <w:tabs>
          <w:tab w:pos="2759" w:val="left" w:leader="none"/>
        </w:tabs>
        <w:spacing w:after="26"/>
        <w:ind w:left="1799"/>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78"/>
        </w:numPr>
        <w:tabs>
          <w:tab w:pos="2759" w:val="left" w:leader="none"/>
          <w:tab w:pos="2760" w:val="left" w:leader="none"/>
        </w:tabs>
        <w:spacing w:line="146" w:lineRule="auto" w:before="120" w:after="0"/>
        <w:ind w:left="2759" w:right="1024" w:hanging="960"/>
        <w:jc w:val="left"/>
        <w:rPr>
          <w:sz w:val="22"/>
        </w:rPr>
      </w:pPr>
      <w:r>
        <w:rPr>
          <w:sz w:val="22"/>
        </w:rPr>
        <w:t>From the configuration view of the System Management Console,</w:t>
      </w:r>
      <w:r>
        <w:rPr>
          <w:spacing w:val="-25"/>
          <w:sz w:val="22"/>
        </w:rPr>
        <w:t> </w:t>
      </w:r>
      <w:r>
        <w:rPr>
          <w:sz w:val="22"/>
        </w:rPr>
        <w:t>select</w:t>
      </w:r>
      <w:r>
        <w:rPr>
          <w:spacing w:val="-25"/>
          <w:sz w:val="22"/>
        </w:rPr>
        <w:t> </w:t>
      </w:r>
      <w:r>
        <w:rPr>
          <w:rFonts w:ascii="Arial"/>
          <w:b/>
          <w:sz w:val="22"/>
        </w:rPr>
        <w:t>Servers</w:t>
      </w:r>
      <w:r>
        <w:rPr>
          <w:sz w:val="22"/>
        </w:rPr>
        <w:t>.</w:t>
      </w:r>
    </w:p>
    <w:p>
      <w:pPr>
        <w:pStyle w:val="ListParagraph"/>
        <w:numPr>
          <w:ilvl w:val="0"/>
          <w:numId w:val="78"/>
        </w:numPr>
        <w:tabs>
          <w:tab w:pos="2759" w:val="left" w:leader="none"/>
          <w:tab w:pos="2760" w:val="left" w:leader="none"/>
        </w:tabs>
        <w:spacing w:line="403" w:lineRule="exact" w:before="0" w:after="0"/>
        <w:ind w:left="2759" w:right="0" w:hanging="960"/>
        <w:jc w:val="left"/>
        <w:rPr>
          <w:sz w:val="22"/>
        </w:rPr>
      </w:pPr>
      <w:r>
        <w:rPr>
          <w:sz w:val="22"/>
        </w:rPr>
        <w:t>Click </w:t>
      </w:r>
      <w:r>
        <w:rPr>
          <w:rFonts w:ascii="Arial"/>
          <w:b/>
          <w:sz w:val="22"/>
        </w:rPr>
        <w:t>Add</w:t>
      </w:r>
      <w:r>
        <w:rPr>
          <w:rFonts w:ascii="Arial"/>
          <w:b/>
          <w:spacing w:val="-37"/>
          <w:sz w:val="22"/>
        </w:rPr>
        <w:t> </w:t>
      </w:r>
      <w:r>
        <w:rPr>
          <w:rFonts w:ascii="Arial"/>
          <w:b/>
          <w:sz w:val="22"/>
        </w:rPr>
        <w:t>(+)</w:t>
      </w:r>
      <w:r>
        <w:rPr>
          <w:sz w:val="22"/>
        </w:rPr>
        <w:t>.</w:t>
      </w:r>
    </w:p>
    <w:p>
      <w:pPr>
        <w:pStyle w:val="ListParagraph"/>
        <w:numPr>
          <w:ilvl w:val="0"/>
          <w:numId w:val="78"/>
        </w:numPr>
        <w:tabs>
          <w:tab w:pos="2759" w:val="left" w:leader="none"/>
          <w:tab w:pos="2760" w:val="left" w:leader="none"/>
        </w:tabs>
        <w:spacing w:line="146" w:lineRule="auto" w:before="96" w:after="0"/>
        <w:ind w:left="2759" w:right="303" w:hanging="960"/>
        <w:jc w:val="left"/>
        <w:rPr>
          <w:sz w:val="22"/>
        </w:rPr>
      </w:pPr>
      <w:r>
        <w:rPr>
          <w:sz w:val="22"/>
        </w:rPr>
        <w:t>In the </w:t>
      </w:r>
      <w:r>
        <w:rPr>
          <w:rFonts w:ascii="Arial"/>
          <w:b/>
          <w:sz w:val="22"/>
        </w:rPr>
        <w:t>Server </w:t>
      </w:r>
      <w:r>
        <w:rPr>
          <w:sz w:val="22"/>
        </w:rPr>
        <w:t>dialog box, configure the </w:t>
      </w:r>
      <w:r>
        <w:rPr>
          <w:rFonts w:ascii="Arial"/>
          <w:b/>
          <w:sz w:val="22"/>
        </w:rPr>
        <w:t>Server Name</w:t>
      </w:r>
      <w:r>
        <w:rPr>
          <w:sz w:val="22"/>
        </w:rPr>
        <w:t>, </w:t>
      </w:r>
      <w:r>
        <w:rPr>
          <w:rFonts w:ascii="Arial"/>
          <w:b/>
          <w:sz w:val="22"/>
        </w:rPr>
        <w:t>Long Server Name</w:t>
      </w:r>
      <w:r>
        <w:rPr>
          <w:sz w:val="22"/>
        </w:rPr>
        <w:t>, </w:t>
      </w:r>
      <w:r>
        <w:rPr>
          <w:rFonts w:ascii="Arial"/>
          <w:b/>
          <w:sz w:val="22"/>
        </w:rPr>
        <w:t>Physical Site</w:t>
      </w:r>
      <w:r>
        <w:rPr>
          <w:sz w:val="22"/>
        </w:rPr>
        <w:t>, </w:t>
      </w:r>
      <w:r>
        <w:rPr>
          <w:rFonts w:ascii="Arial"/>
          <w:b/>
          <w:sz w:val="22"/>
        </w:rPr>
        <w:t>Interface 1</w:t>
      </w:r>
      <w:r>
        <w:rPr>
          <w:sz w:val="22"/>
        </w:rPr>
        <w:t>, </w:t>
      </w:r>
      <w:r>
        <w:rPr>
          <w:rFonts w:ascii="Arial"/>
          <w:b/>
          <w:sz w:val="22"/>
        </w:rPr>
        <w:t>Interface 2 (mgmt)</w:t>
      </w:r>
      <w:r>
        <w:rPr>
          <w:sz w:val="22"/>
        </w:rPr>
        <w:t>, </w:t>
      </w:r>
      <w:r>
        <w:rPr>
          <w:rFonts w:ascii="Arial"/>
          <w:b/>
          <w:sz w:val="22"/>
        </w:rPr>
        <w:t>Operating</w:t>
      </w:r>
      <w:r>
        <w:rPr>
          <w:rFonts w:ascii="Arial"/>
          <w:b/>
          <w:spacing w:val="-37"/>
          <w:sz w:val="22"/>
        </w:rPr>
        <w:t> </w:t>
      </w:r>
      <w:r>
        <w:rPr>
          <w:rFonts w:ascii="Arial"/>
          <w:b/>
          <w:sz w:val="22"/>
        </w:rPr>
        <w:t>System</w:t>
      </w:r>
      <w:r>
        <w:rPr>
          <w:sz w:val="22"/>
        </w:rPr>
        <w:t>,</w:t>
      </w:r>
      <w:r>
        <w:rPr>
          <w:spacing w:val="-37"/>
          <w:sz w:val="22"/>
        </w:rPr>
        <w:t> </w:t>
      </w:r>
      <w:r>
        <w:rPr>
          <w:rFonts w:ascii="Arial"/>
          <w:b/>
          <w:sz w:val="22"/>
        </w:rPr>
        <w:t>Server</w:t>
      </w:r>
      <w:r>
        <w:rPr>
          <w:rFonts w:ascii="Arial"/>
          <w:b/>
          <w:spacing w:val="-37"/>
          <w:sz w:val="22"/>
        </w:rPr>
        <w:t> </w:t>
      </w:r>
      <w:r>
        <w:rPr>
          <w:rFonts w:ascii="Arial"/>
          <w:b/>
          <w:sz w:val="22"/>
        </w:rPr>
        <w:t>Type</w:t>
      </w:r>
      <w:r>
        <w:rPr>
          <w:sz w:val="22"/>
        </w:rPr>
        <w:t>,</w:t>
      </w:r>
      <w:r>
        <w:rPr>
          <w:spacing w:val="-37"/>
          <w:sz w:val="22"/>
        </w:rPr>
        <w:t> </w:t>
      </w:r>
      <w:r>
        <w:rPr>
          <w:rFonts w:ascii="Arial"/>
          <w:b/>
          <w:sz w:val="22"/>
        </w:rPr>
        <w:t>SNMP</w:t>
      </w:r>
      <w:r>
        <w:rPr>
          <w:rFonts w:ascii="Arial"/>
          <w:b/>
          <w:spacing w:val="-37"/>
          <w:sz w:val="22"/>
        </w:rPr>
        <w:t> </w:t>
      </w:r>
      <w:r>
        <w:rPr>
          <w:rFonts w:ascii="Arial"/>
          <w:b/>
          <w:sz w:val="22"/>
        </w:rPr>
        <w:t>Profile</w:t>
      </w:r>
      <w:r>
        <w:rPr>
          <w:sz w:val="22"/>
        </w:rPr>
        <w:t>,</w:t>
      </w:r>
      <w:r>
        <w:rPr>
          <w:spacing w:val="-37"/>
          <w:sz w:val="22"/>
        </w:rPr>
        <w:t> </w:t>
      </w:r>
      <w:r>
        <w:rPr>
          <w:sz w:val="22"/>
        </w:rPr>
        <w:t>and</w:t>
      </w:r>
      <w:r>
        <w:rPr>
          <w:spacing w:val="-37"/>
          <w:sz w:val="22"/>
        </w:rPr>
        <w:t> </w:t>
      </w:r>
      <w:r>
        <w:rPr>
          <w:rFonts w:ascii="Arial"/>
          <w:b/>
          <w:sz w:val="22"/>
        </w:rPr>
        <w:t>Host</w:t>
      </w:r>
      <w:r>
        <w:rPr>
          <w:rFonts w:ascii="Arial"/>
          <w:b/>
          <w:spacing w:val="-37"/>
          <w:sz w:val="22"/>
        </w:rPr>
        <w:t> </w:t>
      </w:r>
      <w:r>
        <w:rPr>
          <w:rFonts w:ascii="Arial"/>
          <w:b/>
          <w:sz w:val="22"/>
        </w:rPr>
        <w:t>Name </w:t>
      </w:r>
      <w:r>
        <w:rPr>
          <w:sz w:val="22"/>
        </w:rPr>
        <w:t>parameters.</w:t>
      </w:r>
    </w:p>
    <w:p>
      <w:pPr>
        <w:pStyle w:val="ListParagraph"/>
        <w:numPr>
          <w:ilvl w:val="0"/>
          <w:numId w:val="78"/>
        </w:numPr>
        <w:tabs>
          <w:tab w:pos="2759" w:val="left" w:leader="none"/>
          <w:tab w:pos="2760" w:val="left" w:leader="none"/>
        </w:tabs>
        <w:spacing w:line="403" w:lineRule="exact" w:before="0" w:after="0"/>
        <w:ind w:left="2759" w:right="0" w:hanging="960"/>
        <w:jc w:val="left"/>
        <w:rPr>
          <w:sz w:val="22"/>
        </w:rPr>
      </w:pPr>
      <w:r>
        <w:rPr>
          <w:w w:val="95"/>
          <w:sz w:val="22"/>
        </w:rPr>
        <w:t>Click</w:t>
      </w:r>
      <w:r>
        <w:rPr>
          <w:spacing w:val="-1"/>
          <w:w w:val="95"/>
          <w:sz w:val="22"/>
        </w:rPr>
        <w:t> </w:t>
      </w:r>
      <w:r>
        <w:rPr>
          <w:rFonts w:ascii="Arial"/>
          <w:b/>
          <w:w w:val="95"/>
          <w:sz w:val="22"/>
        </w:rPr>
        <w:t>Apply</w:t>
      </w:r>
      <w:r>
        <w:rPr>
          <w:w w:val="95"/>
          <w:sz w:val="22"/>
        </w:rPr>
        <w:t>.</w:t>
      </w:r>
    </w:p>
    <w:p>
      <w:pPr>
        <w:pStyle w:val="BodyText"/>
        <w:spacing w:line="403" w:lineRule="exact"/>
        <w:ind w:left="2759"/>
      </w:pPr>
      <w:r>
        <w:rPr/>
        <w:t>Use the new data to configure a network element instance.</w:t>
      </w:r>
    </w:p>
    <w:p>
      <w:pPr>
        <w:pStyle w:val="BodyText"/>
        <w:spacing w:before="19"/>
        <w:rPr>
          <w:sz w:val="8"/>
        </w:rPr>
      </w:pPr>
      <w:r>
        <w:rPr/>
        <w:pict>
          <v:line style="position:absolute;mso-position-horizontal-relative:page;mso-position-vertical-relative:paragraph;z-index:10264;mso-wrap-distance-left:0;mso-wrap-distance-right:0" from="156pt,11.151194pt" to="522pt,11.151194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pPr>
      <w:r>
        <w:rPr>
          <w:w w:val="95"/>
        </w:rPr>
        <w:t>Configuring a server job aid</w:t>
      </w:r>
    </w:p>
    <w:p>
      <w:pPr>
        <w:pStyle w:val="BodyText"/>
        <w:spacing w:line="146" w:lineRule="auto" w:before="93"/>
        <w:ind w:left="1799" w:right="328"/>
      </w:pPr>
      <w:r>
        <w:rPr/>
        <w:t>This job aid lists and describes the parameters that appear on the Server dialog box.</w:t>
      </w:r>
    </w:p>
    <w:p>
      <w:pPr>
        <w:pStyle w:val="BodyText"/>
        <w:spacing w:before="17"/>
        <w:rPr>
          <w:sz w:val="12"/>
        </w:rPr>
      </w:pP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050"/>
        <w:gridCol w:w="5270"/>
      </w:tblGrid>
      <w:tr>
        <w:trPr>
          <w:trHeight w:val="340" w:hRule="exact"/>
        </w:trPr>
        <w:tc>
          <w:tcPr>
            <w:tcW w:w="2050" w:type="dxa"/>
            <w:shd w:val="clear" w:color="auto" w:fill="BDBDBD"/>
          </w:tcPr>
          <w:p>
            <w:pPr>
              <w:pStyle w:val="TableParagraph"/>
              <w:spacing w:line="240" w:lineRule="auto" w:before="24"/>
              <w:rPr>
                <w:rFonts w:ascii="Arial"/>
                <w:b/>
                <w:sz w:val="20"/>
              </w:rPr>
            </w:pPr>
            <w:r>
              <w:rPr>
                <w:rFonts w:ascii="Arial"/>
                <w:b/>
                <w:sz w:val="20"/>
              </w:rPr>
              <w:t>Parameter</w:t>
            </w:r>
          </w:p>
        </w:tc>
        <w:tc>
          <w:tcPr>
            <w:tcW w:w="5270" w:type="dxa"/>
            <w:shd w:val="clear" w:color="auto" w:fill="BDBDBD"/>
          </w:tcPr>
          <w:p>
            <w:pPr>
              <w:pStyle w:val="TableParagraph"/>
              <w:spacing w:line="240" w:lineRule="auto" w:before="24"/>
              <w:ind w:right="380"/>
              <w:rPr>
                <w:rFonts w:ascii="Arial"/>
                <w:b/>
                <w:sz w:val="20"/>
              </w:rPr>
            </w:pPr>
            <w:r>
              <w:rPr>
                <w:rFonts w:ascii="Arial"/>
                <w:b/>
                <w:sz w:val="20"/>
              </w:rPr>
              <w:t>Description</w:t>
            </w:r>
          </w:p>
        </w:tc>
      </w:tr>
      <w:tr>
        <w:trPr>
          <w:trHeight w:val="1100" w:hRule="exact"/>
        </w:trPr>
        <w:tc>
          <w:tcPr>
            <w:tcW w:w="2050" w:type="dxa"/>
          </w:tcPr>
          <w:p>
            <w:pPr>
              <w:pStyle w:val="TableParagraph"/>
              <w:rPr>
                <w:sz w:val="20"/>
              </w:rPr>
            </w:pPr>
            <w:r>
              <w:rPr>
                <w:sz w:val="20"/>
              </w:rPr>
              <w:t>Server Name</w:t>
            </w:r>
          </w:p>
        </w:tc>
        <w:tc>
          <w:tcPr>
            <w:tcW w:w="5270" w:type="dxa"/>
          </w:tcPr>
          <w:p>
            <w:pPr>
              <w:pStyle w:val="TableParagraph"/>
              <w:spacing w:line="148" w:lineRule="auto" w:before="39"/>
              <w:ind w:right="381"/>
              <w:rPr>
                <w:sz w:val="20"/>
              </w:rPr>
            </w:pPr>
            <w:r>
              <w:rPr>
                <w:sz w:val="20"/>
              </w:rPr>
              <w:t>This parameter is the unique name that identifies the server, for example, EMS1. You use this parameter to associate the network element application with the server.</w:t>
            </w:r>
          </w:p>
        </w:tc>
      </w:tr>
      <w:tr>
        <w:trPr>
          <w:trHeight w:val="620" w:hRule="exact"/>
        </w:trPr>
        <w:tc>
          <w:tcPr>
            <w:tcW w:w="2050" w:type="dxa"/>
          </w:tcPr>
          <w:p>
            <w:pPr>
              <w:pStyle w:val="TableParagraph"/>
              <w:rPr>
                <w:sz w:val="20"/>
              </w:rPr>
            </w:pPr>
            <w:r>
              <w:rPr>
                <w:sz w:val="20"/>
              </w:rPr>
              <w:t>Server Name Long</w:t>
            </w:r>
          </w:p>
        </w:tc>
        <w:tc>
          <w:tcPr>
            <w:tcW w:w="5270" w:type="dxa"/>
          </w:tcPr>
          <w:p>
            <w:pPr>
              <w:pStyle w:val="TableParagraph"/>
              <w:spacing w:line="148" w:lineRule="auto" w:before="39"/>
              <w:ind w:right="770"/>
              <w:rPr>
                <w:sz w:val="20"/>
              </w:rPr>
            </w:pPr>
            <w:r>
              <w:rPr>
                <w:sz w:val="20"/>
              </w:rPr>
              <w:t>This parameter is the long name of the server, for example, EMS1Server.</w:t>
            </w:r>
          </w:p>
        </w:tc>
      </w:tr>
    </w:tbl>
    <w:p>
      <w:pPr>
        <w:spacing w:after="0" w:line="148" w:lineRule="auto"/>
        <w:rPr>
          <w:sz w:val="20"/>
        </w:rPr>
        <w:sectPr>
          <w:pgSz w:w="11880" w:h="15840"/>
          <w:pgMar w:header="851" w:footer="1300" w:top="1220" w:bottom="1500" w:left="1320" w:right="1320"/>
        </w:sectPr>
      </w:pPr>
    </w:p>
    <w:p>
      <w:pPr>
        <w:pStyle w:val="BodyText"/>
        <w:spacing w:before="8"/>
        <w:rPr>
          <w:rFonts w:ascii="Times New Roman"/>
          <w:sz w:val="28"/>
        </w:rPr>
      </w:pP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050"/>
        <w:gridCol w:w="5270"/>
      </w:tblGrid>
      <w:tr>
        <w:trPr>
          <w:trHeight w:val="340" w:hRule="exact"/>
        </w:trPr>
        <w:tc>
          <w:tcPr>
            <w:tcW w:w="2050" w:type="dxa"/>
            <w:shd w:val="clear" w:color="auto" w:fill="BDBDBD"/>
          </w:tcPr>
          <w:p>
            <w:pPr>
              <w:pStyle w:val="TableParagraph"/>
              <w:spacing w:line="240" w:lineRule="auto" w:before="24"/>
              <w:rPr>
                <w:rFonts w:ascii="Arial"/>
                <w:b/>
                <w:sz w:val="20"/>
              </w:rPr>
            </w:pPr>
            <w:r>
              <w:rPr>
                <w:rFonts w:ascii="Arial"/>
                <w:b/>
                <w:sz w:val="20"/>
              </w:rPr>
              <w:t>Parameter</w:t>
            </w:r>
          </w:p>
        </w:tc>
        <w:tc>
          <w:tcPr>
            <w:tcW w:w="5270" w:type="dxa"/>
            <w:shd w:val="clear" w:color="auto" w:fill="BDBDBD"/>
          </w:tcPr>
          <w:p>
            <w:pPr>
              <w:pStyle w:val="TableParagraph"/>
              <w:spacing w:line="240" w:lineRule="auto" w:before="24"/>
              <w:ind w:right="380"/>
              <w:rPr>
                <w:rFonts w:ascii="Arial"/>
                <w:b/>
                <w:sz w:val="20"/>
              </w:rPr>
            </w:pPr>
            <w:r>
              <w:rPr>
                <w:rFonts w:ascii="Arial"/>
                <w:b/>
                <w:sz w:val="20"/>
              </w:rPr>
              <w:t>Description</w:t>
            </w:r>
          </w:p>
        </w:tc>
      </w:tr>
      <w:tr>
        <w:trPr>
          <w:trHeight w:val="620" w:hRule="exact"/>
        </w:trPr>
        <w:tc>
          <w:tcPr>
            <w:tcW w:w="2050" w:type="dxa"/>
          </w:tcPr>
          <w:p>
            <w:pPr>
              <w:pStyle w:val="TableParagraph"/>
              <w:rPr>
                <w:sz w:val="20"/>
              </w:rPr>
            </w:pPr>
            <w:r>
              <w:rPr>
                <w:sz w:val="20"/>
              </w:rPr>
              <w:t>Physical Site</w:t>
            </w:r>
          </w:p>
        </w:tc>
        <w:tc>
          <w:tcPr>
            <w:tcW w:w="5270" w:type="dxa"/>
          </w:tcPr>
          <w:p>
            <w:pPr>
              <w:pStyle w:val="TableParagraph"/>
              <w:spacing w:line="148" w:lineRule="auto" w:before="39"/>
              <w:ind w:right="204"/>
              <w:rPr>
                <w:sz w:val="20"/>
              </w:rPr>
            </w:pPr>
            <w:r>
              <w:rPr>
                <w:sz w:val="20"/>
              </w:rPr>
              <w:t>This parameter (select from a list), specifies the location of the server.</w:t>
            </w:r>
          </w:p>
        </w:tc>
      </w:tr>
      <w:tr>
        <w:trPr>
          <w:trHeight w:val="620" w:hRule="exact"/>
        </w:trPr>
        <w:tc>
          <w:tcPr>
            <w:tcW w:w="2050" w:type="dxa"/>
          </w:tcPr>
          <w:p>
            <w:pPr>
              <w:pStyle w:val="TableParagraph"/>
              <w:rPr>
                <w:sz w:val="20"/>
              </w:rPr>
            </w:pPr>
            <w:r>
              <w:rPr>
                <w:sz w:val="20"/>
              </w:rPr>
              <w:t>Interface 1</w:t>
            </w:r>
          </w:p>
        </w:tc>
        <w:tc>
          <w:tcPr>
            <w:tcW w:w="5270" w:type="dxa"/>
          </w:tcPr>
          <w:p>
            <w:pPr>
              <w:pStyle w:val="TableParagraph"/>
              <w:spacing w:line="148" w:lineRule="auto" w:before="39"/>
              <w:ind w:right="259"/>
              <w:rPr>
                <w:sz w:val="20"/>
              </w:rPr>
            </w:pPr>
            <w:r>
              <w:rPr>
                <w:sz w:val="20"/>
              </w:rPr>
              <w:t>This parameter (select from a list), specifies the Logical</w:t>
            </w:r>
            <w:r>
              <w:rPr>
                <w:w w:val="99"/>
                <w:sz w:val="20"/>
              </w:rPr>
              <w:t> </w:t>
            </w:r>
            <w:r>
              <w:rPr>
                <w:sz w:val="20"/>
              </w:rPr>
              <w:t>Name of the IP address for this server.</w:t>
            </w:r>
          </w:p>
        </w:tc>
      </w:tr>
      <w:tr>
        <w:trPr>
          <w:trHeight w:val="860" w:hRule="exact"/>
        </w:trPr>
        <w:tc>
          <w:tcPr>
            <w:tcW w:w="2050" w:type="dxa"/>
          </w:tcPr>
          <w:p>
            <w:pPr>
              <w:pStyle w:val="TableParagraph"/>
              <w:rPr>
                <w:sz w:val="20"/>
              </w:rPr>
            </w:pPr>
            <w:r>
              <w:rPr>
                <w:sz w:val="20"/>
              </w:rPr>
              <w:t>Interface 2 (mgmt)</w:t>
            </w:r>
          </w:p>
        </w:tc>
        <w:tc>
          <w:tcPr>
            <w:tcW w:w="5270" w:type="dxa"/>
          </w:tcPr>
          <w:p>
            <w:pPr>
              <w:pStyle w:val="TableParagraph"/>
              <w:spacing w:line="148" w:lineRule="auto" w:before="39"/>
              <w:ind w:right="181"/>
              <w:rPr>
                <w:sz w:val="20"/>
              </w:rPr>
            </w:pPr>
            <w:r>
              <w:rPr>
                <w:sz w:val="20"/>
              </w:rPr>
              <w:t>This optional parameter (select from a list) is for management LAN configuration. If you configure this parameter, all northbound OAM feeds use this interface.</w:t>
            </w:r>
          </w:p>
        </w:tc>
      </w:tr>
      <w:tr>
        <w:trPr>
          <w:trHeight w:val="1340" w:hRule="exact"/>
        </w:trPr>
        <w:tc>
          <w:tcPr>
            <w:tcW w:w="2050" w:type="dxa"/>
          </w:tcPr>
          <w:p>
            <w:pPr>
              <w:pStyle w:val="TableParagraph"/>
              <w:rPr>
                <w:sz w:val="20"/>
              </w:rPr>
            </w:pPr>
            <w:r>
              <w:rPr>
                <w:sz w:val="20"/>
              </w:rPr>
              <w:t>Operating System</w:t>
            </w:r>
          </w:p>
        </w:tc>
        <w:tc>
          <w:tcPr>
            <w:tcW w:w="5270" w:type="dxa"/>
          </w:tcPr>
          <w:p>
            <w:pPr>
              <w:pStyle w:val="TableParagraph"/>
              <w:spacing w:line="148" w:lineRule="auto" w:before="39"/>
              <w:ind w:right="203"/>
              <w:rPr>
                <w:sz w:val="20"/>
              </w:rPr>
            </w:pPr>
            <w:r>
              <w:rPr>
                <w:sz w:val="20"/>
              </w:rPr>
              <w:t>This parameter (select from a list) indicates the operating system running on the server. Do not configure the value to windows. If the value is windows, memory information is not polled from the server. The system also uses this parameter to determine file paths.</w:t>
            </w:r>
          </w:p>
        </w:tc>
      </w:tr>
      <w:tr>
        <w:trPr>
          <w:trHeight w:val="860" w:hRule="exact"/>
        </w:trPr>
        <w:tc>
          <w:tcPr>
            <w:tcW w:w="2050" w:type="dxa"/>
          </w:tcPr>
          <w:p>
            <w:pPr>
              <w:pStyle w:val="TableParagraph"/>
              <w:rPr>
                <w:sz w:val="20"/>
              </w:rPr>
            </w:pPr>
            <w:r>
              <w:rPr>
                <w:sz w:val="20"/>
              </w:rPr>
              <w:t>Server Type</w:t>
            </w:r>
          </w:p>
        </w:tc>
        <w:tc>
          <w:tcPr>
            <w:tcW w:w="5270" w:type="dxa"/>
          </w:tcPr>
          <w:p>
            <w:pPr>
              <w:pStyle w:val="TableParagraph"/>
              <w:spacing w:line="148" w:lineRule="auto" w:before="39"/>
              <w:ind w:right="382"/>
              <w:rPr>
                <w:sz w:val="20"/>
              </w:rPr>
            </w:pPr>
            <w:r>
              <w:rPr>
                <w:sz w:val="20"/>
              </w:rPr>
              <w:t>This parameter (select from a list) indicates the server model: BladeServer, CC3310, Other, SAM-XTS, or X3550.</w:t>
            </w:r>
          </w:p>
        </w:tc>
      </w:tr>
      <w:tr>
        <w:trPr>
          <w:trHeight w:val="1100" w:hRule="exact"/>
        </w:trPr>
        <w:tc>
          <w:tcPr>
            <w:tcW w:w="2050" w:type="dxa"/>
          </w:tcPr>
          <w:p>
            <w:pPr>
              <w:pStyle w:val="TableParagraph"/>
              <w:rPr>
                <w:sz w:val="20"/>
              </w:rPr>
            </w:pPr>
            <w:r>
              <w:rPr>
                <w:sz w:val="20"/>
              </w:rPr>
              <w:t>SNMP Profile</w:t>
            </w:r>
          </w:p>
        </w:tc>
        <w:tc>
          <w:tcPr>
            <w:tcW w:w="5270" w:type="dxa"/>
          </w:tcPr>
          <w:p>
            <w:pPr>
              <w:pStyle w:val="TableParagraph"/>
              <w:spacing w:line="148" w:lineRule="auto" w:before="39"/>
              <w:ind w:right="371"/>
              <w:rPr>
                <w:sz w:val="20"/>
              </w:rPr>
            </w:pPr>
            <w:r>
              <w:rPr>
                <w:sz w:val="20"/>
              </w:rPr>
              <w:t>This parameter (select from a list) specifies the SNMP Profile the server uses. Ensure that the operating system SNMP daemon configuration matches the defined SNMP profile.</w:t>
            </w:r>
          </w:p>
        </w:tc>
      </w:tr>
      <w:tr>
        <w:trPr>
          <w:trHeight w:val="380" w:hRule="exact"/>
        </w:trPr>
        <w:tc>
          <w:tcPr>
            <w:tcW w:w="2050" w:type="dxa"/>
          </w:tcPr>
          <w:p>
            <w:pPr>
              <w:pStyle w:val="TableParagraph"/>
              <w:rPr>
                <w:sz w:val="20"/>
              </w:rPr>
            </w:pPr>
            <w:r>
              <w:rPr>
                <w:sz w:val="20"/>
              </w:rPr>
              <w:t>Host Name</w:t>
            </w:r>
          </w:p>
        </w:tc>
        <w:tc>
          <w:tcPr>
            <w:tcW w:w="5270" w:type="dxa"/>
          </w:tcPr>
          <w:p>
            <w:pPr>
              <w:pStyle w:val="TableParagraph"/>
              <w:ind w:right="380"/>
              <w:rPr>
                <w:sz w:val="20"/>
              </w:rPr>
            </w:pPr>
            <w:r>
              <w:rPr>
                <w:sz w:val="20"/>
              </w:rPr>
              <w:t>This parameter specifies the hostname of the server.</w:t>
            </w:r>
          </w:p>
        </w:tc>
      </w:tr>
    </w:tbl>
    <w:p>
      <w:pPr>
        <w:spacing w:after="0"/>
        <w:rPr>
          <w:sz w:val="20"/>
        </w:rPr>
        <w:sectPr>
          <w:pgSz w:w="11880" w:h="15840"/>
          <w:pgMar w:header="851" w:footer="1300" w:top="1220" w:bottom="1500" w:left="1320" w:right="132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8"/>
        <w:rPr>
          <w:rFonts w:ascii="Times New Roman"/>
        </w:rPr>
      </w:pPr>
    </w:p>
    <w:p>
      <w:pPr>
        <w:spacing w:after="0"/>
        <w:rPr>
          <w:rFonts w:ascii="Times New Roman"/>
        </w:rPr>
        <w:sectPr>
          <w:headerReference w:type="default" r:id="rId51"/>
          <w:footerReference w:type="default" r:id="rId52"/>
          <w:footerReference w:type="even" r:id="rId53"/>
          <w:pgSz w:w="11880" w:h="15840"/>
          <w:pgMar w:header="0" w:footer="1300" w:top="1500" w:bottom="1500" w:left="1320" w:right="1320"/>
        </w:sectPr>
      </w:pPr>
    </w:p>
    <w:p>
      <w:pPr>
        <w:pStyle w:val="BodyText"/>
        <w:spacing w:before="5"/>
        <w:rPr>
          <w:rFonts w:ascii="Times New Roman"/>
          <w:sz w:val="52"/>
        </w:rPr>
      </w:pPr>
    </w:p>
    <w:p>
      <w:pPr>
        <w:pStyle w:val="Heading1"/>
        <w:spacing w:before="0"/>
      </w:pPr>
      <w:r>
        <w:rPr/>
        <w:pict>
          <v:line style="position:absolute;mso-position-horizontal-relative:page;mso-position-vertical-relative:paragraph;z-index:10336" from="522pt,-7.705261pt" to="72pt,-7.705261pt" stroked="true" strokeweight="2pt" strokecolor="#0000ff">
            <w10:wrap type="none"/>
          </v:line>
        </w:pict>
      </w:r>
      <w:bookmarkStart w:name="Central Authentication and Authorization" w:id="289"/>
      <w:bookmarkEnd w:id="289"/>
      <w:r>
        <w:rPr>
          <w:b w:val="0"/>
        </w:rPr>
      </w:r>
      <w:bookmarkStart w:name="_bookmark170" w:id="290"/>
      <w:bookmarkEnd w:id="290"/>
      <w:r>
        <w:rPr>
          <w:b w:val="0"/>
        </w:rPr>
      </w:r>
      <w:r>
        <w:rPr>
          <w:color w:val="0000FF"/>
          <w:w w:val="90"/>
        </w:rPr>
        <w:t>Central Authentication and  Authorization</w:t>
      </w:r>
    </w:p>
    <w:p>
      <w:pPr>
        <w:spacing w:before="69"/>
        <w:ind w:left="1" w:right="0" w:firstLine="0"/>
        <w:jc w:val="left"/>
        <w:rPr>
          <w:rFonts w:ascii="Arial"/>
          <w:b/>
          <w:sz w:val="22"/>
        </w:rPr>
      </w:pPr>
      <w:r>
        <w:rPr/>
        <w:br w:type="column"/>
      </w:r>
      <w:r>
        <w:rPr>
          <w:rFonts w:ascii="Arial"/>
          <w:b/>
          <w:color w:val="0000FF"/>
          <w:sz w:val="22"/>
        </w:rPr>
        <w:t>125</w:t>
      </w:r>
    </w:p>
    <w:p>
      <w:pPr>
        <w:spacing w:after="0"/>
        <w:jc w:val="left"/>
        <w:rPr>
          <w:rFonts w:ascii="Arial"/>
          <w:sz w:val="22"/>
        </w:rPr>
        <w:sectPr>
          <w:type w:val="continuous"/>
          <w:pgSz w:w="11880" w:h="15840"/>
          <w:pgMar w:top="860" w:bottom="280" w:left="1320" w:right="1320"/>
          <w:cols w:num="2" w:equalWidth="0">
            <w:col w:w="8712" w:space="40"/>
            <w:col w:w="488"/>
          </w:cols>
        </w:sectPr>
      </w:pPr>
    </w:p>
    <w:p>
      <w:pPr>
        <w:pStyle w:val="BodyText"/>
        <w:spacing w:before="7"/>
        <w:rPr>
          <w:rFonts w:ascii="Arial"/>
          <w:b/>
          <w:sz w:val="11"/>
        </w:rPr>
      </w:pPr>
    </w:p>
    <w:p>
      <w:pPr>
        <w:pStyle w:val="BodyText"/>
        <w:spacing w:line="40" w:lineRule="exact"/>
        <w:ind w:left="100"/>
        <w:rPr>
          <w:rFonts w:ascii="Arial"/>
          <w:sz w:val="4"/>
        </w:rPr>
      </w:pPr>
      <w:r>
        <w:rPr>
          <w:rFonts w:ascii="Arial"/>
          <w:position w:val="0"/>
          <w:sz w:val="4"/>
        </w:rPr>
        <w:pict>
          <v:group style="width:452pt;height:2pt;mso-position-horizontal-relative:char;mso-position-vertical-relative:line" coordorigin="0,0" coordsize="9040,40">
            <v:line style="position:absolute" from="9020,20" to="20,20" stroked="true" strokeweight="2pt" strokecolor="#0000ff"/>
          </v:group>
        </w:pict>
      </w:r>
      <w:r>
        <w:rPr>
          <w:rFonts w:ascii="Arial"/>
          <w:position w:val="0"/>
          <w:sz w:val="4"/>
        </w:rPr>
      </w:r>
    </w:p>
    <w:p>
      <w:pPr>
        <w:pStyle w:val="BodyText"/>
        <w:spacing w:before="10"/>
        <w:rPr>
          <w:rFonts w:ascii="Arial"/>
          <w:b/>
          <w:sz w:val="14"/>
        </w:rPr>
      </w:pPr>
    </w:p>
    <w:p>
      <w:pPr>
        <w:pStyle w:val="BodyText"/>
        <w:spacing w:line="146" w:lineRule="auto" w:before="89"/>
        <w:ind w:left="1799" w:right="388"/>
      </w:pPr>
      <w:r>
        <w:rPr/>
        <w:t>Central Authentication and Authorization applies to the following devices and applications in an Application Server (AS) system:</w:t>
      </w:r>
    </w:p>
    <w:p>
      <w:pPr>
        <w:pStyle w:val="ListParagraph"/>
        <w:numPr>
          <w:ilvl w:val="1"/>
          <w:numId w:val="2"/>
        </w:numPr>
        <w:tabs>
          <w:tab w:pos="2159" w:val="left" w:leader="none"/>
          <w:tab w:pos="2161" w:val="left" w:leader="none"/>
        </w:tabs>
        <w:spacing w:line="144" w:lineRule="auto" w:before="76" w:after="0"/>
        <w:ind w:left="2160" w:right="157" w:hanging="361"/>
        <w:jc w:val="left"/>
        <w:rPr>
          <w:sz w:val="22"/>
        </w:rPr>
      </w:pPr>
      <w:r>
        <w:rPr>
          <w:sz w:val="22"/>
        </w:rPr>
        <w:t>Platform users for blades hosting the SM, SESM, PROV, AM, AppMan, IPCM, DB, and</w:t>
      </w:r>
      <w:r>
        <w:rPr>
          <w:spacing w:val="-1"/>
          <w:sz w:val="22"/>
        </w:rPr>
        <w:t> </w:t>
      </w:r>
      <w:r>
        <w:rPr>
          <w:sz w:val="22"/>
        </w:rPr>
        <w:t>BCP</w:t>
      </w:r>
    </w:p>
    <w:p>
      <w:pPr>
        <w:pStyle w:val="ListParagraph"/>
        <w:numPr>
          <w:ilvl w:val="1"/>
          <w:numId w:val="2"/>
        </w:numPr>
        <w:tabs>
          <w:tab w:pos="2160" w:val="left" w:leader="none"/>
          <w:tab w:pos="2161" w:val="left" w:leader="none"/>
        </w:tabs>
        <w:spacing w:line="391" w:lineRule="exact" w:before="0" w:after="0"/>
        <w:ind w:left="2160" w:right="0" w:hanging="360"/>
        <w:jc w:val="left"/>
        <w:rPr>
          <w:sz w:val="22"/>
        </w:rPr>
      </w:pPr>
      <w:r>
        <w:rPr>
          <w:sz w:val="22"/>
        </w:rPr>
        <w:t>SM</w:t>
      </w:r>
      <w:r>
        <w:rPr>
          <w:spacing w:val="-1"/>
          <w:sz w:val="22"/>
        </w:rPr>
        <w:t> </w:t>
      </w:r>
      <w:r>
        <w:rPr>
          <w:sz w:val="22"/>
        </w:rPr>
        <w:t>administrators</w:t>
      </w:r>
    </w:p>
    <w:p>
      <w:pPr>
        <w:pStyle w:val="ListParagraph"/>
        <w:numPr>
          <w:ilvl w:val="1"/>
          <w:numId w:val="2"/>
        </w:numPr>
        <w:tabs>
          <w:tab w:pos="2159" w:val="left" w:leader="none"/>
          <w:tab w:pos="2160" w:val="left" w:leader="none"/>
        </w:tabs>
        <w:spacing w:line="481" w:lineRule="exact" w:before="0" w:after="0"/>
        <w:ind w:left="2159" w:right="0" w:hanging="360"/>
        <w:jc w:val="left"/>
        <w:rPr>
          <w:sz w:val="22"/>
        </w:rPr>
      </w:pPr>
      <w:r>
        <w:rPr>
          <w:sz w:val="22"/>
        </w:rPr>
        <w:t>Provisioning</w:t>
      </w:r>
      <w:r>
        <w:rPr>
          <w:spacing w:val="-1"/>
          <w:sz w:val="22"/>
        </w:rPr>
        <w:t> </w:t>
      </w:r>
      <w:r>
        <w:rPr>
          <w:sz w:val="22"/>
        </w:rPr>
        <w:t>administrators</w:t>
      </w:r>
    </w:p>
    <w:p>
      <w:pPr>
        <w:pStyle w:val="BodyText"/>
        <w:spacing w:line="146" w:lineRule="auto" w:before="150"/>
        <w:ind w:left="1799" w:right="462"/>
      </w:pPr>
      <w:r>
        <w:rPr/>
        <w:t>Authentication, or validation of the user ID and password, is available in two basic varieties:</w:t>
      </w:r>
    </w:p>
    <w:p>
      <w:pPr>
        <w:pStyle w:val="ListParagraph"/>
        <w:numPr>
          <w:ilvl w:val="1"/>
          <w:numId w:val="2"/>
        </w:numPr>
        <w:tabs>
          <w:tab w:pos="2159" w:val="left" w:leader="none"/>
          <w:tab w:pos="2160" w:val="left" w:leader="none"/>
        </w:tabs>
        <w:spacing w:line="144" w:lineRule="auto" w:before="76" w:after="0"/>
        <w:ind w:left="2159" w:right="963" w:hanging="359"/>
        <w:jc w:val="left"/>
        <w:rPr>
          <w:sz w:val="22"/>
        </w:rPr>
      </w:pPr>
      <w:r>
        <w:rPr>
          <w:rFonts w:ascii="Arial" w:hAnsi="Arial"/>
          <w:b/>
          <w:sz w:val="22"/>
        </w:rPr>
        <w:t>Local</w:t>
      </w:r>
      <w:r>
        <w:rPr>
          <w:rFonts w:ascii="Arial" w:hAnsi="Arial"/>
          <w:b/>
          <w:spacing w:val="-7"/>
          <w:sz w:val="22"/>
        </w:rPr>
        <w:t> </w:t>
      </w:r>
      <w:r>
        <w:rPr>
          <w:sz w:val="22"/>
        </w:rPr>
        <w:t>–</w:t>
      </w:r>
      <w:r>
        <w:rPr>
          <w:spacing w:val="-7"/>
          <w:sz w:val="22"/>
        </w:rPr>
        <w:t> </w:t>
      </w:r>
      <w:r>
        <w:rPr>
          <w:sz w:val="22"/>
        </w:rPr>
        <w:t>The</w:t>
      </w:r>
      <w:r>
        <w:rPr>
          <w:spacing w:val="-7"/>
          <w:sz w:val="22"/>
        </w:rPr>
        <w:t> </w:t>
      </w:r>
      <w:r>
        <w:rPr>
          <w:sz w:val="22"/>
        </w:rPr>
        <w:t>user</w:t>
      </w:r>
      <w:r>
        <w:rPr>
          <w:spacing w:val="-7"/>
          <w:sz w:val="22"/>
        </w:rPr>
        <w:t> </w:t>
      </w:r>
      <w:r>
        <w:rPr>
          <w:sz w:val="22"/>
        </w:rPr>
        <w:t>is</w:t>
      </w:r>
      <w:r>
        <w:rPr>
          <w:spacing w:val="-7"/>
          <w:sz w:val="22"/>
        </w:rPr>
        <w:t> </w:t>
      </w:r>
      <w:r>
        <w:rPr>
          <w:sz w:val="22"/>
        </w:rPr>
        <w:t>authenticated</w:t>
      </w:r>
      <w:r>
        <w:rPr>
          <w:spacing w:val="-7"/>
          <w:sz w:val="22"/>
        </w:rPr>
        <w:t> </w:t>
      </w:r>
      <w:r>
        <w:rPr>
          <w:sz w:val="22"/>
        </w:rPr>
        <w:t>using</w:t>
      </w:r>
      <w:r>
        <w:rPr>
          <w:spacing w:val="-7"/>
          <w:sz w:val="22"/>
        </w:rPr>
        <w:t> </w:t>
      </w:r>
      <w:r>
        <w:rPr>
          <w:sz w:val="22"/>
        </w:rPr>
        <w:t>locally-defined</w:t>
      </w:r>
      <w:r>
        <w:rPr>
          <w:spacing w:val="-7"/>
          <w:sz w:val="22"/>
        </w:rPr>
        <w:t> </w:t>
      </w:r>
      <w:r>
        <w:rPr>
          <w:sz w:val="22"/>
        </w:rPr>
        <w:t>account information.</w:t>
      </w:r>
    </w:p>
    <w:p>
      <w:pPr>
        <w:pStyle w:val="ListParagraph"/>
        <w:numPr>
          <w:ilvl w:val="1"/>
          <w:numId w:val="2"/>
        </w:numPr>
        <w:tabs>
          <w:tab w:pos="2159" w:val="left" w:leader="none"/>
          <w:tab w:pos="2161" w:val="left" w:leader="none"/>
        </w:tabs>
        <w:spacing w:line="492" w:lineRule="exact" w:before="0" w:after="0"/>
        <w:ind w:left="2160" w:right="0" w:hanging="361"/>
        <w:jc w:val="left"/>
        <w:rPr>
          <w:sz w:val="22"/>
        </w:rPr>
      </w:pPr>
      <w:r>
        <w:rPr>
          <w:rFonts w:ascii="Arial" w:hAnsi="Arial"/>
          <w:b/>
          <w:sz w:val="22"/>
        </w:rPr>
        <w:t>Central</w:t>
      </w:r>
      <w:r>
        <w:rPr>
          <w:rFonts w:ascii="Arial" w:hAnsi="Arial"/>
          <w:b/>
          <w:spacing w:val="-6"/>
          <w:sz w:val="22"/>
        </w:rPr>
        <w:t> </w:t>
      </w:r>
      <w:r>
        <w:rPr>
          <w:sz w:val="22"/>
        </w:rPr>
        <w:t>–</w:t>
      </w:r>
      <w:r>
        <w:rPr>
          <w:spacing w:val="-6"/>
          <w:sz w:val="22"/>
        </w:rPr>
        <w:t> </w:t>
      </w:r>
      <w:r>
        <w:rPr>
          <w:sz w:val="22"/>
        </w:rPr>
        <w:t>The</w:t>
      </w:r>
      <w:r>
        <w:rPr>
          <w:spacing w:val="-6"/>
          <w:sz w:val="22"/>
        </w:rPr>
        <w:t> </w:t>
      </w:r>
      <w:r>
        <w:rPr>
          <w:sz w:val="22"/>
        </w:rPr>
        <w:t>user</w:t>
      </w:r>
      <w:r>
        <w:rPr>
          <w:spacing w:val="-6"/>
          <w:sz w:val="22"/>
        </w:rPr>
        <w:t> </w:t>
      </w:r>
      <w:r>
        <w:rPr>
          <w:sz w:val="22"/>
        </w:rPr>
        <w:t>is</w:t>
      </w:r>
      <w:r>
        <w:rPr>
          <w:spacing w:val="-6"/>
          <w:sz w:val="22"/>
        </w:rPr>
        <w:t> </w:t>
      </w:r>
      <w:r>
        <w:rPr>
          <w:sz w:val="22"/>
        </w:rPr>
        <w:t>authenticated</w:t>
      </w:r>
      <w:r>
        <w:rPr>
          <w:spacing w:val="-6"/>
          <w:sz w:val="22"/>
        </w:rPr>
        <w:t> </w:t>
      </w:r>
      <w:r>
        <w:rPr>
          <w:sz w:val="22"/>
        </w:rPr>
        <w:t>with</w:t>
      </w:r>
      <w:r>
        <w:rPr>
          <w:spacing w:val="-6"/>
          <w:sz w:val="22"/>
        </w:rPr>
        <w:t> </w:t>
      </w:r>
      <w:r>
        <w:rPr>
          <w:sz w:val="22"/>
        </w:rPr>
        <w:t>an</w:t>
      </w:r>
      <w:r>
        <w:rPr>
          <w:spacing w:val="-6"/>
          <w:sz w:val="22"/>
        </w:rPr>
        <w:t> </w:t>
      </w:r>
      <w:r>
        <w:rPr>
          <w:sz w:val="22"/>
        </w:rPr>
        <w:t>external</w:t>
      </w:r>
      <w:r>
        <w:rPr>
          <w:spacing w:val="-6"/>
          <w:sz w:val="22"/>
        </w:rPr>
        <w:t> </w:t>
      </w:r>
      <w:r>
        <w:rPr>
          <w:sz w:val="22"/>
        </w:rPr>
        <w:t>server.</w:t>
      </w:r>
    </w:p>
    <w:p>
      <w:pPr>
        <w:pStyle w:val="BodyText"/>
        <w:spacing w:line="146" w:lineRule="auto" w:before="150"/>
        <w:ind w:left="1799" w:right="401"/>
      </w:pPr>
      <w:r>
        <w:rPr/>
        <w:t>Authorization, or determining what level of access an authenticated user has, also can be performed centrally or locally.</w:t>
      </w:r>
    </w:p>
    <w:p>
      <w:pPr>
        <w:pStyle w:val="BodyText"/>
        <w:spacing w:before="8"/>
        <w:rPr>
          <w:sz w:val="13"/>
        </w:rPr>
      </w:pPr>
    </w:p>
    <w:p>
      <w:pPr>
        <w:pStyle w:val="BodyText"/>
        <w:spacing w:line="146" w:lineRule="auto"/>
        <w:ind w:left="1799" w:right="145"/>
      </w:pPr>
      <w:r>
        <w:rPr/>
        <w:t>Central Authentication and Authorization is performed using RADIUS through an external RADIUS server. While a local RADIUS proxy is not required, it can be used to provide additional functionality not available directly to the platform and applications. A variety of modes allows the service provider maximum flexibility in configuring the solution to make use of Central Authentication and Authorization. This flexibility allows the product to be integrated with solutions that support only Central Authentication, but not Central Authorization.</w:t>
      </w:r>
    </w:p>
    <w:p>
      <w:pPr>
        <w:pStyle w:val="BodyText"/>
        <w:spacing w:before="8"/>
        <w:rPr>
          <w:sz w:val="13"/>
        </w:rPr>
      </w:pPr>
    </w:p>
    <w:p>
      <w:pPr>
        <w:pStyle w:val="BodyText"/>
        <w:spacing w:line="146" w:lineRule="auto"/>
        <w:ind w:left="1799" w:right="443"/>
        <w:jc w:val="both"/>
      </w:pPr>
      <w:r>
        <w:rPr/>
        <w:t>A RADIUS proxy is available on a platform blade, with OAM access, so that any blades without OAM access can still use Central Authentication and Authorization.</w:t>
      </w:r>
    </w:p>
    <w:p>
      <w:pPr>
        <w:pStyle w:val="BodyText"/>
        <w:spacing w:before="8"/>
        <w:rPr>
          <w:sz w:val="13"/>
        </w:rPr>
      </w:pPr>
    </w:p>
    <w:p>
      <w:pPr>
        <w:pStyle w:val="BodyText"/>
        <w:spacing w:line="146" w:lineRule="auto"/>
        <w:ind w:left="1799" w:right="116"/>
      </w:pPr>
      <w:r>
        <w:rPr/>
        <w:t>When accounts are managed in a central location, it is easier for the service provider to manage information and maintain its security. And since a single RADIUS server can serve multiple systems, an administrator</w:t>
      </w:r>
    </w:p>
    <w:p>
      <w:pPr>
        <w:spacing w:after="0" w:line="146" w:lineRule="auto"/>
        <w:sectPr>
          <w:type w:val="continuous"/>
          <w:pgSz w:w="11880" w:h="15840"/>
          <w:pgMar w:top="860" w:bottom="280" w:left="1320" w:right="1320"/>
        </w:sectPr>
      </w:pPr>
    </w:p>
    <w:p>
      <w:pPr>
        <w:pStyle w:val="BodyText"/>
        <w:spacing w:before="19"/>
        <w:rPr>
          <w:sz w:val="12"/>
        </w:rPr>
      </w:pPr>
    </w:p>
    <w:p>
      <w:pPr>
        <w:pStyle w:val="BodyText"/>
        <w:spacing w:line="146" w:lineRule="auto" w:before="88"/>
        <w:ind w:left="1799" w:right="156"/>
      </w:pPr>
      <w:r>
        <w:rPr/>
        <w:t>needs to use only a single user ID and password for all the systems to be accessed. By reducing the number of secrets and keeping them in a single location, the overall security of the network is increased.</w:t>
      </w:r>
    </w:p>
    <w:p>
      <w:pPr>
        <w:pStyle w:val="BodyText"/>
        <w:spacing w:line="357" w:lineRule="exact" w:before="140"/>
        <w:ind w:left="1799"/>
      </w:pPr>
      <w:r>
        <w:rPr/>
        <w:t>Other developments provided by this feature include:</w:t>
      </w:r>
    </w:p>
    <w:p>
      <w:pPr>
        <w:pStyle w:val="ListParagraph"/>
        <w:numPr>
          <w:ilvl w:val="1"/>
          <w:numId w:val="2"/>
        </w:numPr>
        <w:tabs>
          <w:tab w:pos="2159" w:val="left" w:leader="none"/>
          <w:tab w:pos="2160" w:val="left" w:leader="none"/>
        </w:tabs>
        <w:spacing w:line="146" w:lineRule="auto" w:before="94" w:after="0"/>
        <w:ind w:left="2159" w:right="169" w:hanging="360"/>
        <w:jc w:val="left"/>
        <w:rPr>
          <w:sz w:val="22"/>
        </w:rPr>
      </w:pPr>
      <w:r>
        <w:rPr>
          <w:sz w:val="22"/>
        </w:rPr>
        <w:t>RADIUS proxy. Since not all AS servers have OAM access, they are unable to connect to an external RADIUS server. Therefore, a RADIUS proxy is packaged with the AS system that can be deployed on any server with OAM access. Other servers can be configured to point to the proxy, which mediates requests between the external server and the</w:t>
      </w:r>
      <w:r>
        <w:rPr>
          <w:spacing w:val="-1"/>
          <w:sz w:val="22"/>
        </w:rPr>
        <w:t> </w:t>
      </w:r>
      <w:r>
        <w:rPr>
          <w:sz w:val="22"/>
        </w:rPr>
        <w:t>client.</w:t>
      </w:r>
    </w:p>
    <w:p>
      <w:pPr>
        <w:pStyle w:val="ListParagraph"/>
        <w:numPr>
          <w:ilvl w:val="1"/>
          <w:numId w:val="2"/>
        </w:numPr>
        <w:tabs>
          <w:tab w:pos="2160" w:val="left" w:leader="none"/>
          <w:tab w:pos="2161" w:val="left" w:leader="none"/>
        </w:tabs>
        <w:spacing w:line="146" w:lineRule="auto" w:before="72" w:after="0"/>
        <w:ind w:left="2160" w:right="193" w:hanging="360"/>
        <w:jc w:val="left"/>
        <w:rPr>
          <w:sz w:val="22"/>
        </w:rPr>
      </w:pPr>
      <w:r>
        <w:rPr>
          <w:sz w:val="22"/>
        </w:rPr>
        <w:t>Multiple roles per user. The existing implementation of the AS application only allows a single role to be assigned to a user. With multiple roles available for each user, roles can be created that contain logically cohesive functions, which can then be assigned to existing users without having to define specific roles for each</w:t>
      </w:r>
      <w:r>
        <w:rPr>
          <w:spacing w:val="-1"/>
          <w:sz w:val="22"/>
        </w:rPr>
        <w:t> </w:t>
      </w:r>
      <w:r>
        <w:rPr>
          <w:sz w:val="22"/>
        </w:rPr>
        <w:t>user.</w:t>
      </w:r>
    </w:p>
    <w:p>
      <w:pPr>
        <w:pStyle w:val="ListParagraph"/>
        <w:numPr>
          <w:ilvl w:val="1"/>
          <w:numId w:val="2"/>
        </w:numPr>
        <w:tabs>
          <w:tab w:pos="2159" w:val="left" w:leader="none"/>
          <w:tab w:pos="2160" w:val="left" w:leader="none"/>
        </w:tabs>
        <w:spacing w:line="490" w:lineRule="exact" w:before="0" w:after="0"/>
        <w:ind w:left="2159" w:right="0" w:hanging="360"/>
        <w:jc w:val="left"/>
        <w:rPr>
          <w:sz w:val="22"/>
        </w:rPr>
      </w:pPr>
      <w:r>
        <w:rPr>
          <w:sz w:val="22"/>
        </w:rPr>
        <w:t>The default staging certificate is replaced with a stronger</w:t>
      </w:r>
      <w:r>
        <w:rPr>
          <w:spacing w:val="-1"/>
          <w:sz w:val="22"/>
        </w:rPr>
        <w:t> </w:t>
      </w:r>
      <w:r>
        <w:rPr>
          <w:sz w:val="22"/>
        </w:rPr>
        <w:t>hash.</w:t>
      </w:r>
    </w:p>
    <w:p>
      <w:pPr>
        <w:pStyle w:val="Heading2"/>
        <w:spacing w:before="120"/>
      </w:pPr>
      <w:bookmarkStart w:name="Platform Authentication and Authorizatio" w:id="291"/>
      <w:bookmarkEnd w:id="291"/>
      <w:r>
        <w:rPr>
          <w:b w:val="0"/>
        </w:rPr>
      </w:r>
      <w:bookmarkStart w:name="_bookmark171" w:id="292"/>
      <w:bookmarkEnd w:id="292"/>
      <w:r>
        <w:rPr>
          <w:b w:val="0"/>
        </w:rPr>
      </w:r>
      <w:r>
        <w:rPr>
          <w:w w:val="90"/>
        </w:rPr>
        <w:t>Platform Authentication and  Authorization</w:t>
      </w:r>
    </w:p>
    <w:p>
      <w:pPr>
        <w:pStyle w:val="BodyText"/>
        <w:spacing w:line="146" w:lineRule="auto" w:before="74"/>
        <w:ind w:left="1799" w:right="128"/>
      </w:pPr>
      <w:r>
        <w:rPr/>
        <w:t>Central authentication and authorization for platform users is enabled through the platform CAA Management CLI (caaMgt.pl). The caaMgt CLI is used to define and provision the RADIUS server groups, and to set the CAA mode to enable central authentication. Access types for platform users include sshd, login (console), su, and sudo.</w:t>
      </w:r>
    </w:p>
    <w:p>
      <w:pPr>
        <w:pStyle w:val="BodyText"/>
        <w:spacing w:before="8"/>
        <w:rPr>
          <w:sz w:val="13"/>
        </w:rPr>
      </w:pPr>
    </w:p>
    <w:p>
      <w:pPr>
        <w:pStyle w:val="BodyText"/>
        <w:spacing w:line="146" w:lineRule="auto"/>
        <w:ind w:left="1799" w:right="340"/>
      </w:pPr>
      <w:r>
        <w:rPr/>
        <w:t>Before enabling CAA on the AS, one or more external RADIUS servers must be available. Every RADIUS server that will process AS central authentication requests must include the AS node information in its list of known RADIUS clients.</w:t>
      </w:r>
    </w:p>
    <w:p>
      <w:pPr>
        <w:pStyle w:val="BodyText"/>
        <w:spacing w:before="8"/>
        <w:rPr>
          <w:sz w:val="13"/>
        </w:rPr>
      </w:pPr>
    </w:p>
    <w:p>
      <w:pPr>
        <w:pStyle w:val="BodyText"/>
        <w:spacing w:line="146" w:lineRule="auto"/>
        <w:ind w:left="1799" w:right="145"/>
      </w:pPr>
      <w:r>
        <w:rPr/>
        <w:t>Since RADIUS requests can be proxied, the IP address of the proxy server should be configured on the RADIUS server for purposes of filtering devices from which to expect requests. The NAS IP address (that is, the IP address of the client being proxied) should be used for determining policies.</w:t>
      </w:r>
    </w:p>
    <w:p>
      <w:pPr>
        <w:pStyle w:val="BodyText"/>
        <w:spacing w:before="8"/>
        <w:rPr>
          <w:sz w:val="13"/>
        </w:rPr>
      </w:pPr>
    </w:p>
    <w:p>
      <w:pPr>
        <w:pStyle w:val="BodyText"/>
        <w:spacing w:line="146" w:lineRule="auto"/>
        <w:ind w:left="1799" w:right="316"/>
      </w:pPr>
      <w:r>
        <w:rPr/>
        <w:t>Using the caaMgt CLI, each RADIUS server group that has a primary RADIUS server and, optionally, a backup RADIUS server, is first defined. The secret for each RADIUS server defined must match the secret provisioned in the clients list at the RADIUS server.</w:t>
      </w:r>
    </w:p>
    <w:p>
      <w:pPr>
        <w:pStyle w:val="BodyText"/>
        <w:spacing w:before="140"/>
        <w:ind w:left="1799"/>
      </w:pPr>
      <w:r>
        <w:rPr/>
        <w:t>An example of central authentication is shown in the following diagram.</w:t>
      </w:r>
    </w:p>
    <w:p>
      <w:pPr>
        <w:spacing w:after="0"/>
        <w:sectPr>
          <w:headerReference w:type="even" r:id="rId54"/>
          <w:headerReference w:type="default" r:id="rId55"/>
          <w:pgSz w:w="11880" w:h="15840"/>
          <w:pgMar w:header="851" w:footer="1300" w:top="1220" w:bottom="1500" w:left="1320" w:right="1320"/>
          <w:pgNumType w:start="126"/>
        </w:sectPr>
      </w:pPr>
    </w:p>
    <w:p>
      <w:pPr>
        <w:pStyle w:val="BodyText"/>
        <w:rPr>
          <w:sz w:val="13"/>
        </w:rPr>
      </w:pPr>
    </w:p>
    <w:p>
      <w:pPr>
        <w:spacing w:before="72" w:after="19"/>
        <w:ind w:left="1800" w:right="0" w:firstLine="0"/>
        <w:jc w:val="left"/>
        <w:rPr>
          <w:rFonts w:ascii="Arial"/>
          <w:b/>
          <w:sz w:val="20"/>
        </w:rPr>
      </w:pPr>
      <w:r>
        <w:rPr>
          <w:rFonts w:ascii="Arial"/>
          <w:b/>
          <w:w w:val="90"/>
          <w:sz w:val="20"/>
        </w:rPr>
        <w:t>Central  Authentication example</w:t>
      </w:r>
    </w:p>
    <w:p>
      <w:pPr>
        <w:pStyle w:val="BodyText"/>
        <w:ind w:left="1785"/>
        <w:rPr>
          <w:rFonts w:ascii="Arial"/>
          <w:sz w:val="20"/>
        </w:rPr>
      </w:pPr>
      <w:r>
        <w:rPr>
          <w:rFonts w:ascii="Arial"/>
          <w:sz w:val="20"/>
        </w:rPr>
        <w:pict>
          <v:group style="width:367.5pt;height:192.2pt;mso-position-horizontal-relative:char;mso-position-vertical-relative:line" coordorigin="0,0" coordsize="7350,3844">
            <v:shape style="position:absolute;left:75;top:35;width:7200;height:3720" type="#_x0000_t75" stroked="false">
              <v:imagedata r:id="rId56" o:title=""/>
            </v:shape>
            <v:line style="position:absolute" from="5,10" to="7345,10" stroked="true" strokeweight=".49985pt" strokecolor="#000000"/>
            <v:line style="position:absolute" from="7340,5" to="7340,3838" stroked="true" strokeweight=".49985pt" strokecolor="#000000"/>
            <v:line style="position:absolute" from="5,3833" to="7345,3833" stroked="true" strokeweight=".5pt" strokecolor="#000000"/>
            <v:line style="position:absolute" from="10,5" to="10,3838" stroked="true" strokeweight=".5pt" strokecolor="#000000"/>
          </v:group>
        </w:pict>
      </w:r>
      <w:r>
        <w:rPr>
          <w:rFonts w:ascii="Arial"/>
          <w:sz w:val="20"/>
        </w:rPr>
      </w:r>
    </w:p>
    <w:p>
      <w:pPr>
        <w:pStyle w:val="BodyText"/>
        <w:spacing w:before="3"/>
        <w:rPr>
          <w:rFonts w:ascii="Arial"/>
          <w:b/>
          <w:sz w:val="11"/>
        </w:rPr>
      </w:pPr>
    </w:p>
    <w:p>
      <w:pPr>
        <w:pStyle w:val="BodyText"/>
        <w:spacing w:line="146" w:lineRule="auto" w:before="89"/>
        <w:ind w:left="1799" w:right="223"/>
        <w:jc w:val="both"/>
      </w:pPr>
      <w:r>
        <w:rPr/>
        <w:t>When a server times out, a login attempt request is sent to the next server in the group. If all the servers timeout, or if a rejection is received, then the request is sent to the next group. If no groups remain, then authentication fails.</w:t>
      </w:r>
    </w:p>
    <w:p>
      <w:pPr>
        <w:pStyle w:val="BodyText"/>
        <w:spacing w:before="8"/>
        <w:rPr>
          <w:sz w:val="13"/>
        </w:rPr>
      </w:pPr>
    </w:p>
    <w:p>
      <w:pPr>
        <w:pStyle w:val="BodyText"/>
        <w:spacing w:line="146" w:lineRule="auto"/>
        <w:ind w:left="1799" w:right="279"/>
      </w:pPr>
      <w:r>
        <w:rPr/>
        <w:t>When the selected CAA mode includes local authorization, a successfully authenticated central user is subject to the locally-defined account privileges. This applies to local users who are made to authenticate centrally by the user password for that account being disabled.</w:t>
      </w:r>
    </w:p>
    <w:p>
      <w:pPr>
        <w:pStyle w:val="BodyText"/>
        <w:spacing w:before="8"/>
        <w:rPr>
          <w:sz w:val="13"/>
        </w:rPr>
      </w:pPr>
    </w:p>
    <w:p>
      <w:pPr>
        <w:pStyle w:val="BodyText"/>
        <w:spacing w:line="146" w:lineRule="auto"/>
        <w:ind w:left="1799" w:right="339"/>
      </w:pPr>
      <w:r>
        <w:rPr/>
        <w:t>When the selected CAA mode includes central authorization, a successfully authenticated central user will have a temporary account created on the platform. If a local account already exists for the user, however, the temporary account cannot be created and the authorization fails.</w:t>
      </w:r>
    </w:p>
    <w:p>
      <w:pPr>
        <w:pStyle w:val="BodyText"/>
        <w:spacing w:before="16"/>
        <w:rPr>
          <w:sz w:val="11"/>
        </w:rPr>
      </w:pPr>
    </w:p>
    <w:p>
      <w:pPr>
        <w:pStyle w:val="Heading2"/>
        <w:spacing w:before="0"/>
      </w:pPr>
      <w:bookmarkStart w:name="Application Authentication and Authoriza" w:id="293"/>
      <w:bookmarkEnd w:id="293"/>
      <w:r>
        <w:rPr>
          <w:b w:val="0"/>
        </w:rPr>
      </w:r>
      <w:bookmarkStart w:name="_bookmark172" w:id="294"/>
      <w:bookmarkEnd w:id="294"/>
      <w:r>
        <w:rPr>
          <w:b w:val="0"/>
        </w:rPr>
      </w:r>
      <w:r>
        <w:rPr>
          <w:w w:val="90"/>
        </w:rPr>
        <w:t>Application Authentication and</w:t>
      </w:r>
      <w:r>
        <w:rPr>
          <w:spacing w:val="60"/>
          <w:w w:val="90"/>
        </w:rPr>
        <w:t> </w:t>
      </w:r>
      <w:r>
        <w:rPr>
          <w:w w:val="90"/>
        </w:rPr>
        <w:t>Authorization</w:t>
      </w:r>
    </w:p>
    <w:p>
      <w:pPr>
        <w:pStyle w:val="BodyText"/>
        <w:spacing w:line="146" w:lineRule="auto" w:before="74"/>
        <w:ind w:left="1800" w:right="115"/>
      </w:pPr>
      <w:r>
        <w:rPr/>
        <w:t>The Application Authentication and Authorization component provides central authentication and central authorization for the existing system. The System Manager (SM) and Provisioning Manager (PROV) provide the ability for users to log in. Central Authentication is implemented in the application by interaction with the platform using JPAM. The platform, in turn, interacts with the external RADIUS server using the PAM module for authentication. Central Authorization is implemented by creating a temporary user for the central user in the application. This temporary user is created based on the roles/domains retrieved from the platform. The following figure depicts the flow of interaction for performing central authentication and central authorization.</w:t>
      </w:r>
    </w:p>
    <w:p>
      <w:pPr>
        <w:spacing w:after="0" w:line="146" w:lineRule="auto"/>
        <w:sectPr>
          <w:pgSz w:w="11880" w:h="15840"/>
          <w:pgMar w:header="851" w:footer="1300" w:top="1220" w:bottom="1500" w:left="1320" w:right="1320"/>
        </w:sectPr>
      </w:pPr>
    </w:p>
    <w:p>
      <w:pPr>
        <w:pStyle w:val="BodyText"/>
        <w:rPr>
          <w:sz w:val="13"/>
        </w:rPr>
      </w:pPr>
    </w:p>
    <w:p>
      <w:pPr>
        <w:spacing w:before="72" w:after="19"/>
        <w:ind w:left="1800" w:right="0" w:firstLine="0"/>
        <w:jc w:val="left"/>
        <w:rPr>
          <w:rFonts w:ascii="Arial"/>
          <w:b/>
          <w:sz w:val="20"/>
        </w:rPr>
      </w:pPr>
      <w:r>
        <w:rPr>
          <w:rFonts w:ascii="Arial"/>
          <w:b/>
          <w:w w:val="90"/>
          <w:sz w:val="20"/>
        </w:rPr>
        <w:t>Application central authentication</w:t>
      </w:r>
    </w:p>
    <w:p>
      <w:pPr>
        <w:pStyle w:val="BodyText"/>
        <w:ind w:left="1785"/>
        <w:rPr>
          <w:rFonts w:ascii="Arial"/>
          <w:sz w:val="20"/>
        </w:rPr>
      </w:pPr>
      <w:r>
        <w:rPr>
          <w:rFonts w:ascii="Arial"/>
          <w:sz w:val="20"/>
        </w:rPr>
        <w:pict>
          <v:group style="width:367.5pt;height:178.2pt;mso-position-horizontal-relative:char;mso-position-vertical-relative:line" coordorigin="0,0" coordsize="7350,3564">
            <v:shape style="position:absolute;left:1875;top:35;width:3600;height:3440" type="#_x0000_t75" stroked="false">
              <v:imagedata r:id="rId57" o:title=""/>
            </v:shape>
            <v:line style="position:absolute" from="5,10" to="7345,10" stroked="true" strokeweight=".49985pt" strokecolor="#000000"/>
            <v:line style="position:absolute" from="7340,5" to="7340,3558" stroked="true" strokeweight=".49985pt" strokecolor="#000000"/>
            <v:line style="position:absolute" from="5,3553" to="7345,3553" stroked="true" strokeweight=".5pt" strokecolor="#000000"/>
            <v:line style="position:absolute" from="10,5" to="10,3558" stroked="true" strokeweight=".5pt" strokecolor="#000000"/>
          </v:group>
        </w:pict>
      </w:r>
      <w:r>
        <w:rPr>
          <w:rFonts w:ascii="Arial"/>
          <w:sz w:val="20"/>
        </w:rPr>
      </w:r>
    </w:p>
    <w:p>
      <w:pPr>
        <w:pStyle w:val="BodyText"/>
        <w:spacing w:before="8"/>
        <w:rPr>
          <w:rFonts w:ascii="Arial"/>
          <w:b/>
          <w:sz w:val="11"/>
        </w:rPr>
      </w:pPr>
    </w:p>
    <w:p>
      <w:pPr>
        <w:pStyle w:val="BodyText"/>
        <w:spacing w:line="146" w:lineRule="auto" w:before="89"/>
        <w:ind w:left="1799" w:right="156"/>
      </w:pPr>
      <w:r>
        <w:rPr/>
        <w:t>In order to operate properly, the platform on which the application is running must be configured for Central Authentication since the application will use JPAM to access the platform’s PAM configuration.</w:t>
      </w:r>
    </w:p>
    <w:p>
      <w:pPr>
        <w:pStyle w:val="BodyText"/>
        <w:spacing w:before="16"/>
        <w:rPr>
          <w:sz w:val="11"/>
        </w:rPr>
      </w:pPr>
    </w:p>
    <w:p>
      <w:pPr>
        <w:pStyle w:val="Heading2"/>
        <w:spacing w:before="0"/>
        <w:ind w:left="119"/>
      </w:pPr>
      <w:bookmarkStart w:name="RADIUS Proxy" w:id="295"/>
      <w:bookmarkEnd w:id="295"/>
      <w:r>
        <w:rPr>
          <w:b w:val="0"/>
        </w:rPr>
      </w:r>
      <w:bookmarkStart w:name="_bookmark173" w:id="296"/>
      <w:bookmarkEnd w:id="296"/>
      <w:r>
        <w:rPr>
          <w:b w:val="0"/>
        </w:rPr>
      </w:r>
      <w:r>
        <w:rPr>
          <w:w w:val="95"/>
        </w:rPr>
        <w:t>RADIUS Proxy</w:t>
      </w:r>
    </w:p>
    <w:p>
      <w:pPr>
        <w:pStyle w:val="BodyText"/>
        <w:spacing w:line="146" w:lineRule="auto" w:before="74"/>
        <w:ind w:left="1799" w:right="207"/>
      </w:pPr>
      <w:r>
        <w:rPr/>
        <w:t>RADIUS proxy is an intermediate server between third-party RADIUS servers and RADIUS clients (AS platform and application). The AS server that does not have the OAM address or direct access to external RADIUS server uses the RADIUS proxy to communicate with the third-party server. Multiple RADIUS clients and servers can be configured in a RADIUS proxy.</w:t>
      </w:r>
    </w:p>
    <w:p>
      <w:pPr>
        <w:pStyle w:val="BodyText"/>
        <w:spacing w:before="8"/>
        <w:rPr>
          <w:sz w:val="13"/>
        </w:rPr>
      </w:pPr>
    </w:p>
    <w:p>
      <w:pPr>
        <w:pStyle w:val="BodyText"/>
        <w:spacing w:line="146" w:lineRule="auto"/>
        <w:ind w:left="1799" w:right="377"/>
      </w:pPr>
      <w:r>
        <w:rPr/>
        <w:t>Unlike the platform, the proxy cannot be configured with multiple groups. Thus, when a reject is received, authentication will fail immediately since there are no other groups to which a request can be sent. Timeouts, however, still result in attempting to access the next server.</w:t>
      </w:r>
    </w:p>
    <w:p>
      <w:pPr>
        <w:pStyle w:val="BodyText"/>
        <w:spacing w:before="14"/>
        <w:rPr>
          <w:sz w:val="8"/>
        </w:rPr>
      </w:pPr>
    </w:p>
    <w:p>
      <w:pPr>
        <w:spacing w:after="0"/>
        <w:rPr>
          <w:sz w:val="8"/>
        </w:rPr>
        <w:sectPr>
          <w:pgSz w:w="11880" w:h="15840"/>
          <w:pgMar w:header="851" w:footer="1300" w:top="1220" w:bottom="1500" w:left="1320" w:right="1320"/>
        </w:sectPr>
      </w:pPr>
    </w:p>
    <w:p>
      <w:pPr>
        <w:pStyle w:val="Heading2"/>
        <w:spacing w:line="240" w:lineRule="auto" w:before="60"/>
        <w:ind w:right="-13"/>
      </w:pPr>
      <w:bookmarkStart w:name="JPAM" w:id="297"/>
      <w:bookmarkEnd w:id="297"/>
      <w:r>
        <w:rPr>
          <w:b w:val="0"/>
        </w:rPr>
      </w:r>
      <w:bookmarkStart w:name="_bookmark174" w:id="298"/>
      <w:bookmarkEnd w:id="298"/>
      <w:r>
        <w:rPr>
          <w:b w:val="0"/>
        </w:rPr>
      </w:r>
      <w:r>
        <w:rPr>
          <w:w w:val="95"/>
        </w:rPr>
        <w:t>JPAM</w:t>
      </w:r>
    </w:p>
    <w:p>
      <w:pPr>
        <w:pStyle w:val="BodyText"/>
        <w:rPr>
          <w:rFonts w:ascii="Arial"/>
          <w:b/>
        </w:rPr>
      </w:pPr>
      <w:r>
        <w:rPr/>
        <w:br w:type="column"/>
      </w:r>
      <w:r>
        <w:rPr>
          <w:rFonts w:ascii="Arial"/>
          <w:b/>
        </w:rPr>
      </w:r>
    </w:p>
    <w:p>
      <w:pPr>
        <w:pStyle w:val="BodyText"/>
        <w:spacing w:line="146" w:lineRule="auto" w:before="158"/>
        <w:ind w:left="120" w:right="132"/>
      </w:pPr>
      <w:r>
        <w:rPr/>
        <w:t>JPAM is the Java – PAM Bridge configured on the AS platform, which provides the facility for AS applications interaction with PAM, configured on the AS platform. All external Java application/GUI users can be authenticated centrally by a third-party RADIUS server using JPAM, which uses the Pam RADIUS authentication module (PAM) implicitly to communicate with the RADIUS server.</w:t>
      </w:r>
    </w:p>
    <w:p>
      <w:pPr>
        <w:spacing w:after="0" w:line="146" w:lineRule="auto"/>
        <w:sectPr>
          <w:type w:val="continuous"/>
          <w:pgSz w:w="11880" w:h="15840"/>
          <w:pgMar w:top="860" w:bottom="280" w:left="1320" w:right="1320"/>
          <w:cols w:num="2" w:equalWidth="0">
            <w:col w:w="867" w:space="812"/>
            <w:col w:w="7561"/>
          </w:cols>
        </w:sectPr>
      </w:pPr>
    </w:p>
    <w:p>
      <w:pPr>
        <w:pStyle w:val="BodyText"/>
        <w:spacing w:before="14"/>
        <w:rPr>
          <w:sz w:val="8"/>
        </w:rPr>
      </w:pPr>
    </w:p>
    <w:p>
      <w:pPr>
        <w:pStyle w:val="Heading2"/>
        <w:spacing w:before="60"/>
        <w:ind w:left="119"/>
      </w:pPr>
      <w:bookmarkStart w:name="Role Mapping" w:id="299"/>
      <w:bookmarkEnd w:id="299"/>
      <w:r>
        <w:rPr>
          <w:b w:val="0"/>
        </w:rPr>
      </w:r>
      <w:bookmarkStart w:name="_bookmark175" w:id="300"/>
      <w:bookmarkEnd w:id="300"/>
      <w:r>
        <w:rPr>
          <w:b w:val="0"/>
        </w:rPr>
      </w:r>
      <w:r>
        <w:rPr>
          <w:w w:val="95"/>
        </w:rPr>
        <w:t>Role Mapping</w:t>
      </w:r>
    </w:p>
    <w:p>
      <w:pPr>
        <w:pStyle w:val="BodyText"/>
        <w:spacing w:line="312" w:lineRule="exact"/>
        <w:ind w:left="1800"/>
      </w:pPr>
      <w:r>
        <w:rPr/>
        <w:t>The following platform roles are defined for AS:</w:t>
      </w:r>
    </w:p>
    <w:p>
      <w:pPr>
        <w:pStyle w:val="ListParagraph"/>
        <w:numPr>
          <w:ilvl w:val="1"/>
          <w:numId w:val="2"/>
        </w:numPr>
        <w:tabs>
          <w:tab w:pos="2159" w:val="left" w:leader="none"/>
          <w:tab w:pos="2161" w:val="left" w:leader="none"/>
        </w:tabs>
        <w:spacing w:line="412" w:lineRule="exact" w:before="0" w:after="0"/>
        <w:ind w:left="2160" w:right="0" w:hanging="360"/>
        <w:jc w:val="left"/>
        <w:rPr>
          <w:sz w:val="22"/>
        </w:rPr>
      </w:pPr>
      <w:r>
        <w:rPr>
          <w:sz w:val="22"/>
        </w:rPr>
        <w:t>SSA – System Security</w:t>
      </w:r>
      <w:r>
        <w:rPr>
          <w:spacing w:val="-1"/>
          <w:sz w:val="22"/>
        </w:rPr>
        <w:t> </w:t>
      </w:r>
      <w:r>
        <w:rPr>
          <w:sz w:val="22"/>
        </w:rPr>
        <w:t>Administrator</w:t>
      </w:r>
    </w:p>
    <w:p>
      <w:pPr>
        <w:pStyle w:val="ListParagraph"/>
        <w:numPr>
          <w:ilvl w:val="1"/>
          <w:numId w:val="2"/>
        </w:numPr>
        <w:tabs>
          <w:tab w:pos="2159" w:val="left" w:leader="none"/>
          <w:tab w:pos="2160" w:val="left" w:leader="none"/>
        </w:tabs>
        <w:spacing w:line="381" w:lineRule="exact" w:before="0" w:after="0"/>
        <w:ind w:left="2159" w:right="0" w:hanging="360"/>
        <w:jc w:val="left"/>
        <w:rPr>
          <w:sz w:val="22"/>
        </w:rPr>
      </w:pPr>
      <w:r>
        <w:rPr>
          <w:sz w:val="22"/>
        </w:rPr>
        <w:t>SA – Security</w:t>
      </w:r>
      <w:r>
        <w:rPr>
          <w:spacing w:val="-1"/>
          <w:sz w:val="22"/>
        </w:rPr>
        <w:t> </w:t>
      </w:r>
      <w:r>
        <w:rPr>
          <w:sz w:val="22"/>
        </w:rPr>
        <w:t>Auditor</w:t>
      </w:r>
    </w:p>
    <w:p>
      <w:pPr>
        <w:pStyle w:val="ListParagraph"/>
        <w:numPr>
          <w:ilvl w:val="1"/>
          <w:numId w:val="2"/>
        </w:numPr>
        <w:tabs>
          <w:tab w:pos="2159" w:val="left" w:leader="none"/>
          <w:tab w:pos="2161" w:val="left" w:leader="none"/>
        </w:tabs>
        <w:spacing w:line="481" w:lineRule="exact" w:before="0" w:after="0"/>
        <w:ind w:left="2160" w:right="0" w:hanging="360"/>
        <w:jc w:val="left"/>
        <w:rPr>
          <w:sz w:val="22"/>
        </w:rPr>
      </w:pPr>
      <w:r>
        <w:rPr>
          <w:sz w:val="22"/>
        </w:rPr>
        <w:t>AA – Application</w:t>
      </w:r>
      <w:r>
        <w:rPr>
          <w:spacing w:val="-1"/>
          <w:sz w:val="22"/>
        </w:rPr>
        <w:t> </w:t>
      </w:r>
      <w:r>
        <w:rPr>
          <w:sz w:val="22"/>
        </w:rPr>
        <w:t>Administrator</w:t>
      </w:r>
    </w:p>
    <w:p>
      <w:pPr>
        <w:spacing w:after="0" w:line="481" w:lineRule="exact"/>
        <w:jc w:val="left"/>
        <w:rPr>
          <w:sz w:val="22"/>
        </w:rPr>
        <w:sectPr>
          <w:type w:val="continuous"/>
          <w:pgSz w:w="11880" w:h="15840"/>
          <w:pgMar w:top="860" w:bottom="280" w:left="1320" w:right="1320"/>
        </w:sectPr>
      </w:pPr>
    </w:p>
    <w:p>
      <w:pPr>
        <w:pStyle w:val="BodyText"/>
        <w:spacing w:before="14"/>
        <w:rPr>
          <w:sz w:val="10"/>
        </w:rPr>
      </w:pPr>
    </w:p>
    <w:p>
      <w:pPr>
        <w:pStyle w:val="ListParagraph"/>
        <w:numPr>
          <w:ilvl w:val="1"/>
          <w:numId w:val="2"/>
        </w:numPr>
        <w:tabs>
          <w:tab w:pos="2159" w:val="left" w:leader="none"/>
          <w:tab w:pos="2160" w:val="left" w:leader="none"/>
        </w:tabs>
        <w:spacing w:line="403" w:lineRule="exact" w:before="0" w:after="0"/>
        <w:ind w:left="2160" w:right="0" w:hanging="360"/>
        <w:jc w:val="left"/>
        <w:rPr>
          <w:sz w:val="22"/>
        </w:rPr>
      </w:pPr>
      <w:r>
        <w:rPr>
          <w:sz w:val="22"/>
        </w:rPr>
        <w:t>BA – Backup</w:t>
      </w:r>
      <w:r>
        <w:rPr>
          <w:spacing w:val="-1"/>
          <w:sz w:val="22"/>
        </w:rPr>
        <w:t> </w:t>
      </w:r>
      <w:r>
        <w:rPr>
          <w:sz w:val="22"/>
        </w:rPr>
        <w:t>Administrator</w:t>
      </w:r>
    </w:p>
    <w:p>
      <w:pPr>
        <w:pStyle w:val="ListParagraph"/>
        <w:numPr>
          <w:ilvl w:val="1"/>
          <w:numId w:val="2"/>
        </w:numPr>
        <w:tabs>
          <w:tab w:pos="2159" w:val="left" w:leader="none"/>
          <w:tab w:pos="2160" w:val="left" w:leader="none"/>
        </w:tabs>
        <w:spacing w:line="381" w:lineRule="exact" w:before="0" w:after="0"/>
        <w:ind w:left="2159" w:right="0" w:hanging="359"/>
        <w:jc w:val="left"/>
        <w:rPr>
          <w:sz w:val="22"/>
        </w:rPr>
      </w:pPr>
      <w:r>
        <w:rPr>
          <w:sz w:val="22"/>
        </w:rPr>
        <w:t>DBA – Database</w:t>
      </w:r>
      <w:r>
        <w:rPr>
          <w:spacing w:val="-1"/>
          <w:sz w:val="22"/>
        </w:rPr>
        <w:t> </w:t>
      </w:r>
      <w:r>
        <w:rPr>
          <w:sz w:val="22"/>
        </w:rPr>
        <w:t>Administrator</w:t>
      </w:r>
    </w:p>
    <w:p>
      <w:pPr>
        <w:pStyle w:val="ListParagraph"/>
        <w:numPr>
          <w:ilvl w:val="1"/>
          <w:numId w:val="2"/>
        </w:numPr>
        <w:tabs>
          <w:tab w:pos="2160" w:val="left" w:leader="none"/>
          <w:tab w:pos="2161" w:val="left" w:leader="none"/>
        </w:tabs>
        <w:spacing w:line="381" w:lineRule="exact" w:before="0" w:after="0"/>
        <w:ind w:left="2160" w:right="0" w:hanging="361"/>
        <w:jc w:val="left"/>
        <w:rPr>
          <w:sz w:val="22"/>
        </w:rPr>
      </w:pPr>
      <w:r>
        <w:rPr>
          <w:sz w:val="22"/>
        </w:rPr>
        <w:t>OSS - OSS</w:t>
      </w:r>
      <w:r>
        <w:rPr>
          <w:spacing w:val="-1"/>
          <w:sz w:val="22"/>
        </w:rPr>
        <w:t> </w:t>
      </w:r>
      <w:r>
        <w:rPr>
          <w:sz w:val="22"/>
        </w:rPr>
        <w:t>Administrator</w:t>
      </w:r>
    </w:p>
    <w:p>
      <w:pPr>
        <w:pStyle w:val="ListParagraph"/>
        <w:numPr>
          <w:ilvl w:val="1"/>
          <w:numId w:val="2"/>
        </w:numPr>
        <w:tabs>
          <w:tab w:pos="2159" w:val="left" w:leader="none"/>
          <w:tab w:pos="2160" w:val="left" w:leader="none"/>
        </w:tabs>
        <w:spacing w:line="481" w:lineRule="exact" w:before="0" w:after="0"/>
        <w:ind w:left="2160" w:right="0" w:hanging="360"/>
        <w:jc w:val="left"/>
        <w:rPr>
          <w:sz w:val="22"/>
        </w:rPr>
      </w:pPr>
      <w:r>
        <w:rPr>
          <w:sz w:val="22"/>
        </w:rPr>
        <w:t>RPS - Patching (RPS)</w:t>
      </w:r>
      <w:r>
        <w:rPr>
          <w:spacing w:val="-1"/>
          <w:sz w:val="22"/>
        </w:rPr>
        <w:t> </w:t>
      </w:r>
      <w:r>
        <w:rPr>
          <w:sz w:val="22"/>
        </w:rPr>
        <w:t>Administrator</w:t>
      </w:r>
    </w:p>
    <w:p>
      <w:pPr>
        <w:pStyle w:val="BodyText"/>
        <w:spacing w:line="146" w:lineRule="auto" w:before="150"/>
        <w:ind w:left="1800" w:right="621"/>
      </w:pPr>
      <w:r>
        <w:rPr/>
        <w:t>These roles are standard CVAS Security roles. As such, a mapping of CVAS roles to AS roles is done when the VSA is received from the RADIUS server by the platform doing Central Authorization.</w:t>
      </w:r>
    </w:p>
    <w:p>
      <w:pPr>
        <w:pStyle w:val="BodyText"/>
        <w:spacing w:before="140"/>
        <w:ind w:left="1800"/>
      </w:pPr>
      <w:r>
        <w:rPr/>
        <w:t>The mapping is as follows:</w:t>
      </w:r>
    </w:p>
    <w:p>
      <w:pPr>
        <w:pStyle w:val="BodyText"/>
        <w:spacing w:before="14"/>
        <w:rPr>
          <w:sz w:val="11"/>
        </w:rPr>
      </w:pPr>
    </w:p>
    <w:p>
      <w:pPr>
        <w:spacing w:before="0" w:after="26"/>
        <w:ind w:left="1809" w:right="0" w:firstLine="0"/>
        <w:jc w:val="left"/>
        <w:rPr>
          <w:rFonts w:ascii="Arial"/>
          <w:b/>
          <w:sz w:val="20"/>
        </w:rPr>
      </w:pPr>
      <w:r>
        <w:rPr>
          <w:rFonts w:ascii="Arial"/>
          <w:b/>
          <w:w w:val="95"/>
          <w:sz w:val="20"/>
        </w:rPr>
        <w:t>Role mapping</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022"/>
        <w:gridCol w:w="3298"/>
      </w:tblGrid>
      <w:tr>
        <w:trPr>
          <w:trHeight w:val="340" w:hRule="exact"/>
        </w:trPr>
        <w:tc>
          <w:tcPr>
            <w:tcW w:w="4022" w:type="dxa"/>
            <w:shd w:val="clear" w:color="auto" w:fill="BDBDBD"/>
          </w:tcPr>
          <w:p>
            <w:pPr>
              <w:pStyle w:val="TableParagraph"/>
              <w:spacing w:line="240" w:lineRule="auto" w:before="24"/>
              <w:rPr>
                <w:rFonts w:ascii="Arial"/>
                <w:b/>
                <w:sz w:val="20"/>
              </w:rPr>
            </w:pPr>
            <w:r>
              <w:rPr>
                <w:rFonts w:ascii="Arial"/>
                <w:b/>
                <w:w w:val="95"/>
                <w:sz w:val="20"/>
              </w:rPr>
              <w:t>Succession Group / Role</w:t>
            </w:r>
          </w:p>
        </w:tc>
        <w:tc>
          <w:tcPr>
            <w:tcW w:w="3298" w:type="dxa"/>
            <w:shd w:val="clear" w:color="auto" w:fill="BDBDBD"/>
          </w:tcPr>
          <w:p>
            <w:pPr>
              <w:pStyle w:val="TableParagraph"/>
              <w:spacing w:line="240" w:lineRule="auto" w:before="24"/>
              <w:ind w:left="79"/>
              <w:rPr>
                <w:rFonts w:ascii="Arial"/>
                <w:b/>
                <w:sz w:val="20"/>
              </w:rPr>
            </w:pPr>
            <w:r>
              <w:rPr>
                <w:rFonts w:ascii="Arial"/>
                <w:b/>
                <w:w w:val="95"/>
                <w:sz w:val="20"/>
              </w:rPr>
              <w:t>AS Platform Role(s)</w:t>
            </w:r>
          </w:p>
        </w:tc>
      </w:tr>
      <w:tr>
        <w:trPr>
          <w:trHeight w:val="380" w:hRule="exact"/>
        </w:trPr>
        <w:tc>
          <w:tcPr>
            <w:tcW w:w="4022" w:type="dxa"/>
          </w:tcPr>
          <w:p>
            <w:pPr>
              <w:pStyle w:val="TableParagraph"/>
              <w:ind w:left="79"/>
              <w:rPr>
                <w:sz w:val="20"/>
              </w:rPr>
            </w:pPr>
            <w:r>
              <w:rPr>
                <w:sz w:val="20"/>
              </w:rPr>
              <w:t>secadm</w:t>
            </w:r>
          </w:p>
        </w:tc>
        <w:tc>
          <w:tcPr>
            <w:tcW w:w="3298" w:type="dxa"/>
          </w:tcPr>
          <w:p>
            <w:pPr>
              <w:pStyle w:val="TableParagraph"/>
              <w:ind w:left="79"/>
              <w:rPr>
                <w:sz w:val="20"/>
              </w:rPr>
            </w:pPr>
            <w:r>
              <w:rPr>
                <w:sz w:val="20"/>
              </w:rPr>
              <w:t>SSA</w:t>
            </w:r>
          </w:p>
        </w:tc>
      </w:tr>
      <w:tr>
        <w:trPr>
          <w:trHeight w:val="380" w:hRule="exact"/>
        </w:trPr>
        <w:tc>
          <w:tcPr>
            <w:tcW w:w="4022" w:type="dxa"/>
          </w:tcPr>
          <w:p>
            <w:pPr>
              <w:pStyle w:val="TableParagraph"/>
              <w:ind w:left="79"/>
              <w:rPr>
                <w:sz w:val="20"/>
              </w:rPr>
            </w:pPr>
            <w:r>
              <w:rPr>
                <w:sz w:val="20"/>
              </w:rPr>
              <w:t>A2_SSA</w:t>
            </w:r>
          </w:p>
        </w:tc>
        <w:tc>
          <w:tcPr>
            <w:tcW w:w="3298" w:type="dxa"/>
          </w:tcPr>
          <w:p>
            <w:pPr>
              <w:pStyle w:val="TableParagraph"/>
              <w:ind w:left="79"/>
              <w:rPr>
                <w:sz w:val="20"/>
              </w:rPr>
            </w:pPr>
            <w:r>
              <w:rPr>
                <w:sz w:val="20"/>
              </w:rPr>
              <w:t>SSA</w:t>
            </w:r>
          </w:p>
        </w:tc>
      </w:tr>
      <w:tr>
        <w:trPr>
          <w:trHeight w:val="380" w:hRule="exact"/>
        </w:trPr>
        <w:tc>
          <w:tcPr>
            <w:tcW w:w="4022" w:type="dxa"/>
          </w:tcPr>
          <w:p>
            <w:pPr>
              <w:pStyle w:val="TableParagraph"/>
              <w:ind w:left="79"/>
              <w:rPr>
                <w:sz w:val="20"/>
              </w:rPr>
            </w:pPr>
            <w:r>
              <w:rPr>
                <w:sz w:val="20"/>
              </w:rPr>
              <w:t>secrw</w:t>
            </w:r>
          </w:p>
        </w:tc>
        <w:tc>
          <w:tcPr>
            <w:tcW w:w="3298" w:type="dxa"/>
          </w:tcPr>
          <w:p>
            <w:pPr>
              <w:pStyle w:val="TableParagraph"/>
              <w:ind w:left="79"/>
              <w:rPr>
                <w:sz w:val="20"/>
              </w:rPr>
            </w:pPr>
            <w:r>
              <w:rPr>
                <w:sz w:val="20"/>
              </w:rPr>
              <w:t>SA</w:t>
            </w:r>
          </w:p>
        </w:tc>
      </w:tr>
      <w:tr>
        <w:trPr>
          <w:trHeight w:val="380" w:hRule="exact"/>
        </w:trPr>
        <w:tc>
          <w:tcPr>
            <w:tcW w:w="4022" w:type="dxa"/>
          </w:tcPr>
          <w:p>
            <w:pPr>
              <w:pStyle w:val="TableParagraph"/>
              <w:ind w:left="79"/>
              <w:rPr>
                <w:sz w:val="20"/>
              </w:rPr>
            </w:pPr>
            <w:r>
              <w:rPr>
                <w:sz w:val="20"/>
              </w:rPr>
              <w:t>secmtc</w:t>
            </w:r>
          </w:p>
        </w:tc>
        <w:tc>
          <w:tcPr>
            <w:tcW w:w="3298" w:type="dxa"/>
          </w:tcPr>
          <w:p>
            <w:pPr>
              <w:pStyle w:val="TableParagraph"/>
              <w:ind w:left="79"/>
              <w:rPr>
                <w:sz w:val="20"/>
              </w:rPr>
            </w:pPr>
            <w:r>
              <w:rPr>
                <w:sz w:val="20"/>
              </w:rPr>
              <w:t>SA</w:t>
            </w:r>
          </w:p>
        </w:tc>
      </w:tr>
      <w:tr>
        <w:trPr>
          <w:trHeight w:val="380" w:hRule="exact"/>
        </w:trPr>
        <w:tc>
          <w:tcPr>
            <w:tcW w:w="4022" w:type="dxa"/>
          </w:tcPr>
          <w:p>
            <w:pPr>
              <w:pStyle w:val="TableParagraph"/>
              <w:ind w:left="79"/>
              <w:rPr>
                <w:sz w:val="20"/>
              </w:rPr>
            </w:pPr>
            <w:r>
              <w:rPr>
                <w:sz w:val="20"/>
              </w:rPr>
              <w:t>secro</w:t>
            </w:r>
          </w:p>
        </w:tc>
        <w:tc>
          <w:tcPr>
            <w:tcW w:w="3298" w:type="dxa"/>
          </w:tcPr>
          <w:p>
            <w:pPr>
              <w:pStyle w:val="TableParagraph"/>
              <w:ind w:left="79"/>
              <w:rPr>
                <w:sz w:val="20"/>
              </w:rPr>
            </w:pPr>
            <w:r>
              <w:rPr>
                <w:sz w:val="20"/>
              </w:rPr>
              <w:t>SA</w:t>
            </w:r>
          </w:p>
        </w:tc>
      </w:tr>
      <w:tr>
        <w:trPr>
          <w:trHeight w:val="380" w:hRule="exact"/>
        </w:trPr>
        <w:tc>
          <w:tcPr>
            <w:tcW w:w="4022" w:type="dxa"/>
          </w:tcPr>
          <w:p>
            <w:pPr>
              <w:pStyle w:val="TableParagraph"/>
              <w:ind w:left="79"/>
              <w:rPr>
                <w:sz w:val="20"/>
              </w:rPr>
            </w:pPr>
            <w:r>
              <w:rPr>
                <w:sz w:val="20"/>
              </w:rPr>
              <w:t>A2_SA</w:t>
            </w:r>
          </w:p>
        </w:tc>
        <w:tc>
          <w:tcPr>
            <w:tcW w:w="3298" w:type="dxa"/>
          </w:tcPr>
          <w:p>
            <w:pPr>
              <w:pStyle w:val="TableParagraph"/>
              <w:ind w:left="79"/>
              <w:rPr>
                <w:sz w:val="20"/>
              </w:rPr>
            </w:pPr>
            <w:r>
              <w:rPr>
                <w:sz w:val="20"/>
              </w:rPr>
              <w:t>SA</w:t>
            </w:r>
          </w:p>
        </w:tc>
      </w:tr>
      <w:tr>
        <w:trPr>
          <w:trHeight w:val="380" w:hRule="exact"/>
        </w:trPr>
        <w:tc>
          <w:tcPr>
            <w:tcW w:w="4022" w:type="dxa"/>
          </w:tcPr>
          <w:p>
            <w:pPr>
              <w:pStyle w:val="TableParagraph"/>
              <w:ind w:left="79"/>
              <w:rPr>
                <w:sz w:val="20"/>
              </w:rPr>
            </w:pPr>
            <w:r>
              <w:rPr>
                <w:sz w:val="20"/>
              </w:rPr>
              <w:t>emsadm</w:t>
            </w:r>
          </w:p>
        </w:tc>
        <w:tc>
          <w:tcPr>
            <w:tcW w:w="3298" w:type="dxa"/>
          </w:tcPr>
          <w:p>
            <w:pPr>
              <w:pStyle w:val="TableParagraph"/>
              <w:ind w:left="79"/>
              <w:rPr>
                <w:sz w:val="20"/>
              </w:rPr>
            </w:pPr>
            <w:r>
              <w:rPr>
                <w:sz w:val="20"/>
              </w:rPr>
              <w:t>AA, BA</w:t>
            </w:r>
          </w:p>
        </w:tc>
      </w:tr>
      <w:tr>
        <w:trPr>
          <w:trHeight w:val="380" w:hRule="exact"/>
        </w:trPr>
        <w:tc>
          <w:tcPr>
            <w:tcW w:w="4022" w:type="dxa"/>
          </w:tcPr>
          <w:p>
            <w:pPr>
              <w:pStyle w:val="TableParagraph"/>
              <w:ind w:left="79"/>
              <w:rPr>
                <w:sz w:val="20"/>
              </w:rPr>
            </w:pPr>
            <w:r>
              <w:rPr>
                <w:sz w:val="20"/>
              </w:rPr>
              <w:t>A2_AA</w:t>
            </w:r>
          </w:p>
        </w:tc>
        <w:tc>
          <w:tcPr>
            <w:tcW w:w="3298" w:type="dxa"/>
          </w:tcPr>
          <w:p>
            <w:pPr>
              <w:pStyle w:val="TableParagraph"/>
              <w:ind w:left="79"/>
              <w:rPr>
                <w:sz w:val="20"/>
              </w:rPr>
            </w:pPr>
            <w:r>
              <w:rPr>
                <w:sz w:val="20"/>
              </w:rPr>
              <w:t>AA</w:t>
            </w:r>
          </w:p>
        </w:tc>
      </w:tr>
      <w:tr>
        <w:trPr>
          <w:trHeight w:val="380" w:hRule="exact"/>
        </w:trPr>
        <w:tc>
          <w:tcPr>
            <w:tcW w:w="4022" w:type="dxa"/>
          </w:tcPr>
          <w:p>
            <w:pPr>
              <w:pStyle w:val="TableParagraph"/>
              <w:ind w:left="79"/>
              <w:rPr>
                <w:sz w:val="20"/>
              </w:rPr>
            </w:pPr>
            <w:r>
              <w:rPr>
                <w:sz w:val="20"/>
              </w:rPr>
              <w:t>emsmtc</w:t>
            </w:r>
          </w:p>
        </w:tc>
        <w:tc>
          <w:tcPr>
            <w:tcW w:w="3298" w:type="dxa"/>
          </w:tcPr>
          <w:p>
            <w:pPr>
              <w:pStyle w:val="TableParagraph"/>
              <w:ind w:left="79"/>
              <w:rPr>
                <w:sz w:val="20"/>
              </w:rPr>
            </w:pPr>
            <w:r>
              <w:rPr>
                <w:sz w:val="20"/>
              </w:rPr>
              <w:t>BA</w:t>
            </w:r>
          </w:p>
        </w:tc>
      </w:tr>
      <w:tr>
        <w:trPr>
          <w:trHeight w:val="380" w:hRule="exact"/>
        </w:trPr>
        <w:tc>
          <w:tcPr>
            <w:tcW w:w="4022" w:type="dxa"/>
          </w:tcPr>
          <w:p>
            <w:pPr>
              <w:pStyle w:val="TableParagraph"/>
              <w:ind w:left="79"/>
              <w:rPr>
                <w:sz w:val="20"/>
              </w:rPr>
            </w:pPr>
            <w:r>
              <w:rPr>
                <w:sz w:val="20"/>
              </w:rPr>
              <w:t>emsrw</w:t>
            </w:r>
          </w:p>
        </w:tc>
        <w:tc>
          <w:tcPr>
            <w:tcW w:w="3298" w:type="dxa"/>
          </w:tcPr>
          <w:p>
            <w:pPr>
              <w:pStyle w:val="TableParagraph"/>
              <w:ind w:left="79"/>
              <w:rPr>
                <w:sz w:val="20"/>
              </w:rPr>
            </w:pPr>
            <w:r>
              <w:rPr>
                <w:sz w:val="20"/>
              </w:rPr>
              <w:t>BA</w:t>
            </w:r>
          </w:p>
        </w:tc>
      </w:tr>
      <w:tr>
        <w:trPr>
          <w:trHeight w:val="380" w:hRule="exact"/>
        </w:trPr>
        <w:tc>
          <w:tcPr>
            <w:tcW w:w="4022" w:type="dxa"/>
          </w:tcPr>
          <w:p>
            <w:pPr>
              <w:pStyle w:val="TableParagraph"/>
              <w:ind w:left="79"/>
              <w:rPr>
                <w:sz w:val="20"/>
              </w:rPr>
            </w:pPr>
            <w:r>
              <w:rPr>
                <w:sz w:val="20"/>
              </w:rPr>
              <w:t>A2_BA</w:t>
            </w:r>
          </w:p>
        </w:tc>
        <w:tc>
          <w:tcPr>
            <w:tcW w:w="3298" w:type="dxa"/>
          </w:tcPr>
          <w:p>
            <w:pPr>
              <w:pStyle w:val="TableParagraph"/>
              <w:ind w:left="79"/>
              <w:rPr>
                <w:sz w:val="20"/>
              </w:rPr>
            </w:pPr>
            <w:r>
              <w:rPr>
                <w:sz w:val="20"/>
              </w:rPr>
              <w:t>BA</w:t>
            </w:r>
          </w:p>
        </w:tc>
      </w:tr>
      <w:tr>
        <w:trPr>
          <w:trHeight w:val="380" w:hRule="exact"/>
        </w:trPr>
        <w:tc>
          <w:tcPr>
            <w:tcW w:w="4022" w:type="dxa"/>
          </w:tcPr>
          <w:p>
            <w:pPr>
              <w:pStyle w:val="TableParagraph"/>
              <w:ind w:left="79"/>
              <w:rPr>
                <w:sz w:val="20"/>
              </w:rPr>
            </w:pPr>
            <w:r>
              <w:rPr>
                <w:sz w:val="20"/>
              </w:rPr>
              <w:t>A2_DBA</w:t>
            </w:r>
          </w:p>
        </w:tc>
        <w:tc>
          <w:tcPr>
            <w:tcW w:w="3298" w:type="dxa"/>
          </w:tcPr>
          <w:p>
            <w:pPr>
              <w:pStyle w:val="TableParagraph"/>
              <w:ind w:left="79"/>
              <w:rPr>
                <w:sz w:val="20"/>
              </w:rPr>
            </w:pPr>
            <w:r>
              <w:rPr>
                <w:sz w:val="20"/>
              </w:rPr>
              <w:t>DBA</w:t>
            </w:r>
          </w:p>
        </w:tc>
      </w:tr>
      <w:tr>
        <w:trPr>
          <w:trHeight w:val="380" w:hRule="exact"/>
        </w:trPr>
        <w:tc>
          <w:tcPr>
            <w:tcW w:w="4022" w:type="dxa"/>
          </w:tcPr>
          <w:p>
            <w:pPr>
              <w:pStyle w:val="TableParagraph"/>
              <w:ind w:left="79"/>
              <w:rPr>
                <w:sz w:val="20"/>
              </w:rPr>
            </w:pPr>
            <w:r>
              <w:rPr>
                <w:sz w:val="20"/>
              </w:rPr>
              <w:t>A2_OSS</w:t>
            </w:r>
          </w:p>
        </w:tc>
        <w:tc>
          <w:tcPr>
            <w:tcW w:w="3298" w:type="dxa"/>
          </w:tcPr>
          <w:p>
            <w:pPr>
              <w:pStyle w:val="TableParagraph"/>
              <w:ind w:left="79"/>
              <w:rPr>
                <w:sz w:val="20"/>
              </w:rPr>
            </w:pPr>
            <w:r>
              <w:rPr>
                <w:sz w:val="20"/>
              </w:rPr>
              <w:t>OSS</w:t>
            </w:r>
          </w:p>
        </w:tc>
      </w:tr>
      <w:tr>
        <w:trPr>
          <w:trHeight w:val="380" w:hRule="exact"/>
        </w:trPr>
        <w:tc>
          <w:tcPr>
            <w:tcW w:w="4022" w:type="dxa"/>
          </w:tcPr>
          <w:p>
            <w:pPr>
              <w:pStyle w:val="TableParagraph"/>
              <w:ind w:left="79"/>
              <w:rPr>
                <w:sz w:val="20"/>
              </w:rPr>
            </w:pPr>
            <w:r>
              <w:rPr>
                <w:sz w:val="20"/>
              </w:rPr>
              <w:t>A2_RPS</w:t>
            </w:r>
          </w:p>
        </w:tc>
        <w:tc>
          <w:tcPr>
            <w:tcW w:w="3298" w:type="dxa"/>
          </w:tcPr>
          <w:p>
            <w:pPr>
              <w:pStyle w:val="TableParagraph"/>
              <w:ind w:left="79"/>
              <w:rPr>
                <w:sz w:val="20"/>
              </w:rPr>
            </w:pPr>
            <w:r>
              <w:rPr>
                <w:sz w:val="20"/>
              </w:rPr>
              <w:t>RPS</w:t>
            </w:r>
          </w:p>
        </w:tc>
      </w:tr>
    </w:tbl>
    <w:p>
      <w:pPr>
        <w:pStyle w:val="BodyText"/>
        <w:rPr>
          <w:rFonts w:ascii="Arial"/>
          <w:b/>
          <w:sz w:val="14"/>
        </w:rPr>
      </w:pPr>
    </w:p>
    <w:p>
      <w:pPr>
        <w:pStyle w:val="BodyText"/>
        <w:spacing w:line="146" w:lineRule="auto" w:before="89"/>
        <w:ind w:left="1799" w:right="597"/>
      </w:pPr>
      <w:r>
        <w:rPr/>
        <w:t>In the examples below, the Central users are already configures in the RADIUS server:</w:t>
      </w:r>
    </w:p>
    <w:p>
      <w:pPr>
        <w:pStyle w:val="BodyText"/>
        <w:spacing w:before="8"/>
        <w:rPr>
          <w:sz w:val="13"/>
        </w:rPr>
      </w:pPr>
    </w:p>
    <w:p>
      <w:pPr>
        <w:spacing w:line="146" w:lineRule="auto" w:before="0"/>
        <w:ind w:left="1799" w:right="619" w:firstLine="0"/>
        <w:jc w:val="left"/>
        <w:rPr>
          <w:sz w:val="22"/>
        </w:rPr>
      </w:pPr>
      <w:r>
        <w:rPr>
          <w:rFonts w:ascii="Arial"/>
          <w:b/>
          <w:sz w:val="22"/>
        </w:rPr>
        <w:t>test90</w:t>
      </w:r>
      <w:r>
        <w:rPr>
          <w:rFonts w:ascii="Arial"/>
          <w:b/>
          <w:spacing w:val="-33"/>
          <w:sz w:val="22"/>
        </w:rPr>
        <w:t> </w:t>
      </w:r>
      <w:r>
        <w:rPr>
          <w:rFonts w:ascii="Arial"/>
          <w:b/>
          <w:sz w:val="22"/>
        </w:rPr>
        <w:t>Cleartext-Password</w:t>
      </w:r>
      <w:r>
        <w:rPr>
          <w:rFonts w:ascii="Arial"/>
          <w:b/>
          <w:spacing w:val="-33"/>
          <w:sz w:val="22"/>
        </w:rPr>
        <w:t> </w:t>
      </w:r>
      <w:r>
        <w:rPr>
          <w:rFonts w:ascii="Arial"/>
          <w:b/>
          <w:sz w:val="22"/>
        </w:rPr>
        <w:t>:=</w:t>
      </w:r>
      <w:r>
        <w:rPr>
          <w:rFonts w:ascii="Arial"/>
          <w:b/>
          <w:spacing w:val="-33"/>
          <w:sz w:val="22"/>
        </w:rPr>
        <w:t> </w:t>
      </w:r>
      <w:r>
        <w:rPr>
          <w:rFonts w:ascii="Arial"/>
          <w:b/>
          <w:sz w:val="22"/>
        </w:rPr>
        <w:t>"Li69nux"</w:t>
      </w:r>
      <w:r>
        <w:rPr>
          <w:rFonts w:ascii="Arial"/>
          <w:b/>
          <w:spacing w:val="-33"/>
          <w:sz w:val="22"/>
        </w:rPr>
        <w:t> </w:t>
      </w:r>
      <w:r>
        <w:rPr>
          <w:sz w:val="22"/>
        </w:rPr>
        <w:t>(central</w:t>
      </w:r>
      <w:r>
        <w:rPr>
          <w:spacing w:val="-33"/>
          <w:sz w:val="22"/>
        </w:rPr>
        <w:t> </w:t>
      </w:r>
      <w:r>
        <w:rPr>
          <w:sz w:val="22"/>
        </w:rPr>
        <w:t>user</w:t>
      </w:r>
      <w:r>
        <w:rPr>
          <w:spacing w:val="-33"/>
          <w:sz w:val="22"/>
        </w:rPr>
        <w:t> </w:t>
      </w:r>
      <w:r>
        <w:rPr>
          <w:sz w:val="22"/>
        </w:rPr>
        <w:t>-</w:t>
      </w:r>
      <w:r>
        <w:rPr>
          <w:spacing w:val="-33"/>
          <w:sz w:val="22"/>
        </w:rPr>
        <w:t> </w:t>
      </w:r>
      <w:r>
        <w:rPr>
          <w:sz w:val="22"/>
        </w:rPr>
        <w:t>test90</w:t>
      </w:r>
      <w:r>
        <w:rPr>
          <w:spacing w:val="-33"/>
          <w:sz w:val="22"/>
        </w:rPr>
        <w:t> </w:t>
      </w:r>
      <w:r>
        <w:rPr>
          <w:sz w:val="22"/>
        </w:rPr>
        <w:t>will</w:t>
      </w:r>
      <w:r>
        <w:rPr>
          <w:spacing w:val="-33"/>
          <w:sz w:val="22"/>
        </w:rPr>
        <w:t> </w:t>
      </w:r>
      <w:r>
        <w:rPr>
          <w:sz w:val="22"/>
        </w:rPr>
        <w:t>have</w:t>
      </w:r>
      <w:r>
        <w:rPr>
          <w:w w:val="99"/>
          <w:sz w:val="22"/>
        </w:rPr>
        <w:t> </w:t>
      </w:r>
      <w:r>
        <w:rPr>
          <w:sz w:val="22"/>
        </w:rPr>
        <w:t>"RPS" role on AS</w:t>
      </w:r>
      <w:r>
        <w:rPr>
          <w:spacing w:val="-1"/>
          <w:sz w:val="22"/>
        </w:rPr>
        <w:t> </w:t>
      </w:r>
      <w:r>
        <w:rPr>
          <w:sz w:val="22"/>
        </w:rPr>
        <w:t>Platform)</w:t>
      </w:r>
    </w:p>
    <w:p>
      <w:pPr>
        <w:pStyle w:val="BodyText"/>
        <w:spacing w:before="8"/>
        <w:rPr>
          <w:sz w:val="13"/>
        </w:rPr>
      </w:pPr>
    </w:p>
    <w:p>
      <w:pPr>
        <w:pStyle w:val="BodyText"/>
        <w:spacing w:line="146" w:lineRule="auto"/>
        <w:ind w:left="1799" w:right="4464"/>
      </w:pPr>
      <w:r>
        <w:rPr/>
        <w:t>AAE-User-Role := "A2_RPS” AAE-User-Domain := "system"</w:t>
      </w:r>
    </w:p>
    <w:p>
      <w:pPr>
        <w:pStyle w:val="BodyText"/>
        <w:spacing w:before="8"/>
        <w:rPr>
          <w:sz w:val="13"/>
        </w:rPr>
      </w:pPr>
    </w:p>
    <w:p>
      <w:pPr>
        <w:spacing w:line="146" w:lineRule="auto" w:before="0"/>
        <w:ind w:left="1799" w:right="619" w:firstLine="0"/>
        <w:jc w:val="left"/>
        <w:rPr>
          <w:sz w:val="22"/>
        </w:rPr>
      </w:pPr>
      <w:r>
        <w:rPr>
          <w:rFonts w:ascii="Arial"/>
          <w:b/>
          <w:sz w:val="22"/>
        </w:rPr>
        <w:t>test92</w:t>
      </w:r>
      <w:r>
        <w:rPr>
          <w:rFonts w:ascii="Arial"/>
          <w:b/>
          <w:spacing w:val="-33"/>
          <w:sz w:val="22"/>
        </w:rPr>
        <w:t> </w:t>
      </w:r>
      <w:r>
        <w:rPr>
          <w:rFonts w:ascii="Arial"/>
          <w:b/>
          <w:sz w:val="22"/>
        </w:rPr>
        <w:t>Cleartext-Password</w:t>
      </w:r>
      <w:r>
        <w:rPr>
          <w:rFonts w:ascii="Arial"/>
          <w:b/>
          <w:spacing w:val="-33"/>
          <w:sz w:val="22"/>
        </w:rPr>
        <w:t> </w:t>
      </w:r>
      <w:r>
        <w:rPr>
          <w:rFonts w:ascii="Arial"/>
          <w:b/>
          <w:sz w:val="22"/>
        </w:rPr>
        <w:t>:=</w:t>
      </w:r>
      <w:r>
        <w:rPr>
          <w:rFonts w:ascii="Arial"/>
          <w:b/>
          <w:spacing w:val="-33"/>
          <w:sz w:val="22"/>
        </w:rPr>
        <w:t> </w:t>
      </w:r>
      <w:r>
        <w:rPr>
          <w:rFonts w:ascii="Arial"/>
          <w:b/>
          <w:sz w:val="22"/>
        </w:rPr>
        <w:t>"Li69nux"</w:t>
      </w:r>
      <w:r>
        <w:rPr>
          <w:rFonts w:ascii="Arial"/>
          <w:b/>
          <w:spacing w:val="-33"/>
          <w:sz w:val="22"/>
        </w:rPr>
        <w:t> </w:t>
      </w:r>
      <w:r>
        <w:rPr>
          <w:sz w:val="22"/>
        </w:rPr>
        <w:t>(central</w:t>
      </w:r>
      <w:r>
        <w:rPr>
          <w:spacing w:val="-33"/>
          <w:sz w:val="22"/>
        </w:rPr>
        <w:t> </w:t>
      </w:r>
      <w:r>
        <w:rPr>
          <w:sz w:val="22"/>
        </w:rPr>
        <w:t>user</w:t>
      </w:r>
      <w:r>
        <w:rPr>
          <w:spacing w:val="-33"/>
          <w:sz w:val="22"/>
        </w:rPr>
        <w:t> </w:t>
      </w:r>
      <w:r>
        <w:rPr>
          <w:sz w:val="22"/>
        </w:rPr>
        <w:t>-</w:t>
      </w:r>
      <w:r>
        <w:rPr>
          <w:spacing w:val="-33"/>
          <w:sz w:val="22"/>
        </w:rPr>
        <w:t> </w:t>
      </w:r>
      <w:r>
        <w:rPr>
          <w:sz w:val="22"/>
        </w:rPr>
        <w:t>test92</w:t>
      </w:r>
      <w:r>
        <w:rPr>
          <w:spacing w:val="-33"/>
          <w:sz w:val="22"/>
        </w:rPr>
        <w:t> </w:t>
      </w:r>
      <w:r>
        <w:rPr>
          <w:sz w:val="22"/>
        </w:rPr>
        <w:t>will</w:t>
      </w:r>
      <w:r>
        <w:rPr>
          <w:spacing w:val="-33"/>
          <w:sz w:val="22"/>
        </w:rPr>
        <w:t> </w:t>
      </w:r>
      <w:r>
        <w:rPr>
          <w:sz w:val="22"/>
        </w:rPr>
        <w:t>have</w:t>
      </w:r>
      <w:r>
        <w:rPr>
          <w:w w:val="99"/>
          <w:sz w:val="22"/>
        </w:rPr>
        <w:t> </w:t>
      </w:r>
      <w:r>
        <w:rPr>
          <w:sz w:val="22"/>
        </w:rPr>
        <w:t>"SSA" role on AS</w:t>
      </w:r>
      <w:r>
        <w:rPr>
          <w:spacing w:val="-1"/>
          <w:sz w:val="22"/>
        </w:rPr>
        <w:t> </w:t>
      </w:r>
      <w:r>
        <w:rPr>
          <w:sz w:val="22"/>
        </w:rPr>
        <w:t>Platform)</w:t>
      </w:r>
    </w:p>
    <w:p>
      <w:pPr>
        <w:spacing w:after="0" w:line="146" w:lineRule="auto"/>
        <w:jc w:val="left"/>
        <w:rPr>
          <w:sz w:val="22"/>
        </w:rPr>
        <w:sectPr>
          <w:headerReference w:type="default" r:id="rId58"/>
          <w:headerReference w:type="even" r:id="rId59"/>
          <w:pgSz w:w="11880" w:h="15840"/>
          <w:pgMar w:header="851" w:footer="1300" w:top="1220" w:bottom="1500" w:left="1320" w:right="1320"/>
          <w:pgNumType w:start="129"/>
        </w:sectPr>
      </w:pPr>
    </w:p>
    <w:p>
      <w:pPr>
        <w:pStyle w:val="BodyText"/>
        <w:spacing w:before="19"/>
        <w:rPr>
          <w:sz w:val="12"/>
        </w:rPr>
      </w:pPr>
    </w:p>
    <w:p>
      <w:pPr>
        <w:pStyle w:val="BodyText"/>
        <w:spacing w:line="146" w:lineRule="auto" w:before="88"/>
        <w:ind w:left="1799" w:right="4464"/>
      </w:pPr>
      <w:r>
        <w:rPr/>
        <w:t>AAE-User-Role := "A2_SSA" AAE-User-Domain := "system"</w:t>
      </w:r>
    </w:p>
    <w:p>
      <w:pPr>
        <w:pStyle w:val="BodyText"/>
        <w:spacing w:before="8"/>
        <w:rPr>
          <w:sz w:val="13"/>
        </w:rPr>
      </w:pPr>
    </w:p>
    <w:p>
      <w:pPr>
        <w:spacing w:line="146" w:lineRule="auto" w:before="0"/>
        <w:ind w:left="1799" w:right="226" w:firstLine="0"/>
        <w:jc w:val="left"/>
        <w:rPr>
          <w:sz w:val="22"/>
        </w:rPr>
      </w:pPr>
      <w:r>
        <w:rPr>
          <w:rFonts w:ascii="Arial" w:hAnsi="Arial"/>
          <w:b/>
          <w:sz w:val="22"/>
        </w:rPr>
        <w:t>test5</w:t>
      </w:r>
      <w:r>
        <w:rPr>
          <w:rFonts w:ascii="Arial" w:hAnsi="Arial"/>
          <w:b/>
          <w:spacing w:val="-30"/>
          <w:sz w:val="22"/>
        </w:rPr>
        <w:t> </w:t>
      </w:r>
      <w:r>
        <w:rPr>
          <w:rFonts w:ascii="Arial" w:hAnsi="Arial"/>
          <w:b/>
          <w:sz w:val="22"/>
        </w:rPr>
        <w:t>Cleartext-Password</w:t>
      </w:r>
      <w:r>
        <w:rPr>
          <w:rFonts w:ascii="Arial" w:hAnsi="Arial"/>
          <w:b/>
          <w:spacing w:val="-30"/>
          <w:sz w:val="22"/>
        </w:rPr>
        <w:t> </w:t>
      </w:r>
      <w:r>
        <w:rPr>
          <w:rFonts w:ascii="Arial" w:hAnsi="Arial"/>
          <w:b/>
          <w:sz w:val="22"/>
        </w:rPr>
        <w:t>:=</w:t>
      </w:r>
      <w:r>
        <w:rPr>
          <w:rFonts w:ascii="Arial" w:hAnsi="Arial"/>
          <w:b/>
          <w:spacing w:val="-30"/>
          <w:sz w:val="22"/>
        </w:rPr>
        <w:t> </w:t>
      </w:r>
      <w:r>
        <w:rPr>
          <w:rFonts w:ascii="Arial" w:hAnsi="Arial"/>
          <w:b/>
          <w:sz w:val="22"/>
        </w:rPr>
        <w:t>"Li69nux"</w:t>
      </w:r>
      <w:r>
        <w:rPr>
          <w:rFonts w:ascii="Arial" w:hAnsi="Arial"/>
          <w:b/>
          <w:spacing w:val="-30"/>
          <w:sz w:val="22"/>
        </w:rPr>
        <w:t> </w:t>
      </w:r>
      <w:r>
        <w:rPr>
          <w:sz w:val="22"/>
        </w:rPr>
        <w:t>(central</w:t>
      </w:r>
      <w:r>
        <w:rPr>
          <w:spacing w:val="-30"/>
          <w:sz w:val="22"/>
        </w:rPr>
        <w:t> </w:t>
      </w:r>
      <w:r>
        <w:rPr>
          <w:sz w:val="22"/>
        </w:rPr>
        <w:t>user</w:t>
      </w:r>
      <w:r>
        <w:rPr>
          <w:spacing w:val="-30"/>
          <w:sz w:val="22"/>
        </w:rPr>
        <w:t> </w:t>
      </w:r>
      <w:r>
        <w:rPr>
          <w:sz w:val="22"/>
        </w:rPr>
        <w:t>-</w:t>
      </w:r>
      <w:r>
        <w:rPr>
          <w:spacing w:val="-30"/>
          <w:sz w:val="22"/>
        </w:rPr>
        <w:t> </w:t>
      </w:r>
      <w:r>
        <w:rPr>
          <w:sz w:val="22"/>
        </w:rPr>
        <w:t>test5</w:t>
      </w:r>
      <w:r>
        <w:rPr>
          <w:spacing w:val="-30"/>
          <w:sz w:val="22"/>
        </w:rPr>
        <w:t> </w:t>
      </w:r>
      <w:r>
        <w:rPr>
          <w:sz w:val="22"/>
        </w:rPr>
        <w:t>will</w:t>
      </w:r>
      <w:r>
        <w:rPr>
          <w:spacing w:val="-30"/>
          <w:sz w:val="22"/>
        </w:rPr>
        <w:t> </w:t>
      </w:r>
      <w:r>
        <w:rPr>
          <w:sz w:val="22"/>
        </w:rPr>
        <w:t>have</w:t>
      </w:r>
      <w:r>
        <w:rPr>
          <w:spacing w:val="-30"/>
          <w:sz w:val="22"/>
        </w:rPr>
        <w:t> </w:t>
      </w:r>
      <w:r>
        <w:rPr>
          <w:sz w:val="22"/>
        </w:rPr>
        <w:t>"SSA, AA and BA” roles on AS</w:t>
      </w:r>
      <w:r>
        <w:rPr>
          <w:spacing w:val="-1"/>
          <w:sz w:val="22"/>
        </w:rPr>
        <w:t> </w:t>
      </w:r>
      <w:r>
        <w:rPr>
          <w:sz w:val="22"/>
        </w:rPr>
        <w:t>Platform)</w:t>
      </w:r>
    </w:p>
    <w:p>
      <w:pPr>
        <w:pStyle w:val="BodyText"/>
        <w:spacing w:before="8"/>
        <w:rPr>
          <w:sz w:val="13"/>
        </w:rPr>
      </w:pPr>
    </w:p>
    <w:p>
      <w:pPr>
        <w:pStyle w:val="BodyText"/>
        <w:spacing w:line="146" w:lineRule="auto"/>
        <w:ind w:left="1799" w:right="3082"/>
      </w:pPr>
      <w:r>
        <w:rPr/>
        <w:t>AAE-User-Role := "secadm,emsrw,emsadm" AAE-User-Domain := "system"</w:t>
      </w:r>
    </w:p>
    <w:p>
      <w:pPr>
        <w:pStyle w:val="BodyText"/>
        <w:spacing w:before="8"/>
        <w:rPr>
          <w:sz w:val="13"/>
        </w:rPr>
      </w:pPr>
    </w:p>
    <w:p>
      <w:pPr>
        <w:pStyle w:val="BodyText"/>
        <w:spacing w:line="146" w:lineRule="auto"/>
        <w:ind w:left="1799" w:right="132"/>
      </w:pPr>
      <w:r>
        <w:rPr>
          <w:rFonts w:ascii="Arial"/>
          <w:b/>
        </w:rPr>
        <w:t>Note: </w:t>
      </w:r>
      <w:r>
        <w:rPr/>
        <w:t>The AS Platform role "PAUD" is defined only for the SFTP user role. It is used between two systems (CMT to AS Prov) and is not used by real operational users. It has therefore been excluded from the external AAA system. It is used only for Local Authentication / Local user.</w:t>
      </w:r>
    </w:p>
    <w:p>
      <w:pPr>
        <w:pStyle w:val="BodyText"/>
        <w:spacing w:before="8"/>
        <w:rPr>
          <w:sz w:val="13"/>
        </w:rPr>
      </w:pPr>
    </w:p>
    <w:p>
      <w:pPr>
        <w:pStyle w:val="BodyText"/>
        <w:spacing w:line="146" w:lineRule="auto"/>
        <w:ind w:left="1799" w:right="194"/>
      </w:pPr>
      <w:r>
        <w:rPr/>
        <w:t>For the SM and the PROV, there is no specific mapping comparable to AS Platform mapping. For example, if you need a central user for the AS application with the "secadmin" role, you can configure the central user in the RADIUS server using the "secadmin" role as the VSA attribute.</w:t>
      </w:r>
    </w:p>
    <w:p>
      <w:pPr>
        <w:pStyle w:val="BodyText"/>
        <w:spacing w:before="16"/>
        <w:rPr>
          <w:sz w:val="11"/>
        </w:rPr>
      </w:pPr>
    </w:p>
    <w:p>
      <w:pPr>
        <w:pStyle w:val="Heading2"/>
        <w:spacing w:line="291" w:lineRule="exact" w:before="0"/>
      </w:pPr>
      <w:bookmarkStart w:name="Feature Dependencies and Restrictions" w:id="301"/>
      <w:bookmarkEnd w:id="301"/>
      <w:r>
        <w:rPr>
          <w:b w:val="0"/>
        </w:rPr>
      </w:r>
      <w:bookmarkStart w:name="_bookmark176" w:id="302"/>
      <w:bookmarkEnd w:id="302"/>
      <w:r>
        <w:rPr>
          <w:b w:val="0"/>
        </w:rPr>
      </w:r>
      <w:r>
        <w:rPr>
          <w:w w:val="95"/>
        </w:rPr>
        <w:t>Feature Dependencies and Restrictions</w:t>
      </w:r>
    </w:p>
    <w:p>
      <w:pPr>
        <w:pStyle w:val="ListParagraph"/>
        <w:numPr>
          <w:ilvl w:val="1"/>
          <w:numId w:val="2"/>
        </w:numPr>
        <w:tabs>
          <w:tab w:pos="2160" w:val="left" w:leader="none"/>
          <w:tab w:pos="2161" w:val="left" w:leader="none"/>
        </w:tabs>
        <w:spacing w:line="146" w:lineRule="auto" w:before="131" w:after="0"/>
        <w:ind w:left="2160" w:right="120" w:hanging="360"/>
        <w:jc w:val="left"/>
        <w:rPr>
          <w:sz w:val="22"/>
        </w:rPr>
      </w:pPr>
      <w:r>
        <w:rPr>
          <w:sz w:val="22"/>
        </w:rPr>
        <w:t>Password change and expiry is not supported from the AS when Central Authentication is used. In order to implement a password expiry mechanism, the central RADIUS server is responsible for determining when passwords are about to expire and triggering the sending of notifications to users. If a password must be changed, the operation must be performed on the central server instead of the platform/ application.</w:t>
      </w:r>
    </w:p>
    <w:p>
      <w:pPr>
        <w:pStyle w:val="ListParagraph"/>
        <w:numPr>
          <w:ilvl w:val="1"/>
          <w:numId w:val="2"/>
        </w:numPr>
        <w:tabs>
          <w:tab w:pos="2161" w:val="left" w:leader="none"/>
        </w:tabs>
        <w:spacing w:line="146" w:lineRule="auto" w:before="72" w:after="0"/>
        <w:ind w:left="2160" w:right="193" w:hanging="361"/>
        <w:jc w:val="both"/>
        <w:rPr>
          <w:sz w:val="22"/>
        </w:rPr>
      </w:pPr>
      <w:r>
        <w:rPr>
          <w:sz w:val="22"/>
        </w:rPr>
        <w:t>Centrally authorized accounts do not support account lockout</w:t>
      </w:r>
      <w:r>
        <w:rPr>
          <w:spacing w:val="-2"/>
          <w:sz w:val="22"/>
        </w:rPr>
        <w:t> </w:t>
      </w:r>
      <w:r>
        <w:rPr>
          <w:sz w:val="22"/>
        </w:rPr>
        <w:t>checking and account-disabled checking since it requires details of the last login history.</w:t>
      </w:r>
    </w:p>
    <w:p>
      <w:pPr>
        <w:pStyle w:val="ListParagraph"/>
        <w:numPr>
          <w:ilvl w:val="1"/>
          <w:numId w:val="2"/>
        </w:numPr>
        <w:tabs>
          <w:tab w:pos="2160" w:val="left" w:leader="none"/>
        </w:tabs>
        <w:spacing w:line="146" w:lineRule="auto" w:before="72" w:after="0"/>
        <w:ind w:left="2159" w:right="780" w:hanging="360"/>
        <w:jc w:val="both"/>
        <w:rPr>
          <w:sz w:val="22"/>
        </w:rPr>
      </w:pPr>
      <w:r>
        <w:rPr>
          <w:sz w:val="22"/>
        </w:rPr>
        <w:t>Since the data of central users are stored in the cache only after authentication is successful, details about the last login history of central users cannot be accurately</w:t>
      </w:r>
      <w:r>
        <w:rPr>
          <w:spacing w:val="-1"/>
          <w:sz w:val="22"/>
        </w:rPr>
        <w:t> </w:t>
      </w:r>
      <w:r>
        <w:rPr>
          <w:sz w:val="22"/>
        </w:rPr>
        <w:t>maintained.</w:t>
      </w:r>
    </w:p>
    <w:p>
      <w:pPr>
        <w:pStyle w:val="ListParagraph"/>
        <w:numPr>
          <w:ilvl w:val="1"/>
          <w:numId w:val="2"/>
        </w:numPr>
        <w:tabs>
          <w:tab w:pos="2159" w:val="left" w:leader="none"/>
          <w:tab w:pos="2160" w:val="left" w:leader="none"/>
        </w:tabs>
        <w:spacing w:line="146" w:lineRule="auto" w:before="72" w:after="0"/>
        <w:ind w:left="2160" w:right="120" w:hanging="360"/>
        <w:jc w:val="left"/>
        <w:rPr>
          <w:sz w:val="22"/>
        </w:rPr>
      </w:pPr>
      <w:r>
        <w:rPr>
          <w:sz w:val="22"/>
        </w:rPr>
        <w:t>Security of the RADIUS protocol should be ensured with IPSec because the RADIUS does not provide adequate security of the user</w:t>
      </w:r>
      <w:r>
        <w:rPr>
          <w:spacing w:val="-1"/>
          <w:sz w:val="22"/>
        </w:rPr>
        <w:t> </w:t>
      </w:r>
      <w:r>
        <w:rPr>
          <w:sz w:val="22"/>
        </w:rPr>
        <w:t>ID and password contained in the Access-Request</w:t>
      </w:r>
      <w:r>
        <w:rPr>
          <w:spacing w:val="-1"/>
          <w:sz w:val="22"/>
        </w:rPr>
        <w:t> </w:t>
      </w:r>
      <w:r>
        <w:rPr>
          <w:sz w:val="22"/>
        </w:rPr>
        <w:t>message.</w:t>
      </w:r>
    </w:p>
    <w:p>
      <w:pPr>
        <w:pStyle w:val="BodyText"/>
        <w:spacing w:before="16"/>
        <w:rPr>
          <w:sz w:val="11"/>
        </w:rPr>
      </w:pPr>
    </w:p>
    <w:p>
      <w:pPr>
        <w:pStyle w:val="Heading2"/>
        <w:spacing w:before="0"/>
      </w:pPr>
      <w:bookmarkStart w:name="Supported Platforms" w:id="303"/>
      <w:bookmarkEnd w:id="303"/>
      <w:r>
        <w:rPr>
          <w:b w:val="0"/>
        </w:rPr>
      </w:r>
      <w:bookmarkStart w:name="_bookmark177" w:id="304"/>
      <w:bookmarkEnd w:id="304"/>
      <w:r>
        <w:rPr>
          <w:b w:val="0"/>
        </w:rPr>
      </w:r>
      <w:r>
        <w:rPr>
          <w:w w:val="90"/>
        </w:rPr>
        <w:t>Supported</w:t>
      </w:r>
      <w:r>
        <w:rPr>
          <w:spacing w:val="59"/>
          <w:w w:val="90"/>
        </w:rPr>
        <w:t> </w:t>
      </w:r>
      <w:r>
        <w:rPr>
          <w:w w:val="90"/>
        </w:rPr>
        <w:t>Platforms</w:t>
      </w:r>
    </w:p>
    <w:p>
      <w:pPr>
        <w:pStyle w:val="BodyText"/>
        <w:spacing w:line="146" w:lineRule="auto" w:before="74"/>
        <w:ind w:left="1799" w:right="303"/>
      </w:pPr>
      <w:r>
        <w:rPr/>
        <w:t>The following hardware platforms are supported in Central Authentication and Authorization:</w:t>
      </w:r>
    </w:p>
    <w:p>
      <w:pPr>
        <w:pStyle w:val="ListParagraph"/>
        <w:numPr>
          <w:ilvl w:val="1"/>
          <w:numId w:val="2"/>
        </w:numPr>
        <w:tabs>
          <w:tab w:pos="2159" w:val="left" w:leader="none"/>
          <w:tab w:pos="2161" w:val="left" w:leader="none"/>
        </w:tabs>
        <w:spacing w:line="390" w:lineRule="exact" w:before="0" w:after="0"/>
        <w:ind w:left="2160" w:right="0" w:hanging="361"/>
        <w:jc w:val="left"/>
        <w:rPr>
          <w:sz w:val="22"/>
        </w:rPr>
      </w:pPr>
      <w:r>
        <w:rPr>
          <w:sz w:val="22"/>
        </w:rPr>
        <w:t>HT</w:t>
      </w:r>
      <w:r>
        <w:rPr>
          <w:spacing w:val="-1"/>
          <w:sz w:val="22"/>
        </w:rPr>
        <w:t> </w:t>
      </w:r>
      <w:r>
        <w:rPr>
          <w:sz w:val="22"/>
        </w:rPr>
        <w:t>Langley</w:t>
      </w:r>
    </w:p>
    <w:p>
      <w:pPr>
        <w:pStyle w:val="ListParagraph"/>
        <w:numPr>
          <w:ilvl w:val="1"/>
          <w:numId w:val="2"/>
        </w:numPr>
        <w:tabs>
          <w:tab w:pos="2159" w:val="left" w:leader="none"/>
          <w:tab w:pos="2160" w:val="left" w:leader="none"/>
        </w:tabs>
        <w:spacing w:line="381" w:lineRule="exact" w:before="0" w:after="0"/>
        <w:ind w:left="2159" w:right="0" w:hanging="360"/>
        <w:jc w:val="left"/>
        <w:rPr>
          <w:sz w:val="22"/>
        </w:rPr>
      </w:pPr>
      <w:r>
        <w:rPr>
          <w:sz w:val="22"/>
        </w:rPr>
        <w:t>aTCA</w:t>
      </w:r>
      <w:r>
        <w:rPr>
          <w:spacing w:val="-1"/>
          <w:sz w:val="22"/>
        </w:rPr>
        <w:t> </w:t>
      </w:r>
      <w:r>
        <w:rPr>
          <w:sz w:val="22"/>
        </w:rPr>
        <w:t>(C20)</w:t>
      </w:r>
    </w:p>
    <w:p>
      <w:pPr>
        <w:pStyle w:val="ListParagraph"/>
        <w:numPr>
          <w:ilvl w:val="1"/>
          <w:numId w:val="2"/>
        </w:numPr>
        <w:tabs>
          <w:tab w:pos="2159" w:val="left" w:leader="none"/>
          <w:tab w:pos="2161" w:val="left" w:leader="none"/>
        </w:tabs>
        <w:spacing w:line="381" w:lineRule="exact" w:before="0" w:after="0"/>
        <w:ind w:left="2160" w:right="0" w:hanging="360"/>
        <w:jc w:val="left"/>
        <w:rPr>
          <w:sz w:val="22"/>
        </w:rPr>
      </w:pPr>
      <w:r>
        <w:rPr>
          <w:sz w:val="22"/>
        </w:rPr>
        <w:t>IBM BC-T</w:t>
      </w:r>
    </w:p>
    <w:p>
      <w:pPr>
        <w:tabs>
          <w:tab w:pos="2159" w:val="left" w:leader="none"/>
        </w:tabs>
        <w:spacing w:line="481" w:lineRule="exact" w:before="0"/>
        <w:ind w:left="1799" w:right="0" w:firstLine="0"/>
        <w:jc w:val="left"/>
        <w:rPr>
          <w:sz w:val="22"/>
        </w:rPr>
      </w:pPr>
      <w:r>
        <w:rPr>
          <w:position w:val="-1"/>
          <w:sz w:val="30"/>
        </w:rPr>
        <w:t>•</w:t>
        <w:tab/>
      </w:r>
      <w:r>
        <w:rPr>
          <w:sz w:val="22"/>
        </w:rPr>
        <w:t>CC3310</w:t>
      </w:r>
    </w:p>
    <w:p>
      <w:pPr>
        <w:spacing w:after="0" w:line="481" w:lineRule="exact"/>
        <w:jc w:val="left"/>
        <w:rPr>
          <w:sz w:val="22"/>
        </w:rPr>
        <w:sectPr>
          <w:pgSz w:w="11880" w:h="15840"/>
          <w:pgMar w:header="851" w:footer="1300" w:top="1220" w:bottom="1500" w:left="1320" w:right="1320"/>
        </w:sectPr>
      </w:pPr>
    </w:p>
    <w:p>
      <w:pPr>
        <w:pStyle w:val="BodyText"/>
        <w:spacing w:before="16"/>
        <w:rPr>
          <w:sz w:val="12"/>
        </w:rPr>
      </w:pPr>
    </w:p>
    <w:p>
      <w:pPr>
        <w:pStyle w:val="Heading2"/>
      </w:pPr>
      <w:bookmarkStart w:name="Configuration of Central Authentication " w:id="305"/>
      <w:bookmarkEnd w:id="305"/>
      <w:r>
        <w:rPr>
          <w:b w:val="0"/>
        </w:rPr>
      </w:r>
      <w:bookmarkStart w:name="_bookmark178" w:id="306"/>
      <w:bookmarkEnd w:id="306"/>
      <w:r>
        <w:rPr>
          <w:b w:val="0"/>
        </w:rPr>
      </w:r>
      <w:r>
        <w:rPr>
          <w:w w:val="90"/>
        </w:rPr>
        <w:t>Configuration of Central Authentication and </w:t>
      </w:r>
      <w:r>
        <w:rPr>
          <w:spacing w:val="52"/>
          <w:w w:val="90"/>
        </w:rPr>
        <w:t> </w:t>
      </w:r>
      <w:r>
        <w:rPr>
          <w:w w:val="90"/>
        </w:rPr>
        <w:t>Authorization</w:t>
      </w:r>
    </w:p>
    <w:p>
      <w:pPr>
        <w:pStyle w:val="BodyText"/>
        <w:spacing w:line="146" w:lineRule="auto" w:before="74"/>
        <w:ind w:left="1799" w:right="168"/>
      </w:pPr>
      <w:r>
        <w:rPr/>
        <w:t>Central Authentication and Authorization is an optional configuration option. Only by explicitly enabling Central Authentication and Authorization can the central server be used. If Central Authentication and Authorization is not configured, system behavior with respect to authentication and authorization is unchanged from previous releases. Central authentication requires an external RADIUS server. The RADIUS server must be configured to include the AS nodes in its list of valid known clients. The RADIUS Server needs to be centrally configured if Central Authentication/ Authorization is to be used. The Central Authentication and Authorization option is used in the AS whenever a user is to be authenticated centrally from the RADIUS server.</w:t>
      </w:r>
    </w:p>
    <w:p>
      <w:pPr>
        <w:pStyle w:val="BodyText"/>
        <w:spacing w:before="4"/>
        <w:rPr>
          <w:sz w:val="12"/>
        </w:rPr>
      </w:pPr>
    </w:p>
    <w:p>
      <w:pPr>
        <w:pStyle w:val="Heading3"/>
        <w:spacing w:before="0"/>
        <w:ind w:left="960"/>
      </w:pPr>
      <w:bookmarkStart w:name="SM GUI Configuration" w:id="307"/>
      <w:bookmarkEnd w:id="307"/>
      <w:r>
        <w:rPr>
          <w:b w:val="0"/>
        </w:rPr>
      </w:r>
      <w:bookmarkStart w:name="_bookmark179" w:id="308"/>
      <w:bookmarkEnd w:id="308"/>
      <w:r>
        <w:rPr>
          <w:b w:val="0"/>
        </w:rPr>
      </w:r>
      <w:r>
        <w:rPr>
          <w:w w:val="95"/>
        </w:rPr>
        <w:t>SM GUI Configuration</w:t>
      </w:r>
    </w:p>
    <w:p>
      <w:pPr>
        <w:pStyle w:val="BodyText"/>
        <w:spacing w:line="146" w:lineRule="auto" w:before="93"/>
        <w:ind w:left="1800" w:right="351"/>
      </w:pPr>
      <w:r>
        <w:rPr/>
        <w:t>SM and PROV network elements associated with Central Authentication and Authorization have their own AAA profile. Initially, after upgrade, a default AAA profile is loaded into the system. The default profile contains the following information:</w:t>
      </w:r>
    </w:p>
    <w:p>
      <w:pPr>
        <w:pStyle w:val="ListParagraph"/>
        <w:numPr>
          <w:ilvl w:val="0"/>
          <w:numId w:val="79"/>
        </w:numPr>
        <w:tabs>
          <w:tab w:pos="2160" w:val="left" w:leader="none"/>
        </w:tabs>
        <w:spacing w:line="403" w:lineRule="exact" w:before="0" w:after="0"/>
        <w:ind w:left="2160" w:right="0" w:hanging="360"/>
        <w:jc w:val="left"/>
        <w:rPr>
          <w:sz w:val="22"/>
        </w:rPr>
      </w:pPr>
      <w:r>
        <w:rPr>
          <w:sz w:val="22"/>
        </w:rPr>
        <w:t>Central Authentication mode configured as</w:t>
      </w:r>
      <w:r>
        <w:rPr>
          <w:spacing w:val="-1"/>
          <w:sz w:val="22"/>
        </w:rPr>
        <w:t> </w:t>
      </w:r>
      <w:r>
        <w:rPr>
          <w:sz w:val="22"/>
        </w:rPr>
        <w:t>LOCAL_ONLY</w:t>
      </w:r>
    </w:p>
    <w:p>
      <w:pPr>
        <w:pStyle w:val="ListParagraph"/>
        <w:numPr>
          <w:ilvl w:val="0"/>
          <w:numId w:val="79"/>
        </w:numPr>
        <w:tabs>
          <w:tab w:pos="2161" w:val="left" w:leader="none"/>
        </w:tabs>
        <w:spacing w:line="380" w:lineRule="exact" w:before="0" w:after="0"/>
        <w:ind w:left="2160" w:right="0" w:hanging="360"/>
        <w:jc w:val="left"/>
        <w:rPr>
          <w:sz w:val="22"/>
        </w:rPr>
      </w:pPr>
      <w:r>
        <w:rPr>
          <w:sz w:val="22"/>
        </w:rPr>
        <w:t>Central Authorization mode configured as</w:t>
      </w:r>
      <w:r>
        <w:rPr>
          <w:spacing w:val="-1"/>
          <w:sz w:val="22"/>
        </w:rPr>
        <w:t> </w:t>
      </w:r>
      <w:r>
        <w:rPr>
          <w:sz w:val="22"/>
        </w:rPr>
        <w:t>LOCAL</w:t>
      </w:r>
    </w:p>
    <w:p>
      <w:pPr>
        <w:pStyle w:val="ListParagraph"/>
        <w:numPr>
          <w:ilvl w:val="0"/>
          <w:numId w:val="79"/>
        </w:numPr>
        <w:tabs>
          <w:tab w:pos="2161" w:val="left" w:leader="none"/>
        </w:tabs>
        <w:spacing w:line="403" w:lineRule="exact" w:before="0" w:after="0"/>
        <w:ind w:left="2160" w:right="0" w:hanging="360"/>
        <w:jc w:val="left"/>
        <w:rPr>
          <w:sz w:val="22"/>
        </w:rPr>
      </w:pPr>
      <w:r>
        <w:rPr>
          <w:sz w:val="22"/>
        </w:rPr>
        <w:t>AAA profile</w:t>
      </w:r>
      <w:r>
        <w:rPr>
          <w:spacing w:val="-1"/>
          <w:sz w:val="22"/>
        </w:rPr>
        <w:t> </w:t>
      </w:r>
      <w:r>
        <w:rPr>
          <w:sz w:val="22"/>
        </w:rPr>
        <w:t>name</w:t>
      </w:r>
    </w:p>
    <w:p>
      <w:pPr>
        <w:pStyle w:val="BodyText"/>
        <w:rPr>
          <w:sz w:val="11"/>
        </w:rPr>
      </w:pPr>
    </w:p>
    <w:p>
      <w:pPr>
        <w:pStyle w:val="BodyText"/>
        <w:spacing w:line="146" w:lineRule="auto"/>
        <w:ind w:left="1800" w:right="327"/>
      </w:pPr>
      <w:r>
        <w:rPr/>
        <w:t>The AAA profile is configured through the System Management Console, with the following information:</w:t>
      </w:r>
    </w:p>
    <w:p>
      <w:pPr>
        <w:pStyle w:val="ListParagraph"/>
        <w:numPr>
          <w:ilvl w:val="1"/>
          <w:numId w:val="2"/>
        </w:numPr>
        <w:tabs>
          <w:tab w:pos="2159" w:val="left" w:leader="none"/>
          <w:tab w:pos="2160" w:val="left" w:leader="none"/>
        </w:tabs>
        <w:spacing w:line="390" w:lineRule="exact" w:before="0" w:after="0"/>
        <w:ind w:left="2159" w:right="0" w:hanging="360"/>
        <w:jc w:val="left"/>
        <w:rPr>
          <w:sz w:val="22"/>
        </w:rPr>
      </w:pPr>
      <w:r>
        <w:rPr>
          <w:sz w:val="22"/>
        </w:rPr>
        <w:t>Central Authentication</w:t>
      </w:r>
      <w:r>
        <w:rPr>
          <w:spacing w:val="-1"/>
          <w:sz w:val="22"/>
        </w:rPr>
        <w:t> </w:t>
      </w:r>
      <w:r>
        <w:rPr>
          <w:sz w:val="22"/>
        </w:rPr>
        <w:t>Mode</w:t>
      </w:r>
    </w:p>
    <w:p>
      <w:pPr>
        <w:pStyle w:val="ListParagraph"/>
        <w:numPr>
          <w:ilvl w:val="2"/>
          <w:numId w:val="2"/>
        </w:numPr>
        <w:tabs>
          <w:tab w:pos="2519" w:val="left" w:leader="none"/>
          <w:tab w:pos="2520" w:val="left" w:leader="none"/>
        </w:tabs>
        <w:spacing w:line="144" w:lineRule="auto" w:before="66" w:after="0"/>
        <w:ind w:left="2519" w:right="555" w:hanging="359"/>
        <w:jc w:val="left"/>
        <w:rPr>
          <w:sz w:val="22"/>
        </w:rPr>
      </w:pPr>
      <w:r>
        <w:rPr>
          <w:sz w:val="22"/>
        </w:rPr>
        <w:t>CENTRAL_LOCAL. Central authentication is attempted first. If central authentication fails, it is followed by local</w:t>
      </w:r>
      <w:r>
        <w:rPr>
          <w:spacing w:val="-1"/>
          <w:sz w:val="22"/>
        </w:rPr>
        <w:t> </w:t>
      </w:r>
      <w:r>
        <w:rPr>
          <w:sz w:val="22"/>
        </w:rPr>
        <w:t>authentication.</w:t>
      </w:r>
    </w:p>
    <w:p>
      <w:pPr>
        <w:pStyle w:val="ListParagraph"/>
        <w:numPr>
          <w:ilvl w:val="2"/>
          <w:numId w:val="2"/>
        </w:numPr>
        <w:tabs>
          <w:tab w:pos="2519" w:val="left" w:leader="none"/>
          <w:tab w:pos="2520" w:val="left" w:leader="none"/>
        </w:tabs>
        <w:spacing w:line="146" w:lineRule="auto" w:before="73" w:after="0"/>
        <w:ind w:left="2520" w:right="237" w:hanging="361"/>
        <w:jc w:val="left"/>
        <w:rPr>
          <w:sz w:val="22"/>
        </w:rPr>
      </w:pPr>
      <w:r>
        <w:rPr>
          <w:sz w:val="22"/>
        </w:rPr>
        <w:t>LOCAL_CENTRAL. Local authentication is attempted first. If local authentication fails, it is followed by central authentication</w:t>
      </w:r>
      <w:r>
        <w:rPr>
          <w:spacing w:val="-1"/>
          <w:sz w:val="22"/>
        </w:rPr>
        <w:t> </w:t>
      </w:r>
      <w:r>
        <w:rPr>
          <w:sz w:val="22"/>
        </w:rPr>
        <w:t>using</w:t>
      </w:r>
      <w:r>
        <w:rPr>
          <w:spacing w:val="-1"/>
          <w:sz w:val="22"/>
        </w:rPr>
        <w:t> </w:t>
      </w:r>
      <w:r>
        <w:rPr>
          <w:sz w:val="22"/>
        </w:rPr>
        <w:t>an</w:t>
      </w:r>
      <w:r>
        <w:rPr>
          <w:w w:val="99"/>
          <w:sz w:val="22"/>
        </w:rPr>
        <w:t> </w:t>
      </w:r>
      <w:r>
        <w:rPr>
          <w:sz w:val="22"/>
        </w:rPr>
        <w:t>external RADIUS</w:t>
      </w:r>
      <w:r>
        <w:rPr>
          <w:spacing w:val="-1"/>
          <w:sz w:val="22"/>
        </w:rPr>
        <w:t> </w:t>
      </w:r>
      <w:r>
        <w:rPr>
          <w:sz w:val="22"/>
        </w:rPr>
        <w:t>server.</w:t>
      </w:r>
    </w:p>
    <w:p>
      <w:pPr>
        <w:pStyle w:val="ListParagraph"/>
        <w:numPr>
          <w:ilvl w:val="2"/>
          <w:numId w:val="2"/>
        </w:numPr>
        <w:tabs>
          <w:tab w:pos="2519" w:val="left" w:leader="none"/>
          <w:tab w:pos="2520" w:val="left" w:leader="none"/>
        </w:tabs>
        <w:spacing w:line="144" w:lineRule="auto" w:before="76" w:after="0"/>
        <w:ind w:left="2520" w:right="371" w:hanging="361"/>
        <w:jc w:val="left"/>
        <w:rPr>
          <w:sz w:val="22"/>
        </w:rPr>
      </w:pPr>
      <w:r>
        <w:rPr>
          <w:sz w:val="22"/>
        </w:rPr>
        <w:t>LOCAL_ONLY. The authentication is performed locally, based on local</w:t>
      </w:r>
      <w:r>
        <w:rPr>
          <w:spacing w:val="-1"/>
          <w:sz w:val="22"/>
        </w:rPr>
        <w:t> </w:t>
      </w:r>
      <w:r>
        <w:rPr>
          <w:sz w:val="22"/>
        </w:rPr>
        <w:t>data.</w:t>
      </w:r>
    </w:p>
    <w:p>
      <w:pPr>
        <w:pStyle w:val="ListParagraph"/>
        <w:numPr>
          <w:ilvl w:val="1"/>
          <w:numId w:val="2"/>
        </w:numPr>
        <w:tabs>
          <w:tab w:pos="2159" w:val="left" w:leader="none"/>
          <w:tab w:pos="2161" w:val="left" w:leader="none"/>
        </w:tabs>
        <w:spacing w:line="391" w:lineRule="exact" w:before="0" w:after="0"/>
        <w:ind w:left="2160" w:right="0" w:hanging="361"/>
        <w:jc w:val="left"/>
        <w:rPr>
          <w:sz w:val="22"/>
        </w:rPr>
      </w:pPr>
      <w:r>
        <w:rPr>
          <w:sz w:val="22"/>
        </w:rPr>
        <w:t>Central Authorization</w:t>
      </w:r>
      <w:r>
        <w:rPr>
          <w:spacing w:val="-1"/>
          <w:sz w:val="22"/>
        </w:rPr>
        <w:t> </w:t>
      </w:r>
      <w:r>
        <w:rPr>
          <w:sz w:val="22"/>
        </w:rPr>
        <w:t>Mode</w:t>
      </w:r>
    </w:p>
    <w:p>
      <w:pPr>
        <w:pStyle w:val="ListParagraph"/>
        <w:numPr>
          <w:ilvl w:val="2"/>
          <w:numId w:val="2"/>
        </w:numPr>
        <w:tabs>
          <w:tab w:pos="2519" w:val="left" w:leader="none"/>
          <w:tab w:pos="2520" w:val="left" w:leader="none"/>
        </w:tabs>
        <w:spacing w:line="144" w:lineRule="auto" w:before="66" w:after="0"/>
        <w:ind w:left="2519" w:right="873" w:hanging="359"/>
        <w:jc w:val="left"/>
        <w:rPr>
          <w:sz w:val="22"/>
        </w:rPr>
      </w:pPr>
      <w:r>
        <w:rPr>
          <w:sz w:val="22"/>
        </w:rPr>
        <w:t>CENTRAL. A temporary user is created, based on the roles/ domains retrieved from the RADIUS</w:t>
      </w:r>
      <w:r>
        <w:rPr>
          <w:spacing w:val="-1"/>
          <w:sz w:val="22"/>
        </w:rPr>
        <w:t> </w:t>
      </w:r>
      <w:r>
        <w:rPr>
          <w:sz w:val="22"/>
        </w:rPr>
        <w:t>server.</w:t>
      </w:r>
    </w:p>
    <w:p>
      <w:pPr>
        <w:pStyle w:val="ListParagraph"/>
        <w:numPr>
          <w:ilvl w:val="2"/>
          <w:numId w:val="2"/>
        </w:numPr>
        <w:tabs>
          <w:tab w:pos="2519" w:val="left" w:leader="none"/>
          <w:tab w:pos="2521" w:val="left" w:leader="none"/>
        </w:tabs>
        <w:spacing w:line="391" w:lineRule="exact" w:before="0" w:after="0"/>
        <w:ind w:left="2520" w:right="0" w:hanging="361"/>
        <w:jc w:val="left"/>
        <w:rPr>
          <w:sz w:val="22"/>
        </w:rPr>
      </w:pPr>
      <w:r>
        <w:rPr>
          <w:sz w:val="22"/>
        </w:rPr>
        <w:t>LOCAL. The roles/domains of the user are defined</w:t>
      </w:r>
      <w:r>
        <w:rPr>
          <w:spacing w:val="-1"/>
          <w:sz w:val="22"/>
        </w:rPr>
        <w:t> </w:t>
      </w:r>
      <w:r>
        <w:rPr>
          <w:sz w:val="22"/>
        </w:rPr>
        <w:t>locally.</w:t>
      </w:r>
    </w:p>
    <w:p>
      <w:pPr>
        <w:pStyle w:val="ListParagraph"/>
        <w:numPr>
          <w:ilvl w:val="1"/>
          <w:numId w:val="2"/>
        </w:numPr>
        <w:tabs>
          <w:tab w:pos="2160" w:val="left" w:leader="none"/>
          <w:tab w:pos="2161" w:val="left" w:leader="none"/>
        </w:tabs>
        <w:spacing w:line="146" w:lineRule="auto" w:before="62" w:after="0"/>
        <w:ind w:left="2160" w:right="218" w:hanging="361"/>
        <w:jc w:val="left"/>
        <w:rPr>
          <w:sz w:val="22"/>
        </w:rPr>
      </w:pPr>
      <w:r>
        <w:rPr>
          <w:sz w:val="22"/>
        </w:rPr>
        <w:t>Cache Expiry time (configured only for PROV). The cache expiry time (maximum length of one 24-hour day) for a PROV application</w:t>
      </w:r>
      <w:r>
        <w:rPr>
          <w:spacing w:val="-2"/>
          <w:sz w:val="22"/>
        </w:rPr>
        <w:t> </w:t>
      </w:r>
      <w:r>
        <w:rPr>
          <w:sz w:val="22"/>
        </w:rPr>
        <w:t>provides the time interval after which the cache is cleared. When a PROV user is centrally authorized the first time, a temporary account is created for that user. In order to provide efficient authentication in the event of multiple SOAP requests (over OPI) for the same user (that is, to</w:t>
      </w:r>
      <w:r>
        <w:rPr>
          <w:spacing w:val="-1"/>
          <w:sz w:val="22"/>
        </w:rPr>
        <w:t> </w:t>
      </w:r>
      <w:r>
        <w:rPr>
          <w:sz w:val="22"/>
        </w:rPr>
        <w:t>avoid</w:t>
      </w:r>
    </w:p>
    <w:p>
      <w:pPr>
        <w:spacing w:after="0" w:line="146" w:lineRule="auto"/>
        <w:jc w:val="left"/>
        <w:rPr>
          <w:sz w:val="22"/>
        </w:rPr>
        <w:sectPr>
          <w:headerReference w:type="default" r:id="rId60"/>
          <w:headerReference w:type="even" r:id="rId61"/>
          <w:pgSz w:w="11880" w:h="15840"/>
          <w:pgMar w:header="851" w:footer="1300" w:top="1220" w:bottom="1500" w:left="1320" w:right="1320"/>
          <w:pgNumType w:start="131"/>
        </w:sectPr>
      </w:pPr>
    </w:p>
    <w:p>
      <w:pPr>
        <w:pStyle w:val="BodyText"/>
        <w:spacing w:before="19"/>
        <w:rPr>
          <w:sz w:val="12"/>
        </w:rPr>
      </w:pPr>
    </w:p>
    <w:p>
      <w:pPr>
        <w:pStyle w:val="BodyText"/>
        <w:spacing w:line="146" w:lineRule="auto" w:before="88"/>
        <w:ind w:left="2160" w:right="248"/>
      </w:pPr>
      <w:r>
        <w:rPr/>
        <w:t>RADIUS requests sent every time), the user’s authentication information is cached. Any subsequent login attempts made within the expiry time do not go to the RADIUS server, but to the cache, where the following rules are applied:</w:t>
      </w:r>
    </w:p>
    <w:p>
      <w:pPr>
        <w:pStyle w:val="ListParagraph"/>
        <w:numPr>
          <w:ilvl w:val="2"/>
          <w:numId w:val="2"/>
        </w:numPr>
        <w:tabs>
          <w:tab w:pos="2519" w:val="left" w:leader="none"/>
          <w:tab w:pos="2520" w:val="left" w:leader="none"/>
        </w:tabs>
        <w:spacing w:line="146" w:lineRule="auto" w:before="72" w:after="0"/>
        <w:ind w:left="2520" w:right="469" w:hanging="361"/>
        <w:jc w:val="left"/>
        <w:rPr>
          <w:sz w:val="22"/>
        </w:rPr>
      </w:pPr>
      <w:r>
        <w:rPr>
          <w:sz w:val="22"/>
        </w:rPr>
        <w:t>If the cache contains the given user name and password the cached authentication result is used without querying</w:t>
      </w:r>
      <w:r>
        <w:rPr>
          <w:spacing w:val="-1"/>
          <w:sz w:val="22"/>
        </w:rPr>
        <w:t> </w:t>
      </w:r>
      <w:r>
        <w:rPr>
          <w:sz w:val="22"/>
        </w:rPr>
        <w:t>the</w:t>
      </w:r>
      <w:r>
        <w:rPr>
          <w:spacing w:val="-1"/>
          <w:sz w:val="22"/>
        </w:rPr>
        <w:t> </w:t>
      </w:r>
      <w:r>
        <w:rPr>
          <w:sz w:val="22"/>
        </w:rPr>
        <w:t>central</w:t>
      </w:r>
      <w:r>
        <w:rPr>
          <w:w w:val="99"/>
          <w:sz w:val="22"/>
        </w:rPr>
        <w:t> </w:t>
      </w:r>
      <w:r>
        <w:rPr>
          <w:sz w:val="22"/>
        </w:rPr>
        <w:t>server.</w:t>
      </w:r>
    </w:p>
    <w:p>
      <w:pPr>
        <w:pStyle w:val="ListParagraph"/>
        <w:numPr>
          <w:ilvl w:val="2"/>
          <w:numId w:val="2"/>
        </w:numPr>
        <w:tabs>
          <w:tab w:pos="2520" w:val="left" w:leader="none"/>
          <w:tab w:pos="2521" w:val="left" w:leader="none"/>
        </w:tabs>
        <w:spacing w:line="146" w:lineRule="auto" w:before="72" w:after="0"/>
        <w:ind w:left="2520" w:right="469" w:hanging="360"/>
        <w:jc w:val="left"/>
        <w:rPr>
          <w:sz w:val="22"/>
        </w:rPr>
      </w:pPr>
      <w:r>
        <w:rPr>
          <w:sz w:val="22"/>
        </w:rPr>
        <w:t>If the user name and password combination is not present in</w:t>
      </w:r>
      <w:r>
        <w:rPr>
          <w:spacing w:val="-1"/>
          <w:sz w:val="22"/>
        </w:rPr>
        <w:t> </w:t>
      </w:r>
      <w:r>
        <w:rPr>
          <w:sz w:val="22"/>
        </w:rPr>
        <w:t>the cache, it is checked to see if the given user name already has a successful authentication using a different password. If so, authentication with the given password is</w:t>
      </w:r>
      <w:r>
        <w:rPr>
          <w:spacing w:val="-1"/>
          <w:sz w:val="22"/>
        </w:rPr>
        <w:t> </w:t>
      </w:r>
      <w:r>
        <w:rPr>
          <w:sz w:val="22"/>
        </w:rPr>
        <w:t>rejected.</w:t>
      </w:r>
    </w:p>
    <w:p>
      <w:pPr>
        <w:pStyle w:val="ListParagraph"/>
        <w:numPr>
          <w:ilvl w:val="2"/>
          <w:numId w:val="2"/>
        </w:numPr>
        <w:tabs>
          <w:tab w:pos="2519" w:val="left" w:leader="none"/>
          <w:tab w:pos="2521" w:val="left" w:leader="none"/>
        </w:tabs>
        <w:spacing w:line="144" w:lineRule="auto" w:before="76" w:after="0"/>
        <w:ind w:left="2520" w:right="1191" w:hanging="361"/>
        <w:jc w:val="left"/>
        <w:rPr>
          <w:sz w:val="22"/>
        </w:rPr>
      </w:pPr>
      <w:r>
        <w:rPr>
          <w:sz w:val="22"/>
        </w:rPr>
        <w:t>Otherwise the central RADIUS server is used to centrally authenticate.</w:t>
      </w:r>
    </w:p>
    <w:p>
      <w:pPr>
        <w:pStyle w:val="BodyText"/>
        <w:spacing w:before="9"/>
        <w:rPr>
          <w:sz w:val="13"/>
        </w:rPr>
      </w:pPr>
    </w:p>
    <w:p>
      <w:pPr>
        <w:pStyle w:val="BodyText"/>
        <w:spacing w:line="146" w:lineRule="auto"/>
        <w:ind w:left="2159" w:right="151"/>
      </w:pPr>
      <w:r>
        <w:rPr/>
        <w:t>If the result is a failure, the user name/password is stored in the cache with a failed authentication result. If the result is a pass, all failed cache entries for the user are deleted and the single successful entry is inserted.</w:t>
      </w:r>
    </w:p>
    <w:p>
      <w:pPr>
        <w:pStyle w:val="BodyText"/>
        <w:spacing w:line="146" w:lineRule="auto" w:before="120"/>
        <w:ind w:left="2159" w:right="176"/>
      </w:pPr>
      <w:r>
        <w:rPr/>
        <w:t>A limited number of attempts are made to centrally authenticate a cached user since the attempts could be associated with a DoS attack. When the expiry time has elapsed, the next authentication attempt will go to the central RADIUS server. Since existing mechanisms for account expiry are used, there is no performance impact.</w:t>
      </w:r>
    </w:p>
    <w:p>
      <w:pPr>
        <w:pStyle w:val="ListParagraph"/>
        <w:numPr>
          <w:ilvl w:val="1"/>
          <w:numId w:val="2"/>
        </w:numPr>
        <w:tabs>
          <w:tab w:pos="2159" w:val="left" w:leader="none"/>
          <w:tab w:pos="2160" w:val="left" w:leader="none"/>
        </w:tabs>
        <w:spacing w:line="490" w:lineRule="exact" w:before="0" w:after="0"/>
        <w:ind w:left="2159" w:right="0" w:hanging="360"/>
        <w:jc w:val="left"/>
        <w:rPr>
          <w:sz w:val="22"/>
        </w:rPr>
      </w:pPr>
      <w:r>
        <w:rPr>
          <w:sz w:val="22"/>
        </w:rPr>
        <w:t>AAA Profile</w:t>
      </w:r>
      <w:r>
        <w:rPr>
          <w:spacing w:val="-1"/>
          <w:sz w:val="22"/>
        </w:rPr>
        <w:t> </w:t>
      </w:r>
      <w:r>
        <w:rPr>
          <w:sz w:val="22"/>
        </w:rPr>
        <w:t>Name</w:t>
      </w:r>
    </w:p>
    <w:p>
      <w:pPr>
        <w:pStyle w:val="BodyText"/>
        <w:spacing w:before="31"/>
        <w:ind w:left="1800"/>
      </w:pPr>
      <w:r>
        <w:rPr/>
        <w:t>The AAA profile can be associated with either an SM or a PROV.</w:t>
      </w:r>
    </w:p>
    <w:p>
      <w:pPr>
        <w:pStyle w:val="BodyText"/>
        <w:rPr>
          <w:sz w:val="11"/>
        </w:rPr>
      </w:pPr>
    </w:p>
    <w:p>
      <w:pPr>
        <w:spacing w:line="146" w:lineRule="auto" w:before="0"/>
        <w:ind w:left="1800" w:right="258" w:firstLine="0"/>
        <w:jc w:val="left"/>
        <w:rPr>
          <w:sz w:val="22"/>
        </w:rPr>
      </w:pPr>
      <w:r>
        <w:rPr>
          <w:sz w:val="22"/>
        </w:rPr>
        <w:t>For the procedure used to configure the AAA profile, see </w:t>
      </w:r>
      <w:r>
        <w:rPr>
          <w:rFonts w:ascii="Arial" w:hAnsi="Arial"/>
          <w:i/>
          <w:sz w:val="23"/>
        </w:rPr>
        <w:t>Configuring an </w:t>
      </w:r>
      <w:r>
        <w:rPr>
          <w:rFonts w:ascii="Arial" w:hAnsi="Arial"/>
          <w:i/>
          <w:sz w:val="23"/>
        </w:rPr>
        <w:t>AAA</w:t>
      </w:r>
      <w:r>
        <w:rPr>
          <w:rFonts w:ascii="Arial" w:hAnsi="Arial"/>
          <w:i/>
          <w:spacing w:val="-34"/>
          <w:sz w:val="23"/>
        </w:rPr>
        <w:t> </w:t>
      </w:r>
      <w:r>
        <w:rPr>
          <w:rFonts w:ascii="Arial" w:hAnsi="Arial"/>
          <w:i/>
          <w:sz w:val="23"/>
        </w:rPr>
        <w:t>profile</w:t>
      </w:r>
      <w:r>
        <w:rPr>
          <w:rFonts w:ascii="Arial" w:hAnsi="Arial"/>
          <w:i/>
          <w:spacing w:val="-34"/>
          <w:sz w:val="23"/>
        </w:rPr>
        <w:t> </w:t>
      </w:r>
      <w:r>
        <w:rPr>
          <w:sz w:val="22"/>
        </w:rPr>
        <w:t>in</w:t>
      </w:r>
      <w:r>
        <w:rPr>
          <w:spacing w:val="-31"/>
          <w:sz w:val="22"/>
        </w:rPr>
        <w:t> </w:t>
      </w:r>
      <w:r>
        <w:rPr>
          <w:rFonts w:ascii="Arial" w:hAnsi="Arial"/>
          <w:i/>
          <w:sz w:val="23"/>
        </w:rPr>
        <w:t>EXPERiUS</w:t>
      </w:r>
      <w:r>
        <w:rPr>
          <w:rFonts w:ascii="Arial" w:hAnsi="Arial"/>
          <w:i/>
          <w:spacing w:val="-34"/>
          <w:sz w:val="23"/>
        </w:rPr>
        <w:t> </w:t>
      </w:r>
      <w:r>
        <w:rPr>
          <w:rFonts w:ascii="Arial" w:hAnsi="Arial"/>
          <w:i/>
          <w:sz w:val="23"/>
        </w:rPr>
        <w:t>Application</w:t>
      </w:r>
      <w:r>
        <w:rPr>
          <w:rFonts w:ascii="Arial" w:hAnsi="Arial"/>
          <w:i/>
          <w:spacing w:val="-34"/>
          <w:sz w:val="23"/>
        </w:rPr>
        <w:t> </w:t>
      </w:r>
      <w:r>
        <w:rPr>
          <w:rFonts w:ascii="Arial" w:hAnsi="Arial"/>
          <w:i/>
          <w:sz w:val="23"/>
        </w:rPr>
        <w:t>Server</w:t>
      </w:r>
      <w:r>
        <w:rPr>
          <w:rFonts w:ascii="Arial" w:hAnsi="Arial"/>
          <w:i/>
          <w:spacing w:val="-34"/>
          <w:sz w:val="23"/>
        </w:rPr>
        <w:t> </w:t>
      </w:r>
      <w:r>
        <w:rPr>
          <w:rFonts w:ascii="Arial" w:hAnsi="Arial"/>
          <w:i/>
          <w:sz w:val="23"/>
        </w:rPr>
        <w:t>—</w:t>
      </w:r>
      <w:r>
        <w:rPr>
          <w:rFonts w:ascii="Arial" w:hAnsi="Arial"/>
          <w:i/>
          <w:spacing w:val="-34"/>
          <w:sz w:val="23"/>
        </w:rPr>
        <w:t> </w:t>
      </w:r>
      <w:r>
        <w:rPr>
          <w:rFonts w:ascii="Arial" w:hAnsi="Arial"/>
          <w:i/>
          <w:sz w:val="23"/>
        </w:rPr>
        <w:t>Configuration</w:t>
      </w:r>
      <w:r>
        <w:rPr>
          <w:rFonts w:ascii="Arial" w:hAnsi="Arial"/>
          <w:i/>
          <w:spacing w:val="-34"/>
          <w:sz w:val="23"/>
        </w:rPr>
        <w:t> </w:t>
      </w:r>
      <w:r>
        <w:rPr>
          <w:sz w:val="22"/>
        </w:rPr>
        <w:t>(NN48111– 511).</w:t>
      </w:r>
    </w:p>
    <w:p>
      <w:pPr>
        <w:pStyle w:val="BodyText"/>
        <w:spacing w:before="4"/>
        <w:rPr>
          <w:sz w:val="12"/>
        </w:rPr>
      </w:pPr>
    </w:p>
    <w:p>
      <w:pPr>
        <w:pStyle w:val="Heading3"/>
        <w:spacing w:before="0"/>
        <w:ind w:left="960"/>
      </w:pPr>
      <w:bookmarkStart w:name="Central Authentication and Authorization" w:id="309"/>
      <w:bookmarkEnd w:id="309"/>
      <w:r>
        <w:rPr>
          <w:b w:val="0"/>
        </w:rPr>
      </w:r>
      <w:bookmarkStart w:name="_bookmark180" w:id="310"/>
      <w:bookmarkEnd w:id="310"/>
      <w:r>
        <w:rPr>
          <w:b w:val="0"/>
        </w:rPr>
      </w:r>
      <w:r>
        <w:rPr>
          <w:w w:val="95"/>
        </w:rPr>
        <w:t>Central Authentication and Authorization Platform CLI (caaMgt.pl)</w:t>
      </w:r>
    </w:p>
    <w:p>
      <w:pPr>
        <w:pStyle w:val="BodyText"/>
        <w:spacing w:line="146" w:lineRule="auto" w:before="93"/>
        <w:ind w:left="1799" w:right="137"/>
      </w:pPr>
      <w:r>
        <w:rPr/>
        <w:t>The Central Authentication and Authorization (CAA) Management CLI (caaMgt.pl) allows setting the platform to CAA mode, provisioning the PAM RADIUS server details, and configuring the RADIUS proxy. Only administrators assigned the SSA role, belonging to the ntsysgrp group, can run this CLI. Since root access is required, the CLI is under sudo control for all SSA</w:t>
      </w:r>
      <w:r>
        <w:rPr>
          <w:spacing w:val="-1"/>
        </w:rPr>
        <w:t> </w:t>
      </w:r>
      <w:r>
        <w:rPr/>
        <w:t>users.</w:t>
      </w:r>
    </w:p>
    <w:p>
      <w:pPr>
        <w:pStyle w:val="BodyText"/>
        <w:spacing w:before="8"/>
        <w:rPr>
          <w:sz w:val="13"/>
        </w:rPr>
      </w:pPr>
    </w:p>
    <w:p>
      <w:pPr>
        <w:pStyle w:val="BodyText"/>
        <w:spacing w:line="146" w:lineRule="auto"/>
        <w:ind w:left="1799" w:right="560"/>
      </w:pPr>
      <w:r>
        <w:rPr/>
        <w:t>For platform users, central authentication is supported for the following access types:</w:t>
      </w:r>
    </w:p>
    <w:p>
      <w:pPr>
        <w:pStyle w:val="Heading5"/>
        <w:numPr>
          <w:ilvl w:val="1"/>
          <w:numId w:val="2"/>
        </w:numPr>
        <w:tabs>
          <w:tab w:pos="2159" w:val="left" w:leader="none"/>
          <w:tab w:pos="2161" w:val="left" w:leader="none"/>
        </w:tabs>
        <w:spacing w:line="390" w:lineRule="exact" w:before="0" w:after="0"/>
        <w:ind w:left="2160" w:right="0" w:hanging="360"/>
        <w:jc w:val="left"/>
        <w:rPr>
          <w:i/>
        </w:rPr>
      </w:pPr>
      <w:r>
        <w:rPr>
          <w:i/>
        </w:rPr>
        <w:t>ssh</w:t>
      </w:r>
    </w:p>
    <w:p>
      <w:pPr>
        <w:pStyle w:val="ListParagraph"/>
        <w:numPr>
          <w:ilvl w:val="1"/>
          <w:numId w:val="2"/>
        </w:numPr>
        <w:tabs>
          <w:tab w:pos="2159" w:val="left" w:leader="none"/>
          <w:tab w:pos="2161" w:val="left" w:leader="none"/>
        </w:tabs>
        <w:spacing w:line="481" w:lineRule="exact" w:before="0" w:after="0"/>
        <w:ind w:left="2160" w:right="0" w:hanging="360"/>
        <w:jc w:val="left"/>
        <w:rPr>
          <w:sz w:val="22"/>
        </w:rPr>
      </w:pPr>
      <w:r>
        <w:rPr>
          <w:rFonts w:ascii="Arial"/>
          <w:i/>
          <w:sz w:val="23"/>
        </w:rPr>
        <w:t>login</w:t>
      </w:r>
      <w:r>
        <w:rPr>
          <w:rFonts w:ascii="Arial"/>
          <w:i/>
          <w:spacing w:val="-25"/>
          <w:sz w:val="23"/>
        </w:rPr>
        <w:t> </w:t>
      </w:r>
      <w:r>
        <w:rPr>
          <w:sz w:val="22"/>
        </w:rPr>
        <w:t>(console)</w:t>
      </w:r>
    </w:p>
    <w:p>
      <w:pPr>
        <w:spacing w:after="0" w:line="481" w:lineRule="exact"/>
        <w:jc w:val="left"/>
        <w:rPr>
          <w:sz w:val="22"/>
        </w:rPr>
        <w:sectPr>
          <w:pgSz w:w="11880" w:h="15840"/>
          <w:pgMar w:header="851" w:footer="1300" w:top="1220" w:bottom="1500" w:left="1320" w:right="1320"/>
        </w:sectPr>
      </w:pPr>
    </w:p>
    <w:p>
      <w:pPr>
        <w:pStyle w:val="BodyText"/>
        <w:spacing w:before="14"/>
        <w:rPr>
          <w:sz w:val="10"/>
        </w:rPr>
      </w:pPr>
    </w:p>
    <w:p>
      <w:pPr>
        <w:pStyle w:val="Heading5"/>
        <w:numPr>
          <w:ilvl w:val="1"/>
          <w:numId w:val="2"/>
        </w:numPr>
        <w:tabs>
          <w:tab w:pos="2159" w:val="left" w:leader="none"/>
          <w:tab w:pos="2160" w:val="left" w:leader="none"/>
        </w:tabs>
        <w:spacing w:line="403" w:lineRule="exact" w:before="0" w:after="0"/>
        <w:ind w:left="2159" w:right="0" w:hanging="359"/>
        <w:jc w:val="left"/>
        <w:rPr>
          <w:i/>
        </w:rPr>
      </w:pPr>
      <w:r>
        <w:rPr>
          <w:i/>
        </w:rPr>
        <w:t>su</w:t>
      </w:r>
    </w:p>
    <w:p>
      <w:pPr>
        <w:pStyle w:val="ListParagraph"/>
        <w:numPr>
          <w:ilvl w:val="1"/>
          <w:numId w:val="2"/>
        </w:numPr>
        <w:tabs>
          <w:tab w:pos="2159" w:val="left" w:leader="none"/>
          <w:tab w:pos="2161" w:val="left" w:leader="none"/>
        </w:tabs>
        <w:spacing w:line="481" w:lineRule="exact" w:before="0" w:after="0"/>
        <w:ind w:left="2160" w:right="0" w:hanging="360"/>
        <w:jc w:val="left"/>
        <w:rPr>
          <w:rFonts w:ascii="Arial"/>
          <w:i/>
          <w:sz w:val="23"/>
        </w:rPr>
      </w:pPr>
      <w:r>
        <w:rPr>
          <w:rFonts w:ascii="Arial"/>
          <w:i/>
          <w:sz w:val="23"/>
        </w:rPr>
        <w:t>sudo</w:t>
      </w:r>
    </w:p>
    <w:p>
      <w:pPr>
        <w:pStyle w:val="BodyText"/>
        <w:spacing w:line="146" w:lineRule="auto" w:before="150"/>
        <w:ind w:left="1799" w:right="1161"/>
      </w:pPr>
      <w:r>
        <w:rPr/>
        <w:t>The following figure shows the CAA Configuration Management menu when the caaMgt CLI is invoked.</w:t>
      </w:r>
    </w:p>
    <w:p>
      <w:pPr>
        <w:pStyle w:val="BodyText"/>
        <w:spacing w:before="11"/>
        <w:rPr>
          <w:sz w:val="12"/>
        </w:rPr>
      </w:pPr>
    </w:p>
    <w:p>
      <w:pPr>
        <w:spacing w:before="0"/>
        <w:ind w:left="1799" w:right="1161" w:firstLine="0"/>
        <w:jc w:val="left"/>
        <w:rPr>
          <w:rFonts w:ascii="Arial"/>
          <w:b/>
          <w:sz w:val="20"/>
        </w:rPr>
      </w:pPr>
      <w:r>
        <w:rPr/>
        <w:drawing>
          <wp:anchor distT="0" distB="0" distL="0" distR="0" allowOverlap="1" layoutInCell="1" locked="0" behindDoc="0" simplePos="0" relativeHeight="10408">
            <wp:simplePos x="0" y="0"/>
            <wp:positionH relativeFrom="page">
              <wp:posOffset>1790573</wp:posOffset>
            </wp:positionH>
            <wp:positionV relativeFrom="paragraph">
              <wp:posOffset>175118</wp:posOffset>
            </wp:positionV>
            <wp:extent cx="5054344" cy="1761363"/>
            <wp:effectExtent l="0" t="0" r="0" b="0"/>
            <wp:wrapTopAndBottom/>
            <wp:docPr id="11" name="image14.png" descr=""/>
            <wp:cNvGraphicFramePr>
              <a:graphicFrameLocks noChangeAspect="1"/>
            </wp:cNvGraphicFramePr>
            <a:graphic>
              <a:graphicData uri="http://schemas.openxmlformats.org/drawingml/2006/picture">
                <pic:pic>
                  <pic:nvPicPr>
                    <pic:cNvPr id="12" name="image14.png"/>
                    <pic:cNvPicPr/>
                  </pic:nvPicPr>
                  <pic:blipFill>
                    <a:blip r:embed="rId62" cstate="print"/>
                    <a:stretch>
                      <a:fillRect/>
                    </a:stretch>
                  </pic:blipFill>
                  <pic:spPr>
                    <a:xfrm>
                      <a:off x="0" y="0"/>
                      <a:ext cx="5054344" cy="1761363"/>
                    </a:xfrm>
                    <a:prstGeom prst="rect">
                      <a:avLst/>
                    </a:prstGeom>
                  </pic:spPr>
                </pic:pic>
              </a:graphicData>
            </a:graphic>
          </wp:anchor>
        </w:drawing>
      </w:r>
      <w:r>
        <w:rPr>
          <w:rFonts w:ascii="Arial"/>
          <w:b/>
          <w:w w:val="95"/>
          <w:sz w:val="20"/>
        </w:rPr>
        <w:t>CAA Configuration Management menu</w:t>
      </w:r>
    </w:p>
    <w:p>
      <w:pPr>
        <w:pStyle w:val="BodyText"/>
        <w:spacing w:before="6"/>
        <w:rPr>
          <w:rFonts w:ascii="Arial"/>
          <w:b/>
          <w:sz w:val="23"/>
        </w:rPr>
      </w:pPr>
    </w:p>
    <w:p>
      <w:pPr>
        <w:pStyle w:val="Heading6"/>
        <w:ind w:left="1799" w:right="1161"/>
      </w:pPr>
      <w:r>
        <w:rPr>
          <w:w w:val="95"/>
        </w:rPr>
        <w:t>Configuring CAA Mode</w:t>
      </w:r>
    </w:p>
    <w:p>
      <w:pPr>
        <w:pStyle w:val="BodyText"/>
        <w:spacing w:before="10"/>
        <w:rPr>
          <w:rFonts w:ascii="Arial"/>
          <w:b/>
          <w:sz w:val="24"/>
        </w:rPr>
      </w:pPr>
    </w:p>
    <w:p>
      <w:pPr>
        <w:pStyle w:val="BodyText"/>
        <w:spacing w:line="146" w:lineRule="auto"/>
        <w:ind w:left="1799" w:right="1162"/>
      </w:pPr>
      <w:r>
        <w:rPr/>
        <w:t>The following figure shows the CAA Mode sub-menu. CAA is disabled when the mode is Local-Only. CAA is enabled for all other modes.</w:t>
      </w:r>
    </w:p>
    <w:p>
      <w:pPr>
        <w:pStyle w:val="BodyText"/>
        <w:spacing w:before="8"/>
        <w:rPr>
          <w:sz w:val="13"/>
        </w:rPr>
      </w:pPr>
    </w:p>
    <w:p>
      <w:pPr>
        <w:pStyle w:val="BodyText"/>
        <w:spacing w:line="146" w:lineRule="auto"/>
        <w:ind w:left="1799" w:right="661"/>
      </w:pPr>
      <w:r>
        <w:rPr/>
        <w:t>Provisioning the RADIUS servers is a prerequisite to setting the CAA mode to support central authentication.</w:t>
      </w:r>
    </w:p>
    <w:p>
      <w:pPr>
        <w:pStyle w:val="BodyText"/>
        <w:spacing w:before="7"/>
        <w:rPr>
          <w:sz w:val="11"/>
        </w:rPr>
      </w:pPr>
      <w:r>
        <w:rPr/>
        <w:pict>
          <v:shape style="position:absolute;margin-left:151.75pt;margin-top:13.241357pt;width:370.5pt;height:44.5pt;mso-position-horizontal-relative:page;mso-position-vertical-relative:paragraph;z-index:10432;mso-wrap-distance-left:0;mso-wrap-distance-right:0" type="#_x0000_t202" filled="false" stroked="true" strokeweight=".499872pt" strokecolor="#000000">
            <v:textbox inset="0,0,0,0">
              <w:txbxContent>
                <w:p>
                  <w:pPr>
                    <w:spacing w:line="226" w:lineRule="exact" w:before="37"/>
                    <w:ind w:left="79" w:right="7" w:firstLine="0"/>
                    <w:jc w:val="left"/>
                    <w:rPr>
                      <w:rFonts w:ascii="Arial"/>
                      <w:b/>
                      <w:sz w:val="24"/>
                    </w:rPr>
                  </w:pPr>
                  <w:r>
                    <w:rPr>
                      <w:rFonts w:ascii="Arial"/>
                      <w:b/>
                      <w:sz w:val="24"/>
                    </w:rPr>
                    <w:t>Attention</w:t>
                  </w:r>
                </w:p>
                <w:p>
                  <w:pPr>
                    <w:spacing w:line="148" w:lineRule="auto" w:before="56"/>
                    <w:ind w:left="79" w:right="108" w:firstLine="0"/>
                    <w:jc w:val="left"/>
                    <w:rPr>
                      <w:sz w:val="20"/>
                    </w:rPr>
                  </w:pPr>
                  <w:r>
                    <w:rPr>
                      <w:sz w:val="20"/>
                    </w:rPr>
                    <w:t>Fully removing the RADIUS server datafill is only permitted when CAA is disabled (that is, CAA mode is set to local-only).</w:t>
                  </w:r>
                </w:p>
              </w:txbxContent>
            </v:textbox>
            <w10:wrap type="topAndBottom"/>
          </v:shape>
        </w:pict>
      </w:r>
    </w:p>
    <w:p>
      <w:pPr>
        <w:pStyle w:val="BodyText"/>
        <w:spacing w:before="7"/>
        <w:rPr>
          <w:sz w:val="7"/>
        </w:rPr>
      </w:pPr>
    </w:p>
    <w:p>
      <w:pPr>
        <w:spacing w:before="72"/>
        <w:ind w:left="1799" w:right="1161" w:firstLine="0"/>
        <w:jc w:val="left"/>
        <w:rPr>
          <w:rFonts w:ascii="Arial"/>
          <w:b/>
          <w:sz w:val="20"/>
        </w:rPr>
      </w:pPr>
      <w:r>
        <w:rPr/>
        <w:drawing>
          <wp:anchor distT="0" distB="0" distL="0" distR="0" allowOverlap="1" layoutInCell="1" locked="0" behindDoc="0" simplePos="0" relativeHeight="10456">
            <wp:simplePos x="0" y="0"/>
            <wp:positionH relativeFrom="page">
              <wp:posOffset>1637690</wp:posOffset>
            </wp:positionH>
            <wp:positionV relativeFrom="paragraph">
              <wp:posOffset>220851</wp:posOffset>
            </wp:positionV>
            <wp:extent cx="5360670" cy="2010251"/>
            <wp:effectExtent l="0" t="0" r="0" b="0"/>
            <wp:wrapTopAndBottom/>
            <wp:docPr id="13" name="image15.png" descr=""/>
            <wp:cNvGraphicFramePr>
              <a:graphicFrameLocks noChangeAspect="1"/>
            </wp:cNvGraphicFramePr>
            <a:graphic>
              <a:graphicData uri="http://schemas.openxmlformats.org/drawingml/2006/picture">
                <pic:pic>
                  <pic:nvPicPr>
                    <pic:cNvPr id="14" name="image15.png"/>
                    <pic:cNvPicPr/>
                  </pic:nvPicPr>
                  <pic:blipFill>
                    <a:blip r:embed="rId63" cstate="print"/>
                    <a:stretch>
                      <a:fillRect/>
                    </a:stretch>
                  </pic:blipFill>
                  <pic:spPr>
                    <a:xfrm>
                      <a:off x="0" y="0"/>
                      <a:ext cx="5360670" cy="2010251"/>
                    </a:xfrm>
                    <a:prstGeom prst="rect">
                      <a:avLst/>
                    </a:prstGeom>
                  </pic:spPr>
                </pic:pic>
              </a:graphicData>
            </a:graphic>
          </wp:anchor>
        </w:drawing>
      </w:r>
      <w:r>
        <w:rPr>
          <w:rFonts w:ascii="Arial"/>
          <w:b/>
          <w:w w:val="95"/>
          <w:sz w:val="20"/>
        </w:rPr>
        <w:t>CAA Mode sub-menu</w:t>
      </w:r>
    </w:p>
    <w:p>
      <w:pPr>
        <w:pStyle w:val="BodyText"/>
        <w:spacing w:before="5"/>
        <w:rPr>
          <w:rFonts w:ascii="Arial"/>
          <w:b/>
          <w:sz w:val="23"/>
        </w:rPr>
      </w:pPr>
    </w:p>
    <w:p>
      <w:pPr>
        <w:pStyle w:val="Heading6"/>
        <w:ind w:left="1799" w:right="1161"/>
      </w:pPr>
      <w:r>
        <w:rPr>
          <w:w w:val="95"/>
        </w:rPr>
        <w:t>Configuring RADIUS Servers</w:t>
      </w:r>
    </w:p>
    <w:p>
      <w:pPr>
        <w:spacing w:after="0"/>
        <w:sectPr>
          <w:pgSz w:w="11880" w:h="15840"/>
          <w:pgMar w:header="851" w:footer="1300" w:top="1220" w:bottom="1500" w:left="1320" w:right="780"/>
        </w:sectPr>
      </w:pPr>
    </w:p>
    <w:p>
      <w:pPr>
        <w:pStyle w:val="BodyText"/>
        <w:spacing w:before="10"/>
        <w:rPr>
          <w:rFonts w:ascii="Arial"/>
          <w:b/>
          <w:sz w:val="21"/>
        </w:rPr>
      </w:pPr>
    </w:p>
    <w:p>
      <w:pPr>
        <w:pStyle w:val="BodyText"/>
        <w:spacing w:line="146" w:lineRule="auto" w:before="88"/>
        <w:ind w:left="1799" w:right="829"/>
        <w:jc w:val="both"/>
      </w:pPr>
      <w:r>
        <w:rPr/>
        <w:t>The following figure shows the RADIUS Servers sub-menu. To enable CAA, at least one RADIUS server group must be added that contains a primary RADIUS server.</w:t>
      </w:r>
    </w:p>
    <w:p>
      <w:pPr>
        <w:pStyle w:val="BodyText"/>
        <w:spacing w:before="11"/>
        <w:rPr>
          <w:sz w:val="12"/>
        </w:rPr>
      </w:pPr>
    </w:p>
    <w:p>
      <w:pPr>
        <w:spacing w:before="0"/>
        <w:ind w:left="1799" w:right="768" w:firstLine="0"/>
        <w:jc w:val="left"/>
        <w:rPr>
          <w:rFonts w:ascii="Arial"/>
          <w:b/>
          <w:sz w:val="20"/>
        </w:rPr>
      </w:pPr>
      <w:r>
        <w:rPr/>
        <w:drawing>
          <wp:anchor distT="0" distB="0" distL="0" distR="0" allowOverlap="1" layoutInCell="1" locked="0" behindDoc="0" simplePos="0" relativeHeight="10480">
            <wp:simplePos x="0" y="0"/>
            <wp:positionH relativeFrom="page">
              <wp:posOffset>1790573</wp:posOffset>
            </wp:positionH>
            <wp:positionV relativeFrom="paragraph">
              <wp:posOffset>175131</wp:posOffset>
            </wp:positionV>
            <wp:extent cx="5054323" cy="1391221"/>
            <wp:effectExtent l="0" t="0" r="0" b="0"/>
            <wp:wrapTopAndBottom/>
            <wp:docPr id="15" name="image16.png" descr=""/>
            <wp:cNvGraphicFramePr>
              <a:graphicFrameLocks noChangeAspect="1"/>
            </wp:cNvGraphicFramePr>
            <a:graphic>
              <a:graphicData uri="http://schemas.openxmlformats.org/drawingml/2006/picture">
                <pic:pic>
                  <pic:nvPicPr>
                    <pic:cNvPr id="16" name="image16.png"/>
                    <pic:cNvPicPr/>
                  </pic:nvPicPr>
                  <pic:blipFill>
                    <a:blip r:embed="rId64" cstate="print"/>
                    <a:stretch>
                      <a:fillRect/>
                    </a:stretch>
                  </pic:blipFill>
                  <pic:spPr>
                    <a:xfrm>
                      <a:off x="0" y="0"/>
                      <a:ext cx="5054323" cy="1391221"/>
                    </a:xfrm>
                    <a:prstGeom prst="rect">
                      <a:avLst/>
                    </a:prstGeom>
                  </pic:spPr>
                </pic:pic>
              </a:graphicData>
            </a:graphic>
          </wp:anchor>
        </w:drawing>
      </w:r>
      <w:r>
        <w:rPr>
          <w:rFonts w:ascii="Arial"/>
          <w:b/>
          <w:w w:val="95"/>
          <w:sz w:val="20"/>
        </w:rPr>
        <w:t>RADIUS Servers sub-menu</w:t>
      </w:r>
    </w:p>
    <w:p>
      <w:pPr>
        <w:pStyle w:val="BodyText"/>
        <w:spacing w:before="6"/>
        <w:rPr>
          <w:rFonts w:ascii="Arial"/>
          <w:b/>
          <w:sz w:val="25"/>
        </w:rPr>
      </w:pPr>
    </w:p>
    <w:p>
      <w:pPr>
        <w:pStyle w:val="BodyText"/>
        <w:spacing w:line="146" w:lineRule="auto"/>
        <w:ind w:left="1799" w:right="768"/>
      </w:pPr>
      <w:r>
        <w:rPr/>
        <w:t>The following figure shows a sample Add RADIUS Server Group configuration dialog. This dialog allows definition of the RADIUS server group-name, the retries value for the group, the primary RADIUS server details, and the backup RADIUS server details. All servers in a group should share the same configuration. The following parameters are entered:</w:t>
      </w:r>
    </w:p>
    <w:p>
      <w:pPr>
        <w:pStyle w:val="ListParagraph"/>
        <w:numPr>
          <w:ilvl w:val="1"/>
          <w:numId w:val="2"/>
        </w:numPr>
        <w:tabs>
          <w:tab w:pos="2160" w:val="left" w:leader="none"/>
          <w:tab w:pos="2161" w:val="left" w:leader="none"/>
        </w:tabs>
        <w:spacing w:line="144" w:lineRule="auto" w:before="76" w:after="0"/>
        <w:ind w:left="2160" w:right="652" w:hanging="360"/>
        <w:jc w:val="left"/>
        <w:rPr>
          <w:sz w:val="22"/>
        </w:rPr>
      </w:pPr>
      <w:r>
        <w:rPr>
          <w:sz w:val="22"/>
        </w:rPr>
        <w:t>The group name is an arbitrary string, but could be the location of</w:t>
      </w:r>
      <w:r>
        <w:rPr>
          <w:spacing w:val="-1"/>
          <w:sz w:val="22"/>
        </w:rPr>
        <w:t> </w:t>
      </w:r>
      <w:r>
        <w:rPr>
          <w:sz w:val="22"/>
        </w:rPr>
        <w:t>the servers.</w:t>
      </w:r>
    </w:p>
    <w:p>
      <w:pPr>
        <w:pStyle w:val="ListParagraph"/>
        <w:numPr>
          <w:ilvl w:val="1"/>
          <w:numId w:val="2"/>
        </w:numPr>
        <w:tabs>
          <w:tab w:pos="2159" w:val="left" w:leader="none"/>
          <w:tab w:pos="2160" w:val="left" w:leader="none"/>
        </w:tabs>
        <w:spacing w:line="144" w:lineRule="auto" w:before="77" w:after="0"/>
        <w:ind w:left="2160" w:right="677" w:hanging="360"/>
        <w:jc w:val="left"/>
        <w:rPr>
          <w:sz w:val="22"/>
        </w:rPr>
      </w:pPr>
      <w:r>
        <w:rPr>
          <w:sz w:val="22"/>
        </w:rPr>
        <w:t>The number of retries is applicable to all the servers in the group</w:t>
      </w:r>
      <w:r>
        <w:rPr>
          <w:spacing w:val="-1"/>
          <w:sz w:val="22"/>
        </w:rPr>
        <w:t> </w:t>
      </w:r>
      <w:r>
        <w:rPr>
          <w:sz w:val="22"/>
        </w:rPr>
        <w:t>and applies when a message times</w:t>
      </w:r>
      <w:r>
        <w:rPr>
          <w:spacing w:val="-1"/>
          <w:sz w:val="22"/>
        </w:rPr>
        <w:t> </w:t>
      </w:r>
      <w:r>
        <w:rPr>
          <w:sz w:val="22"/>
        </w:rPr>
        <w:t>out.</w:t>
      </w:r>
    </w:p>
    <w:p>
      <w:pPr>
        <w:pStyle w:val="ListParagraph"/>
        <w:numPr>
          <w:ilvl w:val="1"/>
          <w:numId w:val="2"/>
        </w:numPr>
        <w:tabs>
          <w:tab w:pos="2159" w:val="left" w:leader="none"/>
          <w:tab w:pos="2160" w:val="left" w:leader="none"/>
        </w:tabs>
        <w:spacing w:line="146" w:lineRule="auto" w:before="73" w:after="0"/>
        <w:ind w:left="2160" w:right="457" w:hanging="360"/>
        <w:jc w:val="left"/>
        <w:rPr>
          <w:sz w:val="22"/>
        </w:rPr>
      </w:pPr>
      <w:r>
        <w:rPr>
          <w:sz w:val="22"/>
        </w:rPr>
        <w:t>The IP address of each server is the address to which RADIUS messages will be sent when attempts to communicate to the server are being</w:t>
      </w:r>
      <w:r>
        <w:rPr>
          <w:spacing w:val="-1"/>
          <w:sz w:val="22"/>
        </w:rPr>
        <w:t> </w:t>
      </w:r>
      <w:r>
        <w:rPr>
          <w:sz w:val="22"/>
        </w:rPr>
        <w:t>made.</w:t>
      </w:r>
    </w:p>
    <w:p>
      <w:pPr>
        <w:pStyle w:val="ListParagraph"/>
        <w:numPr>
          <w:ilvl w:val="1"/>
          <w:numId w:val="2"/>
        </w:numPr>
        <w:tabs>
          <w:tab w:pos="2160" w:val="left" w:leader="none"/>
          <w:tab w:pos="2161" w:val="left" w:leader="none"/>
        </w:tabs>
        <w:spacing w:line="146" w:lineRule="auto" w:before="72" w:after="0"/>
        <w:ind w:left="2160" w:right="419" w:hanging="361"/>
        <w:jc w:val="left"/>
        <w:rPr>
          <w:sz w:val="22"/>
        </w:rPr>
      </w:pPr>
      <w:r>
        <w:rPr>
          <w:sz w:val="22"/>
        </w:rPr>
        <w:t>The secret is used to validate the identities of the parties involved in the connection between the RADIUS server and the platform. This secret must also be configured on the RADIUS</w:t>
      </w:r>
      <w:r>
        <w:rPr>
          <w:spacing w:val="-1"/>
          <w:sz w:val="22"/>
        </w:rPr>
        <w:t> </w:t>
      </w:r>
      <w:r>
        <w:rPr>
          <w:sz w:val="22"/>
        </w:rPr>
        <w:t>server.</w:t>
      </w:r>
    </w:p>
    <w:p>
      <w:pPr>
        <w:pStyle w:val="ListParagraph"/>
        <w:numPr>
          <w:ilvl w:val="1"/>
          <w:numId w:val="2"/>
        </w:numPr>
        <w:tabs>
          <w:tab w:pos="2159" w:val="left" w:leader="none"/>
          <w:tab w:pos="2161" w:val="left" w:leader="none"/>
        </w:tabs>
        <w:spacing w:line="146" w:lineRule="auto" w:before="72" w:after="0"/>
        <w:ind w:left="2160" w:right="824" w:hanging="360"/>
        <w:jc w:val="left"/>
        <w:rPr>
          <w:sz w:val="22"/>
        </w:rPr>
      </w:pPr>
      <w:r>
        <w:rPr>
          <w:sz w:val="22"/>
        </w:rPr>
        <w:t>The timeout indicates how long to wait for a response from a</w:t>
      </w:r>
      <w:r>
        <w:rPr>
          <w:spacing w:val="-1"/>
          <w:sz w:val="22"/>
        </w:rPr>
        <w:t> </w:t>
      </w:r>
      <w:r>
        <w:rPr>
          <w:sz w:val="22"/>
        </w:rPr>
        <w:t>server before considering that the request has timed-out. The timeout is specific to the</w:t>
      </w:r>
      <w:r>
        <w:rPr>
          <w:spacing w:val="-1"/>
          <w:sz w:val="22"/>
        </w:rPr>
        <w:t> </w:t>
      </w:r>
      <w:r>
        <w:rPr>
          <w:sz w:val="22"/>
        </w:rPr>
        <w:t>server.</w:t>
      </w:r>
    </w:p>
    <w:p>
      <w:pPr>
        <w:spacing w:after="0" w:line="146" w:lineRule="auto"/>
        <w:jc w:val="left"/>
        <w:rPr>
          <w:sz w:val="22"/>
        </w:rPr>
        <w:sectPr>
          <w:pgSz w:w="11880" w:h="15840"/>
          <w:pgMar w:header="851" w:footer="1300" w:top="1220" w:bottom="1500" w:left="1320" w:right="1020"/>
        </w:sectPr>
      </w:pPr>
    </w:p>
    <w:p>
      <w:pPr>
        <w:pStyle w:val="BodyText"/>
        <w:rPr>
          <w:sz w:val="13"/>
        </w:rPr>
      </w:pPr>
    </w:p>
    <w:p>
      <w:pPr>
        <w:spacing w:before="72"/>
        <w:ind w:left="120" w:right="768" w:firstLine="0"/>
        <w:jc w:val="left"/>
        <w:rPr>
          <w:rFonts w:ascii="Arial"/>
          <w:b/>
          <w:sz w:val="20"/>
        </w:rPr>
      </w:pPr>
      <w:r>
        <w:rPr/>
        <w:drawing>
          <wp:anchor distT="0" distB="0" distL="0" distR="0" allowOverlap="1" layoutInCell="1" locked="0" behindDoc="0" simplePos="0" relativeHeight="10504">
            <wp:simplePos x="0" y="0"/>
            <wp:positionH relativeFrom="page">
              <wp:posOffset>1257170</wp:posOffset>
            </wp:positionH>
            <wp:positionV relativeFrom="paragraph">
              <wp:posOffset>220851</wp:posOffset>
            </wp:positionV>
            <wp:extent cx="5054344" cy="3516344"/>
            <wp:effectExtent l="0" t="0" r="0" b="0"/>
            <wp:wrapTopAndBottom/>
            <wp:docPr id="17" name="image17.png" descr=""/>
            <wp:cNvGraphicFramePr>
              <a:graphicFrameLocks noChangeAspect="1"/>
            </wp:cNvGraphicFramePr>
            <a:graphic>
              <a:graphicData uri="http://schemas.openxmlformats.org/drawingml/2006/picture">
                <pic:pic>
                  <pic:nvPicPr>
                    <pic:cNvPr id="18" name="image17.png"/>
                    <pic:cNvPicPr/>
                  </pic:nvPicPr>
                  <pic:blipFill>
                    <a:blip r:embed="rId65" cstate="print"/>
                    <a:stretch>
                      <a:fillRect/>
                    </a:stretch>
                  </pic:blipFill>
                  <pic:spPr>
                    <a:xfrm>
                      <a:off x="0" y="0"/>
                      <a:ext cx="5054344" cy="3516344"/>
                    </a:xfrm>
                    <a:prstGeom prst="rect">
                      <a:avLst/>
                    </a:prstGeom>
                  </pic:spPr>
                </pic:pic>
              </a:graphicData>
            </a:graphic>
          </wp:anchor>
        </w:drawing>
      </w:r>
      <w:r>
        <w:rPr>
          <w:rFonts w:ascii="Arial"/>
          <w:b/>
          <w:sz w:val="20"/>
        </w:rPr>
        <w:t>Add a RADIUS Server Group</w:t>
      </w:r>
    </w:p>
    <w:p>
      <w:pPr>
        <w:pStyle w:val="BodyText"/>
        <w:spacing w:before="1"/>
        <w:rPr>
          <w:rFonts w:ascii="Arial"/>
          <w:b/>
          <w:sz w:val="24"/>
        </w:rPr>
      </w:pPr>
    </w:p>
    <w:p>
      <w:pPr>
        <w:pStyle w:val="BodyText"/>
        <w:spacing w:line="146" w:lineRule="auto"/>
        <w:ind w:left="1799" w:right="531"/>
      </w:pPr>
      <w:r>
        <w:rPr/>
        <w:t>The following figure shows the Modify RADIUS Server Group sub-menu. This sub-menu allows the user to modify the RADIUS server group details and/or the RADIUS server group priority.</w:t>
      </w:r>
    </w:p>
    <w:p>
      <w:pPr>
        <w:pStyle w:val="BodyText"/>
        <w:spacing w:before="11"/>
        <w:rPr>
          <w:sz w:val="12"/>
        </w:rPr>
      </w:pPr>
    </w:p>
    <w:p>
      <w:pPr>
        <w:spacing w:before="0"/>
        <w:ind w:left="1800" w:right="768" w:firstLine="0"/>
        <w:jc w:val="left"/>
        <w:rPr>
          <w:rFonts w:ascii="Arial"/>
          <w:b/>
          <w:sz w:val="20"/>
        </w:rPr>
      </w:pPr>
      <w:r>
        <w:rPr/>
        <w:drawing>
          <wp:anchor distT="0" distB="0" distL="0" distR="0" allowOverlap="1" layoutInCell="1" locked="0" behindDoc="0" simplePos="0" relativeHeight="10528">
            <wp:simplePos x="0" y="0"/>
            <wp:positionH relativeFrom="page">
              <wp:posOffset>1790573</wp:posOffset>
            </wp:positionH>
            <wp:positionV relativeFrom="paragraph">
              <wp:posOffset>175128</wp:posOffset>
            </wp:positionV>
            <wp:extent cx="5054339" cy="1033843"/>
            <wp:effectExtent l="0" t="0" r="0" b="0"/>
            <wp:wrapTopAndBottom/>
            <wp:docPr id="19" name="image18.png" descr=""/>
            <wp:cNvGraphicFramePr>
              <a:graphicFrameLocks noChangeAspect="1"/>
            </wp:cNvGraphicFramePr>
            <a:graphic>
              <a:graphicData uri="http://schemas.openxmlformats.org/drawingml/2006/picture">
                <pic:pic>
                  <pic:nvPicPr>
                    <pic:cNvPr id="20" name="image18.png"/>
                    <pic:cNvPicPr/>
                  </pic:nvPicPr>
                  <pic:blipFill>
                    <a:blip r:embed="rId66" cstate="print"/>
                    <a:stretch>
                      <a:fillRect/>
                    </a:stretch>
                  </pic:blipFill>
                  <pic:spPr>
                    <a:xfrm>
                      <a:off x="0" y="0"/>
                      <a:ext cx="5054339" cy="1033843"/>
                    </a:xfrm>
                    <a:prstGeom prst="rect">
                      <a:avLst/>
                    </a:prstGeom>
                  </pic:spPr>
                </pic:pic>
              </a:graphicData>
            </a:graphic>
          </wp:anchor>
        </w:drawing>
      </w:r>
      <w:r>
        <w:rPr>
          <w:rFonts w:ascii="Arial"/>
          <w:b/>
          <w:w w:val="95"/>
          <w:sz w:val="20"/>
        </w:rPr>
        <w:t>Modify RADIUS Server Group</w:t>
      </w:r>
    </w:p>
    <w:p>
      <w:pPr>
        <w:pStyle w:val="BodyText"/>
        <w:spacing w:before="8"/>
        <w:rPr>
          <w:rFonts w:ascii="Arial"/>
          <w:b/>
          <w:sz w:val="25"/>
        </w:rPr>
      </w:pPr>
    </w:p>
    <w:p>
      <w:pPr>
        <w:pStyle w:val="BodyText"/>
        <w:spacing w:line="146" w:lineRule="auto"/>
        <w:ind w:left="1799" w:right="457"/>
      </w:pPr>
      <w:r>
        <w:rPr/>
        <w:t>The following figure shows the Modify RADIUS Server Group Content sub- menu. This sub-menu is used to modify the retries count and the primary and backup RADIUS server details.</w:t>
      </w:r>
    </w:p>
    <w:p>
      <w:pPr>
        <w:spacing w:after="0" w:line="146" w:lineRule="auto"/>
        <w:sectPr>
          <w:pgSz w:w="11880" w:h="15840"/>
          <w:pgMar w:header="851" w:footer="1300" w:top="1220" w:bottom="1500" w:left="1320" w:right="1020"/>
        </w:sectPr>
      </w:pPr>
    </w:p>
    <w:p>
      <w:pPr>
        <w:pStyle w:val="BodyText"/>
        <w:rPr>
          <w:sz w:val="13"/>
        </w:rPr>
      </w:pPr>
    </w:p>
    <w:p>
      <w:pPr>
        <w:spacing w:before="72"/>
        <w:ind w:left="1800" w:right="602" w:firstLine="0"/>
        <w:jc w:val="left"/>
        <w:rPr>
          <w:rFonts w:ascii="Arial"/>
          <w:b/>
          <w:sz w:val="20"/>
        </w:rPr>
      </w:pPr>
      <w:r>
        <w:rPr/>
        <w:drawing>
          <wp:anchor distT="0" distB="0" distL="0" distR="0" allowOverlap="1" layoutInCell="1" locked="0" behindDoc="0" simplePos="0" relativeHeight="10552">
            <wp:simplePos x="0" y="0"/>
            <wp:positionH relativeFrom="page">
              <wp:posOffset>1714373</wp:posOffset>
            </wp:positionH>
            <wp:positionV relativeFrom="paragraph">
              <wp:posOffset>220851</wp:posOffset>
            </wp:positionV>
            <wp:extent cx="5207515" cy="3063240"/>
            <wp:effectExtent l="0" t="0" r="0" b="0"/>
            <wp:wrapTopAndBottom/>
            <wp:docPr id="21" name="image19.png" descr=""/>
            <wp:cNvGraphicFramePr>
              <a:graphicFrameLocks noChangeAspect="1"/>
            </wp:cNvGraphicFramePr>
            <a:graphic>
              <a:graphicData uri="http://schemas.openxmlformats.org/drawingml/2006/picture">
                <pic:pic>
                  <pic:nvPicPr>
                    <pic:cNvPr id="22" name="image19.png"/>
                    <pic:cNvPicPr/>
                  </pic:nvPicPr>
                  <pic:blipFill>
                    <a:blip r:embed="rId67" cstate="print"/>
                    <a:stretch>
                      <a:fillRect/>
                    </a:stretch>
                  </pic:blipFill>
                  <pic:spPr>
                    <a:xfrm>
                      <a:off x="0" y="0"/>
                      <a:ext cx="5207515" cy="3063240"/>
                    </a:xfrm>
                    <a:prstGeom prst="rect">
                      <a:avLst/>
                    </a:prstGeom>
                  </pic:spPr>
                </pic:pic>
              </a:graphicData>
            </a:graphic>
          </wp:anchor>
        </w:drawing>
      </w:r>
      <w:r>
        <w:rPr>
          <w:rFonts w:ascii="Arial"/>
          <w:b/>
          <w:w w:val="95"/>
          <w:sz w:val="20"/>
        </w:rPr>
        <w:t>Modify RADIUS Server Group Content</w:t>
      </w:r>
    </w:p>
    <w:p>
      <w:pPr>
        <w:pStyle w:val="BodyText"/>
        <w:spacing w:before="4"/>
        <w:rPr>
          <w:rFonts w:ascii="Arial"/>
          <w:b/>
          <w:sz w:val="24"/>
        </w:rPr>
      </w:pPr>
    </w:p>
    <w:p>
      <w:pPr>
        <w:pStyle w:val="BodyText"/>
        <w:spacing w:line="146" w:lineRule="auto"/>
        <w:ind w:left="1799" w:right="680"/>
        <w:jc w:val="both"/>
      </w:pPr>
      <w:r>
        <w:rPr/>
        <w:t>The following figure shows the Modify RADIUS Server Group priority sub- menu. This sub-menu is used to change the priority of the RADIUS server groups. The priority of the RADIUS server groups determines the order in which they are called by PAM RADIUS during central authentication.</w:t>
      </w:r>
    </w:p>
    <w:p>
      <w:pPr>
        <w:pStyle w:val="BodyText"/>
        <w:spacing w:before="11"/>
        <w:rPr>
          <w:sz w:val="12"/>
        </w:rPr>
      </w:pPr>
    </w:p>
    <w:p>
      <w:pPr>
        <w:spacing w:before="0"/>
        <w:ind w:left="1799" w:right="602" w:firstLine="0"/>
        <w:jc w:val="left"/>
        <w:rPr>
          <w:rFonts w:ascii="Arial"/>
          <w:b/>
          <w:sz w:val="20"/>
        </w:rPr>
      </w:pPr>
      <w:r>
        <w:rPr/>
        <w:drawing>
          <wp:anchor distT="0" distB="0" distL="0" distR="0" allowOverlap="1" layoutInCell="1" locked="0" behindDoc="0" simplePos="0" relativeHeight="10576">
            <wp:simplePos x="0" y="0"/>
            <wp:positionH relativeFrom="page">
              <wp:posOffset>1942973</wp:posOffset>
            </wp:positionH>
            <wp:positionV relativeFrom="paragraph">
              <wp:posOffset>175131</wp:posOffset>
            </wp:positionV>
            <wp:extent cx="4748021" cy="2239994"/>
            <wp:effectExtent l="0" t="0" r="0" b="0"/>
            <wp:wrapTopAndBottom/>
            <wp:docPr id="23" name="image20.png" descr=""/>
            <wp:cNvGraphicFramePr>
              <a:graphicFrameLocks noChangeAspect="1"/>
            </wp:cNvGraphicFramePr>
            <a:graphic>
              <a:graphicData uri="http://schemas.openxmlformats.org/drawingml/2006/picture">
                <pic:pic>
                  <pic:nvPicPr>
                    <pic:cNvPr id="24" name="image20.png"/>
                    <pic:cNvPicPr/>
                  </pic:nvPicPr>
                  <pic:blipFill>
                    <a:blip r:embed="rId68" cstate="print"/>
                    <a:stretch>
                      <a:fillRect/>
                    </a:stretch>
                  </pic:blipFill>
                  <pic:spPr>
                    <a:xfrm>
                      <a:off x="0" y="0"/>
                      <a:ext cx="4748021" cy="2239994"/>
                    </a:xfrm>
                    <a:prstGeom prst="rect">
                      <a:avLst/>
                    </a:prstGeom>
                  </pic:spPr>
                </pic:pic>
              </a:graphicData>
            </a:graphic>
          </wp:anchor>
        </w:drawing>
      </w:r>
      <w:r>
        <w:rPr>
          <w:rFonts w:ascii="Arial"/>
          <w:b/>
          <w:w w:val="95"/>
          <w:sz w:val="20"/>
        </w:rPr>
        <w:t>Modify RADIUS Server Group priority</w:t>
      </w:r>
    </w:p>
    <w:p>
      <w:pPr>
        <w:pStyle w:val="BodyText"/>
        <w:spacing w:before="10"/>
        <w:rPr>
          <w:rFonts w:ascii="Arial"/>
          <w:b/>
          <w:sz w:val="24"/>
        </w:rPr>
      </w:pPr>
    </w:p>
    <w:p>
      <w:pPr>
        <w:pStyle w:val="BodyText"/>
        <w:spacing w:line="146" w:lineRule="auto" w:before="1"/>
        <w:ind w:left="1799" w:right="602"/>
      </w:pPr>
      <w:r>
        <w:rPr/>
        <w:t>The following figure shows the Delete RADIUS Server Group sub-menu. This sub-menu is used to delete a RADIUS Server Group. If there is only one RADIUS Server Group defined, this group can only be deleted when the CAA mode is Local-Only. When the last RADIUS server group is being deleted, central authentication must be disabled for the SM and PROV applications.</w:t>
      </w:r>
    </w:p>
    <w:p>
      <w:pPr>
        <w:spacing w:after="0" w:line="146" w:lineRule="auto"/>
        <w:sectPr>
          <w:pgSz w:w="11880" w:h="15840"/>
          <w:pgMar w:header="851" w:footer="1300" w:top="1220" w:bottom="1500" w:left="1320" w:right="900"/>
        </w:sectPr>
      </w:pPr>
    </w:p>
    <w:p>
      <w:pPr>
        <w:pStyle w:val="BodyText"/>
        <w:rPr>
          <w:sz w:val="13"/>
        </w:rPr>
      </w:pPr>
    </w:p>
    <w:p>
      <w:pPr>
        <w:spacing w:before="72"/>
        <w:ind w:left="1800" w:right="602" w:firstLine="0"/>
        <w:jc w:val="left"/>
        <w:rPr>
          <w:rFonts w:ascii="Arial"/>
          <w:b/>
          <w:sz w:val="20"/>
        </w:rPr>
      </w:pPr>
      <w:r>
        <w:rPr/>
        <w:drawing>
          <wp:anchor distT="0" distB="0" distL="0" distR="0" allowOverlap="1" layoutInCell="1" locked="0" behindDoc="0" simplePos="0" relativeHeight="10600">
            <wp:simplePos x="0" y="0"/>
            <wp:positionH relativeFrom="page">
              <wp:posOffset>1866773</wp:posOffset>
            </wp:positionH>
            <wp:positionV relativeFrom="paragraph">
              <wp:posOffset>220851</wp:posOffset>
            </wp:positionV>
            <wp:extent cx="4901183" cy="1959197"/>
            <wp:effectExtent l="0" t="0" r="0" b="0"/>
            <wp:wrapTopAndBottom/>
            <wp:docPr id="25" name="image21.jpeg" descr=""/>
            <wp:cNvGraphicFramePr>
              <a:graphicFrameLocks noChangeAspect="1"/>
            </wp:cNvGraphicFramePr>
            <a:graphic>
              <a:graphicData uri="http://schemas.openxmlformats.org/drawingml/2006/picture">
                <pic:pic>
                  <pic:nvPicPr>
                    <pic:cNvPr id="26" name="image21.jpeg"/>
                    <pic:cNvPicPr/>
                  </pic:nvPicPr>
                  <pic:blipFill>
                    <a:blip r:embed="rId69" cstate="print"/>
                    <a:stretch>
                      <a:fillRect/>
                    </a:stretch>
                  </pic:blipFill>
                  <pic:spPr>
                    <a:xfrm>
                      <a:off x="0" y="0"/>
                      <a:ext cx="4901183" cy="1959197"/>
                    </a:xfrm>
                    <a:prstGeom prst="rect">
                      <a:avLst/>
                    </a:prstGeom>
                  </pic:spPr>
                </pic:pic>
              </a:graphicData>
            </a:graphic>
          </wp:anchor>
        </w:drawing>
      </w:r>
      <w:r>
        <w:rPr>
          <w:rFonts w:ascii="Arial"/>
          <w:b/>
          <w:w w:val="95"/>
          <w:sz w:val="20"/>
        </w:rPr>
        <w:t>Delete RADIUS Server Group</w:t>
      </w:r>
    </w:p>
    <w:p>
      <w:pPr>
        <w:pStyle w:val="BodyText"/>
        <w:spacing w:before="1"/>
        <w:rPr>
          <w:rFonts w:ascii="Arial"/>
          <w:b/>
          <w:sz w:val="25"/>
        </w:rPr>
      </w:pPr>
    </w:p>
    <w:p>
      <w:pPr>
        <w:pStyle w:val="BodyText"/>
        <w:spacing w:line="146" w:lineRule="auto"/>
        <w:ind w:left="1799" w:right="993"/>
      </w:pPr>
      <w:r>
        <w:rPr/>
        <w:t>The following figure shows the List RADIUS Server Groups sub-menu, which is used for listing defined RADIUS Server Groups.</w:t>
      </w:r>
    </w:p>
    <w:p>
      <w:pPr>
        <w:pStyle w:val="BodyText"/>
        <w:spacing w:before="11"/>
        <w:rPr>
          <w:sz w:val="12"/>
        </w:rPr>
      </w:pPr>
    </w:p>
    <w:p>
      <w:pPr>
        <w:spacing w:before="0"/>
        <w:ind w:left="1799" w:right="602" w:firstLine="0"/>
        <w:jc w:val="left"/>
        <w:rPr>
          <w:rFonts w:ascii="Arial"/>
          <w:b/>
          <w:sz w:val="20"/>
        </w:rPr>
      </w:pPr>
      <w:r>
        <w:rPr/>
        <w:drawing>
          <wp:anchor distT="0" distB="0" distL="0" distR="0" allowOverlap="1" layoutInCell="1" locked="0" behindDoc="0" simplePos="0" relativeHeight="10624">
            <wp:simplePos x="0" y="0"/>
            <wp:positionH relativeFrom="page">
              <wp:posOffset>1714373</wp:posOffset>
            </wp:positionH>
            <wp:positionV relativeFrom="paragraph">
              <wp:posOffset>175125</wp:posOffset>
            </wp:positionV>
            <wp:extent cx="5207506" cy="1110424"/>
            <wp:effectExtent l="0" t="0" r="0" b="0"/>
            <wp:wrapTopAndBottom/>
            <wp:docPr id="27" name="image22.png" descr=""/>
            <wp:cNvGraphicFramePr>
              <a:graphicFrameLocks noChangeAspect="1"/>
            </wp:cNvGraphicFramePr>
            <a:graphic>
              <a:graphicData uri="http://schemas.openxmlformats.org/drawingml/2006/picture">
                <pic:pic>
                  <pic:nvPicPr>
                    <pic:cNvPr id="28" name="image22.png"/>
                    <pic:cNvPicPr/>
                  </pic:nvPicPr>
                  <pic:blipFill>
                    <a:blip r:embed="rId70" cstate="print"/>
                    <a:stretch>
                      <a:fillRect/>
                    </a:stretch>
                  </pic:blipFill>
                  <pic:spPr>
                    <a:xfrm>
                      <a:off x="0" y="0"/>
                      <a:ext cx="5207506" cy="1110424"/>
                    </a:xfrm>
                    <a:prstGeom prst="rect">
                      <a:avLst/>
                    </a:prstGeom>
                  </pic:spPr>
                </pic:pic>
              </a:graphicData>
            </a:graphic>
          </wp:anchor>
        </w:drawing>
      </w:r>
      <w:r>
        <w:rPr>
          <w:rFonts w:ascii="Arial"/>
          <w:b/>
          <w:w w:val="95"/>
          <w:sz w:val="20"/>
        </w:rPr>
        <w:t>List RADIUS Server Groups</w:t>
      </w:r>
    </w:p>
    <w:p>
      <w:pPr>
        <w:pStyle w:val="BodyText"/>
        <w:spacing w:before="8"/>
        <w:rPr>
          <w:rFonts w:ascii="Arial"/>
          <w:b/>
          <w:sz w:val="25"/>
        </w:rPr>
      </w:pPr>
    </w:p>
    <w:p>
      <w:pPr>
        <w:pStyle w:val="BodyText"/>
        <w:spacing w:line="146" w:lineRule="auto"/>
        <w:ind w:left="1799" w:right="834"/>
      </w:pPr>
      <w:r>
        <w:rPr/>
        <w:t>The following figure shows an example of a datafilled Commit Configuration sub-menu. This sub-menu is used to commit any RADIUS Server Group provisioning at the system level. If the CLI is exited before RADIUS Server Group provisioning is committed, a warning and confirmation is presented to ensure the user wishes to exit without committing.</w:t>
      </w:r>
    </w:p>
    <w:p>
      <w:pPr>
        <w:pStyle w:val="BodyText"/>
        <w:spacing w:before="11"/>
        <w:rPr>
          <w:sz w:val="12"/>
        </w:rPr>
      </w:pPr>
    </w:p>
    <w:p>
      <w:pPr>
        <w:spacing w:before="0"/>
        <w:ind w:left="119" w:right="602" w:firstLine="0"/>
        <w:jc w:val="left"/>
        <w:rPr>
          <w:rFonts w:ascii="Arial"/>
          <w:b/>
          <w:sz w:val="20"/>
        </w:rPr>
      </w:pPr>
      <w:r>
        <w:rPr/>
        <w:drawing>
          <wp:anchor distT="0" distB="0" distL="0" distR="0" allowOverlap="1" layoutInCell="1" locked="0" behindDoc="0" simplePos="0" relativeHeight="10648">
            <wp:simplePos x="0" y="0"/>
            <wp:positionH relativeFrom="page">
              <wp:posOffset>1180966</wp:posOffset>
            </wp:positionH>
            <wp:positionV relativeFrom="paragraph">
              <wp:posOffset>175131</wp:posOffset>
            </wp:positionV>
            <wp:extent cx="5129797" cy="2055685"/>
            <wp:effectExtent l="0" t="0" r="0" b="0"/>
            <wp:wrapTopAndBottom/>
            <wp:docPr id="29" name="image23.jpeg" descr=""/>
            <wp:cNvGraphicFramePr>
              <a:graphicFrameLocks noChangeAspect="1"/>
            </wp:cNvGraphicFramePr>
            <a:graphic>
              <a:graphicData uri="http://schemas.openxmlformats.org/drawingml/2006/picture">
                <pic:pic>
                  <pic:nvPicPr>
                    <pic:cNvPr id="30" name="image23.jpeg"/>
                    <pic:cNvPicPr/>
                  </pic:nvPicPr>
                  <pic:blipFill>
                    <a:blip r:embed="rId71" cstate="print"/>
                    <a:stretch>
                      <a:fillRect/>
                    </a:stretch>
                  </pic:blipFill>
                  <pic:spPr>
                    <a:xfrm>
                      <a:off x="0" y="0"/>
                      <a:ext cx="5129797" cy="2055685"/>
                    </a:xfrm>
                    <a:prstGeom prst="rect">
                      <a:avLst/>
                    </a:prstGeom>
                  </pic:spPr>
                </pic:pic>
              </a:graphicData>
            </a:graphic>
          </wp:anchor>
        </w:drawing>
      </w:r>
      <w:r>
        <w:rPr>
          <w:rFonts w:ascii="Arial"/>
          <w:b/>
          <w:w w:val="95"/>
          <w:sz w:val="20"/>
        </w:rPr>
        <w:t>Commit RADIUS Server Configuration example</w:t>
      </w:r>
    </w:p>
    <w:p>
      <w:pPr>
        <w:spacing w:after="0"/>
        <w:jc w:val="left"/>
        <w:rPr>
          <w:rFonts w:ascii="Arial"/>
          <w:sz w:val="20"/>
        </w:rPr>
        <w:sectPr>
          <w:pgSz w:w="11880" w:h="15840"/>
          <w:pgMar w:header="851" w:footer="1300" w:top="1220" w:bottom="1500" w:left="1320" w:right="900"/>
        </w:sectPr>
      </w:pPr>
    </w:p>
    <w:p>
      <w:pPr>
        <w:pStyle w:val="BodyText"/>
        <w:spacing w:before="10"/>
        <w:rPr>
          <w:rFonts w:ascii="Arial"/>
          <w:b/>
          <w:sz w:val="21"/>
        </w:rPr>
      </w:pPr>
    </w:p>
    <w:p>
      <w:pPr>
        <w:pStyle w:val="BodyText"/>
        <w:spacing w:line="146" w:lineRule="auto" w:before="88"/>
        <w:ind w:left="1799" w:right="941"/>
      </w:pPr>
      <w:r>
        <w:rPr/>
        <w:t>The following figure contains the Show CAA Configuration sub-menu, which is used to display all the CAA Management details, including CAA mode, RADIUS Server Group details, and RADIUS Proxy details.</w:t>
      </w:r>
    </w:p>
    <w:p>
      <w:pPr>
        <w:pStyle w:val="BodyText"/>
        <w:spacing w:before="11"/>
        <w:rPr>
          <w:sz w:val="12"/>
        </w:rPr>
      </w:pPr>
    </w:p>
    <w:p>
      <w:pPr>
        <w:spacing w:before="0"/>
        <w:ind w:left="1799" w:right="1161" w:firstLine="0"/>
        <w:jc w:val="left"/>
        <w:rPr>
          <w:rFonts w:ascii="Arial"/>
          <w:b/>
          <w:sz w:val="20"/>
        </w:rPr>
      </w:pPr>
      <w:r>
        <w:rPr/>
        <w:drawing>
          <wp:anchor distT="0" distB="0" distL="0" distR="0" allowOverlap="1" layoutInCell="1" locked="0" behindDoc="0" simplePos="0" relativeHeight="10672">
            <wp:simplePos x="0" y="0"/>
            <wp:positionH relativeFrom="page">
              <wp:posOffset>1638160</wp:posOffset>
            </wp:positionH>
            <wp:positionV relativeFrom="paragraph">
              <wp:posOffset>175131</wp:posOffset>
            </wp:positionV>
            <wp:extent cx="5360668" cy="3152584"/>
            <wp:effectExtent l="0" t="0" r="0" b="0"/>
            <wp:wrapTopAndBottom/>
            <wp:docPr id="31" name="image24.jpeg" descr=""/>
            <wp:cNvGraphicFramePr>
              <a:graphicFrameLocks noChangeAspect="1"/>
            </wp:cNvGraphicFramePr>
            <a:graphic>
              <a:graphicData uri="http://schemas.openxmlformats.org/drawingml/2006/picture">
                <pic:pic>
                  <pic:nvPicPr>
                    <pic:cNvPr id="32" name="image24.jpeg"/>
                    <pic:cNvPicPr/>
                  </pic:nvPicPr>
                  <pic:blipFill>
                    <a:blip r:embed="rId72" cstate="print"/>
                    <a:stretch>
                      <a:fillRect/>
                    </a:stretch>
                  </pic:blipFill>
                  <pic:spPr>
                    <a:xfrm>
                      <a:off x="0" y="0"/>
                      <a:ext cx="5360668" cy="3152584"/>
                    </a:xfrm>
                    <a:prstGeom prst="rect">
                      <a:avLst/>
                    </a:prstGeom>
                  </pic:spPr>
                </pic:pic>
              </a:graphicData>
            </a:graphic>
          </wp:anchor>
        </w:drawing>
      </w:r>
      <w:r>
        <w:rPr>
          <w:rFonts w:ascii="Arial"/>
          <w:b/>
          <w:w w:val="95"/>
          <w:sz w:val="20"/>
        </w:rPr>
        <w:t>Show CAA Configuration</w:t>
      </w:r>
    </w:p>
    <w:p>
      <w:pPr>
        <w:pStyle w:val="BodyText"/>
        <w:spacing w:before="7"/>
        <w:rPr>
          <w:rFonts w:ascii="Arial"/>
          <w:b/>
        </w:rPr>
      </w:pPr>
    </w:p>
    <w:p>
      <w:pPr>
        <w:pStyle w:val="Heading6"/>
        <w:ind w:left="1799" w:right="1161"/>
      </w:pPr>
      <w:r>
        <w:rPr>
          <w:w w:val="95"/>
        </w:rPr>
        <w:t>Configuring a RADIUS Proxy</w:t>
      </w:r>
    </w:p>
    <w:p>
      <w:pPr>
        <w:pStyle w:val="BodyText"/>
        <w:spacing w:before="167"/>
        <w:ind w:left="1799" w:right="1161"/>
      </w:pPr>
      <w:r>
        <w:rPr/>
        <w:t>The following figure shows the RADIUS Proxy Setup sub-menu.</w:t>
      </w:r>
    </w:p>
    <w:p>
      <w:pPr>
        <w:spacing w:before="197"/>
        <w:ind w:left="1799" w:right="1161" w:firstLine="0"/>
        <w:jc w:val="left"/>
        <w:rPr>
          <w:rFonts w:ascii="Arial"/>
          <w:b/>
          <w:sz w:val="20"/>
        </w:rPr>
      </w:pPr>
      <w:r>
        <w:rPr/>
        <w:drawing>
          <wp:anchor distT="0" distB="0" distL="0" distR="0" allowOverlap="1" layoutInCell="1" locked="0" behindDoc="0" simplePos="0" relativeHeight="10696">
            <wp:simplePos x="0" y="0"/>
            <wp:positionH relativeFrom="page">
              <wp:posOffset>1638160</wp:posOffset>
            </wp:positionH>
            <wp:positionV relativeFrom="paragraph">
              <wp:posOffset>300226</wp:posOffset>
            </wp:positionV>
            <wp:extent cx="5360693" cy="1595437"/>
            <wp:effectExtent l="0" t="0" r="0" b="0"/>
            <wp:wrapTopAndBottom/>
            <wp:docPr id="33" name="image25.jpeg" descr=""/>
            <wp:cNvGraphicFramePr>
              <a:graphicFrameLocks noChangeAspect="1"/>
            </wp:cNvGraphicFramePr>
            <a:graphic>
              <a:graphicData uri="http://schemas.openxmlformats.org/drawingml/2006/picture">
                <pic:pic>
                  <pic:nvPicPr>
                    <pic:cNvPr id="34" name="image25.jpeg"/>
                    <pic:cNvPicPr/>
                  </pic:nvPicPr>
                  <pic:blipFill>
                    <a:blip r:embed="rId73" cstate="print"/>
                    <a:stretch>
                      <a:fillRect/>
                    </a:stretch>
                  </pic:blipFill>
                  <pic:spPr>
                    <a:xfrm>
                      <a:off x="0" y="0"/>
                      <a:ext cx="5360693" cy="1595437"/>
                    </a:xfrm>
                    <a:prstGeom prst="rect">
                      <a:avLst/>
                    </a:prstGeom>
                  </pic:spPr>
                </pic:pic>
              </a:graphicData>
            </a:graphic>
          </wp:anchor>
        </w:drawing>
      </w:r>
      <w:r>
        <w:rPr>
          <w:rFonts w:ascii="Arial"/>
          <w:b/>
          <w:w w:val="95"/>
          <w:sz w:val="20"/>
        </w:rPr>
        <w:t>Configuring a RADIUS proxy</w:t>
      </w:r>
    </w:p>
    <w:p>
      <w:pPr>
        <w:pStyle w:val="BodyText"/>
        <w:spacing w:before="4"/>
        <w:rPr>
          <w:rFonts w:ascii="Arial"/>
          <w:b/>
          <w:sz w:val="25"/>
        </w:rPr>
      </w:pPr>
    </w:p>
    <w:p>
      <w:pPr>
        <w:pStyle w:val="BodyText"/>
        <w:spacing w:line="146" w:lineRule="auto"/>
        <w:ind w:left="1799" w:right="843"/>
      </w:pPr>
      <w:r>
        <w:rPr/>
        <w:t>The following figure shows selection of the Enable RADIUS Proxy option. This option enables a RADIUS proxy on the AS blade or platform. It updates the radiusd.conf file of FreeRADIUS with proper parameters or configurations. If the radiusd.conf file is not present, the CLI tool will display an error message. If the proxy is already enabled, it displays the message, </w:t>
      </w:r>
      <w:r>
        <w:rPr>
          <w:rFonts w:ascii="Arial"/>
          <w:i/>
          <w:sz w:val="23"/>
        </w:rPr>
        <w:t>Proxy is already Enabled</w:t>
      </w:r>
      <w:r>
        <w:rPr/>
        <w:t>.</w:t>
      </w:r>
    </w:p>
    <w:p>
      <w:pPr>
        <w:spacing w:after="0" w:line="146" w:lineRule="auto"/>
        <w:sectPr>
          <w:pgSz w:w="11880" w:h="15840"/>
          <w:pgMar w:header="851" w:footer="1300" w:top="1220" w:bottom="1500" w:left="1320" w:right="780"/>
        </w:sectPr>
      </w:pPr>
    </w:p>
    <w:p>
      <w:pPr>
        <w:pStyle w:val="BodyText"/>
        <w:rPr>
          <w:sz w:val="13"/>
        </w:rPr>
      </w:pPr>
    </w:p>
    <w:p>
      <w:pPr>
        <w:spacing w:before="72"/>
        <w:ind w:left="1800" w:right="1161" w:firstLine="0"/>
        <w:jc w:val="left"/>
        <w:rPr>
          <w:rFonts w:ascii="Arial"/>
          <w:b/>
          <w:sz w:val="20"/>
        </w:rPr>
      </w:pPr>
      <w:r>
        <w:rPr/>
        <w:drawing>
          <wp:anchor distT="0" distB="0" distL="0" distR="0" allowOverlap="1" layoutInCell="1" locked="0" behindDoc="0" simplePos="0" relativeHeight="10720">
            <wp:simplePos x="0" y="0"/>
            <wp:positionH relativeFrom="page">
              <wp:posOffset>1638160</wp:posOffset>
            </wp:positionH>
            <wp:positionV relativeFrom="paragraph">
              <wp:posOffset>220851</wp:posOffset>
            </wp:positionV>
            <wp:extent cx="5360692" cy="1857089"/>
            <wp:effectExtent l="0" t="0" r="0" b="0"/>
            <wp:wrapTopAndBottom/>
            <wp:docPr id="35" name="image26.jpeg" descr=""/>
            <wp:cNvGraphicFramePr>
              <a:graphicFrameLocks noChangeAspect="1"/>
            </wp:cNvGraphicFramePr>
            <a:graphic>
              <a:graphicData uri="http://schemas.openxmlformats.org/drawingml/2006/picture">
                <pic:pic>
                  <pic:nvPicPr>
                    <pic:cNvPr id="36" name="image26.jpeg"/>
                    <pic:cNvPicPr/>
                  </pic:nvPicPr>
                  <pic:blipFill>
                    <a:blip r:embed="rId74" cstate="print"/>
                    <a:stretch>
                      <a:fillRect/>
                    </a:stretch>
                  </pic:blipFill>
                  <pic:spPr>
                    <a:xfrm>
                      <a:off x="0" y="0"/>
                      <a:ext cx="5360692" cy="1857089"/>
                    </a:xfrm>
                    <a:prstGeom prst="rect">
                      <a:avLst/>
                    </a:prstGeom>
                  </pic:spPr>
                </pic:pic>
              </a:graphicData>
            </a:graphic>
          </wp:anchor>
        </w:drawing>
      </w:r>
      <w:r>
        <w:rPr>
          <w:rFonts w:ascii="Arial"/>
          <w:b/>
          <w:w w:val="95"/>
          <w:sz w:val="20"/>
        </w:rPr>
        <w:t>Enable RADIUS Proxy</w:t>
      </w:r>
    </w:p>
    <w:p>
      <w:pPr>
        <w:pStyle w:val="BodyText"/>
        <w:spacing w:before="2"/>
        <w:rPr>
          <w:rFonts w:ascii="Arial"/>
          <w:b/>
          <w:sz w:val="25"/>
        </w:rPr>
      </w:pPr>
    </w:p>
    <w:p>
      <w:pPr>
        <w:pStyle w:val="BodyText"/>
        <w:spacing w:line="146" w:lineRule="auto"/>
        <w:ind w:left="1799" w:right="685"/>
      </w:pPr>
      <w:r>
        <w:rPr/>
        <w:t>The following figure shows selection of the Disable RADIUS Proxy option. This option provides the ability to disable the RADIUS proxy on a particular AS platform. It restores the proxy parameters to the default configurations in the radiusd.conf file.</w:t>
      </w:r>
    </w:p>
    <w:p>
      <w:pPr>
        <w:pStyle w:val="BodyText"/>
        <w:spacing w:before="11"/>
        <w:rPr>
          <w:sz w:val="12"/>
        </w:rPr>
      </w:pPr>
    </w:p>
    <w:p>
      <w:pPr>
        <w:spacing w:before="0"/>
        <w:ind w:left="1800" w:right="1161" w:firstLine="0"/>
        <w:jc w:val="left"/>
        <w:rPr>
          <w:rFonts w:ascii="Arial"/>
          <w:b/>
          <w:sz w:val="20"/>
        </w:rPr>
      </w:pPr>
      <w:r>
        <w:rPr/>
        <w:drawing>
          <wp:anchor distT="0" distB="0" distL="0" distR="0" allowOverlap="1" layoutInCell="1" locked="0" behindDoc="0" simplePos="0" relativeHeight="10744">
            <wp:simplePos x="0" y="0"/>
            <wp:positionH relativeFrom="page">
              <wp:posOffset>1714373</wp:posOffset>
            </wp:positionH>
            <wp:positionV relativeFrom="paragraph">
              <wp:posOffset>175131</wp:posOffset>
            </wp:positionV>
            <wp:extent cx="5207501" cy="1933670"/>
            <wp:effectExtent l="0" t="0" r="0" b="0"/>
            <wp:wrapTopAndBottom/>
            <wp:docPr id="37" name="image27.png" descr=""/>
            <wp:cNvGraphicFramePr>
              <a:graphicFrameLocks noChangeAspect="1"/>
            </wp:cNvGraphicFramePr>
            <a:graphic>
              <a:graphicData uri="http://schemas.openxmlformats.org/drawingml/2006/picture">
                <pic:pic>
                  <pic:nvPicPr>
                    <pic:cNvPr id="38" name="image27.png"/>
                    <pic:cNvPicPr/>
                  </pic:nvPicPr>
                  <pic:blipFill>
                    <a:blip r:embed="rId75" cstate="print"/>
                    <a:stretch>
                      <a:fillRect/>
                    </a:stretch>
                  </pic:blipFill>
                  <pic:spPr>
                    <a:xfrm>
                      <a:off x="0" y="0"/>
                      <a:ext cx="5207501" cy="1933670"/>
                    </a:xfrm>
                    <a:prstGeom prst="rect">
                      <a:avLst/>
                    </a:prstGeom>
                  </pic:spPr>
                </pic:pic>
              </a:graphicData>
            </a:graphic>
          </wp:anchor>
        </w:drawing>
      </w:r>
      <w:r>
        <w:rPr>
          <w:rFonts w:ascii="Arial"/>
          <w:b/>
          <w:w w:val="95"/>
          <w:sz w:val="20"/>
        </w:rPr>
        <w:t>Disable RADIUS Proxy</w:t>
      </w:r>
    </w:p>
    <w:p>
      <w:pPr>
        <w:pStyle w:val="BodyText"/>
        <w:spacing w:before="1"/>
        <w:rPr>
          <w:rFonts w:ascii="Arial"/>
          <w:b/>
          <w:sz w:val="25"/>
        </w:rPr>
      </w:pPr>
    </w:p>
    <w:p>
      <w:pPr>
        <w:pStyle w:val="BodyText"/>
        <w:spacing w:line="146" w:lineRule="auto"/>
        <w:ind w:left="1799" w:right="905"/>
      </w:pPr>
      <w:r>
        <w:rPr/>
        <w:t>The following figure shows selection of the RADIUS Proxy Status option. This option displays the status of RADIUS proxy on a particular AS platform, based on the configuration data found in the radiusd.conf file.</w:t>
      </w:r>
    </w:p>
    <w:p>
      <w:pPr>
        <w:spacing w:after="0" w:line="146" w:lineRule="auto"/>
        <w:sectPr>
          <w:pgSz w:w="11880" w:h="15840"/>
          <w:pgMar w:header="851" w:footer="1300" w:top="1220" w:bottom="1500" w:left="1320" w:right="780"/>
        </w:sectPr>
      </w:pPr>
    </w:p>
    <w:p>
      <w:pPr>
        <w:pStyle w:val="BodyText"/>
        <w:rPr>
          <w:sz w:val="13"/>
        </w:rPr>
      </w:pPr>
    </w:p>
    <w:p>
      <w:pPr>
        <w:spacing w:before="72"/>
        <w:ind w:left="1800" w:right="1161" w:firstLine="0"/>
        <w:jc w:val="left"/>
        <w:rPr>
          <w:rFonts w:ascii="Arial"/>
          <w:b/>
          <w:sz w:val="20"/>
        </w:rPr>
      </w:pPr>
      <w:r>
        <w:rPr/>
        <w:drawing>
          <wp:anchor distT="0" distB="0" distL="0" distR="0" allowOverlap="1" layoutInCell="1" locked="0" behindDoc="0" simplePos="0" relativeHeight="10768">
            <wp:simplePos x="0" y="0"/>
            <wp:positionH relativeFrom="page">
              <wp:posOffset>1638160</wp:posOffset>
            </wp:positionH>
            <wp:positionV relativeFrom="paragraph">
              <wp:posOffset>220851</wp:posOffset>
            </wp:positionV>
            <wp:extent cx="5360666" cy="2648426"/>
            <wp:effectExtent l="0" t="0" r="0" b="0"/>
            <wp:wrapTopAndBottom/>
            <wp:docPr id="39" name="image28.png" descr=""/>
            <wp:cNvGraphicFramePr>
              <a:graphicFrameLocks noChangeAspect="1"/>
            </wp:cNvGraphicFramePr>
            <a:graphic>
              <a:graphicData uri="http://schemas.openxmlformats.org/drawingml/2006/picture">
                <pic:pic>
                  <pic:nvPicPr>
                    <pic:cNvPr id="40" name="image28.png"/>
                    <pic:cNvPicPr/>
                  </pic:nvPicPr>
                  <pic:blipFill>
                    <a:blip r:embed="rId76" cstate="print"/>
                    <a:stretch>
                      <a:fillRect/>
                    </a:stretch>
                  </pic:blipFill>
                  <pic:spPr>
                    <a:xfrm>
                      <a:off x="0" y="0"/>
                      <a:ext cx="5360666" cy="2648426"/>
                    </a:xfrm>
                    <a:prstGeom prst="rect">
                      <a:avLst/>
                    </a:prstGeom>
                  </pic:spPr>
                </pic:pic>
              </a:graphicData>
            </a:graphic>
          </wp:anchor>
        </w:drawing>
      </w:r>
      <w:r>
        <w:rPr>
          <w:rFonts w:ascii="Arial"/>
          <w:b/>
          <w:w w:val="95"/>
          <w:sz w:val="20"/>
        </w:rPr>
        <w:t>RADIUS Proxy Status</w:t>
      </w:r>
    </w:p>
    <w:p>
      <w:pPr>
        <w:pStyle w:val="BodyText"/>
        <w:spacing w:before="7"/>
        <w:rPr>
          <w:rFonts w:ascii="Arial"/>
          <w:b/>
          <w:sz w:val="24"/>
        </w:rPr>
      </w:pPr>
    </w:p>
    <w:p>
      <w:pPr>
        <w:pStyle w:val="BodyText"/>
        <w:spacing w:line="146" w:lineRule="auto"/>
        <w:ind w:left="1799" w:right="1112"/>
      </w:pPr>
      <w:r>
        <w:rPr/>
        <w:t>The following figure shows selection of the Configure RADIUS Proxy option. This option provides an interactive facility used to configure the RADIUS servers and clients in the RADIUS proxy. Multiple RADIUS servers and clients can be configured in the RADIUS proxy.</w:t>
      </w:r>
    </w:p>
    <w:p>
      <w:pPr>
        <w:pStyle w:val="BodyText"/>
        <w:spacing w:before="11"/>
        <w:rPr>
          <w:sz w:val="12"/>
        </w:rPr>
      </w:pPr>
    </w:p>
    <w:p>
      <w:pPr>
        <w:spacing w:before="0"/>
        <w:ind w:left="1800" w:right="1161" w:firstLine="0"/>
        <w:jc w:val="left"/>
        <w:rPr>
          <w:rFonts w:ascii="Arial"/>
          <w:b/>
          <w:sz w:val="20"/>
        </w:rPr>
      </w:pPr>
      <w:r>
        <w:rPr/>
        <w:drawing>
          <wp:anchor distT="0" distB="0" distL="0" distR="0" allowOverlap="1" layoutInCell="1" locked="0" behindDoc="0" simplePos="0" relativeHeight="10792">
            <wp:simplePos x="0" y="0"/>
            <wp:positionH relativeFrom="page">
              <wp:posOffset>1638160</wp:posOffset>
            </wp:positionH>
            <wp:positionV relativeFrom="paragraph">
              <wp:posOffset>175118</wp:posOffset>
            </wp:positionV>
            <wp:extent cx="5360666" cy="2648426"/>
            <wp:effectExtent l="0" t="0" r="0" b="0"/>
            <wp:wrapTopAndBottom/>
            <wp:docPr id="41" name="image28.png" descr=""/>
            <wp:cNvGraphicFramePr>
              <a:graphicFrameLocks noChangeAspect="1"/>
            </wp:cNvGraphicFramePr>
            <a:graphic>
              <a:graphicData uri="http://schemas.openxmlformats.org/drawingml/2006/picture">
                <pic:pic>
                  <pic:nvPicPr>
                    <pic:cNvPr id="42" name="image28.png"/>
                    <pic:cNvPicPr/>
                  </pic:nvPicPr>
                  <pic:blipFill>
                    <a:blip r:embed="rId76" cstate="print"/>
                    <a:stretch>
                      <a:fillRect/>
                    </a:stretch>
                  </pic:blipFill>
                  <pic:spPr>
                    <a:xfrm>
                      <a:off x="0" y="0"/>
                      <a:ext cx="5360666" cy="2648426"/>
                    </a:xfrm>
                    <a:prstGeom prst="rect">
                      <a:avLst/>
                    </a:prstGeom>
                  </pic:spPr>
                </pic:pic>
              </a:graphicData>
            </a:graphic>
          </wp:anchor>
        </w:drawing>
      </w:r>
      <w:r>
        <w:rPr>
          <w:rFonts w:ascii="Arial"/>
          <w:b/>
          <w:w w:val="95"/>
          <w:sz w:val="20"/>
        </w:rPr>
        <w:t>Configure RADIUS Proxy</w:t>
      </w:r>
    </w:p>
    <w:p>
      <w:pPr>
        <w:pStyle w:val="BodyText"/>
        <w:spacing w:before="7"/>
        <w:rPr>
          <w:rFonts w:ascii="Arial"/>
          <w:b/>
          <w:sz w:val="24"/>
        </w:rPr>
      </w:pPr>
    </w:p>
    <w:p>
      <w:pPr>
        <w:pStyle w:val="BodyText"/>
        <w:spacing w:line="146" w:lineRule="auto"/>
        <w:ind w:left="1799" w:right="771"/>
      </w:pPr>
      <w:r>
        <w:rPr/>
        <w:t>The following figure shows selection of the Configure RADIUS Server option. The RADIUS proxy is an intermediate server between a third-party RADIUS server and a RADIUS client. In the RADIUS proxy, multiple RADIUS servers or home servers can be configured to which access- request messages from external registered clients can be forwarded.</w:t>
      </w:r>
    </w:p>
    <w:p>
      <w:pPr>
        <w:spacing w:after="0" w:line="146" w:lineRule="auto"/>
        <w:sectPr>
          <w:pgSz w:w="11880" w:h="15840"/>
          <w:pgMar w:header="851" w:footer="1300" w:top="1220" w:bottom="1500" w:left="1320" w:right="780"/>
        </w:sectPr>
      </w:pPr>
    </w:p>
    <w:p>
      <w:pPr>
        <w:pStyle w:val="BodyText"/>
        <w:rPr>
          <w:sz w:val="13"/>
        </w:rPr>
      </w:pPr>
    </w:p>
    <w:p>
      <w:pPr>
        <w:spacing w:before="72"/>
        <w:ind w:left="1800" w:right="1161" w:firstLine="0"/>
        <w:jc w:val="left"/>
        <w:rPr>
          <w:rFonts w:ascii="Arial"/>
          <w:b/>
          <w:sz w:val="20"/>
        </w:rPr>
      </w:pPr>
      <w:r>
        <w:rPr/>
        <w:drawing>
          <wp:anchor distT="0" distB="0" distL="0" distR="0" allowOverlap="1" layoutInCell="1" locked="0" behindDoc="0" simplePos="0" relativeHeight="10816">
            <wp:simplePos x="0" y="0"/>
            <wp:positionH relativeFrom="page">
              <wp:posOffset>1638160</wp:posOffset>
            </wp:positionH>
            <wp:positionV relativeFrom="paragraph">
              <wp:posOffset>220851</wp:posOffset>
            </wp:positionV>
            <wp:extent cx="5360686" cy="2329338"/>
            <wp:effectExtent l="0" t="0" r="0" b="0"/>
            <wp:wrapTopAndBottom/>
            <wp:docPr id="43" name="image29.png" descr=""/>
            <wp:cNvGraphicFramePr>
              <a:graphicFrameLocks noChangeAspect="1"/>
            </wp:cNvGraphicFramePr>
            <a:graphic>
              <a:graphicData uri="http://schemas.openxmlformats.org/drawingml/2006/picture">
                <pic:pic>
                  <pic:nvPicPr>
                    <pic:cNvPr id="44" name="image29.png"/>
                    <pic:cNvPicPr/>
                  </pic:nvPicPr>
                  <pic:blipFill>
                    <a:blip r:embed="rId77" cstate="print"/>
                    <a:stretch>
                      <a:fillRect/>
                    </a:stretch>
                  </pic:blipFill>
                  <pic:spPr>
                    <a:xfrm>
                      <a:off x="0" y="0"/>
                      <a:ext cx="5360686" cy="2329338"/>
                    </a:xfrm>
                    <a:prstGeom prst="rect">
                      <a:avLst/>
                    </a:prstGeom>
                  </pic:spPr>
                </pic:pic>
              </a:graphicData>
            </a:graphic>
          </wp:anchor>
        </w:drawing>
      </w:r>
      <w:r>
        <w:rPr>
          <w:rFonts w:ascii="Arial"/>
          <w:b/>
          <w:w w:val="95"/>
          <w:sz w:val="20"/>
        </w:rPr>
        <w:t>Configure RADIUS Server</w:t>
      </w:r>
    </w:p>
    <w:p>
      <w:pPr>
        <w:pStyle w:val="BodyText"/>
        <w:spacing w:before="10"/>
        <w:rPr>
          <w:rFonts w:ascii="Arial"/>
          <w:b/>
          <w:sz w:val="24"/>
        </w:rPr>
      </w:pPr>
    </w:p>
    <w:p>
      <w:pPr>
        <w:pStyle w:val="BodyText"/>
        <w:spacing w:line="146" w:lineRule="auto"/>
        <w:ind w:left="1799" w:right="697"/>
      </w:pPr>
      <w:r>
        <w:rPr/>
        <w:t>The following figure shows selection of the Add RADIUS Server option. This option enables adding or registering RADIUS server details to a proxy server. These details are stored in one file used for back up of all registered RADIUS servers. New data entries are added to the backup file and server configurations are added to the </w:t>
      </w:r>
      <w:r>
        <w:rPr>
          <w:rFonts w:ascii="Arial"/>
          <w:i/>
          <w:sz w:val="23"/>
        </w:rPr>
        <w:t>proxy.conf </w:t>
      </w:r>
      <w:r>
        <w:rPr/>
        <w:t>file.</w:t>
      </w:r>
    </w:p>
    <w:p>
      <w:pPr>
        <w:pStyle w:val="BodyText"/>
        <w:spacing w:before="11"/>
        <w:rPr>
          <w:sz w:val="12"/>
        </w:rPr>
      </w:pPr>
    </w:p>
    <w:p>
      <w:pPr>
        <w:spacing w:before="0"/>
        <w:ind w:left="1800" w:right="1161" w:firstLine="0"/>
        <w:jc w:val="left"/>
        <w:rPr>
          <w:rFonts w:ascii="Arial"/>
          <w:b/>
          <w:sz w:val="20"/>
        </w:rPr>
      </w:pPr>
      <w:r>
        <w:rPr/>
        <w:drawing>
          <wp:anchor distT="0" distB="0" distL="0" distR="0" allowOverlap="1" layoutInCell="1" locked="0" behindDoc="0" simplePos="0" relativeHeight="10840">
            <wp:simplePos x="0" y="0"/>
            <wp:positionH relativeFrom="page">
              <wp:posOffset>1638160</wp:posOffset>
            </wp:positionH>
            <wp:positionV relativeFrom="paragraph">
              <wp:posOffset>175131</wp:posOffset>
            </wp:positionV>
            <wp:extent cx="5360667" cy="1933670"/>
            <wp:effectExtent l="0" t="0" r="0" b="0"/>
            <wp:wrapTopAndBottom/>
            <wp:docPr id="45" name="image30.png" descr=""/>
            <wp:cNvGraphicFramePr>
              <a:graphicFrameLocks noChangeAspect="1"/>
            </wp:cNvGraphicFramePr>
            <a:graphic>
              <a:graphicData uri="http://schemas.openxmlformats.org/drawingml/2006/picture">
                <pic:pic>
                  <pic:nvPicPr>
                    <pic:cNvPr id="46" name="image30.png"/>
                    <pic:cNvPicPr/>
                  </pic:nvPicPr>
                  <pic:blipFill>
                    <a:blip r:embed="rId78" cstate="print"/>
                    <a:stretch>
                      <a:fillRect/>
                    </a:stretch>
                  </pic:blipFill>
                  <pic:spPr>
                    <a:xfrm>
                      <a:off x="0" y="0"/>
                      <a:ext cx="5360667" cy="1933670"/>
                    </a:xfrm>
                    <a:prstGeom prst="rect">
                      <a:avLst/>
                    </a:prstGeom>
                  </pic:spPr>
                </pic:pic>
              </a:graphicData>
            </a:graphic>
          </wp:anchor>
        </w:drawing>
      </w:r>
      <w:r>
        <w:rPr>
          <w:rFonts w:ascii="Arial"/>
          <w:b/>
          <w:w w:val="95"/>
          <w:sz w:val="20"/>
        </w:rPr>
        <w:t>Add RADIUS Server</w:t>
      </w:r>
    </w:p>
    <w:p>
      <w:pPr>
        <w:pStyle w:val="BodyText"/>
        <w:spacing w:before="1"/>
        <w:rPr>
          <w:rFonts w:ascii="Arial"/>
          <w:b/>
          <w:sz w:val="25"/>
        </w:rPr>
      </w:pPr>
    </w:p>
    <w:p>
      <w:pPr>
        <w:pStyle w:val="BodyText"/>
        <w:spacing w:line="146" w:lineRule="auto"/>
        <w:ind w:left="1799" w:right="807"/>
      </w:pPr>
      <w:r>
        <w:rPr/>
        <w:t>The following figure shows selection of the Delete RADIUS Server option. This option removes or unregisters the RADIUS servers from the proxy server. Entries for the deleted RADIUS server are removed from the </w:t>
      </w:r>
      <w:r>
        <w:rPr>
          <w:rFonts w:ascii="Arial"/>
          <w:i/>
          <w:sz w:val="23"/>
        </w:rPr>
        <w:t>proxy.conf </w:t>
      </w:r>
      <w:r>
        <w:rPr/>
        <w:t>file and also from backup RADIUS server list file.</w:t>
      </w:r>
    </w:p>
    <w:p>
      <w:pPr>
        <w:spacing w:after="0" w:line="146" w:lineRule="auto"/>
        <w:sectPr>
          <w:pgSz w:w="11880" w:h="15840"/>
          <w:pgMar w:header="851" w:footer="1300" w:top="1220" w:bottom="1500" w:left="1320" w:right="780"/>
        </w:sectPr>
      </w:pPr>
    </w:p>
    <w:p>
      <w:pPr>
        <w:pStyle w:val="BodyText"/>
        <w:rPr>
          <w:sz w:val="13"/>
        </w:rPr>
      </w:pPr>
    </w:p>
    <w:p>
      <w:pPr>
        <w:spacing w:before="72"/>
        <w:ind w:left="1800" w:right="1161" w:firstLine="0"/>
        <w:jc w:val="left"/>
        <w:rPr>
          <w:rFonts w:ascii="Arial"/>
          <w:b/>
          <w:sz w:val="20"/>
        </w:rPr>
      </w:pPr>
      <w:r>
        <w:rPr/>
        <w:drawing>
          <wp:anchor distT="0" distB="0" distL="0" distR="0" allowOverlap="1" layoutInCell="1" locked="0" behindDoc="0" simplePos="0" relativeHeight="10864">
            <wp:simplePos x="0" y="0"/>
            <wp:positionH relativeFrom="page">
              <wp:posOffset>1638160</wp:posOffset>
            </wp:positionH>
            <wp:positionV relativeFrom="paragraph">
              <wp:posOffset>220851</wp:posOffset>
            </wp:positionV>
            <wp:extent cx="5360666" cy="2648426"/>
            <wp:effectExtent l="0" t="0" r="0" b="0"/>
            <wp:wrapTopAndBottom/>
            <wp:docPr id="47" name="image31.png" descr=""/>
            <wp:cNvGraphicFramePr>
              <a:graphicFrameLocks noChangeAspect="1"/>
            </wp:cNvGraphicFramePr>
            <a:graphic>
              <a:graphicData uri="http://schemas.openxmlformats.org/drawingml/2006/picture">
                <pic:pic>
                  <pic:nvPicPr>
                    <pic:cNvPr id="48" name="image31.png"/>
                    <pic:cNvPicPr/>
                  </pic:nvPicPr>
                  <pic:blipFill>
                    <a:blip r:embed="rId79" cstate="print"/>
                    <a:stretch>
                      <a:fillRect/>
                    </a:stretch>
                  </pic:blipFill>
                  <pic:spPr>
                    <a:xfrm>
                      <a:off x="0" y="0"/>
                      <a:ext cx="5360666" cy="2648426"/>
                    </a:xfrm>
                    <a:prstGeom prst="rect">
                      <a:avLst/>
                    </a:prstGeom>
                  </pic:spPr>
                </pic:pic>
              </a:graphicData>
            </a:graphic>
          </wp:anchor>
        </w:drawing>
      </w:r>
      <w:r>
        <w:rPr>
          <w:rFonts w:ascii="Arial"/>
          <w:b/>
          <w:w w:val="95"/>
          <w:sz w:val="20"/>
        </w:rPr>
        <w:t>Delete RADIUS server</w:t>
      </w:r>
    </w:p>
    <w:p>
      <w:pPr>
        <w:pStyle w:val="BodyText"/>
        <w:spacing w:before="7"/>
        <w:rPr>
          <w:rFonts w:ascii="Arial"/>
          <w:b/>
          <w:sz w:val="24"/>
        </w:rPr>
      </w:pPr>
    </w:p>
    <w:p>
      <w:pPr>
        <w:pStyle w:val="BodyText"/>
        <w:spacing w:line="146" w:lineRule="auto"/>
        <w:ind w:left="1799" w:right="1101"/>
      </w:pPr>
      <w:r>
        <w:rPr/>
        <w:t>The following figure shows selection of the List RADIUS Server option. This option displays the details for registered RADIUS servers.</w:t>
      </w:r>
    </w:p>
    <w:p>
      <w:pPr>
        <w:pStyle w:val="BodyText"/>
        <w:spacing w:before="11"/>
        <w:rPr>
          <w:sz w:val="12"/>
        </w:rPr>
      </w:pPr>
    </w:p>
    <w:p>
      <w:pPr>
        <w:spacing w:before="0"/>
        <w:ind w:left="1800" w:right="1161" w:firstLine="0"/>
        <w:jc w:val="left"/>
        <w:rPr>
          <w:rFonts w:ascii="Arial"/>
          <w:b/>
          <w:sz w:val="20"/>
        </w:rPr>
      </w:pPr>
      <w:r>
        <w:rPr/>
        <w:drawing>
          <wp:anchor distT="0" distB="0" distL="0" distR="0" allowOverlap="1" layoutInCell="1" locked="0" behindDoc="0" simplePos="0" relativeHeight="10888">
            <wp:simplePos x="0" y="0"/>
            <wp:positionH relativeFrom="page">
              <wp:posOffset>1638160</wp:posOffset>
            </wp:positionH>
            <wp:positionV relativeFrom="paragraph">
              <wp:posOffset>175118</wp:posOffset>
            </wp:positionV>
            <wp:extent cx="5280667" cy="3457575"/>
            <wp:effectExtent l="0" t="0" r="0" b="0"/>
            <wp:wrapTopAndBottom/>
            <wp:docPr id="49" name="image32.png" descr=""/>
            <wp:cNvGraphicFramePr>
              <a:graphicFrameLocks noChangeAspect="1"/>
            </wp:cNvGraphicFramePr>
            <a:graphic>
              <a:graphicData uri="http://schemas.openxmlformats.org/drawingml/2006/picture">
                <pic:pic>
                  <pic:nvPicPr>
                    <pic:cNvPr id="50" name="image32.png"/>
                    <pic:cNvPicPr/>
                  </pic:nvPicPr>
                  <pic:blipFill>
                    <a:blip r:embed="rId80" cstate="print"/>
                    <a:stretch>
                      <a:fillRect/>
                    </a:stretch>
                  </pic:blipFill>
                  <pic:spPr>
                    <a:xfrm>
                      <a:off x="0" y="0"/>
                      <a:ext cx="5280667" cy="3457575"/>
                    </a:xfrm>
                    <a:prstGeom prst="rect">
                      <a:avLst/>
                    </a:prstGeom>
                  </pic:spPr>
                </pic:pic>
              </a:graphicData>
            </a:graphic>
          </wp:anchor>
        </w:drawing>
      </w:r>
      <w:r>
        <w:rPr>
          <w:rFonts w:ascii="Arial"/>
          <w:b/>
          <w:w w:val="95"/>
          <w:sz w:val="20"/>
        </w:rPr>
        <w:t>List RADIUS Server</w:t>
      </w:r>
    </w:p>
    <w:p>
      <w:pPr>
        <w:spacing w:after="0"/>
        <w:jc w:val="left"/>
        <w:rPr>
          <w:rFonts w:ascii="Arial"/>
          <w:sz w:val="20"/>
        </w:rPr>
        <w:sectPr>
          <w:pgSz w:w="11880" w:h="15840"/>
          <w:pgMar w:header="851" w:footer="1300" w:top="1220" w:bottom="1500" w:left="1320" w:right="780"/>
        </w:sectPr>
      </w:pPr>
    </w:p>
    <w:p>
      <w:pPr>
        <w:pStyle w:val="BodyText"/>
        <w:spacing w:before="10"/>
        <w:rPr>
          <w:rFonts w:ascii="Arial"/>
          <w:b/>
          <w:sz w:val="21"/>
        </w:rPr>
      </w:pPr>
    </w:p>
    <w:p>
      <w:pPr>
        <w:pStyle w:val="BodyText"/>
        <w:spacing w:line="146" w:lineRule="auto" w:before="88"/>
        <w:ind w:left="1799" w:right="1216"/>
        <w:jc w:val="both"/>
      </w:pPr>
      <w:r>
        <w:rPr/>
        <w:t>The following figure shows selection of the Configure RADIUS Client option. This option enables adding, listing, or deleting RADIUS client details in a proxy server. The proxy server forwards a request only for clients who have been registered to the proxy server.</w:t>
      </w:r>
    </w:p>
    <w:p>
      <w:pPr>
        <w:pStyle w:val="BodyText"/>
        <w:spacing w:before="11"/>
        <w:rPr>
          <w:sz w:val="12"/>
        </w:rPr>
      </w:pPr>
    </w:p>
    <w:p>
      <w:pPr>
        <w:spacing w:before="0"/>
        <w:ind w:left="1800" w:right="0" w:firstLine="0"/>
        <w:jc w:val="both"/>
        <w:rPr>
          <w:rFonts w:ascii="Arial"/>
          <w:b/>
          <w:sz w:val="20"/>
        </w:rPr>
      </w:pPr>
      <w:r>
        <w:rPr/>
        <w:drawing>
          <wp:anchor distT="0" distB="0" distL="0" distR="0" allowOverlap="1" layoutInCell="1" locked="0" behindDoc="0" simplePos="0" relativeHeight="10912">
            <wp:simplePos x="0" y="0"/>
            <wp:positionH relativeFrom="page">
              <wp:posOffset>1638160</wp:posOffset>
            </wp:positionH>
            <wp:positionV relativeFrom="paragraph">
              <wp:posOffset>175131</wp:posOffset>
            </wp:positionV>
            <wp:extent cx="5360671" cy="1467802"/>
            <wp:effectExtent l="0" t="0" r="0" b="0"/>
            <wp:wrapTopAndBottom/>
            <wp:docPr id="51" name="image33.png" descr=""/>
            <wp:cNvGraphicFramePr>
              <a:graphicFrameLocks noChangeAspect="1"/>
            </wp:cNvGraphicFramePr>
            <a:graphic>
              <a:graphicData uri="http://schemas.openxmlformats.org/drawingml/2006/picture">
                <pic:pic>
                  <pic:nvPicPr>
                    <pic:cNvPr id="52" name="image33.png"/>
                    <pic:cNvPicPr/>
                  </pic:nvPicPr>
                  <pic:blipFill>
                    <a:blip r:embed="rId81" cstate="print"/>
                    <a:stretch>
                      <a:fillRect/>
                    </a:stretch>
                  </pic:blipFill>
                  <pic:spPr>
                    <a:xfrm>
                      <a:off x="0" y="0"/>
                      <a:ext cx="5360671" cy="1467802"/>
                    </a:xfrm>
                    <a:prstGeom prst="rect">
                      <a:avLst/>
                    </a:prstGeom>
                  </pic:spPr>
                </pic:pic>
              </a:graphicData>
            </a:graphic>
          </wp:anchor>
        </w:drawing>
      </w:r>
      <w:r>
        <w:rPr>
          <w:rFonts w:ascii="Arial"/>
          <w:b/>
          <w:w w:val="95"/>
          <w:sz w:val="20"/>
        </w:rPr>
        <w:t>Configure RADIUS Client</w:t>
      </w:r>
    </w:p>
    <w:p>
      <w:pPr>
        <w:pStyle w:val="BodyText"/>
        <w:spacing w:before="5"/>
        <w:rPr>
          <w:rFonts w:ascii="Arial"/>
          <w:b/>
          <w:sz w:val="25"/>
        </w:rPr>
      </w:pPr>
    </w:p>
    <w:p>
      <w:pPr>
        <w:pStyle w:val="BodyText"/>
        <w:spacing w:line="146" w:lineRule="auto"/>
        <w:ind w:left="1799" w:right="660"/>
      </w:pPr>
      <w:r>
        <w:rPr/>
        <w:t>The following figure shows selection of the Add RADIUS Client option. This option adds or registers RADIUS client details to the clients.conf file in the proxy server. A client list file stores, for backup, all registered RADIUS clients and their details. New entries are added to the list file and client configurations are added to the </w:t>
      </w:r>
      <w:r>
        <w:rPr>
          <w:rFonts w:ascii="Arial"/>
          <w:b/>
        </w:rPr>
        <w:t>clients.conf </w:t>
      </w:r>
      <w:r>
        <w:rPr/>
        <w:t>file.</w:t>
      </w:r>
    </w:p>
    <w:p>
      <w:pPr>
        <w:pStyle w:val="BodyText"/>
        <w:spacing w:before="11"/>
        <w:rPr>
          <w:sz w:val="12"/>
        </w:rPr>
      </w:pPr>
    </w:p>
    <w:p>
      <w:pPr>
        <w:spacing w:before="0"/>
        <w:ind w:left="1799" w:right="0" w:firstLine="0"/>
        <w:jc w:val="both"/>
        <w:rPr>
          <w:rFonts w:ascii="Arial"/>
          <w:b/>
          <w:sz w:val="20"/>
        </w:rPr>
      </w:pPr>
      <w:r>
        <w:rPr/>
        <w:drawing>
          <wp:anchor distT="0" distB="0" distL="0" distR="0" allowOverlap="1" layoutInCell="1" locked="0" behindDoc="0" simplePos="0" relativeHeight="10936">
            <wp:simplePos x="0" y="0"/>
            <wp:positionH relativeFrom="page">
              <wp:posOffset>1638160</wp:posOffset>
            </wp:positionH>
            <wp:positionV relativeFrom="paragraph">
              <wp:posOffset>175118</wp:posOffset>
            </wp:positionV>
            <wp:extent cx="5360667" cy="1933670"/>
            <wp:effectExtent l="0" t="0" r="0" b="0"/>
            <wp:wrapTopAndBottom/>
            <wp:docPr id="53" name="image34.png" descr=""/>
            <wp:cNvGraphicFramePr>
              <a:graphicFrameLocks noChangeAspect="1"/>
            </wp:cNvGraphicFramePr>
            <a:graphic>
              <a:graphicData uri="http://schemas.openxmlformats.org/drawingml/2006/picture">
                <pic:pic>
                  <pic:nvPicPr>
                    <pic:cNvPr id="54" name="image34.png"/>
                    <pic:cNvPicPr/>
                  </pic:nvPicPr>
                  <pic:blipFill>
                    <a:blip r:embed="rId82" cstate="print"/>
                    <a:stretch>
                      <a:fillRect/>
                    </a:stretch>
                  </pic:blipFill>
                  <pic:spPr>
                    <a:xfrm>
                      <a:off x="0" y="0"/>
                      <a:ext cx="5360667" cy="1933670"/>
                    </a:xfrm>
                    <a:prstGeom prst="rect">
                      <a:avLst/>
                    </a:prstGeom>
                  </pic:spPr>
                </pic:pic>
              </a:graphicData>
            </a:graphic>
          </wp:anchor>
        </w:drawing>
      </w:r>
      <w:r>
        <w:rPr>
          <w:rFonts w:ascii="Arial"/>
          <w:b/>
          <w:w w:val="95"/>
          <w:sz w:val="20"/>
        </w:rPr>
        <w:t>Add RADIUS Client</w:t>
      </w:r>
    </w:p>
    <w:p>
      <w:pPr>
        <w:pStyle w:val="BodyText"/>
        <w:spacing w:before="1"/>
        <w:rPr>
          <w:rFonts w:ascii="Arial"/>
          <w:b/>
          <w:sz w:val="25"/>
        </w:rPr>
      </w:pPr>
    </w:p>
    <w:p>
      <w:pPr>
        <w:pStyle w:val="BodyText"/>
        <w:spacing w:line="146" w:lineRule="auto"/>
        <w:ind w:left="1799" w:right="910"/>
        <w:jc w:val="both"/>
      </w:pPr>
      <w:r>
        <w:rPr/>
        <w:t>The following figure shows selection of the Delete RADIUS Client option. This option removes or unregisters RADIUS clients from a proxy server. Entries are deleted from the </w:t>
      </w:r>
      <w:r>
        <w:rPr>
          <w:rFonts w:ascii="Arial"/>
          <w:i/>
          <w:sz w:val="23"/>
        </w:rPr>
        <w:t>client.conf </w:t>
      </w:r>
      <w:r>
        <w:rPr/>
        <w:t>file and from the backup list file.</w:t>
      </w:r>
    </w:p>
    <w:p>
      <w:pPr>
        <w:spacing w:after="0" w:line="146" w:lineRule="auto"/>
        <w:jc w:val="both"/>
        <w:sectPr>
          <w:pgSz w:w="11880" w:h="15840"/>
          <w:pgMar w:header="851" w:footer="1300" w:top="1220" w:bottom="1500" w:left="1320" w:right="780"/>
        </w:sectPr>
      </w:pPr>
    </w:p>
    <w:p>
      <w:pPr>
        <w:pStyle w:val="BodyText"/>
        <w:rPr>
          <w:sz w:val="13"/>
        </w:rPr>
      </w:pPr>
    </w:p>
    <w:p>
      <w:pPr>
        <w:spacing w:before="72"/>
        <w:ind w:left="1800" w:right="1161" w:firstLine="0"/>
        <w:jc w:val="left"/>
        <w:rPr>
          <w:rFonts w:ascii="Arial"/>
          <w:b/>
          <w:sz w:val="20"/>
        </w:rPr>
      </w:pPr>
      <w:r>
        <w:rPr/>
        <w:drawing>
          <wp:anchor distT="0" distB="0" distL="0" distR="0" allowOverlap="1" layoutInCell="1" locked="0" behindDoc="0" simplePos="0" relativeHeight="10960">
            <wp:simplePos x="0" y="0"/>
            <wp:positionH relativeFrom="page">
              <wp:posOffset>1714373</wp:posOffset>
            </wp:positionH>
            <wp:positionV relativeFrom="paragraph">
              <wp:posOffset>220851</wp:posOffset>
            </wp:positionV>
            <wp:extent cx="5207515" cy="1531620"/>
            <wp:effectExtent l="0" t="0" r="0" b="0"/>
            <wp:wrapTopAndBottom/>
            <wp:docPr id="55" name="image35.png" descr=""/>
            <wp:cNvGraphicFramePr>
              <a:graphicFrameLocks noChangeAspect="1"/>
            </wp:cNvGraphicFramePr>
            <a:graphic>
              <a:graphicData uri="http://schemas.openxmlformats.org/drawingml/2006/picture">
                <pic:pic>
                  <pic:nvPicPr>
                    <pic:cNvPr id="56" name="image35.png"/>
                    <pic:cNvPicPr/>
                  </pic:nvPicPr>
                  <pic:blipFill>
                    <a:blip r:embed="rId83" cstate="print"/>
                    <a:stretch>
                      <a:fillRect/>
                    </a:stretch>
                  </pic:blipFill>
                  <pic:spPr>
                    <a:xfrm>
                      <a:off x="0" y="0"/>
                      <a:ext cx="5207515" cy="1531620"/>
                    </a:xfrm>
                    <a:prstGeom prst="rect">
                      <a:avLst/>
                    </a:prstGeom>
                  </pic:spPr>
                </pic:pic>
              </a:graphicData>
            </a:graphic>
          </wp:anchor>
        </w:drawing>
      </w:r>
      <w:r>
        <w:rPr>
          <w:rFonts w:ascii="Arial"/>
          <w:b/>
          <w:w w:val="95"/>
          <w:sz w:val="20"/>
        </w:rPr>
        <w:t>Delete RADIUS Client</w:t>
      </w:r>
    </w:p>
    <w:p>
      <w:pPr>
        <w:pStyle w:val="BodyText"/>
        <w:spacing w:before="4"/>
        <w:rPr>
          <w:rFonts w:ascii="Arial"/>
          <w:b/>
          <w:sz w:val="25"/>
        </w:rPr>
      </w:pPr>
    </w:p>
    <w:p>
      <w:pPr>
        <w:pStyle w:val="BodyText"/>
        <w:spacing w:line="146" w:lineRule="auto" w:before="1"/>
        <w:ind w:left="1799" w:right="709"/>
      </w:pPr>
      <w:r>
        <w:rPr/>
        <w:t>The following figure shows selection of the List RADIUS Client option. This option displays the details for RADIUS clients registered in a proxy server.</w:t>
      </w:r>
    </w:p>
    <w:p>
      <w:pPr>
        <w:pStyle w:val="BodyText"/>
        <w:spacing w:before="11"/>
        <w:rPr>
          <w:sz w:val="12"/>
        </w:rPr>
      </w:pPr>
    </w:p>
    <w:p>
      <w:pPr>
        <w:spacing w:before="0"/>
        <w:ind w:left="1800" w:right="1161" w:firstLine="0"/>
        <w:jc w:val="left"/>
        <w:rPr>
          <w:rFonts w:ascii="Arial"/>
          <w:b/>
          <w:sz w:val="20"/>
        </w:rPr>
      </w:pPr>
      <w:r>
        <w:rPr/>
        <w:drawing>
          <wp:anchor distT="0" distB="0" distL="0" distR="0" allowOverlap="1" layoutInCell="1" locked="0" behindDoc="0" simplePos="0" relativeHeight="10984">
            <wp:simplePos x="0" y="0"/>
            <wp:positionH relativeFrom="page">
              <wp:posOffset>1637690</wp:posOffset>
            </wp:positionH>
            <wp:positionV relativeFrom="paragraph">
              <wp:posOffset>175131</wp:posOffset>
            </wp:positionV>
            <wp:extent cx="5360683" cy="1467802"/>
            <wp:effectExtent l="0" t="0" r="0" b="0"/>
            <wp:wrapTopAndBottom/>
            <wp:docPr id="57" name="image36.png" descr=""/>
            <wp:cNvGraphicFramePr>
              <a:graphicFrameLocks noChangeAspect="1"/>
            </wp:cNvGraphicFramePr>
            <a:graphic>
              <a:graphicData uri="http://schemas.openxmlformats.org/drawingml/2006/picture">
                <pic:pic>
                  <pic:nvPicPr>
                    <pic:cNvPr id="58" name="image36.png"/>
                    <pic:cNvPicPr/>
                  </pic:nvPicPr>
                  <pic:blipFill>
                    <a:blip r:embed="rId84" cstate="print"/>
                    <a:stretch>
                      <a:fillRect/>
                    </a:stretch>
                  </pic:blipFill>
                  <pic:spPr>
                    <a:xfrm>
                      <a:off x="0" y="0"/>
                      <a:ext cx="5360683" cy="1467802"/>
                    </a:xfrm>
                    <a:prstGeom prst="rect">
                      <a:avLst/>
                    </a:prstGeom>
                  </pic:spPr>
                </pic:pic>
              </a:graphicData>
            </a:graphic>
          </wp:anchor>
        </w:drawing>
      </w:r>
      <w:r>
        <w:rPr>
          <w:rFonts w:ascii="Arial"/>
          <w:b/>
          <w:w w:val="95"/>
          <w:sz w:val="20"/>
        </w:rPr>
        <w:t>List RADIUS Client</w:t>
      </w:r>
    </w:p>
    <w:p>
      <w:pPr>
        <w:pStyle w:val="BodyText"/>
        <w:spacing w:before="9"/>
        <w:rPr>
          <w:rFonts w:ascii="Arial"/>
          <w:b/>
          <w:sz w:val="23"/>
        </w:rPr>
      </w:pPr>
    </w:p>
    <w:p>
      <w:pPr>
        <w:pStyle w:val="Heading6"/>
        <w:ind w:left="1799" w:right="1161"/>
      </w:pPr>
      <w:r>
        <w:rPr>
          <w:w w:val="90"/>
        </w:rPr>
        <w:t>Configuration Files</w:t>
      </w:r>
    </w:p>
    <w:p>
      <w:pPr>
        <w:pStyle w:val="BodyText"/>
        <w:spacing w:before="10"/>
        <w:rPr>
          <w:rFonts w:ascii="Arial"/>
          <w:b/>
          <w:sz w:val="24"/>
        </w:rPr>
      </w:pPr>
    </w:p>
    <w:p>
      <w:pPr>
        <w:pStyle w:val="BodyText"/>
        <w:spacing w:line="146" w:lineRule="auto"/>
        <w:ind w:left="1799" w:right="893"/>
      </w:pPr>
      <w:r>
        <w:rPr/>
        <w:t>The following figure shows a sample platform CAA Management CLI configuration file. This configuration file contains the CAA mode and RADIUS Server Group information. The file should not be updated manually since the data in the file is used by the CLI to configure other PAM RADIUS configuration files (for sshd, login, su, sudo and jpam) and RADIUS server files.</w:t>
      </w:r>
    </w:p>
    <w:p>
      <w:pPr>
        <w:pStyle w:val="BodyText"/>
        <w:spacing w:before="11"/>
        <w:rPr>
          <w:sz w:val="12"/>
        </w:rPr>
      </w:pPr>
    </w:p>
    <w:p>
      <w:pPr>
        <w:spacing w:before="0"/>
        <w:ind w:left="53" w:right="4333" w:firstLine="0"/>
        <w:jc w:val="center"/>
        <w:rPr>
          <w:rFonts w:ascii="Arial"/>
          <w:b/>
          <w:sz w:val="20"/>
        </w:rPr>
      </w:pPr>
      <w:r>
        <w:rPr/>
        <w:drawing>
          <wp:anchor distT="0" distB="0" distL="0" distR="0" allowOverlap="1" layoutInCell="1" locked="0" behindDoc="0" simplePos="0" relativeHeight="11008">
            <wp:simplePos x="0" y="0"/>
            <wp:positionH relativeFrom="page">
              <wp:posOffset>1180966</wp:posOffset>
            </wp:positionH>
            <wp:positionV relativeFrom="paragraph">
              <wp:posOffset>175121</wp:posOffset>
            </wp:positionV>
            <wp:extent cx="5207510" cy="950880"/>
            <wp:effectExtent l="0" t="0" r="0" b="0"/>
            <wp:wrapTopAndBottom/>
            <wp:docPr id="59" name="image37.jpeg" descr=""/>
            <wp:cNvGraphicFramePr>
              <a:graphicFrameLocks noChangeAspect="1"/>
            </wp:cNvGraphicFramePr>
            <a:graphic>
              <a:graphicData uri="http://schemas.openxmlformats.org/drawingml/2006/picture">
                <pic:pic>
                  <pic:nvPicPr>
                    <pic:cNvPr id="60" name="image37.jpeg"/>
                    <pic:cNvPicPr/>
                  </pic:nvPicPr>
                  <pic:blipFill>
                    <a:blip r:embed="rId85" cstate="print"/>
                    <a:stretch>
                      <a:fillRect/>
                    </a:stretch>
                  </pic:blipFill>
                  <pic:spPr>
                    <a:xfrm>
                      <a:off x="0" y="0"/>
                      <a:ext cx="5207510" cy="950880"/>
                    </a:xfrm>
                    <a:prstGeom prst="rect">
                      <a:avLst/>
                    </a:prstGeom>
                  </pic:spPr>
                </pic:pic>
              </a:graphicData>
            </a:graphic>
          </wp:anchor>
        </w:drawing>
      </w:r>
      <w:r>
        <w:rPr>
          <w:rFonts w:ascii="Arial"/>
          <w:b/>
          <w:w w:val="95"/>
          <w:sz w:val="20"/>
        </w:rPr>
        <w:t>caa conf (Platform CAA Management CLI configuration file)</w:t>
      </w:r>
    </w:p>
    <w:p>
      <w:pPr>
        <w:pStyle w:val="BodyText"/>
        <w:spacing w:before="1"/>
        <w:rPr>
          <w:rFonts w:ascii="Arial"/>
          <w:b/>
          <w:sz w:val="24"/>
        </w:rPr>
      </w:pPr>
    </w:p>
    <w:p>
      <w:pPr>
        <w:pStyle w:val="Heading6"/>
        <w:ind w:left="1799" w:right="1161"/>
      </w:pPr>
      <w:r>
        <w:rPr>
          <w:w w:val="95"/>
        </w:rPr>
        <w:t>User Management CLI (userMgt.pl) modification</w:t>
      </w:r>
    </w:p>
    <w:p>
      <w:pPr>
        <w:spacing w:after="0"/>
        <w:sectPr>
          <w:pgSz w:w="11880" w:h="15840"/>
          <w:pgMar w:header="851" w:footer="1300" w:top="1220" w:bottom="1500" w:left="1320" w:right="780"/>
        </w:sectPr>
      </w:pPr>
    </w:p>
    <w:p>
      <w:pPr>
        <w:pStyle w:val="BodyText"/>
        <w:spacing w:before="10"/>
        <w:rPr>
          <w:rFonts w:ascii="Arial"/>
          <w:b/>
          <w:sz w:val="21"/>
        </w:rPr>
      </w:pPr>
    </w:p>
    <w:p>
      <w:pPr>
        <w:pStyle w:val="BodyText"/>
        <w:spacing w:line="146" w:lineRule="auto" w:before="88"/>
        <w:ind w:left="1799" w:right="243"/>
      </w:pPr>
      <w:r>
        <w:rPr/>
        <w:t>Temporary accounts are created for platform users who are centrally- authorized. These accounts are not deleted automatically since it is not possible to always detect when a user logs out. Therefore, these temporary accounts can remain in the system indefinitely unless manually removed.</w:t>
      </w:r>
    </w:p>
    <w:p>
      <w:pPr>
        <w:pStyle w:val="BodyText"/>
        <w:spacing w:before="8"/>
        <w:rPr>
          <w:sz w:val="13"/>
        </w:rPr>
      </w:pPr>
    </w:p>
    <w:p>
      <w:pPr>
        <w:pStyle w:val="BodyText"/>
        <w:spacing w:line="146" w:lineRule="auto"/>
        <w:ind w:left="1799" w:right="499"/>
      </w:pPr>
      <w:r>
        <w:rPr/>
        <w:t>In order to remove these stale accounts, the userMgt tool is modified to provide an option that deletes any temporary accounts that have been created. The following figure shows this Delete temporary central users option in the User Management CLI menu.</w:t>
      </w:r>
    </w:p>
    <w:p>
      <w:pPr>
        <w:pStyle w:val="BodyText"/>
        <w:spacing w:before="11"/>
        <w:rPr>
          <w:sz w:val="12"/>
        </w:rPr>
      </w:pPr>
    </w:p>
    <w:p>
      <w:pPr>
        <w:spacing w:before="0" w:after="19"/>
        <w:ind w:left="1799" w:right="0" w:firstLine="0"/>
        <w:jc w:val="left"/>
        <w:rPr>
          <w:rFonts w:ascii="Arial" w:hAnsi="Arial"/>
          <w:b/>
          <w:sz w:val="20"/>
        </w:rPr>
      </w:pPr>
      <w:r>
        <w:rPr>
          <w:rFonts w:ascii="Arial" w:hAnsi="Arial"/>
          <w:b/>
          <w:w w:val="95"/>
          <w:sz w:val="20"/>
        </w:rPr>
        <w:t>User Management CLI menu – Delete temporary central users option</w:t>
      </w:r>
    </w:p>
    <w:p>
      <w:pPr>
        <w:pStyle w:val="BodyText"/>
        <w:ind w:left="1785"/>
        <w:rPr>
          <w:rFonts w:ascii="Arial"/>
          <w:sz w:val="20"/>
        </w:rPr>
      </w:pPr>
      <w:r>
        <w:rPr>
          <w:rFonts w:ascii="Arial"/>
          <w:sz w:val="20"/>
        </w:rPr>
        <w:pict>
          <v:group style="width:367.5pt;height:152.65pt;mso-position-horizontal-relative:char;mso-position-vertical-relative:line" coordorigin="0,0" coordsize="7350,3053">
            <v:shape style="position:absolute;left:130;top:35;width:7090;height:2930" type="#_x0000_t75" stroked="false">
              <v:imagedata r:id="rId86" o:title=""/>
            </v:shape>
            <v:line style="position:absolute" from="5,10" to="7345,10" stroked="true" strokeweight=".49985pt" strokecolor="#000000"/>
            <v:line style="position:absolute" from="7340,5" to="7340,3048" stroked="true" strokeweight=".5pt" strokecolor="#000000"/>
            <v:line style="position:absolute" from="5,3043" to="7345,3043" stroked="true" strokeweight=".499424pt" strokecolor="#000000"/>
            <v:line style="position:absolute" from="10,5" to="10,3048" stroked="true" strokeweight=".5pt" strokecolor="#000000"/>
          </v:group>
        </w:pict>
      </w:r>
      <w:r>
        <w:rPr>
          <w:rFonts w:ascii="Arial"/>
          <w:sz w:val="20"/>
        </w:rPr>
      </w:r>
    </w:p>
    <w:p>
      <w:pPr>
        <w:pStyle w:val="BodyText"/>
        <w:spacing w:before="10"/>
        <w:rPr>
          <w:rFonts w:ascii="Arial"/>
          <w:b/>
          <w:sz w:val="10"/>
        </w:rPr>
      </w:pPr>
    </w:p>
    <w:p>
      <w:pPr>
        <w:spacing w:line="322" w:lineRule="exact" w:before="0"/>
        <w:ind w:left="1799" w:right="0" w:firstLine="0"/>
        <w:jc w:val="left"/>
        <w:rPr>
          <w:rFonts w:ascii="Arial"/>
          <w:i/>
          <w:sz w:val="23"/>
        </w:rPr>
      </w:pPr>
      <w:r>
        <w:rPr>
          <w:sz w:val="22"/>
        </w:rPr>
        <w:t>The following figure shows an example of </w:t>
      </w:r>
      <w:r>
        <w:rPr>
          <w:rFonts w:ascii="Arial"/>
          <w:i/>
          <w:sz w:val="23"/>
        </w:rPr>
        <w:t>Delete temporary central users</w:t>
      </w:r>
    </w:p>
    <w:p>
      <w:pPr>
        <w:pStyle w:val="BodyText"/>
        <w:spacing w:line="343" w:lineRule="exact"/>
        <w:ind w:left="1799"/>
      </w:pPr>
      <w:r>
        <w:rPr/>
        <w:t>option selection.</w:t>
      </w:r>
    </w:p>
    <w:p>
      <w:pPr>
        <w:spacing w:before="197" w:after="19"/>
        <w:ind w:left="120" w:right="0" w:firstLine="0"/>
        <w:jc w:val="left"/>
        <w:rPr>
          <w:rFonts w:ascii="Arial" w:hAnsi="Arial"/>
          <w:b/>
          <w:sz w:val="20"/>
        </w:rPr>
      </w:pPr>
      <w:r>
        <w:rPr>
          <w:rFonts w:ascii="Arial" w:hAnsi="Arial"/>
          <w:b/>
          <w:w w:val="95"/>
          <w:sz w:val="20"/>
        </w:rPr>
        <w:t>User Management CLI menu – Delete temporary central users option selection</w:t>
      </w:r>
    </w:p>
    <w:p>
      <w:pPr>
        <w:pStyle w:val="BodyText"/>
        <w:ind w:left="105"/>
        <w:rPr>
          <w:rFonts w:ascii="Arial"/>
          <w:sz w:val="20"/>
        </w:rPr>
      </w:pPr>
      <w:r>
        <w:rPr>
          <w:rFonts w:ascii="Arial"/>
          <w:sz w:val="20"/>
        </w:rPr>
        <w:pict>
          <v:group style="width:451.5pt;height:172.2pt;mso-position-horizontal-relative:char;mso-position-vertical-relative:line" coordorigin="0,0" coordsize="9030,3444">
            <v:shape style="position:absolute;left:625;top:35;width:7780;height:3320" type="#_x0000_t75" stroked="false">
              <v:imagedata r:id="rId87" o:title=""/>
            </v:shape>
            <v:line style="position:absolute" from="5,10" to="9025,10" stroked="true" strokeweight=".5pt" strokecolor="#000000"/>
            <v:line style="position:absolute" from="9020,5" to="9020,3438" stroked="true" strokeweight=".5pt" strokecolor="#000000"/>
            <v:line style="position:absolute" from="5,3433" to="9025,3433" stroked="true" strokeweight=".499853pt" strokecolor="#000000"/>
            <v:line style="position:absolute" from="10,5" to="10,3438" stroked="true" strokeweight=".5pt" strokecolor="#000000"/>
          </v:group>
        </w:pict>
      </w:r>
      <w:r>
        <w:rPr>
          <w:rFonts w:ascii="Arial"/>
          <w:sz w:val="20"/>
        </w:rPr>
      </w:r>
    </w:p>
    <w:p>
      <w:pPr>
        <w:pStyle w:val="BodyText"/>
        <w:spacing w:before="8"/>
        <w:rPr>
          <w:rFonts w:ascii="Arial"/>
          <w:b/>
          <w:sz w:val="11"/>
        </w:rPr>
      </w:pPr>
    </w:p>
    <w:p>
      <w:pPr>
        <w:pStyle w:val="Heading6"/>
        <w:spacing w:before="69"/>
        <w:ind w:left="1799"/>
      </w:pPr>
      <w:r>
        <w:rPr>
          <w:w w:val="95"/>
        </w:rPr>
        <w:t>Configuring a Platform RADIUS Server Group</w:t>
      </w:r>
    </w:p>
    <w:p>
      <w:pPr>
        <w:pStyle w:val="BodyText"/>
        <w:spacing w:before="10"/>
        <w:rPr>
          <w:rFonts w:ascii="Arial"/>
          <w:b/>
          <w:sz w:val="24"/>
        </w:rPr>
      </w:pPr>
    </w:p>
    <w:p>
      <w:pPr>
        <w:pStyle w:val="BodyText"/>
        <w:spacing w:line="146" w:lineRule="auto"/>
        <w:ind w:left="1799" w:right="536"/>
      </w:pPr>
      <w:r>
        <w:rPr/>
        <w:t>Perform the following steps to define and provision a Platform RADIUS Server Group.</w:t>
      </w:r>
    </w:p>
    <w:p>
      <w:pPr>
        <w:spacing w:after="0" w:line="146" w:lineRule="auto"/>
        <w:sectPr>
          <w:pgSz w:w="11880" w:h="15840"/>
          <w:pgMar w:header="851" w:footer="1300" w:top="1220" w:bottom="1500" w:left="1320" w:right="1320"/>
        </w:sectPr>
      </w:pPr>
    </w:p>
    <w:p>
      <w:pPr>
        <w:pStyle w:val="BodyText"/>
        <w:spacing w:before="10"/>
        <w:rPr>
          <w:sz w:val="17"/>
        </w:rPr>
      </w:pPr>
    </w:p>
    <w:p>
      <w:pPr>
        <w:pStyle w:val="BodyText"/>
        <w:ind w:left="1710"/>
        <w:rPr>
          <w:sz w:val="20"/>
        </w:rPr>
      </w:pPr>
      <w:r>
        <w:rPr>
          <w:sz w:val="20"/>
        </w:rPr>
        <w:pict>
          <v:shape style="width:370.5pt;height:56.5pt;mso-position-horizontal-relative:char;mso-position-vertical-relative:line" type="#_x0000_t202" filled="false" stroked="true" strokeweight=".49985pt" strokecolor="#000000">
            <w10:anchorlock/>
            <v:textbox inset="0,0,0,0">
              <w:txbxContent>
                <w:p>
                  <w:pPr>
                    <w:spacing w:line="226" w:lineRule="exact" w:before="37"/>
                    <w:ind w:left="80" w:right="7" w:firstLine="0"/>
                    <w:jc w:val="left"/>
                    <w:rPr>
                      <w:rFonts w:ascii="Arial"/>
                      <w:b/>
                      <w:sz w:val="24"/>
                    </w:rPr>
                  </w:pPr>
                  <w:r>
                    <w:rPr>
                      <w:rFonts w:ascii="Arial"/>
                      <w:b/>
                      <w:sz w:val="24"/>
                    </w:rPr>
                    <w:t>Attention</w:t>
                  </w:r>
                </w:p>
                <w:p>
                  <w:pPr>
                    <w:spacing w:line="148" w:lineRule="auto" w:before="56"/>
                    <w:ind w:left="80" w:right="6" w:firstLine="0"/>
                    <w:jc w:val="left"/>
                    <w:rPr>
                      <w:sz w:val="20"/>
                    </w:rPr>
                  </w:pPr>
                  <w:r>
                    <w:rPr>
                      <w:sz w:val="20"/>
                    </w:rPr>
                    <w:t>To perform these steps, the administrator must be assigned the SSA role (that is, belong to the ntsysgrp group). The administrator must also have the IP address for the RADIUS server and the RADIUS secret.</w:t>
                  </w:r>
                </w:p>
              </w:txbxContent>
            </v:textbox>
          </v:shape>
        </w:pict>
      </w:r>
      <w:r>
        <w:rPr>
          <w:sz w:val="20"/>
        </w:rPr>
      </w:r>
    </w:p>
    <w:p>
      <w:pPr>
        <w:pStyle w:val="BodyText"/>
        <w:spacing w:before="10"/>
        <w:rPr>
          <w:sz w:val="7"/>
        </w:rPr>
      </w:pPr>
    </w:p>
    <w:p>
      <w:pPr>
        <w:pStyle w:val="ListParagraph"/>
        <w:numPr>
          <w:ilvl w:val="0"/>
          <w:numId w:val="80"/>
        </w:numPr>
        <w:tabs>
          <w:tab w:pos="2161" w:val="left" w:leader="none"/>
        </w:tabs>
        <w:spacing w:line="373" w:lineRule="exact" w:before="0" w:after="0"/>
        <w:ind w:left="2160" w:right="0" w:hanging="361"/>
        <w:jc w:val="left"/>
        <w:rPr>
          <w:sz w:val="22"/>
        </w:rPr>
      </w:pPr>
      <w:r>
        <w:rPr>
          <w:sz w:val="22"/>
        </w:rPr>
        <w:t>At the AS platform, execute the caaMgt.pl</w:t>
      </w:r>
      <w:r>
        <w:rPr>
          <w:spacing w:val="-1"/>
          <w:sz w:val="22"/>
        </w:rPr>
        <w:t> </w:t>
      </w:r>
      <w:r>
        <w:rPr>
          <w:sz w:val="22"/>
        </w:rPr>
        <w:t>CLI.</w:t>
      </w:r>
    </w:p>
    <w:p>
      <w:pPr>
        <w:pStyle w:val="ListParagraph"/>
        <w:numPr>
          <w:ilvl w:val="0"/>
          <w:numId w:val="80"/>
        </w:numPr>
        <w:tabs>
          <w:tab w:pos="2161" w:val="left" w:leader="none"/>
        </w:tabs>
        <w:spacing w:line="146" w:lineRule="auto" w:before="96" w:after="0"/>
        <w:ind w:left="2160" w:right="463" w:hanging="361"/>
        <w:jc w:val="left"/>
        <w:rPr>
          <w:sz w:val="22"/>
        </w:rPr>
      </w:pPr>
      <w:r>
        <w:rPr>
          <w:sz w:val="22"/>
        </w:rPr>
        <w:t>From the CAA Configuration Management menu, select [2]</w:t>
      </w:r>
      <w:r>
        <w:rPr>
          <w:spacing w:val="-1"/>
          <w:sz w:val="22"/>
        </w:rPr>
        <w:t> </w:t>
      </w:r>
      <w:r>
        <w:rPr>
          <w:sz w:val="22"/>
        </w:rPr>
        <w:t>RADIUS Servers.</w:t>
      </w:r>
    </w:p>
    <w:p>
      <w:pPr>
        <w:pStyle w:val="ListParagraph"/>
        <w:numPr>
          <w:ilvl w:val="0"/>
          <w:numId w:val="80"/>
        </w:numPr>
        <w:tabs>
          <w:tab w:pos="2161" w:val="left" w:leader="none"/>
        </w:tabs>
        <w:spacing w:line="146" w:lineRule="auto" w:before="120" w:after="0"/>
        <w:ind w:left="2160" w:right="818" w:hanging="361"/>
        <w:jc w:val="left"/>
        <w:rPr>
          <w:sz w:val="22"/>
        </w:rPr>
      </w:pPr>
      <w:r>
        <w:rPr>
          <w:sz w:val="22"/>
        </w:rPr>
        <w:t>From the RADIUS Servers menu, select [1] Add RADIUS Server Group.</w:t>
      </w:r>
    </w:p>
    <w:p>
      <w:pPr>
        <w:pStyle w:val="ListParagraph"/>
        <w:numPr>
          <w:ilvl w:val="0"/>
          <w:numId w:val="80"/>
        </w:numPr>
        <w:tabs>
          <w:tab w:pos="2161" w:val="left" w:leader="none"/>
        </w:tabs>
        <w:spacing w:line="146" w:lineRule="auto" w:before="120" w:after="0"/>
        <w:ind w:left="2160" w:right="144" w:hanging="361"/>
        <w:jc w:val="left"/>
        <w:rPr>
          <w:sz w:val="22"/>
        </w:rPr>
      </w:pPr>
      <w:r>
        <w:rPr>
          <w:sz w:val="22"/>
        </w:rPr>
        <w:t>In the Add RADIUS Server Group dialog, enter the server group name, retries value, and primary and backup server details. In response to the final question in the dialog, “Would you like to add another RADIUS Server Group?”, enter Y if another RADIUS server group is being defined at this time or N if another RADIUS server group is not being defined at this</w:t>
      </w:r>
      <w:r>
        <w:rPr>
          <w:spacing w:val="-1"/>
          <w:sz w:val="22"/>
        </w:rPr>
        <w:t> </w:t>
      </w:r>
      <w:r>
        <w:rPr>
          <w:sz w:val="22"/>
        </w:rPr>
        <w:t>time.</w:t>
      </w:r>
    </w:p>
    <w:p>
      <w:pPr>
        <w:pStyle w:val="BodyText"/>
        <w:spacing w:before="8"/>
        <w:rPr>
          <w:sz w:val="12"/>
        </w:rPr>
      </w:pPr>
    </w:p>
    <w:p>
      <w:pPr>
        <w:pStyle w:val="Heading6"/>
        <w:ind w:left="1799"/>
      </w:pPr>
      <w:r>
        <w:rPr>
          <w:w w:val="95"/>
        </w:rPr>
        <w:t>Enabling Central Authentication for platform users</w:t>
      </w:r>
    </w:p>
    <w:p>
      <w:pPr>
        <w:pStyle w:val="BodyText"/>
        <w:spacing w:before="167"/>
        <w:ind w:left="1799"/>
      </w:pPr>
      <w:r>
        <w:rPr/>
        <w:t>Perform the following steps to enable central authentication.</w:t>
      </w:r>
    </w:p>
    <w:p>
      <w:pPr>
        <w:pStyle w:val="BodyText"/>
        <w:spacing w:before="19"/>
        <w:rPr>
          <w:sz w:val="8"/>
        </w:rPr>
      </w:pPr>
      <w:r>
        <w:rPr/>
        <w:pict>
          <v:shape style="position:absolute;margin-left:151.75pt;margin-top:10.901168pt;width:370.5pt;height:44.5pt;mso-position-horizontal-relative:page;mso-position-vertical-relative:paragraph;z-index:11104;mso-wrap-distance-left:0;mso-wrap-distance-right:0" type="#_x0000_t202" filled="false" stroked="true" strokeweight=".49985pt" strokecolor="#000000">
            <v:textbox inset="0,0,0,0">
              <w:txbxContent>
                <w:p>
                  <w:pPr>
                    <w:spacing w:line="226" w:lineRule="exact" w:before="37"/>
                    <w:ind w:left="80" w:right="7" w:firstLine="0"/>
                    <w:jc w:val="left"/>
                    <w:rPr>
                      <w:rFonts w:ascii="Arial"/>
                      <w:b/>
                      <w:sz w:val="24"/>
                    </w:rPr>
                  </w:pPr>
                  <w:r>
                    <w:rPr>
                      <w:rFonts w:ascii="Arial"/>
                      <w:b/>
                      <w:sz w:val="24"/>
                    </w:rPr>
                    <w:t>Attention</w:t>
                  </w:r>
                </w:p>
                <w:p>
                  <w:pPr>
                    <w:spacing w:line="148" w:lineRule="auto" w:before="56"/>
                    <w:ind w:left="80" w:right="662" w:firstLine="0"/>
                    <w:jc w:val="left"/>
                    <w:rPr>
                      <w:sz w:val="20"/>
                    </w:rPr>
                  </w:pPr>
                  <w:r>
                    <w:rPr>
                      <w:sz w:val="20"/>
                    </w:rPr>
                    <w:t>To perform these steps, the administrator must be have previously added a platform RADIUS Server Group to the system.</w:t>
                  </w:r>
                </w:p>
              </w:txbxContent>
            </v:textbox>
            <w10:wrap type="topAndBottom"/>
          </v:shape>
        </w:pict>
      </w:r>
    </w:p>
    <w:p>
      <w:pPr>
        <w:pStyle w:val="BodyText"/>
        <w:spacing w:before="6"/>
        <w:rPr>
          <w:sz w:val="7"/>
        </w:rPr>
      </w:pPr>
    </w:p>
    <w:p>
      <w:pPr>
        <w:pStyle w:val="ListParagraph"/>
        <w:numPr>
          <w:ilvl w:val="0"/>
          <w:numId w:val="81"/>
        </w:numPr>
        <w:tabs>
          <w:tab w:pos="2160" w:val="left" w:leader="none"/>
        </w:tabs>
        <w:spacing w:line="373" w:lineRule="exact" w:before="0" w:after="0"/>
        <w:ind w:left="2159" w:right="0" w:hanging="359"/>
        <w:jc w:val="left"/>
        <w:rPr>
          <w:sz w:val="22"/>
        </w:rPr>
      </w:pPr>
      <w:r>
        <w:rPr>
          <w:sz w:val="22"/>
        </w:rPr>
        <w:t>At the AS platform, execute the caaMgt.pl</w:t>
      </w:r>
      <w:r>
        <w:rPr>
          <w:spacing w:val="-1"/>
          <w:sz w:val="22"/>
        </w:rPr>
        <w:t> </w:t>
      </w:r>
      <w:r>
        <w:rPr>
          <w:sz w:val="22"/>
        </w:rPr>
        <w:t>CLI.</w:t>
      </w:r>
    </w:p>
    <w:p>
      <w:pPr>
        <w:pStyle w:val="ListParagraph"/>
        <w:numPr>
          <w:ilvl w:val="0"/>
          <w:numId w:val="81"/>
        </w:numPr>
        <w:tabs>
          <w:tab w:pos="2160" w:val="left" w:leader="none"/>
        </w:tabs>
        <w:spacing w:line="380" w:lineRule="exact" w:before="0" w:after="0"/>
        <w:ind w:left="2159" w:right="0" w:hanging="359"/>
        <w:jc w:val="left"/>
        <w:rPr>
          <w:sz w:val="22"/>
        </w:rPr>
      </w:pPr>
      <w:r>
        <w:rPr>
          <w:sz w:val="22"/>
        </w:rPr>
        <w:t>From the CAA Configuration Management menu, select [1] CAA</w:t>
      </w:r>
      <w:r>
        <w:rPr>
          <w:spacing w:val="-1"/>
          <w:sz w:val="22"/>
        </w:rPr>
        <w:t> </w:t>
      </w:r>
      <w:r>
        <w:rPr>
          <w:sz w:val="22"/>
        </w:rPr>
        <w:t>Mode.</w:t>
      </w:r>
    </w:p>
    <w:p>
      <w:pPr>
        <w:pStyle w:val="ListParagraph"/>
        <w:numPr>
          <w:ilvl w:val="0"/>
          <w:numId w:val="81"/>
        </w:numPr>
        <w:tabs>
          <w:tab w:pos="2160" w:val="left" w:leader="none"/>
        </w:tabs>
        <w:spacing w:line="403" w:lineRule="exact" w:before="0" w:after="0"/>
        <w:ind w:left="2159" w:right="0" w:hanging="359"/>
        <w:jc w:val="left"/>
        <w:rPr>
          <w:sz w:val="22"/>
        </w:rPr>
      </w:pPr>
      <w:r>
        <w:rPr>
          <w:sz w:val="22"/>
        </w:rPr>
        <w:t>In the CAA Mode menu, select the desired central</w:t>
      </w:r>
      <w:r>
        <w:rPr>
          <w:spacing w:val="-1"/>
          <w:sz w:val="22"/>
        </w:rPr>
        <w:t> </w:t>
      </w:r>
      <w:r>
        <w:rPr>
          <w:sz w:val="22"/>
        </w:rPr>
        <w:t>mode.</w:t>
      </w:r>
    </w:p>
    <w:p>
      <w:pPr>
        <w:pStyle w:val="Heading3"/>
        <w:spacing w:before="190"/>
        <w:ind w:left="960"/>
      </w:pPr>
      <w:bookmarkStart w:name="Assigning multiple roles per user" w:id="311"/>
      <w:bookmarkEnd w:id="311"/>
      <w:r>
        <w:rPr>
          <w:b w:val="0"/>
        </w:rPr>
      </w:r>
      <w:bookmarkStart w:name="_bookmark181" w:id="312"/>
      <w:bookmarkEnd w:id="312"/>
      <w:r>
        <w:rPr>
          <w:b w:val="0"/>
        </w:rPr>
      </w:r>
      <w:r>
        <w:rPr>
          <w:w w:val="95"/>
        </w:rPr>
        <w:t>Assigning multiple roles per user</w:t>
      </w:r>
    </w:p>
    <w:p>
      <w:pPr>
        <w:pStyle w:val="BodyText"/>
        <w:spacing w:line="146" w:lineRule="auto" w:before="93"/>
        <w:ind w:left="1799" w:right="144"/>
      </w:pPr>
      <w:r>
        <w:rPr/>
        <w:t>With the introduction of this feature, a user can be assigned more than one role. In previous releases, only single role assignment was possible. Using the SM GUI interface, multiple items can be selected from the list of roles by using the </w:t>
      </w:r>
      <w:r>
        <w:rPr>
          <w:rFonts w:ascii="Arial"/>
          <w:i/>
          <w:sz w:val="23"/>
        </w:rPr>
        <w:t>Ctrl </w:t>
      </w:r>
      <w:r>
        <w:rPr/>
        <w:t>key when clicking on listed items, as shown in the figure below.</w:t>
      </w:r>
    </w:p>
    <w:p>
      <w:pPr>
        <w:spacing w:after="0" w:line="146" w:lineRule="auto"/>
        <w:sectPr>
          <w:pgSz w:w="11880" w:h="15840"/>
          <w:pgMar w:header="851" w:footer="1300" w:top="1220" w:bottom="1500" w:left="1320" w:right="1320"/>
        </w:sectPr>
      </w:pPr>
    </w:p>
    <w:p>
      <w:pPr>
        <w:pStyle w:val="BodyText"/>
        <w:rPr>
          <w:sz w:val="13"/>
        </w:rPr>
      </w:pPr>
    </w:p>
    <w:p>
      <w:pPr>
        <w:spacing w:before="72"/>
        <w:ind w:left="120" w:right="0" w:firstLine="0"/>
        <w:jc w:val="left"/>
        <w:rPr>
          <w:rFonts w:ascii="Arial"/>
          <w:b/>
          <w:sz w:val="20"/>
        </w:rPr>
      </w:pPr>
      <w:r>
        <w:rPr/>
        <w:drawing>
          <wp:anchor distT="0" distB="0" distL="0" distR="0" allowOverlap="1" layoutInCell="1" locked="0" behindDoc="0" simplePos="0" relativeHeight="11128">
            <wp:simplePos x="0" y="0"/>
            <wp:positionH relativeFrom="page">
              <wp:posOffset>1158875</wp:posOffset>
            </wp:positionH>
            <wp:positionV relativeFrom="paragraph">
              <wp:posOffset>220851</wp:posOffset>
            </wp:positionV>
            <wp:extent cx="5252180" cy="2756916"/>
            <wp:effectExtent l="0" t="0" r="0" b="0"/>
            <wp:wrapTopAndBottom/>
            <wp:docPr id="61" name="image40.jpeg" descr=""/>
            <wp:cNvGraphicFramePr>
              <a:graphicFrameLocks noChangeAspect="1"/>
            </wp:cNvGraphicFramePr>
            <a:graphic>
              <a:graphicData uri="http://schemas.openxmlformats.org/drawingml/2006/picture">
                <pic:pic>
                  <pic:nvPicPr>
                    <pic:cNvPr id="62" name="image40.jpeg"/>
                    <pic:cNvPicPr/>
                  </pic:nvPicPr>
                  <pic:blipFill>
                    <a:blip r:embed="rId88" cstate="print"/>
                    <a:stretch>
                      <a:fillRect/>
                    </a:stretch>
                  </pic:blipFill>
                  <pic:spPr>
                    <a:xfrm>
                      <a:off x="0" y="0"/>
                      <a:ext cx="5252180" cy="2756916"/>
                    </a:xfrm>
                    <a:prstGeom prst="rect">
                      <a:avLst/>
                    </a:prstGeom>
                  </pic:spPr>
                </pic:pic>
              </a:graphicData>
            </a:graphic>
          </wp:anchor>
        </w:drawing>
      </w:r>
      <w:r>
        <w:rPr>
          <w:rFonts w:ascii="Arial"/>
          <w:b/>
          <w:w w:val="95"/>
          <w:sz w:val="20"/>
        </w:rPr>
        <w:t>Assigning multiple roles to a user</w:t>
      </w:r>
    </w:p>
    <w:p>
      <w:pPr>
        <w:pStyle w:val="BodyText"/>
        <w:spacing w:before="6"/>
        <w:rPr>
          <w:rFonts w:ascii="Arial"/>
          <w:b/>
          <w:sz w:val="24"/>
        </w:rPr>
      </w:pPr>
    </w:p>
    <w:p>
      <w:pPr>
        <w:pStyle w:val="BodyText"/>
        <w:spacing w:line="146" w:lineRule="auto"/>
        <w:ind w:left="1799" w:right="181"/>
      </w:pPr>
      <w:r>
        <w:rPr/>
        <w:t>For the procedure to use to assign roles to a System Manager GUI user, see </w:t>
      </w:r>
      <w:hyperlink w:history="true" w:anchor="_bookmark228">
        <w:r>
          <w:rPr>
            <w:color w:val="0000FF"/>
          </w:rPr>
          <w:t>“Assigning a role to a System Management Console user” (page 192)</w:t>
        </w:r>
      </w:hyperlink>
      <w:r>
        <w:rPr/>
        <w:t>.</w:t>
      </w:r>
    </w:p>
    <w:p>
      <w:pPr>
        <w:pStyle w:val="BodyText"/>
        <w:spacing w:before="4"/>
        <w:rPr>
          <w:sz w:val="12"/>
        </w:rPr>
      </w:pPr>
    </w:p>
    <w:p>
      <w:pPr>
        <w:pStyle w:val="Heading3"/>
        <w:spacing w:before="0"/>
        <w:ind w:left="960"/>
      </w:pPr>
      <w:bookmarkStart w:name="Migrating users to a central RADIUS serv" w:id="313"/>
      <w:bookmarkEnd w:id="313"/>
      <w:r>
        <w:rPr>
          <w:b w:val="0"/>
        </w:rPr>
      </w:r>
      <w:bookmarkStart w:name="_bookmark182" w:id="314"/>
      <w:bookmarkEnd w:id="314"/>
      <w:r>
        <w:rPr>
          <w:b w:val="0"/>
        </w:rPr>
      </w:r>
      <w:r>
        <w:rPr>
          <w:w w:val="95"/>
        </w:rPr>
        <w:t>Migrating users to a central RADIUS server</w:t>
      </w:r>
    </w:p>
    <w:p>
      <w:pPr>
        <w:pStyle w:val="BodyText"/>
        <w:spacing w:line="146" w:lineRule="auto" w:before="93"/>
        <w:ind w:left="1800" w:right="132"/>
      </w:pPr>
      <w:r>
        <w:rPr/>
        <w:t>When the service provider decides to enable Central Authentication and Authorization, users that are to be centrally-managed must be migrated to the central RADIUS server. Migration of platform, SM, and PROV accounts is performed using the procedures shown in the following tables.</w:t>
      </w:r>
    </w:p>
    <w:p>
      <w:pPr>
        <w:pStyle w:val="BodyText"/>
        <w:spacing w:before="2"/>
        <w:rPr>
          <w:sz w:val="14"/>
        </w:rPr>
      </w:pPr>
    </w:p>
    <w:p>
      <w:pPr>
        <w:spacing w:before="1" w:after="26"/>
        <w:ind w:left="1809" w:right="0" w:firstLine="0"/>
        <w:jc w:val="left"/>
        <w:rPr>
          <w:rFonts w:ascii="Arial"/>
          <w:b/>
          <w:sz w:val="20"/>
        </w:rPr>
      </w:pPr>
      <w:r>
        <w:rPr>
          <w:rFonts w:ascii="Arial"/>
          <w:b/>
          <w:w w:val="90"/>
          <w:sz w:val="20"/>
        </w:rPr>
        <w:t>Platform Account Migration</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772"/>
        <w:gridCol w:w="5548"/>
      </w:tblGrid>
      <w:tr>
        <w:trPr>
          <w:trHeight w:val="380" w:hRule="exact"/>
        </w:trPr>
        <w:tc>
          <w:tcPr>
            <w:tcW w:w="1772" w:type="dxa"/>
          </w:tcPr>
          <w:p>
            <w:pPr>
              <w:pStyle w:val="TableParagraph"/>
              <w:spacing w:line="240" w:lineRule="auto" w:before="24"/>
              <w:ind w:left="79"/>
              <w:rPr>
                <w:rFonts w:ascii="Arial"/>
                <w:b/>
                <w:sz w:val="20"/>
              </w:rPr>
            </w:pPr>
            <w:r>
              <w:rPr>
                <w:rFonts w:ascii="Arial"/>
                <w:b/>
                <w:sz w:val="20"/>
              </w:rPr>
              <w:t>Purpose:</w:t>
            </w:r>
          </w:p>
        </w:tc>
        <w:tc>
          <w:tcPr>
            <w:tcW w:w="5548" w:type="dxa"/>
          </w:tcPr>
          <w:p>
            <w:pPr>
              <w:pStyle w:val="TableParagraph"/>
              <w:ind w:left="79" w:right="1025"/>
              <w:rPr>
                <w:sz w:val="20"/>
              </w:rPr>
            </w:pPr>
            <w:r>
              <w:rPr>
                <w:sz w:val="20"/>
              </w:rPr>
              <w:t>Platform Account Migration</w:t>
            </w:r>
          </w:p>
        </w:tc>
      </w:tr>
      <w:tr>
        <w:trPr>
          <w:trHeight w:val="620" w:hRule="exact"/>
        </w:trPr>
        <w:tc>
          <w:tcPr>
            <w:tcW w:w="1772" w:type="dxa"/>
          </w:tcPr>
          <w:p>
            <w:pPr>
              <w:pStyle w:val="TableParagraph"/>
              <w:spacing w:line="240" w:lineRule="auto" w:before="24"/>
              <w:ind w:left="79"/>
              <w:rPr>
                <w:rFonts w:ascii="Arial"/>
                <w:b/>
                <w:sz w:val="20"/>
              </w:rPr>
            </w:pPr>
            <w:r>
              <w:rPr>
                <w:rFonts w:ascii="Arial"/>
                <w:b/>
                <w:sz w:val="20"/>
              </w:rPr>
              <w:t>Prerequisites:</w:t>
            </w:r>
          </w:p>
        </w:tc>
        <w:tc>
          <w:tcPr>
            <w:tcW w:w="5548" w:type="dxa"/>
          </w:tcPr>
          <w:p>
            <w:pPr>
              <w:pStyle w:val="TableParagraph"/>
              <w:spacing w:line="148" w:lineRule="auto" w:before="39"/>
              <w:ind w:left="79" w:right="1025"/>
              <w:rPr>
                <w:sz w:val="20"/>
              </w:rPr>
            </w:pPr>
            <w:r>
              <w:rPr>
                <w:sz w:val="20"/>
              </w:rPr>
              <w:t>RADIUS Server should be configured. Central Authentication should be enabled on the platform.</w:t>
            </w:r>
          </w:p>
        </w:tc>
      </w:tr>
      <w:tr>
        <w:trPr>
          <w:trHeight w:val="620" w:hRule="exact"/>
        </w:trPr>
        <w:tc>
          <w:tcPr>
            <w:tcW w:w="1772" w:type="dxa"/>
          </w:tcPr>
          <w:p>
            <w:pPr>
              <w:pStyle w:val="TableParagraph"/>
              <w:spacing w:line="240" w:lineRule="auto" w:before="24"/>
              <w:ind w:left="79"/>
              <w:rPr>
                <w:rFonts w:ascii="Arial"/>
                <w:b/>
                <w:sz w:val="20"/>
              </w:rPr>
            </w:pPr>
            <w:r>
              <w:rPr>
                <w:rFonts w:ascii="Arial"/>
                <w:b/>
                <w:w w:val="90"/>
                <w:sz w:val="20"/>
              </w:rPr>
              <w:t>Supporting info:</w:t>
            </w:r>
          </w:p>
        </w:tc>
        <w:tc>
          <w:tcPr>
            <w:tcW w:w="5548" w:type="dxa"/>
          </w:tcPr>
          <w:p>
            <w:pPr>
              <w:pStyle w:val="TableParagraph"/>
              <w:spacing w:line="148" w:lineRule="auto" w:before="39"/>
              <w:ind w:right="770" w:hanging="1"/>
              <w:rPr>
                <w:sz w:val="20"/>
              </w:rPr>
            </w:pPr>
            <w:r>
              <w:rPr>
                <w:sz w:val="20"/>
              </w:rPr>
              <w:t>Refer to </w:t>
            </w:r>
            <w:hyperlink w:history="true" w:anchor="_bookmark178">
              <w:r>
                <w:rPr>
                  <w:color w:val="0000FF"/>
                  <w:sz w:val="20"/>
                </w:rPr>
                <w:t>“Configuration of Central Authentication and</w:t>
              </w:r>
            </w:hyperlink>
            <w:r>
              <w:rPr>
                <w:color w:val="0000FF"/>
                <w:sz w:val="20"/>
              </w:rPr>
              <w:t> </w:t>
            </w:r>
            <w:hyperlink w:history="true" w:anchor="_bookmark178">
              <w:r>
                <w:rPr>
                  <w:color w:val="0000FF"/>
                  <w:sz w:val="20"/>
                </w:rPr>
                <w:t>Authorization” (page 131)</w:t>
              </w:r>
            </w:hyperlink>
            <w:r>
              <w:rPr>
                <w:sz w:val="20"/>
              </w:rPr>
              <w:t>.</w:t>
            </w:r>
          </w:p>
        </w:tc>
      </w:tr>
      <w:tr>
        <w:trPr>
          <w:trHeight w:val="1780" w:hRule="exact"/>
        </w:trPr>
        <w:tc>
          <w:tcPr>
            <w:tcW w:w="1772" w:type="dxa"/>
          </w:tcPr>
          <w:p>
            <w:pPr>
              <w:pStyle w:val="TableParagraph"/>
              <w:spacing w:line="240" w:lineRule="auto" w:before="24"/>
              <w:ind w:left="79"/>
              <w:rPr>
                <w:rFonts w:ascii="Arial"/>
                <w:b/>
                <w:sz w:val="20"/>
              </w:rPr>
            </w:pPr>
            <w:r>
              <w:rPr>
                <w:rFonts w:ascii="Arial"/>
                <w:b/>
                <w:w w:val="90"/>
                <w:sz w:val="20"/>
              </w:rPr>
              <w:t>Procedure steps:</w:t>
            </w:r>
          </w:p>
        </w:tc>
        <w:tc>
          <w:tcPr>
            <w:tcW w:w="5548" w:type="dxa"/>
          </w:tcPr>
          <w:p>
            <w:pPr>
              <w:pStyle w:val="TableParagraph"/>
              <w:numPr>
                <w:ilvl w:val="0"/>
                <w:numId w:val="82"/>
              </w:numPr>
              <w:tabs>
                <w:tab w:pos="440" w:val="left" w:leader="none"/>
              </w:tabs>
              <w:spacing w:line="307" w:lineRule="exact" w:before="0" w:after="0"/>
              <w:ind w:left="440" w:right="0" w:hanging="360"/>
              <w:jc w:val="left"/>
              <w:rPr>
                <w:sz w:val="20"/>
              </w:rPr>
            </w:pPr>
            <w:r>
              <w:rPr>
                <w:sz w:val="20"/>
              </w:rPr>
              <w:t>Login to the device where the user is</w:t>
            </w:r>
            <w:r>
              <w:rPr>
                <w:spacing w:val="-1"/>
                <w:sz w:val="20"/>
              </w:rPr>
              <w:t> </w:t>
            </w:r>
            <w:r>
              <w:rPr>
                <w:sz w:val="20"/>
              </w:rPr>
              <w:t>defined</w:t>
            </w:r>
          </w:p>
          <w:p>
            <w:pPr>
              <w:pStyle w:val="TableParagraph"/>
              <w:numPr>
                <w:ilvl w:val="0"/>
                <w:numId w:val="82"/>
              </w:numPr>
              <w:tabs>
                <w:tab w:pos="440" w:val="left" w:leader="none"/>
              </w:tabs>
              <w:spacing w:line="360" w:lineRule="exact" w:before="0" w:after="0"/>
              <w:ind w:left="440" w:right="0" w:hanging="360"/>
              <w:jc w:val="left"/>
              <w:rPr>
                <w:sz w:val="20"/>
              </w:rPr>
            </w:pPr>
            <w:r>
              <w:rPr>
                <w:sz w:val="20"/>
              </w:rPr>
              <w:t>Record the user’s</w:t>
            </w:r>
            <w:r>
              <w:rPr>
                <w:spacing w:val="-1"/>
                <w:sz w:val="20"/>
              </w:rPr>
              <w:t> </w:t>
            </w:r>
            <w:r>
              <w:rPr>
                <w:sz w:val="20"/>
              </w:rPr>
              <w:t>role(s).</w:t>
            </w:r>
          </w:p>
          <w:p>
            <w:pPr>
              <w:pStyle w:val="TableParagraph"/>
              <w:numPr>
                <w:ilvl w:val="0"/>
                <w:numId w:val="82"/>
              </w:numPr>
              <w:tabs>
                <w:tab w:pos="440" w:val="left" w:leader="none"/>
              </w:tabs>
              <w:spacing w:line="148" w:lineRule="auto" w:before="92" w:after="0"/>
              <w:ind w:left="440" w:right="661" w:hanging="360"/>
              <w:jc w:val="left"/>
              <w:rPr>
                <w:sz w:val="20"/>
              </w:rPr>
            </w:pPr>
            <w:r>
              <w:rPr>
                <w:sz w:val="20"/>
              </w:rPr>
              <w:t>Create the user with the appropriate role(s) on the central RADIUS</w:t>
            </w:r>
            <w:r>
              <w:rPr>
                <w:spacing w:val="-1"/>
                <w:sz w:val="20"/>
              </w:rPr>
              <w:t> </w:t>
            </w:r>
            <w:r>
              <w:rPr>
                <w:sz w:val="20"/>
              </w:rPr>
              <w:t>server.</w:t>
            </w:r>
          </w:p>
          <w:p>
            <w:pPr>
              <w:pStyle w:val="TableParagraph"/>
              <w:numPr>
                <w:ilvl w:val="0"/>
                <w:numId w:val="82"/>
              </w:numPr>
              <w:tabs>
                <w:tab w:pos="440" w:val="left" w:leader="none"/>
              </w:tabs>
              <w:spacing w:line="240" w:lineRule="auto" w:before="14" w:after="0"/>
              <w:ind w:left="440" w:right="0" w:hanging="360"/>
              <w:jc w:val="left"/>
              <w:rPr>
                <w:sz w:val="20"/>
              </w:rPr>
            </w:pPr>
            <w:r>
              <w:rPr>
                <w:sz w:val="20"/>
              </w:rPr>
              <w:t>Delete the account on the device</w:t>
            </w:r>
            <w:r>
              <w:rPr>
                <w:spacing w:val="-1"/>
                <w:sz w:val="20"/>
              </w:rPr>
              <w:t> </w:t>
            </w:r>
            <w:r>
              <w:rPr>
                <w:sz w:val="20"/>
              </w:rPr>
              <w:t>.</w:t>
            </w:r>
          </w:p>
        </w:tc>
      </w:tr>
    </w:tbl>
    <w:p>
      <w:pPr>
        <w:spacing w:after="0" w:line="240" w:lineRule="auto"/>
        <w:jc w:val="left"/>
        <w:rPr>
          <w:sz w:val="20"/>
        </w:rPr>
        <w:sectPr>
          <w:pgSz w:w="11880" w:h="15840"/>
          <w:pgMar w:header="851" w:footer="1300" w:top="1220" w:bottom="1500" w:left="1320" w:right="1320"/>
        </w:sectPr>
      </w:pPr>
    </w:p>
    <w:p>
      <w:pPr>
        <w:pStyle w:val="BodyText"/>
        <w:spacing w:before="6"/>
        <w:rPr>
          <w:rFonts w:ascii="Arial"/>
          <w:b/>
          <w:sz w:val="24"/>
        </w:rPr>
      </w:pPr>
    </w:p>
    <w:p>
      <w:pPr>
        <w:spacing w:before="72" w:after="26"/>
        <w:ind w:left="1810" w:right="0" w:firstLine="0"/>
        <w:jc w:val="left"/>
        <w:rPr>
          <w:rFonts w:ascii="Arial"/>
          <w:b/>
          <w:sz w:val="20"/>
        </w:rPr>
      </w:pPr>
      <w:r>
        <w:rPr>
          <w:rFonts w:ascii="Arial"/>
          <w:b/>
          <w:w w:val="95"/>
          <w:sz w:val="20"/>
        </w:rPr>
        <w:t>SM Account Migration</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742"/>
        <w:gridCol w:w="5578"/>
      </w:tblGrid>
      <w:tr>
        <w:trPr>
          <w:trHeight w:val="620" w:hRule="exact"/>
        </w:trPr>
        <w:tc>
          <w:tcPr>
            <w:tcW w:w="1742" w:type="dxa"/>
          </w:tcPr>
          <w:p>
            <w:pPr>
              <w:pStyle w:val="TableParagraph"/>
              <w:spacing w:line="240" w:lineRule="auto" w:before="24"/>
              <w:ind w:right="182"/>
              <w:rPr>
                <w:rFonts w:ascii="Arial"/>
                <w:b/>
                <w:sz w:val="20"/>
              </w:rPr>
            </w:pPr>
            <w:r>
              <w:rPr>
                <w:rFonts w:ascii="Arial"/>
                <w:b/>
                <w:sz w:val="20"/>
              </w:rPr>
              <w:t>Purpose:</w:t>
            </w:r>
          </w:p>
        </w:tc>
        <w:tc>
          <w:tcPr>
            <w:tcW w:w="5578" w:type="dxa"/>
          </w:tcPr>
          <w:p>
            <w:pPr>
              <w:pStyle w:val="TableParagraph"/>
              <w:spacing w:line="148" w:lineRule="auto" w:before="39"/>
              <w:ind w:left="79" w:right="590"/>
              <w:rPr>
                <w:sz w:val="20"/>
              </w:rPr>
            </w:pPr>
            <w:r>
              <w:rPr>
                <w:sz w:val="20"/>
              </w:rPr>
              <w:t>To migrate SM accounts currently defined locally to the central RADIUS server.</w:t>
            </w:r>
          </w:p>
        </w:tc>
      </w:tr>
      <w:tr>
        <w:trPr>
          <w:trHeight w:val="860" w:hRule="exact"/>
        </w:trPr>
        <w:tc>
          <w:tcPr>
            <w:tcW w:w="1742" w:type="dxa"/>
          </w:tcPr>
          <w:p>
            <w:pPr>
              <w:pStyle w:val="TableParagraph"/>
              <w:spacing w:line="240" w:lineRule="auto" w:before="24"/>
              <w:ind w:right="182"/>
              <w:rPr>
                <w:rFonts w:ascii="Arial"/>
                <w:b/>
                <w:sz w:val="20"/>
              </w:rPr>
            </w:pPr>
            <w:r>
              <w:rPr>
                <w:rFonts w:ascii="Arial"/>
                <w:b/>
                <w:sz w:val="20"/>
              </w:rPr>
              <w:t>Prerequisites:</w:t>
            </w:r>
          </w:p>
        </w:tc>
        <w:tc>
          <w:tcPr>
            <w:tcW w:w="5578" w:type="dxa"/>
          </w:tcPr>
          <w:p>
            <w:pPr>
              <w:pStyle w:val="TableParagraph"/>
              <w:spacing w:line="148" w:lineRule="auto" w:before="39"/>
              <w:ind w:left="79" w:right="200"/>
              <w:rPr>
                <w:sz w:val="20"/>
              </w:rPr>
            </w:pPr>
            <w:r>
              <w:rPr>
                <w:sz w:val="20"/>
              </w:rPr>
              <w:t>RADIUS Server should be configured. Central Authentication should be enabled on the platform (including JPAM) and SM application.</w:t>
            </w:r>
          </w:p>
        </w:tc>
      </w:tr>
      <w:tr>
        <w:trPr>
          <w:trHeight w:val="860" w:hRule="exact"/>
        </w:trPr>
        <w:tc>
          <w:tcPr>
            <w:tcW w:w="1742" w:type="dxa"/>
          </w:tcPr>
          <w:p>
            <w:pPr>
              <w:pStyle w:val="TableParagraph"/>
              <w:spacing w:line="240" w:lineRule="auto" w:before="24"/>
              <w:ind w:right="182"/>
              <w:rPr>
                <w:rFonts w:ascii="Arial"/>
                <w:b/>
                <w:sz w:val="20"/>
              </w:rPr>
            </w:pPr>
            <w:r>
              <w:rPr>
                <w:rFonts w:ascii="Arial"/>
                <w:b/>
                <w:w w:val="90"/>
                <w:sz w:val="20"/>
              </w:rPr>
              <w:t>Supporting info:</w:t>
            </w:r>
          </w:p>
        </w:tc>
        <w:tc>
          <w:tcPr>
            <w:tcW w:w="5578" w:type="dxa"/>
          </w:tcPr>
          <w:p>
            <w:pPr>
              <w:pStyle w:val="TableParagraph"/>
              <w:spacing w:line="148" w:lineRule="auto" w:before="39"/>
              <w:ind w:left="79" w:right="800"/>
              <w:rPr>
                <w:sz w:val="20"/>
              </w:rPr>
            </w:pPr>
            <w:r>
              <w:rPr>
                <w:sz w:val="20"/>
              </w:rPr>
              <w:t>Refer to </w:t>
            </w:r>
            <w:hyperlink w:history="true" w:anchor="_bookmark178">
              <w:r>
                <w:rPr>
                  <w:color w:val="0000FF"/>
                  <w:sz w:val="20"/>
                </w:rPr>
                <w:t>“Configuration of Central Authentication and</w:t>
              </w:r>
            </w:hyperlink>
            <w:r>
              <w:rPr>
                <w:color w:val="0000FF"/>
                <w:sz w:val="20"/>
              </w:rPr>
              <w:t> </w:t>
            </w:r>
            <w:hyperlink w:history="true" w:anchor="_bookmark178">
              <w:r>
                <w:rPr>
                  <w:color w:val="0000FF"/>
                  <w:sz w:val="20"/>
                </w:rPr>
                <w:t>Authorization” (page 131)</w:t>
              </w:r>
            </w:hyperlink>
            <w:r>
              <w:rPr>
                <w:color w:val="0000FF"/>
                <w:sz w:val="20"/>
              </w:rPr>
              <w:t> </w:t>
            </w:r>
            <w:r>
              <w:rPr>
                <w:sz w:val="20"/>
              </w:rPr>
              <w:t>Any SM role that is not predefined must be created on the central server.</w:t>
            </w:r>
          </w:p>
        </w:tc>
      </w:tr>
      <w:tr>
        <w:trPr>
          <w:trHeight w:val="2020" w:hRule="exact"/>
        </w:trPr>
        <w:tc>
          <w:tcPr>
            <w:tcW w:w="1742" w:type="dxa"/>
          </w:tcPr>
          <w:p>
            <w:pPr>
              <w:pStyle w:val="TableParagraph"/>
              <w:spacing w:line="249" w:lineRule="auto" w:before="24"/>
              <w:ind w:right="182"/>
              <w:rPr>
                <w:rFonts w:ascii="Arial"/>
                <w:b/>
                <w:sz w:val="20"/>
              </w:rPr>
            </w:pPr>
            <w:r>
              <w:rPr>
                <w:rFonts w:ascii="Arial"/>
                <w:b/>
                <w:w w:val="90"/>
                <w:sz w:val="20"/>
              </w:rPr>
              <w:t>Procedure </w:t>
            </w:r>
            <w:r>
              <w:rPr>
                <w:rFonts w:ascii="Arial"/>
                <w:b/>
                <w:sz w:val="20"/>
              </w:rPr>
              <w:t>steps:</w:t>
            </w:r>
          </w:p>
        </w:tc>
        <w:tc>
          <w:tcPr>
            <w:tcW w:w="5578" w:type="dxa"/>
          </w:tcPr>
          <w:p>
            <w:pPr>
              <w:pStyle w:val="TableParagraph"/>
              <w:numPr>
                <w:ilvl w:val="0"/>
                <w:numId w:val="83"/>
              </w:numPr>
              <w:tabs>
                <w:tab w:pos="440" w:val="left" w:leader="none"/>
              </w:tabs>
              <w:spacing w:line="247" w:lineRule="exact" w:before="0" w:after="0"/>
              <w:ind w:left="440" w:right="0" w:hanging="360"/>
              <w:jc w:val="left"/>
              <w:rPr>
                <w:sz w:val="20"/>
              </w:rPr>
            </w:pPr>
            <w:r>
              <w:rPr>
                <w:sz w:val="20"/>
              </w:rPr>
              <w:t>Login to the SM as an administrator with</w:t>
            </w:r>
            <w:r>
              <w:rPr>
                <w:spacing w:val="-1"/>
                <w:sz w:val="20"/>
              </w:rPr>
              <w:t> </w:t>
            </w:r>
            <w:r>
              <w:rPr>
                <w:sz w:val="20"/>
              </w:rPr>
              <w:t>the</w:t>
            </w:r>
          </w:p>
          <w:p>
            <w:pPr>
              <w:pStyle w:val="TableParagraph"/>
              <w:spacing w:line="300" w:lineRule="exact"/>
              <w:ind w:left="422" w:right="1363"/>
              <w:jc w:val="center"/>
              <w:rPr>
                <w:sz w:val="20"/>
              </w:rPr>
            </w:pPr>
            <w:r>
              <w:rPr>
                <w:rFonts w:ascii="Arial"/>
                <w:i/>
                <w:w w:val="95"/>
                <w:sz w:val="21"/>
              </w:rPr>
              <w:t>ConfigRoleAssignmentService </w:t>
            </w:r>
            <w:r>
              <w:rPr>
                <w:w w:val="95"/>
                <w:sz w:val="20"/>
              </w:rPr>
              <w:t>Read  right.</w:t>
            </w:r>
          </w:p>
          <w:p>
            <w:pPr>
              <w:pStyle w:val="TableParagraph"/>
              <w:numPr>
                <w:ilvl w:val="0"/>
                <w:numId w:val="83"/>
              </w:numPr>
              <w:tabs>
                <w:tab w:pos="440" w:val="left" w:leader="none"/>
              </w:tabs>
              <w:spacing w:line="360" w:lineRule="exact" w:before="0" w:after="0"/>
              <w:ind w:left="440" w:right="0" w:hanging="360"/>
              <w:jc w:val="left"/>
              <w:rPr>
                <w:sz w:val="20"/>
              </w:rPr>
            </w:pPr>
            <w:r>
              <w:rPr>
                <w:sz w:val="20"/>
              </w:rPr>
              <w:t>Record the user’s</w:t>
            </w:r>
            <w:r>
              <w:rPr>
                <w:spacing w:val="-1"/>
                <w:sz w:val="20"/>
              </w:rPr>
              <w:t> </w:t>
            </w:r>
            <w:r>
              <w:rPr>
                <w:sz w:val="20"/>
              </w:rPr>
              <w:t>role(s).</w:t>
            </w:r>
          </w:p>
          <w:p>
            <w:pPr>
              <w:pStyle w:val="TableParagraph"/>
              <w:numPr>
                <w:ilvl w:val="0"/>
                <w:numId w:val="83"/>
              </w:numPr>
              <w:tabs>
                <w:tab w:pos="440" w:val="left" w:leader="none"/>
              </w:tabs>
              <w:spacing w:line="148" w:lineRule="auto" w:before="92" w:after="0"/>
              <w:ind w:left="440" w:right="691" w:hanging="360"/>
              <w:jc w:val="left"/>
              <w:rPr>
                <w:sz w:val="20"/>
              </w:rPr>
            </w:pPr>
            <w:r>
              <w:rPr>
                <w:sz w:val="20"/>
              </w:rPr>
              <w:t>Create the user with the appropriate role(s) on the central RADIUS</w:t>
            </w:r>
            <w:r>
              <w:rPr>
                <w:spacing w:val="-1"/>
                <w:sz w:val="20"/>
              </w:rPr>
              <w:t> </w:t>
            </w:r>
            <w:r>
              <w:rPr>
                <w:sz w:val="20"/>
              </w:rPr>
              <w:t>server.</w:t>
            </w:r>
          </w:p>
          <w:p>
            <w:pPr>
              <w:pStyle w:val="TableParagraph"/>
              <w:numPr>
                <w:ilvl w:val="0"/>
                <w:numId w:val="83"/>
              </w:numPr>
              <w:tabs>
                <w:tab w:pos="440" w:val="left" w:leader="none"/>
              </w:tabs>
              <w:spacing w:line="240" w:lineRule="auto" w:before="14" w:after="0"/>
              <w:ind w:left="440" w:right="0" w:hanging="360"/>
              <w:jc w:val="left"/>
              <w:rPr>
                <w:sz w:val="20"/>
              </w:rPr>
            </w:pPr>
            <w:r>
              <w:rPr>
                <w:sz w:val="20"/>
              </w:rPr>
              <w:t>Delete the account on the</w:t>
            </w:r>
            <w:r>
              <w:rPr>
                <w:spacing w:val="-1"/>
                <w:sz w:val="20"/>
              </w:rPr>
              <w:t> </w:t>
            </w:r>
            <w:r>
              <w:rPr>
                <w:sz w:val="20"/>
              </w:rPr>
              <w:t>SM.</w:t>
            </w:r>
          </w:p>
        </w:tc>
      </w:tr>
    </w:tbl>
    <w:p>
      <w:pPr>
        <w:pStyle w:val="BodyText"/>
        <w:spacing w:before="8"/>
        <w:rPr>
          <w:rFonts w:ascii="Arial"/>
          <w:b/>
          <w:sz w:val="16"/>
        </w:rPr>
      </w:pPr>
    </w:p>
    <w:p>
      <w:pPr>
        <w:spacing w:before="72" w:after="26"/>
        <w:ind w:left="1810" w:right="0" w:firstLine="0"/>
        <w:jc w:val="left"/>
        <w:rPr>
          <w:rFonts w:ascii="Arial"/>
          <w:b/>
          <w:sz w:val="20"/>
        </w:rPr>
      </w:pPr>
      <w:r>
        <w:rPr>
          <w:rFonts w:ascii="Arial"/>
          <w:b/>
          <w:w w:val="95"/>
          <w:sz w:val="20"/>
        </w:rPr>
        <w:t>PROV Account Migration</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772"/>
        <w:gridCol w:w="5548"/>
      </w:tblGrid>
      <w:tr>
        <w:trPr>
          <w:trHeight w:val="620" w:hRule="exact"/>
        </w:trPr>
        <w:tc>
          <w:tcPr>
            <w:tcW w:w="1772" w:type="dxa"/>
          </w:tcPr>
          <w:p>
            <w:pPr>
              <w:pStyle w:val="TableParagraph"/>
              <w:spacing w:line="240" w:lineRule="auto" w:before="24"/>
              <w:rPr>
                <w:rFonts w:ascii="Arial"/>
                <w:b/>
                <w:sz w:val="20"/>
              </w:rPr>
            </w:pPr>
            <w:r>
              <w:rPr>
                <w:rFonts w:ascii="Arial"/>
                <w:b/>
                <w:sz w:val="20"/>
              </w:rPr>
              <w:t>Purpose:</w:t>
            </w:r>
          </w:p>
        </w:tc>
        <w:tc>
          <w:tcPr>
            <w:tcW w:w="5548" w:type="dxa"/>
          </w:tcPr>
          <w:p>
            <w:pPr>
              <w:pStyle w:val="TableParagraph"/>
              <w:spacing w:line="148" w:lineRule="auto" w:before="39"/>
              <w:ind w:right="292"/>
              <w:rPr>
                <w:sz w:val="20"/>
              </w:rPr>
            </w:pPr>
            <w:r>
              <w:rPr>
                <w:sz w:val="20"/>
              </w:rPr>
              <w:t>To migrate PROV accounts currently defined locally to the central RADIUS server.</w:t>
            </w:r>
          </w:p>
        </w:tc>
      </w:tr>
      <w:tr>
        <w:trPr>
          <w:trHeight w:val="620" w:hRule="exact"/>
        </w:trPr>
        <w:tc>
          <w:tcPr>
            <w:tcW w:w="1772" w:type="dxa"/>
          </w:tcPr>
          <w:p>
            <w:pPr>
              <w:pStyle w:val="TableParagraph"/>
              <w:spacing w:line="240" w:lineRule="auto" w:before="24"/>
              <w:rPr>
                <w:rFonts w:ascii="Arial"/>
                <w:b/>
                <w:sz w:val="20"/>
              </w:rPr>
            </w:pPr>
            <w:r>
              <w:rPr>
                <w:rFonts w:ascii="Arial"/>
                <w:b/>
                <w:sz w:val="20"/>
              </w:rPr>
              <w:t>Prerequisites:</w:t>
            </w:r>
          </w:p>
        </w:tc>
        <w:tc>
          <w:tcPr>
            <w:tcW w:w="5548" w:type="dxa"/>
          </w:tcPr>
          <w:p>
            <w:pPr>
              <w:pStyle w:val="TableParagraph"/>
              <w:spacing w:line="148" w:lineRule="auto" w:before="39"/>
              <w:ind w:right="1024"/>
              <w:rPr>
                <w:sz w:val="20"/>
              </w:rPr>
            </w:pPr>
            <w:r>
              <w:rPr>
                <w:sz w:val="20"/>
              </w:rPr>
              <w:t>RADIUS server should be configured. Central Authentication should be enabled on the platform.</w:t>
            </w:r>
          </w:p>
        </w:tc>
      </w:tr>
      <w:tr>
        <w:trPr>
          <w:trHeight w:val="860" w:hRule="exact"/>
        </w:trPr>
        <w:tc>
          <w:tcPr>
            <w:tcW w:w="1772" w:type="dxa"/>
          </w:tcPr>
          <w:p>
            <w:pPr>
              <w:pStyle w:val="TableParagraph"/>
              <w:spacing w:line="240" w:lineRule="auto" w:before="24"/>
              <w:rPr>
                <w:rFonts w:ascii="Arial"/>
                <w:b/>
                <w:sz w:val="20"/>
              </w:rPr>
            </w:pPr>
            <w:r>
              <w:rPr>
                <w:rFonts w:ascii="Arial"/>
                <w:b/>
                <w:w w:val="90"/>
                <w:sz w:val="20"/>
              </w:rPr>
              <w:t>Supporting info:</w:t>
            </w:r>
          </w:p>
        </w:tc>
        <w:tc>
          <w:tcPr>
            <w:tcW w:w="5548" w:type="dxa"/>
          </w:tcPr>
          <w:p>
            <w:pPr>
              <w:pStyle w:val="TableParagraph"/>
              <w:spacing w:line="148" w:lineRule="auto" w:before="39"/>
              <w:ind w:right="788"/>
              <w:jc w:val="both"/>
              <w:rPr>
                <w:sz w:val="20"/>
              </w:rPr>
            </w:pPr>
            <w:r>
              <w:rPr>
                <w:sz w:val="20"/>
              </w:rPr>
              <w:t>Refer to </w:t>
            </w:r>
            <w:hyperlink w:history="true" w:anchor="_bookmark178">
              <w:r>
                <w:rPr>
                  <w:color w:val="0000FF"/>
                  <w:sz w:val="20"/>
                </w:rPr>
                <w:t>“Configuration of Central Authentication and</w:t>
              </w:r>
            </w:hyperlink>
            <w:r>
              <w:rPr>
                <w:color w:val="0000FF"/>
                <w:sz w:val="20"/>
              </w:rPr>
              <w:t> </w:t>
            </w:r>
            <w:hyperlink w:history="true" w:anchor="_bookmark178">
              <w:r>
                <w:rPr>
                  <w:color w:val="0000FF"/>
                  <w:sz w:val="20"/>
                </w:rPr>
                <w:t>Authorization” (page 131)</w:t>
              </w:r>
            </w:hyperlink>
            <w:r>
              <w:rPr>
                <w:color w:val="0000FF"/>
                <w:sz w:val="20"/>
              </w:rPr>
              <w:t> </w:t>
            </w:r>
            <w:r>
              <w:rPr>
                <w:sz w:val="20"/>
              </w:rPr>
              <w:t>Any PROV role that is not predefined must be created on the Central server.</w:t>
            </w:r>
          </w:p>
        </w:tc>
      </w:tr>
      <w:tr>
        <w:trPr>
          <w:trHeight w:val="2020" w:hRule="exact"/>
        </w:trPr>
        <w:tc>
          <w:tcPr>
            <w:tcW w:w="1772" w:type="dxa"/>
          </w:tcPr>
          <w:p>
            <w:pPr>
              <w:pStyle w:val="TableParagraph"/>
              <w:spacing w:line="240" w:lineRule="auto" w:before="24"/>
              <w:ind w:left="79"/>
              <w:rPr>
                <w:rFonts w:ascii="Arial"/>
                <w:b/>
                <w:sz w:val="20"/>
              </w:rPr>
            </w:pPr>
            <w:r>
              <w:rPr>
                <w:rFonts w:ascii="Arial"/>
                <w:b/>
                <w:w w:val="90"/>
                <w:sz w:val="20"/>
              </w:rPr>
              <w:t>Procedure steps:</w:t>
            </w:r>
          </w:p>
        </w:tc>
        <w:tc>
          <w:tcPr>
            <w:tcW w:w="5548" w:type="dxa"/>
          </w:tcPr>
          <w:p>
            <w:pPr>
              <w:pStyle w:val="TableParagraph"/>
              <w:numPr>
                <w:ilvl w:val="0"/>
                <w:numId w:val="84"/>
              </w:numPr>
              <w:tabs>
                <w:tab w:pos="440" w:val="left" w:leader="none"/>
              </w:tabs>
              <w:spacing w:line="148" w:lineRule="auto" w:before="39" w:after="0"/>
              <w:ind w:left="440" w:right="339" w:hanging="360"/>
              <w:jc w:val="left"/>
              <w:rPr>
                <w:sz w:val="20"/>
              </w:rPr>
            </w:pPr>
            <w:r>
              <w:rPr>
                <w:sz w:val="20"/>
              </w:rPr>
              <w:t>Log in to the PROV client as an administrator with the Admin Read</w:t>
            </w:r>
            <w:r>
              <w:rPr>
                <w:spacing w:val="-1"/>
                <w:sz w:val="20"/>
              </w:rPr>
              <w:t> </w:t>
            </w:r>
            <w:r>
              <w:rPr>
                <w:sz w:val="20"/>
              </w:rPr>
              <w:t>right.</w:t>
            </w:r>
          </w:p>
          <w:p>
            <w:pPr>
              <w:pStyle w:val="TableParagraph"/>
              <w:numPr>
                <w:ilvl w:val="0"/>
                <w:numId w:val="84"/>
              </w:numPr>
              <w:tabs>
                <w:tab w:pos="440" w:val="left" w:leader="none"/>
              </w:tabs>
              <w:spacing w:line="374" w:lineRule="exact" w:before="14" w:after="0"/>
              <w:ind w:left="440" w:right="0" w:hanging="360"/>
              <w:jc w:val="left"/>
              <w:rPr>
                <w:sz w:val="20"/>
              </w:rPr>
            </w:pPr>
            <w:r>
              <w:rPr>
                <w:sz w:val="20"/>
              </w:rPr>
              <w:t>Record the user’s role(s) and</w:t>
            </w:r>
            <w:r>
              <w:rPr>
                <w:spacing w:val="-1"/>
                <w:sz w:val="20"/>
              </w:rPr>
              <w:t> </w:t>
            </w:r>
            <w:r>
              <w:rPr>
                <w:sz w:val="20"/>
              </w:rPr>
              <w:t>domain(s).</w:t>
            </w:r>
          </w:p>
          <w:p>
            <w:pPr>
              <w:pStyle w:val="TableParagraph"/>
              <w:numPr>
                <w:ilvl w:val="0"/>
                <w:numId w:val="84"/>
              </w:numPr>
              <w:tabs>
                <w:tab w:pos="440" w:val="left" w:leader="none"/>
              </w:tabs>
              <w:spacing w:line="148" w:lineRule="auto" w:before="92" w:after="0"/>
              <w:ind w:left="440" w:right="884" w:hanging="360"/>
              <w:jc w:val="left"/>
              <w:rPr>
                <w:sz w:val="20"/>
              </w:rPr>
            </w:pPr>
            <w:r>
              <w:rPr>
                <w:sz w:val="20"/>
              </w:rPr>
              <w:t>Create the user with the appropriate role(s)</w:t>
            </w:r>
            <w:r>
              <w:rPr>
                <w:spacing w:val="-1"/>
                <w:sz w:val="20"/>
              </w:rPr>
              <w:t> </w:t>
            </w:r>
            <w:r>
              <w:rPr>
                <w:sz w:val="20"/>
              </w:rPr>
              <w:t>and domain(s) on the central RADIUS</w:t>
            </w:r>
            <w:r>
              <w:rPr>
                <w:spacing w:val="-1"/>
                <w:sz w:val="20"/>
              </w:rPr>
              <w:t> </w:t>
            </w:r>
            <w:r>
              <w:rPr>
                <w:sz w:val="20"/>
              </w:rPr>
              <w:t>server.</w:t>
            </w:r>
          </w:p>
          <w:p>
            <w:pPr>
              <w:pStyle w:val="TableParagraph"/>
              <w:numPr>
                <w:ilvl w:val="0"/>
                <w:numId w:val="84"/>
              </w:numPr>
              <w:tabs>
                <w:tab w:pos="440" w:val="left" w:leader="none"/>
              </w:tabs>
              <w:spacing w:line="240" w:lineRule="auto" w:before="14" w:after="0"/>
              <w:ind w:left="440" w:right="0" w:hanging="360"/>
              <w:jc w:val="left"/>
              <w:rPr>
                <w:sz w:val="20"/>
              </w:rPr>
            </w:pPr>
            <w:r>
              <w:rPr>
                <w:sz w:val="20"/>
              </w:rPr>
              <w:t>Delete the account on the</w:t>
            </w:r>
            <w:r>
              <w:rPr>
                <w:spacing w:val="-1"/>
                <w:sz w:val="20"/>
              </w:rPr>
              <w:t> </w:t>
            </w:r>
            <w:r>
              <w:rPr>
                <w:sz w:val="20"/>
              </w:rPr>
              <w:t>PROV.</w:t>
            </w:r>
          </w:p>
        </w:tc>
      </w:tr>
    </w:tbl>
    <w:p>
      <w:pPr>
        <w:spacing w:after="0" w:line="240" w:lineRule="auto"/>
        <w:jc w:val="left"/>
        <w:rPr>
          <w:sz w:val="20"/>
        </w:rPr>
        <w:sectPr>
          <w:pgSz w:w="11880" w:h="15840"/>
          <w:pgMar w:header="851" w:footer="1300" w:top="1220" w:bottom="1500" w:left="1320" w:right="1320"/>
        </w:sectPr>
      </w:pPr>
    </w:p>
    <w:p>
      <w:pPr>
        <w:pStyle w:val="BodyText"/>
        <w:spacing w:before="5"/>
        <w:rPr>
          <w:rFonts w:ascii="Arial"/>
          <w:b/>
          <w:sz w:val="9"/>
        </w:rPr>
      </w:pPr>
    </w:p>
    <w:p>
      <w:pPr>
        <w:pStyle w:val="BodyText"/>
        <w:spacing w:line="40" w:lineRule="exact"/>
        <w:ind w:left="100"/>
        <w:rPr>
          <w:rFonts w:ascii="Arial"/>
          <w:sz w:val="4"/>
        </w:rPr>
      </w:pPr>
      <w:r>
        <w:rPr>
          <w:rFonts w:ascii="Arial"/>
          <w:position w:val="0"/>
          <w:sz w:val="4"/>
        </w:rPr>
        <w:pict>
          <v:group style="width:452pt;height:2pt;mso-position-horizontal-relative:char;mso-position-vertical-relative:line" coordorigin="0,0" coordsize="9040,40">
            <v:line style="position:absolute" from="9020,20" to="20,20" stroked="true" strokeweight="2pt" strokecolor="#0000ff"/>
          </v:group>
        </w:pict>
      </w:r>
      <w:r>
        <w:rPr>
          <w:rFonts w:ascii="Arial"/>
          <w:position w:val="0"/>
          <w:sz w:val="4"/>
        </w:rPr>
      </w:r>
    </w:p>
    <w:p>
      <w:pPr>
        <w:pStyle w:val="BodyText"/>
        <w:spacing w:before="9"/>
        <w:rPr>
          <w:rFonts w:ascii="Arial"/>
          <w:b/>
          <w:sz w:val="8"/>
        </w:rPr>
      </w:pPr>
    </w:p>
    <w:p>
      <w:pPr>
        <w:pStyle w:val="Heading1"/>
      </w:pPr>
      <w:r>
        <w:rPr/>
        <w:pict>
          <v:line style="position:absolute;mso-position-horizontal-relative:page;mso-position-vertical-relative:paragraph;z-index:11176;mso-wrap-distance-left:0;mso-wrap-distance-right:0" from="522pt,36.944740pt" to="72pt,36.944740pt" stroked="true" strokeweight="2pt" strokecolor="#0000ff">
            <w10:wrap type="topAndBottom"/>
          </v:line>
        </w:pict>
      </w:r>
      <w:bookmarkStart w:name="Certificate management overview" w:id="315"/>
      <w:bookmarkEnd w:id="315"/>
      <w:r>
        <w:rPr>
          <w:b w:val="0"/>
        </w:rPr>
      </w:r>
      <w:bookmarkStart w:name="_bookmark183" w:id="316"/>
      <w:bookmarkEnd w:id="316"/>
      <w:r>
        <w:rPr>
          <w:b w:val="0"/>
        </w:rPr>
      </w:r>
      <w:r>
        <w:rPr>
          <w:color w:val="0000FF"/>
          <w:w w:val="95"/>
        </w:rPr>
        <w:t>Certificate</w:t>
      </w:r>
      <w:r>
        <w:rPr>
          <w:color w:val="0000FF"/>
          <w:spacing w:val="-64"/>
          <w:w w:val="95"/>
        </w:rPr>
        <w:t> </w:t>
      </w:r>
      <w:r>
        <w:rPr>
          <w:color w:val="0000FF"/>
          <w:w w:val="95"/>
        </w:rPr>
        <w:t>management</w:t>
      </w:r>
      <w:r>
        <w:rPr>
          <w:color w:val="0000FF"/>
          <w:spacing w:val="-64"/>
          <w:w w:val="95"/>
        </w:rPr>
        <w:t> </w:t>
      </w:r>
      <w:r>
        <w:rPr>
          <w:color w:val="0000FF"/>
          <w:w w:val="95"/>
        </w:rPr>
        <w:t>overview</w:t>
      </w:r>
    </w:p>
    <w:p>
      <w:pPr>
        <w:pStyle w:val="BodyText"/>
        <w:spacing w:before="4"/>
        <w:rPr>
          <w:rFonts w:ascii="Arial"/>
          <w:b/>
          <w:sz w:val="12"/>
        </w:rPr>
      </w:pPr>
    </w:p>
    <w:p>
      <w:pPr>
        <w:pStyle w:val="BodyText"/>
        <w:spacing w:line="146" w:lineRule="auto" w:before="89"/>
        <w:ind w:left="1800" w:right="108"/>
      </w:pPr>
      <w:r>
        <w:rPr/>
        <w:t>The system supports the use of public-key cryptography technology with X. 509 certificates in its SIP/TLS, IPSec/IKE and HTTPS security applications. The certmgr certificate management tool may be used to manage X.509 certificates for these security applications.</w:t>
      </w:r>
    </w:p>
    <w:p>
      <w:pPr>
        <w:pStyle w:val="BodyText"/>
        <w:spacing w:before="8"/>
        <w:rPr>
          <w:sz w:val="13"/>
        </w:rPr>
      </w:pPr>
    </w:p>
    <w:p>
      <w:pPr>
        <w:pStyle w:val="BodyText"/>
        <w:spacing w:line="146" w:lineRule="auto"/>
        <w:ind w:left="1800" w:right="401"/>
      </w:pPr>
      <w:r>
        <w:rPr/>
        <w:t>An administrator with sudo privileges can start the certmgr tool by typing the name of the tool at the prompt.</w:t>
      </w:r>
    </w:p>
    <w:p>
      <w:pPr>
        <w:pStyle w:val="BodyText"/>
        <w:spacing w:before="8"/>
        <w:rPr>
          <w:sz w:val="13"/>
        </w:rPr>
      </w:pPr>
    </w:p>
    <w:p>
      <w:pPr>
        <w:pStyle w:val="BodyText"/>
        <w:spacing w:line="146" w:lineRule="auto"/>
        <w:ind w:left="1800" w:right="106"/>
      </w:pPr>
      <w:r>
        <w:rPr/>
        <w:t>The certmgr tool includes the utilities that support the generation of private keys, the generation of Certificate Signing Requests (CSR) , and the generation of PKCS#12 files. These functions may be used in obtaining CA signed certificates for the IPSec/IKE, SIP/TLS and HTTPS security applications. This generally should be done as part of initial system installation and commissioning or soon after (when enabling security applications) in order to replace the default certificates.</w:t>
      </w:r>
    </w:p>
    <w:p>
      <w:pPr>
        <w:pStyle w:val="BodyText"/>
        <w:spacing w:before="7"/>
        <w:rPr>
          <w:sz w:val="11"/>
        </w:rPr>
      </w:pPr>
      <w:r>
        <w:rPr/>
        <w:pict>
          <v:shape style="position:absolute;margin-left:151.75pt;margin-top:13.241374pt;width:370.5pt;height:80.5pt;mso-position-horizontal-relative:page;mso-position-vertical-relative:paragraph;z-index:11200;mso-wrap-distance-left:0;mso-wrap-distance-right:0" type="#_x0000_t202" filled="false" stroked="true" strokeweight=".49985pt" strokecolor="#000000">
            <v:textbox inset="0,0,0,0">
              <w:txbxContent>
                <w:p>
                  <w:pPr>
                    <w:spacing w:line="226" w:lineRule="exact" w:before="37"/>
                    <w:ind w:left="80" w:right="7" w:firstLine="0"/>
                    <w:jc w:val="left"/>
                    <w:rPr>
                      <w:rFonts w:ascii="Arial"/>
                      <w:b/>
                      <w:sz w:val="24"/>
                    </w:rPr>
                  </w:pPr>
                  <w:r>
                    <w:rPr>
                      <w:rFonts w:ascii="Arial"/>
                      <w:b/>
                      <w:sz w:val="24"/>
                    </w:rPr>
                    <w:t>Attention</w:t>
                  </w:r>
                </w:p>
                <w:p>
                  <w:pPr>
                    <w:spacing w:line="148" w:lineRule="auto" w:before="56"/>
                    <w:ind w:left="80" w:right="95" w:firstLine="0"/>
                    <w:jc w:val="left"/>
                    <w:rPr>
                      <w:sz w:val="20"/>
                    </w:rPr>
                  </w:pPr>
                  <w:r>
                    <w:rPr>
                      <w:sz w:val="20"/>
                    </w:rPr>
                    <w:t>Default certificates for IPSec/IKE (if used in place of pre-shared keys), SIP/TLS (if enabled) and HTTPS need to be replaced by CA (or local CA) signed certificates. The Default certificates are staging certificates which are shipped with the system and use a common public and private key pair. These key pairs need to be changed so they are unique for each system installation.</w:t>
                  </w:r>
                </w:p>
              </w:txbxContent>
            </v:textbox>
            <w10:wrap type="topAndBottom"/>
          </v:shape>
        </w:pict>
      </w:r>
    </w:p>
    <w:p>
      <w:pPr>
        <w:pStyle w:val="BodyText"/>
        <w:spacing w:before="6"/>
        <w:rPr>
          <w:sz w:val="7"/>
        </w:rPr>
      </w:pPr>
    </w:p>
    <w:p>
      <w:pPr>
        <w:pStyle w:val="BodyText"/>
        <w:spacing w:line="146" w:lineRule="auto" w:before="89"/>
        <w:ind w:left="1800" w:right="596"/>
      </w:pPr>
      <w:r>
        <w:rPr/>
        <w:t>The certmgr tool also includes other utilities that support the certificate management in IPSec.</w:t>
      </w:r>
    </w:p>
    <w:p>
      <w:pPr>
        <w:pStyle w:val="BodyText"/>
        <w:spacing w:before="8"/>
        <w:rPr>
          <w:sz w:val="13"/>
        </w:rPr>
      </w:pPr>
    </w:p>
    <w:p>
      <w:pPr>
        <w:pStyle w:val="BodyText"/>
        <w:spacing w:line="146" w:lineRule="auto"/>
        <w:ind w:left="1800" w:right="168"/>
      </w:pPr>
      <w:r>
        <w:rPr/>
        <w:t>The certmgr tool does not provide the support to obtain the CA certificate, send the CSR to the CA, obtain the signed certificate from the CA, and obtain the CRL from the CA. How to obtain these files and transfer them to the servers is the administrator’s choice. For example, the administrator can use the secure FTP (SFTP) for this purpose.</w:t>
      </w:r>
    </w:p>
    <w:p>
      <w:pPr>
        <w:pStyle w:val="BodyText"/>
        <w:spacing w:before="8"/>
        <w:rPr>
          <w:sz w:val="13"/>
        </w:rPr>
      </w:pPr>
    </w:p>
    <w:p>
      <w:pPr>
        <w:pStyle w:val="BodyText"/>
        <w:spacing w:line="146" w:lineRule="auto"/>
        <w:ind w:left="1800" w:right="272"/>
        <w:jc w:val="both"/>
      </w:pPr>
      <w:r>
        <w:rPr/>
        <w:t>In the AS system, two RSA key sizes 1024 and 2048 are supported when generating a private key, and the message digest algorithm SHA1 is used when generating a CSR.</w:t>
      </w:r>
    </w:p>
    <w:p>
      <w:pPr>
        <w:spacing w:after="0" w:line="146" w:lineRule="auto"/>
        <w:jc w:val="both"/>
        <w:sectPr>
          <w:headerReference w:type="default" r:id="rId89"/>
          <w:headerReference w:type="even" r:id="rId90"/>
          <w:pgSz w:w="11880" w:h="15840"/>
          <w:pgMar w:header="3011" w:footer="1300" w:top="3220" w:bottom="1500" w:left="1320" w:right="1320"/>
          <w:pgNumType w:start="149"/>
        </w:sectPr>
      </w:pPr>
    </w:p>
    <w:p>
      <w:pPr>
        <w:pStyle w:val="BodyText"/>
        <w:spacing w:before="4"/>
        <w:rPr>
          <w:rFonts w:ascii="Times New Roman"/>
          <w:sz w:val="17"/>
        </w:rPr>
      </w:pPr>
    </w:p>
    <w:p>
      <w:pPr>
        <w:spacing w:after="0"/>
        <w:rPr>
          <w:rFonts w:ascii="Times New Roman"/>
          <w:sz w:val="17"/>
        </w:rPr>
        <w:sectPr>
          <w:pgSz w:w="11880" w:h="15840"/>
          <w:pgMar w:header="851" w:footer="1300" w:top="1220" w:bottom="1500" w:left="1320" w:right="1320"/>
        </w:sectPr>
      </w:pPr>
    </w:p>
    <w:p>
      <w:pPr>
        <w:pStyle w:val="BodyText"/>
        <w:spacing w:before="5"/>
        <w:rPr>
          <w:rFonts w:ascii="Times New Roman"/>
          <w:sz w:val="9"/>
        </w:rPr>
      </w:pPr>
    </w:p>
    <w:p>
      <w:pPr>
        <w:pStyle w:val="BodyText"/>
        <w:spacing w:line="40" w:lineRule="exact"/>
        <w:ind w:left="100"/>
        <w:rPr>
          <w:rFonts w:ascii="Times New Roman"/>
          <w:sz w:val="4"/>
        </w:rPr>
      </w:pPr>
      <w:r>
        <w:rPr>
          <w:rFonts w:ascii="Times New Roman"/>
          <w:position w:val="0"/>
          <w:sz w:val="4"/>
        </w:rPr>
        <w:pict>
          <v:group style="width:452pt;height:2pt;mso-position-horizontal-relative:char;mso-position-vertical-relative:line" coordorigin="0,0" coordsize="9040,40">
            <v:line style="position:absolute" from="9020,20" to="20,20" stroked="true" strokeweight="2pt" strokecolor="#0000ff"/>
          </v:group>
        </w:pict>
      </w:r>
      <w:r>
        <w:rPr>
          <w:rFonts w:ascii="Times New Roman"/>
          <w:position w:val="0"/>
          <w:sz w:val="4"/>
        </w:rPr>
      </w:r>
    </w:p>
    <w:p>
      <w:pPr>
        <w:pStyle w:val="BodyText"/>
        <w:spacing w:before="9"/>
        <w:rPr>
          <w:rFonts w:ascii="Times New Roman"/>
          <w:sz w:val="8"/>
        </w:rPr>
      </w:pPr>
    </w:p>
    <w:p>
      <w:pPr>
        <w:pStyle w:val="Heading1"/>
      </w:pPr>
      <w:r>
        <w:rPr/>
        <w:pict>
          <v:line style="position:absolute;mso-position-horizontal-relative:page;mso-position-vertical-relative:paragraph;z-index:11248;mso-wrap-distance-left:0;mso-wrap-distance-right:0" from="522pt,36.944740pt" to="72pt,36.944740pt" stroked="true" strokeweight="2pt" strokecolor="#0000ff">
            <w10:wrap type="topAndBottom"/>
          </v:line>
        </w:pict>
      </w:r>
      <w:bookmarkStart w:name="CA certificate management for IPsec" w:id="317"/>
      <w:bookmarkEnd w:id="317"/>
      <w:r>
        <w:rPr>
          <w:b w:val="0"/>
        </w:rPr>
      </w:r>
      <w:bookmarkStart w:name="_bookmark184" w:id="318"/>
      <w:bookmarkEnd w:id="318"/>
      <w:r>
        <w:rPr>
          <w:b w:val="0"/>
        </w:rPr>
      </w:r>
      <w:r>
        <w:rPr>
          <w:color w:val="0000FF"/>
          <w:w w:val="95"/>
        </w:rPr>
        <w:t>CA certificate management for IPsec</w:t>
      </w:r>
    </w:p>
    <w:p>
      <w:pPr>
        <w:pStyle w:val="BodyText"/>
        <w:spacing w:before="4"/>
        <w:rPr>
          <w:rFonts w:ascii="Arial"/>
          <w:b/>
          <w:sz w:val="12"/>
        </w:rPr>
      </w:pPr>
    </w:p>
    <w:p>
      <w:pPr>
        <w:pStyle w:val="BodyText"/>
        <w:spacing w:line="396" w:lineRule="exact"/>
        <w:ind w:left="1800"/>
      </w:pPr>
      <w:r>
        <w:rPr/>
        <w:t>Use these procedures to manage CA certificates for IPsec.</w:t>
      </w:r>
    </w:p>
    <w:p>
      <w:pPr>
        <w:pStyle w:val="BodyText"/>
        <w:rPr>
          <w:sz w:val="11"/>
        </w:rPr>
      </w:pPr>
    </w:p>
    <w:p>
      <w:pPr>
        <w:pStyle w:val="BodyText"/>
        <w:spacing w:line="146" w:lineRule="auto"/>
        <w:ind w:left="1800" w:right="131"/>
      </w:pPr>
      <w:r>
        <w:rPr/>
        <w:t>For more information about installing and managing CA-signed certificates, see </w:t>
      </w:r>
      <w:hyperlink w:history="true" w:anchor="_bookmark204">
        <w:r>
          <w:rPr>
            <w:color w:val="0000FF"/>
          </w:rPr>
          <w:t>“CA-signed certificate management” (page 171)</w:t>
        </w:r>
      </w:hyperlink>
      <w:r>
        <w:rPr>
          <w:color w:val="0000FF"/>
        </w:rPr>
        <w:t> </w:t>
      </w:r>
      <w:r>
        <w:rPr/>
        <w:t>.</w:t>
      </w:r>
    </w:p>
    <w:p>
      <w:pPr>
        <w:pStyle w:val="BodyText"/>
        <w:spacing w:before="14"/>
        <w:rPr>
          <w:sz w:val="8"/>
        </w:rPr>
      </w:pPr>
    </w:p>
    <w:p>
      <w:pPr>
        <w:spacing w:after="0"/>
        <w:rPr>
          <w:sz w:val="8"/>
        </w:rPr>
        <w:sectPr>
          <w:pgSz w:w="11880" w:h="15840"/>
          <w:pgMar w:header="3011" w:footer="1300" w:top="3220" w:bottom="1500" w:left="1320" w:right="1320"/>
        </w:sectPr>
      </w:pPr>
    </w:p>
    <w:p>
      <w:pPr>
        <w:pStyle w:val="Heading2"/>
        <w:spacing w:line="240" w:lineRule="auto" w:before="60"/>
      </w:pPr>
      <w:bookmarkStart w:name="Navigation" w:id="319"/>
      <w:bookmarkEnd w:id="319"/>
      <w:r>
        <w:rPr>
          <w:b w:val="0"/>
        </w:rPr>
      </w:r>
      <w:r>
        <w:rPr>
          <w:w w:val="90"/>
        </w:rPr>
        <w:t>Navigation</w:t>
      </w:r>
    </w:p>
    <w:p>
      <w:pPr>
        <w:pStyle w:val="BodyText"/>
        <w:spacing w:before="9"/>
        <w:rPr>
          <w:rFonts w:ascii="Arial"/>
          <w:b/>
          <w:sz w:val="27"/>
        </w:rPr>
      </w:pPr>
      <w:r>
        <w:rPr/>
        <w:br w:type="column"/>
      </w:r>
      <w:r>
        <w:rPr>
          <w:rFonts w:ascii="Arial"/>
          <w:b/>
          <w:sz w:val="27"/>
        </w:rPr>
      </w:r>
    </w:p>
    <w:p>
      <w:pPr>
        <w:pStyle w:val="ListParagraph"/>
        <w:numPr>
          <w:ilvl w:val="0"/>
          <w:numId w:val="85"/>
        </w:numPr>
        <w:tabs>
          <w:tab w:pos="480" w:val="left" w:leader="none"/>
          <w:tab w:pos="481" w:val="left" w:leader="none"/>
        </w:tabs>
        <w:spacing w:line="481" w:lineRule="exact" w:before="1" w:after="0"/>
        <w:ind w:left="480" w:right="0" w:hanging="360"/>
        <w:jc w:val="left"/>
        <w:rPr>
          <w:sz w:val="22"/>
        </w:rPr>
      </w:pPr>
      <w:hyperlink w:history="true" w:anchor="_bookmark185">
        <w:r>
          <w:rPr>
            <w:color w:val="0000FF"/>
            <w:sz w:val="22"/>
          </w:rPr>
          <w:t>“Installing a CA certificate” (page</w:t>
        </w:r>
        <w:r>
          <w:rPr>
            <w:color w:val="0000FF"/>
            <w:spacing w:val="-1"/>
            <w:sz w:val="22"/>
          </w:rPr>
          <w:t> </w:t>
        </w:r>
        <w:r>
          <w:rPr>
            <w:color w:val="0000FF"/>
            <w:sz w:val="22"/>
          </w:rPr>
          <w:t>151)</w:t>
        </w:r>
      </w:hyperlink>
    </w:p>
    <w:p>
      <w:pPr>
        <w:pStyle w:val="ListParagraph"/>
        <w:numPr>
          <w:ilvl w:val="0"/>
          <w:numId w:val="85"/>
        </w:numPr>
        <w:tabs>
          <w:tab w:pos="480" w:val="left" w:leader="none"/>
          <w:tab w:pos="481" w:val="left" w:leader="none"/>
        </w:tabs>
        <w:spacing w:line="381" w:lineRule="exact" w:before="0" w:after="0"/>
        <w:ind w:left="480" w:right="0" w:hanging="360"/>
        <w:jc w:val="left"/>
        <w:rPr>
          <w:sz w:val="22"/>
        </w:rPr>
      </w:pPr>
      <w:hyperlink w:history="true" w:anchor="_bookmark186">
        <w:r>
          <w:rPr>
            <w:color w:val="0000FF"/>
            <w:sz w:val="22"/>
          </w:rPr>
          <w:t>“Listing installed CA certificates” (page</w:t>
        </w:r>
        <w:r>
          <w:rPr>
            <w:color w:val="0000FF"/>
            <w:spacing w:val="-1"/>
            <w:sz w:val="22"/>
          </w:rPr>
          <w:t> </w:t>
        </w:r>
        <w:r>
          <w:rPr>
            <w:color w:val="0000FF"/>
            <w:sz w:val="22"/>
          </w:rPr>
          <w:t>152)</w:t>
        </w:r>
      </w:hyperlink>
    </w:p>
    <w:p>
      <w:pPr>
        <w:pStyle w:val="ListParagraph"/>
        <w:numPr>
          <w:ilvl w:val="0"/>
          <w:numId w:val="85"/>
        </w:numPr>
        <w:tabs>
          <w:tab w:pos="480" w:val="left" w:leader="none"/>
          <w:tab w:pos="481" w:val="left" w:leader="none"/>
        </w:tabs>
        <w:spacing w:line="381" w:lineRule="exact" w:before="0" w:after="0"/>
        <w:ind w:left="480" w:right="0" w:hanging="360"/>
        <w:jc w:val="left"/>
        <w:rPr>
          <w:sz w:val="22"/>
        </w:rPr>
      </w:pPr>
      <w:hyperlink w:history="true" w:anchor="_bookmark187">
        <w:r>
          <w:rPr>
            <w:color w:val="0000FF"/>
            <w:sz w:val="22"/>
          </w:rPr>
          <w:t>“Uninstalling a CA certificate” (page</w:t>
        </w:r>
        <w:r>
          <w:rPr>
            <w:color w:val="0000FF"/>
            <w:spacing w:val="-1"/>
            <w:sz w:val="22"/>
          </w:rPr>
          <w:t> </w:t>
        </w:r>
        <w:r>
          <w:rPr>
            <w:color w:val="0000FF"/>
            <w:sz w:val="22"/>
          </w:rPr>
          <w:t>153)</w:t>
        </w:r>
      </w:hyperlink>
    </w:p>
    <w:p>
      <w:pPr>
        <w:pStyle w:val="ListParagraph"/>
        <w:numPr>
          <w:ilvl w:val="0"/>
          <w:numId w:val="85"/>
        </w:numPr>
        <w:tabs>
          <w:tab w:pos="479" w:val="left" w:leader="none"/>
          <w:tab w:pos="481" w:val="left" w:leader="none"/>
        </w:tabs>
        <w:spacing w:line="481" w:lineRule="exact" w:before="0" w:after="0"/>
        <w:ind w:left="480" w:right="0" w:hanging="360"/>
        <w:jc w:val="left"/>
        <w:rPr>
          <w:sz w:val="22"/>
        </w:rPr>
      </w:pPr>
      <w:hyperlink w:history="true" w:anchor="_bookmark188">
        <w:r>
          <w:rPr>
            <w:color w:val="0000FF"/>
            <w:sz w:val="22"/>
          </w:rPr>
          <w:t>“Renewing a CA certificate” (page</w:t>
        </w:r>
        <w:r>
          <w:rPr>
            <w:color w:val="0000FF"/>
            <w:spacing w:val="-1"/>
            <w:sz w:val="22"/>
          </w:rPr>
          <w:t> </w:t>
        </w:r>
        <w:r>
          <w:rPr>
            <w:color w:val="0000FF"/>
            <w:sz w:val="22"/>
          </w:rPr>
          <w:t>153)</w:t>
        </w:r>
      </w:hyperlink>
    </w:p>
    <w:p>
      <w:pPr>
        <w:spacing w:after="0" w:line="481" w:lineRule="exact"/>
        <w:jc w:val="left"/>
        <w:rPr>
          <w:sz w:val="22"/>
        </w:rPr>
        <w:sectPr>
          <w:type w:val="continuous"/>
          <w:pgSz w:w="11880" w:h="15840"/>
          <w:pgMar w:top="860" w:bottom="280" w:left="1320" w:right="1320"/>
          <w:cols w:num="2" w:equalWidth="0">
            <w:col w:w="1443" w:space="237"/>
            <w:col w:w="7560"/>
          </w:cols>
        </w:sectPr>
      </w:pPr>
    </w:p>
    <w:p>
      <w:pPr>
        <w:pStyle w:val="Heading2"/>
        <w:spacing w:before="120"/>
        <w:ind w:left="0" w:right="5917"/>
        <w:jc w:val="center"/>
      </w:pPr>
      <w:bookmarkStart w:name="Installing a CA certificate" w:id="320"/>
      <w:bookmarkEnd w:id="320"/>
      <w:r>
        <w:rPr>
          <w:b w:val="0"/>
        </w:rPr>
      </w:r>
      <w:bookmarkStart w:name="_bookmark185" w:id="321"/>
      <w:bookmarkEnd w:id="321"/>
      <w:r>
        <w:rPr>
          <w:b w:val="0"/>
        </w:rPr>
      </w:r>
      <w:r>
        <w:rPr>
          <w:w w:val="95"/>
        </w:rPr>
        <w:t>Installing a CA certificate</w:t>
      </w:r>
    </w:p>
    <w:p>
      <w:pPr>
        <w:pStyle w:val="BodyText"/>
        <w:spacing w:line="381" w:lineRule="exact"/>
        <w:ind w:left="1800"/>
      </w:pPr>
      <w:r>
        <w:rPr/>
        <w:t>Use this procedure to install a CA certificate.</w:t>
      </w:r>
    </w:p>
    <w:p>
      <w:pPr>
        <w:pStyle w:val="Heading3"/>
        <w:spacing w:before="190"/>
        <w:ind w:left="959"/>
      </w:pPr>
      <w:bookmarkStart w:name="Prerequisites" w:id="322"/>
      <w:bookmarkEnd w:id="322"/>
      <w:r>
        <w:rPr>
          <w:b w:val="0"/>
        </w:rPr>
      </w:r>
      <w:r>
        <w:rPr/>
        <w:t>Prerequisites</w:t>
      </w:r>
    </w:p>
    <w:p>
      <w:pPr>
        <w:pStyle w:val="BodyText"/>
        <w:spacing w:line="400" w:lineRule="exact"/>
        <w:ind w:left="1799"/>
      </w:pPr>
      <w:r>
        <w:rPr/>
        <w:t>You must be assigned the SSA role.</w:t>
      </w:r>
    </w:p>
    <w:p>
      <w:pPr>
        <w:pStyle w:val="Heading3"/>
        <w:spacing w:line="240" w:lineRule="auto" w:before="190"/>
        <w:ind w:left="960"/>
      </w:pPr>
      <w:r>
        <w:rPr/>
        <w:pict>
          <v:group style="position:absolute;margin-left:155.5pt;margin-top:30.148449pt;width:367pt;height:1pt;mso-position-horizontal-relative:page;mso-position-vertical-relative:paragraph;z-index:11272;mso-wrap-distance-left:0;mso-wrap-distance-right:0" coordorigin="3110,603" coordsize="7340,20">
            <v:line style="position:absolute" from="3120,613" to="4082,613" stroked="true" strokeweight="1pt" strokecolor="#000000"/>
            <v:line style="position:absolute" from="4078,613" to="10440,613" stroked="true" strokeweight="1pt" strokecolor="#000000"/>
            <w10:wrap type="topAndBottom"/>
          </v:group>
        </w:pict>
      </w:r>
      <w:bookmarkStart w:name="Procedure steps" w:id="323"/>
      <w:bookmarkEnd w:id="323"/>
      <w:r>
        <w:rPr>
          <w:b w:val="0"/>
        </w:rPr>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86"/>
        </w:numPr>
        <w:tabs>
          <w:tab w:pos="2760" w:val="left" w:leader="none"/>
          <w:tab w:pos="2761" w:val="left" w:leader="none"/>
        </w:tabs>
        <w:spacing w:line="403" w:lineRule="exact" w:before="1" w:after="0"/>
        <w:ind w:left="2760" w:right="0" w:hanging="960"/>
        <w:jc w:val="left"/>
        <w:rPr>
          <w:sz w:val="22"/>
        </w:rPr>
      </w:pPr>
      <w:r>
        <w:rPr>
          <w:sz w:val="22"/>
        </w:rPr>
        <w:t>Log on to the server as an</w:t>
      </w:r>
      <w:r>
        <w:rPr>
          <w:spacing w:val="-1"/>
          <w:sz w:val="22"/>
        </w:rPr>
        <w:t> </w:t>
      </w:r>
      <w:r>
        <w:rPr>
          <w:sz w:val="22"/>
        </w:rPr>
        <w:t>SSA.</w:t>
      </w:r>
    </w:p>
    <w:p>
      <w:pPr>
        <w:pStyle w:val="ListParagraph"/>
        <w:numPr>
          <w:ilvl w:val="0"/>
          <w:numId w:val="86"/>
        </w:numPr>
        <w:tabs>
          <w:tab w:pos="2760" w:val="left" w:leader="none"/>
          <w:tab w:pos="2761" w:val="left" w:leader="none"/>
        </w:tabs>
        <w:spacing w:line="385" w:lineRule="exact" w:before="0" w:after="0"/>
        <w:ind w:left="2760" w:right="0" w:hanging="960"/>
        <w:jc w:val="left"/>
        <w:rPr>
          <w:sz w:val="22"/>
        </w:rPr>
      </w:pPr>
      <w:r>
        <w:rPr>
          <w:sz w:val="22"/>
        </w:rPr>
        <w:t>At the prompt, enter</w:t>
      </w:r>
      <w:r>
        <w:rPr>
          <w:spacing w:val="-2"/>
          <w:sz w:val="22"/>
        </w:rPr>
        <w:t> </w:t>
      </w:r>
      <w:r>
        <w:rPr>
          <w:rFonts w:ascii="Courier New"/>
          <w:b/>
          <w:sz w:val="22"/>
        </w:rPr>
        <w:t>/opt/mcp/cm/certmgr.pl</w:t>
      </w:r>
      <w:r>
        <w:rPr>
          <w:sz w:val="22"/>
        </w:rPr>
        <w:t>.</w:t>
      </w:r>
    </w:p>
    <w:p>
      <w:pPr>
        <w:pStyle w:val="ListParagraph"/>
        <w:numPr>
          <w:ilvl w:val="0"/>
          <w:numId w:val="86"/>
        </w:numPr>
        <w:tabs>
          <w:tab w:pos="2760" w:val="left" w:leader="none"/>
          <w:tab w:pos="2761" w:val="left" w:leader="none"/>
        </w:tabs>
        <w:spacing w:line="385" w:lineRule="exact" w:before="0" w:after="0"/>
        <w:ind w:left="2760" w:right="0" w:hanging="960"/>
        <w:jc w:val="left"/>
        <w:rPr>
          <w:sz w:val="22"/>
        </w:rPr>
      </w:pPr>
      <w:r>
        <w:rPr>
          <w:sz w:val="22"/>
        </w:rPr>
        <w:t>If you receive a prompt, enter your</w:t>
      </w:r>
      <w:r>
        <w:rPr>
          <w:spacing w:val="-1"/>
          <w:sz w:val="22"/>
        </w:rPr>
        <w:t> </w:t>
      </w:r>
      <w:r>
        <w:rPr>
          <w:sz w:val="22"/>
        </w:rPr>
        <w:t>password.</w:t>
      </w:r>
    </w:p>
    <w:p>
      <w:pPr>
        <w:pStyle w:val="ListParagraph"/>
        <w:numPr>
          <w:ilvl w:val="0"/>
          <w:numId w:val="86"/>
        </w:numPr>
        <w:tabs>
          <w:tab w:pos="2760" w:val="left" w:leader="none"/>
          <w:tab w:pos="2761" w:val="left" w:leader="none"/>
        </w:tabs>
        <w:spacing w:line="385" w:lineRule="exact" w:before="0" w:after="0"/>
        <w:ind w:left="2760" w:right="0" w:hanging="960"/>
        <w:jc w:val="left"/>
        <w:rPr>
          <w:sz w:val="22"/>
        </w:rPr>
      </w:pPr>
      <w:r>
        <w:rPr>
          <w:sz w:val="22"/>
        </w:rPr>
        <w:t>Enter</w:t>
      </w:r>
      <w:r>
        <w:rPr>
          <w:spacing w:val="-21"/>
          <w:sz w:val="22"/>
        </w:rPr>
        <w:t> </w:t>
      </w:r>
      <w:r>
        <w:rPr>
          <w:rFonts w:ascii="Courier New"/>
          <w:b/>
          <w:sz w:val="22"/>
        </w:rPr>
        <w:t>6</w:t>
      </w:r>
      <w:r>
        <w:rPr>
          <w:rFonts w:ascii="Courier New"/>
          <w:b/>
          <w:spacing w:val="-92"/>
          <w:sz w:val="22"/>
        </w:rPr>
        <w:t> </w:t>
      </w:r>
      <w:r>
        <w:rPr>
          <w:sz w:val="22"/>
        </w:rPr>
        <w:t>to</w:t>
      </w:r>
      <w:r>
        <w:rPr>
          <w:spacing w:val="-21"/>
          <w:sz w:val="22"/>
        </w:rPr>
        <w:t> </w:t>
      </w:r>
      <w:r>
        <w:rPr>
          <w:sz w:val="22"/>
        </w:rPr>
        <w:t>select</w:t>
      </w:r>
      <w:r>
        <w:rPr>
          <w:spacing w:val="-22"/>
          <w:sz w:val="22"/>
        </w:rPr>
        <w:t> </w:t>
      </w:r>
      <w:r>
        <w:rPr>
          <w:rFonts w:ascii="Arial"/>
          <w:b/>
          <w:sz w:val="22"/>
        </w:rPr>
        <w:t>Manage</w:t>
      </w:r>
      <w:r>
        <w:rPr>
          <w:rFonts w:ascii="Arial"/>
          <w:b/>
          <w:spacing w:val="-21"/>
          <w:sz w:val="22"/>
        </w:rPr>
        <w:t> </w:t>
      </w:r>
      <w:r>
        <w:rPr>
          <w:rFonts w:ascii="Arial"/>
          <w:b/>
          <w:sz w:val="22"/>
        </w:rPr>
        <w:t>CA</w:t>
      </w:r>
      <w:r>
        <w:rPr>
          <w:rFonts w:ascii="Arial"/>
          <w:b/>
          <w:spacing w:val="-21"/>
          <w:sz w:val="22"/>
        </w:rPr>
        <w:t> </w:t>
      </w:r>
      <w:r>
        <w:rPr>
          <w:rFonts w:ascii="Arial"/>
          <w:b/>
          <w:sz w:val="22"/>
        </w:rPr>
        <w:t>Certificate</w:t>
      </w:r>
      <w:r>
        <w:rPr>
          <w:sz w:val="22"/>
        </w:rPr>
        <w:t>.</w:t>
      </w:r>
    </w:p>
    <w:p>
      <w:pPr>
        <w:pStyle w:val="BodyText"/>
        <w:spacing w:line="385" w:lineRule="exact"/>
        <w:ind w:left="2760"/>
      </w:pPr>
      <w:r>
        <w:rPr/>
        <w:t>The CA Certificate Management Options menu displays.</w:t>
      </w:r>
    </w:p>
    <w:p>
      <w:pPr>
        <w:pStyle w:val="ListParagraph"/>
        <w:numPr>
          <w:ilvl w:val="0"/>
          <w:numId w:val="86"/>
        </w:numPr>
        <w:tabs>
          <w:tab w:pos="2760" w:val="left" w:leader="none"/>
          <w:tab w:pos="2761" w:val="left" w:leader="none"/>
        </w:tabs>
        <w:spacing w:line="146" w:lineRule="auto" w:before="96" w:after="0"/>
        <w:ind w:left="2760" w:right="351" w:hanging="960"/>
        <w:jc w:val="left"/>
        <w:rPr>
          <w:sz w:val="22"/>
        </w:rPr>
      </w:pPr>
      <w:r>
        <w:rPr>
          <w:sz w:val="22"/>
        </w:rPr>
        <w:t>From the CA Certificate Management Options menu, enter </w:t>
      </w:r>
      <w:r>
        <w:rPr>
          <w:rFonts w:ascii="Arial"/>
          <w:b/>
          <w:sz w:val="22"/>
        </w:rPr>
        <w:t>3 </w:t>
      </w:r>
      <w:r>
        <w:rPr>
          <w:sz w:val="22"/>
        </w:rPr>
        <w:t>to select</w:t>
      </w:r>
      <w:r>
        <w:rPr>
          <w:spacing w:val="-40"/>
          <w:sz w:val="22"/>
        </w:rPr>
        <w:t> </w:t>
      </w:r>
      <w:r>
        <w:rPr>
          <w:rFonts w:ascii="Arial"/>
          <w:b/>
          <w:sz w:val="22"/>
        </w:rPr>
        <w:t>Install</w:t>
      </w:r>
      <w:r>
        <w:rPr>
          <w:rFonts w:ascii="Arial"/>
          <w:b/>
          <w:spacing w:val="-40"/>
          <w:sz w:val="22"/>
        </w:rPr>
        <w:t> </w:t>
      </w:r>
      <w:r>
        <w:rPr>
          <w:rFonts w:ascii="Arial"/>
          <w:b/>
          <w:sz w:val="22"/>
        </w:rPr>
        <w:t>a</w:t>
      </w:r>
      <w:r>
        <w:rPr>
          <w:rFonts w:ascii="Arial"/>
          <w:b/>
          <w:spacing w:val="-40"/>
          <w:sz w:val="22"/>
        </w:rPr>
        <w:t> </w:t>
      </w:r>
      <w:r>
        <w:rPr>
          <w:rFonts w:ascii="Arial"/>
          <w:b/>
          <w:sz w:val="22"/>
        </w:rPr>
        <w:t>new</w:t>
      </w:r>
      <w:r>
        <w:rPr>
          <w:rFonts w:ascii="Arial"/>
          <w:b/>
          <w:spacing w:val="-40"/>
          <w:sz w:val="22"/>
        </w:rPr>
        <w:t> </w:t>
      </w:r>
      <w:r>
        <w:rPr>
          <w:rFonts w:ascii="Arial"/>
          <w:b/>
          <w:sz w:val="22"/>
        </w:rPr>
        <w:t>CA</w:t>
      </w:r>
      <w:r>
        <w:rPr>
          <w:rFonts w:ascii="Arial"/>
          <w:b/>
          <w:spacing w:val="-40"/>
          <w:sz w:val="22"/>
        </w:rPr>
        <w:t> </w:t>
      </w:r>
      <w:r>
        <w:rPr>
          <w:rFonts w:ascii="Arial"/>
          <w:b/>
          <w:sz w:val="22"/>
        </w:rPr>
        <w:t>certificate</w:t>
      </w:r>
      <w:r>
        <w:rPr>
          <w:sz w:val="22"/>
        </w:rPr>
        <w:t>.</w:t>
      </w:r>
    </w:p>
    <w:p>
      <w:pPr>
        <w:pStyle w:val="ListParagraph"/>
        <w:numPr>
          <w:ilvl w:val="0"/>
          <w:numId w:val="86"/>
        </w:numPr>
        <w:tabs>
          <w:tab w:pos="2760" w:val="left" w:leader="none"/>
          <w:tab w:pos="2761" w:val="left" w:leader="none"/>
        </w:tabs>
        <w:spacing w:line="146" w:lineRule="auto" w:before="120" w:after="0"/>
        <w:ind w:left="2760" w:right="315" w:hanging="960"/>
        <w:jc w:val="left"/>
        <w:rPr>
          <w:sz w:val="22"/>
        </w:rPr>
      </w:pPr>
      <w:r>
        <w:rPr>
          <w:sz w:val="22"/>
        </w:rPr>
        <w:t>Enter the source CA certificate filename and the destination</w:t>
      </w:r>
      <w:r>
        <w:rPr>
          <w:spacing w:val="-1"/>
          <w:sz w:val="22"/>
        </w:rPr>
        <w:t> </w:t>
      </w:r>
      <w:r>
        <w:rPr>
          <w:sz w:val="22"/>
        </w:rPr>
        <w:t>CA certificate</w:t>
      </w:r>
      <w:r>
        <w:rPr>
          <w:spacing w:val="-1"/>
          <w:sz w:val="22"/>
        </w:rPr>
        <w:t> </w:t>
      </w:r>
      <w:r>
        <w:rPr>
          <w:sz w:val="22"/>
        </w:rPr>
        <w:t>filename.</w:t>
      </w:r>
    </w:p>
    <w:p>
      <w:pPr>
        <w:spacing w:after="0" w:line="146" w:lineRule="auto"/>
        <w:jc w:val="left"/>
        <w:rPr>
          <w:sz w:val="22"/>
        </w:rPr>
        <w:sectPr>
          <w:type w:val="continuous"/>
          <w:pgSz w:w="11880" w:h="15840"/>
          <w:pgMar w:top="860" w:bottom="280" w:left="1320" w:right="1320"/>
        </w:sectPr>
      </w:pPr>
    </w:p>
    <w:p>
      <w:pPr>
        <w:pStyle w:val="BodyText"/>
        <w:spacing w:before="7"/>
        <w:rPr>
          <w:sz w:val="25"/>
        </w:rPr>
      </w:pPr>
    </w:p>
    <w:p>
      <w:pPr>
        <w:pStyle w:val="ListParagraph"/>
        <w:numPr>
          <w:ilvl w:val="0"/>
          <w:numId w:val="86"/>
        </w:numPr>
        <w:tabs>
          <w:tab w:pos="2759" w:val="left" w:leader="none"/>
          <w:tab w:pos="2760" w:val="left" w:leader="none"/>
        </w:tabs>
        <w:spacing w:line="396" w:lineRule="exact" w:before="0" w:after="0"/>
        <w:ind w:left="2760" w:right="0" w:hanging="960"/>
        <w:jc w:val="left"/>
        <w:rPr>
          <w:sz w:val="22"/>
        </w:rPr>
      </w:pPr>
      <w:r>
        <w:rPr>
          <w:sz w:val="22"/>
        </w:rPr>
        <w:t>Confirm the data</w:t>
      </w:r>
      <w:r>
        <w:rPr>
          <w:spacing w:val="-1"/>
          <w:sz w:val="22"/>
        </w:rPr>
        <w:t> </w:t>
      </w:r>
      <w:r>
        <w:rPr>
          <w:sz w:val="22"/>
        </w:rPr>
        <w:t>entered.</w:t>
      </w:r>
    </w:p>
    <w:p>
      <w:pPr>
        <w:pStyle w:val="BodyText"/>
        <w:spacing w:before="19"/>
        <w:rPr>
          <w:sz w:val="8"/>
        </w:rPr>
      </w:pPr>
      <w:r>
        <w:rPr/>
        <w:pict>
          <v:line style="position:absolute;mso-position-horizontal-relative:page;mso-position-vertical-relative:paragraph;z-index:11320;mso-wrap-distance-left:0;mso-wrap-distance-right:0" from="156pt,11.151489pt" to="522pt,11.151489pt" stroked="true" strokeweight="1pt" strokecolor="#000000">
            <w10:wrap type="topAndBottom"/>
          </v:line>
        </w:pict>
      </w:r>
    </w:p>
    <w:p>
      <w:pPr>
        <w:spacing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spacing w:line="240" w:lineRule="auto" w:after="57"/>
        <w:ind w:left="960"/>
      </w:pPr>
      <w:bookmarkStart w:name="Installing a CA certificate job aid" w:id="324"/>
      <w:bookmarkEnd w:id="324"/>
      <w:r>
        <w:rPr>
          <w:b w:val="0"/>
        </w:rPr>
      </w:r>
      <w:r>
        <w:rPr>
          <w:w w:val="95"/>
        </w:rPr>
        <w:t>Installing a CA certificate job aid</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074"/>
        <w:gridCol w:w="4246"/>
      </w:tblGrid>
      <w:tr>
        <w:trPr>
          <w:trHeight w:val="340" w:hRule="exact"/>
        </w:trPr>
        <w:tc>
          <w:tcPr>
            <w:tcW w:w="3074" w:type="dxa"/>
            <w:shd w:val="clear" w:color="auto" w:fill="BDBDBD"/>
          </w:tcPr>
          <w:p>
            <w:pPr>
              <w:pStyle w:val="TableParagraph"/>
              <w:spacing w:line="240" w:lineRule="auto" w:before="24"/>
              <w:ind w:right="164"/>
              <w:rPr>
                <w:rFonts w:ascii="Arial"/>
                <w:b/>
                <w:sz w:val="20"/>
              </w:rPr>
            </w:pPr>
            <w:r>
              <w:rPr>
                <w:rFonts w:ascii="Arial"/>
                <w:b/>
                <w:sz w:val="20"/>
              </w:rPr>
              <w:t>Item</w:t>
            </w:r>
          </w:p>
        </w:tc>
        <w:tc>
          <w:tcPr>
            <w:tcW w:w="4246" w:type="dxa"/>
            <w:shd w:val="clear" w:color="auto" w:fill="BDBDBD"/>
          </w:tcPr>
          <w:p>
            <w:pPr>
              <w:pStyle w:val="TableParagraph"/>
              <w:spacing w:line="240" w:lineRule="auto" w:before="24"/>
              <w:ind w:right="168"/>
              <w:rPr>
                <w:rFonts w:ascii="Arial"/>
                <w:b/>
                <w:sz w:val="20"/>
              </w:rPr>
            </w:pPr>
            <w:r>
              <w:rPr>
                <w:rFonts w:ascii="Arial"/>
                <w:b/>
                <w:sz w:val="20"/>
              </w:rPr>
              <w:t>Description</w:t>
            </w:r>
          </w:p>
        </w:tc>
      </w:tr>
      <w:tr>
        <w:trPr>
          <w:trHeight w:val="860" w:hRule="exact"/>
        </w:trPr>
        <w:tc>
          <w:tcPr>
            <w:tcW w:w="3074" w:type="dxa"/>
          </w:tcPr>
          <w:p>
            <w:pPr>
              <w:pStyle w:val="TableParagraph"/>
              <w:ind w:right="164"/>
              <w:rPr>
                <w:sz w:val="20"/>
              </w:rPr>
            </w:pPr>
            <w:r>
              <w:rPr>
                <w:sz w:val="20"/>
              </w:rPr>
              <w:t>Source CA certificate file name</w:t>
            </w:r>
          </w:p>
        </w:tc>
        <w:tc>
          <w:tcPr>
            <w:tcW w:w="4246" w:type="dxa"/>
          </w:tcPr>
          <w:p>
            <w:pPr>
              <w:pStyle w:val="TableParagraph"/>
              <w:spacing w:line="148" w:lineRule="auto" w:before="39"/>
              <w:ind w:right="168"/>
              <w:rPr>
                <w:sz w:val="20"/>
              </w:rPr>
            </w:pPr>
            <w:r>
              <w:rPr>
                <w:sz w:val="20"/>
              </w:rPr>
              <w:t>Enter the full path of the source file location. You do not have to enter the full path if the source file is in the current working directory.</w:t>
            </w:r>
          </w:p>
        </w:tc>
      </w:tr>
      <w:tr>
        <w:trPr>
          <w:trHeight w:val="1100" w:hRule="exact"/>
        </w:trPr>
        <w:tc>
          <w:tcPr>
            <w:tcW w:w="3074" w:type="dxa"/>
          </w:tcPr>
          <w:p>
            <w:pPr>
              <w:pStyle w:val="TableParagraph"/>
              <w:spacing w:line="148" w:lineRule="auto" w:before="39"/>
              <w:ind w:right="397"/>
              <w:rPr>
                <w:sz w:val="20"/>
              </w:rPr>
            </w:pPr>
            <w:r>
              <w:rPr>
                <w:sz w:val="20"/>
              </w:rPr>
              <w:t>Destination CA certificate file</w:t>
            </w:r>
            <w:r>
              <w:rPr>
                <w:w w:val="99"/>
                <w:sz w:val="20"/>
              </w:rPr>
              <w:t> </w:t>
            </w:r>
            <w:r>
              <w:rPr>
                <w:sz w:val="20"/>
              </w:rPr>
              <w:t>name</w:t>
            </w:r>
          </w:p>
        </w:tc>
        <w:tc>
          <w:tcPr>
            <w:tcW w:w="4246" w:type="dxa"/>
          </w:tcPr>
          <w:p>
            <w:pPr>
              <w:pStyle w:val="TableParagraph"/>
              <w:spacing w:line="148" w:lineRule="auto" w:before="39"/>
              <w:ind w:right="435"/>
              <w:rPr>
                <w:sz w:val="20"/>
              </w:rPr>
            </w:pPr>
            <w:r>
              <w:rPr>
                <w:sz w:val="20"/>
              </w:rPr>
              <w:t>Enter a unique file name only. Full path information is not required because the certmgr tool installs the CA certificate to a predetermined directory.</w:t>
            </w:r>
          </w:p>
        </w:tc>
      </w:tr>
    </w:tbl>
    <w:p>
      <w:pPr>
        <w:pStyle w:val="BodyText"/>
        <w:spacing w:before="9"/>
        <w:rPr>
          <w:rFonts w:ascii="Arial"/>
          <w:b/>
          <w:sz w:val="13"/>
        </w:rPr>
      </w:pPr>
    </w:p>
    <w:p>
      <w:pPr>
        <w:spacing w:line="276" w:lineRule="exact" w:before="61"/>
        <w:ind w:left="120" w:right="0" w:firstLine="0"/>
        <w:jc w:val="left"/>
        <w:rPr>
          <w:rFonts w:ascii="Arial"/>
          <w:b/>
          <w:sz w:val="28"/>
        </w:rPr>
      </w:pPr>
      <w:bookmarkStart w:name="Listing installed CA certificates" w:id="325"/>
      <w:bookmarkEnd w:id="325"/>
      <w:r>
        <w:rPr/>
      </w:r>
      <w:bookmarkStart w:name="_bookmark186" w:id="326"/>
      <w:bookmarkEnd w:id="326"/>
      <w:r>
        <w:rPr/>
      </w:r>
      <w:r>
        <w:rPr>
          <w:rFonts w:ascii="Arial"/>
          <w:b/>
          <w:w w:val="90"/>
          <w:sz w:val="28"/>
        </w:rPr>
        <w:t>Listing installed CA certificates</w:t>
      </w:r>
    </w:p>
    <w:p>
      <w:pPr>
        <w:pStyle w:val="BodyText"/>
        <w:spacing w:line="381" w:lineRule="exact"/>
        <w:ind w:left="1799"/>
      </w:pPr>
      <w:r>
        <w:rPr/>
        <w:t>Use this procedure to list all installed CA certificates.</w:t>
      </w:r>
    </w:p>
    <w:p>
      <w:pPr>
        <w:pStyle w:val="Heading3"/>
        <w:spacing w:before="190"/>
        <w:ind w:left="960"/>
      </w:pPr>
      <w:bookmarkStart w:name="Prerequisites" w:id="327"/>
      <w:bookmarkEnd w:id="327"/>
      <w:r>
        <w:rPr>
          <w:b w:val="0"/>
        </w:rPr>
      </w:r>
      <w:r>
        <w:rPr/>
        <w:t>Prerequisites</w:t>
      </w:r>
    </w:p>
    <w:p>
      <w:pPr>
        <w:pStyle w:val="BodyText"/>
        <w:spacing w:line="400" w:lineRule="exact"/>
        <w:ind w:left="1800"/>
      </w:pPr>
      <w:r>
        <w:rPr/>
        <w:t>You must be assigned the SSA role.</w:t>
      </w:r>
    </w:p>
    <w:p>
      <w:pPr>
        <w:pStyle w:val="Heading3"/>
        <w:spacing w:line="240" w:lineRule="auto" w:before="190"/>
        <w:ind w:left="959"/>
      </w:pPr>
      <w:r>
        <w:rPr/>
        <w:pict>
          <v:group style="position:absolute;margin-left:155.5pt;margin-top:30.147858pt;width:367pt;height:1pt;mso-position-horizontal-relative:page;mso-position-vertical-relative:paragraph;z-index:11368;mso-wrap-distance-left:0;mso-wrap-distance-right:0" coordorigin="3110,603" coordsize="7340,20">
            <v:line style="position:absolute" from="3120,613" to="4082,613" stroked="true" strokeweight="1pt" strokecolor="#000000"/>
            <v:line style="position:absolute" from="4078,613" to="10440,613" stroked="true" strokeweight="1pt" strokecolor="#000000"/>
            <w10:wrap type="topAndBottom"/>
          </v:group>
        </w:pict>
      </w:r>
      <w:bookmarkStart w:name="Procedure steps" w:id="328"/>
      <w:bookmarkEnd w:id="328"/>
      <w:r>
        <w:rPr>
          <w:b w:val="0"/>
        </w:rPr>
      </w:r>
      <w:r>
        <w:rPr>
          <w:w w:val="95"/>
        </w:rPr>
        <w:t>Procedure steps</w:t>
      </w:r>
    </w:p>
    <w:p>
      <w:pPr>
        <w:pStyle w:val="Heading6"/>
        <w:tabs>
          <w:tab w:pos="2759" w:val="left" w:leader="none"/>
        </w:tabs>
        <w:spacing w:after="26"/>
        <w:ind w:left="1799"/>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87"/>
        </w:numPr>
        <w:tabs>
          <w:tab w:pos="2759" w:val="left" w:leader="none"/>
          <w:tab w:pos="2760" w:val="left" w:leader="none"/>
        </w:tabs>
        <w:spacing w:line="403" w:lineRule="exact" w:before="1" w:after="0"/>
        <w:ind w:left="2759" w:right="0" w:hanging="960"/>
        <w:jc w:val="left"/>
        <w:rPr>
          <w:sz w:val="22"/>
        </w:rPr>
      </w:pPr>
      <w:r>
        <w:rPr>
          <w:sz w:val="22"/>
        </w:rPr>
        <w:t>Log on to the server as an</w:t>
      </w:r>
      <w:r>
        <w:rPr>
          <w:spacing w:val="-1"/>
          <w:sz w:val="22"/>
        </w:rPr>
        <w:t> </w:t>
      </w:r>
      <w:r>
        <w:rPr>
          <w:sz w:val="22"/>
        </w:rPr>
        <w:t>SSA.</w:t>
      </w:r>
    </w:p>
    <w:p>
      <w:pPr>
        <w:pStyle w:val="ListParagraph"/>
        <w:numPr>
          <w:ilvl w:val="0"/>
          <w:numId w:val="87"/>
        </w:numPr>
        <w:tabs>
          <w:tab w:pos="2759" w:val="left" w:leader="none"/>
          <w:tab w:pos="2760" w:val="left" w:leader="none"/>
        </w:tabs>
        <w:spacing w:line="385" w:lineRule="exact" w:before="0" w:after="0"/>
        <w:ind w:left="2759" w:right="0" w:hanging="960"/>
        <w:jc w:val="left"/>
        <w:rPr>
          <w:sz w:val="22"/>
        </w:rPr>
      </w:pPr>
      <w:r>
        <w:rPr>
          <w:sz w:val="22"/>
        </w:rPr>
        <w:t>At the prompt, enter</w:t>
      </w:r>
      <w:r>
        <w:rPr>
          <w:spacing w:val="-1"/>
          <w:sz w:val="22"/>
        </w:rPr>
        <w:t> </w:t>
      </w:r>
      <w:r>
        <w:rPr>
          <w:rFonts w:ascii="Courier New"/>
          <w:b/>
          <w:sz w:val="22"/>
        </w:rPr>
        <w:t>/opt/mcp/cm/certmgr.pl</w:t>
      </w:r>
      <w:r>
        <w:rPr>
          <w:sz w:val="22"/>
        </w:rPr>
        <w:t>.</w:t>
      </w:r>
    </w:p>
    <w:p>
      <w:pPr>
        <w:pStyle w:val="ListParagraph"/>
        <w:numPr>
          <w:ilvl w:val="0"/>
          <w:numId w:val="87"/>
        </w:numPr>
        <w:tabs>
          <w:tab w:pos="2759" w:val="left" w:leader="none"/>
          <w:tab w:pos="2760" w:val="left" w:leader="none"/>
        </w:tabs>
        <w:spacing w:line="385" w:lineRule="exact" w:before="0" w:after="0"/>
        <w:ind w:left="2759" w:right="0" w:hanging="960"/>
        <w:jc w:val="left"/>
        <w:rPr>
          <w:sz w:val="22"/>
        </w:rPr>
      </w:pPr>
      <w:r>
        <w:rPr>
          <w:sz w:val="22"/>
        </w:rPr>
        <w:t>If you receive a prompt, enter your</w:t>
      </w:r>
      <w:r>
        <w:rPr>
          <w:spacing w:val="-1"/>
          <w:sz w:val="22"/>
        </w:rPr>
        <w:t> </w:t>
      </w:r>
      <w:r>
        <w:rPr>
          <w:sz w:val="22"/>
        </w:rPr>
        <w:t>password.</w:t>
      </w:r>
    </w:p>
    <w:p>
      <w:pPr>
        <w:pStyle w:val="ListParagraph"/>
        <w:numPr>
          <w:ilvl w:val="0"/>
          <w:numId w:val="87"/>
        </w:numPr>
        <w:tabs>
          <w:tab w:pos="2759" w:val="left" w:leader="none"/>
          <w:tab w:pos="2760" w:val="left" w:leader="none"/>
        </w:tabs>
        <w:spacing w:line="385" w:lineRule="exact" w:before="0" w:after="0"/>
        <w:ind w:left="2759" w:right="0" w:hanging="960"/>
        <w:jc w:val="left"/>
        <w:rPr>
          <w:sz w:val="22"/>
        </w:rPr>
      </w:pPr>
      <w:r>
        <w:rPr>
          <w:sz w:val="22"/>
        </w:rPr>
        <w:t>Enter</w:t>
      </w:r>
      <w:r>
        <w:rPr>
          <w:spacing w:val="-21"/>
          <w:sz w:val="22"/>
        </w:rPr>
        <w:t> </w:t>
      </w:r>
      <w:r>
        <w:rPr>
          <w:rFonts w:ascii="Courier New"/>
          <w:b/>
          <w:sz w:val="22"/>
        </w:rPr>
        <w:t>6</w:t>
      </w:r>
      <w:r>
        <w:rPr>
          <w:rFonts w:ascii="Courier New"/>
          <w:b/>
          <w:spacing w:val="-92"/>
          <w:sz w:val="22"/>
        </w:rPr>
        <w:t> </w:t>
      </w:r>
      <w:r>
        <w:rPr>
          <w:sz w:val="22"/>
        </w:rPr>
        <w:t>to</w:t>
      </w:r>
      <w:r>
        <w:rPr>
          <w:spacing w:val="-21"/>
          <w:sz w:val="22"/>
        </w:rPr>
        <w:t> </w:t>
      </w:r>
      <w:r>
        <w:rPr>
          <w:sz w:val="22"/>
        </w:rPr>
        <w:t>select</w:t>
      </w:r>
      <w:r>
        <w:rPr>
          <w:spacing w:val="-21"/>
          <w:sz w:val="22"/>
        </w:rPr>
        <w:t> </w:t>
      </w:r>
      <w:r>
        <w:rPr>
          <w:rFonts w:ascii="Arial"/>
          <w:b/>
          <w:sz w:val="22"/>
        </w:rPr>
        <w:t>Manage</w:t>
      </w:r>
      <w:r>
        <w:rPr>
          <w:rFonts w:ascii="Arial"/>
          <w:b/>
          <w:spacing w:val="-21"/>
          <w:sz w:val="22"/>
        </w:rPr>
        <w:t> </w:t>
      </w:r>
      <w:r>
        <w:rPr>
          <w:rFonts w:ascii="Arial"/>
          <w:b/>
          <w:sz w:val="22"/>
        </w:rPr>
        <w:t>CA</w:t>
      </w:r>
      <w:r>
        <w:rPr>
          <w:rFonts w:ascii="Arial"/>
          <w:b/>
          <w:spacing w:val="-21"/>
          <w:sz w:val="22"/>
        </w:rPr>
        <w:t> </w:t>
      </w:r>
      <w:r>
        <w:rPr>
          <w:rFonts w:ascii="Arial"/>
          <w:b/>
          <w:sz w:val="22"/>
        </w:rPr>
        <w:t>Certificate</w:t>
      </w:r>
      <w:r>
        <w:rPr>
          <w:sz w:val="22"/>
        </w:rPr>
        <w:t>.</w:t>
      </w:r>
    </w:p>
    <w:p>
      <w:pPr>
        <w:pStyle w:val="BodyText"/>
        <w:spacing w:line="385" w:lineRule="exact"/>
        <w:ind w:left="2759"/>
      </w:pPr>
      <w:r>
        <w:rPr/>
        <w:t>The CA Certificate Management Options menu displays.</w:t>
      </w:r>
    </w:p>
    <w:p>
      <w:pPr>
        <w:pStyle w:val="ListParagraph"/>
        <w:numPr>
          <w:ilvl w:val="0"/>
          <w:numId w:val="87"/>
        </w:numPr>
        <w:tabs>
          <w:tab w:pos="2759" w:val="left" w:leader="none"/>
          <w:tab w:pos="2760" w:val="left" w:leader="none"/>
        </w:tabs>
        <w:spacing w:line="146" w:lineRule="auto" w:before="96" w:after="0"/>
        <w:ind w:left="2759" w:right="351" w:hanging="960"/>
        <w:jc w:val="left"/>
        <w:rPr>
          <w:sz w:val="22"/>
        </w:rPr>
      </w:pPr>
      <w:r>
        <w:rPr>
          <w:sz w:val="22"/>
        </w:rPr>
        <w:t>From the CA Certificate Management Options menu, enter </w:t>
      </w:r>
      <w:r>
        <w:rPr>
          <w:rFonts w:ascii="Arial"/>
          <w:b/>
          <w:sz w:val="22"/>
        </w:rPr>
        <w:t>1 </w:t>
      </w:r>
      <w:r>
        <w:rPr>
          <w:sz w:val="22"/>
        </w:rPr>
        <w:t>to </w:t>
      </w:r>
      <w:r>
        <w:rPr>
          <w:w w:val="95"/>
          <w:sz w:val="22"/>
        </w:rPr>
        <w:t>select</w:t>
      </w:r>
      <w:r>
        <w:rPr>
          <w:spacing w:val="-12"/>
          <w:w w:val="95"/>
          <w:sz w:val="22"/>
        </w:rPr>
        <w:t> </w:t>
      </w:r>
      <w:r>
        <w:rPr>
          <w:rFonts w:ascii="Arial"/>
          <w:b/>
          <w:w w:val="95"/>
          <w:sz w:val="22"/>
        </w:rPr>
        <w:t>List</w:t>
      </w:r>
      <w:r>
        <w:rPr>
          <w:rFonts w:ascii="Arial"/>
          <w:b/>
          <w:spacing w:val="-12"/>
          <w:w w:val="95"/>
          <w:sz w:val="22"/>
        </w:rPr>
        <w:t> </w:t>
      </w:r>
      <w:r>
        <w:rPr>
          <w:rFonts w:ascii="Arial"/>
          <w:b/>
          <w:w w:val="95"/>
          <w:sz w:val="22"/>
        </w:rPr>
        <w:t>all</w:t>
      </w:r>
      <w:r>
        <w:rPr>
          <w:rFonts w:ascii="Arial"/>
          <w:b/>
          <w:spacing w:val="-12"/>
          <w:w w:val="95"/>
          <w:sz w:val="22"/>
        </w:rPr>
        <w:t> </w:t>
      </w:r>
      <w:r>
        <w:rPr>
          <w:rFonts w:ascii="Arial"/>
          <w:b/>
          <w:w w:val="95"/>
          <w:sz w:val="22"/>
        </w:rPr>
        <w:t>CA</w:t>
      </w:r>
      <w:r>
        <w:rPr>
          <w:rFonts w:ascii="Arial"/>
          <w:b/>
          <w:spacing w:val="-12"/>
          <w:w w:val="95"/>
          <w:sz w:val="22"/>
        </w:rPr>
        <w:t> </w:t>
      </w:r>
      <w:r>
        <w:rPr>
          <w:rFonts w:ascii="Arial"/>
          <w:b/>
          <w:w w:val="95"/>
          <w:sz w:val="22"/>
        </w:rPr>
        <w:t>certificates</w:t>
      </w:r>
      <w:r>
        <w:rPr>
          <w:w w:val="95"/>
          <w:sz w:val="22"/>
        </w:rPr>
        <w:t>.</w:t>
      </w:r>
    </w:p>
    <w:p>
      <w:pPr>
        <w:pStyle w:val="BodyText"/>
        <w:ind w:left="2759"/>
      </w:pPr>
      <w:r>
        <w:rPr/>
        <w:t>The list of installed certificates displays.</w:t>
      </w:r>
    </w:p>
    <w:p>
      <w:pPr>
        <w:pStyle w:val="BodyText"/>
        <w:spacing w:before="19"/>
        <w:rPr>
          <w:sz w:val="8"/>
        </w:rPr>
      </w:pPr>
      <w:r>
        <w:rPr/>
        <w:pict>
          <v:line style="position:absolute;mso-position-horizontal-relative:page;mso-position-vertical-relative:paragraph;z-index:11416;mso-wrap-distance-left:0;mso-wrap-distance-right:0" from="156pt,11.150492pt" to="522pt,11.150492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ind w:left="960"/>
      </w:pPr>
      <w:bookmarkStart w:name="Listing installed CA certificates job ai" w:id="329"/>
      <w:bookmarkEnd w:id="329"/>
      <w:r>
        <w:rPr>
          <w:b w:val="0"/>
        </w:rPr>
      </w:r>
      <w:r>
        <w:rPr>
          <w:w w:val="95"/>
        </w:rPr>
        <w:t>Listing installed CA certificates job aid</w:t>
      </w:r>
    </w:p>
    <w:p>
      <w:pPr>
        <w:pStyle w:val="BodyText"/>
        <w:spacing w:line="146" w:lineRule="auto" w:before="93"/>
        <w:ind w:left="1799" w:right="805"/>
      </w:pPr>
      <w:r>
        <w:rPr/>
        <w:t>The following example shows the result of the List all CA certificates option.</w:t>
      </w:r>
    </w:p>
    <w:p>
      <w:pPr>
        <w:pStyle w:val="BodyText"/>
        <w:spacing w:line="520" w:lineRule="exact" w:before="20"/>
        <w:ind w:left="1799" w:right="4780"/>
        <w:rPr>
          <w:rFonts w:ascii="Courier New"/>
        </w:rPr>
      </w:pPr>
      <w:r>
        <w:rPr>
          <w:rFonts w:ascii="Courier New"/>
        </w:rPr>
        <w:t>All CA certificates: [1]: slfcacrt.pem</w:t>
      </w:r>
    </w:p>
    <w:p>
      <w:pPr>
        <w:pStyle w:val="BodyText"/>
        <w:spacing w:line="222" w:lineRule="exact"/>
        <w:ind w:left="1799"/>
        <w:rPr>
          <w:rFonts w:ascii="Courier New"/>
        </w:rPr>
      </w:pPr>
      <w:r>
        <w:rPr>
          <w:rFonts w:ascii="Courier New"/>
        </w:rPr>
        <w:t>[2]: cacert.pem</w:t>
      </w:r>
    </w:p>
    <w:p>
      <w:pPr>
        <w:spacing w:after="0" w:line="222" w:lineRule="exact"/>
        <w:rPr>
          <w:rFonts w:ascii="Courier New"/>
        </w:rPr>
        <w:sectPr>
          <w:headerReference w:type="even" r:id="rId91"/>
          <w:pgSz w:w="11880" w:h="15840"/>
          <w:pgMar w:header="851" w:footer="1300" w:top="1220" w:bottom="1500" w:left="1320" w:right="1320"/>
          <w:pgNumType w:start="152"/>
        </w:sectPr>
      </w:pPr>
    </w:p>
    <w:p>
      <w:pPr>
        <w:pStyle w:val="BodyText"/>
        <w:tabs>
          <w:tab w:pos="8752" w:val="left" w:leader="none"/>
        </w:tabs>
        <w:spacing w:line="367" w:lineRule="exact"/>
        <w:ind w:left="6001"/>
        <w:rPr>
          <w:rFonts w:ascii="Arial"/>
          <w:b/>
        </w:rPr>
      </w:pPr>
      <w:r>
        <w:rPr/>
        <w:pict>
          <v:line style="position:absolute;mso-position-horizontal-relative:page;mso-position-vertical-relative:paragraph;z-index:11464;mso-wrap-distance-left:0;mso-wrap-distance-right:0" from="522pt,21pt" to="72pt,21pt" stroked="true" strokeweight="2pt" strokecolor="#0000ff">
            <w10:wrap type="topAndBottom"/>
          </v:line>
        </w:pict>
      </w:r>
      <w:r>
        <w:rPr>
          <w:color w:val="0000FF"/>
        </w:rPr>
        <w:t>Renewing a</w:t>
      </w:r>
      <w:r>
        <w:rPr>
          <w:color w:val="0000FF"/>
          <w:spacing w:val="-1"/>
        </w:rPr>
        <w:t> </w:t>
      </w:r>
      <w:r>
        <w:rPr>
          <w:color w:val="0000FF"/>
        </w:rPr>
        <w:t>CA</w:t>
      </w:r>
      <w:r>
        <w:rPr>
          <w:color w:val="0000FF"/>
          <w:spacing w:val="-1"/>
        </w:rPr>
        <w:t> </w:t>
      </w:r>
      <w:r>
        <w:rPr>
          <w:color w:val="0000FF"/>
        </w:rPr>
        <w:t>certificate</w:t>
        <w:tab/>
      </w:r>
      <w:r>
        <w:rPr>
          <w:rFonts w:ascii="Arial"/>
          <w:b/>
          <w:color w:val="0000FF"/>
        </w:rPr>
        <w:t>153</w:t>
      </w:r>
    </w:p>
    <w:p>
      <w:pPr>
        <w:pStyle w:val="BodyText"/>
        <w:spacing w:before="1"/>
        <w:rPr>
          <w:rFonts w:ascii="Arial"/>
          <w:b/>
          <w:sz w:val="19"/>
        </w:rPr>
      </w:pPr>
    </w:p>
    <w:p>
      <w:pPr>
        <w:pStyle w:val="Heading2"/>
        <w:ind w:left="0" w:right="5574"/>
        <w:jc w:val="center"/>
      </w:pPr>
      <w:bookmarkStart w:name="Uninstalling a CA certificate" w:id="330"/>
      <w:bookmarkEnd w:id="330"/>
      <w:r>
        <w:rPr>
          <w:b w:val="0"/>
        </w:rPr>
      </w:r>
      <w:bookmarkStart w:name="_bookmark187" w:id="331"/>
      <w:bookmarkEnd w:id="331"/>
      <w:r>
        <w:rPr>
          <w:b w:val="0"/>
        </w:rPr>
      </w:r>
      <w:r>
        <w:rPr>
          <w:w w:val="95"/>
        </w:rPr>
        <w:t>Uninstalling a CA certificate</w:t>
      </w:r>
    </w:p>
    <w:p>
      <w:pPr>
        <w:pStyle w:val="BodyText"/>
        <w:spacing w:line="381" w:lineRule="exact"/>
        <w:ind w:left="1800"/>
      </w:pPr>
      <w:r>
        <w:rPr/>
        <w:t>Use this procedure to uninstall a CA certificate.</w:t>
      </w:r>
    </w:p>
    <w:p>
      <w:pPr>
        <w:pStyle w:val="Heading3"/>
        <w:spacing w:line="240" w:lineRule="auto" w:before="190"/>
        <w:ind w:left="0" w:right="5570"/>
        <w:jc w:val="center"/>
      </w:pPr>
      <w:r>
        <w:rPr/>
        <w:pict>
          <v:group style="position:absolute;margin-left:155.5pt;margin-top:30.147888pt;width:367pt;height:1pt;mso-position-horizontal-relative:page;mso-position-vertical-relative:paragraph;z-index:11488;mso-wrap-distance-left:0;mso-wrap-distance-right:0" coordorigin="3110,603" coordsize="7340,20">
            <v:line style="position:absolute" from="3120,613" to="4082,613" stroked="true" strokeweight="1pt" strokecolor="#000000"/>
            <v:line style="position:absolute" from="4078,613" to="10440,613" stroked="true" strokeweight="1pt" strokecolor="#000000"/>
            <w10:wrap type="topAndBottom"/>
          </v:group>
        </w:pict>
      </w:r>
      <w:bookmarkStart w:name="Procedure steps" w:id="332"/>
      <w:bookmarkEnd w:id="332"/>
      <w:r>
        <w:rPr>
          <w:b w:val="0"/>
        </w:rPr>
      </w:r>
      <w:r>
        <w:rPr>
          <w:w w:val="95"/>
        </w:rPr>
        <w:t>Procedure steps</w:t>
      </w:r>
    </w:p>
    <w:p>
      <w:pPr>
        <w:pStyle w:val="Heading6"/>
        <w:tabs>
          <w:tab w:pos="2759" w:val="left" w:leader="none"/>
        </w:tabs>
        <w:spacing w:after="26"/>
        <w:ind w:left="1799"/>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88"/>
        </w:numPr>
        <w:tabs>
          <w:tab w:pos="2759" w:val="left" w:leader="none"/>
          <w:tab w:pos="2760" w:val="left" w:leader="none"/>
        </w:tabs>
        <w:spacing w:line="403" w:lineRule="exact" w:before="1" w:after="0"/>
        <w:ind w:left="2759" w:right="0" w:hanging="959"/>
        <w:jc w:val="left"/>
        <w:rPr>
          <w:sz w:val="22"/>
        </w:rPr>
      </w:pPr>
      <w:r>
        <w:rPr>
          <w:sz w:val="22"/>
        </w:rPr>
        <w:t>Log on to the server as an</w:t>
      </w:r>
      <w:r>
        <w:rPr>
          <w:spacing w:val="-1"/>
          <w:sz w:val="22"/>
        </w:rPr>
        <w:t> </w:t>
      </w:r>
      <w:r>
        <w:rPr>
          <w:sz w:val="22"/>
        </w:rPr>
        <w:t>SSA.</w:t>
      </w:r>
    </w:p>
    <w:p>
      <w:pPr>
        <w:pStyle w:val="ListParagraph"/>
        <w:numPr>
          <w:ilvl w:val="0"/>
          <w:numId w:val="88"/>
        </w:numPr>
        <w:tabs>
          <w:tab w:pos="2759" w:val="left" w:leader="none"/>
          <w:tab w:pos="2760" w:val="left" w:leader="none"/>
        </w:tabs>
        <w:spacing w:line="385" w:lineRule="exact" w:before="0" w:after="0"/>
        <w:ind w:left="2760" w:right="0" w:hanging="961"/>
        <w:jc w:val="left"/>
        <w:rPr>
          <w:sz w:val="22"/>
        </w:rPr>
      </w:pPr>
      <w:r>
        <w:rPr>
          <w:sz w:val="22"/>
        </w:rPr>
        <w:t>At the prompt, enter</w:t>
      </w:r>
      <w:r>
        <w:rPr>
          <w:spacing w:val="-1"/>
          <w:sz w:val="22"/>
        </w:rPr>
        <w:t> </w:t>
      </w:r>
      <w:r>
        <w:rPr>
          <w:rFonts w:ascii="Courier New"/>
          <w:b/>
          <w:sz w:val="22"/>
        </w:rPr>
        <w:t>/opt/mcp/cm/certmgr.pl</w:t>
      </w:r>
      <w:r>
        <w:rPr>
          <w:sz w:val="22"/>
        </w:rPr>
        <w:t>.</w:t>
      </w:r>
    </w:p>
    <w:p>
      <w:pPr>
        <w:pStyle w:val="ListParagraph"/>
        <w:numPr>
          <w:ilvl w:val="0"/>
          <w:numId w:val="88"/>
        </w:numPr>
        <w:tabs>
          <w:tab w:pos="2759" w:val="left" w:leader="none"/>
          <w:tab w:pos="2760" w:val="left" w:leader="none"/>
        </w:tabs>
        <w:spacing w:line="385" w:lineRule="exact" w:before="0" w:after="0"/>
        <w:ind w:left="2759" w:right="0" w:hanging="960"/>
        <w:jc w:val="left"/>
        <w:rPr>
          <w:sz w:val="22"/>
        </w:rPr>
      </w:pPr>
      <w:r>
        <w:rPr>
          <w:sz w:val="22"/>
        </w:rPr>
        <w:t>If you receive a prompt, enter your</w:t>
      </w:r>
      <w:r>
        <w:rPr>
          <w:spacing w:val="-1"/>
          <w:sz w:val="22"/>
        </w:rPr>
        <w:t> </w:t>
      </w:r>
      <w:r>
        <w:rPr>
          <w:sz w:val="22"/>
        </w:rPr>
        <w:t>password.</w:t>
      </w:r>
    </w:p>
    <w:p>
      <w:pPr>
        <w:pStyle w:val="ListParagraph"/>
        <w:numPr>
          <w:ilvl w:val="0"/>
          <w:numId w:val="88"/>
        </w:numPr>
        <w:tabs>
          <w:tab w:pos="2759" w:val="left" w:leader="none"/>
          <w:tab w:pos="2760" w:val="left" w:leader="none"/>
        </w:tabs>
        <w:spacing w:line="385" w:lineRule="exact" w:before="0" w:after="0"/>
        <w:ind w:left="2759" w:right="0" w:hanging="960"/>
        <w:jc w:val="left"/>
        <w:rPr>
          <w:sz w:val="22"/>
        </w:rPr>
      </w:pPr>
      <w:r>
        <w:rPr>
          <w:sz w:val="22"/>
        </w:rPr>
        <w:t>Enter</w:t>
      </w:r>
      <w:r>
        <w:rPr>
          <w:spacing w:val="-21"/>
          <w:sz w:val="22"/>
        </w:rPr>
        <w:t> </w:t>
      </w:r>
      <w:r>
        <w:rPr>
          <w:rFonts w:ascii="Courier New"/>
          <w:b/>
          <w:sz w:val="22"/>
        </w:rPr>
        <w:t>6</w:t>
      </w:r>
      <w:r>
        <w:rPr>
          <w:rFonts w:ascii="Courier New"/>
          <w:b/>
          <w:spacing w:val="-92"/>
          <w:sz w:val="22"/>
        </w:rPr>
        <w:t> </w:t>
      </w:r>
      <w:r>
        <w:rPr>
          <w:sz w:val="22"/>
        </w:rPr>
        <w:t>to</w:t>
      </w:r>
      <w:r>
        <w:rPr>
          <w:spacing w:val="-21"/>
          <w:sz w:val="22"/>
        </w:rPr>
        <w:t> </w:t>
      </w:r>
      <w:r>
        <w:rPr>
          <w:sz w:val="22"/>
        </w:rPr>
        <w:t>select</w:t>
      </w:r>
      <w:r>
        <w:rPr>
          <w:spacing w:val="-21"/>
          <w:sz w:val="22"/>
        </w:rPr>
        <w:t> </w:t>
      </w:r>
      <w:r>
        <w:rPr>
          <w:rFonts w:ascii="Arial"/>
          <w:b/>
          <w:sz w:val="22"/>
        </w:rPr>
        <w:t>Manage</w:t>
      </w:r>
      <w:r>
        <w:rPr>
          <w:rFonts w:ascii="Arial"/>
          <w:b/>
          <w:spacing w:val="-21"/>
          <w:sz w:val="22"/>
        </w:rPr>
        <w:t> </w:t>
      </w:r>
      <w:r>
        <w:rPr>
          <w:rFonts w:ascii="Arial"/>
          <w:b/>
          <w:sz w:val="22"/>
        </w:rPr>
        <w:t>CA</w:t>
      </w:r>
      <w:r>
        <w:rPr>
          <w:rFonts w:ascii="Arial"/>
          <w:b/>
          <w:spacing w:val="-21"/>
          <w:sz w:val="22"/>
        </w:rPr>
        <w:t> </w:t>
      </w:r>
      <w:r>
        <w:rPr>
          <w:rFonts w:ascii="Arial"/>
          <w:b/>
          <w:sz w:val="22"/>
        </w:rPr>
        <w:t>Certificate</w:t>
      </w:r>
      <w:r>
        <w:rPr>
          <w:sz w:val="22"/>
        </w:rPr>
        <w:t>.</w:t>
      </w:r>
    </w:p>
    <w:p>
      <w:pPr>
        <w:pStyle w:val="BodyText"/>
        <w:spacing w:line="385" w:lineRule="exact"/>
        <w:ind w:left="2759"/>
      </w:pPr>
      <w:r>
        <w:rPr/>
        <w:t>The CA Certificate Management Options menu displays.</w:t>
      </w:r>
    </w:p>
    <w:p>
      <w:pPr>
        <w:pStyle w:val="ListParagraph"/>
        <w:numPr>
          <w:ilvl w:val="0"/>
          <w:numId w:val="88"/>
        </w:numPr>
        <w:tabs>
          <w:tab w:pos="2759" w:val="left" w:leader="none"/>
          <w:tab w:pos="2760" w:val="left" w:leader="none"/>
        </w:tabs>
        <w:spacing w:line="146" w:lineRule="auto" w:before="96" w:after="0"/>
        <w:ind w:left="2759" w:right="351" w:hanging="960"/>
        <w:jc w:val="left"/>
        <w:rPr>
          <w:sz w:val="22"/>
        </w:rPr>
      </w:pPr>
      <w:r>
        <w:rPr>
          <w:sz w:val="22"/>
        </w:rPr>
        <w:t>From the CA Certificate Management Options menu, enter </w:t>
      </w:r>
      <w:r>
        <w:rPr>
          <w:rFonts w:ascii="Arial"/>
          <w:b/>
          <w:sz w:val="22"/>
        </w:rPr>
        <w:t>2 </w:t>
      </w:r>
      <w:r>
        <w:rPr>
          <w:sz w:val="22"/>
        </w:rPr>
        <w:t>to </w:t>
      </w:r>
      <w:r>
        <w:rPr>
          <w:w w:val="95"/>
          <w:sz w:val="22"/>
        </w:rPr>
        <w:t>select </w:t>
      </w:r>
      <w:r>
        <w:rPr>
          <w:rFonts w:ascii="Arial"/>
          <w:b/>
          <w:w w:val="95"/>
          <w:sz w:val="22"/>
        </w:rPr>
        <w:t>Uninstall a CA</w:t>
      </w:r>
      <w:r>
        <w:rPr>
          <w:rFonts w:ascii="Arial"/>
          <w:b/>
          <w:spacing w:val="-32"/>
          <w:w w:val="95"/>
          <w:sz w:val="22"/>
        </w:rPr>
        <w:t> </w:t>
      </w:r>
      <w:r>
        <w:rPr>
          <w:rFonts w:ascii="Arial"/>
          <w:b/>
          <w:w w:val="95"/>
          <w:sz w:val="22"/>
        </w:rPr>
        <w:t>certificate</w:t>
      </w:r>
      <w:r>
        <w:rPr>
          <w:w w:val="95"/>
          <w:sz w:val="22"/>
        </w:rPr>
        <w:t>.</w:t>
      </w:r>
    </w:p>
    <w:p>
      <w:pPr>
        <w:pStyle w:val="BodyText"/>
        <w:ind w:left="2759"/>
      </w:pPr>
      <w:r>
        <w:rPr/>
        <w:t>The following message displays:</w:t>
      </w:r>
    </w:p>
    <w:p>
      <w:pPr>
        <w:spacing w:line="260" w:lineRule="exact" w:before="52"/>
        <w:ind w:left="2759" w:right="387" w:firstLine="0"/>
        <w:jc w:val="left"/>
        <w:rPr>
          <w:rFonts w:ascii="Arial"/>
          <w:i/>
          <w:sz w:val="23"/>
        </w:rPr>
      </w:pPr>
      <w:r>
        <w:rPr>
          <w:rFonts w:ascii="Arial"/>
          <w:i/>
          <w:sz w:val="23"/>
        </w:rPr>
        <w:t>WARNING:</w:t>
      </w:r>
      <w:r>
        <w:rPr>
          <w:rFonts w:ascii="Arial"/>
          <w:i/>
          <w:spacing w:val="-31"/>
          <w:sz w:val="23"/>
        </w:rPr>
        <w:t> </w:t>
      </w:r>
      <w:r>
        <w:rPr>
          <w:rFonts w:ascii="Arial"/>
          <w:i/>
          <w:sz w:val="23"/>
        </w:rPr>
        <w:t>If</w:t>
      </w:r>
      <w:r>
        <w:rPr>
          <w:rFonts w:ascii="Arial"/>
          <w:i/>
          <w:spacing w:val="-31"/>
          <w:sz w:val="23"/>
        </w:rPr>
        <w:t> </w:t>
      </w:r>
      <w:r>
        <w:rPr>
          <w:rFonts w:ascii="Arial"/>
          <w:i/>
          <w:sz w:val="23"/>
        </w:rPr>
        <w:t>a</w:t>
      </w:r>
      <w:r>
        <w:rPr>
          <w:rFonts w:ascii="Arial"/>
          <w:i/>
          <w:spacing w:val="-31"/>
          <w:sz w:val="23"/>
        </w:rPr>
        <w:t> </w:t>
      </w:r>
      <w:r>
        <w:rPr>
          <w:rFonts w:ascii="Arial"/>
          <w:i/>
          <w:sz w:val="23"/>
        </w:rPr>
        <w:t>CA</w:t>
      </w:r>
      <w:r>
        <w:rPr>
          <w:rFonts w:ascii="Arial"/>
          <w:i/>
          <w:spacing w:val="-31"/>
          <w:sz w:val="23"/>
        </w:rPr>
        <w:t> </w:t>
      </w:r>
      <w:r>
        <w:rPr>
          <w:rFonts w:ascii="Arial"/>
          <w:i/>
          <w:sz w:val="23"/>
        </w:rPr>
        <w:t>certificate</w:t>
      </w:r>
      <w:r>
        <w:rPr>
          <w:rFonts w:ascii="Arial"/>
          <w:i/>
          <w:spacing w:val="-31"/>
          <w:sz w:val="23"/>
        </w:rPr>
        <w:t> </w:t>
      </w:r>
      <w:r>
        <w:rPr>
          <w:rFonts w:ascii="Arial"/>
          <w:i/>
          <w:sz w:val="23"/>
        </w:rPr>
        <w:t>is</w:t>
      </w:r>
      <w:r>
        <w:rPr>
          <w:rFonts w:ascii="Arial"/>
          <w:i/>
          <w:spacing w:val="-31"/>
          <w:sz w:val="23"/>
        </w:rPr>
        <w:t> </w:t>
      </w:r>
      <w:r>
        <w:rPr>
          <w:rFonts w:ascii="Arial"/>
          <w:i/>
          <w:sz w:val="23"/>
        </w:rPr>
        <w:t>uninstalled,</w:t>
      </w:r>
      <w:r>
        <w:rPr>
          <w:rFonts w:ascii="Arial"/>
          <w:i/>
          <w:spacing w:val="-31"/>
          <w:sz w:val="23"/>
        </w:rPr>
        <w:t> </w:t>
      </w:r>
      <w:r>
        <w:rPr>
          <w:rFonts w:ascii="Arial"/>
          <w:i/>
          <w:sz w:val="23"/>
        </w:rPr>
        <w:t>all</w:t>
      </w:r>
      <w:r>
        <w:rPr>
          <w:rFonts w:ascii="Arial"/>
          <w:i/>
          <w:spacing w:val="-31"/>
          <w:sz w:val="23"/>
        </w:rPr>
        <w:t> </w:t>
      </w:r>
      <w:r>
        <w:rPr>
          <w:rFonts w:ascii="Arial"/>
          <w:i/>
          <w:sz w:val="23"/>
        </w:rPr>
        <w:t>installed</w:t>
      </w:r>
      <w:r>
        <w:rPr>
          <w:rFonts w:ascii="Arial"/>
          <w:i/>
          <w:spacing w:val="-31"/>
          <w:sz w:val="23"/>
        </w:rPr>
        <w:t> </w:t>
      </w:r>
      <w:r>
        <w:rPr>
          <w:rFonts w:ascii="Arial"/>
          <w:i/>
          <w:sz w:val="23"/>
        </w:rPr>
        <w:t>server </w:t>
      </w:r>
      <w:r>
        <w:rPr>
          <w:rFonts w:ascii="Arial"/>
          <w:i/>
          <w:sz w:val="23"/>
        </w:rPr>
        <w:t>certificates</w:t>
      </w:r>
      <w:r>
        <w:rPr>
          <w:rFonts w:ascii="Arial"/>
          <w:i/>
          <w:spacing w:val="-33"/>
          <w:sz w:val="23"/>
        </w:rPr>
        <w:t> </w:t>
      </w:r>
      <w:r>
        <w:rPr>
          <w:rFonts w:ascii="Arial"/>
          <w:i/>
          <w:sz w:val="23"/>
        </w:rPr>
        <w:t>issued</w:t>
      </w:r>
      <w:r>
        <w:rPr>
          <w:rFonts w:ascii="Arial"/>
          <w:i/>
          <w:spacing w:val="-33"/>
          <w:sz w:val="23"/>
        </w:rPr>
        <w:t> </w:t>
      </w:r>
      <w:r>
        <w:rPr>
          <w:rFonts w:ascii="Arial"/>
          <w:i/>
          <w:sz w:val="23"/>
        </w:rPr>
        <w:t>by</w:t>
      </w:r>
      <w:r>
        <w:rPr>
          <w:rFonts w:ascii="Arial"/>
          <w:i/>
          <w:spacing w:val="-33"/>
          <w:sz w:val="23"/>
        </w:rPr>
        <w:t> </w:t>
      </w:r>
      <w:r>
        <w:rPr>
          <w:rFonts w:ascii="Arial"/>
          <w:i/>
          <w:sz w:val="23"/>
        </w:rPr>
        <w:t>that</w:t>
      </w:r>
      <w:r>
        <w:rPr>
          <w:rFonts w:ascii="Arial"/>
          <w:i/>
          <w:spacing w:val="-33"/>
          <w:sz w:val="23"/>
        </w:rPr>
        <w:t> </w:t>
      </w:r>
      <w:r>
        <w:rPr>
          <w:rFonts w:ascii="Arial"/>
          <w:i/>
          <w:sz w:val="23"/>
        </w:rPr>
        <w:t>CA</w:t>
      </w:r>
      <w:r>
        <w:rPr>
          <w:rFonts w:ascii="Arial"/>
          <w:i/>
          <w:spacing w:val="-33"/>
          <w:sz w:val="23"/>
        </w:rPr>
        <w:t> </w:t>
      </w:r>
      <w:r>
        <w:rPr>
          <w:rFonts w:ascii="Arial"/>
          <w:i/>
          <w:sz w:val="23"/>
        </w:rPr>
        <w:t>become</w:t>
      </w:r>
      <w:r>
        <w:rPr>
          <w:rFonts w:ascii="Arial"/>
          <w:i/>
          <w:spacing w:val="-33"/>
          <w:sz w:val="23"/>
        </w:rPr>
        <w:t> </w:t>
      </w:r>
      <w:r>
        <w:rPr>
          <w:rFonts w:ascii="Arial"/>
          <w:i/>
          <w:sz w:val="23"/>
        </w:rPr>
        <w:t>unusable</w:t>
      </w:r>
      <w:r>
        <w:rPr>
          <w:rFonts w:ascii="Arial"/>
          <w:i/>
          <w:spacing w:val="-33"/>
          <w:sz w:val="23"/>
        </w:rPr>
        <w:t> </w:t>
      </w:r>
      <w:r>
        <w:rPr>
          <w:rFonts w:ascii="Arial"/>
          <w:i/>
          <w:sz w:val="23"/>
        </w:rPr>
        <w:t>for</w:t>
      </w:r>
      <w:r>
        <w:rPr>
          <w:rFonts w:ascii="Arial"/>
          <w:i/>
          <w:spacing w:val="-33"/>
          <w:sz w:val="23"/>
        </w:rPr>
        <w:t> </w:t>
      </w:r>
      <w:r>
        <w:rPr>
          <w:rFonts w:ascii="Arial"/>
          <w:i/>
          <w:sz w:val="23"/>
        </w:rPr>
        <w:t>IPsec.</w:t>
      </w:r>
    </w:p>
    <w:p>
      <w:pPr>
        <w:pStyle w:val="ListParagraph"/>
        <w:numPr>
          <w:ilvl w:val="0"/>
          <w:numId w:val="88"/>
        </w:numPr>
        <w:tabs>
          <w:tab w:pos="2759" w:val="left" w:leader="none"/>
          <w:tab w:pos="2760" w:val="left" w:leader="none"/>
        </w:tabs>
        <w:spacing w:line="403" w:lineRule="exact" w:before="22" w:after="0"/>
        <w:ind w:left="2760" w:right="0" w:hanging="961"/>
        <w:jc w:val="left"/>
        <w:rPr>
          <w:sz w:val="22"/>
        </w:rPr>
      </w:pPr>
      <w:r>
        <w:rPr>
          <w:sz w:val="22"/>
        </w:rPr>
        <w:t>Enter </w:t>
      </w:r>
      <w:r>
        <w:rPr>
          <w:rFonts w:ascii="Arial"/>
          <w:b/>
          <w:sz w:val="22"/>
        </w:rPr>
        <w:t>Y </w:t>
      </w:r>
      <w:r>
        <w:rPr>
          <w:sz w:val="22"/>
        </w:rPr>
        <w:t>to</w:t>
      </w:r>
      <w:r>
        <w:rPr>
          <w:spacing w:val="-1"/>
          <w:sz w:val="22"/>
        </w:rPr>
        <w:t> </w:t>
      </w:r>
      <w:r>
        <w:rPr>
          <w:sz w:val="22"/>
        </w:rPr>
        <w:t>proceed.</w:t>
      </w:r>
    </w:p>
    <w:p>
      <w:pPr>
        <w:pStyle w:val="ListParagraph"/>
        <w:numPr>
          <w:ilvl w:val="0"/>
          <w:numId w:val="88"/>
        </w:numPr>
        <w:tabs>
          <w:tab w:pos="2759" w:val="left" w:leader="none"/>
          <w:tab w:pos="2760" w:val="left" w:leader="none"/>
        </w:tabs>
        <w:spacing w:line="380" w:lineRule="exact" w:before="0" w:after="0"/>
        <w:ind w:left="2760" w:right="0" w:hanging="961"/>
        <w:jc w:val="left"/>
        <w:rPr>
          <w:sz w:val="22"/>
        </w:rPr>
      </w:pPr>
      <w:r>
        <w:rPr>
          <w:sz w:val="22"/>
        </w:rPr>
        <w:t>Enter the ID of the CA certificate to</w:t>
      </w:r>
      <w:r>
        <w:rPr>
          <w:spacing w:val="-1"/>
          <w:sz w:val="22"/>
        </w:rPr>
        <w:t> </w:t>
      </w:r>
      <w:r>
        <w:rPr>
          <w:sz w:val="22"/>
        </w:rPr>
        <w:t>delete.</w:t>
      </w:r>
    </w:p>
    <w:p>
      <w:pPr>
        <w:pStyle w:val="ListParagraph"/>
        <w:numPr>
          <w:ilvl w:val="0"/>
          <w:numId w:val="88"/>
        </w:numPr>
        <w:tabs>
          <w:tab w:pos="2759" w:val="left" w:leader="none"/>
          <w:tab w:pos="2760" w:val="left" w:leader="none"/>
        </w:tabs>
        <w:spacing w:line="380" w:lineRule="exact" w:before="0" w:after="0"/>
        <w:ind w:left="2760" w:right="0" w:hanging="961"/>
        <w:jc w:val="left"/>
        <w:rPr>
          <w:sz w:val="22"/>
        </w:rPr>
      </w:pPr>
      <w:r>
        <w:rPr>
          <w:sz w:val="22"/>
        </w:rPr>
        <w:t>Enter </w:t>
      </w:r>
      <w:r>
        <w:rPr>
          <w:rFonts w:ascii="Arial"/>
          <w:b/>
          <w:sz w:val="22"/>
        </w:rPr>
        <w:t>Y </w:t>
      </w:r>
      <w:r>
        <w:rPr>
          <w:sz w:val="22"/>
        </w:rPr>
        <w:t>to confirm.</w:t>
      </w:r>
    </w:p>
    <w:p>
      <w:pPr>
        <w:pStyle w:val="BodyText"/>
        <w:spacing w:line="403" w:lineRule="exact"/>
        <w:ind w:left="2759"/>
      </w:pPr>
      <w:r>
        <w:rPr/>
        <w:t>A message displays confirming the deletion of the CA certificate.</w:t>
      </w:r>
    </w:p>
    <w:p>
      <w:pPr>
        <w:pStyle w:val="BodyText"/>
        <w:spacing w:before="19"/>
        <w:rPr>
          <w:sz w:val="8"/>
        </w:rPr>
      </w:pPr>
      <w:r>
        <w:rPr/>
        <w:pict>
          <v:line style="position:absolute;mso-position-horizontal-relative:page;mso-position-vertical-relative:paragraph;z-index:11536;mso-wrap-distance-left:0;mso-wrap-distance-right:0" from="156pt,11.150476pt" to="522pt,11.150476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8"/>
        <w:rPr>
          <w:rFonts w:ascii="Arial"/>
          <w:b/>
          <w:sz w:val="14"/>
        </w:rPr>
      </w:pPr>
    </w:p>
    <w:p>
      <w:pPr>
        <w:pStyle w:val="Heading2"/>
      </w:pPr>
      <w:bookmarkStart w:name="Renewing a CA certificate" w:id="333"/>
      <w:bookmarkEnd w:id="333"/>
      <w:r>
        <w:rPr>
          <w:b w:val="0"/>
        </w:rPr>
      </w:r>
      <w:bookmarkStart w:name="_bookmark188" w:id="334"/>
      <w:bookmarkEnd w:id="334"/>
      <w:r>
        <w:rPr>
          <w:b w:val="0"/>
        </w:rPr>
      </w:r>
      <w:r>
        <w:rPr>
          <w:w w:val="95"/>
        </w:rPr>
        <w:t>Renewing a CA certificate</w:t>
      </w:r>
    </w:p>
    <w:p>
      <w:pPr>
        <w:pStyle w:val="BodyText"/>
        <w:spacing w:line="146" w:lineRule="auto" w:before="74"/>
        <w:ind w:left="1800" w:right="340"/>
      </w:pPr>
      <w:r>
        <w:rPr/>
        <w:t>Renew a CA certificate in the IPsec to maintain communications secured by IPsec.</w:t>
      </w:r>
    </w:p>
    <w:p>
      <w:pPr>
        <w:pStyle w:val="BodyText"/>
        <w:spacing w:before="7"/>
        <w:rPr>
          <w:sz w:val="11"/>
        </w:rPr>
      </w:pPr>
      <w:r>
        <w:rPr/>
        <w:pict>
          <v:shape style="position:absolute;margin-left:155.75pt;margin-top:13.24057pt;width:366.5pt;height:56.5pt;mso-position-horizontal-relative:page;mso-position-vertical-relative:paragraph;z-index:11584;mso-wrap-distance-left:0;mso-wrap-distance-right:0" type="#_x0000_t202" filled="false" stroked="true" strokeweight=".5pt" strokecolor="#000000">
            <v:textbox inset="0,0,0,0">
              <w:txbxContent>
                <w:p>
                  <w:pPr>
                    <w:spacing w:line="226" w:lineRule="exact" w:before="37"/>
                    <w:ind w:left="80" w:right="27" w:firstLine="0"/>
                    <w:jc w:val="left"/>
                    <w:rPr>
                      <w:rFonts w:ascii="Arial"/>
                      <w:b/>
                      <w:sz w:val="24"/>
                    </w:rPr>
                  </w:pPr>
                  <w:r>
                    <w:rPr>
                      <w:rFonts w:ascii="Arial"/>
                      <w:b/>
                      <w:sz w:val="24"/>
                    </w:rPr>
                    <w:t>Attention</w:t>
                  </w:r>
                </w:p>
                <w:p>
                  <w:pPr>
                    <w:spacing w:line="148" w:lineRule="auto" w:before="56"/>
                    <w:ind w:left="80" w:right="504" w:firstLine="0"/>
                    <w:jc w:val="left"/>
                    <w:rPr>
                      <w:sz w:val="20"/>
                    </w:rPr>
                  </w:pPr>
                  <w:r>
                    <w:rPr>
                      <w:sz w:val="20"/>
                    </w:rPr>
                    <w:t>The renewal must be complete before the currently installed CA certificate expires. Otherwise, the system cannot establish new IPsec connections and existing IPsec connections drop when the system renews the connections.</w:t>
                  </w:r>
                </w:p>
              </w:txbxContent>
            </v:textbox>
            <w10:wrap type="topAndBottom"/>
          </v:shape>
        </w:pict>
      </w:r>
    </w:p>
    <w:p>
      <w:pPr>
        <w:pStyle w:val="BodyText"/>
        <w:spacing w:before="6"/>
        <w:rPr>
          <w:sz w:val="7"/>
        </w:rPr>
      </w:pPr>
    </w:p>
    <w:p>
      <w:pPr>
        <w:pStyle w:val="Heading3"/>
        <w:spacing w:line="244" w:lineRule="exact" w:before="66"/>
        <w:ind w:left="960"/>
      </w:pPr>
      <w:bookmarkStart w:name="Prerequisites" w:id="335"/>
      <w:bookmarkEnd w:id="335"/>
      <w:r>
        <w:rPr>
          <w:b w:val="0"/>
        </w:rPr>
      </w:r>
      <w:r>
        <w:rPr/>
        <w:t>Prerequisites</w:t>
      </w:r>
    </w:p>
    <w:p>
      <w:pPr>
        <w:pStyle w:val="ListParagraph"/>
        <w:numPr>
          <w:ilvl w:val="1"/>
          <w:numId w:val="85"/>
        </w:numPr>
        <w:tabs>
          <w:tab w:pos="2159" w:val="left" w:leader="none"/>
          <w:tab w:pos="2161" w:val="left" w:leader="none"/>
        </w:tabs>
        <w:spacing w:line="144" w:lineRule="auto" w:before="135" w:after="0"/>
        <w:ind w:left="2160" w:right="548" w:hanging="360"/>
        <w:jc w:val="left"/>
        <w:rPr>
          <w:sz w:val="22"/>
        </w:rPr>
      </w:pPr>
      <w:r>
        <w:rPr>
          <w:sz w:val="22"/>
        </w:rPr>
        <w:t>You are familiar with the procedure to uninstall a CA certificate. For more information, see </w:t>
      </w:r>
      <w:hyperlink w:history="true" w:anchor="_bookmark187">
        <w:r>
          <w:rPr>
            <w:color w:val="0000FF"/>
            <w:sz w:val="22"/>
          </w:rPr>
          <w:t>“Uninstalling a CA certificate” (page</w:t>
        </w:r>
        <w:r>
          <w:rPr>
            <w:color w:val="0000FF"/>
            <w:spacing w:val="-1"/>
            <w:sz w:val="22"/>
          </w:rPr>
          <w:t> </w:t>
        </w:r>
        <w:r>
          <w:rPr>
            <w:color w:val="0000FF"/>
            <w:sz w:val="22"/>
          </w:rPr>
          <w:t>153)</w:t>
        </w:r>
      </w:hyperlink>
      <w:r>
        <w:rPr>
          <w:sz w:val="22"/>
        </w:rPr>
        <w:t>.</w:t>
      </w:r>
    </w:p>
    <w:p>
      <w:pPr>
        <w:pStyle w:val="ListParagraph"/>
        <w:numPr>
          <w:ilvl w:val="1"/>
          <w:numId w:val="85"/>
        </w:numPr>
        <w:tabs>
          <w:tab w:pos="2159" w:val="left" w:leader="none"/>
          <w:tab w:pos="2160" w:val="left" w:leader="none"/>
        </w:tabs>
        <w:spacing w:line="144" w:lineRule="auto" w:before="77" w:after="0"/>
        <w:ind w:left="2159" w:right="231" w:hanging="360"/>
        <w:jc w:val="left"/>
        <w:rPr>
          <w:sz w:val="22"/>
        </w:rPr>
      </w:pPr>
      <w:r>
        <w:rPr>
          <w:sz w:val="22"/>
        </w:rPr>
        <w:t>You are familiar with the procedure to install a CA certificate. For more information, see </w:t>
      </w:r>
      <w:hyperlink w:history="true" w:anchor="_bookmark185">
        <w:r>
          <w:rPr>
            <w:color w:val="0000FF"/>
            <w:sz w:val="22"/>
          </w:rPr>
          <w:t>“Installing a CA certificate” (page</w:t>
        </w:r>
        <w:r>
          <w:rPr>
            <w:color w:val="0000FF"/>
            <w:spacing w:val="-1"/>
            <w:sz w:val="22"/>
          </w:rPr>
          <w:t> </w:t>
        </w:r>
        <w:r>
          <w:rPr>
            <w:color w:val="0000FF"/>
            <w:sz w:val="22"/>
          </w:rPr>
          <w:t>151)</w:t>
        </w:r>
      </w:hyperlink>
      <w:r>
        <w:rPr>
          <w:sz w:val="22"/>
        </w:rPr>
        <w:t>.</w:t>
      </w:r>
    </w:p>
    <w:p>
      <w:pPr>
        <w:spacing w:after="0" w:line="144" w:lineRule="auto"/>
        <w:jc w:val="left"/>
        <w:rPr>
          <w:sz w:val="22"/>
        </w:rPr>
        <w:sectPr>
          <w:headerReference w:type="default" r:id="rId92"/>
          <w:pgSz w:w="11880" w:h="15840"/>
          <w:pgMar w:header="0" w:footer="1300" w:top="780" w:bottom="1500" w:left="1320" w:right="1320"/>
        </w:sectPr>
      </w:pPr>
    </w:p>
    <w:p>
      <w:pPr>
        <w:pStyle w:val="BodyText"/>
        <w:spacing w:before="18"/>
        <w:rPr>
          <w:sz w:val="12"/>
        </w:rPr>
      </w:pPr>
    </w:p>
    <w:p>
      <w:pPr>
        <w:pStyle w:val="Heading3"/>
        <w:spacing w:line="240" w:lineRule="auto" w:before="66"/>
        <w:ind w:left="960"/>
      </w:pPr>
      <w:r>
        <w:rPr/>
        <w:pict>
          <v:group style="position:absolute;margin-left:155.5pt;margin-top:23.947887pt;width:367pt;height:1pt;mso-position-horizontal-relative:page;mso-position-vertical-relative:paragraph;z-index:11608;mso-wrap-distance-left:0;mso-wrap-distance-right:0" coordorigin="3110,479" coordsize="7340,20">
            <v:line style="position:absolute" from="3120,489" to="4082,489" stroked="true" strokeweight="1pt" strokecolor="#000000"/>
            <v:line style="position:absolute" from="4078,489" to="10440,489" stroked="true" strokeweight="1pt" strokecolor="#000000"/>
            <w10:wrap type="topAndBottom"/>
          </v:group>
        </w:pict>
      </w:r>
      <w:bookmarkStart w:name="Procedure steps" w:id="336"/>
      <w:bookmarkEnd w:id="336"/>
      <w:r>
        <w:rPr>
          <w:b w:val="0"/>
        </w:rPr>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89"/>
        </w:numPr>
        <w:tabs>
          <w:tab w:pos="2759" w:val="left" w:leader="none"/>
          <w:tab w:pos="2760" w:val="left" w:leader="none"/>
        </w:tabs>
        <w:spacing w:line="403" w:lineRule="exact" w:before="1" w:after="0"/>
        <w:ind w:left="2760" w:right="0" w:hanging="960"/>
        <w:jc w:val="left"/>
        <w:rPr>
          <w:sz w:val="22"/>
        </w:rPr>
      </w:pPr>
      <w:r>
        <w:rPr>
          <w:sz w:val="22"/>
        </w:rPr>
        <w:t>Use your preferred method to obtain a new CA</w:t>
      </w:r>
      <w:r>
        <w:rPr>
          <w:spacing w:val="-1"/>
          <w:sz w:val="22"/>
        </w:rPr>
        <w:t> </w:t>
      </w:r>
      <w:r>
        <w:rPr>
          <w:sz w:val="22"/>
        </w:rPr>
        <w:t>certificate.</w:t>
      </w:r>
    </w:p>
    <w:p>
      <w:pPr>
        <w:pStyle w:val="ListParagraph"/>
        <w:numPr>
          <w:ilvl w:val="0"/>
          <w:numId w:val="89"/>
        </w:numPr>
        <w:tabs>
          <w:tab w:pos="2759" w:val="left" w:leader="none"/>
          <w:tab w:pos="2760" w:val="left" w:leader="none"/>
        </w:tabs>
        <w:spacing w:line="380" w:lineRule="exact" w:before="0" w:after="0"/>
        <w:ind w:left="2760" w:right="0" w:hanging="960"/>
        <w:jc w:val="left"/>
        <w:rPr>
          <w:sz w:val="22"/>
        </w:rPr>
      </w:pPr>
      <w:r>
        <w:rPr>
          <w:sz w:val="22"/>
        </w:rPr>
        <w:t>Uninstall the current CA</w:t>
      </w:r>
      <w:r>
        <w:rPr>
          <w:spacing w:val="-1"/>
          <w:sz w:val="22"/>
        </w:rPr>
        <w:t> </w:t>
      </w:r>
      <w:r>
        <w:rPr>
          <w:sz w:val="22"/>
        </w:rPr>
        <w:t>certificate.</w:t>
      </w:r>
    </w:p>
    <w:p>
      <w:pPr>
        <w:pStyle w:val="ListParagraph"/>
        <w:numPr>
          <w:ilvl w:val="0"/>
          <w:numId w:val="89"/>
        </w:numPr>
        <w:tabs>
          <w:tab w:pos="2759" w:val="left" w:leader="none"/>
          <w:tab w:pos="2760" w:val="left" w:leader="none"/>
        </w:tabs>
        <w:spacing w:line="403" w:lineRule="exact" w:before="0" w:after="0"/>
        <w:ind w:left="2760" w:right="0" w:hanging="960"/>
        <w:jc w:val="left"/>
        <w:rPr>
          <w:sz w:val="22"/>
        </w:rPr>
      </w:pPr>
      <w:r>
        <w:rPr>
          <w:sz w:val="22"/>
        </w:rPr>
        <w:t>Install the new CA</w:t>
      </w:r>
      <w:r>
        <w:rPr>
          <w:spacing w:val="-1"/>
          <w:sz w:val="22"/>
        </w:rPr>
        <w:t> </w:t>
      </w:r>
      <w:r>
        <w:rPr>
          <w:sz w:val="22"/>
        </w:rPr>
        <w:t>certificate.</w:t>
      </w:r>
    </w:p>
    <w:p>
      <w:pPr>
        <w:pStyle w:val="BodyText"/>
        <w:spacing w:before="19"/>
        <w:rPr>
          <w:sz w:val="8"/>
        </w:rPr>
      </w:pPr>
      <w:r>
        <w:rPr/>
        <w:pict>
          <v:line style="position:absolute;mso-position-horizontal-relative:page;mso-position-vertical-relative:paragraph;z-index:11656;mso-wrap-distance-left:0;mso-wrap-distance-right:0" from="156pt,11.151489pt" to="522pt,11.151489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10"/>
        <w:rPr>
          <w:rFonts w:ascii="Arial"/>
          <w:b/>
          <w:sz w:val="14"/>
        </w:rPr>
      </w:pPr>
    </w:p>
    <w:p>
      <w:pPr>
        <w:pStyle w:val="BodyText"/>
        <w:spacing w:line="146" w:lineRule="auto" w:before="89"/>
        <w:ind w:left="1799" w:right="316"/>
      </w:pPr>
      <w:r>
        <w:rPr/>
        <w:t>You need not restart the IPsec service after you renew the CA certificate. The new CA certificate becomes effective after the IPsec Phase 1 connection renews.</w:t>
      </w:r>
    </w:p>
    <w:p>
      <w:pPr>
        <w:spacing w:after="0" w:line="146" w:lineRule="auto"/>
        <w:sectPr>
          <w:headerReference w:type="even" r:id="rId93"/>
          <w:footerReference w:type="even" r:id="rId94"/>
          <w:footerReference w:type="default" r:id="rId95"/>
          <w:pgSz w:w="11880" w:h="15840"/>
          <w:pgMar w:header="851" w:footer="1300" w:top="1220" w:bottom="1500" w:left="1320" w:right="1320"/>
          <w:pgNumType w:start="154"/>
        </w:sectPr>
      </w:pPr>
    </w:p>
    <w:p>
      <w:pPr>
        <w:pStyle w:val="BodyText"/>
        <w:rPr>
          <w:sz w:val="20"/>
        </w:rPr>
      </w:pPr>
    </w:p>
    <w:p>
      <w:pPr>
        <w:pStyle w:val="BodyText"/>
        <w:rPr>
          <w:sz w:val="20"/>
        </w:rPr>
      </w:pPr>
    </w:p>
    <w:p>
      <w:pPr>
        <w:pStyle w:val="BodyText"/>
        <w:rPr>
          <w:sz w:val="20"/>
        </w:rPr>
      </w:pPr>
    </w:p>
    <w:p>
      <w:pPr>
        <w:pStyle w:val="BodyText"/>
        <w:spacing w:before="16"/>
        <w:rPr>
          <w:sz w:val="12"/>
        </w:rPr>
      </w:pPr>
    </w:p>
    <w:p>
      <w:pPr>
        <w:pStyle w:val="Heading6"/>
        <w:spacing w:before="70"/>
        <w:ind w:left="0" w:right="118"/>
        <w:jc w:val="right"/>
      </w:pPr>
      <w:r>
        <w:rPr/>
        <w:pict>
          <v:line style="position:absolute;mso-position-horizontal-relative:page;mso-position-vertical-relative:paragraph;z-index:11704;mso-wrap-distance-left:0;mso-wrap-distance-right:0" from="522pt,22.468872pt" to="72pt,22.468872pt" stroked="true" strokeweight="2pt" strokecolor="#0000ff">
            <w10:wrap type="topAndBottom"/>
          </v:line>
        </w:pict>
      </w:r>
      <w:r>
        <w:rPr>
          <w:color w:val="0000FF"/>
          <w:w w:val="95"/>
        </w:rPr>
        <w:t>155</w:t>
      </w:r>
    </w:p>
    <w:p>
      <w:pPr>
        <w:spacing w:line="480" w:lineRule="exact" w:before="171"/>
        <w:ind w:left="120" w:right="1044" w:firstLine="0"/>
        <w:jc w:val="left"/>
        <w:rPr>
          <w:rFonts w:ascii="Arial"/>
          <w:b/>
          <w:sz w:val="48"/>
        </w:rPr>
      </w:pPr>
      <w:bookmarkStart w:name="CA-signed certificate management for IPs" w:id="337"/>
      <w:bookmarkEnd w:id="337"/>
      <w:r>
        <w:rPr/>
      </w:r>
      <w:bookmarkStart w:name="_bookmark189" w:id="338"/>
      <w:bookmarkEnd w:id="338"/>
      <w:r>
        <w:rPr/>
      </w:r>
      <w:r>
        <w:rPr>
          <w:rFonts w:ascii="Arial"/>
          <w:b/>
          <w:color w:val="0000FF"/>
          <w:w w:val="95"/>
          <w:sz w:val="48"/>
        </w:rPr>
        <w:t>CA-signed</w:t>
      </w:r>
      <w:r>
        <w:rPr>
          <w:rFonts w:ascii="Arial"/>
          <w:b/>
          <w:color w:val="0000FF"/>
          <w:spacing w:val="-60"/>
          <w:w w:val="95"/>
          <w:sz w:val="48"/>
        </w:rPr>
        <w:t> </w:t>
      </w:r>
      <w:r>
        <w:rPr>
          <w:rFonts w:ascii="Arial"/>
          <w:b/>
          <w:color w:val="0000FF"/>
          <w:w w:val="95"/>
          <w:sz w:val="48"/>
        </w:rPr>
        <w:t>certificate</w:t>
      </w:r>
      <w:r>
        <w:rPr>
          <w:rFonts w:ascii="Arial"/>
          <w:b/>
          <w:color w:val="0000FF"/>
          <w:spacing w:val="-60"/>
          <w:w w:val="95"/>
          <w:sz w:val="48"/>
        </w:rPr>
        <w:t> </w:t>
      </w:r>
      <w:r>
        <w:rPr>
          <w:rFonts w:ascii="Arial"/>
          <w:b/>
          <w:color w:val="0000FF"/>
          <w:w w:val="95"/>
          <w:sz w:val="48"/>
        </w:rPr>
        <w:t>management</w:t>
      </w:r>
      <w:r>
        <w:rPr>
          <w:rFonts w:ascii="Arial"/>
          <w:b/>
          <w:color w:val="0000FF"/>
          <w:spacing w:val="-60"/>
          <w:w w:val="95"/>
          <w:sz w:val="48"/>
        </w:rPr>
        <w:t> </w:t>
      </w:r>
      <w:r>
        <w:rPr>
          <w:rFonts w:ascii="Arial"/>
          <w:b/>
          <w:color w:val="0000FF"/>
          <w:w w:val="95"/>
          <w:sz w:val="48"/>
        </w:rPr>
        <w:t>for</w:t>
      </w:r>
      <w:r>
        <w:rPr>
          <w:rFonts w:ascii="Arial"/>
          <w:b/>
          <w:color w:val="0000FF"/>
          <w:w w:val="87"/>
          <w:sz w:val="48"/>
        </w:rPr>
        <w:t> </w:t>
      </w:r>
      <w:r>
        <w:rPr>
          <w:rFonts w:ascii="Arial"/>
          <w:b/>
          <w:color w:val="0000FF"/>
          <w:sz w:val="48"/>
        </w:rPr>
        <w:t>IPsec</w:t>
      </w:r>
    </w:p>
    <w:p>
      <w:pPr>
        <w:pStyle w:val="BodyText"/>
        <w:spacing w:before="8"/>
        <w:rPr>
          <w:rFonts w:ascii="Arial"/>
          <w:b/>
          <w:sz w:val="8"/>
        </w:rPr>
      </w:pPr>
      <w:r>
        <w:rPr/>
        <w:pict>
          <v:line style="position:absolute;mso-position-horizontal-relative:page;mso-position-vertical-relative:paragraph;z-index:11728;mso-wrap-distance-left:0;mso-wrap-distance-right:0" from="522pt,7.98302pt" to="72pt,7.98302pt" stroked="true" strokeweight="2pt" strokecolor="#0000ff">
            <w10:wrap type="topAndBottom"/>
          </v:line>
        </w:pict>
      </w:r>
    </w:p>
    <w:p>
      <w:pPr>
        <w:pStyle w:val="BodyText"/>
        <w:spacing w:before="4"/>
        <w:rPr>
          <w:rFonts w:ascii="Arial"/>
          <w:b/>
          <w:sz w:val="12"/>
        </w:rPr>
      </w:pPr>
    </w:p>
    <w:p>
      <w:pPr>
        <w:pStyle w:val="BodyText"/>
        <w:spacing w:line="396" w:lineRule="exact"/>
        <w:ind w:left="1800"/>
      </w:pPr>
      <w:r>
        <w:rPr/>
        <w:t>Use these procedures to manage CA-signed server certificates for IPsec.</w:t>
      </w:r>
    </w:p>
    <w:p>
      <w:pPr>
        <w:pStyle w:val="BodyText"/>
        <w:spacing w:before="19"/>
        <w:rPr>
          <w:sz w:val="8"/>
        </w:rPr>
      </w:pPr>
      <w:r>
        <w:rPr/>
        <w:pict>
          <v:shape style="position:absolute;margin-left:155.75pt;margin-top:10.901565pt;width:366.5pt;height:56.5pt;mso-position-horizontal-relative:page;mso-position-vertical-relative:paragraph;z-index:11752;mso-wrap-distance-left:0;mso-wrap-distance-right:0" type="#_x0000_t202" filled="false" stroked="true" strokeweight=".49985pt" strokecolor="#000000">
            <v:textbox inset="0,0,0,0">
              <w:txbxContent>
                <w:p>
                  <w:pPr>
                    <w:spacing w:line="226" w:lineRule="exact" w:before="37"/>
                    <w:ind w:left="79" w:right="27" w:firstLine="0"/>
                    <w:jc w:val="left"/>
                    <w:rPr>
                      <w:rFonts w:ascii="Arial"/>
                      <w:b/>
                      <w:sz w:val="24"/>
                    </w:rPr>
                  </w:pPr>
                  <w:r>
                    <w:rPr>
                      <w:rFonts w:ascii="Arial"/>
                      <w:b/>
                      <w:sz w:val="24"/>
                    </w:rPr>
                    <w:t>Attention</w:t>
                  </w:r>
                </w:p>
                <w:p>
                  <w:pPr>
                    <w:spacing w:line="148" w:lineRule="auto" w:before="56"/>
                    <w:ind w:left="79" w:right="8" w:firstLine="0"/>
                    <w:jc w:val="left"/>
                    <w:rPr>
                      <w:sz w:val="20"/>
                    </w:rPr>
                  </w:pPr>
                  <w:r>
                    <w:rPr>
                      <w:sz w:val="20"/>
                    </w:rPr>
                    <w:t>Some of the following procedures also apply to certificates for SIP/TLS and HTTPS (HTTP over SSL or TLS). Unless otherwise specified, the term "SSL/TLS" will be used in conjunction with certificates used for either SIP/TLS or HTTPS.</w:t>
                  </w:r>
                </w:p>
              </w:txbxContent>
            </v:textbox>
            <w10:wrap type="topAndBottom"/>
          </v:shape>
        </w:pict>
      </w:r>
    </w:p>
    <w:p>
      <w:pPr>
        <w:pStyle w:val="BodyText"/>
        <w:spacing w:before="4"/>
        <w:rPr>
          <w:sz w:val="7"/>
        </w:rPr>
      </w:pPr>
    </w:p>
    <w:p>
      <w:pPr>
        <w:spacing w:after="0"/>
        <w:rPr>
          <w:sz w:val="7"/>
        </w:rPr>
        <w:sectPr>
          <w:headerReference w:type="default" r:id="rId96"/>
          <w:pgSz w:w="11880" w:h="15840"/>
          <w:pgMar w:header="0" w:footer="1300" w:top="1500" w:bottom="1500" w:left="1320" w:right="1320"/>
        </w:sectPr>
      </w:pPr>
    </w:p>
    <w:p>
      <w:pPr>
        <w:pStyle w:val="Heading2"/>
        <w:spacing w:line="240" w:lineRule="auto"/>
      </w:pPr>
      <w:bookmarkStart w:name="Navigation" w:id="339"/>
      <w:bookmarkEnd w:id="339"/>
      <w:r>
        <w:rPr>
          <w:b w:val="0"/>
        </w:rPr>
      </w:r>
      <w:r>
        <w:rPr>
          <w:w w:val="90"/>
        </w:rPr>
        <w:t>Navigation</w:t>
      </w:r>
    </w:p>
    <w:p>
      <w:pPr>
        <w:pStyle w:val="BodyText"/>
        <w:spacing w:before="10"/>
        <w:rPr>
          <w:rFonts w:ascii="Arial"/>
          <w:b/>
          <w:sz w:val="27"/>
        </w:rPr>
      </w:pPr>
      <w:r>
        <w:rPr/>
        <w:br w:type="column"/>
      </w:r>
      <w:r>
        <w:rPr>
          <w:rFonts w:ascii="Arial"/>
          <w:b/>
          <w:sz w:val="27"/>
        </w:rPr>
      </w:r>
    </w:p>
    <w:p>
      <w:pPr>
        <w:pStyle w:val="ListParagraph"/>
        <w:numPr>
          <w:ilvl w:val="0"/>
          <w:numId w:val="85"/>
        </w:numPr>
        <w:tabs>
          <w:tab w:pos="480" w:val="left" w:leader="none"/>
          <w:tab w:pos="481" w:val="left" w:leader="none"/>
        </w:tabs>
        <w:spacing w:line="481" w:lineRule="exact" w:before="0" w:after="0"/>
        <w:ind w:left="480" w:right="0" w:hanging="360"/>
        <w:jc w:val="left"/>
        <w:rPr>
          <w:sz w:val="22"/>
        </w:rPr>
      </w:pPr>
      <w:hyperlink w:history="true" w:anchor="_bookmark190">
        <w:r>
          <w:rPr>
            <w:color w:val="0000FF"/>
            <w:sz w:val="22"/>
          </w:rPr>
          <w:t>“Generating the private key” (page</w:t>
        </w:r>
        <w:r>
          <w:rPr>
            <w:color w:val="0000FF"/>
            <w:spacing w:val="-1"/>
            <w:sz w:val="22"/>
          </w:rPr>
          <w:t> </w:t>
        </w:r>
        <w:r>
          <w:rPr>
            <w:color w:val="0000FF"/>
            <w:sz w:val="22"/>
          </w:rPr>
          <w:t>155)</w:t>
        </w:r>
      </w:hyperlink>
    </w:p>
    <w:p>
      <w:pPr>
        <w:pStyle w:val="ListParagraph"/>
        <w:numPr>
          <w:ilvl w:val="0"/>
          <w:numId w:val="85"/>
        </w:numPr>
        <w:tabs>
          <w:tab w:pos="480" w:val="left" w:leader="none"/>
          <w:tab w:pos="481" w:val="left" w:leader="none"/>
        </w:tabs>
        <w:spacing w:line="381" w:lineRule="exact" w:before="0" w:after="0"/>
        <w:ind w:left="480" w:right="0" w:hanging="360"/>
        <w:jc w:val="left"/>
        <w:rPr>
          <w:sz w:val="22"/>
        </w:rPr>
      </w:pPr>
      <w:hyperlink w:history="true" w:anchor="_bookmark191">
        <w:r>
          <w:rPr>
            <w:color w:val="0000FF"/>
            <w:sz w:val="22"/>
          </w:rPr>
          <w:t>“Generating a CSR” (page</w:t>
        </w:r>
        <w:r>
          <w:rPr>
            <w:color w:val="0000FF"/>
            <w:spacing w:val="-1"/>
            <w:sz w:val="22"/>
          </w:rPr>
          <w:t> </w:t>
        </w:r>
        <w:r>
          <w:rPr>
            <w:color w:val="0000FF"/>
            <w:sz w:val="22"/>
          </w:rPr>
          <w:t>156)</w:t>
        </w:r>
      </w:hyperlink>
    </w:p>
    <w:p>
      <w:pPr>
        <w:pStyle w:val="ListParagraph"/>
        <w:numPr>
          <w:ilvl w:val="0"/>
          <w:numId w:val="85"/>
        </w:numPr>
        <w:tabs>
          <w:tab w:pos="480" w:val="left" w:leader="none"/>
          <w:tab w:pos="481" w:val="left" w:leader="none"/>
        </w:tabs>
        <w:spacing w:line="381" w:lineRule="exact" w:before="0" w:after="0"/>
        <w:ind w:left="480" w:right="0" w:hanging="360"/>
        <w:jc w:val="left"/>
        <w:rPr>
          <w:sz w:val="22"/>
        </w:rPr>
      </w:pPr>
      <w:hyperlink w:history="true" w:anchor="_bookmark192">
        <w:r>
          <w:rPr>
            <w:color w:val="0000FF"/>
            <w:sz w:val="22"/>
          </w:rPr>
          <w:t>“Generating a PKCS12 file” (page</w:t>
        </w:r>
        <w:r>
          <w:rPr>
            <w:color w:val="0000FF"/>
            <w:spacing w:val="-1"/>
            <w:sz w:val="22"/>
          </w:rPr>
          <w:t> </w:t>
        </w:r>
        <w:r>
          <w:rPr>
            <w:color w:val="0000FF"/>
            <w:sz w:val="22"/>
          </w:rPr>
          <w:t>158)</w:t>
        </w:r>
      </w:hyperlink>
    </w:p>
    <w:p>
      <w:pPr>
        <w:pStyle w:val="ListParagraph"/>
        <w:numPr>
          <w:ilvl w:val="0"/>
          <w:numId w:val="85"/>
        </w:numPr>
        <w:tabs>
          <w:tab w:pos="480" w:val="left" w:leader="none"/>
          <w:tab w:pos="481" w:val="left" w:leader="none"/>
        </w:tabs>
        <w:spacing w:line="381" w:lineRule="exact" w:before="0" w:after="0"/>
        <w:ind w:left="480" w:right="0" w:hanging="360"/>
        <w:jc w:val="left"/>
        <w:rPr>
          <w:sz w:val="22"/>
        </w:rPr>
      </w:pPr>
      <w:hyperlink w:history="true" w:anchor="_bookmark193">
        <w:r>
          <w:rPr>
            <w:color w:val="0000FF"/>
            <w:sz w:val="22"/>
          </w:rPr>
          <w:t>“Validating a CA-signed certificate” (page</w:t>
        </w:r>
        <w:r>
          <w:rPr>
            <w:color w:val="0000FF"/>
            <w:spacing w:val="-1"/>
            <w:sz w:val="22"/>
          </w:rPr>
          <w:t> </w:t>
        </w:r>
        <w:r>
          <w:rPr>
            <w:color w:val="0000FF"/>
            <w:sz w:val="22"/>
          </w:rPr>
          <w:t>160)</w:t>
        </w:r>
      </w:hyperlink>
    </w:p>
    <w:p>
      <w:pPr>
        <w:pStyle w:val="ListParagraph"/>
        <w:numPr>
          <w:ilvl w:val="0"/>
          <w:numId w:val="85"/>
        </w:numPr>
        <w:tabs>
          <w:tab w:pos="480" w:val="left" w:leader="none"/>
          <w:tab w:pos="481" w:val="left" w:leader="none"/>
        </w:tabs>
        <w:spacing w:line="381" w:lineRule="exact" w:before="0" w:after="0"/>
        <w:ind w:left="480" w:right="0" w:hanging="360"/>
        <w:jc w:val="left"/>
        <w:rPr>
          <w:sz w:val="22"/>
        </w:rPr>
      </w:pPr>
      <w:hyperlink w:history="true" w:anchor="_bookmark194">
        <w:r>
          <w:rPr>
            <w:color w:val="0000FF"/>
            <w:sz w:val="22"/>
          </w:rPr>
          <w:t>“Installing a CA-signed certificate and private key pair” (page</w:t>
        </w:r>
        <w:r>
          <w:rPr>
            <w:color w:val="0000FF"/>
            <w:spacing w:val="-1"/>
            <w:sz w:val="22"/>
          </w:rPr>
          <w:t> </w:t>
        </w:r>
        <w:r>
          <w:rPr>
            <w:color w:val="0000FF"/>
            <w:sz w:val="22"/>
          </w:rPr>
          <w:t>160)</w:t>
        </w:r>
      </w:hyperlink>
    </w:p>
    <w:p>
      <w:pPr>
        <w:pStyle w:val="ListParagraph"/>
        <w:numPr>
          <w:ilvl w:val="0"/>
          <w:numId w:val="85"/>
        </w:numPr>
        <w:tabs>
          <w:tab w:pos="480" w:val="left" w:leader="none"/>
          <w:tab w:pos="481" w:val="left" w:leader="none"/>
        </w:tabs>
        <w:spacing w:line="144" w:lineRule="auto" w:before="67" w:after="0"/>
        <w:ind w:left="480" w:right="1136" w:hanging="360"/>
        <w:jc w:val="left"/>
        <w:rPr>
          <w:sz w:val="22"/>
        </w:rPr>
      </w:pPr>
      <w:hyperlink w:history="true" w:anchor="_bookmark195">
        <w:r>
          <w:rPr>
            <w:color w:val="0000FF"/>
            <w:sz w:val="22"/>
          </w:rPr>
          <w:t>“Listing installed CA-signed certificates and private key pairs”</w:t>
        </w:r>
      </w:hyperlink>
      <w:r>
        <w:rPr>
          <w:color w:val="0000FF"/>
          <w:sz w:val="22"/>
        </w:rPr>
        <w:t> </w:t>
      </w:r>
      <w:hyperlink w:history="true" w:anchor="_bookmark195">
        <w:r>
          <w:rPr>
            <w:color w:val="0000FF"/>
            <w:sz w:val="22"/>
          </w:rPr>
          <w:t>(page</w:t>
        </w:r>
        <w:r>
          <w:rPr>
            <w:color w:val="0000FF"/>
            <w:spacing w:val="-1"/>
            <w:sz w:val="22"/>
          </w:rPr>
          <w:t> </w:t>
        </w:r>
        <w:r>
          <w:rPr>
            <w:color w:val="0000FF"/>
            <w:sz w:val="22"/>
          </w:rPr>
          <w:t>161)</w:t>
        </w:r>
      </w:hyperlink>
    </w:p>
    <w:p>
      <w:pPr>
        <w:pStyle w:val="ListParagraph"/>
        <w:numPr>
          <w:ilvl w:val="0"/>
          <w:numId w:val="85"/>
        </w:numPr>
        <w:tabs>
          <w:tab w:pos="480" w:val="left" w:leader="none"/>
          <w:tab w:pos="481" w:val="left" w:leader="none"/>
        </w:tabs>
        <w:spacing w:line="391" w:lineRule="exact" w:before="0" w:after="0"/>
        <w:ind w:left="480" w:right="0" w:hanging="360"/>
        <w:jc w:val="left"/>
        <w:rPr>
          <w:sz w:val="22"/>
        </w:rPr>
      </w:pPr>
      <w:hyperlink w:history="true" w:anchor="_bookmark196">
        <w:r>
          <w:rPr>
            <w:color w:val="0000FF"/>
            <w:sz w:val="22"/>
          </w:rPr>
          <w:t>“Uninstalling CA-signed certificates and private key pairs” (page</w:t>
        </w:r>
        <w:r>
          <w:rPr>
            <w:color w:val="0000FF"/>
            <w:spacing w:val="-2"/>
            <w:sz w:val="22"/>
          </w:rPr>
          <w:t> </w:t>
        </w:r>
        <w:r>
          <w:rPr>
            <w:color w:val="0000FF"/>
            <w:sz w:val="22"/>
          </w:rPr>
          <w:t>162)</w:t>
        </w:r>
      </w:hyperlink>
    </w:p>
    <w:p>
      <w:pPr>
        <w:pStyle w:val="ListParagraph"/>
        <w:numPr>
          <w:ilvl w:val="0"/>
          <w:numId w:val="85"/>
        </w:numPr>
        <w:tabs>
          <w:tab w:pos="480" w:val="left" w:leader="none"/>
          <w:tab w:pos="481" w:val="left" w:leader="none"/>
        </w:tabs>
        <w:spacing w:line="481" w:lineRule="exact" w:before="0" w:after="0"/>
        <w:ind w:left="480" w:right="0" w:hanging="360"/>
        <w:jc w:val="left"/>
        <w:rPr>
          <w:sz w:val="22"/>
        </w:rPr>
      </w:pPr>
      <w:hyperlink w:history="true" w:anchor="_bookmark197">
        <w:r>
          <w:rPr>
            <w:color w:val="0000FF"/>
            <w:sz w:val="22"/>
          </w:rPr>
          <w:t>“Renewing a CA-signed certificate” (page</w:t>
        </w:r>
        <w:r>
          <w:rPr>
            <w:color w:val="0000FF"/>
            <w:spacing w:val="-1"/>
            <w:sz w:val="22"/>
          </w:rPr>
          <w:t> </w:t>
        </w:r>
        <w:r>
          <w:rPr>
            <w:color w:val="0000FF"/>
            <w:sz w:val="22"/>
          </w:rPr>
          <w:t>163)</w:t>
        </w:r>
      </w:hyperlink>
    </w:p>
    <w:p>
      <w:pPr>
        <w:spacing w:after="0" w:line="481" w:lineRule="exact"/>
        <w:jc w:val="left"/>
        <w:rPr>
          <w:sz w:val="22"/>
        </w:rPr>
        <w:sectPr>
          <w:type w:val="continuous"/>
          <w:pgSz w:w="11880" w:h="15840"/>
          <w:pgMar w:top="860" w:bottom="280" w:left="1320" w:right="1320"/>
          <w:cols w:num="2" w:equalWidth="0">
            <w:col w:w="1443" w:space="236"/>
            <w:col w:w="7561"/>
          </w:cols>
        </w:sectPr>
      </w:pPr>
    </w:p>
    <w:p>
      <w:pPr>
        <w:pStyle w:val="Heading2"/>
        <w:spacing w:before="120"/>
        <w:ind w:left="0" w:right="5713"/>
        <w:jc w:val="center"/>
      </w:pPr>
      <w:bookmarkStart w:name="Generating the private key" w:id="340"/>
      <w:bookmarkEnd w:id="340"/>
      <w:r>
        <w:rPr>
          <w:b w:val="0"/>
        </w:rPr>
      </w:r>
      <w:bookmarkStart w:name="_bookmark190" w:id="341"/>
      <w:bookmarkEnd w:id="341"/>
      <w:r>
        <w:rPr>
          <w:b w:val="0"/>
        </w:rPr>
      </w:r>
      <w:r>
        <w:rPr>
          <w:w w:val="95"/>
        </w:rPr>
        <w:t>Generating the private key</w:t>
      </w:r>
    </w:p>
    <w:p>
      <w:pPr>
        <w:pStyle w:val="BodyText"/>
        <w:spacing w:line="381" w:lineRule="exact"/>
        <w:ind w:left="1799"/>
      </w:pPr>
      <w:r>
        <w:rPr/>
        <w:t>Use this procedure to generate the private key for a server.</w:t>
      </w:r>
    </w:p>
    <w:p>
      <w:pPr>
        <w:pStyle w:val="Heading3"/>
        <w:spacing w:before="190"/>
        <w:ind w:left="959"/>
      </w:pPr>
      <w:bookmarkStart w:name="Prerequisites" w:id="342"/>
      <w:bookmarkEnd w:id="342"/>
      <w:r>
        <w:rPr>
          <w:b w:val="0"/>
        </w:rPr>
      </w:r>
      <w:r>
        <w:rPr/>
        <w:t>Prerequisites</w:t>
      </w:r>
    </w:p>
    <w:p>
      <w:pPr>
        <w:pStyle w:val="BodyText"/>
        <w:spacing w:line="400" w:lineRule="exact"/>
        <w:ind w:left="1799"/>
      </w:pPr>
      <w:r>
        <w:rPr/>
        <w:t>You must be assigned the SSA role.</w:t>
      </w:r>
    </w:p>
    <w:p>
      <w:pPr>
        <w:pStyle w:val="Heading3"/>
        <w:spacing w:line="240" w:lineRule="auto" w:before="190"/>
        <w:ind w:left="960"/>
      </w:pPr>
      <w:r>
        <w:rPr/>
        <w:pict>
          <v:group style="position:absolute;margin-left:155.5pt;margin-top:30.148355pt;width:367pt;height:1pt;mso-position-horizontal-relative:page;mso-position-vertical-relative:paragraph;z-index:11776;mso-wrap-distance-left:0;mso-wrap-distance-right:0" coordorigin="3110,603" coordsize="7340,20">
            <v:line style="position:absolute" from="3120,613" to="4082,613" stroked="true" strokeweight="1pt" strokecolor="#000000"/>
            <v:line style="position:absolute" from="4078,613" to="10440,613" stroked="true" strokeweight="1pt" strokecolor="#000000"/>
            <w10:wrap type="topAndBottom"/>
          </v:group>
        </w:pict>
      </w:r>
      <w:bookmarkStart w:name="Procedure steps" w:id="343"/>
      <w:bookmarkEnd w:id="343"/>
      <w:r>
        <w:rPr>
          <w:b w:val="0"/>
        </w:rPr>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90"/>
        </w:numPr>
        <w:tabs>
          <w:tab w:pos="2760" w:val="left" w:leader="none"/>
          <w:tab w:pos="2761" w:val="left" w:leader="none"/>
        </w:tabs>
        <w:spacing w:line="403" w:lineRule="exact" w:before="1" w:after="0"/>
        <w:ind w:left="2760" w:right="0" w:hanging="960"/>
        <w:jc w:val="left"/>
        <w:rPr>
          <w:sz w:val="22"/>
        </w:rPr>
      </w:pPr>
      <w:r>
        <w:rPr>
          <w:sz w:val="22"/>
        </w:rPr>
        <w:t>Log on to the server as an</w:t>
      </w:r>
      <w:r>
        <w:rPr>
          <w:spacing w:val="-1"/>
          <w:sz w:val="22"/>
        </w:rPr>
        <w:t> </w:t>
      </w:r>
      <w:r>
        <w:rPr>
          <w:sz w:val="22"/>
        </w:rPr>
        <w:t>SSA.</w:t>
      </w:r>
    </w:p>
    <w:p>
      <w:pPr>
        <w:pStyle w:val="ListParagraph"/>
        <w:numPr>
          <w:ilvl w:val="0"/>
          <w:numId w:val="90"/>
        </w:numPr>
        <w:tabs>
          <w:tab w:pos="2760" w:val="left" w:leader="none"/>
          <w:tab w:pos="2761" w:val="left" w:leader="none"/>
        </w:tabs>
        <w:spacing w:line="403" w:lineRule="exact" w:before="0" w:after="0"/>
        <w:ind w:left="2760" w:right="0" w:hanging="960"/>
        <w:jc w:val="left"/>
        <w:rPr>
          <w:sz w:val="22"/>
        </w:rPr>
      </w:pPr>
      <w:r>
        <w:rPr>
          <w:sz w:val="22"/>
        </w:rPr>
        <w:t>Enter </w:t>
      </w:r>
      <w:r>
        <w:rPr>
          <w:rFonts w:ascii="Courier New"/>
          <w:b/>
          <w:sz w:val="22"/>
        </w:rPr>
        <w:t>certmgr</w:t>
      </w:r>
      <w:r>
        <w:rPr>
          <w:rFonts w:ascii="Courier New"/>
          <w:b/>
          <w:spacing w:val="-72"/>
          <w:sz w:val="22"/>
        </w:rPr>
        <w:t> </w:t>
      </w:r>
      <w:r>
        <w:rPr>
          <w:sz w:val="22"/>
        </w:rPr>
        <w:t>at the prompt.</w:t>
      </w:r>
    </w:p>
    <w:p>
      <w:pPr>
        <w:spacing w:after="0" w:line="403" w:lineRule="exact"/>
        <w:jc w:val="left"/>
        <w:rPr>
          <w:sz w:val="22"/>
        </w:rPr>
        <w:sectPr>
          <w:type w:val="continuous"/>
          <w:pgSz w:w="11880" w:h="15840"/>
          <w:pgMar w:top="860" w:bottom="280" w:left="1320" w:right="1320"/>
        </w:sectPr>
      </w:pPr>
    </w:p>
    <w:p>
      <w:pPr>
        <w:pStyle w:val="BodyText"/>
        <w:spacing w:before="7"/>
        <w:rPr>
          <w:sz w:val="25"/>
        </w:rPr>
      </w:pPr>
    </w:p>
    <w:p>
      <w:pPr>
        <w:pStyle w:val="ListParagraph"/>
        <w:numPr>
          <w:ilvl w:val="0"/>
          <w:numId w:val="90"/>
        </w:numPr>
        <w:tabs>
          <w:tab w:pos="2759" w:val="left" w:leader="none"/>
          <w:tab w:pos="2760" w:val="left" w:leader="none"/>
        </w:tabs>
        <w:spacing w:line="373" w:lineRule="exact" w:before="0" w:after="0"/>
        <w:ind w:left="2760" w:right="0" w:hanging="960"/>
        <w:jc w:val="left"/>
        <w:rPr>
          <w:sz w:val="22"/>
        </w:rPr>
      </w:pPr>
      <w:r>
        <w:rPr>
          <w:sz w:val="22"/>
        </w:rPr>
        <w:t>If you receive a prompt, enter your</w:t>
      </w:r>
      <w:r>
        <w:rPr>
          <w:spacing w:val="-1"/>
          <w:sz w:val="22"/>
        </w:rPr>
        <w:t> </w:t>
      </w:r>
      <w:r>
        <w:rPr>
          <w:sz w:val="22"/>
        </w:rPr>
        <w:t>password.</w:t>
      </w:r>
    </w:p>
    <w:p>
      <w:pPr>
        <w:pStyle w:val="ListParagraph"/>
        <w:numPr>
          <w:ilvl w:val="0"/>
          <w:numId w:val="90"/>
        </w:numPr>
        <w:tabs>
          <w:tab w:pos="2759" w:val="left" w:leader="none"/>
          <w:tab w:pos="2760" w:val="left" w:leader="none"/>
        </w:tabs>
        <w:spacing w:line="385" w:lineRule="exact" w:before="0" w:after="0"/>
        <w:ind w:left="2760" w:right="0" w:hanging="960"/>
        <w:jc w:val="left"/>
        <w:rPr>
          <w:sz w:val="22"/>
        </w:rPr>
      </w:pPr>
      <w:r>
        <w:rPr>
          <w:sz w:val="22"/>
        </w:rPr>
        <w:t>Enter</w:t>
      </w:r>
      <w:r>
        <w:rPr>
          <w:spacing w:val="-19"/>
          <w:sz w:val="22"/>
        </w:rPr>
        <w:t> </w:t>
      </w:r>
      <w:r>
        <w:rPr>
          <w:rFonts w:ascii="Courier New"/>
          <w:b/>
          <w:sz w:val="22"/>
        </w:rPr>
        <w:t>1</w:t>
      </w:r>
      <w:r>
        <w:rPr>
          <w:rFonts w:ascii="Courier New"/>
          <w:b/>
          <w:spacing w:val="-90"/>
          <w:sz w:val="22"/>
        </w:rPr>
        <w:t> </w:t>
      </w:r>
      <w:r>
        <w:rPr>
          <w:sz w:val="22"/>
        </w:rPr>
        <w:t>to</w:t>
      </w:r>
      <w:r>
        <w:rPr>
          <w:spacing w:val="-19"/>
          <w:sz w:val="22"/>
        </w:rPr>
        <w:t> </w:t>
      </w:r>
      <w:r>
        <w:rPr>
          <w:sz w:val="22"/>
        </w:rPr>
        <w:t>select</w:t>
      </w:r>
      <w:r>
        <w:rPr>
          <w:spacing w:val="-19"/>
          <w:sz w:val="22"/>
        </w:rPr>
        <w:t> </w:t>
      </w:r>
      <w:r>
        <w:rPr>
          <w:rFonts w:ascii="Arial"/>
          <w:b/>
          <w:sz w:val="22"/>
        </w:rPr>
        <w:t>Generate</w:t>
      </w:r>
      <w:r>
        <w:rPr>
          <w:rFonts w:ascii="Arial"/>
          <w:b/>
          <w:spacing w:val="-19"/>
          <w:sz w:val="22"/>
        </w:rPr>
        <w:t> </w:t>
      </w:r>
      <w:r>
        <w:rPr>
          <w:rFonts w:ascii="Arial"/>
          <w:b/>
          <w:sz w:val="22"/>
        </w:rPr>
        <w:t>Private</w:t>
      </w:r>
      <w:r>
        <w:rPr>
          <w:rFonts w:ascii="Arial"/>
          <w:b/>
          <w:spacing w:val="-19"/>
          <w:sz w:val="22"/>
        </w:rPr>
        <w:t> </w:t>
      </w:r>
      <w:r>
        <w:rPr>
          <w:rFonts w:ascii="Arial"/>
          <w:b/>
          <w:sz w:val="22"/>
        </w:rPr>
        <w:t>Key</w:t>
      </w:r>
      <w:r>
        <w:rPr>
          <w:sz w:val="22"/>
        </w:rPr>
        <w:t>.</w:t>
      </w:r>
    </w:p>
    <w:p>
      <w:pPr>
        <w:pStyle w:val="ListParagraph"/>
        <w:numPr>
          <w:ilvl w:val="0"/>
          <w:numId w:val="90"/>
        </w:numPr>
        <w:tabs>
          <w:tab w:pos="2759" w:val="left" w:leader="none"/>
          <w:tab w:pos="2760" w:val="left" w:leader="none"/>
        </w:tabs>
        <w:spacing w:line="385" w:lineRule="exact" w:before="0" w:after="0"/>
        <w:ind w:left="2760" w:right="0" w:hanging="960"/>
        <w:jc w:val="left"/>
        <w:rPr>
          <w:sz w:val="22"/>
        </w:rPr>
      </w:pPr>
      <w:r>
        <w:rPr>
          <w:sz w:val="22"/>
        </w:rPr>
        <w:t>Enter the RSA modulus</w:t>
      </w:r>
      <w:r>
        <w:rPr>
          <w:spacing w:val="-1"/>
          <w:sz w:val="22"/>
        </w:rPr>
        <w:t> </w:t>
      </w:r>
      <w:r>
        <w:rPr>
          <w:sz w:val="22"/>
        </w:rPr>
        <w:t>size.</w:t>
      </w:r>
    </w:p>
    <w:p>
      <w:pPr>
        <w:pStyle w:val="ListParagraph"/>
        <w:numPr>
          <w:ilvl w:val="0"/>
          <w:numId w:val="90"/>
        </w:numPr>
        <w:tabs>
          <w:tab w:pos="2759" w:val="left" w:leader="none"/>
          <w:tab w:pos="2760" w:val="left" w:leader="none"/>
        </w:tabs>
        <w:spacing w:line="380" w:lineRule="exact" w:before="0" w:after="0"/>
        <w:ind w:left="2760" w:right="0" w:hanging="960"/>
        <w:jc w:val="left"/>
        <w:rPr>
          <w:sz w:val="22"/>
        </w:rPr>
      </w:pPr>
      <w:r>
        <w:rPr>
          <w:sz w:val="22"/>
        </w:rPr>
        <w:t>Enter the private key file</w:t>
      </w:r>
      <w:r>
        <w:rPr>
          <w:spacing w:val="-1"/>
          <w:sz w:val="22"/>
        </w:rPr>
        <w:t> </w:t>
      </w:r>
      <w:r>
        <w:rPr>
          <w:sz w:val="22"/>
        </w:rPr>
        <w:t>name.</w:t>
      </w:r>
    </w:p>
    <w:p>
      <w:pPr>
        <w:pStyle w:val="ListParagraph"/>
        <w:numPr>
          <w:ilvl w:val="0"/>
          <w:numId w:val="90"/>
        </w:numPr>
        <w:tabs>
          <w:tab w:pos="2759" w:val="left" w:leader="none"/>
          <w:tab w:pos="2760" w:val="left" w:leader="none"/>
        </w:tabs>
        <w:spacing w:line="403" w:lineRule="exact" w:before="0" w:after="0"/>
        <w:ind w:left="2760" w:right="0" w:hanging="960"/>
        <w:jc w:val="left"/>
        <w:rPr>
          <w:sz w:val="22"/>
        </w:rPr>
      </w:pPr>
      <w:r>
        <w:rPr>
          <w:sz w:val="22"/>
        </w:rPr>
        <w:t>Specify the Private key file encryption</w:t>
      </w:r>
      <w:r>
        <w:rPr>
          <w:spacing w:val="-1"/>
          <w:sz w:val="22"/>
        </w:rPr>
        <w:t> </w:t>
      </w:r>
      <w:r>
        <w:rPr>
          <w:sz w:val="22"/>
        </w:rPr>
        <w:t>password.</w:t>
      </w:r>
    </w:p>
    <w:p>
      <w:pPr>
        <w:pStyle w:val="BodyText"/>
        <w:spacing w:before="4"/>
        <w:rPr>
          <w:sz w:val="3"/>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639"/>
        <w:gridCol w:w="3721"/>
      </w:tblGrid>
      <w:tr>
        <w:trPr>
          <w:trHeight w:val="340" w:hRule="exact"/>
        </w:trPr>
        <w:tc>
          <w:tcPr>
            <w:tcW w:w="2639" w:type="dxa"/>
            <w:shd w:val="clear" w:color="auto" w:fill="BDBDBD"/>
          </w:tcPr>
          <w:p>
            <w:pPr>
              <w:pStyle w:val="TableParagraph"/>
              <w:spacing w:line="240" w:lineRule="auto" w:before="24"/>
              <w:ind w:right="140"/>
              <w:rPr>
                <w:rFonts w:ascii="Arial"/>
                <w:b/>
                <w:sz w:val="20"/>
              </w:rPr>
            </w:pPr>
            <w:r>
              <w:rPr>
                <w:rFonts w:ascii="Arial"/>
                <w:b/>
                <w:w w:val="95"/>
                <w:sz w:val="20"/>
              </w:rPr>
              <w:t>Choose to</w:t>
            </w:r>
          </w:p>
        </w:tc>
        <w:tc>
          <w:tcPr>
            <w:tcW w:w="3721" w:type="dxa"/>
            <w:shd w:val="clear" w:color="auto" w:fill="BDBDBD"/>
          </w:tcPr>
          <w:p>
            <w:pPr>
              <w:pStyle w:val="TableParagraph"/>
              <w:spacing w:line="240" w:lineRule="auto" w:before="24"/>
              <w:ind w:right="209"/>
              <w:rPr>
                <w:rFonts w:ascii="Arial"/>
                <w:b/>
                <w:sz w:val="20"/>
              </w:rPr>
            </w:pPr>
            <w:r>
              <w:rPr>
                <w:rFonts w:ascii="Arial"/>
                <w:b/>
                <w:w w:val="95"/>
                <w:sz w:val="20"/>
              </w:rPr>
              <w:t>Do this</w:t>
            </w:r>
          </w:p>
        </w:tc>
      </w:tr>
      <w:tr>
        <w:trPr>
          <w:trHeight w:val="620" w:hRule="exact"/>
        </w:trPr>
        <w:tc>
          <w:tcPr>
            <w:tcW w:w="2639" w:type="dxa"/>
          </w:tcPr>
          <w:p>
            <w:pPr>
              <w:pStyle w:val="TableParagraph"/>
              <w:ind w:right="140"/>
              <w:rPr>
                <w:sz w:val="20"/>
              </w:rPr>
            </w:pPr>
            <w:r>
              <w:rPr>
                <w:sz w:val="20"/>
              </w:rPr>
              <w:t>Encrypt the private key file</w:t>
            </w:r>
          </w:p>
        </w:tc>
        <w:tc>
          <w:tcPr>
            <w:tcW w:w="3721" w:type="dxa"/>
          </w:tcPr>
          <w:p>
            <w:pPr>
              <w:pStyle w:val="TableParagraph"/>
              <w:spacing w:line="148" w:lineRule="auto" w:before="39"/>
              <w:ind w:right="1066"/>
              <w:rPr>
                <w:sz w:val="20"/>
              </w:rPr>
            </w:pPr>
            <w:r>
              <w:rPr>
                <w:sz w:val="20"/>
              </w:rPr>
              <w:t>Enter a password (4 or more alphanumeric characters)</w:t>
            </w:r>
          </w:p>
        </w:tc>
      </w:tr>
      <w:tr>
        <w:trPr>
          <w:trHeight w:val="620" w:hRule="exact"/>
        </w:trPr>
        <w:tc>
          <w:tcPr>
            <w:tcW w:w="2639" w:type="dxa"/>
          </w:tcPr>
          <w:p>
            <w:pPr>
              <w:pStyle w:val="TableParagraph"/>
              <w:spacing w:line="148" w:lineRule="auto" w:before="39"/>
              <w:ind w:right="140"/>
              <w:rPr>
                <w:sz w:val="20"/>
              </w:rPr>
            </w:pPr>
            <w:r>
              <w:rPr>
                <w:sz w:val="20"/>
              </w:rPr>
              <w:t>Not encrypt the private key file</w:t>
            </w:r>
          </w:p>
        </w:tc>
        <w:tc>
          <w:tcPr>
            <w:tcW w:w="3721" w:type="dxa"/>
          </w:tcPr>
          <w:p>
            <w:pPr>
              <w:pStyle w:val="TableParagraph"/>
              <w:ind w:right="209"/>
              <w:rPr>
                <w:sz w:val="20"/>
              </w:rPr>
            </w:pPr>
            <w:r>
              <w:rPr>
                <w:sz w:val="20"/>
              </w:rPr>
              <w:t>Press Enter</w:t>
            </w:r>
          </w:p>
        </w:tc>
      </w:tr>
    </w:tbl>
    <w:p>
      <w:pPr>
        <w:pStyle w:val="ListParagraph"/>
        <w:numPr>
          <w:ilvl w:val="0"/>
          <w:numId w:val="90"/>
        </w:numPr>
        <w:tabs>
          <w:tab w:pos="2759" w:val="left" w:leader="none"/>
          <w:tab w:pos="2760" w:val="left" w:leader="none"/>
        </w:tabs>
        <w:spacing w:line="395" w:lineRule="exact" w:before="0" w:after="0"/>
        <w:ind w:left="2760" w:right="0" w:hanging="960"/>
        <w:jc w:val="left"/>
        <w:rPr>
          <w:sz w:val="22"/>
        </w:rPr>
      </w:pPr>
      <w:r>
        <w:rPr>
          <w:sz w:val="22"/>
        </w:rPr>
        <w:t>If you entered a password, enter the password</w:t>
      </w:r>
      <w:r>
        <w:rPr>
          <w:spacing w:val="-1"/>
          <w:sz w:val="22"/>
        </w:rPr>
        <w:t> </w:t>
      </w:r>
      <w:r>
        <w:rPr>
          <w:sz w:val="22"/>
        </w:rPr>
        <w:t>again.</w:t>
      </w:r>
    </w:p>
    <w:p>
      <w:pPr>
        <w:pStyle w:val="ListParagraph"/>
        <w:numPr>
          <w:ilvl w:val="0"/>
          <w:numId w:val="90"/>
        </w:numPr>
        <w:tabs>
          <w:tab w:pos="2759" w:val="left" w:leader="none"/>
          <w:tab w:pos="2760" w:val="left" w:leader="none"/>
        </w:tabs>
        <w:spacing w:line="403" w:lineRule="exact" w:before="0" w:after="0"/>
        <w:ind w:left="2760" w:right="0" w:hanging="960"/>
        <w:jc w:val="left"/>
        <w:rPr>
          <w:sz w:val="22"/>
        </w:rPr>
      </w:pPr>
      <w:r>
        <w:rPr>
          <w:sz w:val="22"/>
        </w:rPr>
        <w:t>At the Confirm (Y or N) [Y] prompt, enter </w:t>
      </w:r>
      <w:r>
        <w:rPr>
          <w:spacing w:val="8"/>
          <w:sz w:val="22"/>
        </w:rPr>
        <w:t> </w:t>
      </w:r>
      <w:r>
        <w:rPr>
          <w:rFonts w:ascii="Courier New"/>
          <w:b/>
          <w:sz w:val="22"/>
        </w:rPr>
        <w:t>Y</w:t>
      </w:r>
      <w:r>
        <w:rPr>
          <w:sz w:val="22"/>
        </w:rPr>
        <w:t>.</w:t>
      </w:r>
    </w:p>
    <w:p>
      <w:pPr>
        <w:pStyle w:val="BodyText"/>
        <w:spacing w:before="10"/>
        <w:rPr>
          <w:sz w:val="9"/>
        </w:rPr>
      </w:pPr>
      <w:r>
        <w:rPr/>
        <w:pict>
          <v:line style="position:absolute;mso-position-horizontal-relative:page;mso-position-vertical-relative:paragraph;z-index:11824;mso-wrap-distance-left:0;mso-wrap-distance-right:0" from="156pt,11.666498pt" to="522pt,11.666498pt" stroked="true" strokeweight="1pt" strokecolor="#000000">
            <w10:wrap type="topAndBottom"/>
          </v:line>
        </w:pict>
      </w:r>
    </w:p>
    <w:p>
      <w:pPr>
        <w:spacing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ind w:left="960"/>
      </w:pPr>
      <w:bookmarkStart w:name="Generating the private key job aid" w:id="344"/>
      <w:bookmarkEnd w:id="344"/>
      <w:r>
        <w:rPr>
          <w:b w:val="0"/>
        </w:rPr>
      </w:r>
      <w:r>
        <w:rPr>
          <w:w w:val="95"/>
        </w:rPr>
        <w:t>Generating the private key job aid</w:t>
      </w:r>
    </w:p>
    <w:p>
      <w:pPr>
        <w:pStyle w:val="BodyText"/>
        <w:spacing w:line="146" w:lineRule="auto" w:before="93"/>
        <w:ind w:left="1800" w:right="657"/>
      </w:pPr>
      <w:r>
        <w:rPr/>
        <w:t>This job aid lists and describes the parameters required to generate a private key for a server.</w:t>
      </w:r>
    </w:p>
    <w:p>
      <w:pPr>
        <w:pStyle w:val="BodyText"/>
        <w:spacing w:before="17"/>
        <w:rPr>
          <w:sz w:val="12"/>
        </w:rPr>
      </w:pP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795"/>
        <w:gridCol w:w="4525"/>
      </w:tblGrid>
      <w:tr>
        <w:trPr>
          <w:trHeight w:val="340" w:hRule="exact"/>
        </w:trPr>
        <w:tc>
          <w:tcPr>
            <w:tcW w:w="2795" w:type="dxa"/>
            <w:shd w:val="clear" w:color="auto" w:fill="BDBDBD"/>
          </w:tcPr>
          <w:p>
            <w:pPr>
              <w:pStyle w:val="TableParagraph"/>
              <w:spacing w:line="240" w:lineRule="auto" w:before="24"/>
              <w:ind w:right="240"/>
              <w:rPr>
                <w:rFonts w:ascii="Arial"/>
                <w:b/>
                <w:sz w:val="20"/>
              </w:rPr>
            </w:pPr>
            <w:r>
              <w:rPr>
                <w:rFonts w:ascii="Arial"/>
                <w:b/>
                <w:sz w:val="20"/>
              </w:rPr>
              <w:t>Parameter</w:t>
            </w:r>
          </w:p>
        </w:tc>
        <w:tc>
          <w:tcPr>
            <w:tcW w:w="4525" w:type="dxa"/>
            <w:shd w:val="clear" w:color="auto" w:fill="BDBDBD"/>
          </w:tcPr>
          <w:p>
            <w:pPr>
              <w:pStyle w:val="TableParagraph"/>
              <w:spacing w:line="240" w:lineRule="auto" w:before="24"/>
              <w:ind w:right="225"/>
              <w:rPr>
                <w:rFonts w:ascii="Arial"/>
                <w:b/>
                <w:sz w:val="20"/>
              </w:rPr>
            </w:pPr>
            <w:r>
              <w:rPr>
                <w:rFonts w:ascii="Arial"/>
                <w:b/>
                <w:sz w:val="20"/>
              </w:rPr>
              <w:t>Description</w:t>
            </w:r>
          </w:p>
        </w:tc>
      </w:tr>
      <w:tr>
        <w:trPr>
          <w:trHeight w:val="620" w:hRule="exact"/>
        </w:trPr>
        <w:tc>
          <w:tcPr>
            <w:tcW w:w="2795" w:type="dxa"/>
          </w:tcPr>
          <w:p>
            <w:pPr>
              <w:pStyle w:val="TableParagraph"/>
              <w:spacing w:line="148" w:lineRule="auto" w:before="39"/>
              <w:ind w:right="240"/>
              <w:rPr>
                <w:sz w:val="20"/>
              </w:rPr>
            </w:pPr>
            <w:r>
              <w:rPr>
                <w:sz w:val="20"/>
              </w:rPr>
              <w:t>RSA modulus size (1024 or 2048)</w:t>
            </w:r>
          </w:p>
        </w:tc>
        <w:tc>
          <w:tcPr>
            <w:tcW w:w="4525" w:type="dxa"/>
          </w:tcPr>
          <w:p>
            <w:pPr>
              <w:pStyle w:val="TableParagraph"/>
              <w:ind w:right="225"/>
              <w:rPr>
                <w:sz w:val="20"/>
              </w:rPr>
            </w:pPr>
            <w:r>
              <w:rPr>
                <w:sz w:val="20"/>
              </w:rPr>
              <w:t>The RSA modulus size can be 1024 or 2048.</w:t>
            </w:r>
          </w:p>
        </w:tc>
      </w:tr>
      <w:tr>
        <w:trPr>
          <w:trHeight w:val="860" w:hRule="exact"/>
        </w:trPr>
        <w:tc>
          <w:tcPr>
            <w:tcW w:w="2795" w:type="dxa"/>
          </w:tcPr>
          <w:p>
            <w:pPr>
              <w:pStyle w:val="TableParagraph"/>
              <w:spacing w:line="148" w:lineRule="auto" w:before="39"/>
              <w:ind w:right="184"/>
              <w:rPr>
                <w:sz w:val="20"/>
              </w:rPr>
            </w:pPr>
            <w:r>
              <w:rPr>
                <w:sz w:val="20"/>
              </w:rPr>
              <w:t>Output private key file name (full path)</w:t>
            </w:r>
          </w:p>
        </w:tc>
        <w:tc>
          <w:tcPr>
            <w:tcW w:w="4525" w:type="dxa"/>
          </w:tcPr>
          <w:p>
            <w:pPr>
              <w:pStyle w:val="TableParagraph"/>
              <w:spacing w:line="148" w:lineRule="auto" w:before="39"/>
              <w:ind w:right="354"/>
              <w:jc w:val="both"/>
              <w:rPr>
                <w:sz w:val="20"/>
              </w:rPr>
            </w:pPr>
            <w:r>
              <w:rPr>
                <w:sz w:val="20"/>
              </w:rPr>
              <w:t>For the output private key file, enter a full path file name, unless the file is to be saved in the current working directory.</w:t>
            </w:r>
          </w:p>
        </w:tc>
      </w:tr>
      <w:tr>
        <w:trPr>
          <w:trHeight w:val="1180" w:hRule="exact"/>
        </w:trPr>
        <w:tc>
          <w:tcPr>
            <w:tcW w:w="2795" w:type="dxa"/>
          </w:tcPr>
          <w:p>
            <w:pPr>
              <w:pStyle w:val="TableParagraph"/>
              <w:spacing w:line="148" w:lineRule="auto" w:before="39"/>
              <w:ind w:right="396"/>
              <w:rPr>
                <w:sz w:val="20"/>
              </w:rPr>
            </w:pPr>
            <w:r>
              <w:rPr>
                <w:sz w:val="20"/>
              </w:rPr>
              <w:t>Private key file encryption password (4 or more alphanumeric chars) (optional)</w:t>
            </w:r>
          </w:p>
        </w:tc>
        <w:tc>
          <w:tcPr>
            <w:tcW w:w="4525" w:type="dxa"/>
          </w:tcPr>
          <w:p>
            <w:pPr>
              <w:pStyle w:val="TableParagraph"/>
              <w:spacing w:line="148" w:lineRule="auto" w:before="39"/>
              <w:ind w:right="225"/>
              <w:rPr>
                <w:sz w:val="20"/>
              </w:rPr>
            </w:pPr>
            <w:r>
              <w:rPr>
                <w:sz w:val="20"/>
              </w:rPr>
              <w:t>For IPsec, you must not encrypt the private key file; do not enter a password.</w:t>
            </w:r>
          </w:p>
          <w:p>
            <w:pPr>
              <w:pStyle w:val="TableParagraph"/>
              <w:spacing w:line="148" w:lineRule="auto" w:before="120"/>
              <w:ind w:right="369"/>
              <w:rPr>
                <w:sz w:val="20"/>
              </w:rPr>
            </w:pPr>
            <w:r>
              <w:rPr>
                <w:sz w:val="20"/>
              </w:rPr>
              <w:t>For SSL/TLS, you can encrypt the private key file; enter a password (optional).</w:t>
            </w:r>
          </w:p>
        </w:tc>
      </w:tr>
    </w:tbl>
    <w:p>
      <w:pPr>
        <w:pStyle w:val="BodyText"/>
        <w:spacing w:before="4"/>
        <w:rPr>
          <w:sz w:val="8"/>
        </w:rPr>
      </w:pPr>
    </w:p>
    <w:p>
      <w:pPr>
        <w:pStyle w:val="Heading2"/>
      </w:pPr>
      <w:bookmarkStart w:name="Generating a CSR" w:id="345"/>
      <w:bookmarkEnd w:id="345"/>
      <w:r>
        <w:rPr>
          <w:b w:val="0"/>
        </w:rPr>
      </w:r>
      <w:bookmarkStart w:name="_bookmark191" w:id="346"/>
      <w:bookmarkEnd w:id="346"/>
      <w:r>
        <w:rPr>
          <w:b w:val="0"/>
        </w:rPr>
      </w:r>
      <w:r>
        <w:rPr/>
        <w:t>Generating a CSR</w:t>
      </w:r>
    </w:p>
    <w:p>
      <w:pPr>
        <w:pStyle w:val="BodyText"/>
        <w:spacing w:line="381" w:lineRule="exact"/>
        <w:ind w:left="1799"/>
      </w:pPr>
      <w:r>
        <w:rPr/>
        <w:t>Use this procedure to generate a certificate signing request (CSR).</w:t>
      </w:r>
    </w:p>
    <w:p>
      <w:pPr>
        <w:pStyle w:val="Heading3"/>
        <w:spacing w:line="244" w:lineRule="exact" w:before="190"/>
        <w:ind w:left="960"/>
      </w:pPr>
      <w:bookmarkStart w:name="Prerequisites" w:id="347"/>
      <w:bookmarkEnd w:id="347"/>
      <w:r>
        <w:rPr>
          <w:b w:val="0"/>
        </w:rPr>
      </w:r>
      <w:r>
        <w:rPr/>
        <w:t>Prerequisites</w:t>
      </w:r>
    </w:p>
    <w:p>
      <w:pPr>
        <w:pStyle w:val="ListParagraph"/>
        <w:numPr>
          <w:ilvl w:val="1"/>
          <w:numId w:val="85"/>
        </w:numPr>
        <w:tabs>
          <w:tab w:pos="2160" w:val="left" w:leader="none"/>
          <w:tab w:pos="2161" w:val="left" w:leader="none"/>
        </w:tabs>
        <w:spacing w:line="449" w:lineRule="exact" w:before="0" w:after="0"/>
        <w:ind w:left="2160" w:right="0" w:hanging="360"/>
        <w:jc w:val="left"/>
        <w:rPr>
          <w:sz w:val="22"/>
        </w:rPr>
      </w:pPr>
      <w:r>
        <w:rPr>
          <w:sz w:val="22"/>
        </w:rPr>
        <w:t>You must be assigned the SSA</w:t>
      </w:r>
      <w:r>
        <w:rPr>
          <w:spacing w:val="-1"/>
          <w:sz w:val="22"/>
        </w:rPr>
        <w:t> </w:t>
      </w:r>
      <w:r>
        <w:rPr>
          <w:sz w:val="22"/>
        </w:rPr>
        <w:t>role.</w:t>
      </w:r>
    </w:p>
    <w:p>
      <w:pPr>
        <w:pStyle w:val="ListParagraph"/>
        <w:numPr>
          <w:ilvl w:val="1"/>
          <w:numId w:val="85"/>
        </w:numPr>
        <w:tabs>
          <w:tab w:pos="2160" w:val="left" w:leader="none"/>
          <w:tab w:pos="2161" w:val="left" w:leader="none"/>
        </w:tabs>
        <w:spacing w:line="144" w:lineRule="auto" w:before="67" w:after="0"/>
        <w:ind w:left="2160" w:right="438" w:hanging="361"/>
        <w:jc w:val="left"/>
        <w:rPr>
          <w:sz w:val="22"/>
        </w:rPr>
      </w:pPr>
      <w:r>
        <w:rPr>
          <w:sz w:val="22"/>
        </w:rPr>
        <w:t>Generate the private key. For more information, see </w:t>
      </w:r>
      <w:hyperlink w:history="true" w:anchor="_bookmark190">
        <w:r>
          <w:rPr>
            <w:color w:val="0000FF"/>
            <w:sz w:val="22"/>
          </w:rPr>
          <w:t>“Generating the</w:t>
        </w:r>
      </w:hyperlink>
      <w:r>
        <w:rPr>
          <w:color w:val="0000FF"/>
          <w:sz w:val="22"/>
        </w:rPr>
        <w:t> </w:t>
      </w:r>
      <w:hyperlink w:history="true" w:anchor="_bookmark190">
        <w:r>
          <w:rPr>
            <w:color w:val="0000FF"/>
            <w:sz w:val="22"/>
          </w:rPr>
          <w:t>private key” (page</w:t>
        </w:r>
        <w:r>
          <w:rPr>
            <w:color w:val="0000FF"/>
            <w:spacing w:val="-1"/>
            <w:sz w:val="22"/>
          </w:rPr>
          <w:t> </w:t>
        </w:r>
        <w:r>
          <w:rPr>
            <w:color w:val="0000FF"/>
            <w:sz w:val="22"/>
          </w:rPr>
          <w:t>155)</w:t>
        </w:r>
      </w:hyperlink>
      <w:r>
        <w:rPr>
          <w:sz w:val="22"/>
        </w:rPr>
        <w:t>.</w:t>
      </w:r>
    </w:p>
    <w:p>
      <w:pPr>
        <w:spacing w:after="0" w:line="144" w:lineRule="auto"/>
        <w:jc w:val="left"/>
        <w:rPr>
          <w:sz w:val="22"/>
        </w:rPr>
        <w:sectPr>
          <w:headerReference w:type="even" r:id="rId97"/>
          <w:headerReference w:type="default" r:id="rId98"/>
          <w:footerReference w:type="even" r:id="rId99"/>
          <w:footerReference w:type="default" r:id="rId100"/>
          <w:pgSz w:w="11880" w:h="15840"/>
          <w:pgMar w:header="851" w:footer="1300" w:top="1220" w:bottom="1500" w:left="1320" w:right="1320"/>
          <w:pgNumType w:start="156"/>
        </w:sectPr>
      </w:pPr>
    </w:p>
    <w:p>
      <w:pPr>
        <w:pStyle w:val="BodyText"/>
        <w:spacing w:before="18"/>
        <w:rPr>
          <w:sz w:val="12"/>
        </w:rPr>
      </w:pPr>
    </w:p>
    <w:p>
      <w:pPr>
        <w:pStyle w:val="Heading3"/>
        <w:spacing w:line="240" w:lineRule="auto" w:before="66"/>
        <w:ind w:left="960"/>
      </w:pPr>
      <w:r>
        <w:rPr/>
        <w:pict>
          <v:group style="position:absolute;margin-left:155.5pt;margin-top:23.947887pt;width:367pt;height:1pt;mso-position-horizontal-relative:page;mso-position-vertical-relative:paragraph;z-index:11872;mso-wrap-distance-left:0;mso-wrap-distance-right:0" coordorigin="3110,479" coordsize="7340,20">
            <v:line style="position:absolute" from="3120,489" to="4082,489" stroked="true" strokeweight="1pt" strokecolor="#000000"/>
            <v:line style="position:absolute" from="4078,489" to="10440,489" stroked="true" strokeweight="1pt" strokecolor="#000000"/>
            <w10:wrap type="topAndBottom"/>
          </v:group>
        </w:pict>
      </w:r>
      <w:bookmarkStart w:name="Procedure steps" w:id="348"/>
      <w:bookmarkEnd w:id="348"/>
      <w:r>
        <w:rPr>
          <w:b w:val="0"/>
        </w:rPr>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91"/>
        </w:numPr>
        <w:tabs>
          <w:tab w:pos="2759" w:val="left" w:leader="none"/>
          <w:tab w:pos="2760" w:val="left" w:leader="none"/>
        </w:tabs>
        <w:spacing w:line="403" w:lineRule="exact" w:before="1" w:after="0"/>
        <w:ind w:left="2760" w:right="0" w:hanging="960"/>
        <w:jc w:val="left"/>
        <w:rPr>
          <w:sz w:val="22"/>
        </w:rPr>
      </w:pPr>
      <w:r>
        <w:rPr>
          <w:sz w:val="22"/>
        </w:rPr>
        <w:t>Log on to the server as an</w:t>
      </w:r>
      <w:r>
        <w:rPr>
          <w:spacing w:val="-1"/>
          <w:sz w:val="22"/>
        </w:rPr>
        <w:t> </w:t>
      </w:r>
      <w:r>
        <w:rPr>
          <w:sz w:val="22"/>
        </w:rPr>
        <w:t>SSA.</w:t>
      </w:r>
    </w:p>
    <w:p>
      <w:pPr>
        <w:pStyle w:val="ListParagraph"/>
        <w:numPr>
          <w:ilvl w:val="0"/>
          <w:numId w:val="91"/>
        </w:numPr>
        <w:tabs>
          <w:tab w:pos="2759" w:val="left" w:leader="none"/>
          <w:tab w:pos="2760" w:val="left" w:leader="none"/>
        </w:tabs>
        <w:spacing w:line="385" w:lineRule="exact" w:before="0" w:after="0"/>
        <w:ind w:left="2760" w:right="0" w:hanging="960"/>
        <w:jc w:val="left"/>
        <w:rPr>
          <w:sz w:val="22"/>
        </w:rPr>
      </w:pPr>
      <w:r>
        <w:rPr>
          <w:sz w:val="22"/>
        </w:rPr>
        <w:t>At the prompt, enter</w:t>
      </w:r>
      <w:r>
        <w:rPr>
          <w:spacing w:val="-1"/>
          <w:sz w:val="22"/>
        </w:rPr>
        <w:t> </w:t>
      </w:r>
      <w:r>
        <w:rPr>
          <w:rFonts w:ascii="Courier New"/>
          <w:b/>
          <w:sz w:val="22"/>
        </w:rPr>
        <w:t>/opt/mcp/cm/certmgr.pl</w:t>
      </w:r>
      <w:r>
        <w:rPr>
          <w:sz w:val="22"/>
        </w:rPr>
        <w:t>.</w:t>
      </w:r>
    </w:p>
    <w:p>
      <w:pPr>
        <w:pStyle w:val="ListParagraph"/>
        <w:numPr>
          <w:ilvl w:val="0"/>
          <w:numId w:val="91"/>
        </w:numPr>
        <w:tabs>
          <w:tab w:pos="2759" w:val="left" w:leader="none"/>
          <w:tab w:pos="2761" w:val="left" w:leader="none"/>
        </w:tabs>
        <w:spacing w:line="385" w:lineRule="exact" w:before="0" w:after="0"/>
        <w:ind w:left="2760" w:right="0" w:hanging="960"/>
        <w:jc w:val="left"/>
        <w:rPr>
          <w:sz w:val="22"/>
        </w:rPr>
      </w:pPr>
      <w:r>
        <w:rPr>
          <w:sz w:val="22"/>
        </w:rPr>
        <w:t>If you receive a prompt, enter your</w:t>
      </w:r>
      <w:r>
        <w:rPr>
          <w:spacing w:val="-1"/>
          <w:sz w:val="22"/>
        </w:rPr>
        <w:t> </w:t>
      </w:r>
      <w:r>
        <w:rPr>
          <w:sz w:val="22"/>
        </w:rPr>
        <w:t>password.</w:t>
      </w:r>
    </w:p>
    <w:p>
      <w:pPr>
        <w:pStyle w:val="ListParagraph"/>
        <w:numPr>
          <w:ilvl w:val="0"/>
          <w:numId w:val="91"/>
        </w:numPr>
        <w:tabs>
          <w:tab w:pos="2759" w:val="left" w:leader="none"/>
          <w:tab w:pos="2761" w:val="left" w:leader="none"/>
        </w:tabs>
        <w:spacing w:line="385" w:lineRule="exact" w:before="0" w:after="0"/>
        <w:ind w:left="2760" w:right="0" w:hanging="960"/>
        <w:jc w:val="left"/>
        <w:rPr>
          <w:sz w:val="22"/>
        </w:rPr>
      </w:pPr>
      <w:r>
        <w:rPr>
          <w:sz w:val="22"/>
        </w:rPr>
        <w:t>Enter</w:t>
      </w:r>
      <w:r>
        <w:rPr>
          <w:spacing w:val="-35"/>
          <w:sz w:val="22"/>
        </w:rPr>
        <w:t> </w:t>
      </w:r>
      <w:r>
        <w:rPr>
          <w:rFonts w:ascii="Courier New"/>
          <w:b/>
          <w:sz w:val="22"/>
        </w:rPr>
        <w:t>2</w:t>
      </w:r>
      <w:r>
        <w:rPr>
          <w:rFonts w:ascii="Courier New"/>
          <w:b/>
          <w:spacing w:val="-106"/>
          <w:sz w:val="22"/>
        </w:rPr>
        <w:t> </w:t>
      </w:r>
      <w:r>
        <w:rPr>
          <w:sz w:val="22"/>
        </w:rPr>
        <w:t>to</w:t>
      </w:r>
      <w:r>
        <w:rPr>
          <w:spacing w:val="-35"/>
          <w:sz w:val="22"/>
        </w:rPr>
        <w:t> </w:t>
      </w:r>
      <w:r>
        <w:rPr>
          <w:sz w:val="22"/>
        </w:rPr>
        <w:t>select</w:t>
      </w:r>
      <w:r>
        <w:rPr>
          <w:spacing w:val="-35"/>
          <w:sz w:val="22"/>
        </w:rPr>
        <w:t> </w:t>
      </w:r>
      <w:r>
        <w:rPr>
          <w:rFonts w:ascii="Arial"/>
          <w:b/>
          <w:sz w:val="22"/>
        </w:rPr>
        <w:t>Generate</w:t>
      </w:r>
      <w:r>
        <w:rPr>
          <w:rFonts w:ascii="Arial"/>
          <w:b/>
          <w:spacing w:val="-35"/>
          <w:sz w:val="22"/>
        </w:rPr>
        <w:t> </w:t>
      </w:r>
      <w:r>
        <w:rPr>
          <w:rFonts w:ascii="Arial"/>
          <w:b/>
          <w:sz w:val="22"/>
        </w:rPr>
        <w:t>Certificate</w:t>
      </w:r>
      <w:r>
        <w:rPr>
          <w:rFonts w:ascii="Arial"/>
          <w:b/>
          <w:spacing w:val="-35"/>
          <w:sz w:val="22"/>
        </w:rPr>
        <w:t> </w:t>
      </w:r>
      <w:r>
        <w:rPr>
          <w:rFonts w:ascii="Arial"/>
          <w:b/>
          <w:sz w:val="22"/>
        </w:rPr>
        <w:t>Signing</w:t>
      </w:r>
      <w:r>
        <w:rPr>
          <w:rFonts w:ascii="Arial"/>
          <w:b/>
          <w:spacing w:val="-35"/>
          <w:sz w:val="22"/>
        </w:rPr>
        <w:t> </w:t>
      </w:r>
      <w:r>
        <w:rPr>
          <w:rFonts w:ascii="Arial"/>
          <w:b/>
          <w:sz w:val="22"/>
        </w:rPr>
        <w:t>Request</w:t>
      </w:r>
      <w:r>
        <w:rPr>
          <w:sz w:val="22"/>
        </w:rPr>
        <w:t>.</w:t>
      </w:r>
    </w:p>
    <w:p>
      <w:pPr>
        <w:pStyle w:val="ListParagraph"/>
        <w:numPr>
          <w:ilvl w:val="0"/>
          <w:numId w:val="91"/>
        </w:numPr>
        <w:tabs>
          <w:tab w:pos="2759" w:val="left" w:leader="none"/>
          <w:tab w:pos="2761" w:val="left" w:leader="none"/>
        </w:tabs>
        <w:spacing w:line="385" w:lineRule="exact" w:before="0" w:after="0"/>
        <w:ind w:left="2760" w:right="0" w:hanging="960"/>
        <w:jc w:val="left"/>
        <w:rPr>
          <w:sz w:val="22"/>
        </w:rPr>
      </w:pPr>
      <w:r>
        <w:rPr>
          <w:sz w:val="22"/>
        </w:rPr>
        <w:t>Enter the private key file</w:t>
      </w:r>
      <w:r>
        <w:rPr>
          <w:spacing w:val="-1"/>
          <w:sz w:val="22"/>
        </w:rPr>
        <w:t> </w:t>
      </w:r>
      <w:r>
        <w:rPr>
          <w:sz w:val="22"/>
        </w:rPr>
        <w:t>name.</w:t>
      </w:r>
    </w:p>
    <w:p>
      <w:pPr>
        <w:pStyle w:val="ListParagraph"/>
        <w:numPr>
          <w:ilvl w:val="0"/>
          <w:numId w:val="91"/>
        </w:numPr>
        <w:tabs>
          <w:tab w:pos="2759" w:val="left" w:leader="none"/>
          <w:tab w:pos="2761" w:val="left" w:leader="none"/>
        </w:tabs>
        <w:spacing w:line="380" w:lineRule="exact" w:before="0" w:after="0"/>
        <w:ind w:left="2760" w:right="0" w:hanging="960"/>
        <w:jc w:val="left"/>
        <w:rPr>
          <w:sz w:val="22"/>
        </w:rPr>
      </w:pPr>
      <w:r>
        <w:rPr>
          <w:sz w:val="22"/>
        </w:rPr>
        <w:t>Enter the Output CSR file</w:t>
      </w:r>
      <w:r>
        <w:rPr>
          <w:spacing w:val="-1"/>
          <w:sz w:val="22"/>
        </w:rPr>
        <w:t> </w:t>
      </w:r>
      <w:r>
        <w:rPr>
          <w:sz w:val="22"/>
        </w:rPr>
        <w:t>name.</w:t>
      </w:r>
    </w:p>
    <w:p>
      <w:pPr>
        <w:pStyle w:val="ListParagraph"/>
        <w:numPr>
          <w:ilvl w:val="0"/>
          <w:numId w:val="91"/>
        </w:numPr>
        <w:tabs>
          <w:tab w:pos="2759" w:val="left" w:leader="none"/>
          <w:tab w:pos="2761" w:val="left" w:leader="none"/>
        </w:tabs>
        <w:spacing w:line="380" w:lineRule="exact" w:before="0" w:after="0"/>
        <w:ind w:left="2760" w:right="0" w:hanging="960"/>
        <w:jc w:val="left"/>
        <w:rPr>
          <w:sz w:val="22"/>
        </w:rPr>
      </w:pPr>
      <w:r>
        <w:rPr>
          <w:sz w:val="22"/>
        </w:rPr>
        <w:t>(Optional) Enter the Country</w:t>
      </w:r>
      <w:r>
        <w:rPr>
          <w:spacing w:val="-1"/>
          <w:sz w:val="22"/>
        </w:rPr>
        <w:t> </w:t>
      </w:r>
      <w:r>
        <w:rPr>
          <w:sz w:val="22"/>
        </w:rPr>
        <w:t>name.</w:t>
      </w:r>
    </w:p>
    <w:p>
      <w:pPr>
        <w:pStyle w:val="ListParagraph"/>
        <w:numPr>
          <w:ilvl w:val="0"/>
          <w:numId w:val="91"/>
        </w:numPr>
        <w:tabs>
          <w:tab w:pos="2759" w:val="left" w:leader="none"/>
          <w:tab w:pos="2761" w:val="left" w:leader="none"/>
        </w:tabs>
        <w:spacing w:line="146" w:lineRule="auto" w:before="96" w:after="0"/>
        <w:ind w:left="2760" w:right="303" w:hanging="960"/>
        <w:jc w:val="left"/>
        <w:rPr>
          <w:sz w:val="22"/>
        </w:rPr>
      </w:pPr>
      <w:r>
        <w:rPr>
          <w:sz w:val="22"/>
        </w:rPr>
        <w:t>Enter the private key file encryption password (if the private</w:t>
      </w:r>
      <w:r>
        <w:rPr>
          <w:spacing w:val="-1"/>
          <w:sz w:val="22"/>
        </w:rPr>
        <w:t> </w:t>
      </w:r>
      <w:r>
        <w:rPr>
          <w:sz w:val="22"/>
        </w:rPr>
        <w:t>key file is</w:t>
      </w:r>
      <w:r>
        <w:rPr>
          <w:spacing w:val="-1"/>
          <w:sz w:val="22"/>
        </w:rPr>
        <w:t> </w:t>
      </w:r>
      <w:r>
        <w:rPr>
          <w:sz w:val="22"/>
        </w:rPr>
        <w:t>encrypted)</w:t>
      </w:r>
    </w:p>
    <w:p>
      <w:pPr>
        <w:pStyle w:val="ListParagraph"/>
        <w:numPr>
          <w:ilvl w:val="0"/>
          <w:numId w:val="91"/>
        </w:numPr>
        <w:tabs>
          <w:tab w:pos="2759" w:val="left" w:leader="none"/>
          <w:tab w:pos="2761" w:val="left" w:leader="none"/>
        </w:tabs>
        <w:spacing w:line="403" w:lineRule="exact" w:before="0" w:after="0"/>
        <w:ind w:left="2760" w:right="0" w:hanging="960"/>
        <w:jc w:val="left"/>
        <w:rPr>
          <w:sz w:val="22"/>
        </w:rPr>
      </w:pPr>
      <w:r>
        <w:rPr>
          <w:sz w:val="22"/>
        </w:rPr>
        <w:t>(Optional) Enter the State or province</w:t>
      </w:r>
      <w:r>
        <w:rPr>
          <w:spacing w:val="-1"/>
          <w:sz w:val="22"/>
        </w:rPr>
        <w:t> </w:t>
      </w:r>
      <w:r>
        <w:rPr>
          <w:sz w:val="22"/>
        </w:rPr>
        <w:t>name.</w:t>
      </w:r>
    </w:p>
    <w:p>
      <w:pPr>
        <w:pStyle w:val="ListParagraph"/>
        <w:numPr>
          <w:ilvl w:val="0"/>
          <w:numId w:val="91"/>
        </w:numPr>
        <w:tabs>
          <w:tab w:pos="2759" w:val="left" w:leader="none"/>
          <w:tab w:pos="2761" w:val="left" w:leader="none"/>
        </w:tabs>
        <w:spacing w:line="380" w:lineRule="exact" w:before="0" w:after="0"/>
        <w:ind w:left="2760" w:right="0" w:hanging="960"/>
        <w:jc w:val="left"/>
        <w:rPr>
          <w:sz w:val="22"/>
        </w:rPr>
      </w:pPr>
      <w:r>
        <w:rPr>
          <w:sz w:val="22"/>
        </w:rPr>
        <w:t>(Optional) Enter the Locality</w:t>
      </w:r>
      <w:r>
        <w:rPr>
          <w:spacing w:val="-1"/>
          <w:sz w:val="22"/>
        </w:rPr>
        <w:t> </w:t>
      </w:r>
      <w:r>
        <w:rPr>
          <w:sz w:val="22"/>
        </w:rPr>
        <w:t>name</w:t>
      </w:r>
    </w:p>
    <w:p>
      <w:pPr>
        <w:pStyle w:val="ListParagraph"/>
        <w:numPr>
          <w:ilvl w:val="0"/>
          <w:numId w:val="91"/>
        </w:numPr>
        <w:tabs>
          <w:tab w:pos="2759" w:val="left" w:leader="none"/>
          <w:tab w:pos="2761" w:val="left" w:leader="none"/>
        </w:tabs>
        <w:spacing w:line="380" w:lineRule="exact" w:before="0" w:after="0"/>
        <w:ind w:left="2760" w:right="0" w:hanging="960"/>
        <w:jc w:val="left"/>
        <w:rPr>
          <w:sz w:val="22"/>
        </w:rPr>
      </w:pPr>
      <w:r>
        <w:rPr>
          <w:sz w:val="22"/>
        </w:rPr>
        <w:t>(Optional) Enter the Organizational</w:t>
      </w:r>
      <w:r>
        <w:rPr>
          <w:spacing w:val="-1"/>
          <w:sz w:val="22"/>
        </w:rPr>
        <w:t> </w:t>
      </w:r>
      <w:r>
        <w:rPr>
          <w:sz w:val="22"/>
        </w:rPr>
        <w:t>name</w:t>
      </w:r>
    </w:p>
    <w:p>
      <w:pPr>
        <w:pStyle w:val="ListParagraph"/>
        <w:numPr>
          <w:ilvl w:val="0"/>
          <w:numId w:val="91"/>
        </w:numPr>
        <w:tabs>
          <w:tab w:pos="2759" w:val="left" w:leader="none"/>
          <w:tab w:pos="2761" w:val="left" w:leader="none"/>
        </w:tabs>
        <w:spacing w:line="380" w:lineRule="exact" w:before="0" w:after="0"/>
        <w:ind w:left="2760" w:right="0" w:hanging="960"/>
        <w:jc w:val="left"/>
        <w:rPr>
          <w:sz w:val="22"/>
        </w:rPr>
      </w:pPr>
      <w:r>
        <w:rPr>
          <w:sz w:val="22"/>
        </w:rPr>
        <w:t>(Optional) Enter the Organizational unit</w:t>
      </w:r>
      <w:r>
        <w:rPr>
          <w:spacing w:val="-1"/>
          <w:sz w:val="22"/>
        </w:rPr>
        <w:t> </w:t>
      </w:r>
      <w:r>
        <w:rPr>
          <w:sz w:val="22"/>
        </w:rPr>
        <w:t>name.</w:t>
      </w:r>
    </w:p>
    <w:p>
      <w:pPr>
        <w:pStyle w:val="ListParagraph"/>
        <w:numPr>
          <w:ilvl w:val="0"/>
          <w:numId w:val="91"/>
        </w:numPr>
        <w:tabs>
          <w:tab w:pos="2759" w:val="left" w:leader="none"/>
          <w:tab w:pos="2761" w:val="left" w:leader="none"/>
        </w:tabs>
        <w:spacing w:line="380" w:lineRule="exact" w:before="0" w:after="0"/>
        <w:ind w:left="2760" w:right="0" w:hanging="960"/>
        <w:jc w:val="left"/>
        <w:rPr>
          <w:sz w:val="22"/>
        </w:rPr>
      </w:pPr>
      <w:r>
        <w:rPr>
          <w:sz w:val="22"/>
        </w:rPr>
        <w:t>Enter the Common</w:t>
      </w:r>
      <w:r>
        <w:rPr>
          <w:spacing w:val="-1"/>
          <w:sz w:val="22"/>
        </w:rPr>
        <w:t> </w:t>
      </w:r>
      <w:r>
        <w:rPr>
          <w:sz w:val="22"/>
        </w:rPr>
        <w:t>name.</w:t>
      </w:r>
    </w:p>
    <w:p>
      <w:pPr>
        <w:pStyle w:val="ListParagraph"/>
        <w:numPr>
          <w:ilvl w:val="0"/>
          <w:numId w:val="91"/>
        </w:numPr>
        <w:tabs>
          <w:tab w:pos="2759" w:val="left" w:leader="none"/>
          <w:tab w:pos="2761" w:val="left" w:leader="none"/>
        </w:tabs>
        <w:spacing w:line="380" w:lineRule="exact" w:before="0" w:after="0"/>
        <w:ind w:left="2760" w:right="0" w:hanging="960"/>
        <w:jc w:val="left"/>
        <w:rPr>
          <w:sz w:val="22"/>
        </w:rPr>
      </w:pPr>
      <w:r>
        <w:rPr>
          <w:sz w:val="22"/>
        </w:rPr>
        <w:t>(Optional) Enter the Email</w:t>
      </w:r>
      <w:r>
        <w:rPr>
          <w:spacing w:val="-1"/>
          <w:sz w:val="22"/>
        </w:rPr>
        <w:t> </w:t>
      </w:r>
      <w:r>
        <w:rPr>
          <w:sz w:val="22"/>
        </w:rPr>
        <w:t>address.</w:t>
      </w:r>
    </w:p>
    <w:p>
      <w:pPr>
        <w:pStyle w:val="ListParagraph"/>
        <w:numPr>
          <w:ilvl w:val="0"/>
          <w:numId w:val="91"/>
        </w:numPr>
        <w:tabs>
          <w:tab w:pos="2759" w:val="left" w:leader="none"/>
          <w:tab w:pos="2761" w:val="left" w:leader="none"/>
        </w:tabs>
        <w:spacing w:line="380" w:lineRule="exact" w:before="0" w:after="0"/>
        <w:ind w:left="2760" w:right="0" w:hanging="960"/>
        <w:jc w:val="left"/>
        <w:rPr>
          <w:sz w:val="22"/>
        </w:rPr>
      </w:pPr>
      <w:r>
        <w:rPr>
          <w:sz w:val="22"/>
        </w:rPr>
        <w:t>(Optional) Enter the IP address for</w:t>
      </w:r>
      <w:r>
        <w:rPr>
          <w:spacing w:val="-1"/>
          <w:sz w:val="22"/>
        </w:rPr>
        <w:t> </w:t>
      </w:r>
      <w:r>
        <w:rPr>
          <w:sz w:val="22"/>
        </w:rPr>
        <w:t>SubjAltName.</w:t>
      </w:r>
    </w:p>
    <w:p>
      <w:pPr>
        <w:pStyle w:val="ListParagraph"/>
        <w:numPr>
          <w:ilvl w:val="0"/>
          <w:numId w:val="91"/>
        </w:numPr>
        <w:tabs>
          <w:tab w:pos="2759" w:val="left" w:leader="none"/>
          <w:tab w:pos="2761" w:val="left" w:leader="none"/>
        </w:tabs>
        <w:spacing w:line="380" w:lineRule="exact" w:before="0" w:after="0"/>
        <w:ind w:left="2760" w:right="0" w:hanging="960"/>
        <w:jc w:val="left"/>
        <w:rPr>
          <w:sz w:val="22"/>
        </w:rPr>
      </w:pPr>
      <w:r>
        <w:rPr>
          <w:sz w:val="22"/>
        </w:rPr>
        <w:t>(Optional) Enter a Challenge</w:t>
      </w:r>
      <w:r>
        <w:rPr>
          <w:spacing w:val="-1"/>
          <w:sz w:val="22"/>
        </w:rPr>
        <w:t> </w:t>
      </w:r>
      <w:r>
        <w:rPr>
          <w:sz w:val="22"/>
        </w:rPr>
        <w:t>password.</w:t>
      </w:r>
    </w:p>
    <w:p>
      <w:pPr>
        <w:pStyle w:val="ListParagraph"/>
        <w:numPr>
          <w:ilvl w:val="0"/>
          <w:numId w:val="91"/>
        </w:numPr>
        <w:tabs>
          <w:tab w:pos="2759" w:val="left" w:leader="none"/>
          <w:tab w:pos="2761" w:val="left" w:leader="none"/>
        </w:tabs>
        <w:spacing w:line="403" w:lineRule="exact" w:before="0" w:after="0"/>
        <w:ind w:left="2760" w:right="0" w:hanging="960"/>
        <w:jc w:val="left"/>
        <w:rPr>
          <w:sz w:val="22"/>
        </w:rPr>
      </w:pPr>
      <w:r>
        <w:rPr>
          <w:sz w:val="22"/>
        </w:rPr>
        <w:t>To confirm, enter</w:t>
      </w:r>
      <w:r>
        <w:rPr>
          <w:spacing w:val="-1"/>
          <w:sz w:val="22"/>
        </w:rPr>
        <w:t> </w:t>
      </w:r>
      <w:r>
        <w:rPr>
          <w:rFonts w:ascii="Courier New"/>
          <w:b/>
          <w:sz w:val="22"/>
        </w:rPr>
        <w:t>Y</w:t>
      </w:r>
      <w:r>
        <w:rPr>
          <w:sz w:val="22"/>
        </w:rPr>
        <w:t>.</w:t>
      </w:r>
    </w:p>
    <w:p>
      <w:pPr>
        <w:pStyle w:val="BodyText"/>
        <w:spacing w:before="10"/>
        <w:rPr>
          <w:sz w:val="9"/>
        </w:rPr>
      </w:pPr>
      <w:r>
        <w:rPr/>
        <w:pict>
          <v:line style="position:absolute;mso-position-horizontal-relative:page;mso-position-vertical-relative:paragraph;z-index:11920;mso-wrap-distance-left:0;mso-wrap-distance-right:0" from="156pt,11.666476pt" to="522pt,11.666476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ind w:left="960"/>
      </w:pPr>
      <w:bookmarkStart w:name="Generating a CSR job aid" w:id="349"/>
      <w:bookmarkEnd w:id="349"/>
      <w:r>
        <w:rPr>
          <w:b w:val="0"/>
        </w:rPr>
      </w:r>
      <w:r>
        <w:rPr/>
        <w:t>Generating a CSR job aid</w:t>
      </w:r>
    </w:p>
    <w:p>
      <w:pPr>
        <w:pStyle w:val="BodyText"/>
        <w:spacing w:line="146" w:lineRule="auto" w:before="93"/>
        <w:ind w:left="1799" w:right="658"/>
      </w:pPr>
      <w:r>
        <w:rPr/>
        <w:t>This job aid lists and describes the parameters required to generate a CSR.</w:t>
      </w:r>
    </w:p>
    <w:p>
      <w:pPr>
        <w:pStyle w:val="BodyText"/>
        <w:spacing w:before="17"/>
        <w:rPr>
          <w:sz w:val="12"/>
        </w:rPr>
      </w:pP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477"/>
        <w:gridCol w:w="3843"/>
      </w:tblGrid>
      <w:tr>
        <w:trPr>
          <w:trHeight w:val="340" w:hRule="exact"/>
        </w:trPr>
        <w:tc>
          <w:tcPr>
            <w:tcW w:w="3477" w:type="dxa"/>
            <w:shd w:val="clear" w:color="auto" w:fill="BDBDBD"/>
          </w:tcPr>
          <w:p>
            <w:pPr>
              <w:pStyle w:val="TableParagraph"/>
              <w:spacing w:line="240" w:lineRule="auto" w:before="24"/>
              <w:ind w:right="366"/>
              <w:rPr>
                <w:rFonts w:ascii="Arial"/>
                <w:b/>
                <w:sz w:val="20"/>
              </w:rPr>
            </w:pPr>
            <w:r>
              <w:rPr>
                <w:rFonts w:ascii="Arial"/>
                <w:b/>
                <w:sz w:val="20"/>
              </w:rPr>
              <w:t>Parameter</w:t>
            </w:r>
          </w:p>
        </w:tc>
        <w:tc>
          <w:tcPr>
            <w:tcW w:w="3843" w:type="dxa"/>
            <w:shd w:val="clear" w:color="auto" w:fill="BDBDBD"/>
          </w:tcPr>
          <w:p>
            <w:pPr>
              <w:pStyle w:val="TableParagraph"/>
              <w:spacing w:line="240" w:lineRule="auto" w:before="24"/>
              <w:ind w:right="207"/>
              <w:rPr>
                <w:rFonts w:ascii="Arial"/>
                <w:b/>
                <w:sz w:val="20"/>
              </w:rPr>
            </w:pPr>
            <w:r>
              <w:rPr>
                <w:rFonts w:ascii="Arial"/>
                <w:b/>
                <w:sz w:val="20"/>
              </w:rPr>
              <w:t>Description</w:t>
            </w:r>
          </w:p>
        </w:tc>
      </w:tr>
      <w:tr>
        <w:trPr>
          <w:trHeight w:val="860" w:hRule="exact"/>
        </w:trPr>
        <w:tc>
          <w:tcPr>
            <w:tcW w:w="3477" w:type="dxa"/>
          </w:tcPr>
          <w:p>
            <w:pPr>
              <w:pStyle w:val="TableParagraph"/>
              <w:ind w:right="366"/>
              <w:rPr>
                <w:sz w:val="20"/>
              </w:rPr>
            </w:pPr>
            <w:r>
              <w:rPr>
                <w:sz w:val="20"/>
              </w:rPr>
              <w:t>Private key file name</w:t>
            </w:r>
          </w:p>
        </w:tc>
        <w:tc>
          <w:tcPr>
            <w:tcW w:w="3843" w:type="dxa"/>
          </w:tcPr>
          <w:p>
            <w:pPr>
              <w:pStyle w:val="TableParagraph"/>
              <w:spacing w:line="148" w:lineRule="auto" w:before="39"/>
              <w:ind w:right="228"/>
              <w:jc w:val="both"/>
              <w:rPr>
                <w:sz w:val="20"/>
              </w:rPr>
            </w:pPr>
            <w:r>
              <w:rPr>
                <w:sz w:val="20"/>
              </w:rPr>
              <w:t>For the private key file, enter a full path file name unless the file is in the current working directory.</w:t>
            </w:r>
          </w:p>
        </w:tc>
      </w:tr>
      <w:tr>
        <w:trPr>
          <w:trHeight w:val="860" w:hRule="exact"/>
        </w:trPr>
        <w:tc>
          <w:tcPr>
            <w:tcW w:w="3477" w:type="dxa"/>
          </w:tcPr>
          <w:p>
            <w:pPr>
              <w:pStyle w:val="TableParagraph"/>
              <w:ind w:right="366"/>
              <w:rPr>
                <w:sz w:val="20"/>
              </w:rPr>
            </w:pPr>
            <w:r>
              <w:rPr>
                <w:sz w:val="20"/>
              </w:rPr>
              <w:t>Output CSR file name</w:t>
            </w:r>
          </w:p>
        </w:tc>
        <w:tc>
          <w:tcPr>
            <w:tcW w:w="3843" w:type="dxa"/>
          </w:tcPr>
          <w:p>
            <w:pPr>
              <w:pStyle w:val="TableParagraph"/>
              <w:spacing w:line="148" w:lineRule="auto" w:before="39"/>
              <w:ind w:right="207"/>
              <w:rPr>
                <w:sz w:val="20"/>
              </w:rPr>
            </w:pPr>
            <w:r>
              <w:rPr>
                <w:sz w:val="20"/>
              </w:rPr>
              <w:t>For the output CSR file, enter a full path</w:t>
            </w:r>
            <w:r>
              <w:rPr>
                <w:w w:val="99"/>
                <w:sz w:val="20"/>
              </w:rPr>
              <w:t> </w:t>
            </w:r>
            <w:r>
              <w:rPr>
                <w:sz w:val="20"/>
              </w:rPr>
              <w:t>file name unless the file is to be saved in the current working directory.</w:t>
            </w:r>
          </w:p>
        </w:tc>
      </w:tr>
      <w:tr>
        <w:trPr>
          <w:trHeight w:val="380" w:hRule="exact"/>
        </w:trPr>
        <w:tc>
          <w:tcPr>
            <w:tcW w:w="3477" w:type="dxa"/>
          </w:tcPr>
          <w:p>
            <w:pPr>
              <w:pStyle w:val="TableParagraph"/>
              <w:ind w:right="366"/>
              <w:rPr>
                <w:sz w:val="20"/>
              </w:rPr>
            </w:pPr>
            <w:r>
              <w:rPr>
                <w:sz w:val="20"/>
              </w:rPr>
              <w:t>Country name (optional)</w:t>
            </w:r>
          </w:p>
        </w:tc>
        <w:tc>
          <w:tcPr>
            <w:tcW w:w="3843" w:type="dxa"/>
          </w:tcPr>
          <w:p>
            <w:pPr>
              <w:pStyle w:val="TableParagraph"/>
              <w:ind w:right="207"/>
              <w:rPr>
                <w:sz w:val="20"/>
              </w:rPr>
            </w:pPr>
            <w:r>
              <w:rPr>
                <w:sz w:val="20"/>
              </w:rPr>
              <w:t>This is the two-letter country code.</w:t>
            </w:r>
          </w:p>
        </w:tc>
      </w:tr>
    </w:tbl>
    <w:p>
      <w:pPr>
        <w:spacing w:after="0"/>
        <w:rPr>
          <w:sz w:val="20"/>
        </w:rPr>
        <w:sectPr>
          <w:pgSz w:w="11880" w:h="15840"/>
          <w:pgMar w:header="851" w:footer="1300" w:top="1220" w:bottom="1500" w:left="1320" w:right="1320"/>
        </w:sectPr>
      </w:pPr>
    </w:p>
    <w:p>
      <w:pPr>
        <w:pStyle w:val="BodyText"/>
        <w:rPr>
          <w:sz w:val="17"/>
        </w:rPr>
      </w:pP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477"/>
        <w:gridCol w:w="3843"/>
      </w:tblGrid>
      <w:tr>
        <w:trPr>
          <w:trHeight w:val="340" w:hRule="exact"/>
        </w:trPr>
        <w:tc>
          <w:tcPr>
            <w:tcW w:w="3477" w:type="dxa"/>
            <w:shd w:val="clear" w:color="auto" w:fill="BDBDBD"/>
          </w:tcPr>
          <w:p>
            <w:pPr>
              <w:pStyle w:val="TableParagraph"/>
              <w:spacing w:line="240" w:lineRule="auto" w:before="24"/>
              <w:ind w:right="366"/>
              <w:rPr>
                <w:rFonts w:ascii="Arial"/>
                <w:b/>
                <w:sz w:val="20"/>
              </w:rPr>
            </w:pPr>
            <w:r>
              <w:rPr>
                <w:rFonts w:ascii="Arial"/>
                <w:b/>
                <w:sz w:val="20"/>
              </w:rPr>
              <w:t>Parameter</w:t>
            </w:r>
          </w:p>
        </w:tc>
        <w:tc>
          <w:tcPr>
            <w:tcW w:w="3843" w:type="dxa"/>
            <w:shd w:val="clear" w:color="auto" w:fill="BDBDBD"/>
          </w:tcPr>
          <w:p>
            <w:pPr>
              <w:pStyle w:val="TableParagraph"/>
              <w:spacing w:line="240" w:lineRule="auto" w:before="24"/>
              <w:ind w:right="207"/>
              <w:rPr>
                <w:rFonts w:ascii="Arial"/>
                <w:b/>
                <w:sz w:val="20"/>
              </w:rPr>
            </w:pPr>
            <w:r>
              <w:rPr>
                <w:rFonts w:ascii="Arial"/>
                <w:b/>
                <w:sz w:val="20"/>
              </w:rPr>
              <w:t>Description</w:t>
            </w:r>
          </w:p>
        </w:tc>
      </w:tr>
      <w:tr>
        <w:trPr>
          <w:trHeight w:val="860" w:hRule="exact"/>
        </w:trPr>
        <w:tc>
          <w:tcPr>
            <w:tcW w:w="3477" w:type="dxa"/>
          </w:tcPr>
          <w:p>
            <w:pPr>
              <w:pStyle w:val="TableParagraph"/>
              <w:rPr>
                <w:sz w:val="20"/>
              </w:rPr>
            </w:pPr>
            <w:r>
              <w:rPr>
                <w:sz w:val="20"/>
              </w:rPr>
              <w:t>Private key file encryption password</w:t>
            </w:r>
          </w:p>
        </w:tc>
        <w:tc>
          <w:tcPr>
            <w:tcW w:w="3843" w:type="dxa"/>
          </w:tcPr>
          <w:p>
            <w:pPr>
              <w:pStyle w:val="TableParagraph"/>
              <w:spacing w:line="148" w:lineRule="auto" w:before="39"/>
              <w:ind w:right="477"/>
              <w:rPr>
                <w:sz w:val="20"/>
              </w:rPr>
            </w:pPr>
            <w:r>
              <w:rPr>
                <w:sz w:val="20"/>
              </w:rPr>
              <w:t>This is the Private key file encryption password; it is only required if the private key file is encrypted.</w:t>
            </w:r>
          </w:p>
        </w:tc>
      </w:tr>
      <w:tr>
        <w:trPr>
          <w:trHeight w:val="620" w:hRule="exact"/>
        </w:trPr>
        <w:tc>
          <w:tcPr>
            <w:tcW w:w="3477" w:type="dxa"/>
          </w:tcPr>
          <w:p>
            <w:pPr>
              <w:pStyle w:val="TableParagraph"/>
              <w:ind w:right="366"/>
              <w:rPr>
                <w:sz w:val="20"/>
              </w:rPr>
            </w:pPr>
            <w:r>
              <w:rPr>
                <w:sz w:val="20"/>
              </w:rPr>
              <w:t>State or province name (optional)</w:t>
            </w:r>
          </w:p>
        </w:tc>
        <w:tc>
          <w:tcPr>
            <w:tcW w:w="3843" w:type="dxa"/>
          </w:tcPr>
          <w:p>
            <w:pPr>
              <w:pStyle w:val="TableParagraph"/>
              <w:spacing w:line="148" w:lineRule="auto" w:before="39"/>
              <w:ind w:right="165"/>
              <w:rPr>
                <w:sz w:val="20"/>
              </w:rPr>
            </w:pPr>
            <w:r>
              <w:rPr>
                <w:sz w:val="20"/>
              </w:rPr>
              <w:t>This is the name of the state or province in less than 40 characters.</w:t>
            </w:r>
          </w:p>
        </w:tc>
      </w:tr>
      <w:tr>
        <w:trPr>
          <w:trHeight w:val="620" w:hRule="exact"/>
        </w:trPr>
        <w:tc>
          <w:tcPr>
            <w:tcW w:w="3477" w:type="dxa"/>
          </w:tcPr>
          <w:p>
            <w:pPr>
              <w:pStyle w:val="TableParagraph"/>
              <w:ind w:right="366"/>
              <w:rPr>
                <w:sz w:val="20"/>
              </w:rPr>
            </w:pPr>
            <w:r>
              <w:rPr>
                <w:sz w:val="20"/>
              </w:rPr>
              <w:t>Locality name (optional)</w:t>
            </w:r>
          </w:p>
        </w:tc>
        <w:tc>
          <w:tcPr>
            <w:tcW w:w="3843" w:type="dxa"/>
          </w:tcPr>
          <w:p>
            <w:pPr>
              <w:pStyle w:val="TableParagraph"/>
              <w:spacing w:line="148" w:lineRule="auto" w:before="39"/>
              <w:ind w:right="410"/>
              <w:rPr>
                <w:sz w:val="20"/>
              </w:rPr>
            </w:pPr>
            <w:r>
              <w:rPr>
                <w:sz w:val="20"/>
              </w:rPr>
              <w:t>This is the name of the locality in less than 40 characters.</w:t>
            </w:r>
          </w:p>
        </w:tc>
      </w:tr>
      <w:tr>
        <w:trPr>
          <w:trHeight w:val="620" w:hRule="exact"/>
        </w:trPr>
        <w:tc>
          <w:tcPr>
            <w:tcW w:w="3477" w:type="dxa"/>
          </w:tcPr>
          <w:p>
            <w:pPr>
              <w:pStyle w:val="TableParagraph"/>
              <w:ind w:right="366"/>
              <w:rPr>
                <w:sz w:val="20"/>
              </w:rPr>
            </w:pPr>
            <w:r>
              <w:rPr>
                <w:sz w:val="20"/>
              </w:rPr>
              <w:t>Organizational name (optional)</w:t>
            </w:r>
          </w:p>
        </w:tc>
        <w:tc>
          <w:tcPr>
            <w:tcW w:w="3843" w:type="dxa"/>
          </w:tcPr>
          <w:p>
            <w:pPr>
              <w:pStyle w:val="TableParagraph"/>
              <w:spacing w:line="148" w:lineRule="auto" w:before="39"/>
              <w:ind w:right="599"/>
              <w:rPr>
                <w:sz w:val="20"/>
              </w:rPr>
            </w:pPr>
            <w:r>
              <w:rPr>
                <w:sz w:val="20"/>
              </w:rPr>
              <w:t>This is the name of the company or subidiary.</w:t>
            </w:r>
          </w:p>
        </w:tc>
      </w:tr>
      <w:tr>
        <w:trPr>
          <w:trHeight w:val="620" w:hRule="exact"/>
        </w:trPr>
        <w:tc>
          <w:tcPr>
            <w:tcW w:w="3477" w:type="dxa"/>
          </w:tcPr>
          <w:p>
            <w:pPr>
              <w:pStyle w:val="TableParagraph"/>
              <w:rPr>
                <w:sz w:val="20"/>
              </w:rPr>
            </w:pPr>
            <w:r>
              <w:rPr>
                <w:sz w:val="20"/>
              </w:rPr>
              <w:t>Organizational unit name (optional)</w:t>
            </w:r>
          </w:p>
        </w:tc>
        <w:tc>
          <w:tcPr>
            <w:tcW w:w="3843" w:type="dxa"/>
          </w:tcPr>
          <w:p>
            <w:pPr>
              <w:pStyle w:val="TableParagraph"/>
              <w:spacing w:line="148" w:lineRule="auto" w:before="39"/>
              <w:ind w:right="399"/>
              <w:rPr>
                <w:sz w:val="20"/>
              </w:rPr>
            </w:pPr>
            <w:r>
              <w:rPr>
                <w:sz w:val="20"/>
              </w:rPr>
              <w:t>This is the name of the department or division.</w:t>
            </w:r>
          </w:p>
        </w:tc>
      </w:tr>
      <w:tr>
        <w:trPr>
          <w:trHeight w:val="620" w:hRule="exact"/>
        </w:trPr>
        <w:tc>
          <w:tcPr>
            <w:tcW w:w="3477" w:type="dxa"/>
          </w:tcPr>
          <w:p>
            <w:pPr>
              <w:pStyle w:val="TableParagraph"/>
              <w:ind w:right="366"/>
              <w:rPr>
                <w:sz w:val="20"/>
              </w:rPr>
            </w:pPr>
            <w:r>
              <w:rPr>
                <w:sz w:val="20"/>
              </w:rPr>
              <w:t>Common name</w:t>
            </w:r>
          </w:p>
        </w:tc>
        <w:tc>
          <w:tcPr>
            <w:tcW w:w="3843" w:type="dxa"/>
          </w:tcPr>
          <w:p>
            <w:pPr>
              <w:pStyle w:val="TableParagraph"/>
              <w:spacing w:line="148" w:lineRule="auto" w:before="39"/>
              <w:ind w:right="365"/>
              <w:rPr>
                <w:sz w:val="20"/>
              </w:rPr>
            </w:pPr>
            <w:r>
              <w:rPr>
                <w:sz w:val="20"/>
              </w:rPr>
              <w:t>This is the common name in less than 40 characters.</w:t>
            </w:r>
          </w:p>
        </w:tc>
      </w:tr>
      <w:tr>
        <w:trPr>
          <w:trHeight w:val="620" w:hRule="exact"/>
        </w:trPr>
        <w:tc>
          <w:tcPr>
            <w:tcW w:w="3477" w:type="dxa"/>
          </w:tcPr>
          <w:p>
            <w:pPr>
              <w:pStyle w:val="TableParagraph"/>
              <w:spacing w:line="148" w:lineRule="auto" w:before="39"/>
              <w:ind w:right="844"/>
              <w:rPr>
                <w:sz w:val="20"/>
              </w:rPr>
            </w:pPr>
            <w:r>
              <w:rPr>
                <w:sz w:val="20"/>
              </w:rPr>
              <w:t>Email address (&lt;= 60 chars)</w:t>
            </w:r>
            <w:r>
              <w:rPr>
                <w:w w:val="99"/>
                <w:sz w:val="20"/>
              </w:rPr>
              <w:t> </w:t>
            </w:r>
            <w:r>
              <w:rPr>
                <w:sz w:val="20"/>
              </w:rPr>
              <w:t>(optional)</w:t>
            </w:r>
          </w:p>
        </w:tc>
        <w:tc>
          <w:tcPr>
            <w:tcW w:w="3843" w:type="dxa"/>
          </w:tcPr>
          <w:p>
            <w:pPr>
              <w:pStyle w:val="TableParagraph"/>
              <w:ind w:right="207"/>
              <w:rPr>
                <w:sz w:val="20"/>
              </w:rPr>
            </w:pPr>
            <w:r>
              <w:rPr>
                <w:sz w:val="20"/>
              </w:rPr>
              <w:t>This is the e-mail address</w:t>
            </w:r>
          </w:p>
        </w:tc>
      </w:tr>
      <w:tr>
        <w:trPr>
          <w:trHeight w:val="1820" w:hRule="exact"/>
        </w:trPr>
        <w:tc>
          <w:tcPr>
            <w:tcW w:w="3477" w:type="dxa"/>
          </w:tcPr>
          <w:p>
            <w:pPr>
              <w:pStyle w:val="TableParagraph"/>
              <w:spacing w:line="148" w:lineRule="auto" w:before="39"/>
              <w:ind w:right="386"/>
              <w:rPr>
                <w:sz w:val="20"/>
              </w:rPr>
            </w:pPr>
            <w:r>
              <w:rPr>
                <w:sz w:val="20"/>
              </w:rPr>
              <w:t>IP address for SubjAltName (IP in</w:t>
            </w:r>
            <w:r>
              <w:rPr>
                <w:w w:val="99"/>
                <w:sz w:val="20"/>
              </w:rPr>
              <w:t> </w:t>
            </w:r>
            <w:r>
              <w:rPr>
                <w:sz w:val="20"/>
              </w:rPr>
              <w:t>dot-notation) (optional)</w:t>
            </w:r>
          </w:p>
        </w:tc>
        <w:tc>
          <w:tcPr>
            <w:tcW w:w="3843" w:type="dxa"/>
          </w:tcPr>
          <w:p>
            <w:pPr>
              <w:pStyle w:val="TableParagraph"/>
              <w:spacing w:line="148" w:lineRule="auto" w:before="39"/>
              <w:ind w:right="243"/>
              <w:rPr>
                <w:sz w:val="20"/>
              </w:rPr>
            </w:pPr>
            <w:r>
              <w:rPr>
                <w:sz w:val="20"/>
              </w:rPr>
              <w:t>This is the IP in the dot-notation. It is recommended that you not provide the IP address for SubjAltName when you generate a CSR for IPsec, because the IPsec/IKE mechanism for the AS system ignores it. However, SSL/TLS can require this data.</w:t>
            </w:r>
          </w:p>
        </w:tc>
      </w:tr>
      <w:tr>
        <w:trPr>
          <w:trHeight w:val="1100" w:hRule="exact"/>
        </w:trPr>
        <w:tc>
          <w:tcPr>
            <w:tcW w:w="3477" w:type="dxa"/>
          </w:tcPr>
          <w:p>
            <w:pPr>
              <w:pStyle w:val="TableParagraph"/>
              <w:spacing w:line="148" w:lineRule="auto" w:before="39"/>
              <w:ind w:right="655"/>
              <w:rPr>
                <w:sz w:val="20"/>
              </w:rPr>
            </w:pPr>
            <w:r>
              <w:rPr>
                <w:sz w:val="20"/>
              </w:rPr>
              <w:t>Challenge password (4 to 20 alphanumeric chars) (optional)</w:t>
            </w:r>
          </w:p>
        </w:tc>
        <w:tc>
          <w:tcPr>
            <w:tcW w:w="3843" w:type="dxa"/>
          </w:tcPr>
          <w:p>
            <w:pPr>
              <w:pStyle w:val="TableParagraph"/>
              <w:spacing w:line="148" w:lineRule="auto" w:before="39"/>
              <w:ind w:right="210"/>
              <w:rPr>
                <w:sz w:val="20"/>
              </w:rPr>
            </w:pPr>
            <w:r>
              <w:rPr>
                <w:sz w:val="20"/>
              </w:rPr>
              <w:t>It is recommended that you provide a challenge password. Some CAs require a challenge password to submit a CSR for signing.</w:t>
            </w:r>
          </w:p>
        </w:tc>
      </w:tr>
    </w:tbl>
    <w:p>
      <w:pPr>
        <w:pStyle w:val="BodyText"/>
        <w:spacing w:before="4"/>
        <w:rPr>
          <w:sz w:val="8"/>
        </w:rPr>
      </w:pPr>
    </w:p>
    <w:p>
      <w:pPr>
        <w:pStyle w:val="Heading2"/>
        <w:ind w:left="0" w:right="5793"/>
        <w:jc w:val="center"/>
      </w:pPr>
      <w:bookmarkStart w:name="Generating a PKCS12 file" w:id="350"/>
      <w:bookmarkEnd w:id="350"/>
      <w:r>
        <w:rPr>
          <w:b w:val="0"/>
        </w:rPr>
      </w:r>
      <w:bookmarkStart w:name="_bookmark192" w:id="351"/>
      <w:bookmarkEnd w:id="351"/>
      <w:r>
        <w:rPr>
          <w:b w:val="0"/>
        </w:rPr>
      </w:r>
      <w:r>
        <w:rPr/>
        <w:t>Generating</w:t>
      </w:r>
      <w:r>
        <w:rPr>
          <w:spacing w:val="-52"/>
        </w:rPr>
        <w:t> </w:t>
      </w:r>
      <w:r>
        <w:rPr/>
        <w:t>a</w:t>
      </w:r>
      <w:r>
        <w:rPr>
          <w:spacing w:val="-52"/>
        </w:rPr>
        <w:t> </w:t>
      </w:r>
      <w:r>
        <w:rPr/>
        <w:t>PKCS12</w:t>
      </w:r>
      <w:r>
        <w:rPr>
          <w:spacing w:val="-52"/>
        </w:rPr>
        <w:t> </w:t>
      </w:r>
      <w:r>
        <w:rPr/>
        <w:t>file</w:t>
      </w:r>
    </w:p>
    <w:p>
      <w:pPr>
        <w:pStyle w:val="BodyText"/>
        <w:spacing w:line="381" w:lineRule="exact"/>
        <w:ind w:left="1800"/>
      </w:pPr>
      <w:r>
        <w:rPr/>
        <w:t>Use this procedure to generate a PKCS#12 file to use for SSL/TLS.</w:t>
      </w:r>
    </w:p>
    <w:p>
      <w:pPr>
        <w:pStyle w:val="Heading3"/>
        <w:spacing w:line="244" w:lineRule="exact" w:before="190"/>
        <w:ind w:left="0" w:right="5917"/>
        <w:jc w:val="center"/>
      </w:pPr>
      <w:bookmarkStart w:name="Prerequisites" w:id="352"/>
      <w:bookmarkEnd w:id="352"/>
      <w:r>
        <w:rPr>
          <w:b w:val="0"/>
        </w:rPr>
      </w:r>
      <w:r>
        <w:rPr/>
        <w:t>Prerequisites</w:t>
      </w:r>
    </w:p>
    <w:p>
      <w:pPr>
        <w:pStyle w:val="ListParagraph"/>
        <w:numPr>
          <w:ilvl w:val="1"/>
          <w:numId w:val="85"/>
        </w:numPr>
        <w:tabs>
          <w:tab w:pos="2160" w:val="left" w:leader="none"/>
          <w:tab w:pos="2161" w:val="left" w:leader="none"/>
        </w:tabs>
        <w:spacing w:line="449" w:lineRule="exact" w:before="0" w:after="0"/>
        <w:ind w:left="2160" w:right="0" w:hanging="361"/>
        <w:jc w:val="left"/>
        <w:rPr>
          <w:sz w:val="22"/>
        </w:rPr>
      </w:pPr>
      <w:r>
        <w:rPr>
          <w:sz w:val="22"/>
        </w:rPr>
        <w:t>You must be assigned the SSA</w:t>
      </w:r>
      <w:r>
        <w:rPr>
          <w:spacing w:val="-1"/>
          <w:sz w:val="22"/>
        </w:rPr>
        <w:t> </w:t>
      </w:r>
      <w:r>
        <w:rPr>
          <w:sz w:val="22"/>
        </w:rPr>
        <w:t>role.</w:t>
      </w:r>
    </w:p>
    <w:p>
      <w:pPr>
        <w:pStyle w:val="ListParagraph"/>
        <w:numPr>
          <w:ilvl w:val="1"/>
          <w:numId w:val="85"/>
        </w:numPr>
        <w:tabs>
          <w:tab w:pos="2160" w:val="left" w:leader="none"/>
          <w:tab w:pos="2161" w:val="left" w:leader="none"/>
        </w:tabs>
        <w:spacing w:line="146" w:lineRule="auto" w:before="62" w:after="0"/>
        <w:ind w:left="2160" w:right="230" w:hanging="361"/>
        <w:jc w:val="left"/>
        <w:rPr>
          <w:sz w:val="22"/>
        </w:rPr>
      </w:pPr>
      <w:r>
        <w:rPr>
          <w:sz w:val="22"/>
        </w:rPr>
        <w:t>For SSL/TLS the CA signed certificate must be transferred by SFTP to the AS system running the certmgr tool where the certificate signing request was</w:t>
      </w:r>
      <w:r>
        <w:rPr>
          <w:spacing w:val="-1"/>
          <w:sz w:val="22"/>
        </w:rPr>
        <w:t> </w:t>
      </w:r>
      <w:r>
        <w:rPr>
          <w:sz w:val="22"/>
        </w:rPr>
        <w:t>generated.</w:t>
      </w:r>
    </w:p>
    <w:p>
      <w:pPr>
        <w:pStyle w:val="ListParagraph"/>
        <w:numPr>
          <w:ilvl w:val="1"/>
          <w:numId w:val="85"/>
        </w:numPr>
        <w:tabs>
          <w:tab w:pos="2160" w:val="left" w:leader="none"/>
          <w:tab w:pos="2161" w:val="left" w:leader="none"/>
        </w:tabs>
        <w:spacing w:line="144" w:lineRule="auto" w:before="76" w:after="0"/>
        <w:ind w:left="2160" w:right="474" w:hanging="361"/>
        <w:jc w:val="left"/>
        <w:rPr>
          <w:sz w:val="22"/>
        </w:rPr>
      </w:pPr>
      <w:r>
        <w:rPr>
          <w:sz w:val="22"/>
        </w:rPr>
        <w:t>You must be familiar with the procedure to generate the private key. For more information, see </w:t>
      </w:r>
      <w:hyperlink w:history="true" w:anchor="_bookmark190">
        <w:r>
          <w:rPr>
            <w:color w:val="0000FF"/>
            <w:sz w:val="22"/>
          </w:rPr>
          <w:t>“Generating the private key” (page</w:t>
        </w:r>
        <w:r>
          <w:rPr>
            <w:color w:val="0000FF"/>
            <w:spacing w:val="-1"/>
            <w:sz w:val="22"/>
          </w:rPr>
          <w:t> </w:t>
        </w:r>
        <w:r>
          <w:rPr>
            <w:color w:val="0000FF"/>
            <w:sz w:val="22"/>
          </w:rPr>
          <w:t>155)</w:t>
        </w:r>
      </w:hyperlink>
      <w:r>
        <w:rPr>
          <w:sz w:val="22"/>
        </w:rPr>
        <w:t>.</w:t>
      </w:r>
    </w:p>
    <w:p>
      <w:pPr>
        <w:spacing w:after="0" w:line="144" w:lineRule="auto"/>
        <w:jc w:val="left"/>
        <w:rPr>
          <w:sz w:val="22"/>
        </w:rPr>
        <w:sectPr>
          <w:pgSz w:w="11880" w:h="15840"/>
          <w:pgMar w:header="851" w:footer="1300" w:top="1220" w:bottom="1500" w:left="1320" w:right="1320"/>
        </w:sectPr>
      </w:pPr>
    </w:p>
    <w:p>
      <w:pPr>
        <w:pStyle w:val="BodyText"/>
        <w:spacing w:before="18"/>
        <w:rPr>
          <w:sz w:val="12"/>
        </w:rPr>
      </w:pPr>
    </w:p>
    <w:p>
      <w:pPr>
        <w:pStyle w:val="Heading3"/>
        <w:spacing w:line="240" w:lineRule="auto" w:before="66"/>
        <w:ind w:left="960"/>
      </w:pPr>
      <w:r>
        <w:rPr/>
        <w:pict>
          <v:group style="position:absolute;margin-left:155.5pt;margin-top:23.947887pt;width:367pt;height:1pt;mso-position-horizontal-relative:page;mso-position-vertical-relative:paragraph;z-index:11968;mso-wrap-distance-left:0;mso-wrap-distance-right:0" coordorigin="3110,479" coordsize="7340,20">
            <v:line style="position:absolute" from="3120,489" to="4082,489" stroked="true" strokeweight="1pt" strokecolor="#000000"/>
            <v:line style="position:absolute" from="4078,489" to="10440,489" stroked="true" strokeweight="1pt" strokecolor="#000000"/>
            <w10:wrap type="topAndBottom"/>
          </v:group>
        </w:pict>
      </w:r>
      <w:bookmarkStart w:name="Procedure steps" w:id="353"/>
      <w:bookmarkEnd w:id="353"/>
      <w:r>
        <w:rPr>
          <w:b w:val="0"/>
        </w:rPr>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92"/>
        </w:numPr>
        <w:tabs>
          <w:tab w:pos="2759" w:val="left" w:leader="none"/>
          <w:tab w:pos="2760" w:val="left" w:leader="none"/>
        </w:tabs>
        <w:spacing w:line="403" w:lineRule="exact" w:before="1" w:after="0"/>
        <w:ind w:left="2760" w:right="0" w:hanging="960"/>
        <w:jc w:val="left"/>
        <w:rPr>
          <w:sz w:val="22"/>
        </w:rPr>
      </w:pPr>
      <w:r>
        <w:rPr>
          <w:sz w:val="22"/>
        </w:rPr>
        <w:t>Log on to the server as an</w:t>
      </w:r>
      <w:r>
        <w:rPr>
          <w:spacing w:val="-1"/>
          <w:sz w:val="22"/>
        </w:rPr>
        <w:t> </w:t>
      </w:r>
      <w:r>
        <w:rPr>
          <w:sz w:val="22"/>
        </w:rPr>
        <w:t>SSA.</w:t>
      </w:r>
    </w:p>
    <w:p>
      <w:pPr>
        <w:pStyle w:val="ListParagraph"/>
        <w:numPr>
          <w:ilvl w:val="0"/>
          <w:numId w:val="92"/>
        </w:numPr>
        <w:tabs>
          <w:tab w:pos="2759" w:val="left" w:leader="none"/>
          <w:tab w:pos="2760" w:val="left" w:leader="none"/>
        </w:tabs>
        <w:spacing w:line="385" w:lineRule="exact" w:before="0" w:after="0"/>
        <w:ind w:left="2760" w:right="0" w:hanging="960"/>
        <w:jc w:val="left"/>
        <w:rPr>
          <w:sz w:val="22"/>
        </w:rPr>
      </w:pPr>
      <w:r>
        <w:rPr>
          <w:sz w:val="22"/>
        </w:rPr>
        <w:t>At the prompt, enter</w:t>
      </w:r>
      <w:r>
        <w:rPr>
          <w:spacing w:val="-1"/>
          <w:sz w:val="22"/>
        </w:rPr>
        <w:t> </w:t>
      </w:r>
      <w:r>
        <w:rPr>
          <w:rFonts w:ascii="Courier New"/>
          <w:b/>
          <w:sz w:val="22"/>
        </w:rPr>
        <w:t>/opt/mcp/cm/certmgr.pl</w:t>
      </w:r>
      <w:r>
        <w:rPr>
          <w:sz w:val="22"/>
        </w:rPr>
        <w:t>.</w:t>
      </w:r>
    </w:p>
    <w:p>
      <w:pPr>
        <w:pStyle w:val="ListParagraph"/>
        <w:numPr>
          <w:ilvl w:val="0"/>
          <w:numId w:val="92"/>
        </w:numPr>
        <w:tabs>
          <w:tab w:pos="2759" w:val="left" w:leader="none"/>
          <w:tab w:pos="2761" w:val="left" w:leader="none"/>
        </w:tabs>
        <w:spacing w:line="385" w:lineRule="exact" w:before="0" w:after="0"/>
        <w:ind w:left="2760" w:right="0" w:hanging="960"/>
        <w:jc w:val="left"/>
        <w:rPr>
          <w:sz w:val="22"/>
        </w:rPr>
      </w:pPr>
      <w:r>
        <w:rPr>
          <w:sz w:val="22"/>
        </w:rPr>
        <w:t>If you receive a prompt, enter your</w:t>
      </w:r>
      <w:r>
        <w:rPr>
          <w:spacing w:val="-1"/>
          <w:sz w:val="22"/>
        </w:rPr>
        <w:t> </w:t>
      </w:r>
      <w:r>
        <w:rPr>
          <w:sz w:val="22"/>
        </w:rPr>
        <w:t>password.</w:t>
      </w:r>
    </w:p>
    <w:p>
      <w:pPr>
        <w:pStyle w:val="ListParagraph"/>
        <w:numPr>
          <w:ilvl w:val="0"/>
          <w:numId w:val="92"/>
        </w:numPr>
        <w:tabs>
          <w:tab w:pos="2759" w:val="left" w:leader="none"/>
          <w:tab w:pos="2761" w:val="left" w:leader="none"/>
        </w:tabs>
        <w:spacing w:line="385" w:lineRule="exact" w:before="0" w:after="0"/>
        <w:ind w:left="2760" w:right="0" w:hanging="960"/>
        <w:jc w:val="left"/>
        <w:rPr>
          <w:sz w:val="22"/>
        </w:rPr>
      </w:pPr>
      <w:r>
        <w:rPr>
          <w:sz w:val="22"/>
        </w:rPr>
        <w:t>Enter</w:t>
      </w:r>
      <w:r>
        <w:rPr>
          <w:spacing w:val="-13"/>
          <w:sz w:val="22"/>
        </w:rPr>
        <w:t> </w:t>
      </w:r>
      <w:r>
        <w:rPr>
          <w:rFonts w:ascii="Courier New"/>
          <w:b/>
          <w:sz w:val="22"/>
        </w:rPr>
        <w:t>3</w:t>
      </w:r>
      <w:r>
        <w:rPr>
          <w:rFonts w:ascii="Courier New"/>
          <w:b/>
          <w:spacing w:val="-84"/>
          <w:sz w:val="22"/>
        </w:rPr>
        <w:t> </w:t>
      </w:r>
      <w:r>
        <w:rPr>
          <w:sz w:val="22"/>
        </w:rPr>
        <w:t>to</w:t>
      </w:r>
      <w:r>
        <w:rPr>
          <w:spacing w:val="-13"/>
          <w:sz w:val="22"/>
        </w:rPr>
        <w:t> </w:t>
      </w:r>
      <w:r>
        <w:rPr>
          <w:sz w:val="22"/>
        </w:rPr>
        <w:t>select</w:t>
      </w:r>
      <w:r>
        <w:rPr>
          <w:spacing w:val="-13"/>
          <w:sz w:val="22"/>
        </w:rPr>
        <w:t> </w:t>
      </w:r>
      <w:r>
        <w:rPr>
          <w:rFonts w:ascii="Arial"/>
          <w:b/>
          <w:sz w:val="22"/>
        </w:rPr>
        <w:t>Generate</w:t>
      </w:r>
      <w:r>
        <w:rPr>
          <w:rFonts w:ascii="Arial"/>
          <w:b/>
          <w:spacing w:val="-13"/>
          <w:sz w:val="22"/>
        </w:rPr>
        <w:t> </w:t>
      </w:r>
      <w:r>
        <w:rPr>
          <w:rFonts w:ascii="Arial"/>
          <w:b/>
          <w:sz w:val="22"/>
        </w:rPr>
        <w:t>PKCS12</w:t>
      </w:r>
      <w:r>
        <w:rPr>
          <w:rFonts w:ascii="Arial"/>
          <w:b/>
          <w:spacing w:val="-13"/>
          <w:sz w:val="22"/>
        </w:rPr>
        <w:t> </w:t>
      </w:r>
      <w:r>
        <w:rPr>
          <w:rFonts w:ascii="Arial"/>
          <w:b/>
          <w:sz w:val="22"/>
        </w:rPr>
        <w:t>File</w:t>
      </w:r>
      <w:r>
        <w:rPr>
          <w:sz w:val="22"/>
        </w:rPr>
        <w:t>.</w:t>
      </w:r>
    </w:p>
    <w:p>
      <w:pPr>
        <w:pStyle w:val="ListParagraph"/>
        <w:numPr>
          <w:ilvl w:val="0"/>
          <w:numId w:val="92"/>
        </w:numPr>
        <w:tabs>
          <w:tab w:pos="2759" w:val="left" w:leader="none"/>
          <w:tab w:pos="2761" w:val="left" w:leader="none"/>
        </w:tabs>
        <w:spacing w:line="385" w:lineRule="exact" w:before="0" w:after="0"/>
        <w:ind w:left="2760" w:right="0" w:hanging="960"/>
        <w:jc w:val="left"/>
        <w:rPr>
          <w:sz w:val="22"/>
        </w:rPr>
      </w:pPr>
      <w:r>
        <w:rPr>
          <w:sz w:val="22"/>
        </w:rPr>
        <w:t>Enter the private key file</w:t>
      </w:r>
      <w:r>
        <w:rPr>
          <w:spacing w:val="-1"/>
          <w:sz w:val="22"/>
        </w:rPr>
        <w:t> </w:t>
      </w:r>
      <w:r>
        <w:rPr>
          <w:sz w:val="22"/>
        </w:rPr>
        <w:t>name.</w:t>
      </w:r>
    </w:p>
    <w:p>
      <w:pPr>
        <w:pStyle w:val="ListParagraph"/>
        <w:numPr>
          <w:ilvl w:val="0"/>
          <w:numId w:val="92"/>
        </w:numPr>
        <w:tabs>
          <w:tab w:pos="2759" w:val="left" w:leader="none"/>
          <w:tab w:pos="2761" w:val="left" w:leader="none"/>
        </w:tabs>
        <w:spacing w:line="146" w:lineRule="auto" w:before="96" w:after="0"/>
        <w:ind w:left="2760" w:right="303" w:hanging="960"/>
        <w:jc w:val="left"/>
        <w:rPr>
          <w:sz w:val="22"/>
        </w:rPr>
      </w:pPr>
      <w:r>
        <w:rPr>
          <w:sz w:val="22"/>
        </w:rPr>
        <w:t>Enter the private key file encryption password (if the private</w:t>
      </w:r>
      <w:r>
        <w:rPr>
          <w:spacing w:val="-1"/>
          <w:sz w:val="22"/>
        </w:rPr>
        <w:t> </w:t>
      </w:r>
      <w:r>
        <w:rPr>
          <w:sz w:val="22"/>
        </w:rPr>
        <w:t>key file is</w:t>
      </w:r>
      <w:r>
        <w:rPr>
          <w:spacing w:val="-1"/>
          <w:sz w:val="22"/>
        </w:rPr>
        <w:t> </w:t>
      </w:r>
      <w:r>
        <w:rPr>
          <w:sz w:val="22"/>
        </w:rPr>
        <w:t>encrypted).</w:t>
      </w:r>
    </w:p>
    <w:p>
      <w:pPr>
        <w:pStyle w:val="ListParagraph"/>
        <w:numPr>
          <w:ilvl w:val="0"/>
          <w:numId w:val="92"/>
        </w:numPr>
        <w:tabs>
          <w:tab w:pos="2759" w:val="left" w:leader="none"/>
          <w:tab w:pos="2761" w:val="left" w:leader="none"/>
        </w:tabs>
        <w:spacing w:line="403" w:lineRule="exact" w:before="0" w:after="0"/>
        <w:ind w:left="2760" w:right="0" w:hanging="960"/>
        <w:jc w:val="left"/>
        <w:rPr>
          <w:sz w:val="22"/>
        </w:rPr>
      </w:pPr>
      <w:r>
        <w:rPr>
          <w:sz w:val="22"/>
        </w:rPr>
        <w:t>Enter the certificate file</w:t>
      </w:r>
      <w:r>
        <w:rPr>
          <w:spacing w:val="-1"/>
          <w:sz w:val="22"/>
        </w:rPr>
        <w:t> </w:t>
      </w:r>
      <w:r>
        <w:rPr>
          <w:sz w:val="22"/>
        </w:rPr>
        <w:t>name.</w:t>
      </w:r>
    </w:p>
    <w:p>
      <w:pPr>
        <w:pStyle w:val="ListParagraph"/>
        <w:numPr>
          <w:ilvl w:val="0"/>
          <w:numId w:val="92"/>
        </w:numPr>
        <w:tabs>
          <w:tab w:pos="2759" w:val="left" w:leader="none"/>
          <w:tab w:pos="2761" w:val="left" w:leader="none"/>
        </w:tabs>
        <w:spacing w:line="380" w:lineRule="exact" w:before="0" w:after="0"/>
        <w:ind w:left="2760" w:right="0" w:hanging="960"/>
        <w:jc w:val="left"/>
        <w:rPr>
          <w:sz w:val="22"/>
        </w:rPr>
      </w:pPr>
      <w:r>
        <w:rPr>
          <w:sz w:val="22"/>
        </w:rPr>
        <w:t>Select an option for CA certificate</w:t>
      </w:r>
      <w:r>
        <w:rPr>
          <w:spacing w:val="-1"/>
          <w:sz w:val="22"/>
        </w:rPr>
        <w:t> </w:t>
      </w:r>
      <w:r>
        <w:rPr>
          <w:sz w:val="22"/>
        </w:rPr>
        <w:t>inclusion.</w:t>
      </w:r>
    </w:p>
    <w:p>
      <w:pPr>
        <w:pStyle w:val="BodyText"/>
        <w:spacing w:line="146" w:lineRule="auto" w:before="96"/>
        <w:ind w:left="2760" w:right="920"/>
      </w:pPr>
      <w:r>
        <w:rPr/>
        <w:t>Do not select the CA certificate chain option, which is not supported in the current release of AS.</w:t>
      </w:r>
    </w:p>
    <w:p>
      <w:pPr>
        <w:pStyle w:val="BodyText"/>
        <w:spacing w:before="12" w:after="1"/>
        <w:rPr>
          <w:sz w:val="5"/>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751"/>
        <w:gridCol w:w="1609"/>
      </w:tblGrid>
      <w:tr>
        <w:trPr>
          <w:trHeight w:val="340" w:hRule="exact"/>
        </w:trPr>
        <w:tc>
          <w:tcPr>
            <w:tcW w:w="4751" w:type="dxa"/>
            <w:shd w:val="clear" w:color="auto" w:fill="BDBDBD"/>
          </w:tcPr>
          <w:p>
            <w:pPr>
              <w:pStyle w:val="TableParagraph"/>
              <w:spacing w:line="240" w:lineRule="auto" w:before="24"/>
              <w:rPr>
                <w:rFonts w:ascii="Arial"/>
                <w:b/>
                <w:sz w:val="20"/>
              </w:rPr>
            </w:pPr>
            <w:r>
              <w:rPr>
                <w:rFonts w:ascii="Arial"/>
                <w:b/>
                <w:w w:val="95"/>
                <w:sz w:val="20"/>
              </w:rPr>
              <w:t>Choose to</w:t>
            </w:r>
          </w:p>
        </w:tc>
        <w:tc>
          <w:tcPr>
            <w:tcW w:w="1609" w:type="dxa"/>
            <w:shd w:val="clear" w:color="auto" w:fill="BDBDBD"/>
          </w:tcPr>
          <w:p>
            <w:pPr>
              <w:pStyle w:val="TableParagraph"/>
              <w:spacing w:line="240" w:lineRule="auto" w:before="24"/>
              <w:ind w:left="79"/>
              <w:rPr>
                <w:rFonts w:ascii="Arial"/>
                <w:b/>
                <w:sz w:val="20"/>
              </w:rPr>
            </w:pPr>
            <w:r>
              <w:rPr>
                <w:rFonts w:ascii="Arial"/>
                <w:b/>
                <w:w w:val="95"/>
                <w:sz w:val="20"/>
              </w:rPr>
              <w:t>Do this</w:t>
            </w:r>
          </w:p>
        </w:tc>
      </w:tr>
      <w:tr>
        <w:trPr>
          <w:trHeight w:val="380" w:hRule="exact"/>
        </w:trPr>
        <w:tc>
          <w:tcPr>
            <w:tcW w:w="4751" w:type="dxa"/>
          </w:tcPr>
          <w:p>
            <w:pPr>
              <w:pStyle w:val="TableParagraph"/>
              <w:ind w:left="79"/>
              <w:rPr>
                <w:sz w:val="20"/>
              </w:rPr>
            </w:pPr>
            <w:r>
              <w:rPr>
                <w:sz w:val="20"/>
              </w:rPr>
              <w:t>Not include a CA certificate</w:t>
            </w:r>
          </w:p>
        </w:tc>
        <w:tc>
          <w:tcPr>
            <w:tcW w:w="1609" w:type="dxa"/>
          </w:tcPr>
          <w:p>
            <w:pPr>
              <w:pStyle w:val="TableParagraph"/>
              <w:ind w:left="79"/>
              <w:rPr>
                <w:sz w:val="20"/>
              </w:rPr>
            </w:pPr>
            <w:r>
              <w:rPr>
                <w:sz w:val="20"/>
              </w:rPr>
              <w:t>Enter 0</w:t>
            </w:r>
          </w:p>
        </w:tc>
      </w:tr>
      <w:tr>
        <w:trPr>
          <w:trHeight w:val="380" w:hRule="exact"/>
        </w:trPr>
        <w:tc>
          <w:tcPr>
            <w:tcW w:w="4751" w:type="dxa"/>
          </w:tcPr>
          <w:p>
            <w:pPr>
              <w:pStyle w:val="TableParagraph"/>
              <w:ind w:left="79"/>
              <w:rPr>
                <w:sz w:val="20"/>
              </w:rPr>
            </w:pPr>
            <w:r>
              <w:rPr>
                <w:sz w:val="20"/>
              </w:rPr>
              <w:t>Include a single file</w:t>
            </w:r>
          </w:p>
        </w:tc>
        <w:tc>
          <w:tcPr>
            <w:tcW w:w="1609" w:type="dxa"/>
          </w:tcPr>
          <w:p>
            <w:pPr>
              <w:pStyle w:val="TableParagraph"/>
              <w:ind w:left="79"/>
              <w:rPr>
                <w:sz w:val="20"/>
              </w:rPr>
            </w:pPr>
            <w:r>
              <w:rPr>
                <w:sz w:val="20"/>
              </w:rPr>
              <w:t>Enter 1</w:t>
            </w:r>
          </w:p>
        </w:tc>
      </w:tr>
    </w:tbl>
    <w:p>
      <w:pPr>
        <w:pStyle w:val="ListParagraph"/>
        <w:numPr>
          <w:ilvl w:val="0"/>
          <w:numId w:val="92"/>
        </w:numPr>
        <w:tabs>
          <w:tab w:pos="2759" w:val="left" w:leader="none"/>
          <w:tab w:pos="2760" w:val="left" w:leader="none"/>
        </w:tabs>
        <w:spacing w:line="394" w:lineRule="exact" w:before="0" w:after="0"/>
        <w:ind w:left="2760" w:right="0" w:hanging="960"/>
        <w:jc w:val="left"/>
        <w:rPr>
          <w:sz w:val="22"/>
        </w:rPr>
      </w:pPr>
      <w:r>
        <w:rPr>
          <w:sz w:val="22"/>
        </w:rPr>
        <w:t>Enter the CA certificate file name (if</w:t>
      </w:r>
      <w:r>
        <w:rPr>
          <w:spacing w:val="-1"/>
          <w:sz w:val="22"/>
        </w:rPr>
        <w:t> </w:t>
      </w:r>
      <w:r>
        <w:rPr>
          <w:sz w:val="22"/>
        </w:rPr>
        <w:t>included).</w:t>
      </w:r>
    </w:p>
    <w:p>
      <w:pPr>
        <w:pStyle w:val="ListParagraph"/>
        <w:numPr>
          <w:ilvl w:val="0"/>
          <w:numId w:val="92"/>
        </w:numPr>
        <w:tabs>
          <w:tab w:pos="2759" w:val="left" w:leader="none"/>
          <w:tab w:pos="2760" w:val="left" w:leader="none"/>
        </w:tabs>
        <w:spacing w:line="380" w:lineRule="exact" w:before="0" w:after="0"/>
        <w:ind w:left="2760" w:right="0" w:hanging="960"/>
        <w:jc w:val="left"/>
        <w:rPr>
          <w:sz w:val="22"/>
        </w:rPr>
      </w:pPr>
      <w:r>
        <w:rPr>
          <w:sz w:val="22"/>
        </w:rPr>
        <w:t>(Optional) Enter the friendly name of the</w:t>
      </w:r>
      <w:r>
        <w:rPr>
          <w:spacing w:val="-1"/>
          <w:sz w:val="22"/>
        </w:rPr>
        <w:t> </w:t>
      </w:r>
      <w:r>
        <w:rPr>
          <w:sz w:val="22"/>
        </w:rPr>
        <w:t>certificate.</w:t>
      </w:r>
    </w:p>
    <w:p>
      <w:pPr>
        <w:pStyle w:val="ListParagraph"/>
        <w:numPr>
          <w:ilvl w:val="0"/>
          <w:numId w:val="92"/>
        </w:numPr>
        <w:tabs>
          <w:tab w:pos="2759" w:val="left" w:leader="none"/>
          <w:tab w:pos="2760" w:val="left" w:leader="none"/>
        </w:tabs>
        <w:spacing w:line="403" w:lineRule="exact" w:before="0" w:after="0"/>
        <w:ind w:left="2760" w:right="0" w:hanging="960"/>
        <w:jc w:val="left"/>
        <w:rPr>
          <w:sz w:val="22"/>
        </w:rPr>
      </w:pPr>
      <w:r>
        <w:rPr/>
        <w:pict>
          <v:shape style="position:absolute;margin-left:203.75pt;margin-top:24.054113pt;width:318.5pt;height:32.5pt;mso-position-horizontal-relative:page;mso-position-vertical-relative:paragraph;z-index:12016;mso-wrap-distance-left:0;mso-wrap-distance-right:0" type="#_x0000_t202" filled="false" stroked="true" strokeweight=".499862pt" strokecolor="#000000">
            <v:textbox inset="0,0,0,0">
              <w:txbxContent>
                <w:p>
                  <w:pPr>
                    <w:spacing w:line="226" w:lineRule="exact" w:before="37"/>
                    <w:ind w:left="80" w:right="45" w:firstLine="0"/>
                    <w:jc w:val="left"/>
                    <w:rPr>
                      <w:rFonts w:ascii="Arial"/>
                      <w:b/>
                      <w:sz w:val="24"/>
                    </w:rPr>
                  </w:pPr>
                  <w:r>
                    <w:rPr>
                      <w:rFonts w:ascii="Arial"/>
                      <w:b/>
                      <w:sz w:val="24"/>
                    </w:rPr>
                    <w:t>Attention</w:t>
                  </w:r>
                </w:p>
                <w:p>
                  <w:pPr>
                    <w:spacing w:line="338" w:lineRule="exact" w:before="0"/>
                    <w:ind w:left="80" w:right="45" w:firstLine="0"/>
                    <w:jc w:val="left"/>
                    <w:rPr>
                      <w:sz w:val="20"/>
                    </w:rPr>
                  </w:pPr>
                  <w:r>
                    <w:rPr>
                      <w:sz w:val="20"/>
                    </w:rPr>
                    <w:t>The extension of PKSC12 file must be "p12".</w:t>
                  </w:r>
                </w:p>
              </w:txbxContent>
            </v:textbox>
            <w10:wrap type="topAndBottom"/>
          </v:shape>
        </w:pict>
      </w:r>
      <w:r>
        <w:rPr>
          <w:sz w:val="22"/>
        </w:rPr>
        <w:t>Enter the PKCS12 file</w:t>
      </w:r>
      <w:r>
        <w:rPr>
          <w:spacing w:val="-1"/>
          <w:sz w:val="22"/>
        </w:rPr>
        <w:t> </w:t>
      </w:r>
      <w:r>
        <w:rPr>
          <w:sz w:val="22"/>
        </w:rPr>
        <w:t>name.</w:t>
      </w:r>
    </w:p>
    <w:p>
      <w:pPr>
        <w:pStyle w:val="ListParagraph"/>
        <w:numPr>
          <w:ilvl w:val="0"/>
          <w:numId w:val="92"/>
        </w:numPr>
        <w:tabs>
          <w:tab w:pos="2759" w:val="left" w:leader="none"/>
          <w:tab w:pos="2761" w:val="left" w:leader="none"/>
        </w:tabs>
        <w:spacing w:line="146" w:lineRule="auto" w:before="91" w:after="0"/>
        <w:ind w:left="2760" w:right="1244" w:hanging="960"/>
        <w:jc w:val="left"/>
        <w:rPr>
          <w:sz w:val="22"/>
        </w:rPr>
      </w:pPr>
      <w:r>
        <w:rPr>
          <w:sz w:val="22"/>
        </w:rPr>
        <w:t>Enter the export password (if the private key file is not encrypted).</w:t>
      </w:r>
    </w:p>
    <w:p>
      <w:pPr>
        <w:pStyle w:val="ListParagraph"/>
        <w:numPr>
          <w:ilvl w:val="0"/>
          <w:numId w:val="92"/>
        </w:numPr>
        <w:tabs>
          <w:tab w:pos="2759" w:val="left" w:leader="none"/>
          <w:tab w:pos="2761" w:val="left" w:leader="none"/>
        </w:tabs>
        <w:spacing w:line="240" w:lineRule="auto" w:before="0" w:after="0"/>
        <w:ind w:left="2760" w:right="0" w:hanging="960"/>
        <w:jc w:val="left"/>
        <w:rPr>
          <w:sz w:val="22"/>
        </w:rPr>
      </w:pPr>
      <w:r>
        <w:rPr>
          <w:sz w:val="22"/>
        </w:rPr>
        <w:t>To confirm, enter</w:t>
      </w:r>
      <w:r>
        <w:rPr>
          <w:spacing w:val="-1"/>
          <w:sz w:val="22"/>
        </w:rPr>
        <w:t> </w:t>
      </w:r>
      <w:r>
        <w:rPr>
          <w:rFonts w:ascii="Courier New"/>
          <w:b/>
          <w:sz w:val="22"/>
        </w:rPr>
        <w:t>Y</w:t>
      </w:r>
      <w:r>
        <w:rPr>
          <w:sz w:val="22"/>
        </w:rPr>
        <w:t>.</w:t>
      </w:r>
    </w:p>
    <w:p>
      <w:pPr>
        <w:pStyle w:val="BodyText"/>
        <w:spacing w:before="10"/>
        <w:rPr>
          <w:sz w:val="9"/>
        </w:rPr>
      </w:pPr>
      <w:r>
        <w:rPr/>
        <w:pict>
          <v:line style="position:absolute;mso-position-horizontal-relative:page;mso-position-vertical-relative:paragraph;z-index:12040;mso-wrap-distance-left:0;mso-wrap-distance-right:0" from="156pt,11.666476pt" to="522pt,11.666476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ind w:left="960"/>
      </w:pPr>
      <w:bookmarkStart w:name="Generating a PKCS12 file Job Aid" w:id="354"/>
      <w:bookmarkEnd w:id="354"/>
      <w:r>
        <w:rPr>
          <w:b w:val="0"/>
        </w:rPr>
      </w:r>
      <w:r>
        <w:rPr/>
        <w:t>Generating a PKCS12 file Job Aid</w:t>
      </w:r>
    </w:p>
    <w:p>
      <w:pPr>
        <w:pStyle w:val="BodyText"/>
        <w:spacing w:line="331" w:lineRule="exact"/>
        <w:ind w:left="1800"/>
      </w:pPr>
      <w:r>
        <w:rPr/>
        <w:t>The following information applies to PKCS12 file generation.</w:t>
      </w:r>
    </w:p>
    <w:p>
      <w:pPr>
        <w:pStyle w:val="ListParagraph"/>
        <w:numPr>
          <w:ilvl w:val="1"/>
          <w:numId w:val="85"/>
        </w:numPr>
        <w:tabs>
          <w:tab w:pos="2160" w:val="left" w:leader="none"/>
          <w:tab w:pos="2161" w:val="left" w:leader="none"/>
        </w:tabs>
        <w:spacing w:line="146" w:lineRule="auto" w:before="94" w:after="0"/>
        <w:ind w:left="2160" w:right="120" w:hanging="361"/>
        <w:jc w:val="left"/>
        <w:rPr>
          <w:sz w:val="22"/>
        </w:rPr>
      </w:pPr>
      <w:r>
        <w:rPr>
          <w:sz w:val="22"/>
        </w:rPr>
        <w:t>If the private key file is encrypted, the encryption password is also used for the export password, thus no prompt for the export password data</w:t>
      </w:r>
      <w:r>
        <w:rPr>
          <w:spacing w:val="-1"/>
          <w:sz w:val="22"/>
        </w:rPr>
        <w:t> </w:t>
      </w:r>
      <w:r>
        <w:rPr>
          <w:sz w:val="22"/>
        </w:rPr>
        <w:t>is present. Otherwise, the prompt for entering an export password is present.</w:t>
      </w:r>
    </w:p>
    <w:p>
      <w:pPr>
        <w:pStyle w:val="ListParagraph"/>
        <w:numPr>
          <w:ilvl w:val="1"/>
          <w:numId w:val="85"/>
        </w:numPr>
        <w:tabs>
          <w:tab w:pos="2159" w:val="left" w:leader="none"/>
          <w:tab w:pos="2160" w:val="left" w:leader="none"/>
        </w:tabs>
        <w:spacing w:line="144" w:lineRule="auto" w:before="76" w:after="0"/>
        <w:ind w:left="2159" w:right="902" w:hanging="360"/>
        <w:jc w:val="left"/>
        <w:rPr>
          <w:sz w:val="22"/>
        </w:rPr>
      </w:pPr>
      <w:r>
        <w:rPr>
          <w:sz w:val="22"/>
        </w:rPr>
        <w:t>The generated PKCS#12 file is readable by an SSA user and is protected by the export</w:t>
      </w:r>
      <w:r>
        <w:rPr>
          <w:spacing w:val="-1"/>
          <w:sz w:val="22"/>
        </w:rPr>
        <w:t> </w:t>
      </w:r>
      <w:r>
        <w:rPr>
          <w:sz w:val="22"/>
        </w:rPr>
        <w:t>password.</w:t>
      </w:r>
    </w:p>
    <w:p>
      <w:pPr>
        <w:spacing w:after="0" w:line="144" w:lineRule="auto"/>
        <w:jc w:val="left"/>
        <w:rPr>
          <w:sz w:val="22"/>
        </w:rPr>
        <w:sectPr>
          <w:headerReference w:type="default" r:id="rId101"/>
          <w:headerReference w:type="even" r:id="rId102"/>
          <w:pgSz w:w="11880" w:h="15840"/>
          <w:pgMar w:header="851" w:footer="1300" w:top="1220" w:bottom="1500" w:left="1320" w:right="1320"/>
        </w:sectPr>
      </w:pPr>
    </w:p>
    <w:p>
      <w:pPr>
        <w:pStyle w:val="BodyText"/>
        <w:spacing w:before="14"/>
        <w:rPr>
          <w:sz w:val="10"/>
        </w:rPr>
      </w:pPr>
    </w:p>
    <w:p>
      <w:pPr>
        <w:pStyle w:val="ListParagraph"/>
        <w:numPr>
          <w:ilvl w:val="1"/>
          <w:numId w:val="85"/>
        </w:numPr>
        <w:tabs>
          <w:tab w:pos="2159" w:val="left" w:leader="none"/>
          <w:tab w:pos="2160" w:val="left" w:leader="none"/>
        </w:tabs>
        <w:spacing w:line="144" w:lineRule="auto" w:before="88" w:after="0"/>
        <w:ind w:left="2160" w:right="242" w:hanging="360"/>
        <w:jc w:val="left"/>
        <w:rPr>
          <w:sz w:val="22"/>
        </w:rPr>
      </w:pPr>
      <w:r>
        <w:rPr>
          <w:sz w:val="22"/>
        </w:rPr>
        <w:t>The friend name of the certificate is optional; however, it is required by some certificate management</w:t>
      </w:r>
      <w:r>
        <w:rPr>
          <w:spacing w:val="-1"/>
          <w:sz w:val="22"/>
        </w:rPr>
        <w:t> </w:t>
      </w:r>
      <w:r>
        <w:rPr>
          <w:sz w:val="22"/>
        </w:rPr>
        <w:t>systems.</w:t>
      </w:r>
    </w:p>
    <w:p>
      <w:pPr>
        <w:pStyle w:val="ListParagraph"/>
        <w:numPr>
          <w:ilvl w:val="1"/>
          <w:numId w:val="85"/>
        </w:numPr>
        <w:tabs>
          <w:tab w:pos="2159" w:val="left" w:leader="none"/>
          <w:tab w:pos="2161" w:val="left" w:leader="none"/>
        </w:tabs>
        <w:spacing w:line="144" w:lineRule="auto" w:before="77" w:after="0"/>
        <w:ind w:left="2160" w:right="609" w:hanging="360"/>
        <w:jc w:val="left"/>
        <w:rPr>
          <w:sz w:val="22"/>
        </w:rPr>
      </w:pPr>
      <w:r>
        <w:rPr>
          <w:sz w:val="22"/>
        </w:rPr>
        <w:t>For SSL/TLS the PKCS12 file must transferred by SFTP to the SM console platform for it to be imported into the</w:t>
      </w:r>
      <w:r>
        <w:rPr>
          <w:spacing w:val="-1"/>
          <w:sz w:val="22"/>
        </w:rPr>
        <w:t> </w:t>
      </w:r>
      <w:r>
        <w:rPr>
          <w:sz w:val="22"/>
        </w:rPr>
        <w:t>SM.</w:t>
      </w:r>
    </w:p>
    <w:p>
      <w:pPr>
        <w:pStyle w:val="BodyText"/>
        <w:spacing w:before="17"/>
        <w:rPr>
          <w:sz w:val="11"/>
        </w:rPr>
      </w:pPr>
    </w:p>
    <w:p>
      <w:pPr>
        <w:pStyle w:val="Heading2"/>
        <w:spacing w:before="1"/>
      </w:pPr>
      <w:bookmarkStart w:name="Validating a CA-signed certificate" w:id="355"/>
      <w:bookmarkEnd w:id="355"/>
      <w:r>
        <w:rPr>
          <w:b w:val="0"/>
        </w:rPr>
      </w:r>
      <w:bookmarkStart w:name="_bookmark193" w:id="356"/>
      <w:bookmarkEnd w:id="356"/>
      <w:r>
        <w:rPr>
          <w:b w:val="0"/>
        </w:rPr>
      </w:r>
      <w:r>
        <w:rPr>
          <w:w w:val="95"/>
        </w:rPr>
        <w:t>Validating a CA-signed certificate</w:t>
      </w:r>
    </w:p>
    <w:p>
      <w:pPr>
        <w:pStyle w:val="BodyText"/>
        <w:spacing w:line="146" w:lineRule="auto" w:before="74"/>
        <w:ind w:left="1799" w:right="535"/>
      </w:pPr>
      <w:r>
        <w:rPr/>
        <w:t>Use this procedure to ensure that the digital signature on a certification authority (CA)-signed certificate is valid (issued by a trusted CA).</w:t>
      </w:r>
    </w:p>
    <w:p>
      <w:pPr>
        <w:pStyle w:val="BodyText"/>
        <w:spacing w:before="4"/>
        <w:rPr>
          <w:sz w:val="12"/>
        </w:rPr>
      </w:pPr>
    </w:p>
    <w:p>
      <w:pPr>
        <w:pStyle w:val="Heading3"/>
        <w:spacing w:line="244" w:lineRule="exact" w:before="0"/>
        <w:ind w:left="959"/>
      </w:pPr>
      <w:bookmarkStart w:name="Prerequisites" w:id="357"/>
      <w:bookmarkEnd w:id="357"/>
      <w:r>
        <w:rPr>
          <w:b w:val="0"/>
        </w:rPr>
      </w:r>
      <w:r>
        <w:rPr/>
        <w:t>Prerequisites</w:t>
      </w:r>
    </w:p>
    <w:p>
      <w:pPr>
        <w:pStyle w:val="ListParagraph"/>
        <w:numPr>
          <w:ilvl w:val="1"/>
          <w:numId w:val="85"/>
        </w:numPr>
        <w:tabs>
          <w:tab w:pos="2159" w:val="left" w:leader="none"/>
          <w:tab w:pos="2160" w:val="left" w:leader="none"/>
        </w:tabs>
        <w:spacing w:line="449" w:lineRule="exact" w:before="0" w:after="0"/>
        <w:ind w:left="2159" w:right="0" w:hanging="360"/>
        <w:jc w:val="left"/>
        <w:rPr>
          <w:sz w:val="22"/>
        </w:rPr>
      </w:pPr>
      <w:r>
        <w:rPr>
          <w:sz w:val="22"/>
        </w:rPr>
        <w:t>You must be assigned the SSA</w:t>
      </w:r>
      <w:r>
        <w:rPr>
          <w:spacing w:val="-1"/>
          <w:sz w:val="22"/>
        </w:rPr>
        <w:t> </w:t>
      </w:r>
      <w:r>
        <w:rPr>
          <w:sz w:val="22"/>
        </w:rPr>
        <w:t>role.</w:t>
      </w:r>
    </w:p>
    <w:p>
      <w:pPr>
        <w:pStyle w:val="ListParagraph"/>
        <w:numPr>
          <w:ilvl w:val="1"/>
          <w:numId w:val="85"/>
        </w:numPr>
        <w:tabs>
          <w:tab w:pos="2159" w:val="left" w:leader="none"/>
          <w:tab w:pos="2160" w:val="left" w:leader="none"/>
        </w:tabs>
        <w:spacing w:line="481" w:lineRule="exact" w:before="0" w:after="0"/>
        <w:ind w:left="2159" w:right="0" w:hanging="360"/>
        <w:jc w:val="left"/>
        <w:rPr>
          <w:sz w:val="22"/>
        </w:rPr>
      </w:pPr>
      <w:r>
        <w:rPr>
          <w:sz w:val="22"/>
        </w:rPr>
        <w:t>The CA certificate to use for validation is</w:t>
      </w:r>
      <w:r>
        <w:rPr>
          <w:spacing w:val="-1"/>
          <w:sz w:val="22"/>
        </w:rPr>
        <w:t> </w:t>
      </w:r>
      <w:r>
        <w:rPr>
          <w:sz w:val="22"/>
        </w:rPr>
        <w:t>installed.</w:t>
      </w:r>
    </w:p>
    <w:p>
      <w:pPr>
        <w:pStyle w:val="Heading3"/>
        <w:spacing w:line="240" w:lineRule="auto" w:before="127"/>
        <w:ind w:left="960"/>
      </w:pPr>
      <w:r>
        <w:rPr/>
        <w:pict>
          <v:group style="position:absolute;margin-left:155.5pt;margin-top:26.997868pt;width:367pt;height:1pt;mso-position-horizontal-relative:page;mso-position-vertical-relative:paragraph;z-index:12088;mso-wrap-distance-left:0;mso-wrap-distance-right:0" coordorigin="3110,540" coordsize="7340,20">
            <v:line style="position:absolute" from="3120,550" to="4082,550" stroked="true" strokeweight="1pt" strokecolor="#000000"/>
            <v:line style="position:absolute" from="4078,550" to="10440,550" stroked="true" strokeweight="1pt" strokecolor="#000000"/>
            <w10:wrap type="topAndBottom"/>
          </v:group>
        </w:pict>
      </w:r>
      <w:bookmarkStart w:name="Procedure steps" w:id="358"/>
      <w:bookmarkEnd w:id="358"/>
      <w:r>
        <w:rPr>
          <w:b w:val="0"/>
        </w:rPr>
      </w:r>
      <w:r>
        <w:rPr>
          <w:w w:val="95"/>
        </w:rPr>
        <w:t>Procedure steps</w:t>
      </w:r>
    </w:p>
    <w:p>
      <w:pPr>
        <w:pStyle w:val="Heading6"/>
        <w:tabs>
          <w:tab w:pos="2759" w:val="left" w:leader="none"/>
        </w:tabs>
        <w:spacing w:after="26"/>
        <w:ind w:left="1799"/>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93"/>
        </w:numPr>
        <w:tabs>
          <w:tab w:pos="2759" w:val="left" w:leader="none"/>
          <w:tab w:pos="2760" w:val="left" w:leader="none"/>
        </w:tabs>
        <w:spacing w:line="403" w:lineRule="exact" w:before="1" w:after="0"/>
        <w:ind w:left="2759" w:right="0" w:hanging="960"/>
        <w:jc w:val="left"/>
        <w:rPr>
          <w:sz w:val="22"/>
        </w:rPr>
      </w:pPr>
      <w:r>
        <w:rPr>
          <w:sz w:val="22"/>
        </w:rPr>
        <w:t>Log on to the server as an</w:t>
      </w:r>
      <w:r>
        <w:rPr>
          <w:spacing w:val="-1"/>
          <w:sz w:val="22"/>
        </w:rPr>
        <w:t> </w:t>
      </w:r>
      <w:r>
        <w:rPr>
          <w:sz w:val="22"/>
        </w:rPr>
        <w:t>SSA.</w:t>
      </w:r>
    </w:p>
    <w:p>
      <w:pPr>
        <w:pStyle w:val="ListParagraph"/>
        <w:numPr>
          <w:ilvl w:val="0"/>
          <w:numId w:val="93"/>
        </w:numPr>
        <w:tabs>
          <w:tab w:pos="2759" w:val="left" w:leader="none"/>
          <w:tab w:pos="2760" w:val="left" w:leader="none"/>
        </w:tabs>
        <w:spacing w:line="385" w:lineRule="exact" w:before="0" w:after="0"/>
        <w:ind w:left="2759" w:right="0" w:hanging="960"/>
        <w:jc w:val="left"/>
        <w:rPr>
          <w:sz w:val="22"/>
        </w:rPr>
      </w:pPr>
      <w:r>
        <w:rPr>
          <w:sz w:val="22"/>
        </w:rPr>
        <w:t>At the prompt, enter</w:t>
      </w:r>
      <w:r>
        <w:rPr>
          <w:spacing w:val="-1"/>
          <w:sz w:val="22"/>
        </w:rPr>
        <w:t> </w:t>
      </w:r>
      <w:r>
        <w:rPr>
          <w:rFonts w:ascii="Courier New"/>
          <w:b/>
          <w:sz w:val="22"/>
        </w:rPr>
        <w:t>/opt/mcp/cm/certmgr.pl</w:t>
      </w:r>
      <w:r>
        <w:rPr>
          <w:sz w:val="22"/>
        </w:rPr>
        <w:t>.</w:t>
      </w:r>
    </w:p>
    <w:p>
      <w:pPr>
        <w:pStyle w:val="ListParagraph"/>
        <w:numPr>
          <w:ilvl w:val="0"/>
          <w:numId w:val="93"/>
        </w:numPr>
        <w:tabs>
          <w:tab w:pos="2759" w:val="left" w:leader="none"/>
          <w:tab w:pos="2760" w:val="left" w:leader="none"/>
        </w:tabs>
        <w:spacing w:line="385" w:lineRule="exact" w:before="0" w:after="0"/>
        <w:ind w:left="2759" w:right="0" w:hanging="960"/>
        <w:jc w:val="left"/>
        <w:rPr>
          <w:sz w:val="22"/>
        </w:rPr>
      </w:pPr>
      <w:r>
        <w:rPr>
          <w:sz w:val="22"/>
        </w:rPr>
        <w:t>If you receive a prompt, enter your</w:t>
      </w:r>
      <w:r>
        <w:rPr>
          <w:spacing w:val="-1"/>
          <w:sz w:val="22"/>
        </w:rPr>
        <w:t> </w:t>
      </w:r>
      <w:r>
        <w:rPr>
          <w:sz w:val="22"/>
        </w:rPr>
        <w:t>password.</w:t>
      </w:r>
    </w:p>
    <w:p>
      <w:pPr>
        <w:pStyle w:val="ListParagraph"/>
        <w:numPr>
          <w:ilvl w:val="0"/>
          <w:numId w:val="93"/>
        </w:numPr>
        <w:tabs>
          <w:tab w:pos="2759" w:val="left" w:leader="none"/>
          <w:tab w:pos="2760" w:val="left" w:leader="none"/>
        </w:tabs>
        <w:spacing w:line="385" w:lineRule="exact" w:before="0" w:after="0"/>
        <w:ind w:left="2759" w:right="0" w:hanging="960"/>
        <w:jc w:val="left"/>
        <w:rPr>
          <w:sz w:val="22"/>
        </w:rPr>
      </w:pPr>
      <w:r>
        <w:rPr>
          <w:sz w:val="22"/>
        </w:rPr>
        <w:t>Enter</w:t>
      </w:r>
      <w:r>
        <w:rPr>
          <w:spacing w:val="-27"/>
          <w:sz w:val="22"/>
        </w:rPr>
        <w:t> </w:t>
      </w:r>
      <w:r>
        <w:rPr>
          <w:rFonts w:ascii="Courier New"/>
          <w:b/>
          <w:sz w:val="22"/>
        </w:rPr>
        <w:t>4</w:t>
      </w:r>
      <w:r>
        <w:rPr>
          <w:rFonts w:ascii="Courier New"/>
          <w:b/>
          <w:spacing w:val="-98"/>
          <w:sz w:val="22"/>
        </w:rPr>
        <w:t> </w:t>
      </w:r>
      <w:r>
        <w:rPr>
          <w:sz w:val="22"/>
        </w:rPr>
        <w:t>to</w:t>
      </w:r>
      <w:r>
        <w:rPr>
          <w:spacing w:val="-27"/>
          <w:sz w:val="22"/>
        </w:rPr>
        <w:t> </w:t>
      </w:r>
      <w:r>
        <w:rPr>
          <w:sz w:val="22"/>
        </w:rPr>
        <w:t>select</w:t>
      </w:r>
      <w:r>
        <w:rPr>
          <w:spacing w:val="-27"/>
          <w:sz w:val="22"/>
        </w:rPr>
        <w:t> </w:t>
      </w:r>
      <w:r>
        <w:rPr>
          <w:rFonts w:ascii="Arial"/>
          <w:b/>
          <w:sz w:val="22"/>
        </w:rPr>
        <w:t>Validate</w:t>
      </w:r>
      <w:r>
        <w:rPr>
          <w:rFonts w:ascii="Arial"/>
          <w:b/>
          <w:spacing w:val="-27"/>
          <w:sz w:val="22"/>
        </w:rPr>
        <w:t> </w:t>
      </w:r>
      <w:r>
        <w:rPr>
          <w:rFonts w:ascii="Arial"/>
          <w:b/>
          <w:sz w:val="22"/>
        </w:rPr>
        <w:t>Certificate</w:t>
      </w:r>
      <w:r>
        <w:rPr>
          <w:sz w:val="22"/>
        </w:rPr>
        <w:t>.</w:t>
      </w:r>
    </w:p>
    <w:p>
      <w:pPr>
        <w:pStyle w:val="BodyText"/>
        <w:spacing w:line="146" w:lineRule="auto" w:before="101"/>
        <w:ind w:left="2759" w:right="261"/>
      </w:pPr>
      <w:r>
        <w:rPr/>
        <w:t>The certmgr tool prompts for confirmation that the CA certificate to be used for validation is installed.</w:t>
      </w:r>
    </w:p>
    <w:p>
      <w:pPr>
        <w:pStyle w:val="ListParagraph"/>
        <w:numPr>
          <w:ilvl w:val="0"/>
          <w:numId w:val="93"/>
        </w:numPr>
        <w:tabs>
          <w:tab w:pos="2759" w:val="left" w:leader="none"/>
          <w:tab w:pos="2760" w:val="left" w:leader="none"/>
        </w:tabs>
        <w:spacing w:line="408" w:lineRule="exact" w:before="0" w:after="0"/>
        <w:ind w:left="2759" w:right="0" w:hanging="960"/>
        <w:jc w:val="left"/>
        <w:rPr>
          <w:sz w:val="22"/>
        </w:rPr>
      </w:pPr>
      <w:r>
        <w:rPr>
          <w:sz w:val="22"/>
        </w:rPr>
        <w:t>Enter </w:t>
      </w:r>
      <w:r>
        <w:rPr>
          <w:rFonts w:ascii="Courier New"/>
          <w:b/>
          <w:sz w:val="22"/>
        </w:rPr>
        <w:t>Y</w:t>
      </w:r>
      <w:r>
        <w:rPr>
          <w:rFonts w:ascii="Courier New"/>
          <w:b/>
          <w:spacing w:val="-72"/>
          <w:sz w:val="22"/>
        </w:rPr>
        <w:t> </w:t>
      </w:r>
      <w:r>
        <w:rPr>
          <w:sz w:val="22"/>
        </w:rPr>
        <w:t>to continue.</w:t>
      </w:r>
    </w:p>
    <w:p>
      <w:pPr>
        <w:pStyle w:val="ListParagraph"/>
        <w:numPr>
          <w:ilvl w:val="0"/>
          <w:numId w:val="93"/>
        </w:numPr>
        <w:tabs>
          <w:tab w:pos="2759" w:val="left" w:leader="none"/>
          <w:tab w:pos="2760" w:val="left" w:leader="none"/>
        </w:tabs>
        <w:spacing w:line="146" w:lineRule="auto" w:before="101" w:after="0"/>
        <w:ind w:left="2759" w:right="168" w:hanging="960"/>
        <w:jc w:val="left"/>
        <w:rPr>
          <w:sz w:val="22"/>
        </w:rPr>
      </w:pPr>
      <w:r>
        <w:rPr>
          <w:sz w:val="22"/>
        </w:rPr>
        <w:t>Enter the full path and name of the CA-signed certificate that you want to</w:t>
      </w:r>
      <w:r>
        <w:rPr>
          <w:spacing w:val="-1"/>
          <w:sz w:val="22"/>
        </w:rPr>
        <w:t> </w:t>
      </w:r>
      <w:r>
        <w:rPr>
          <w:sz w:val="22"/>
        </w:rPr>
        <w:t>validate.</w:t>
      </w:r>
    </w:p>
    <w:p>
      <w:pPr>
        <w:pStyle w:val="ListParagraph"/>
        <w:numPr>
          <w:ilvl w:val="0"/>
          <w:numId w:val="93"/>
        </w:numPr>
        <w:tabs>
          <w:tab w:pos="2759" w:val="left" w:leader="none"/>
          <w:tab w:pos="2760" w:val="left" w:leader="none"/>
        </w:tabs>
        <w:spacing w:line="240" w:lineRule="auto" w:before="0" w:after="0"/>
        <w:ind w:left="2759" w:right="0" w:hanging="960"/>
        <w:jc w:val="left"/>
        <w:rPr>
          <w:sz w:val="22"/>
        </w:rPr>
      </w:pPr>
      <w:r>
        <w:rPr>
          <w:sz w:val="22"/>
        </w:rPr>
        <w:t>Enter </w:t>
      </w:r>
      <w:r>
        <w:rPr>
          <w:rFonts w:ascii="Courier New"/>
          <w:b/>
          <w:sz w:val="22"/>
        </w:rPr>
        <w:t>Y</w:t>
      </w:r>
      <w:r>
        <w:rPr>
          <w:rFonts w:ascii="Courier New"/>
          <w:b/>
          <w:spacing w:val="-72"/>
          <w:sz w:val="22"/>
        </w:rPr>
        <w:t> </w:t>
      </w:r>
      <w:r>
        <w:rPr>
          <w:sz w:val="22"/>
        </w:rPr>
        <w:t>to continue.</w:t>
      </w:r>
    </w:p>
    <w:p>
      <w:pPr>
        <w:pStyle w:val="BodyText"/>
        <w:spacing w:before="10"/>
        <w:rPr>
          <w:sz w:val="9"/>
        </w:rPr>
      </w:pPr>
      <w:r>
        <w:rPr/>
        <w:pict>
          <v:line style="position:absolute;mso-position-horizontal-relative:page;mso-position-vertical-relative:paragraph;z-index:12136;mso-wrap-distance-left:0;mso-wrap-distance-right:0" from="156pt,11.666494pt" to="522pt,11.666494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8"/>
        <w:rPr>
          <w:rFonts w:ascii="Arial"/>
          <w:b/>
          <w:sz w:val="14"/>
        </w:rPr>
      </w:pPr>
    </w:p>
    <w:p>
      <w:pPr>
        <w:pStyle w:val="Heading2"/>
      </w:pPr>
      <w:bookmarkStart w:name="Installing a CA-signed certificate and p" w:id="359"/>
      <w:bookmarkEnd w:id="359"/>
      <w:r>
        <w:rPr>
          <w:b w:val="0"/>
        </w:rPr>
      </w:r>
      <w:bookmarkStart w:name="_bookmark194" w:id="360"/>
      <w:bookmarkEnd w:id="360"/>
      <w:r>
        <w:rPr>
          <w:b w:val="0"/>
        </w:rPr>
      </w:r>
      <w:r>
        <w:rPr>
          <w:w w:val="95"/>
        </w:rPr>
        <w:t>Installing a CA-signed certificate and private key pair</w:t>
      </w:r>
    </w:p>
    <w:p>
      <w:pPr>
        <w:pStyle w:val="BodyText"/>
        <w:spacing w:line="381" w:lineRule="exact"/>
        <w:ind w:left="1799"/>
      </w:pPr>
      <w:r>
        <w:rPr/>
        <w:t>Use this procedure to install a CA-signed certificate and private key pair.</w:t>
      </w:r>
    </w:p>
    <w:p>
      <w:pPr>
        <w:pStyle w:val="Heading3"/>
        <w:spacing w:before="190"/>
        <w:ind w:left="959"/>
      </w:pPr>
      <w:bookmarkStart w:name="Prerequisites" w:id="361"/>
      <w:bookmarkEnd w:id="361"/>
      <w:r>
        <w:rPr>
          <w:b w:val="0"/>
        </w:rPr>
      </w:r>
      <w:r>
        <w:rPr/>
        <w:t>Prerequisites</w:t>
      </w:r>
    </w:p>
    <w:p>
      <w:pPr>
        <w:pStyle w:val="BodyText"/>
        <w:spacing w:line="400" w:lineRule="exact"/>
        <w:ind w:left="1799"/>
      </w:pPr>
      <w:r>
        <w:rPr/>
        <w:t>You must be assigned the SSA role.</w:t>
      </w:r>
    </w:p>
    <w:p>
      <w:pPr>
        <w:pStyle w:val="Heading3"/>
        <w:spacing w:line="240" w:lineRule="auto" w:before="190"/>
        <w:ind w:left="960"/>
      </w:pPr>
      <w:r>
        <w:rPr/>
        <w:pict>
          <v:group style="position:absolute;margin-left:155.5pt;margin-top:30.147863pt;width:367pt;height:1pt;mso-position-horizontal-relative:page;mso-position-vertical-relative:paragraph;z-index:12184;mso-wrap-distance-left:0;mso-wrap-distance-right:0" coordorigin="3110,603" coordsize="7340,20">
            <v:line style="position:absolute" from="3120,613" to="4082,613" stroked="true" strokeweight="1pt" strokecolor="#000000"/>
            <v:line style="position:absolute" from="4078,613" to="10440,613" stroked="true" strokeweight="1pt" strokecolor="#000000"/>
            <w10:wrap type="topAndBottom"/>
          </v:group>
        </w:pict>
      </w:r>
      <w:bookmarkStart w:name="Procedure steps" w:id="362"/>
      <w:bookmarkEnd w:id="362"/>
      <w:r>
        <w:rPr>
          <w:b w:val="0"/>
        </w:rPr>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94"/>
        </w:numPr>
        <w:tabs>
          <w:tab w:pos="2759" w:val="left" w:leader="none"/>
          <w:tab w:pos="2761" w:val="left" w:leader="none"/>
        </w:tabs>
        <w:spacing w:line="403" w:lineRule="exact" w:before="1" w:after="0"/>
        <w:ind w:left="2760" w:right="0" w:hanging="960"/>
        <w:jc w:val="left"/>
        <w:rPr>
          <w:sz w:val="22"/>
        </w:rPr>
      </w:pPr>
      <w:r>
        <w:rPr>
          <w:sz w:val="22"/>
        </w:rPr>
        <w:t>Log on to the server as an</w:t>
      </w:r>
      <w:r>
        <w:rPr>
          <w:spacing w:val="-1"/>
          <w:sz w:val="22"/>
        </w:rPr>
        <w:t> </w:t>
      </w:r>
      <w:r>
        <w:rPr>
          <w:sz w:val="22"/>
        </w:rPr>
        <w:t>SSA.</w:t>
      </w:r>
    </w:p>
    <w:p>
      <w:pPr>
        <w:pStyle w:val="ListParagraph"/>
        <w:numPr>
          <w:ilvl w:val="0"/>
          <w:numId w:val="94"/>
        </w:numPr>
        <w:tabs>
          <w:tab w:pos="2759" w:val="left" w:leader="none"/>
          <w:tab w:pos="2761" w:val="left" w:leader="none"/>
        </w:tabs>
        <w:spacing w:line="385" w:lineRule="exact" w:before="0" w:after="0"/>
        <w:ind w:left="2760" w:right="0" w:hanging="960"/>
        <w:jc w:val="left"/>
        <w:rPr>
          <w:sz w:val="22"/>
        </w:rPr>
      </w:pPr>
      <w:r>
        <w:rPr>
          <w:sz w:val="22"/>
        </w:rPr>
        <w:t>At the prompt, enter</w:t>
      </w:r>
      <w:r>
        <w:rPr>
          <w:spacing w:val="-2"/>
          <w:sz w:val="22"/>
        </w:rPr>
        <w:t> </w:t>
      </w:r>
      <w:r>
        <w:rPr>
          <w:rFonts w:ascii="Courier New"/>
          <w:b/>
          <w:sz w:val="22"/>
        </w:rPr>
        <w:t>/opt/mcp/cm/certmgr.pl</w:t>
      </w:r>
      <w:r>
        <w:rPr>
          <w:sz w:val="22"/>
        </w:rPr>
        <w:t>.</w:t>
      </w:r>
    </w:p>
    <w:p>
      <w:pPr>
        <w:pStyle w:val="ListParagraph"/>
        <w:numPr>
          <w:ilvl w:val="0"/>
          <w:numId w:val="94"/>
        </w:numPr>
        <w:tabs>
          <w:tab w:pos="2759" w:val="left" w:leader="none"/>
          <w:tab w:pos="2761" w:val="left" w:leader="none"/>
        </w:tabs>
        <w:spacing w:line="408" w:lineRule="exact" w:before="0" w:after="0"/>
        <w:ind w:left="2760" w:right="0" w:hanging="960"/>
        <w:jc w:val="left"/>
        <w:rPr>
          <w:sz w:val="22"/>
        </w:rPr>
      </w:pPr>
      <w:r>
        <w:rPr>
          <w:sz w:val="22"/>
        </w:rPr>
        <w:t>If you receive a prompt, enter your</w:t>
      </w:r>
      <w:r>
        <w:rPr>
          <w:spacing w:val="-1"/>
          <w:sz w:val="22"/>
        </w:rPr>
        <w:t> </w:t>
      </w:r>
      <w:r>
        <w:rPr>
          <w:sz w:val="22"/>
        </w:rPr>
        <w:t>password.</w:t>
      </w:r>
    </w:p>
    <w:p>
      <w:pPr>
        <w:spacing w:after="0" w:line="408" w:lineRule="exact"/>
        <w:jc w:val="left"/>
        <w:rPr>
          <w:sz w:val="22"/>
        </w:rPr>
        <w:sectPr>
          <w:pgSz w:w="11880" w:h="15840"/>
          <w:pgMar w:header="851" w:footer="1300" w:top="1220" w:bottom="1500" w:left="1320" w:right="1320"/>
        </w:sectPr>
      </w:pPr>
    </w:p>
    <w:p>
      <w:pPr>
        <w:pStyle w:val="BodyText"/>
        <w:spacing w:before="7"/>
        <w:rPr>
          <w:sz w:val="25"/>
        </w:rPr>
      </w:pPr>
    </w:p>
    <w:p>
      <w:pPr>
        <w:pStyle w:val="ListParagraph"/>
        <w:numPr>
          <w:ilvl w:val="0"/>
          <w:numId w:val="94"/>
        </w:numPr>
        <w:tabs>
          <w:tab w:pos="2759" w:val="left" w:leader="none"/>
          <w:tab w:pos="2760" w:val="left" w:leader="none"/>
        </w:tabs>
        <w:spacing w:line="378" w:lineRule="exact" w:before="0" w:after="0"/>
        <w:ind w:left="2760" w:right="0" w:hanging="960"/>
        <w:jc w:val="left"/>
        <w:rPr>
          <w:sz w:val="22"/>
        </w:rPr>
      </w:pPr>
      <w:r>
        <w:rPr>
          <w:sz w:val="22"/>
        </w:rPr>
        <w:t>Enter</w:t>
      </w:r>
      <w:r>
        <w:rPr>
          <w:spacing w:val="-28"/>
          <w:sz w:val="22"/>
        </w:rPr>
        <w:t> </w:t>
      </w:r>
      <w:r>
        <w:rPr>
          <w:rFonts w:ascii="Courier New"/>
          <w:b/>
          <w:sz w:val="22"/>
        </w:rPr>
        <w:t>5</w:t>
      </w:r>
      <w:r>
        <w:rPr>
          <w:rFonts w:ascii="Courier New"/>
          <w:b/>
          <w:spacing w:val="-99"/>
          <w:sz w:val="22"/>
        </w:rPr>
        <w:t> </w:t>
      </w:r>
      <w:r>
        <w:rPr>
          <w:sz w:val="22"/>
        </w:rPr>
        <w:t>to</w:t>
      </w:r>
      <w:r>
        <w:rPr>
          <w:spacing w:val="-28"/>
          <w:sz w:val="22"/>
        </w:rPr>
        <w:t> </w:t>
      </w:r>
      <w:r>
        <w:rPr>
          <w:sz w:val="22"/>
        </w:rPr>
        <w:t>select</w:t>
      </w:r>
      <w:r>
        <w:rPr>
          <w:spacing w:val="-28"/>
          <w:sz w:val="22"/>
        </w:rPr>
        <w:t> </w:t>
      </w:r>
      <w:r>
        <w:rPr>
          <w:rFonts w:ascii="Arial"/>
          <w:b/>
          <w:sz w:val="22"/>
        </w:rPr>
        <w:t>Manage</w:t>
      </w:r>
      <w:r>
        <w:rPr>
          <w:rFonts w:ascii="Arial"/>
          <w:b/>
          <w:spacing w:val="-28"/>
          <w:sz w:val="22"/>
        </w:rPr>
        <w:t> </w:t>
      </w:r>
      <w:r>
        <w:rPr>
          <w:rFonts w:ascii="Arial"/>
          <w:b/>
          <w:sz w:val="22"/>
        </w:rPr>
        <w:t>Server</w:t>
      </w:r>
      <w:r>
        <w:rPr>
          <w:rFonts w:ascii="Arial"/>
          <w:b/>
          <w:spacing w:val="-28"/>
          <w:sz w:val="22"/>
        </w:rPr>
        <w:t> </w:t>
      </w:r>
      <w:r>
        <w:rPr>
          <w:rFonts w:ascii="Arial"/>
          <w:b/>
          <w:sz w:val="22"/>
        </w:rPr>
        <w:t>Certificate</w:t>
      </w:r>
      <w:r>
        <w:rPr>
          <w:rFonts w:ascii="Arial"/>
          <w:b/>
          <w:spacing w:val="-28"/>
          <w:sz w:val="22"/>
        </w:rPr>
        <w:t> </w:t>
      </w:r>
      <w:r>
        <w:rPr>
          <w:rFonts w:ascii="Arial"/>
          <w:b/>
          <w:sz w:val="22"/>
        </w:rPr>
        <w:t>and</w:t>
      </w:r>
      <w:r>
        <w:rPr>
          <w:rFonts w:ascii="Arial"/>
          <w:b/>
          <w:spacing w:val="-28"/>
          <w:sz w:val="22"/>
        </w:rPr>
        <w:t> </w:t>
      </w:r>
      <w:r>
        <w:rPr>
          <w:rFonts w:ascii="Arial"/>
          <w:b/>
          <w:sz w:val="22"/>
        </w:rPr>
        <w:t>Private</w:t>
      </w:r>
      <w:r>
        <w:rPr>
          <w:rFonts w:ascii="Arial"/>
          <w:b/>
          <w:spacing w:val="-28"/>
          <w:sz w:val="22"/>
        </w:rPr>
        <w:t> </w:t>
      </w:r>
      <w:r>
        <w:rPr>
          <w:rFonts w:ascii="Arial"/>
          <w:b/>
          <w:sz w:val="22"/>
        </w:rPr>
        <w:t>Key</w:t>
      </w:r>
      <w:r>
        <w:rPr>
          <w:sz w:val="22"/>
        </w:rPr>
        <w:t>.</w:t>
      </w:r>
    </w:p>
    <w:p>
      <w:pPr>
        <w:pStyle w:val="BodyText"/>
        <w:spacing w:line="146" w:lineRule="auto" w:before="101"/>
        <w:ind w:left="2760" w:right="675"/>
      </w:pPr>
      <w:r>
        <w:rPr/>
        <w:t>The Server Certificate and Key Management Options menu appears.</w:t>
      </w:r>
    </w:p>
    <w:p>
      <w:pPr>
        <w:pStyle w:val="ListParagraph"/>
        <w:numPr>
          <w:ilvl w:val="0"/>
          <w:numId w:val="94"/>
        </w:numPr>
        <w:tabs>
          <w:tab w:pos="2759" w:val="left" w:leader="none"/>
          <w:tab w:pos="2760" w:val="left" w:leader="none"/>
        </w:tabs>
        <w:spacing w:line="151" w:lineRule="auto" w:before="114" w:after="0"/>
        <w:ind w:left="2760" w:right="366" w:hanging="960"/>
        <w:jc w:val="left"/>
        <w:rPr>
          <w:sz w:val="22"/>
        </w:rPr>
      </w:pPr>
      <w:r>
        <w:rPr>
          <w:sz w:val="22"/>
        </w:rPr>
        <w:t>Enter</w:t>
      </w:r>
      <w:r>
        <w:rPr>
          <w:spacing w:val="-32"/>
          <w:sz w:val="22"/>
        </w:rPr>
        <w:t> </w:t>
      </w:r>
      <w:r>
        <w:rPr>
          <w:rFonts w:ascii="Courier New"/>
          <w:b/>
          <w:sz w:val="22"/>
        </w:rPr>
        <w:t>3</w:t>
      </w:r>
      <w:r>
        <w:rPr>
          <w:rFonts w:ascii="Courier New"/>
          <w:b/>
          <w:spacing w:val="-102"/>
          <w:sz w:val="22"/>
        </w:rPr>
        <w:t> </w:t>
      </w:r>
      <w:r>
        <w:rPr>
          <w:sz w:val="22"/>
        </w:rPr>
        <w:t>to</w:t>
      </w:r>
      <w:r>
        <w:rPr>
          <w:spacing w:val="-32"/>
          <w:sz w:val="22"/>
        </w:rPr>
        <w:t> </w:t>
      </w:r>
      <w:r>
        <w:rPr>
          <w:sz w:val="22"/>
        </w:rPr>
        <w:t>select</w:t>
      </w:r>
      <w:r>
        <w:rPr>
          <w:spacing w:val="-32"/>
          <w:sz w:val="22"/>
        </w:rPr>
        <w:t> </w:t>
      </w:r>
      <w:r>
        <w:rPr>
          <w:rFonts w:ascii="Arial"/>
          <w:b/>
          <w:sz w:val="22"/>
        </w:rPr>
        <w:t>Install</w:t>
      </w:r>
      <w:r>
        <w:rPr>
          <w:rFonts w:ascii="Arial"/>
          <w:b/>
          <w:spacing w:val="-32"/>
          <w:sz w:val="22"/>
        </w:rPr>
        <w:t> </w:t>
      </w:r>
      <w:r>
        <w:rPr>
          <w:rFonts w:ascii="Arial"/>
          <w:b/>
          <w:sz w:val="22"/>
        </w:rPr>
        <w:t>a</w:t>
      </w:r>
      <w:r>
        <w:rPr>
          <w:rFonts w:ascii="Arial"/>
          <w:b/>
          <w:spacing w:val="-32"/>
          <w:sz w:val="22"/>
        </w:rPr>
        <w:t> </w:t>
      </w:r>
      <w:r>
        <w:rPr>
          <w:rFonts w:ascii="Arial"/>
          <w:b/>
          <w:sz w:val="22"/>
        </w:rPr>
        <w:t>new</w:t>
      </w:r>
      <w:r>
        <w:rPr>
          <w:rFonts w:ascii="Arial"/>
          <w:b/>
          <w:spacing w:val="-32"/>
          <w:sz w:val="22"/>
        </w:rPr>
        <w:t> </w:t>
      </w:r>
      <w:r>
        <w:rPr>
          <w:rFonts w:ascii="Arial"/>
          <w:b/>
          <w:sz w:val="22"/>
        </w:rPr>
        <w:t>server</w:t>
      </w:r>
      <w:r>
        <w:rPr>
          <w:rFonts w:ascii="Arial"/>
          <w:b/>
          <w:spacing w:val="-32"/>
          <w:sz w:val="22"/>
        </w:rPr>
        <w:t> </w:t>
      </w:r>
      <w:r>
        <w:rPr>
          <w:rFonts w:ascii="Arial"/>
          <w:b/>
          <w:sz w:val="22"/>
        </w:rPr>
        <w:t>certificate</w:t>
      </w:r>
      <w:r>
        <w:rPr>
          <w:rFonts w:ascii="Arial"/>
          <w:b/>
          <w:spacing w:val="-32"/>
          <w:sz w:val="22"/>
        </w:rPr>
        <w:t> </w:t>
      </w:r>
      <w:r>
        <w:rPr>
          <w:rFonts w:ascii="Arial"/>
          <w:b/>
          <w:sz w:val="22"/>
        </w:rPr>
        <w:t>and</w:t>
      </w:r>
      <w:r>
        <w:rPr>
          <w:rFonts w:ascii="Arial"/>
          <w:b/>
          <w:spacing w:val="-32"/>
          <w:sz w:val="22"/>
        </w:rPr>
        <w:t> </w:t>
      </w:r>
      <w:r>
        <w:rPr>
          <w:rFonts w:ascii="Arial"/>
          <w:b/>
          <w:sz w:val="22"/>
        </w:rPr>
        <w:t>private</w:t>
      </w:r>
      <w:r>
        <w:rPr>
          <w:rFonts w:ascii="Arial"/>
          <w:b/>
          <w:spacing w:val="-32"/>
          <w:sz w:val="22"/>
        </w:rPr>
        <w:t> </w:t>
      </w:r>
      <w:r>
        <w:rPr>
          <w:rFonts w:ascii="Arial"/>
          <w:b/>
          <w:sz w:val="22"/>
        </w:rPr>
        <w:t>key</w:t>
      </w:r>
      <w:r>
        <w:rPr>
          <w:rFonts w:ascii="Arial"/>
          <w:b/>
          <w:w w:val="93"/>
          <w:sz w:val="22"/>
        </w:rPr>
        <w:t> </w:t>
      </w:r>
      <w:r>
        <w:rPr>
          <w:rFonts w:ascii="Arial"/>
          <w:b/>
          <w:sz w:val="22"/>
        </w:rPr>
        <w:t>pair</w:t>
      </w:r>
      <w:r>
        <w:rPr>
          <w:sz w:val="22"/>
        </w:rPr>
        <w:t>.</w:t>
      </w:r>
    </w:p>
    <w:p>
      <w:pPr>
        <w:pStyle w:val="ListParagraph"/>
        <w:numPr>
          <w:ilvl w:val="0"/>
          <w:numId w:val="94"/>
        </w:numPr>
        <w:tabs>
          <w:tab w:pos="2759" w:val="left" w:leader="none"/>
          <w:tab w:pos="2760" w:val="left" w:leader="none"/>
        </w:tabs>
        <w:spacing w:line="146" w:lineRule="auto" w:before="117" w:after="0"/>
        <w:ind w:left="2760" w:right="950" w:hanging="960"/>
        <w:jc w:val="left"/>
        <w:rPr>
          <w:sz w:val="22"/>
        </w:rPr>
      </w:pPr>
      <w:r>
        <w:rPr>
          <w:sz w:val="22"/>
        </w:rPr>
        <w:t>Enter the full path and file name of the source CA-signed certificate.</w:t>
      </w:r>
    </w:p>
    <w:p>
      <w:pPr>
        <w:pStyle w:val="ListParagraph"/>
        <w:numPr>
          <w:ilvl w:val="0"/>
          <w:numId w:val="94"/>
        </w:numPr>
        <w:tabs>
          <w:tab w:pos="2759" w:val="left" w:leader="none"/>
          <w:tab w:pos="2760" w:val="left" w:leader="none"/>
        </w:tabs>
        <w:spacing w:line="403" w:lineRule="exact" w:before="0" w:after="0"/>
        <w:ind w:left="2760" w:right="0" w:hanging="960"/>
        <w:jc w:val="left"/>
        <w:rPr>
          <w:sz w:val="22"/>
        </w:rPr>
      </w:pPr>
      <w:r>
        <w:rPr>
          <w:sz w:val="22"/>
        </w:rPr>
        <w:t>Enter the full path and file name of the source private key</w:t>
      </w:r>
      <w:r>
        <w:rPr>
          <w:spacing w:val="-1"/>
          <w:sz w:val="22"/>
        </w:rPr>
        <w:t> </w:t>
      </w:r>
      <w:r>
        <w:rPr>
          <w:sz w:val="22"/>
        </w:rPr>
        <w:t>pair.</w:t>
      </w:r>
    </w:p>
    <w:p>
      <w:pPr>
        <w:pStyle w:val="ListParagraph"/>
        <w:numPr>
          <w:ilvl w:val="0"/>
          <w:numId w:val="94"/>
        </w:numPr>
        <w:tabs>
          <w:tab w:pos="2759" w:val="left" w:leader="none"/>
          <w:tab w:pos="2760" w:val="left" w:leader="none"/>
        </w:tabs>
        <w:spacing w:line="380" w:lineRule="exact" w:before="0" w:after="0"/>
        <w:ind w:left="2760" w:right="0" w:hanging="960"/>
        <w:jc w:val="left"/>
        <w:rPr>
          <w:sz w:val="22"/>
        </w:rPr>
      </w:pPr>
      <w:r>
        <w:rPr>
          <w:sz w:val="22"/>
        </w:rPr>
        <w:t>Enter the file name of the destination CA-signed</w:t>
      </w:r>
      <w:r>
        <w:rPr>
          <w:spacing w:val="-1"/>
          <w:sz w:val="22"/>
        </w:rPr>
        <w:t> </w:t>
      </w:r>
      <w:r>
        <w:rPr>
          <w:sz w:val="22"/>
        </w:rPr>
        <w:t>certificate.</w:t>
      </w:r>
    </w:p>
    <w:p>
      <w:pPr>
        <w:pStyle w:val="ListParagraph"/>
        <w:numPr>
          <w:ilvl w:val="0"/>
          <w:numId w:val="94"/>
        </w:numPr>
        <w:tabs>
          <w:tab w:pos="2759" w:val="left" w:leader="none"/>
          <w:tab w:pos="2760" w:val="left" w:leader="none"/>
        </w:tabs>
        <w:spacing w:line="380" w:lineRule="exact" w:before="0" w:after="0"/>
        <w:ind w:left="2760" w:right="0" w:hanging="960"/>
        <w:jc w:val="left"/>
        <w:rPr>
          <w:sz w:val="22"/>
        </w:rPr>
      </w:pPr>
      <w:r>
        <w:rPr>
          <w:sz w:val="22"/>
        </w:rPr>
        <w:t>Enter the file name of the destination private key</w:t>
      </w:r>
      <w:r>
        <w:rPr>
          <w:spacing w:val="-1"/>
          <w:sz w:val="22"/>
        </w:rPr>
        <w:t> </w:t>
      </w:r>
      <w:r>
        <w:rPr>
          <w:sz w:val="22"/>
        </w:rPr>
        <w:t>pair.</w:t>
      </w:r>
    </w:p>
    <w:p>
      <w:pPr>
        <w:pStyle w:val="ListParagraph"/>
        <w:numPr>
          <w:ilvl w:val="0"/>
          <w:numId w:val="94"/>
        </w:numPr>
        <w:tabs>
          <w:tab w:pos="2759" w:val="left" w:leader="none"/>
          <w:tab w:pos="2760" w:val="left" w:leader="none"/>
        </w:tabs>
        <w:spacing w:line="403" w:lineRule="exact" w:before="0" w:after="0"/>
        <w:ind w:left="2760" w:right="0" w:hanging="960"/>
        <w:jc w:val="left"/>
        <w:rPr>
          <w:sz w:val="22"/>
        </w:rPr>
      </w:pPr>
      <w:r>
        <w:rPr>
          <w:sz w:val="22"/>
        </w:rPr>
        <w:t>Review the summary and enter </w:t>
      </w:r>
      <w:r>
        <w:rPr>
          <w:rFonts w:ascii="Arial"/>
          <w:b/>
          <w:sz w:val="22"/>
        </w:rPr>
        <w:t>Y </w:t>
      </w:r>
      <w:r>
        <w:rPr>
          <w:sz w:val="22"/>
        </w:rPr>
        <w:t>to</w:t>
      </w:r>
      <w:r>
        <w:rPr>
          <w:spacing w:val="-1"/>
          <w:sz w:val="22"/>
        </w:rPr>
        <w:t> </w:t>
      </w:r>
      <w:r>
        <w:rPr>
          <w:sz w:val="22"/>
        </w:rPr>
        <w:t>continue.</w:t>
      </w:r>
    </w:p>
    <w:p>
      <w:pPr>
        <w:pStyle w:val="BodyText"/>
        <w:spacing w:before="19"/>
        <w:rPr>
          <w:sz w:val="8"/>
        </w:rPr>
      </w:pPr>
      <w:r>
        <w:rPr/>
        <w:pict>
          <v:line style="position:absolute;mso-position-horizontal-relative:page;mso-position-vertical-relative:paragraph;z-index:12232;mso-wrap-distance-left:0;mso-wrap-distance-right:0" from="156pt,11.150507pt" to="522pt,11.150507pt" stroked="true" strokeweight="1pt" strokecolor="#000000">
            <w10:wrap type="topAndBottom"/>
          </v:line>
        </w:pict>
      </w:r>
    </w:p>
    <w:p>
      <w:pPr>
        <w:spacing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spacing w:line="240" w:lineRule="auto"/>
        <w:ind w:left="960"/>
      </w:pPr>
      <w:bookmarkStart w:name="Installing a CA-signed certificate and p" w:id="363"/>
      <w:bookmarkEnd w:id="363"/>
      <w:r>
        <w:rPr>
          <w:b w:val="0"/>
        </w:rPr>
      </w:r>
      <w:r>
        <w:rPr>
          <w:w w:val="95"/>
        </w:rPr>
        <w:t>Installing a CA-signed certificate and private key pair job aid</w:t>
      </w:r>
    </w:p>
    <w:p>
      <w:pPr>
        <w:pStyle w:val="BodyText"/>
        <w:spacing w:before="5"/>
        <w:rPr>
          <w:rFonts w:ascii="Arial"/>
          <w:b/>
          <w:sz w:val="28"/>
        </w:rPr>
      </w:pPr>
    </w:p>
    <w:p>
      <w:pPr>
        <w:pStyle w:val="BodyText"/>
        <w:spacing w:line="146" w:lineRule="auto"/>
        <w:ind w:left="1799" w:right="358"/>
      </w:pPr>
      <w:r>
        <w:rPr/>
        <w:t>This job aid lists and describes the information you must enter to install a CA-signed certificate and private key pair.</w:t>
      </w:r>
    </w:p>
    <w:p>
      <w:pPr>
        <w:pStyle w:val="BodyText"/>
        <w:spacing w:before="17"/>
        <w:rPr>
          <w:sz w:val="12"/>
        </w:rPr>
      </w:pP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294"/>
        <w:gridCol w:w="4026"/>
      </w:tblGrid>
      <w:tr>
        <w:trPr>
          <w:trHeight w:val="340" w:hRule="exact"/>
        </w:trPr>
        <w:tc>
          <w:tcPr>
            <w:tcW w:w="3294" w:type="dxa"/>
            <w:shd w:val="clear" w:color="auto" w:fill="BDBDBD"/>
          </w:tcPr>
          <w:p>
            <w:pPr>
              <w:pStyle w:val="TableParagraph"/>
              <w:spacing w:line="240" w:lineRule="auto" w:before="24"/>
              <w:ind w:right="328"/>
              <w:rPr>
                <w:rFonts w:ascii="Arial"/>
                <w:b/>
                <w:sz w:val="20"/>
              </w:rPr>
            </w:pPr>
            <w:r>
              <w:rPr>
                <w:rFonts w:ascii="Arial"/>
                <w:b/>
                <w:sz w:val="20"/>
              </w:rPr>
              <w:t>Parameter</w:t>
            </w:r>
          </w:p>
        </w:tc>
        <w:tc>
          <w:tcPr>
            <w:tcW w:w="4026" w:type="dxa"/>
            <w:shd w:val="clear" w:color="auto" w:fill="BDBDBD"/>
          </w:tcPr>
          <w:p>
            <w:pPr>
              <w:pStyle w:val="TableParagraph"/>
              <w:spacing w:line="240" w:lineRule="auto" w:before="24"/>
              <w:ind w:right="271"/>
              <w:rPr>
                <w:rFonts w:ascii="Arial"/>
                <w:b/>
                <w:sz w:val="20"/>
              </w:rPr>
            </w:pPr>
            <w:r>
              <w:rPr>
                <w:rFonts w:ascii="Arial"/>
                <w:b/>
                <w:sz w:val="20"/>
              </w:rPr>
              <w:t>Description</w:t>
            </w:r>
          </w:p>
        </w:tc>
      </w:tr>
      <w:tr>
        <w:trPr>
          <w:trHeight w:val="620" w:hRule="exact"/>
        </w:trPr>
        <w:tc>
          <w:tcPr>
            <w:tcW w:w="3294" w:type="dxa"/>
          </w:tcPr>
          <w:p>
            <w:pPr>
              <w:pStyle w:val="TableParagraph"/>
              <w:spacing w:line="148" w:lineRule="auto" w:before="39"/>
              <w:ind w:right="328"/>
              <w:rPr>
                <w:sz w:val="20"/>
              </w:rPr>
            </w:pPr>
            <w:r>
              <w:rPr>
                <w:sz w:val="20"/>
              </w:rPr>
              <w:t>Source CA-signed certificate file name (full path)</w:t>
            </w:r>
          </w:p>
        </w:tc>
        <w:tc>
          <w:tcPr>
            <w:tcW w:w="4026" w:type="dxa"/>
          </w:tcPr>
          <w:p>
            <w:pPr>
              <w:pStyle w:val="TableParagraph"/>
              <w:spacing w:line="148" w:lineRule="auto" w:before="39"/>
              <w:ind w:right="271"/>
              <w:rPr>
                <w:sz w:val="20"/>
              </w:rPr>
            </w:pPr>
            <w:r>
              <w:rPr>
                <w:sz w:val="20"/>
              </w:rPr>
              <w:t>Enter the full path and file name, unless the file is in the current working directory.</w:t>
            </w:r>
          </w:p>
        </w:tc>
      </w:tr>
      <w:tr>
        <w:trPr>
          <w:trHeight w:val="860" w:hRule="exact"/>
        </w:trPr>
        <w:tc>
          <w:tcPr>
            <w:tcW w:w="3294" w:type="dxa"/>
          </w:tcPr>
          <w:p>
            <w:pPr>
              <w:pStyle w:val="TableParagraph"/>
              <w:spacing w:line="148" w:lineRule="auto" w:before="39"/>
              <w:ind w:right="272"/>
              <w:rPr>
                <w:sz w:val="20"/>
              </w:rPr>
            </w:pPr>
            <w:r>
              <w:rPr>
                <w:sz w:val="20"/>
              </w:rPr>
              <w:t>Destination CA-signed certificate file name</w:t>
            </w:r>
          </w:p>
        </w:tc>
        <w:tc>
          <w:tcPr>
            <w:tcW w:w="4026" w:type="dxa"/>
          </w:tcPr>
          <w:p>
            <w:pPr>
              <w:pStyle w:val="TableParagraph"/>
              <w:spacing w:line="148" w:lineRule="auto" w:before="39"/>
              <w:ind w:right="278"/>
              <w:jc w:val="both"/>
              <w:rPr>
                <w:sz w:val="20"/>
              </w:rPr>
            </w:pPr>
            <w:r>
              <w:rPr>
                <w:sz w:val="20"/>
              </w:rPr>
              <w:t>Enter the file name only; the certmgr tool only installs the CA-signed certificate into a predetermined destination directory.</w:t>
            </w:r>
          </w:p>
        </w:tc>
      </w:tr>
      <w:tr>
        <w:trPr>
          <w:trHeight w:val="620" w:hRule="exact"/>
        </w:trPr>
        <w:tc>
          <w:tcPr>
            <w:tcW w:w="3294" w:type="dxa"/>
          </w:tcPr>
          <w:p>
            <w:pPr>
              <w:pStyle w:val="TableParagraph"/>
              <w:ind w:right="328"/>
              <w:rPr>
                <w:sz w:val="20"/>
              </w:rPr>
            </w:pPr>
            <w:r>
              <w:rPr>
                <w:sz w:val="20"/>
              </w:rPr>
              <w:t>Source private key file name</w:t>
            </w:r>
          </w:p>
        </w:tc>
        <w:tc>
          <w:tcPr>
            <w:tcW w:w="4026" w:type="dxa"/>
          </w:tcPr>
          <w:p>
            <w:pPr>
              <w:pStyle w:val="TableParagraph"/>
              <w:spacing w:line="148" w:lineRule="auto" w:before="39"/>
              <w:ind w:right="271"/>
              <w:rPr>
                <w:sz w:val="20"/>
              </w:rPr>
            </w:pPr>
            <w:r>
              <w:rPr>
                <w:sz w:val="20"/>
              </w:rPr>
              <w:t>Enter the full path and file name, unless the file is in the current working directory.</w:t>
            </w:r>
          </w:p>
        </w:tc>
      </w:tr>
      <w:tr>
        <w:trPr>
          <w:trHeight w:val="860" w:hRule="exact"/>
        </w:trPr>
        <w:tc>
          <w:tcPr>
            <w:tcW w:w="3294" w:type="dxa"/>
          </w:tcPr>
          <w:p>
            <w:pPr>
              <w:pStyle w:val="TableParagraph"/>
              <w:rPr>
                <w:sz w:val="20"/>
              </w:rPr>
            </w:pPr>
            <w:r>
              <w:rPr>
                <w:sz w:val="20"/>
              </w:rPr>
              <w:t>Destination private key file name</w:t>
            </w:r>
          </w:p>
        </w:tc>
        <w:tc>
          <w:tcPr>
            <w:tcW w:w="4026" w:type="dxa"/>
          </w:tcPr>
          <w:p>
            <w:pPr>
              <w:pStyle w:val="TableParagraph"/>
              <w:spacing w:line="148" w:lineRule="auto" w:before="39"/>
              <w:ind w:right="304"/>
              <w:rPr>
                <w:sz w:val="20"/>
              </w:rPr>
            </w:pPr>
            <w:r>
              <w:rPr>
                <w:sz w:val="20"/>
              </w:rPr>
              <w:t>Enter the file name only; the certmgr tool only installs the private key into a predetermined destination directory.</w:t>
            </w:r>
          </w:p>
        </w:tc>
      </w:tr>
    </w:tbl>
    <w:p>
      <w:pPr>
        <w:pStyle w:val="BodyText"/>
        <w:spacing w:before="4"/>
        <w:rPr>
          <w:sz w:val="8"/>
        </w:rPr>
      </w:pPr>
    </w:p>
    <w:p>
      <w:pPr>
        <w:pStyle w:val="Heading2"/>
      </w:pPr>
      <w:bookmarkStart w:name="Listing installed CA-signed certificates" w:id="364"/>
      <w:bookmarkEnd w:id="364"/>
      <w:r>
        <w:rPr>
          <w:b w:val="0"/>
        </w:rPr>
      </w:r>
      <w:bookmarkStart w:name="_bookmark195" w:id="365"/>
      <w:bookmarkEnd w:id="365"/>
      <w:r>
        <w:rPr>
          <w:b w:val="0"/>
        </w:rPr>
      </w:r>
      <w:r>
        <w:rPr>
          <w:w w:val="95"/>
        </w:rPr>
        <w:t>Listing installed CA-signed certificates and private key pairs</w:t>
      </w:r>
    </w:p>
    <w:p>
      <w:pPr>
        <w:pStyle w:val="BodyText"/>
        <w:spacing w:line="146" w:lineRule="auto" w:before="74"/>
        <w:ind w:left="1800" w:right="181"/>
      </w:pPr>
      <w:r>
        <w:rPr/>
        <w:t>Use this procedure to list the all installed server CA-signed certificates and private key pairs. You can use this procedure to locate the ID for a CA- signed certificate and private key pair that you want to delete.</w:t>
      </w:r>
    </w:p>
    <w:p>
      <w:pPr>
        <w:pStyle w:val="BodyText"/>
        <w:spacing w:before="4"/>
        <w:rPr>
          <w:sz w:val="12"/>
        </w:rPr>
      </w:pPr>
    </w:p>
    <w:p>
      <w:pPr>
        <w:pStyle w:val="Heading3"/>
        <w:spacing w:before="0"/>
        <w:ind w:left="959"/>
      </w:pPr>
      <w:bookmarkStart w:name="Prerequisites" w:id="366"/>
      <w:bookmarkEnd w:id="366"/>
      <w:r>
        <w:rPr>
          <w:b w:val="0"/>
        </w:rPr>
      </w:r>
      <w:r>
        <w:rPr/>
        <w:t>Prerequisites</w:t>
      </w:r>
    </w:p>
    <w:p>
      <w:pPr>
        <w:pStyle w:val="BodyText"/>
        <w:spacing w:line="400" w:lineRule="exact"/>
        <w:ind w:left="1799"/>
      </w:pPr>
      <w:r>
        <w:rPr/>
        <w:t>You must be assigned the SSA role.</w:t>
      </w:r>
    </w:p>
    <w:p>
      <w:pPr>
        <w:spacing w:after="0" w:line="400" w:lineRule="exact"/>
        <w:sectPr>
          <w:headerReference w:type="default" r:id="rId103"/>
          <w:headerReference w:type="even" r:id="rId104"/>
          <w:pgSz w:w="11880" w:h="15840"/>
          <w:pgMar w:header="851" w:footer="1300" w:top="1220" w:bottom="1500" w:left="1320" w:right="1320"/>
        </w:sectPr>
      </w:pPr>
    </w:p>
    <w:p>
      <w:pPr>
        <w:pStyle w:val="BodyText"/>
        <w:spacing w:before="18"/>
        <w:rPr>
          <w:sz w:val="12"/>
        </w:rPr>
      </w:pPr>
    </w:p>
    <w:p>
      <w:pPr>
        <w:pStyle w:val="Heading3"/>
        <w:spacing w:line="240" w:lineRule="auto" w:before="66"/>
        <w:ind w:left="960"/>
      </w:pPr>
      <w:r>
        <w:rPr/>
        <w:pict>
          <v:group style="position:absolute;margin-left:155.5pt;margin-top:23.947887pt;width:367pt;height:1pt;mso-position-horizontal-relative:page;mso-position-vertical-relative:paragraph;z-index:12280;mso-wrap-distance-left:0;mso-wrap-distance-right:0" coordorigin="3110,479" coordsize="7340,20">
            <v:line style="position:absolute" from="3120,489" to="4082,489" stroked="true" strokeweight="1pt" strokecolor="#000000"/>
            <v:line style="position:absolute" from="4078,489" to="10440,489" stroked="true" strokeweight="1pt" strokecolor="#000000"/>
            <w10:wrap type="topAndBottom"/>
          </v:group>
        </w:pict>
      </w:r>
      <w:bookmarkStart w:name="Procedure steps" w:id="367"/>
      <w:bookmarkEnd w:id="367"/>
      <w:r>
        <w:rPr>
          <w:b w:val="0"/>
        </w:rPr>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95"/>
        </w:numPr>
        <w:tabs>
          <w:tab w:pos="2759" w:val="left" w:leader="none"/>
          <w:tab w:pos="2760" w:val="left" w:leader="none"/>
        </w:tabs>
        <w:spacing w:line="403" w:lineRule="exact" w:before="1" w:after="0"/>
        <w:ind w:left="2760" w:right="0" w:hanging="960"/>
        <w:jc w:val="left"/>
        <w:rPr>
          <w:sz w:val="22"/>
        </w:rPr>
      </w:pPr>
      <w:r>
        <w:rPr>
          <w:sz w:val="22"/>
        </w:rPr>
        <w:t>Log on to the server as an</w:t>
      </w:r>
      <w:r>
        <w:rPr>
          <w:spacing w:val="-1"/>
          <w:sz w:val="22"/>
        </w:rPr>
        <w:t> </w:t>
      </w:r>
      <w:r>
        <w:rPr>
          <w:sz w:val="22"/>
        </w:rPr>
        <w:t>SSA.</w:t>
      </w:r>
    </w:p>
    <w:p>
      <w:pPr>
        <w:pStyle w:val="ListParagraph"/>
        <w:numPr>
          <w:ilvl w:val="0"/>
          <w:numId w:val="95"/>
        </w:numPr>
        <w:tabs>
          <w:tab w:pos="2759" w:val="left" w:leader="none"/>
          <w:tab w:pos="2760" w:val="left" w:leader="none"/>
        </w:tabs>
        <w:spacing w:line="385" w:lineRule="exact" w:before="0" w:after="0"/>
        <w:ind w:left="2760" w:right="0" w:hanging="960"/>
        <w:jc w:val="left"/>
        <w:rPr>
          <w:sz w:val="22"/>
        </w:rPr>
      </w:pPr>
      <w:r>
        <w:rPr>
          <w:sz w:val="22"/>
        </w:rPr>
        <w:t>At the prompt, enter</w:t>
      </w:r>
      <w:r>
        <w:rPr>
          <w:spacing w:val="-1"/>
          <w:sz w:val="22"/>
        </w:rPr>
        <w:t> </w:t>
      </w:r>
      <w:r>
        <w:rPr>
          <w:rFonts w:ascii="Courier New"/>
          <w:b/>
          <w:sz w:val="22"/>
        </w:rPr>
        <w:t>/opt/mcp/cm/certmgr.pl</w:t>
      </w:r>
      <w:r>
        <w:rPr>
          <w:sz w:val="22"/>
        </w:rPr>
        <w:t>.</w:t>
      </w:r>
    </w:p>
    <w:p>
      <w:pPr>
        <w:pStyle w:val="ListParagraph"/>
        <w:numPr>
          <w:ilvl w:val="0"/>
          <w:numId w:val="95"/>
        </w:numPr>
        <w:tabs>
          <w:tab w:pos="2759" w:val="left" w:leader="none"/>
          <w:tab w:pos="2761" w:val="left" w:leader="none"/>
        </w:tabs>
        <w:spacing w:line="385" w:lineRule="exact" w:before="0" w:after="0"/>
        <w:ind w:left="2760" w:right="0" w:hanging="960"/>
        <w:jc w:val="left"/>
        <w:rPr>
          <w:sz w:val="22"/>
        </w:rPr>
      </w:pPr>
      <w:r>
        <w:rPr>
          <w:sz w:val="22"/>
        </w:rPr>
        <w:t>If you receive a prompt, enter your</w:t>
      </w:r>
      <w:r>
        <w:rPr>
          <w:spacing w:val="-1"/>
          <w:sz w:val="22"/>
        </w:rPr>
        <w:t> </w:t>
      </w:r>
      <w:r>
        <w:rPr>
          <w:sz w:val="22"/>
        </w:rPr>
        <w:t>password.</w:t>
      </w:r>
    </w:p>
    <w:p>
      <w:pPr>
        <w:pStyle w:val="ListParagraph"/>
        <w:numPr>
          <w:ilvl w:val="0"/>
          <w:numId w:val="95"/>
        </w:numPr>
        <w:tabs>
          <w:tab w:pos="2759" w:val="left" w:leader="none"/>
          <w:tab w:pos="2761" w:val="left" w:leader="none"/>
        </w:tabs>
        <w:spacing w:line="385" w:lineRule="exact" w:before="0" w:after="0"/>
        <w:ind w:left="2760" w:right="0" w:hanging="960"/>
        <w:jc w:val="left"/>
        <w:rPr>
          <w:sz w:val="22"/>
        </w:rPr>
      </w:pPr>
      <w:r>
        <w:rPr>
          <w:sz w:val="22"/>
        </w:rPr>
        <w:t>Enter</w:t>
      </w:r>
      <w:r>
        <w:rPr>
          <w:spacing w:val="-28"/>
          <w:sz w:val="22"/>
        </w:rPr>
        <w:t> </w:t>
      </w:r>
      <w:r>
        <w:rPr>
          <w:rFonts w:ascii="Courier New"/>
          <w:b/>
          <w:sz w:val="22"/>
        </w:rPr>
        <w:t>5</w:t>
      </w:r>
      <w:r>
        <w:rPr>
          <w:rFonts w:ascii="Courier New"/>
          <w:b/>
          <w:spacing w:val="-99"/>
          <w:sz w:val="22"/>
        </w:rPr>
        <w:t> </w:t>
      </w:r>
      <w:r>
        <w:rPr>
          <w:sz w:val="22"/>
        </w:rPr>
        <w:t>to</w:t>
      </w:r>
      <w:r>
        <w:rPr>
          <w:spacing w:val="-28"/>
          <w:sz w:val="22"/>
        </w:rPr>
        <w:t> </w:t>
      </w:r>
      <w:r>
        <w:rPr>
          <w:sz w:val="22"/>
        </w:rPr>
        <w:t>select</w:t>
      </w:r>
      <w:r>
        <w:rPr>
          <w:spacing w:val="-28"/>
          <w:sz w:val="22"/>
        </w:rPr>
        <w:t> </w:t>
      </w:r>
      <w:r>
        <w:rPr>
          <w:rFonts w:ascii="Arial"/>
          <w:b/>
          <w:sz w:val="22"/>
        </w:rPr>
        <w:t>Manage</w:t>
      </w:r>
      <w:r>
        <w:rPr>
          <w:rFonts w:ascii="Arial"/>
          <w:b/>
          <w:spacing w:val="-28"/>
          <w:sz w:val="22"/>
        </w:rPr>
        <w:t> </w:t>
      </w:r>
      <w:r>
        <w:rPr>
          <w:rFonts w:ascii="Arial"/>
          <w:b/>
          <w:sz w:val="22"/>
        </w:rPr>
        <w:t>Server</w:t>
      </w:r>
      <w:r>
        <w:rPr>
          <w:rFonts w:ascii="Arial"/>
          <w:b/>
          <w:spacing w:val="-28"/>
          <w:sz w:val="22"/>
        </w:rPr>
        <w:t> </w:t>
      </w:r>
      <w:r>
        <w:rPr>
          <w:rFonts w:ascii="Arial"/>
          <w:b/>
          <w:sz w:val="22"/>
        </w:rPr>
        <w:t>Certificate</w:t>
      </w:r>
      <w:r>
        <w:rPr>
          <w:rFonts w:ascii="Arial"/>
          <w:b/>
          <w:spacing w:val="-28"/>
          <w:sz w:val="22"/>
        </w:rPr>
        <w:t> </w:t>
      </w:r>
      <w:r>
        <w:rPr>
          <w:rFonts w:ascii="Arial"/>
          <w:b/>
          <w:sz w:val="22"/>
        </w:rPr>
        <w:t>and</w:t>
      </w:r>
      <w:r>
        <w:rPr>
          <w:rFonts w:ascii="Arial"/>
          <w:b/>
          <w:spacing w:val="-28"/>
          <w:sz w:val="22"/>
        </w:rPr>
        <w:t> </w:t>
      </w:r>
      <w:r>
        <w:rPr>
          <w:rFonts w:ascii="Arial"/>
          <w:b/>
          <w:sz w:val="22"/>
        </w:rPr>
        <w:t>Private</w:t>
      </w:r>
      <w:r>
        <w:rPr>
          <w:rFonts w:ascii="Arial"/>
          <w:b/>
          <w:spacing w:val="-28"/>
          <w:sz w:val="22"/>
        </w:rPr>
        <w:t> </w:t>
      </w:r>
      <w:r>
        <w:rPr>
          <w:rFonts w:ascii="Arial"/>
          <w:b/>
          <w:sz w:val="22"/>
        </w:rPr>
        <w:t>Key</w:t>
      </w:r>
      <w:r>
        <w:rPr>
          <w:sz w:val="22"/>
        </w:rPr>
        <w:t>.</w:t>
      </w:r>
    </w:p>
    <w:p>
      <w:pPr>
        <w:pStyle w:val="BodyText"/>
        <w:spacing w:line="146" w:lineRule="auto" w:before="101"/>
        <w:ind w:left="2760" w:right="675"/>
      </w:pPr>
      <w:r>
        <w:rPr/>
        <w:t>The Server Certificate and Key Management Options menu appears.</w:t>
      </w:r>
    </w:p>
    <w:p>
      <w:pPr>
        <w:pStyle w:val="ListParagraph"/>
        <w:numPr>
          <w:ilvl w:val="0"/>
          <w:numId w:val="95"/>
        </w:numPr>
        <w:tabs>
          <w:tab w:pos="2759" w:val="left" w:leader="none"/>
          <w:tab w:pos="2761" w:val="left" w:leader="none"/>
        </w:tabs>
        <w:spacing w:line="408" w:lineRule="exact" w:before="0" w:after="0"/>
        <w:ind w:left="2760" w:right="0" w:hanging="960"/>
        <w:jc w:val="left"/>
        <w:rPr>
          <w:sz w:val="22"/>
        </w:rPr>
      </w:pPr>
      <w:r>
        <w:rPr>
          <w:sz w:val="22"/>
        </w:rPr>
        <w:t>Enter</w:t>
      </w:r>
      <w:r>
        <w:rPr>
          <w:spacing w:val="-36"/>
          <w:sz w:val="22"/>
        </w:rPr>
        <w:t> </w:t>
      </w:r>
      <w:r>
        <w:rPr>
          <w:rFonts w:ascii="Courier New"/>
          <w:b/>
          <w:sz w:val="22"/>
        </w:rPr>
        <w:t>1</w:t>
      </w:r>
      <w:r>
        <w:rPr>
          <w:rFonts w:ascii="Courier New"/>
          <w:b/>
          <w:spacing w:val="-107"/>
          <w:sz w:val="22"/>
        </w:rPr>
        <w:t> </w:t>
      </w:r>
      <w:r>
        <w:rPr>
          <w:sz w:val="22"/>
        </w:rPr>
        <w:t>to</w:t>
      </w:r>
      <w:r>
        <w:rPr>
          <w:spacing w:val="-36"/>
          <w:sz w:val="22"/>
        </w:rPr>
        <w:t> </w:t>
      </w:r>
      <w:r>
        <w:rPr>
          <w:sz w:val="22"/>
        </w:rPr>
        <w:t>select</w:t>
      </w:r>
      <w:r>
        <w:rPr>
          <w:spacing w:val="-36"/>
          <w:sz w:val="22"/>
        </w:rPr>
        <w:t> </w:t>
      </w:r>
      <w:r>
        <w:rPr>
          <w:rFonts w:ascii="Arial"/>
          <w:b/>
          <w:sz w:val="22"/>
        </w:rPr>
        <w:t>List</w:t>
      </w:r>
      <w:r>
        <w:rPr>
          <w:rFonts w:ascii="Arial"/>
          <w:b/>
          <w:spacing w:val="-36"/>
          <w:sz w:val="22"/>
        </w:rPr>
        <w:t> </w:t>
      </w:r>
      <w:r>
        <w:rPr>
          <w:rFonts w:ascii="Arial"/>
          <w:b/>
          <w:sz w:val="22"/>
        </w:rPr>
        <w:t>all</w:t>
      </w:r>
      <w:r>
        <w:rPr>
          <w:rFonts w:ascii="Arial"/>
          <w:b/>
          <w:spacing w:val="-36"/>
          <w:sz w:val="22"/>
        </w:rPr>
        <w:t> </w:t>
      </w:r>
      <w:r>
        <w:rPr>
          <w:rFonts w:ascii="Arial"/>
          <w:b/>
          <w:sz w:val="22"/>
        </w:rPr>
        <w:t>server</w:t>
      </w:r>
      <w:r>
        <w:rPr>
          <w:rFonts w:ascii="Arial"/>
          <w:b/>
          <w:spacing w:val="-36"/>
          <w:sz w:val="22"/>
        </w:rPr>
        <w:t> </w:t>
      </w:r>
      <w:r>
        <w:rPr>
          <w:rFonts w:ascii="Arial"/>
          <w:b/>
          <w:sz w:val="22"/>
        </w:rPr>
        <w:t>certificates</w:t>
      </w:r>
      <w:r>
        <w:rPr>
          <w:rFonts w:ascii="Arial"/>
          <w:b/>
          <w:spacing w:val="-36"/>
          <w:sz w:val="22"/>
        </w:rPr>
        <w:t> </w:t>
      </w:r>
      <w:r>
        <w:rPr>
          <w:rFonts w:ascii="Arial"/>
          <w:b/>
          <w:sz w:val="22"/>
        </w:rPr>
        <w:t>and</w:t>
      </w:r>
      <w:r>
        <w:rPr>
          <w:rFonts w:ascii="Arial"/>
          <w:b/>
          <w:spacing w:val="-36"/>
          <w:sz w:val="22"/>
        </w:rPr>
        <w:t> </w:t>
      </w:r>
      <w:r>
        <w:rPr>
          <w:rFonts w:ascii="Arial"/>
          <w:b/>
          <w:sz w:val="22"/>
        </w:rPr>
        <w:t>private</w:t>
      </w:r>
      <w:r>
        <w:rPr>
          <w:rFonts w:ascii="Arial"/>
          <w:b/>
          <w:spacing w:val="-36"/>
          <w:sz w:val="22"/>
        </w:rPr>
        <w:t> </w:t>
      </w:r>
      <w:r>
        <w:rPr>
          <w:rFonts w:ascii="Arial"/>
          <w:b/>
          <w:sz w:val="22"/>
        </w:rPr>
        <w:t>key</w:t>
      </w:r>
      <w:r>
        <w:rPr>
          <w:rFonts w:ascii="Arial"/>
          <w:b/>
          <w:spacing w:val="-36"/>
          <w:sz w:val="22"/>
        </w:rPr>
        <w:t> </w:t>
      </w:r>
      <w:r>
        <w:rPr>
          <w:rFonts w:ascii="Arial"/>
          <w:b/>
          <w:sz w:val="22"/>
        </w:rPr>
        <w:t>pairs</w:t>
      </w:r>
      <w:r>
        <w:rPr>
          <w:sz w:val="22"/>
        </w:rPr>
        <w:t>.</w:t>
      </w:r>
    </w:p>
    <w:p>
      <w:pPr>
        <w:pStyle w:val="BodyText"/>
        <w:spacing w:line="146" w:lineRule="auto" w:before="101"/>
        <w:ind w:left="2760" w:right="517"/>
      </w:pPr>
      <w:r>
        <w:rPr/>
        <w:t>Each CA-signed certificate and private key pair is listed by ID number.</w:t>
      </w:r>
    </w:p>
    <w:p>
      <w:pPr>
        <w:pStyle w:val="BodyText"/>
        <w:spacing w:before="7"/>
        <w:rPr>
          <w:sz w:val="11"/>
        </w:rPr>
      </w:pPr>
      <w:r>
        <w:rPr/>
        <w:pict>
          <v:line style="position:absolute;mso-position-horizontal-relative:page;mso-position-vertical-relative:paragraph;z-index:12328;mso-wrap-distance-left:0;mso-wrap-distance-right:0" from="156pt,13.490325pt" to="522pt,13.490325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8"/>
        <w:rPr>
          <w:rFonts w:ascii="Arial"/>
          <w:b/>
          <w:sz w:val="14"/>
        </w:rPr>
      </w:pPr>
    </w:p>
    <w:p>
      <w:pPr>
        <w:pStyle w:val="Heading2"/>
        <w:ind w:left="0" w:right="2090"/>
        <w:jc w:val="center"/>
      </w:pPr>
      <w:bookmarkStart w:name="Uninstalling CA-signed certificates and " w:id="368"/>
      <w:bookmarkEnd w:id="368"/>
      <w:r>
        <w:rPr>
          <w:b w:val="0"/>
        </w:rPr>
      </w:r>
      <w:bookmarkStart w:name="_bookmark196" w:id="369"/>
      <w:bookmarkEnd w:id="369"/>
      <w:r>
        <w:rPr>
          <w:b w:val="0"/>
        </w:rPr>
      </w:r>
      <w:r>
        <w:rPr>
          <w:w w:val="95"/>
        </w:rPr>
        <w:t>Uninstalling CA-signed certificates and private key pairs</w:t>
      </w:r>
    </w:p>
    <w:p>
      <w:pPr>
        <w:pStyle w:val="BodyText"/>
        <w:spacing w:line="381" w:lineRule="exact"/>
        <w:ind w:left="1800"/>
      </w:pPr>
      <w:r>
        <w:rPr/>
        <w:t>Use this procedure to uninstall a CA-signed certificate and private key pair.</w:t>
      </w:r>
    </w:p>
    <w:p>
      <w:pPr>
        <w:pStyle w:val="Heading3"/>
        <w:spacing w:before="190"/>
        <w:ind w:left="960"/>
      </w:pPr>
      <w:bookmarkStart w:name="Prerequisites" w:id="370"/>
      <w:bookmarkEnd w:id="370"/>
      <w:r>
        <w:rPr>
          <w:b w:val="0"/>
        </w:rPr>
      </w:r>
      <w:r>
        <w:rPr/>
        <w:t>Prerequisites</w:t>
      </w:r>
    </w:p>
    <w:p>
      <w:pPr>
        <w:pStyle w:val="BodyText"/>
        <w:spacing w:line="400" w:lineRule="exact"/>
        <w:ind w:left="1799"/>
      </w:pPr>
      <w:r>
        <w:rPr/>
        <w:t>You must be assigned the SSA role.</w:t>
      </w:r>
    </w:p>
    <w:p>
      <w:pPr>
        <w:pStyle w:val="Heading3"/>
        <w:spacing w:line="240" w:lineRule="auto" w:before="190"/>
        <w:ind w:left="960"/>
      </w:pPr>
      <w:r>
        <w:rPr/>
        <w:pict>
          <v:group style="position:absolute;margin-left:155.5pt;margin-top:30.147861pt;width:367pt;height:1pt;mso-position-horizontal-relative:page;mso-position-vertical-relative:paragraph;z-index:12376;mso-wrap-distance-left:0;mso-wrap-distance-right:0" coordorigin="3110,603" coordsize="7340,20">
            <v:line style="position:absolute" from="3120,613" to="4082,613" stroked="true" strokeweight="1pt" strokecolor="#000000"/>
            <v:line style="position:absolute" from="4078,613" to="10440,613" stroked="true" strokeweight="1pt" strokecolor="#000000"/>
            <w10:wrap type="topAndBottom"/>
          </v:group>
        </w:pict>
      </w:r>
      <w:bookmarkStart w:name="Procedure steps" w:id="371"/>
      <w:bookmarkEnd w:id="371"/>
      <w:r>
        <w:rPr>
          <w:b w:val="0"/>
        </w:rPr>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96"/>
        </w:numPr>
        <w:tabs>
          <w:tab w:pos="2759" w:val="left" w:leader="none"/>
          <w:tab w:pos="2761" w:val="left" w:leader="none"/>
        </w:tabs>
        <w:spacing w:line="403" w:lineRule="exact" w:before="1" w:after="0"/>
        <w:ind w:left="2760" w:right="0" w:hanging="960"/>
        <w:jc w:val="left"/>
        <w:rPr>
          <w:sz w:val="22"/>
        </w:rPr>
      </w:pPr>
      <w:r>
        <w:rPr>
          <w:sz w:val="22"/>
        </w:rPr>
        <w:t>Log on to the server as an</w:t>
      </w:r>
      <w:r>
        <w:rPr>
          <w:spacing w:val="-1"/>
          <w:sz w:val="22"/>
        </w:rPr>
        <w:t> </w:t>
      </w:r>
      <w:r>
        <w:rPr>
          <w:sz w:val="22"/>
        </w:rPr>
        <w:t>SSA.</w:t>
      </w:r>
    </w:p>
    <w:p>
      <w:pPr>
        <w:pStyle w:val="ListParagraph"/>
        <w:numPr>
          <w:ilvl w:val="0"/>
          <w:numId w:val="96"/>
        </w:numPr>
        <w:tabs>
          <w:tab w:pos="2759" w:val="left" w:leader="none"/>
          <w:tab w:pos="2761" w:val="left" w:leader="none"/>
        </w:tabs>
        <w:spacing w:line="385" w:lineRule="exact" w:before="0" w:after="0"/>
        <w:ind w:left="2760" w:right="0" w:hanging="960"/>
        <w:jc w:val="left"/>
        <w:rPr>
          <w:sz w:val="22"/>
        </w:rPr>
      </w:pPr>
      <w:r>
        <w:rPr>
          <w:sz w:val="22"/>
        </w:rPr>
        <w:t>At the prompt, enter</w:t>
      </w:r>
      <w:r>
        <w:rPr>
          <w:spacing w:val="-1"/>
          <w:sz w:val="22"/>
        </w:rPr>
        <w:t> </w:t>
      </w:r>
      <w:r>
        <w:rPr>
          <w:rFonts w:ascii="Courier New"/>
          <w:b/>
          <w:sz w:val="22"/>
        </w:rPr>
        <w:t>/opt/mcp/cm/certmgr.pl</w:t>
      </w:r>
      <w:r>
        <w:rPr>
          <w:sz w:val="22"/>
        </w:rPr>
        <w:t>.</w:t>
      </w:r>
    </w:p>
    <w:p>
      <w:pPr>
        <w:pStyle w:val="ListParagraph"/>
        <w:numPr>
          <w:ilvl w:val="0"/>
          <w:numId w:val="96"/>
        </w:numPr>
        <w:tabs>
          <w:tab w:pos="2759" w:val="left" w:leader="none"/>
          <w:tab w:pos="2761" w:val="left" w:leader="none"/>
        </w:tabs>
        <w:spacing w:line="385" w:lineRule="exact" w:before="0" w:after="0"/>
        <w:ind w:left="2760" w:right="0" w:hanging="960"/>
        <w:jc w:val="left"/>
        <w:rPr>
          <w:sz w:val="22"/>
        </w:rPr>
      </w:pPr>
      <w:r>
        <w:rPr>
          <w:sz w:val="22"/>
        </w:rPr>
        <w:t>If you receive a prompt, enter your</w:t>
      </w:r>
      <w:r>
        <w:rPr>
          <w:spacing w:val="-1"/>
          <w:sz w:val="22"/>
        </w:rPr>
        <w:t> </w:t>
      </w:r>
      <w:r>
        <w:rPr>
          <w:sz w:val="22"/>
        </w:rPr>
        <w:t>password.</w:t>
      </w:r>
    </w:p>
    <w:p>
      <w:pPr>
        <w:pStyle w:val="ListParagraph"/>
        <w:numPr>
          <w:ilvl w:val="0"/>
          <w:numId w:val="96"/>
        </w:numPr>
        <w:tabs>
          <w:tab w:pos="2759" w:val="left" w:leader="none"/>
          <w:tab w:pos="2761" w:val="left" w:leader="none"/>
        </w:tabs>
        <w:spacing w:line="385" w:lineRule="exact" w:before="0" w:after="0"/>
        <w:ind w:left="2760" w:right="0" w:hanging="960"/>
        <w:jc w:val="left"/>
        <w:rPr>
          <w:sz w:val="22"/>
        </w:rPr>
      </w:pPr>
      <w:r>
        <w:rPr>
          <w:sz w:val="22"/>
        </w:rPr>
        <w:t>Enter</w:t>
      </w:r>
      <w:r>
        <w:rPr>
          <w:spacing w:val="-28"/>
          <w:sz w:val="22"/>
        </w:rPr>
        <w:t> </w:t>
      </w:r>
      <w:r>
        <w:rPr>
          <w:rFonts w:ascii="Courier New"/>
          <w:b/>
          <w:sz w:val="22"/>
        </w:rPr>
        <w:t>5</w:t>
      </w:r>
      <w:r>
        <w:rPr>
          <w:rFonts w:ascii="Courier New"/>
          <w:b/>
          <w:spacing w:val="-99"/>
          <w:sz w:val="22"/>
        </w:rPr>
        <w:t> </w:t>
      </w:r>
      <w:r>
        <w:rPr>
          <w:sz w:val="22"/>
        </w:rPr>
        <w:t>to</w:t>
      </w:r>
      <w:r>
        <w:rPr>
          <w:spacing w:val="-28"/>
          <w:sz w:val="22"/>
        </w:rPr>
        <w:t> </w:t>
      </w:r>
      <w:r>
        <w:rPr>
          <w:sz w:val="22"/>
        </w:rPr>
        <w:t>select</w:t>
      </w:r>
      <w:r>
        <w:rPr>
          <w:spacing w:val="-28"/>
          <w:sz w:val="22"/>
        </w:rPr>
        <w:t> </w:t>
      </w:r>
      <w:r>
        <w:rPr>
          <w:rFonts w:ascii="Arial"/>
          <w:b/>
          <w:sz w:val="22"/>
        </w:rPr>
        <w:t>Manage</w:t>
      </w:r>
      <w:r>
        <w:rPr>
          <w:rFonts w:ascii="Arial"/>
          <w:b/>
          <w:spacing w:val="-28"/>
          <w:sz w:val="22"/>
        </w:rPr>
        <w:t> </w:t>
      </w:r>
      <w:r>
        <w:rPr>
          <w:rFonts w:ascii="Arial"/>
          <w:b/>
          <w:sz w:val="22"/>
        </w:rPr>
        <w:t>Server</w:t>
      </w:r>
      <w:r>
        <w:rPr>
          <w:rFonts w:ascii="Arial"/>
          <w:b/>
          <w:spacing w:val="-28"/>
          <w:sz w:val="22"/>
        </w:rPr>
        <w:t> </w:t>
      </w:r>
      <w:r>
        <w:rPr>
          <w:rFonts w:ascii="Arial"/>
          <w:b/>
          <w:sz w:val="22"/>
        </w:rPr>
        <w:t>Certificate</w:t>
      </w:r>
      <w:r>
        <w:rPr>
          <w:rFonts w:ascii="Arial"/>
          <w:b/>
          <w:spacing w:val="-28"/>
          <w:sz w:val="22"/>
        </w:rPr>
        <w:t> </w:t>
      </w:r>
      <w:r>
        <w:rPr>
          <w:rFonts w:ascii="Arial"/>
          <w:b/>
          <w:sz w:val="22"/>
        </w:rPr>
        <w:t>and</w:t>
      </w:r>
      <w:r>
        <w:rPr>
          <w:rFonts w:ascii="Arial"/>
          <w:b/>
          <w:spacing w:val="-28"/>
          <w:sz w:val="22"/>
        </w:rPr>
        <w:t> </w:t>
      </w:r>
      <w:r>
        <w:rPr>
          <w:rFonts w:ascii="Arial"/>
          <w:b/>
          <w:sz w:val="22"/>
        </w:rPr>
        <w:t>Private</w:t>
      </w:r>
      <w:r>
        <w:rPr>
          <w:rFonts w:ascii="Arial"/>
          <w:b/>
          <w:spacing w:val="-28"/>
          <w:sz w:val="22"/>
        </w:rPr>
        <w:t> </w:t>
      </w:r>
      <w:r>
        <w:rPr>
          <w:rFonts w:ascii="Arial"/>
          <w:b/>
          <w:sz w:val="22"/>
        </w:rPr>
        <w:t>Key</w:t>
      </w:r>
      <w:r>
        <w:rPr>
          <w:sz w:val="22"/>
        </w:rPr>
        <w:t>.</w:t>
      </w:r>
    </w:p>
    <w:p>
      <w:pPr>
        <w:pStyle w:val="BodyText"/>
        <w:spacing w:line="146" w:lineRule="auto" w:before="101"/>
        <w:ind w:left="2760" w:right="675"/>
      </w:pPr>
      <w:r>
        <w:rPr/>
        <w:t>The Server Certificate and Key Management Options menu appears.</w:t>
      </w:r>
    </w:p>
    <w:p>
      <w:pPr>
        <w:pStyle w:val="ListParagraph"/>
        <w:numPr>
          <w:ilvl w:val="0"/>
          <w:numId w:val="96"/>
        </w:numPr>
        <w:tabs>
          <w:tab w:pos="2759" w:val="left" w:leader="none"/>
          <w:tab w:pos="2761" w:val="left" w:leader="none"/>
        </w:tabs>
        <w:spacing w:line="151" w:lineRule="auto" w:before="114" w:after="0"/>
        <w:ind w:left="2760" w:right="562" w:hanging="960"/>
        <w:jc w:val="left"/>
        <w:rPr>
          <w:sz w:val="22"/>
        </w:rPr>
      </w:pPr>
      <w:r>
        <w:rPr>
          <w:sz w:val="22"/>
        </w:rPr>
        <w:t>Enter</w:t>
      </w:r>
      <w:r>
        <w:rPr>
          <w:spacing w:val="-35"/>
          <w:sz w:val="22"/>
        </w:rPr>
        <w:t> </w:t>
      </w:r>
      <w:r>
        <w:rPr>
          <w:rFonts w:ascii="Courier New"/>
          <w:b/>
          <w:sz w:val="22"/>
        </w:rPr>
        <w:t>2</w:t>
      </w:r>
      <w:r>
        <w:rPr>
          <w:rFonts w:ascii="Courier New"/>
          <w:b/>
          <w:spacing w:val="-106"/>
          <w:sz w:val="22"/>
        </w:rPr>
        <w:t> </w:t>
      </w:r>
      <w:r>
        <w:rPr>
          <w:sz w:val="22"/>
        </w:rPr>
        <w:t>to</w:t>
      </w:r>
      <w:r>
        <w:rPr>
          <w:spacing w:val="-35"/>
          <w:sz w:val="22"/>
        </w:rPr>
        <w:t> </w:t>
      </w:r>
      <w:r>
        <w:rPr>
          <w:sz w:val="22"/>
        </w:rPr>
        <w:t>select</w:t>
      </w:r>
      <w:r>
        <w:rPr>
          <w:spacing w:val="-35"/>
          <w:sz w:val="22"/>
        </w:rPr>
        <w:t> </w:t>
      </w:r>
      <w:r>
        <w:rPr>
          <w:rFonts w:ascii="Arial"/>
          <w:b/>
          <w:sz w:val="22"/>
        </w:rPr>
        <w:t>Uninstall</w:t>
      </w:r>
      <w:r>
        <w:rPr>
          <w:rFonts w:ascii="Arial"/>
          <w:b/>
          <w:spacing w:val="-35"/>
          <w:sz w:val="22"/>
        </w:rPr>
        <w:t> </w:t>
      </w:r>
      <w:r>
        <w:rPr>
          <w:rFonts w:ascii="Arial"/>
          <w:b/>
          <w:sz w:val="22"/>
        </w:rPr>
        <w:t>a</w:t>
      </w:r>
      <w:r>
        <w:rPr>
          <w:rFonts w:ascii="Arial"/>
          <w:b/>
          <w:spacing w:val="-35"/>
          <w:sz w:val="22"/>
        </w:rPr>
        <w:t> </w:t>
      </w:r>
      <w:r>
        <w:rPr>
          <w:rFonts w:ascii="Arial"/>
          <w:b/>
          <w:sz w:val="22"/>
        </w:rPr>
        <w:t>server</w:t>
      </w:r>
      <w:r>
        <w:rPr>
          <w:rFonts w:ascii="Arial"/>
          <w:b/>
          <w:spacing w:val="-35"/>
          <w:sz w:val="22"/>
        </w:rPr>
        <w:t> </w:t>
      </w:r>
      <w:r>
        <w:rPr>
          <w:rFonts w:ascii="Arial"/>
          <w:b/>
          <w:sz w:val="22"/>
        </w:rPr>
        <w:t>certificate</w:t>
      </w:r>
      <w:r>
        <w:rPr>
          <w:rFonts w:ascii="Arial"/>
          <w:b/>
          <w:spacing w:val="-35"/>
          <w:sz w:val="22"/>
        </w:rPr>
        <w:t> </w:t>
      </w:r>
      <w:r>
        <w:rPr>
          <w:rFonts w:ascii="Arial"/>
          <w:b/>
          <w:sz w:val="22"/>
        </w:rPr>
        <w:t>and</w:t>
      </w:r>
      <w:r>
        <w:rPr>
          <w:rFonts w:ascii="Arial"/>
          <w:b/>
          <w:spacing w:val="-35"/>
          <w:sz w:val="22"/>
        </w:rPr>
        <w:t> </w:t>
      </w:r>
      <w:r>
        <w:rPr>
          <w:rFonts w:ascii="Arial"/>
          <w:b/>
          <w:sz w:val="22"/>
        </w:rPr>
        <w:t>private</w:t>
      </w:r>
      <w:r>
        <w:rPr>
          <w:rFonts w:ascii="Arial"/>
          <w:b/>
          <w:spacing w:val="-35"/>
          <w:sz w:val="22"/>
        </w:rPr>
        <w:t> </w:t>
      </w:r>
      <w:r>
        <w:rPr>
          <w:rFonts w:ascii="Arial"/>
          <w:b/>
          <w:sz w:val="22"/>
        </w:rPr>
        <w:t>key</w:t>
      </w:r>
      <w:r>
        <w:rPr>
          <w:rFonts w:ascii="Arial"/>
          <w:b/>
          <w:w w:val="93"/>
          <w:sz w:val="22"/>
        </w:rPr>
        <w:t> </w:t>
      </w:r>
      <w:r>
        <w:rPr>
          <w:rFonts w:ascii="Arial"/>
          <w:b/>
          <w:sz w:val="22"/>
        </w:rPr>
        <w:t>pair</w:t>
      </w:r>
      <w:r>
        <w:rPr>
          <w:sz w:val="22"/>
        </w:rPr>
        <w:t>.</w:t>
      </w:r>
    </w:p>
    <w:p>
      <w:pPr>
        <w:pStyle w:val="ListParagraph"/>
        <w:numPr>
          <w:ilvl w:val="0"/>
          <w:numId w:val="96"/>
        </w:numPr>
        <w:tabs>
          <w:tab w:pos="2759" w:val="left" w:leader="none"/>
          <w:tab w:pos="2761" w:val="left" w:leader="none"/>
        </w:tabs>
        <w:spacing w:line="146" w:lineRule="auto" w:before="117" w:after="0"/>
        <w:ind w:left="2760" w:right="192" w:hanging="960"/>
        <w:jc w:val="left"/>
        <w:rPr>
          <w:sz w:val="22"/>
        </w:rPr>
      </w:pPr>
      <w:r>
        <w:rPr>
          <w:sz w:val="22"/>
        </w:rPr>
        <w:t>Enter the ID of the CA-signed certificate and private key pair that you want to</w:t>
      </w:r>
      <w:r>
        <w:rPr>
          <w:spacing w:val="-1"/>
          <w:sz w:val="22"/>
        </w:rPr>
        <w:t> </w:t>
      </w:r>
      <w:r>
        <w:rPr>
          <w:sz w:val="22"/>
        </w:rPr>
        <w:t>uninstall.</w:t>
      </w:r>
    </w:p>
    <w:p>
      <w:pPr>
        <w:pStyle w:val="ListParagraph"/>
        <w:numPr>
          <w:ilvl w:val="0"/>
          <w:numId w:val="96"/>
        </w:numPr>
        <w:tabs>
          <w:tab w:pos="2759" w:val="left" w:leader="none"/>
          <w:tab w:pos="2761" w:val="left" w:leader="none"/>
        </w:tabs>
        <w:spacing w:line="240" w:lineRule="auto" w:before="0" w:after="0"/>
        <w:ind w:left="2760" w:right="0" w:hanging="960"/>
        <w:jc w:val="left"/>
        <w:rPr>
          <w:sz w:val="22"/>
        </w:rPr>
      </w:pPr>
      <w:r>
        <w:rPr>
          <w:sz w:val="22"/>
        </w:rPr>
        <w:t>Enter </w:t>
      </w:r>
      <w:r>
        <w:rPr>
          <w:rFonts w:ascii="Courier New"/>
          <w:b/>
          <w:sz w:val="22"/>
        </w:rPr>
        <w:t>Y</w:t>
      </w:r>
      <w:r>
        <w:rPr>
          <w:rFonts w:ascii="Courier New"/>
          <w:b/>
          <w:spacing w:val="-72"/>
          <w:sz w:val="22"/>
        </w:rPr>
        <w:t> </w:t>
      </w:r>
      <w:r>
        <w:rPr>
          <w:sz w:val="22"/>
        </w:rPr>
        <w:t>to confirm the uninstall.</w:t>
      </w:r>
    </w:p>
    <w:p>
      <w:pPr>
        <w:pStyle w:val="BodyText"/>
        <w:spacing w:before="9"/>
        <w:rPr>
          <w:sz w:val="9"/>
        </w:rPr>
      </w:pPr>
      <w:r>
        <w:rPr/>
        <w:pict>
          <v:line style="position:absolute;mso-position-horizontal-relative:page;mso-position-vertical-relative:paragraph;z-index:12424;mso-wrap-distance-left:0;mso-wrap-distance-right:0" from="156pt,11.665488pt" to="522pt,11.665488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spacing w:after="0" w:line="20" w:lineRule="exact"/>
        <w:rPr>
          <w:rFonts w:ascii="Arial"/>
          <w:sz w:val="2"/>
        </w:rPr>
        <w:sectPr>
          <w:pgSz w:w="11880" w:h="15840"/>
          <w:pgMar w:header="851" w:footer="1300" w:top="1220" w:bottom="1500" w:left="1320" w:right="1320"/>
        </w:sectPr>
      </w:pPr>
    </w:p>
    <w:p>
      <w:pPr>
        <w:pStyle w:val="BodyText"/>
        <w:spacing w:before="7"/>
        <w:rPr>
          <w:rFonts w:ascii="Arial"/>
          <w:b/>
          <w:sz w:val="21"/>
        </w:rPr>
      </w:pPr>
    </w:p>
    <w:p>
      <w:pPr>
        <w:pStyle w:val="Heading2"/>
      </w:pPr>
      <w:bookmarkStart w:name="Renewing a CA-signed certificate" w:id="372"/>
      <w:bookmarkEnd w:id="372"/>
      <w:r>
        <w:rPr>
          <w:b w:val="0"/>
        </w:rPr>
      </w:r>
      <w:bookmarkStart w:name="_bookmark197" w:id="373"/>
      <w:bookmarkEnd w:id="373"/>
      <w:r>
        <w:rPr>
          <w:b w:val="0"/>
        </w:rPr>
      </w:r>
      <w:r>
        <w:rPr>
          <w:w w:val="95"/>
        </w:rPr>
        <w:t>Renewing a CA-signed certificate</w:t>
      </w:r>
    </w:p>
    <w:p>
      <w:pPr>
        <w:pStyle w:val="BodyText"/>
        <w:spacing w:line="146" w:lineRule="auto" w:before="74"/>
        <w:ind w:left="1800" w:right="462"/>
      </w:pPr>
      <w:r>
        <w:rPr/>
        <w:t>Renew a CA-signed certificate in the IPsec to maintain communications secured by IPsec.</w:t>
      </w:r>
    </w:p>
    <w:p>
      <w:pPr>
        <w:pStyle w:val="BodyText"/>
        <w:spacing w:before="7"/>
        <w:rPr>
          <w:sz w:val="11"/>
        </w:rPr>
      </w:pPr>
      <w:r>
        <w:rPr/>
        <w:pict>
          <v:shape style="position:absolute;margin-left:155.75pt;margin-top:13.241374pt;width:366.5pt;height:56.5pt;mso-position-horizontal-relative:page;mso-position-vertical-relative:paragraph;z-index:12472;mso-wrap-distance-left:0;mso-wrap-distance-right:0" type="#_x0000_t202" filled="false" stroked="true" strokeweight=".49985pt" strokecolor="#000000">
            <v:textbox inset="0,0,0,0">
              <w:txbxContent>
                <w:p>
                  <w:pPr>
                    <w:spacing w:line="226" w:lineRule="exact" w:before="37"/>
                    <w:ind w:left="79" w:right="27" w:firstLine="0"/>
                    <w:jc w:val="left"/>
                    <w:rPr>
                      <w:rFonts w:ascii="Arial"/>
                      <w:b/>
                      <w:sz w:val="24"/>
                    </w:rPr>
                  </w:pPr>
                  <w:r>
                    <w:rPr>
                      <w:rFonts w:ascii="Arial"/>
                      <w:b/>
                      <w:sz w:val="24"/>
                    </w:rPr>
                    <w:t>Attention</w:t>
                  </w:r>
                </w:p>
                <w:p>
                  <w:pPr>
                    <w:spacing w:line="148" w:lineRule="auto" w:before="56"/>
                    <w:ind w:left="79" w:right="27" w:firstLine="0"/>
                    <w:jc w:val="left"/>
                    <w:rPr>
                      <w:sz w:val="20"/>
                    </w:rPr>
                  </w:pPr>
                  <w:r>
                    <w:rPr>
                      <w:sz w:val="20"/>
                    </w:rPr>
                    <w:t>The renewal must be complete before the currently installed CA-signed certificate expires. Otherwise, the system cannot establish new IPsec connections and existing IPsec connections drop when the system renews the connections.</w:t>
                  </w:r>
                </w:p>
              </w:txbxContent>
            </v:textbox>
            <w10:wrap type="topAndBottom"/>
          </v:shape>
        </w:pict>
      </w:r>
    </w:p>
    <w:p>
      <w:pPr>
        <w:pStyle w:val="BodyText"/>
        <w:spacing w:before="6"/>
        <w:rPr>
          <w:sz w:val="7"/>
        </w:rPr>
      </w:pPr>
    </w:p>
    <w:p>
      <w:pPr>
        <w:pStyle w:val="Heading3"/>
        <w:spacing w:line="244" w:lineRule="exact" w:before="66"/>
        <w:ind w:left="960"/>
      </w:pPr>
      <w:bookmarkStart w:name="Prerequisites" w:id="374"/>
      <w:bookmarkEnd w:id="374"/>
      <w:r>
        <w:rPr>
          <w:b w:val="0"/>
        </w:rPr>
      </w:r>
      <w:r>
        <w:rPr/>
        <w:t>Prerequisites</w:t>
      </w:r>
    </w:p>
    <w:p>
      <w:pPr>
        <w:pStyle w:val="ListParagraph"/>
        <w:numPr>
          <w:ilvl w:val="1"/>
          <w:numId w:val="85"/>
        </w:numPr>
        <w:tabs>
          <w:tab w:pos="2159" w:val="left" w:leader="none"/>
          <w:tab w:pos="2160" w:val="left" w:leader="none"/>
        </w:tabs>
        <w:spacing w:line="144" w:lineRule="auto" w:before="135" w:after="0"/>
        <w:ind w:left="2160" w:right="768" w:hanging="360"/>
        <w:jc w:val="left"/>
        <w:rPr>
          <w:sz w:val="22"/>
        </w:rPr>
      </w:pPr>
      <w:r>
        <w:rPr>
          <w:sz w:val="22"/>
        </w:rPr>
        <w:t>You are familiar with the procedure to generate a CSR. For more information, see </w:t>
      </w:r>
      <w:hyperlink w:history="true" w:anchor="_bookmark191">
        <w:r>
          <w:rPr>
            <w:color w:val="0000FF"/>
            <w:sz w:val="22"/>
          </w:rPr>
          <w:t>“Generating a CSR” (page</w:t>
        </w:r>
        <w:r>
          <w:rPr>
            <w:color w:val="0000FF"/>
            <w:spacing w:val="-1"/>
            <w:sz w:val="22"/>
          </w:rPr>
          <w:t> </w:t>
        </w:r>
        <w:r>
          <w:rPr>
            <w:color w:val="0000FF"/>
            <w:sz w:val="22"/>
          </w:rPr>
          <w:t>156)</w:t>
        </w:r>
      </w:hyperlink>
      <w:r>
        <w:rPr>
          <w:sz w:val="22"/>
        </w:rPr>
        <w:t>.</w:t>
      </w:r>
    </w:p>
    <w:p>
      <w:pPr>
        <w:pStyle w:val="ListParagraph"/>
        <w:numPr>
          <w:ilvl w:val="1"/>
          <w:numId w:val="85"/>
        </w:numPr>
        <w:tabs>
          <w:tab w:pos="2159" w:val="left" w:leader="none"/>
          <w:tab w:pos="2160" w:val="left" w:leader="none"/>
        </w:tabs>
        <w:spacing w:line="146" w:lineRule="auto" w:before="73" w:after="0"/>
        <w:ind w:left="2160" w:right="243" w:hanging="360"/>
        <w:jc w:val="left"/>
        <w:rPr>
          <w:sz w:val="22"/>
        </w:rPr>
      </w:pPr>
      <w:r>
        <w:rPr>
          <w:sz w:val="22"/>
        </w:rPr>
        <w:t>You are familiar with the procedure to uninstall the current CA-signed certificate and private key pair. For more information, see</w:t>
      </w:r>
      <w:r>
        <w:rPr>
          <w:spacing w:val="-1"/>
          <w:sz w:val="22"/>
        </w:rPr>
        <w:t> </w:t>
      </w:r>
      <w:hyperlink w:history="true" w:anchor="_bookmark196">
        <w:r>
          <w:rPr>
            <w:color w:val="0000FF"/>
            <w:sz w:val="22"/>
          </w:rPr>
          <w:t>“Uninstalling</w:t>
        </w:r>
      </w:hyperlink>
      <w:r>
        <w:rPr>
          <w:color w:val="0000FF"/>
          <w:sz w:val="22"/>
        </w:rPr>
        <w:t> </w:t>
      </w:r>
      <w:hyperlink w:history="true" w:anchor="_bookmark196">
        <w:r>
          <w:rPr>
            <w:color w:val="0000FF"/>
            <w:sz w:val="22"/>
          </w:rPr>
          <w:t>CA-signed certificates and private key pairs” (page</w:t>
        </w:r>
        <w:r>
          <w:rPr>
            <w:color w:val="0000FF"/>
            <w:spacing w:val="-1"/>
            <w:sz w:val="22"/>
          </w:rPr>
          <w:t> </w:t>
        </w:r>
        <w:r>
          <w:rPr>
            <w:color w:val="0000FF"/>
            <w:sz w:val="22"/>
          </w:rPr>
          <w:t>162)</w:t>
        </w:r>
      </w:hyperlink>
      <w:r>
        <w:rPr>
          <w:sz w:val="22"/>
        </w:rPr>
        <w:t>.</w:t>
      </w:r>
    </w:p>
    <w:p>
      <w:pPr>
        <w:pStyle w:val="ListParagraph"/>
        <w:numPr>
          <w:ilvl w:val="1"/>
          <w:numId w:val="85"/>
        </w:numPr>
        <w:tabs>
          <w:tab w:pos="2159" w:val="left" w:leader="none"/>
          <w:tab w:pos="2160" w:val="left" w:leader="none"/>
        </w:tabs>
        <w:spacing w:line="146" w:lineRule="auto" w:before="72" w:after="0"/>
        <w:ind w:left="2159" w:right="328" w:hanging="360"/>
        <w:jc w:val="left"/>
        <w:rPr>
          <w:sz w:val="22"/>
        </w:rPr>
      </w:pPr>
      <w:r>
        <w:rPr>
          <w:sz w:val="22"/>
        </w:rPr>
        <w:t>You are familiar with the procedure to install the new CA-signed certificate and private key pair. For more information, see </w:t>
      </w:r>
      <w:hyperlink w:history="true" w:anchor="_bookmark194">
        <w:r>
          <w:rPr>
            <w:color w:val="0000FF"/>
            <w:sz w:val="22"/>
          </w:rPr>
          <w:t>“Installing a</w:t>
        </w:r>
      </w:hyperlink>
      <w:r>
        <w:rPr>
          <w:color w:val="0000FF"/>
          <w:sz w:val="22"/>
        </w:rPr>
        <w:t> </w:t>
      </w:r>
      <w:hyperlink w:history="true" w:anchor="_bookmark194">
        <w:r>
          <w:rPr>
            <w:color w:val="0000FF"/>
            <w:sz w:val="22"/>
          </w:rPr>
          <w:t>CA-signed certificate and private key pair” (page</w:t>
        </w:r>
        <w:r>
          <w:rPr>
            <w:color w:val="0000FF"/>
            <w:spacing w:val="-1"/>
            <w:sz w:val="22"/>
          </w:rPr>
          <w:t> </w:t>
        </w:r>
        <w:r>
          <w:rPr>
            <w:color w:val="0000FF"/>
            <w:sz w:val="22"/>
          </w:rPr>
          <w:t>160)</w:t>
        </w:r>
      </w:hyperlink>
      <w:r>
        <w:rPr>
          <w:sz w:val="22"/>
        </w:rPr>
        <w:t>.</w:t>
      </w:r>
    </w:p>
    <w:p>
      <w:pPr>
        <w:pStyle w:val="BodyText"/>
        <w:spacing w:before="4"/>
        <w:rPr>
          <w:sz w:val="12"/>
        </w:rPr>
      </w:pPr>
    </w:p>
    <w:p>
      <w:pPr>
        <w:pStyle w:val="Heading3"/>
        <w:spacing w:line="240" w:lineRule="auto" w:before="0"/>
        <w:ind w:left="960"/>
      </w:pPr>
      <w:r>
        <w:rPr/>
        <w:pict>
          <v:group style="position:absolute;margin-left:155.5pt;margin-top:20.647461pt;width:367pt;height:1pt;mso-position-horizontal-relative:page;mso-position-vertical-relative:paragraph;z-index:12496;mso-wrap-distance-left:0;mso-wrap-distance-right:0" coordorigin="3110,413" coordsize="7340,20">
            <v:line style="position:absolute" from="3120,423" to="4082,423" stroked="true" strokeweight="1pt" strokecolor="#000000"/>
            <v:line style="position:absolute" from="4078,423" to="10440,423" stroked="true" strokeweight="1pt" strokecolor="#000000"/>
            <w10:wrap type="topAndBottom"/>
          </v:group>
        </w:pict>
      </w:r>
      <w:bookmarkStart w:name="Procedure steps" w:id="375"/>
      <w:bookmarkEnd w:id="375"/>
      <w:r>
        <w:rPr>
          <w:b w:val="0"/>
        </w:rPr>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97"/>
        </w:numPr>
        <w:tabs>
          <w:tab w:pos="2760" w:val="left" w:leader="none"/>
          <w:tab w:pos="2761" w:val="left" w:leader="none"/>
        </w:tabs>
        <w:spacing w:line="403" w:lineRule="exact" w:before="1" w:after="0"/>
        <w:ind w:left="2760" w:right="0" w:hanging="960"/>
        <w:jc w:val="left"/>
        <w:rPr>
          <w:sz w:val="22"/>
        </w:rPr>
      </w:pPr>
      <w:r>
        <w:rPr>
          <w:sz w:val="22"/>
        </w:rPr>
        <w:t>Generate a</w:t>
      </w:r>
      <w:r>
        <w:rPr>
          <w:spacing w:val="-1"/>
          <w:sz w:val="22"/>
        </w:rPr>
        <w:t> </w:t>
      </w:r>
      <w:r>
        <w:rPr>
          <w:sz w:val="22"/>
        </w:rPr>
        <w:t>CSR.</w:t>
      </w:r>
    </w:p>
    <w:p>
      <w:pPr>
        <w:pStyle w:val="ListParagraph"/>
        <w:numPr>
          <w:ilvl w:val="0"/>
          <w:numId w:val="97"/>
        </w:numPr>
        <w:tabs>
          <w:tab w:pos="2760" w:val="left" w:leader="none"/>
          <w:tab w:pos="2761" w:val="left" w:leader="none"/>
        </w:tabs>
        <w:spacing w:line="146" w:lineRule="auto" w:before="96" w:after="0"/>
        <w:ind w:left="2760" w:right="1024" w:hanging="960"/>
        <w:jc w:val="left"/>
        <w:rPr>
          <w:sz w:val="22"/>
        </w:rPr>
      </w:pPr>
      <w:r>
        <w:rPr>
          <w:sz w:val="22"/>
        </w:rPr>
        <w:t>Use your preferred method to obtain the new</w:t>
      </w:r>
      <w:r>
        <w:rPr>
          <w:spacing w:val="-1"/>
          <w:sz w:val="22"/>
        </w:rPr>
        <w:t> </w:t>
      </w:r>
      <w:r>
        <w:rPr>
          <w:sz w:val="22"/>
        </w:rPr>
        <w:t>CA-signed certificate from the</w:t>
      </w:r>
      <w:r>
        <w:rPr>
          <w:spacing w:val="-1"/>
          <w:sz w:val="22"/>
        </w:rPr>
        <w:t> </w:t>
      </w:r>
      <w:r>
        <w:rPr>
          <w:sz w:val="22"/>
        </w:rPr>
        <w:t>CA.</w:t>
      </w:r>
    </w:p>
    <w:p>
      <w:pPr>
        <w:pStyle w:val="ListParagraph"/>
        <w:numPr>
          <w:ilvl w:val="0"/>
          <w:numId w:val="97"/>
        </w:numPr>
        <w:tabs>
          <w:tab w:pos="2760" w:val="left" w:leader="none"/>
          <w:tab w:pos="2761" w:val="left" w:leader="none"/>
        </w:tabs>
        <w:spacing w:line="403" w:lineRule="exact" w:before="0" w:after="0"/>
        <w:ind w:left="2760" w:right="0" w:hanging="960"/>
        <w:jc w:val="left"/>
        <w:rPr>
          <w:sz w:val="22"/>
        </w:rPr>
      </w:pPr>
      <w:r>
        <w:rPr>
          <w:sz w:val="22"/>
        </w:rPr>
        <w:t>Uninstall the current CA-signed certificate and private key</w:t>
      </w:r>
      <w:r>
        <w:rPr>
          <w:spacing w:val="-1"/>
          <w:sz w:val="22"/>
        </w:rPr>
        <w:t> </w:t>
      </w:r>
      <w:r>
        <w:rPr>
          <w:sz w:val="22"/>
        </w:rPr>
        <w:t>pair.</w:t>
      </w:r>
    </w:p>
    <w:p>
      <w:pPr>
        <w:pStyle w:val="ListParagraph"/>
        <w:numPr>
          <w:ilvl w:val="0"/>
          <w:numId w:val="97"/>
        </w:numPr>
        <w:tabs>
          <w:tab w:pos="2760" w:val="left" w:leader="none"/>
          <w:tab w:pos="2761" w:val="left" w:leader="none"/>
        </w:tabs>
        <w:spacing w:line="403" w:lineRule="exact" w:before="0" w:after="0"/>
        <w:ind w:left="2760" w:right="0" w:hanging="960"/>
        <w:jc w:val="left"/>
        <w:rPr>
          <w:sz w:val="22"/>
        </w:rPr>
      </w:pPr>
      <w:r>
        <w:rPr>
          <w:sz w:val="22"/>
        </w:rPr>
        <w:t>Install the new CA-signed certificate and private key</w:t>
      </w:r>
      <w:r>
        <w:rPr>
          <w:spacing w:val="-1"/>
          <w:sz w:val="22"/>
        </w:rPr>
        <w:t> </w:t>
      </w:r>
      <w:r>
        <w:rPr>
          <w:sz w:val="22"/>
        </w:rPr>
        <w:t>pair.</w:t>
      </w:r>
    </w:p>
    <w:p>
      <w:pPr>
        <w:pStyle w:val="BodyText"/>
        <w:spacing w:before="19"/>
        <w:rPr>
          <w:sz w:val="8"/>
        </w:rPr>
      </w:pPr>
      <w:r>
        <w:rPr/>
        <w:pict>
          <v:line style="position:absolute;mso-position-horizontal-relative:page;mso-position-vertical-relative:paragraph;z-index:12544;mso-wrap-distance-left:0;mso-wrap-distance-right:0" from="156pt,11.151093pt" to="522pt,11.151093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ind w:left="960"/>
      </w:pPr>
      <w:bookmarkStart w:name="Renewing a CA-signed certificate job aid" w:id="376"/>
      <w:bookmarkEnd w:id="376"/>
      <w:r>
        <w:rPr>
          <w:b w:val="0"/>
        </w:rPr>
      </w:r>
      <w:r>
        <w:rPr>
          <w:w w:val="95"/>
        </w:rPr>
        <w:t>Renewing a CA-signed certificate job aid</w:t>
      </w:r>
    </w:p>
    <w:p>
      <w:pPr>
        <w:pStyle w:val="BodyText"/>
        <w:spacing w:line="331" w:lineRule="exact"/>
        <w:ind w:left="1799"/>
      </w:pPr>
      <w:r>
        <w:rPr/>
        <w:t>The following information applies to CA-signed certificate renewals.</w:t>
      </w:r>
    </w:p>
    <w:p>
      <w:pPr>
        <w:pStyle w:val="BodyText"/>
        <w:tabs>
          <w:tab w:pos="2159" w:val="left" w:leader="none"/>
        </w:tabs>
        <w:spacing w:line="146" w:lineRule="auto" w:before="94"/>
        <w:ind w:left="2159" w:right="315" w:hanging="360"/>
      </w:pPr>
      <w:r>
        <w:rPr>
          <w:position w:val="-1"/>
          <w:sz w:val="30"/>
        </w:rPr>
        <w:t>•</w:t>
        <w:tab/>
      </w:r>
      <w:r>
        <w:rPr/>
        <w:t>You need not restart the IPsec service after you renew</w:t>
      </w:r>
      <w:r>
        <w:rPr>
          <w:spacing w:val="-1"/>
        </w:rPr>
        <w:t> </w:t>
      </w:r>
      <w:r>
        <w:rPr/>
        <w:t>the</w:t>
      </w:r>
      <w:r>
        <w:rPr>
          <w:spacing w:val="-1"/>
        </w:rPr>
        <w:t> </w:t>
      </w:r>
      <w:r>
        <w:rPr/>
        <w:t>CA-signed</w:t>
      </w:r>
      <w:r>
        <w:rPr>
          <w:w w:val="99"/>
        </w:rPr>
        <w:t> </w:t>
      </w:r>
      <w:r>
        <w:rPr/>
        <w:t>server certificate. The new CA-signed server certificate becomes effective after the IPsec Phase 1 connection</w:t>
      </w:r>
      <w:r>
        <w:rPr>
          <w:spacing w:val="-1"/>
        </w:rPr>
        <w:t> </w:t>
      </w:r>
      <w:r>
        <w:rPr/>
        <w:t>renews.</w:t>
      </w:r>
    </w:p>
    <w:p>
      <w:pPr>
        <w:pStyle w:val="BodyText"/>
        <w:tabs>
          <w:tab w:pos="2159" w:val="left" w:leader="none"/>
        </w:tabs>
        <w:spacing w:line="144" w:lineRule="auto" w:before="76"/>
        <w:ind w:left="2160" w:right="633" w:hanging="360"/>
      </w:pPr>
      <w:r>
        <w:rPr>
          <w:position w:val="-1"/>
          <w:sz w:val="30"/>
        </w:rPr>
        <w:t>•</w:t>
        <w:tab/>
      </w:r>
      <w:r>
        <w:rPr/>
        <w:t>You can choose to create a new private key or continue to</w:t>
      </w:r>
      <w:r>
        <w:rPr>
          <w:spacing w:val="-1"/>
        </w:rPr>
        <w:t> </w:t>
      </w:r>
      <w:r>
        <w:rPr/>
        <w:t>use</w:t>
      </w:r>
      <w:r>
        <w:rPr>
          <w:spacing w:val="-1"/>
        </w:rPr>
        <w:t> </w:t>
      </w:r>
      <w:r>
        <w:rPr/>
        <w:t>the </w:t>
      </w:r>
      <w:r>
        <w:rPr/>
        <w:t>existing private key when you create the new</w:t>
      </w:r>
      <w:r>
        <w:rPr>
          <w:spacing w:val="-1"/>
        </w:rPr>
        <w:t> </w:t>
      </w:r>
      <w:r>
        <w:rPr/>
        <w:t>CSR.</w:t>
      </w:r>
    </w:p>
    <w:p>
      <w:pPr>
        <w:pStyle w:val="BodyText"/>
        <w:tabs>
          <w:tab w:pos="2159" w:val="left" w:leader="none"/>
        </w:tabs>
        <w:spacing w:line="146" w:lineRule="auto" w:before="73"/>
        <w:ind w:left="2159" w:right="328" w:hanging="360"/>
      </w:pPr>
      <w:r>
        <w:rPr>
          <w:position w:val="-1"/>
          <w:sz w:val="30"/>
        </w:rPr>
        <w:t>•</w:t>
        <w:tab/>
      </w:r>
      <w:r>
        <w:rPr/>
        <w:t>The file names of the new CA-signed server certificate and</w:t>
      </w:r>
      <w:r>
        <w:rPr>
          <w:spacing w:val="-1"/>
        </w:rPr>
        <w:t> </w:t>
      </w:r>
      <w:r>
        <w:rPr/>
        <w:t>the</w:t>
      </w:r>
      <w:r>
        <w:rPr>
          <w:spacing w:val="-1"/>
        </w:rPr>
        <w:t> </w:t>
      </w:r>
      <w:r>
        <w:rPr/>
        <w:t>new</w:t>
      </w:r>
      <w:r>
        <w:rPr>
          <w:w w:val="99"/>
        </w:rPr>
        <w:t> </w:t>
      </w:r>
      <w:r>
        <w:rPr/>
        <w:t>private key must be the same as the ones to be replaced. Otherwise, you must modify the certificate and private key file names specified in the IKE phase 1 rule, after which you must restart the IPsec</w:t>
      </w:r>
      <w:r>
        <w:rPr>
          <w:spacing w:val="-1"/>
        </w:rPr>
        <w:t> </w:t>
      </w:r>
      <w:r>
        <w:rPr/>
        <w:t>service.</w:t>
      </w:r>
    </w:p>
    <w:p>
      <w:pPr>
        <w:spacing w:after="0" w:line="146" w:lineRule="auto"/>
        <w:sectPr>
          <w:headerReference w:type="default" r:id="rId105"/>
          <w:headerReference w:type="even" r:id="rId106"/>
          <w:pgSz w:w="11880" w:h="15840"/>
          <w:pgMar w:header="851" w:footer="1300" w:top="1220" w:bottom="1500" w:left="1320" w:right="1320"/>
        </w:sectPr>
      </w:pPr>
    </w:p>
    <w:p>
      <w:pPr>
        <w:pStyle w:val="BodyText"/>
        <w:spacing w:before="4"/>
        <w:rPr>
          <w:rFonts w:ascii="Times New Roman"/>
          <w:sz w:val="17"/>
        </w:rPr>
      </w:pPr>
    </w:p>
    <w:p>
      <w:pPr>
        <w:spacing w:after="0"/>
        <w:rPr>
          <w:rFonts w:ascii="Times New Roman"/>
          <w:sz w:val="17"/>
        </w:rPr>
        <w:sectPr>
          <w:pgSz w:w="11880" w:h="15840"/>
          <w:pgMar w:header="851" w:footer="1300" w:top="1220" w:bottom="1500" w:left="1320" w:right="132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8"/>
        <w:rPr>
          <w:rFonts w:ascii="Times New Roman"/>
        </w:rPr>
      </w:pPr>
    </w:p>
    <w:p>
      <w:pPr>
        <w:pStyle w:val="Heading6"/>
        <w:spacing w:before="69"/>
        <w:ind w:left="0" w:right="118"/>
        <w:jc w:val="right"/>
      </w:pPr>
      <w:r>
        <w:rPr/>
        <w:pict>
          <v:line style="position:absolute;mso-position-horizontal-relative:page;mso-position-vertical-relative:paragraph;z-index:12592;mso-wrap-distance-left:0;mso-wrap-distance-right:0" from="522pt,22.418873pt" to="72pt,22.418873pt" stroked="true" strokeweight="2pt" strokecolor="#0000ff">
            <w10:wrap type="topAndBottom"/>
          </v:line>
        </w:pict>
      </w:r>
      <w:r>
        <w:rPr>
          <w:color w:val="0000FF"/>
          <w:w w:val="95"/>
        </w:rPr>
        <w:t>165</w:t>
      </w:r>
    </w:p>
    <w:p>
      <w:pPr>
        <w:spacing w:line="480" w:lineRule="exact" w:before="171"/>
        <w:ind w:left="120" w:right="591" w:firstLine="0"/>
        <w:jc w:val="left"/>
        <w:rPr>
          <w:rFonts w:ascii="Arial"/>
          <w:b/>
          <w:sz w:val="48"/>
        </w:rPr>
      </w:pPr>
      <w:bookmarkStart w:name="Certificate Revocation List management f" w:id="377"/>
      <w:bookmarkEnd w:id="377"/>
      <w:r>
        <w:rPr/>
      </w:r>
      <w:bookmarkStart w:name="_bookmark198" w:id="378"/>
      <w:bookmarkEnd w:id="378"/>
      <w:r>
        <w:rPr/>
      </w:r>
      <w:r>
        <w:rPr>
          <w:rFonts w:ascii="Arial"/>
          <w:b/>
          <w:color w:val="0000FF"/>
          <w:w w:val="95"/>
          <w:sz w:val="48"/>
        </w:rPr>
        <w:t>Certificate</w:t>
      </w:r>
      <w:r>
        <w:rPr>
          <w:rFonts w:ascii="Arial"/>
          <w:b/>
          <w:color w:val="0000FF"/>
          <w:spacing w:val="-61"/>
          <w:w w:val="95"/>
          <w:sz w:val="48"/>
        </w:rPr>
        <w:t> </w:t>
      </w:r>
      <w:r>
        <w:rPr>
          <w:rFonts w:ascii="Arial"/>
          <w:b/>
          <w:color w:val="0000FF"/>
          <w:w w:val="95"/>
          <w:sz w:val="48"/>
        </w:rPr>
        <w:t>Revocation</w:t>
      </w:r>
      <w:r>
        <w:rPr>
          <w:rFonts w:ascii="Arial"/>
          <w:b/>
          <w:color w:val="0000FF"/>
          <w:spacing w:val="-61"/>
          <w:w w:val="95"/>
          <w:sz w:val="48"/>
        </w:rPr>
        <w:t> </w:t>
      </w:r>
      <w:r>
        <w:rPr>
          <w:rFonts w:ascii="Arial"/>
          <w:b/>
          <w:color w:val="0000FF"/>
          <w:w w:val="95"/>
          <w:sz w:val="48"/>
        </w:rPr>
        <w:t>List</w:t>
      </w:r>
      <w:r>
        <w:rPr>
          <w:rFonts w:ascii="Arial"/>
          <w:b/>
          <w:color w:val="0000FF"/>
          <w:spacing w:val="-61"/>
          <w:w w:val="95"/>
          <w:sz w:val="48"/>
        </w:rPr>
        <w:t> </w:t>
      </w:r>
      <w:r>
        <w:rPr>
          <w:rFonts w:ascii="Arial"/>
          <w:b/>
          <w:color w:val="0000FF"/>
          <w:w w:val="95"/>
          <w:sz w:val="48"/>
        </w:rPr>
        <w:t>management</w:t>
      </w:r>
      <w:r>
        <w:rPr>
          <w:rFonts w:ascii="Arial"/>
          <w:b/>
          <w:color w:val="0000FF"/>
          <w:w w:val="94"/>
          <w:sz w:val="48"/>
        </w:rPr>
        <w:t> </w:t>
      </w:r>
      <w:r>
        <w:rPr>
          <w:rFonts w:ascii="Arial"/>
          <w:b/>
          <w:color w:val="0000FF"/>
          <w:w w:val="95"/>
          <w:sz w:val="48"/>
        </w:rPr>
        <w:t>for IPsec</w:t>
      </w:r>
    </w:p>
    <w:p>
      <w:pPr>
        <w:pStyle w:val="BodyText"/>
        <w:spacing w:before="8"/>
        <w:rPr>
          <w:rFonts w:ascii="Arial"/>
          <w:b/>
          <w:sz w:val="8"/>
        </w:rPr>
      </w:pPr>
      <w:r>
        <w:rPr/>
        <w:pict>
          <v:line style="position:absolute;mso-position-horizontal-relative:page;mso-position-vertical-relative:paragraph;z-index:12616;mso-wrap-distance-left:0;mso-wrap-distance-right:0" from="522pt,7.98302pt" to="72pt,7.98302pt" stroked="true" strokeweight="2pt" strokecolor="#0000ff">
            <w10:wrap type="topAndBottom"/>
          </v:line>
        </w:pict>
      </w:r>
    </w:p>
    <w:p>
      <w:pPr>
        <w:pStyle w:val="BodyText"/>
        <w:spacing w:before="4"/>
        <w:rPr>
          <w:rFonts w:ascii="Arial"/>
          <w:b/>
          <w:sz w:val="12"/>
        </w:rPr>
      </w:pPr>
    </w:p>
    <w:p>
      <w:pPr>
        <w:pStyle w:val="BodyText"/>
        <w:spacing w:line="396" w:lineRule="exact"/>
        <w:ind w:left="1800"/>
      </w:pPr>
      <w:r>
        <w:rPr/>
        <w:t>Use these procedures to manage Certificate Revocation Lists (CRL).</w:t>
      </w:r>
    </w:p>
    <w:p>
      <w:pPr>
        <w:pStyle w:val="Heading2"/>
        <w:spacing w:line="291" w:lineRule="exact" w:before="183"/>
        <w:ind w:left="119"/>
      </w:pPr>
      <w:bookmarkStart w:name="Certificate Revocation List management f" w:id="379"/>
      <w:bookmarkEnd w:id="379"/>
      <w:r>
        <w:rPr>
          <w:b w:val="0"/>
        </w:rPr>
      </w:r>
      <w:r>
        <w:rPr>
          <w:w w:val="95"/>
        </w:rPr>
        <w:t>Certificate Revocation List management for IPsec navigation</w:t>
      </w:r>
    </w:p>
    <w:p>
      <w:pPr>
        <w:pStyle w:val="ListParagraph"/>
        <w:numPr>
          <w:ilvl w:val="1"/>
          <w:numId w:val="85"/>
        </w:numPr>
        <w:tabs>
          <w:tab w:pos="2159" w:val="left" w:leader="none"/>
          <w:tab w:pos="2160" w:val="left" w:leader="none"/>
        </w:tabs>
        <w:spacing w:line="450" w:lineRule="exact" w:before="0" w:after="0"/>
        <w:ind w:left="2159" w:right="0" w:hanging="360"/>
        <w:jc w:val="left"/>
        <w:rPr>
          <w:sz w:val="22"/>
        </w:rPr>
      </w:pPr>
      <w:hyperlink w:history="true" w:anchor="_bookmark199">
        <w:r>
          <w:rPr>
            <w:color w:val="0000FF"/>
            <w:sz w:val="22"/>
          </w:rPr>
          <w:t>“Listing installed CRLs” (page</w:t>
        </w:r>
        <w:r>
          <w:rPr>
            <w:color w:val="0000FF"/>
            <w:spacing w:val="-1"/>
            <w:sz w:val="22"/>
          </w:rPr>
          <w:t> </w:t>
        </w:r>
        <w:r>
          <w:rPr>
            <w:color w:val="0000FF"/>
            <w:sz w:val="22"/>
          </w:rPr>
          <w:t>165)</w:t>
        </w:r>
      </w:hyperlink>
    </w:p>
    <w:p>
      <w:pPr>
        <w:pStyle w:val="ListParagraph"/>
        <w:numPr>
          <w:ilvl w:val="1"/>
          <w:numId w:val="85"/>
        </w:numPr>
        <w:tabs>
          <w:tab w:pos="2159" w:val="left" w:leader="none"/>
          <w:tab w:pos="2160" w:val="left" w:leader="none"/>
        </w:tabs>
        <w:spacing w:line="381" w:lineRule="exact" w:before="0" w:after="0"/>
        <w:ind w:left="2159" w:right="0" w:hanging="360"/>
        <w:jc w:val="left"/>
        <w:rPr>
          <w:sz w:val="22"/>
        </w:rPr>
      </w:pPr>
      <w:hyperlink w:history="true" w:anchor="_bookmark200">
        <w:r>
          <w:rPr>
            <w:color w:val="0000FF"/>
            <w:sz w:val="22"/>
          </w:rPr>
          <w:t>“Installing a CRL” (page</w:t>
        </w:r>
        <w:r>
          <w:rPr>
            <w:color w:val="0000FF"/>
            <w:spacing w:val="-1"/>
            <w:sz w:val="22"/>
          </w:rPr>
          <w:t> </w:t>
        </w:r>
        <w:r>
          <w:rPr>
            <w:color w:val="0000FF"/>
            <w:sz w:val="22"/>
          </w:rPr>
          <w:t>166)</w:t>
        </w:r>
      </w:hyperlink>
    </w:p>
    <w:p>
      <w:pPr>
        <w:pStyle w:val="ListParagraph"/>
        <w:numPr>
          <w:ilvl w:val="1"/>
          <w:numId w:val="85"/>
        </w:numPr>
        <w:tabs>
          <w:tab w:pos="2159" w:val="left" w:leader="none"/>
          <w:tab w:pos="2160" w:val="left" w:leader="none"/>
        </w:tabs>
        <w:spacing w:line="381" w:lineRule="exact" w:before="0" w:after="0"/>
        <w:ind w:left="2159" w:right="0" w:hanging="360"/>
        <w:jc w:val="left"/>
        <w:rPr>
          <w:sz w:val="22"/>
        </w:rPr>
      </w:pPr>
      <w:hyperlink w:history="true" w:anchor="_bookmark201">
        <w:r>
          <w:rPr>
            <w:color w:val="0000FF"/>
            <w:sz w:val="22"/>
          </w:rPr>
          <w:t>“Uninstalling a CRL” (page</w:t>
        </w:r>
        <w:r>
          <w:rPr>
            <w:color w:val="0000FF"/>
            <w:spacing w:val="-1"/>
            <w:sz w:val="22"/>
          </w:rPr>
          <w:t> </w:t>
        </w:r>
        <w:r>
          <w:rPr>
            <w:color w:val="0000FF"/>
            <w:sz w:val="22"/>
          </w:rPr>
          <w:t>166)</w:t>
        </w:r>
      </w:hyperlink>
    </w:p>
    <w:p>
      <w:pPr>
        <w:pStyle w:val="ListParagraph"/>
        <w:numPr>
          <w:ilvl w:val="1"/>
          <w:numId w:val="85"/>
        </w:numPr>
        <w:tabs>
          <w:tab w:pos="2160" w:val="left" w:leader="none"/>
          <w:tab w:pos="2161" w:val="left" w:leader="none"/>
        </w:tabs>
        <w:spacing w:line="481" w:lineRule="exact" w:before="0" w:after="0"/>
        <w:ind w:left="2160" w:right="0" w:hanging="361"/>
        <w:jc w:val="left"/>
        <w:rPr>
          <w:sz w:val="22"/>
        </w:rPr>
      </w:pPr>
      <w:hyperlink w:history="true" w:anchor="_bookmark202">
        <w:r>
          <w:rPr>
            <w:color w:val="0000FF"/>
            <w:sz w:val="22"/>
          </w:rPr>
          <w:t>“Renewing the CRL” (page</w:t>
        </w:r>
        <w:r>
          <w:rPr>
            <w:color w:val="0000FF"/>
            <w:spacing w:val="-1"/>
            <w:sz w:val="22"/>
          </w:rPr>
          <w:t> </w:t>
        </w:r>
        <w:r>
          <w:rPr>
            <w:color w:val="0000FF"/>
            <w:sz w:val="22"/>
          </w:rPr>
          <w:t>167)</w:t>
        </w:r>
      </w:hyperlink>
    </w:p>
    <w:p>
      <w:pPr>
        <w:pStyle w:val="Heading2"/>
        <w:spacing w:before="120"/>
        <w:ind w:left="119"/>
      </w:pPr>
      <w:bookmarkStart w:name="Listing installed CRLs" w:id="380"/>
      <w:bookmarkEnd w:id="380"/>
      <w:r>
        <w:rPr>
          <w:b w:val="0"/>
        </w:rPr>
      </w:r>
      <w:bookmarkStart w:name="_bookmark199" w:id="381"/>
      <w:bookmarkEnd w:id="381"/>
      <w:r>
        <w:rPr>
          <w:b w:val="0"/>
        </w:rPr>
      </w:r>
      <w:r>
        <w:rPr>
          <w:w w:val="90"/>
        </w:rPr>
        <w:t>Listing installed CRLs</w:t>
      </w:r>
    </w:p>
    <w:p>
      <w:pPr>
        <w:pStyle w:val="BodyText"/>
        <w:spacing w:line="146" w:lineRule="auto" w:before="74"/>
        <w:ind w:left="1800" w:right="474"/>
      </w:pPr>
      <w:r>
        <w:rPr/>
        <w:t>Use this procedure to list installed CRLs. You can use this procedure to locate the ID for a CRL that you want to delete.</w:t>
      </w:r>
    </w:p>
    <w:p>
      <w:pPr>
        <w:pStyle w:val="BodyText"/>
        <w:spacing w:before="4"/>
        <w:rPr>
          <w:sz w:val="12"/>
        </w:rPr>
      </w:pPr>
    </w:p>
    <w:p>
      <w:pPr>
        <w:pStyle w:val="Heading3"/>
        <w:spacing w:before="0"/>
        <w:ind w:left="959"/>
      </w:pPr>
      <w:bookmarkStart w:name="Prerequisites" w:id="382"/>
      <w:bookmarkEnd w:id="382"/>
      <w:r>
        <w:rPr>
          <w:b w:val="0"/>
        </w:rPr>
      </w:r>
      <w:r>
        <w:rPr/>
        <w:t>Prerequisites</w:t>
      </w:r>
    </w:p>
    <w:p>
      <w:pPr>
        <w:pStyle w:val="BodyText"/>
        <w:spacing w:line="400" w:lineRule="exact"/>
        <w:ind w:left="1800"/>
      </w:pPr>
      <w:r>
        <w:rPr/>
        <w:t>You must be assigned the SSA role.</w:t>
      </w:r>
    </w:p>
    <w:p>
      <w:pPr>
        <w:pStyle w:val="Heading3"/>
        <w:spacing w:line="240" w:lineRule="auto" w:before="190"/>
        <w:ind w:left="960"/>
      </w:pPr>
      <w:r>
        <w:rPr/>
        <w:pict>
          <v:group style="position:absolute;margin-left:155.5pt;margin-top:30.148449pt;width:367pt;height:1pt;mso-position-horizontal-relative:page;mso-position-vertical-relative:paragraph;z-index:12640;mso-wrap-distance-left:0;mso-wrap-distance-right:0" coordorigin="3110,603" coordsize="7340,20">
            <v:line style="position:absolute" from="3120,613" to="4082,613" stroked="true" strokeweight="1pt" strokecolor="#000000"/>
            <v:line style="position:absolute" from="4078,613" to="10440,613" stroked="true" strokeweight="1pt" strokecolor="#000000"/>
            <w10:wrap type="topAndBottom"/>
          </v:group>
        </w:pict>
      </w:r>
      <w:bookmarkStart w:name="Procedure steps" w:id="383"/>
      <w:bookmarkEnd w:id="383"/>
      <w:r>
        <w:rPr>
          <w:b w:val="0"/>
        </w:rPr>
      </w:r>
      <w:r>
        <w:rPr>
          <w:w w:val="95"/>
        </w:rPr>
        <w:t>Procedure steps</w:t>
      </w:r>
    </w:p>
    <w:p>
      <w:pPr>
        <w:pStyle w:val="Heading6"/>
        <w:tabs>
          <w:tab w:pos="2759" w:val="left" w:leader="none"/>
        </w:tabs>
        <w:spacing w:after="26"/>
        <w:ind w:left="1799"/>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98"/>
        </w:numPr>
        <w:tabs>
          <w:tab w:pos="2759" w:val="left" w:leader="none"/>
          <w:tab w:pos="2760" w:val="left" w:leader="none"/>
        </w:tabs>
        <w:spacing w:line="403" w:lineRule="exact" w:before="1" w:after="0"/>
        <w:ind w:left="2759" w:right="0" w:hanging="960"/>
        <w:jc w:val="left"/>
        <w:rPr>
          <w:sz w:val="22"/>
        </w:rPr>
      </w:pPr>
      <w:r>
        <w:rPr>
          <w:sz w:val="22"/>
        </w:rPr>
        <w:t>Log on to the server as an</w:t>
      </w:r>
      <w:r>
        <w:rPr>
          <w:spacing w:val="-1"/>
          <w:sz w:val="22"/>
        </w:rPr>
        <w:t> </w:t>
      </w:r>
      <w:r>
        <w:rPr>
          <w:sz w:val="22"/>
        </w:rPr>
        <w:t>SSA.</w:t>
      </w:r>
    </w:p>
    <w:p>
      <w:pPr>
        <w:pStyle w:val="ListParagraph"/>
        <w:numPr>
          <w:ilvl w:val="0"/>
          <w:numId w:val="98"/>
        </w:numPr>
        <w:tabs>
          <w:tab w:pos="2759" w:val="left" w:leader="none"/>
          <w:tab w:pos="2760" w:val="left" w:leader="none"/>
        </w:tabs>
        <w:spacing w:line="385" w:lineRule="exact" w:before="0" w:after="0"/>
        <w:ind w:left="2759" w:right="0" w:hanging="960"/>
        <w:jc w:val="left"/>
        <w:rPr>
          <w:sz w:val="22"/>
        </w:rPr>
      </w:pPr>
      <w:r>
        <w:rPr>
          <w:sz w:val="22"/>
        </w:rPr>
        <w:t>At the prompt, enter</w:t>
      </w:r>
      <w:r>
        <w:rPr>
          <w:spacing w:val="-1"/>
          <w:sz w:val="22"/>
        </w:rPr>
        <w:t> </w:t>
      </w:r>
      <w:r>
        <w:rPr>
          <w:rFonts w:ascii="Courier New"/>
          <w:b/>
          <w:sz w:val="22"/>
        </w:rPr>
        <w:t>/opt/mcp/cm/certmgr.pl</w:t>
      </w:r>
      <w:r>
        <w:rPr>
          <w:sz w:val="22"/>
        </w:rPr>
        <w:t>.</w:t>
      </w:r>
    </w:p>
    <w:p>
      <w:pPr>
        <w:pStyle w:val="ListParagraph"/>
        <w:numPr>
          <w:ilvl w:val="0"/>
          <w:numId w:val="98"/>
        </w:numPr>
        <w:tabs>
          <w:tab w:pos="2759" w:val="left" w:leader="none"/>
          <w:tab w:pos="2760" w:val="left" w:leader="none"/>
        </w:tabs>
        <w:spacing w:line="385" w:lineRule="exact" w:before="0" w:after="0"/>
        <w:ind w:left="2759" w:right="0" w:hanging="960"/>
        <w:jc w:val="left"/>
        <w:rPr>
          <w:sz w:val="22"/>
        </w:rPr>
      </w:pPr>
      <w:r>
        <w:rPr>
          <w:sz w:val="22"/>
        </w:rPr>
        <w:t>If you receive a prompt, enter your</w:t>
      </w:r>
      <w:r>
        <w:rPr>
          <w:spacing w:val="-1"/>
          <w:sz w:val="22"/>
        </w:rPr>
        <w:t> </w:t>
      </w:r>
      <w:r>
        <w:rPr>
          <w:sz w:val="22"/>
        </w:rPr>
        <w:t>password.</w:t>
      </w:r>
    </w:p>
    <w:p>
      <w:pPr>
        <w:pStyle w:val="ListParagraph"/>
        <w:numPr>
          <w:ilvl w:val="0"/>
          <w:numId w:val="98"/>
        </w:numPr>
        <w:tabs>
          <w:tab w:pos="2759" w:val="left" w:leader="none"/>
          <w:tab w:pos="2760" w:val="left" w:leader="none"/>
        </w:tabs>
        <w:spacing w:line="385" w:lineRule="exact" w:before="0" w:after="0"/>
        <w:ind w:left="2759" w:right="0" w:hanging="960"/>
        <w:jc w:val="left"/>
        <w:rPr>
          <w:sz w:val="22"/>
        </w:rPr>
      </w:pPr>
      <w:r>
        <w:rPr>
          <w:sz w:val="22"/>
        </w:rPr>
        <w:t>Enter </w:t>
      </w:r>
      <w:r>
        <w:rPr>
          <w:rFonts w:ascii="Courier New"/>
          <w:b/>
          <w:sz w:val="22"/>
        </w:rPr>
        <w:t>7</w:t>
      </w:r>
      <w:r>
        <w:rPr>
          <w:rFonts w:ascii="Courier New"/>
          <w:b/>
          <w:spacing w:val="-108"/>
          <w:sz w:val="22"/>
        </w:rPr>
        <w:t> </w:t>
      </w:r>
      <w:r>
        <w:rPr>
          <w:sz w:val="22"/>
        </w:rPr>
        <w:t>to select </w:t>
      </w:r>
      <w:r>
        <w:rPr>
          <w:rFonts w:ascii="Arial"/>
          <w:b/>
          <w:sz w:val="22"/>
        </w:rPr>
        <w:t>Manage CRL</w:t>
      </w:r>
      <w:r>
        <w:rPr>
          <w:sz w:val="22"/>
        </w:rPr>
        <w:t>.</w:t>
      </w:r>
    </w:p>
    <w:p>
      <w:pPr>
        <w:pStyle w:val="BodyText"/>
        <w:spacing w:line="385" w:lineRule="exact"/>
        <w:ind w:left="2759"/>
      </w:pPr>
      <w:r>
        <w:rPr/>
        <w:t>The CRL Management Options menu displays.</w:t>
      </w:r>
    </w:p>
    <w:p>
      <w:pPr>
        <w:pStyle w:val="ListParagraph"/>
        <w:numPr>
          <w:ilvl w:val="0"/>
          <w:numId w:val="98"/>
        </w:numPr>
        <w:tabs>
          <w:tab w:pos="2759" w:val="left" w:leader="none"/>
          <w:tab w:pos="2760" w:val="left" w:leader="none"/>
        </w:tabs>
        <w:spacing w:line="385" w:lineRule="exact" w:before="0" w:after="0"/>
        <w:ind w:left="2759" w:right="0" w:hanging="960"/>
        <w:jc w:val="left"/>
        <w:rPr>
          <w:sz w:val="22"/>
        </w:rPr>
      </w:pPr>
      <w:r>
        <w:rPr>
          <w:sz w:val="22"/>
        </w:rPr>
        <w:t>Enter</w:t>
      </w:r>
      <w:r>
        <w:rPr>
          <w:spacing w:val="-17"/>
          <w:sz w:val="22"/>
        </w:rPr>
        <w:t> </w:t>
      </w:r>
      <w:r>
        <w:rPr>
          <w:rFonts w:ascii="Courier New"/>
          <w:b/>
          <w:sz w:val="22"/>
        </w:rPr>
        <w:t>1</w:t>
      </w:r>
      <w:r>
        <w:rPr>
          <w:rFonts w:ascii="Courier New"/>
          <w:b/>
          <w:spacing w:val="-88"/>
          <w:sz w:val="22"/>
        </w:rPr>
        <w:t> </w:t>
      </w:r>
      <w:r>
        <w:rPr>
          <w:sz w:val="22"/>
        </w:rPr>
        <w:t>to</w:t>
      </w:r>
      <w:r>
        <w:rPr>
          <w:spacing w:val="-17"/>
          <w:sz w:val="22"/>
        </w:rPr>
        <w:t> </w:t>
      </w:r>
      <w:r>
        <w:rPr>
          <w:sz w:val="22"/>
        </w:rPr>
        <w:t>select</w:t>
      </w:r>
      <w:r>
        <w:rPr>
          <w:spacing w:val="-17"/>
          <w:sz w:val="22"/>
        </w:rPr>
        <w:t> </w:t>
      </w:r>
      <w:r>
        <w:rPr>
          <w:rFonts w:ascii="Arial"/>
          <w:b/>
          <w:sz w:val="22"/>
        </w:rPr>
        <w:t>List</w:t>
      </w:r>
      <w:r>
        <w:rPr>
          <w:rFonts w:ascii="Arial"/>
          <w:b/>
          <w:spacing w:val="-17"/>
          <w:sz w:val="22"/>
        </w:rPr>
        <w:t> </w:t>
      </w:r>
      <w:r>
        <w:rPr>
          <w:rFonts w:ascii="Arial"/>
          <w:b/>
          <w:sz w:val="22"/>
        </w:rPr>
        <w:t>all</w:t>
      </w:r>
      <w:r>
        <w:rPr>
          <w:rFonts w:ascii="Arial"/>
          <w:b/>
          <w:spacing w:val="-17"/>
          <w:sz w:val="22"/>
        </w:rPr>
        <w:t> </w:t>
      </w:r>
      <w:r>
        <w:rPr>
          <w:rFonts w:ascii="Arial"/>
          <w:b/>
          <w:sz w:val="22"/>
        </w:rPr>
        <w:t>CRLs</w:t>
      </w:r>
      <w:r>
        <w:rPr>
          <w:sz w:val="22"/>
        </w:rPr>
        <w:t>.</w:t>
      </w:r>
    </w:p>
    <w:p>
      <w:pPr>
        <w:pStyle w:val="BodyText"/>
        <w:spacing w:line="408" w:lineRule="exact"/>
        <w:ind w:left="2759"/>
      </w:pPr>
      <w:r>
        <w:rPr/>
        <w:t>The list of CRLs appears, organized by ID.</w:t>
      </w:r>
    </w:p>
    <w:p>
      <w:pPr>
        <w:pStyle w:val="BodyText"/>
        <w:spacing w:before="19"/>
        <w:rPr>
          <w:sz w:val="8"/>
        </w:rPr>
      </w:pPr>
      <w:r>
        <w:rPr/>
        <w:pict>
          <v:line style="position:absolute;mso-position-horizontal-relative:page;mso-position-vertical-relative:paragraph;z-index:12688;mso-wrap-distance-left:0;mso-wrap-distance-right:0" from="156pt,11.150091pt" to="522pt,11.150091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spacing w:after="0" w:line="20" w:lineRule="exact"/>
        <w:rPr>
          <w:rFonts w:ascii="Arial"/>
          <w:sz w:val="2"/>
        </w:rPr>
        <w:sectPr>
          <w:headerReference w:type="default" r:id="rId107"/>
          <w:footerReference w:type="default" r:id="rId108"/>
          <w:footerReference w:type="even" r:id="rId109"/>
          <w:pgSz w:w="11880" w:h="15840"/>
          <w:pgMar w:header="0" w:footer="1300" w:top="1500" w:bottom="1500" w:left="1320" w:right="1320"/>
        </w:sectPr>
      </w:pPr>
    </w:p>
    <w:p>
      <w:pPr>
        <w:pStyle w:val="BodyText"/>
        <w:spacing w:before="7"/>
        <w:rPr>
          <w:rFonts w:ascii="Arial"/>
          <w:b/>
          <w:sz w:val="21"/>
        </w:rPr>
      </w:pPr>
    </w:p>
    <w:p>
      <w:pPr>
        <w:pStyle w:val="Heading2"/>
      </w:pPr>
      <w:bookmarkStart w:name="Installing a CRL" w:id="384"/>
      <w:bookmarkEnd w:id="384"/>
      <w:r>
        <w:rPr>
          <w:b w:val="0"/>
        </w:rPr>
      </w:r>
      <w:bookmarkStart w:name="_bookmark200" w:id="385"/>
      <w:bookmarkEnd w:id="385"/>
      <w:r>
        <w:rPr>
          <w:b w:val="0"/>
        </w:rPr>
      </w:r>
      <w:r>
        <w:rPr>
          <w:w w:val="95"/>
        </w:rPr>
        <w:t>Installing a CRL</w:t>
      </w:r>
    </w:p>
    <w:p>
      <w:pPr>
        <w:pStyle w:val="BodyText"/>
        <w:spacing w:line="381" w:lineRule="exact"/>
        <w:ind w:left="1799"/>
      </w:pPr>
      <w:r>
        <w:rPr/>
        <w:t>Use this procedure to install a CRL.</w:t>
      </w:r>
    </w:p>
    <w:p>
      <w:pPr>
        <w:pStyle w:val="Heading3"/>
        <w:spacing w:before="190"/>
        <w:ind w:left="959"/>
      </w:pPr>
      <w:bookmarkStart w:name="Prerequisites" w:id="386"/>
      <w:bookmarkEnd w:id="386"/>
      <w:r>
        <w:rPr>
          <w:b w:val="0"/>
        </w:rPr>
      </w:r>
      <w:r>
        <w:rPr/>
        <w:t>Prerequisites</w:t>
      </w:r>
    </w:p>
    <w:p>
      <w:pPr>
        <w:pStyle w:val="BodyText"/>
        <w:spacing w:line="400" w:lineRule="exact"/>
        <w:ind w:left="1800"/>
      </w:pPr>
      <w:r>
        <w:rPr/>
        <w:t>You must be assigned the SSA role.</w:t>
      </w:r>
    </w:p>
    <w:p>
      <w:pPr>
        <w:pStyle w:val="Heading3"/>
        <w:spacing w:line="240" w:lineRule="auto" w:before="190"/>
        <w:ind w:left="960"/>
      </w:pPr>
      <w:r>
        <w:rPr/>
        <w:pict>
          <v:group style="position:absolute;margin-left:155.5pt;margin-top:30.147888pt;width:367pt;height:1pt;mso-position-horizontal-relative:page;mso-position-vertical-relative:paragraph;z-index:12736;mso-wrap-distance-left:0;mso-wrap-distance-right:0" coordorigin="3110,603" coordsize="7340,20">
            <v:line style="position:absolute" from="3120,613" to="4082,613" stroked="true" strokeweight="1pt" strokecolor="#000000"/>
            <v:line style="position:absolute" from="4078,613" to="10440,613" stroked="true" strokeweight="1pt" strokecolor="#000000"/>
            <w10:wrap type="topAndBottom"/>
          </v:group>
        </w:pict>
      </w:r>
      <w:bookmarkStart w:name="Procedure steps" w:id="387"/>
      <w:bookmarkEnd w:id="387"/>
      <w:r>
        <w:rPr>
          <w:b w:val="0"/>
        </w:rPr>
      </w:r>
      <w:r>
        <w:rPr>
          <w:w w:val="95"/>
        </w:rPr>
        <w:t>Procedure steps</w:t>
      </w:r>
    </w:p>
    <w:p>
      <w:pPr>
        <w:pStyle w:val="Heading6"/>
        <w:tabs>
          <w:tab w:pos="2759" w:val="left" w:leader="none"/>
        </w:tabs>
        <w:spacing w:after="26"/>
        <w:ind w:left="1799"/>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99"/>
        </w:numPr>
        <w:tabs>
          <w:tab w:pos="2759" w:val="left" w:leader="none"/>
          <w:tab w:pos="2760" w:val="left" w:leader="none"/>
        </w:tabs>
        <w:spacing w:line="403" w:lineRule="exact" w:before="1" w:after="0"/>
        <w:ind w:left="2759" w:right="0" w:hanging="960"/>
        <w:jc w:val="left"/>
        <w:rPr>
          <w:sz w:val="22"/>
        </w:rPr>
      </w:pPr>
      <w:r>
        <w:rPr>
          <w:sz w:val="22"/>
        </w:rPr>
        <w:t>Log on to the server as an</w:t>
      </w:r>
      <w:r>
        <w:rPr>
          <w:spacing w:val="-1"/>
          <w:sz w:val="22"/>
        </w:rPr>
        <w:t> </w:t>
      </w:r>
      <w:r>
        <w:rPr>
          <w:sz w:val="22"/>
        </w:rPr>
        <w:t>SSA.</w:t>
      </w:r>
    </w:p>
    <w:p>
      <w:pPr>
        <w:pStyle w:val="ListParagraph"/>
        <w:numPr>
          <w:ilvl w:val="0"/>
          <w:numId w:val="99"/>
        </w:numPr>
        <w:tabs>
          <w:tab w:pos="2759" w:val="left" w:leader="none"/>
          <w:tab w:pos="2760" w:val="left" w:leader="none"/>
        </w:tabs>
        <w:spacing w:line="385" w:lineRule="exact" w:before="0" w:after="0"/>
        <w:ind w:left="2759" w:right="0" w:hanging="960"/>
        <w:jc w:val="left"/>
        <w:rPr>
          <w:sz w:val="22"/>
        </w:rPr>
      </w:pPr>
      <w:r>
        <w:rPr>
          <w:sz w:val="22"/>
        </w:rPr>
        <w:t>At the prompt, enter</w:t>
      </w:r>
      <w:r>
        <w:rPr>
          <w:spacing w:val="-1"/>
          <w:sz w:val="22"/>
        </w:rPr>
        <w:t> </w:t>
      </w:r>
      <w:r>
        <w:rPr>
          <w:rFonts w:ascii="Courier New"/>
          <w:b/>
          <w:sz w:val="22"/>
        </w:rPr>
        <w:t>/opt/mcp/cm/certmgr.pl</w:t>
      </w:r>
      <w:r>
        <w:rPr>
          <w:sz w:val="22"/>
        </w:rPr>
        <w:t>.</w:t>
      </w:r>
    </w:p>
    <w:p>
      <w:pPr>
        <w:pStyle w:val="ListParagraph"/>
        <w:numPr>
          <w:ilvl w:val="0"/>
          <w:numId w:val="99"/>
        </w:numPr>
        <w:tabs>
          <w:tab w:pos="2759" w:val="left" w:leader="none"/>
          <w:tab w:pos="2760" w:val="left" w:leader="none"/>
        </w:tabs>
        <w:spacing w:line="385" w:lineRule="exact" w:before="0" w:after="0"/>
        <w:ind w:left="2759" w:right="0" w:hanging="960"/>
        <w:jc w:val="left"/>
        <w:rPr>
          <w:sz w:val="22"/>
        </w:rPr>
      </w:pPr>
      <w:r>
        <w:rPr>
          <w:sz w:val="22"/>
        </w:rPr>
        <w:t>If you receive a prompt, enter your</w:t>
      </w:r>
      <w:r>
        <w:rPr>
          <w:spacing w:val="-1"/>
          <w:sz w:val="22"/>
        </w:rPr>
        <w:t> </w:t>
      </w:r>
      <w:r>
        <w:rPr>
          <w:sz w:val="22"/>
        </w:rPr>
        <w:t>password.</w:t>
      </w:r>
    </w:p>
    <w:p>
      <w:pPr>
        <w:pStyle w:val="ListParagraph"/>
        <w:numPr>
          <w:ilvl w:val="0"/>
          <w:numId w:val="99"/>
        </w:numPr>
        <w:tabs>
          <w:tab w:pos="2759" w:val="left" w:leader="none"/>
          <w:tab w:pos="2760" w:val="left" w:leader="none"/>
        </w:tabs>
        <w:spacing w:line="385" w:lineRule="exact" w:before="0" w:after="0"/>
        <w:ind w:left="2759" w:right="0" w:hanging="960"/>
        <w:jc w:val="left"/>
        <w:rPr>
          <w:sz w:val="22"/>
        </w:rPr>
      </w:pPr>
      <w:r>
        <w:rPr>
          <w:sz w:val="22"/>
        </w:rPr>
        <w:t>Enter </w:t>
      </w:r>
      <w:r>
        <w:rPr>
          <w:rFonts w:ascii="Courier New"/>
          <w:b/>
          <w:sz w:val="22"/>
        </w:rPr>
        <w:t>7</w:t>
      </w:r>
      <w:r>
        <w:rPr>
          <w:rFonts w:ascii="Courier New"/>
          <w:b/>
          <w:spacing w:val="-108"/>
          <w:sz w:val="22"/>
        </w:rPr>
        <w:t> </w:t>
      </w:r>
      <w:r>
        <w:rPr>
          <w:sz w:val="22"/>
        </w:rPr>
        <w:t>to select </w:t>
      </w:r>
      <w:r>
        <w:rPr>
          <w:rFonts w:ascii="Arial"/>
          <w:b/>
          <w:sz w:val="22"/>
        </w:rPr>
        <w:t>Manage CRL</w:t>
      </w:r>
      <w:r>
        <w:rPr>
          <w:sz w:val="22"/>
        </w:rPr>
        <w:t>.</w:t>
      </w:r>
    </w:p>
    <w:p>
      <w:pPr>
        <w:pStyle w:val="BodyText"/>
        <w:spacing w:line="385" w:lineRule="exact"/>
        <w:ind w:left="2759"/>
      </w:pPr>
      <w:r>
        <w:rPr/>
        <w:t>The CRL Management Options menu displays.</w:t>
      </w:r>
    </w:p>
    <w:p>
      <w:pPr>
        <w:pStyle w:val="ListParagraph"/>
        <w:numPr>
          <w:ilvl w:val="0"/>
          <w:numId w:val="99"/>
        </w:numPr>
        <w:tabs>
          <w:tab w:pos="2759" w:val="left" w:leader="none"/>
          <w:tab w:pos="2760" w:val="left" w:leader="none"/>
        </w:tabs>
        <w:spacing w:line="385" w:lineRule="exact" w:before="0" w:after="0"/>
        <w:ind w:left="2759" w:right="0" w:hanging="960"/>
        <w:jc w:val="left"/>
        <w:rPr>
          <w:sz w:val="22"/>
        </w:rPr>
      </w:pPr>
      <w:r>
        <w:rPr>
          <w:sz w:val="22"/>
        </w:rPr>
        <w:t>Enter </w:t>
      </w:r>
      <w:r>
        <w:rPr>
          <w:rFonts w:ascii="Courier New"/>
          <w:b/>
          <w:sz w:val="22"/>
        </w:rPr>
        <w:t>3</w:t>
      </w:r>
      <w:r>
        <w:rPr>
          <w:rFonts w:ascii="Courier New"/>
          <w:b/>
          <w:spacing w:val="-72"/>
          <w:sz w:val="22"/>
        </w:rPr>
        <w:t> </w:t>
      </w:r>
      <w:r>
        <w:rPr>
          <w:sz w:val="22"/>
        </w:rPr>
        <w:t>to select Install a new CRL.</w:t>
      </w:r>
    </w:p>
    <w:p>
      <w:pPr>
        <w:pStyle w:val="ListParagraph"/>
        <w:numPr>
          <w:ilvl w:val="0"/>
          <w:numId w:val="99"/>
        </w:numPr>
        <w:tabs>
          <w:tab w:pos="2759" w:val="left" w:leader="none"/>
          <w:tab w:pos="2760" w:val="left" w:leader="none"/>
        </w:tabs>
        <w:spacing w:line="385" w:lineRule="exact" w:before="0" w:after="0"/>
        <w:ind w:left="2759" w:right="0" w:hanging="960"/>
        <w:jc w:val="left"/>
        <w:rPr>
          <w:sz w:val="22"/>
        </w:rPr>
      </w:pPr>
      <w:r>
        <w:rPr>
          <w:sz w:val="22"/>
        </w:rPr>
        <w:t>Enter the full path and file name of the source CRL</w:t>
      </w:r>
      <w:r>
        <w:rPr>
          <w:spacing w:val="-1"/>
          <w:sz w:val="22"/>
        </w:rPr>
        <w:t> </w:t>
      </w:r>
      <w:r>
        <w:rPr>
          <w:sz w:val="22"/>
        </w:rPr>
        <w:t>file.</w:t>
      </w:r>
    </w:p>
    <w:p>
      <w:pPr>
        <w:pStyle w:val="ListParagraph"/>
        <w:numPr>
          <w:ilvl w:val="0"/>
          <w:numId w:val="99"/>
        </w:numPr>
        <w:tabs>
          <w:tab w:pos="2759" w:val="left" w:leader="none"/>
          <w:tab w:pos="2760" w:val="left" w:leader="none"/>
        </w:tabs>
        <w:spacing w:line="380" w:lineRule="exact" w:before="0" w:after="0"/>
        <w:ind w:left="2759" w:right="0" w:hanging="960"/>
        <w:jc w:val="left"/>
        <w:rPr>
          <w:sz w:val="22"/>
        </w:rPr>
      </w:pPr>
      <w:r>
        <w:rPr>
          <w:sz w:val="22"/>
        </w:rPr>
        <w:t>Enter the file name of the destination CRL</w:t>
      </w:r>
      <w:r>
        <w:rPr>
          <w:spacing w:val="-1"/>
          <w:sz w:val="22"/>
        </w:rPr>
        <w:t> </w:t>
      </w:r>
      <w:r>
        <w:rPr>
          <w:sz w:val="22"/>
        </w:rPr>
        <w:t>file.</w:t>
      </w:r>
    </w:p>
    <w:p>
      <w:pPr>
        <w:pStyle w:val="ListParagraph"/>
        <w:numPr>
          <w:ilvl w:val="0"/>
          <w:numId w:val="99"/>
        </w:numPr>
        <w:tabs>
          <w:tab w:pos="2759" w:val="left" w:leader="none"/>
          <w:tab w:pos="2760" w:val="left" w:leader="none"/>
        </w:tabs>
        <w:spacing w:line="403" w:lineRule="exact" w:before="0" w:after="0"/>
        <w:ind w:left="2759" w:right="0" w:hanging="960"/>
        <w:jc w:val="left"/>
        <w:rPr>
          <w:sz w:val="22"/>
        </w:rPr>
      </w:pPr>
      <w:r>
        <w:rPr>
          <w:sz w:val="22"/>
        </w:rPr>
        <w:t>Review the summary and enter </w:t>
      </w:r>
      <w:r>
        <w:rPr>
          <w:rFonts w:ascii="Arial"/>
          <w:b/>
          <w:sz w:val="22"/>
        </w:rPr>
        <w:t>Y </w:t>
      </w:r>
      <w:r>
        <w:rPr>
          <w:sz w:val="22"/>
        </w:rPr>
        <w:t>to</w:t>
      </w:r>
      <w:r>
        <w:rPr>
          <w:spacing w:val="-2"/>
          <w:sz w:val="22"/>
        </w:rPr>
        <w:t> </w:t>
      </w:r>
      <w:r>
        <w:rPr>
          <w:sz w:val="22"/>
        </w:rPr>
        <w:t>continue.</w:t>
      </w:r>
    </w:p>
    <w:p>
      <w:pPr>
        <w:pStyle w:val="BodyText"/>
        <w:spacing w:before="19"/>
        <w:rPr>
          <w:sz w:val="8"/>
        </w:rPr>
      </w:pPr>
      <w:r>
        <w:rPr/>
        <w:pict>
          <v:line style="position:absolute;mso-position-horizontal-relative:page;mso-position-vertical-relative:paragraph;z-index:12784;mso-wrap-distance-left:0;mso-wrap-distance-right:0" from="156pt,11.150485pt" to="522pt,11.150485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spacing w:line="240" w:lineRule="auto"/>
        <w:ind w:left="960"/>
      </w:pPr>
      <w:bookmarkStart w:name="Installing a CRL job aid" w:id="388"/>
      <w:bookmarkEnd w:id="388"/>
      <w:r>
        <w:rPr>
          <w:b w:val="0"/>
        </w:rPr>
      </w:r>
      <w:r>
        <w:rPr>
          <w:w w:val="95"/>
        </w:rPr>
        <w:t>Installing a CRL job aid</w:t>
      </w:r>
    </w:p>
    <w:p>
      <w:pPr>
        <w:pStyle w:val="BodyText"/>
        <w:spacing w:before="5"/>
        <w:rPr>
          <w:rFonts w:ascii="Arial"/>
          <w:b/>
          <w:sz w:val="28"/>
        </w:rPr>
      </w:pPr>
    </w:p>
    <w:p>
      <w:pPr>
        <w:pStyle w:val="BodyText"/>
        <w:spacing w:line="146" w:lineRule="auto"/>
        <w:ind w:left="1799" w:right="340"/>
      </w:pPr>
      <w:r>
        <w:rPr/>
        <w:t>This job aid lists and describes the information you must enter to install a CRL.</w:t>
      </w:r>
    </w:p>
    <w:p>
      <w:pPr>
        <w:pStyle w:val="BodyText"/>
        <w:spacing w:before="17"/>
        <w:rPr>
          <w:sz w:val="12"/>
        </w:rPr>
      </w:pP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294"/>
        <w:gridCol w:w="4026"/>
      </w:tblGrid>
      <w:tr>
        <w:trPr>
          <w:trHeight w:val="340" w:hRule="exact"/>
        </w:trPr>
        <w:tc>
          <w:tcPr>
            <w:tcW w:w="3294" w:type="dxa"/>
            <w:shd w:val="clear" w:color="auto" w:fill="BDBDBD"/>
          </w:tcPr>
          <w:p>
            <w:pPr>
              <w:pStyle w:val="TableParagraph"/>
              <w:spacing w:line="240" w:lineRule="auto" w:before="24"/>
              <w:ind w:right="328"/>
              <w:rPr>
                <w:rFonts w:ascii="Arial"/>
                <w:b/>
                <w:sz w:val="20"/>
              </w:rPr>
            </w:pPr>
            <w:r>
              <w:rPr>
                <w:rFonts w:ascii="Arial"/>
                <w:b/>
                <w:sz w:val="20"/>
              </w:rPr>
              <w:t>Parameter</w:t>
            </w:r>
          </w:p>
        </w:tc>
        <w:tc>
          <w:tcPr>
            <w:tcW w:w="4026" w:type="dxa"/>
            <w:shd w:val="clear" w:color="auto" w:fill="BDBDBD"/>
          </w:tcPr>
          <w:p>
            <w:pPr>
              <w:pStyle w:val="TableParagraph"/>
              <w:spacing w:line="240" w:lineRule="auto" w:before="24"/>
              <w:ind w:right="271"/>
              <w:rPr>
                <w:rFonts w:ascii="Arial"/>
                <w:b/>
                <w:sz w:val="20"/>
              </w:rPr>
            </w:pPr>
            <w:r>
              <w:rPr>
                <w:rFonts w:ascii="Arial"/>
                <w:b/>
                <w:sz w:val="20"/>
              </w:rPr>
              <w:t>Description</w:t>
            </w:r>
          </w:p>
        </w:tc>
      </w:tr>
      <w:tr>
        <w:trPr>
          <w:trHeight w:val="620" w:hRule="exact"/>
        </w:trPr>
        <w:tc>
          <w:tcPr>
            <w:tcW w:w="3294" w:type="dxa"/>
          </w:tcPr>
          <w:p>
            <w:pPr>
              <w:pStyle w:val="TableParagraph"/>
              <w:ind w:right="272"/>
              <w:rPr>
                <w:sz w:val="20"/>
              </w:rPr>
            </w:pPr>
            <w:r>
              <w:rPr>
                <w:sz w:val="20"/>
              </w:rPr>
              <w:t>Source CRL file name (full path)</w:t>
            </w:r>
          </w:p>
        </w:tc>
        <w:tc>
          <w:tcPr>
            <w:tcW w:w="4026" w:type="dxa"/>
          </w:tcPr>
          <w:p>
            <w:pPr>
              <w:pStyle w:val="TableParagraph"/>
              <w:spacing w:line="148" w:lineRule="auto" w:before="39"/>
              <w:ind w:right="271"/>
              <w:rPr>
                <w:sz w:val="20"/>
              </w:rPr>
            </w:pPr>
            <w:r>
              <w:rPr>
                <w:sz w:val="20"/>
              </w:rPr>
              <w:t>Enter the full path and file name, unless the file is in the current working directory.</w:t>
            </w:r>
          </w:p>
        </w:tc>
      </w:tr>
      <w:tr>
        <w:trPr>
          <w:trHeight w:val="860" w:hRule="exact"/>
        </w:trPr>
        <w:tc>
          <w:tcPr>
            <w:tcW w:w="3294" w:type="dxa"/>
          </w:tcPr>
          <w:p>
            <w:pPr>
              <w:pStyle w:val="TableParagraph"/>
              <w:ind w:right="328"/>
              <w:rPr>
                <w:sz w:val="20"/>
              </w:rPr>
            </w:pPr>
            <w:r>
              <w:rPr>
                <w:sz w:val="20"/>
              </w:rPr>
              <w:t>Destination CRL file name</w:t>
            </w:r>
          </w:p>
        </w:tc>
        <w:tc>
          <w:tcPr>
            <w:tcW w:w="4026" w:type="dxa"/>
          </w:tcPr>
          <w:p>
            <w:pPr>
              <w:pStyle w:val="TableParagraph"/>
              <w:spacing w:line="148" w:lineRule="auto" w:before="39"/>
              <w:ind w:right="304"/>
              <w:rPr>
                <w:sz w:val="20"/>
              </w:rPr>
            </w:pPr>
            <w:r>
              <w:rPr>
                <w:sz w:val="20"/>
              </w:rPr>
              <w:t>Enter the file name; the certmgr tool only installs the CRL into a predetermined destination directory.</w:t>
            </w:r>
          </w:p>
        </w:tc>
      </w:tr>
    </w:tbl>
    <w:p>
      <w:pPr>
        <w:pStyle w:val="BodyText"/>
        <w:spacing w:before="4"/>
        <w:rPr>
          <w:sz w:val="8"/>
        </w:rPr>
      </w:pPr>
    </w:p>
    <w:p>
      <w:pPr>
        <w:pStyle w:val="Heading2"/>
      </w:pPr>
      <w:bookmarkStart w:name="Uninstalling a CRL" w:id="389"/>
      <w:bookmarkEnd w:id="389"/>
      <w:r>
        <w:rPr>
          <w:b w:val="0"/>
        </w:rPr>
      </w:r>
      <w:bookmarkStart w:name="_bookmark201" w:id="390"/>
      <w:bookmarkEnd w:id="390"/>
      <w:r>
        <w:rPr>
          <w:b w:val="0"/>
        </w:rPr>
      </w:r>
      <w:r>
        <w:rPr>
          <w:w w:val="95"/>
        </w:rPr>
        <w:t>Uninstalling a CRL</w:t>
      </w:r>
    </w:p>
    <w:p>
      <w:pPr>
        <w:pStyle w:val="BodyText"/>
        <w:spacing w:line="381" w:lineRule="exact"/>
        <w:ind w:left="1799"/>
      </w:pPr>
      <w:r>
        <w:rPr/>
        <w:t>Use this procedure to uninstall a CRL.</w:t>
      </w:r>
    </w:p>
    <w:p>
      <w:pPr>
        <w:pStyle w:val="Heading3"/>
        <w:spacing w:before="190"/>
        <w:ind w:left="960"/>
      </w:pPr>
      <w:bookmarkStart w:name="Prerequisites" w:id="391"/>
      <w:bookmarkEnd w:id="391"/>
      <w:r>
        <w:rPr>
          <w:b w:val="0"/>
        </w:rPr>
      </w:r>
      <w:r>
        <w:rPr/>
        <w:t>Prerequisites</w:t>
      </w:r>
    </w:p>
    <w:p>
      <w:pPr>
        <w:pStyle w:val="BodyText"/>
        <w:spacing w:line="400" w:lineRule="exact"/>
        <w:ind w:left="1799"/>
      </w:pPr>
      <w:r>
        <w:rPr/>
        <w:t>You must be assigned the SSA role.</w:t>
      </w:r>
    </w:p>
    <w:p>
      <w:pPr>
        <w:spacing w:after="0" w:line="400" w:lineRule="exact"/>
        <w:sectPr>
          <w:headerReference w:type="even" r:id="rId110"/>
          <w:pgSz w:w="11880" w:h="15840"/>
          <w:pgMar w:header="851" w:footer="1300" w:top="1220" w:bottom="1500" w:left="1320" w:right="1320"/>
          <w:pgNumType w:start="166"/>
        </w:sectPr>
      </w:pPr>
    </w:p>
    <w:p>
      <w:pPr>
        <w:pStyle w:val="BodyText"/>
        <w:tabs>
          <w:tab w:pos="2066" w:val="left" w:leader="none"/>
        </w:tabs>
        <w:spacing w:line="367" w:lineRule="exact"/>
        <w:ind w:right="118"/>
        <w:jc w:val="right"/>
        <w:rPr>
          <w:rFonts w:ascii="Arial"/>
          <w:b/>
        </w:rPr>
      </w:pPr>
      <w:r>
        <w:rPr/>
        <w:pict>
          <v:line style="position:absolute;mso-position-horizontal-relative:page;mso-position-vertical-relative:paragraph;z-index:12832;mso-wrap-distance-left:0;mso-wrap-distance-right:0" from="522pt,21pt" to="72pt,21pt" stroked="true" strokeweight="2pt" strokecolor="#0000ff">
            <w10:wrap type="topAndBottom"/>
          </v:line>
        </w:pict>
      </w:r>
      <w:r>
        <w:rPr>
          <w:color w:val="0000FF"/>
        </w:rPr>
        <w:t>Renewing</w:t>
      </w:r>
      <w:r>
        <w:rPr>
          <w:color w:val="0000FF"/>
          <w:spacing w:val="-1"/>
        </w:rPr>
        <w:t> </w:t>
      </w:r>
      <w:r>
        <w:rPr>
          <w:color w:val="0000FF"/>
        </w:rPr>
        <w:t>the</w:t>
      </w:r>
      <w:r>
        <w:rPr>
          <w:color w:val="0000FF"/>
          <w:spacing w:val="-1"/>
        </w:rPr>
        <w:t> </w:t>
      </w:r>
      <w:r>
        <w:rPr>
          <w:color w:val="0000FF"/>
        </w:rPr>
        <w:t>CRL</w:t>
        <w:tab/>
      </w:r>
      <w:r>
        <w:rPr>
          <w:rFonts w:ascii="Arial"/>
          <w:b/>
          <w:color w:val="0000FF"/>
          <w:w w:val="95"/>
        </w:rPr>
        <w:t>167</w:t>
      </w:r>
    </w:p>
    <w:p>
      <w:pPr>
        <w:pStyle w:val="BodyText"/>
        <w:spacing w:before="3"/>
        <w:rPr>
          <w:rFonts w:ascii="Arial"/>
          <w:b/>
          <w:sz w:val="19"/>
        </w:rPr>
      </w:pPr>
    </w:p>
    <w:p>
      <w:pPr>
        <w:pStyle w:val="Heading3"/>
        <w:spacing w:line="240" w:lineRule="auto" w:before="66"/>
        <w:ind w:left="960"/>
      </w:pPr>
      <w:r>
        <w:rPr/>
        <w:pict>
          <v:group style="position:absolute;margin-left:155.5pt;margin-top:23.947887pt;width:367pt;height:1pt;mso-position-horizontal-relative:page;mso-position-vertical-relative:paragraph;z-index:12856;mso-wrap-distance-left:0;mso-wrap-distance-right:0" coordorigin="3110,479" coordsize="7340,20">
            <v:line style="position:absolute" from="3120,489" to="4082,489" stroked="true" strokeweight="1pt" strokecolor="#000000"/>
            <v:line style="position:absolute" from="4078,489" to="10440,489" stroked="true" strokeweight="1pt" strokecolor="#000000"/>
            <w10:wrap type="topAndBottom"/>
          </v:group>
        </w:pict>
      </w:r>
      <w:bookmarkStart w:name="Procedure steps" w:id="392"/>
      <w:bookmarkEnd w:id="392"/>
      <w:r>
        <w:rPr>
          <w:b w:val="0"/>
        </w:rPr>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00"/>
        </w:numPr>
        <w:tabs>
          <w:tab w:pos="2759" w:val="left" w:leader="none"/>
          <w:tab w:pos="2760" w:val="left" w:leader="none"/>
        </w:tabs>
        <w:spacing w:line="403" w:lineRule="exact" w:before="1" w:after="0"/>
        <w:ind w:left="2760" w:right="0" w:hanging="960"/>
        <w:jc w:val="left"/>
        <w:rPr>
          <w:sz w:val="22"/>
        </w:rPr>
      </w:pPr>
      <w:r>
        <w:rPr>
          <w:sz w:val="22"/>
        </w:rPr>
        <w:t>Log on to the server as an</w:t>
      </w:r>
      <w:r>
        <w:rPr>
          <w:spacing w:val="-1"/>
          <w:sz w:val="22"/>
        </w:rPr>
        <w:t> </w:t>
      </w:r>
      <w:r>
        <w:rPr>
          <w:sz w:val="22"/>
        </w:rPr>
        <w:t>SSA.</w:t>
      </w:r>
    </w:p>
    <w:p>
      <w:pPr>
        <w:pStyle w:val="ListParagraph"/>
        <w:numPr>
          <w:ilvl w:val="0"/>
          <w:numId w:val="100"/>
        </w:numPr>
        <w:tabs>
          <w:tab w:pos="2759" w:val="left" w:leader="none"/>
          <w:tab w:pos="2760" w:val="left" w:leader="none"/>
        </w:tabs>
        <w:spacing w:line="385" w:lineRule="exact" w:before="0" w:after="0"/>
        <w:ind w:left="2760" w:right="0" w:hanging="960"/>
        <w:jc w:val="left"/>
        <w:rPr>
          <w:sz w:val="22"/>
        </w:rPr>
      </w:pPr>
      <w:r>
        <w:rPr>
          <w:sz w:val="22"/>
        </w:rPr>
        <w:t>At the prompt, enter</w:t>
      </w:r>
      <w:r>
        <w:rPr>
          <w:spacing w:val="-1"/>
          <w:sz w:val="22"/>
        </w:rPr>
        <w:t> </w:t>
      </w:r>
      <w:r>
        <w:rPr>
          <w:rFonts w:ascii="Courier New"/>
          <w:b/>
          <w:sz w:val="22"/>
        </w:rPr>
        <w:t>/opt/mcp/cm/certmgr.pl</w:t>
      </w:r>
      <w:r>
        <w:rPr>
          <w:sz w:val="22"/>
        </w:rPr>
        <w:t>.</w:t>
      </w:r>
    </w:p>
    <w:p>
      <w:pPr>
        <w:pStyle w:val="ListParagraph"/>
        <w:numPr>
          <w:ilvl w:val="0"/>
          <w:numId w:val="100"/>
        </w:numPr>
        <w:tabs>
          <w:tab w:pos="2759" w:val="left" w:leader="none"/>
          <w:tab w:pos="2761" w:val="left" w:leader="none"/>
        </w:tabs>
        <w:spacing w:line="385" w:lineRule="exact" w:before="0" w:after="0"/>
        <w:ind w:left="2760" w:right="0" w:hanging="960"/>
        <w:jc w:val="left"/>
        <w:rPr>
          <w:sz w:val="22"/>
        </w:rPr>
      </w:pPr>
      <w:r>
        <w:rPr>
          <w:sz w:val="22"/>
        </w:rPr>
        <w:t>If you receive a prompt, enter your</w:t>
      </w:r>
      <w:r>
        <w:rPr>
          <w:spacing w:val="-1"/>
          <w:sz w:val="22"/>
        </w:rPr>
        <w:t> </w:t>
      </w:r>
      <w:r>
        <w:rPr>
          <w:sz w:val="22"/>
        </w:rPr>
        <w:t>password.</w:t>
      </w:r>
    </w:p>
    <w:p>
      <w:pPr>
        <w:pStyle w:val="ListParagraph"/>
        <w:numPr>
          <w:ilvl w:val="0"/>
          <w:numId w:val="100"/>
        </w:numPr>
        <w:tabs>
          <w:tab w:pos="2759" w:val="left" w:leader="none"/>
          <w:tab w:pos="2761" w:val="left" w:leader="none"/>
        </w:tabs>
        <w:spacing w:line="385" w:lineRule="exact" w:before="0" w:after="0"/>
        <w:ind w:left="2760" w:right="0" w:hanging="960"/>
        <w:jc w:val="left"/>
        <w:rPr>
          <w:sz w:val="22"/>
        </w:rPr>
      </w:pPr>
      <w:r>
        <w:rPr>
          <w:sz w:val="22"/>
        </w:rPr>
        <w:t>Enter </w:t>
      </w:r>
      <w:r>
        <w:rPr>
          <w:rFonts w:ascii="Courier New"/>
          <w:b/>
          <w:sz w:val="22"/>
        </w:rPr>
        <w:t>7</w:t>
      </w:r>
      <w:r>
        <w:rPr>
          <w:rFonts w:ascii="Courier New"/>
          <w:b/>
          <w:spacing w:val="-108"/>
          <w:sz w:val="22"/>
        </w:rPr>
        <w:t> </w:t>
      </w:r>
      <w:r>
        <w:rPr>
          <w:sz w:val="22"/>
        </w:rPr>
        <w:t>to select </w:t>
      </w:r>
      <w:r>
        <w:rPr>
          <w:rFonts w:ascii="Arial"/>
          <w:b/>
          <w:sz w:val="22"/>
        </w:rPr>
        <w:t>Manage CRL</w:t>
      </w:r>
      <w:r>
        <w:rPr>
          <w:sz w:val="22"/>
        </w:rPr>
        <w:t>.</w:t>
      </w:r>
    </w:p>
    <w:p>
      <w:pPr>
        <w:pStyle w:val="BodyText"/>
        <w:spacing w:line="385" w:lineRule="exact"/>
        <w:ind w:left="2760"/>
      </w:pPr>
      <w:r>
        <w:rPr/>
        <w:t>The CRL Management Options menu displays.</w:t>
      </w:r>
    </w:p>
    <w:p>
      <w:pPr>
        <w:pStyle w:val="ListParagraph"/>
        <w:numPr>
          <w:ilvl w:val="0"/>
          <w:numId w:val="100"/>
        </w:numPr>
        <w:tabs>
          <w:tab w:pos="2759" w:val="left" w:leader="none"/>
          <w:tab w:pos="2760" w:val="left" w:leader="none"/>
        </w:tabs>
        <w:spacing w:line="385" w:lineRule="exact" w:before="0" w:after="0"/>
        <w:ind w:left="2760" w:right="0" w:hanging="960"/>
        <w:jc w:val="left"/>
        <w:rPr>
          <w:sz w:val="22"/>
        </w:rPr>
      </w:pPr>
      <w:r>
        <w:rPr>
          <w:sz w:val="22"/>
        </w:rPr>
        <w:t>Enter</w:t>
      </w:r>
      <w:r>
        <w:rPr>
          <w:spacing w:val="-17"/>
          <w:sz w:val="22"/>
        </w:rPr>
        <w:t> </w:t>
      </w:r>
      <w:r>
        <w:rPr>
          <w:rFonts w:ascii="Courier New"/>
          <w:b/>
          <w:sz w:val="22"/>
        </w:rPr>
        <w:t>2</w:t>
      </w:r>
      <w:r>
        <w:rPr>
          <w:rFonts w:ascii="Courier New"/>
          <w:b/>
          <w:spacing w:val="-88"/>
          <w:sz w:val="22"/>
        </w:rPr>
        <w:t> </w:t>
      </w:r>
      <w:r>
        <w:rPr>
          <w:sz w:val="22"/>
        </w:rPr>
        <w:t>to</w:t>
      </w:r>
      <w:r>
        <w:rPr>
          <w:spacing w:val="-17"/>
          <w:sz w:val="22"/>
        </w:rPr>
        <w:t> </w:t>
      </w:r>
      <w:r>
        <w:rPr>
          <w:sz w:val="22"/>
        </w:rPr>
        <w:t>select</w:t>
      </w:r>
      <w:r>
        <w:rPr>
          <w:spacing w:val="-17"/>
          <w:sz w:val="22"/>
        </w:rPr>
        <w:t> </w:t>
      </w:r>
      <w:r>
        <w:rPr>
          <w:rFonts w:ascii="Arial"/>
          <w:b/>
          <w:sz w:val="22"/>
        </w:rPr>
        <w:t>Uninstall</w:t>
      </w:r>
      <w:r>
        <w:rPr>
          <w:rFonts w:ascii="Arial"/>
          <w:b/>
          <w:spacing w:val="-17"/>
          <w:sz w:val="22"/>
        </w:rPr>
        <w:t> </w:t>
      </w:r>
      <w:r>
        <w:rPr>
          <w:rFonts w:ascii="Arial"/>
          <w:b/>
          <w:sz w:val="22"/>
        </w:rPr>
        <w:t>a</w:t>
      </w:r>
      <w:r>
        <w:rPr>
          <w:rFonts w:ascii="Arial"/>
          <w:b/>
          <w:spacing w:val="-17"/>
          <w:sz w:val="22"/>
        </w:rPr>
        <w:t> </w:t>
      </w:r>
      <w:r>
        <w:rPr>
          <w:rFonts w:ascii="Arial"/>
          <w:b/>
          <w:sz w:val="22"/>
        </w:rPr>
        <w:t>CRL</w:t>
      </w:r>
      <w:r>
        <w:rPr>
          <w:sz w:val="22"/>
        </w:rPr>
        <w:t>.</w:t>
      </w:r>
    </w:p>
    <w:p>
      <w:pPr>
        <w:pStyle w:val="ListParagraph"/>
        <w:numPr>
          <w:ilvl w:val="0"/>
          <w:numId w:val="100"/>
        </w:numPr>
        <w:tabs>
          <w:tab w:pos="2759" w:val="left" w:leader="none"/>
          <w:tab w:pos="2761" w:val="left" w:leader="none"/>
        </w:tabs>
        <w:spacing w:line="385" w:lineRule="exact" w:before="0" w:after="0"/>
        <w:ind w:left="2760" w:right="0" w:hanging="960"/>
        <w:jc w:val="left"/>
        <w:rPr>
          <w:sz w:val="22"/>
        </w:rPr>
      </w:pPr>
      <w:r>
        <w:rPr>
          <w:sz w:val="22"/>
        </w:rPr>
        <w:t>Enter the ID of the CRL that you want to</w:t>
      </w:r>
      <w:r>
        <w:rPr>
          <w:spacing w:val="-1"/>
          <w:sz w:val="22"/>
        </w:rPr>
        <w:t> </w:t>
      </w:r>
      <w:r>
        <w:rPr>
          <w:sz w:val="22"/>
        </w:rPr>
        <w:t>uninstall.</w:t>
      </w:r>
    </w:p>
    <w:p>
      <w:pPr>
        <w:pStyle w:val="ListParagraph"/>
        <w:numPr>
          <w:ilvl w:val="0"/>
          <w:numId w:val="100"/>
        </w:numPr>
        <w:tabs>
          <w:tab w:pos="2759" w:val="left" w:leader="none"/>
          <w:tab w:pos="2761" w:val="left" w:leader="none"/>
        </w:tabs>
        <w:spacing w:line="403" w:lineRule="exact" w:before="0" w:after="0"/>
        <w:ind w:left="2760" w:right="0" w:hanging="960"/>
        <w:jc w:val="left"/>
        <w:rPr>
          <w:sz w:val="22"/>
        </w:rPr>
      </w:pPr>
      <w:r>
        <w:rPr>
          <w:sz w:val="22"/>
        </w:rPr>
        <w:t>Enter </w:t>
      </w:r>
      <w:r>
        <w:rPr>
          <w:rFonts w:ascii="Arial"/>
          <w:b/>
          <w:sz w:val="22"/>
        </w:rPr>
        <w:t>Y </w:t>
      </w:r>
      <w:r>
        <w:rPr>
          <w:sz w:val="22"/>
        </w:rPr>
        <w:t>to confirm.</w:t>
      </w:r>
    </w:p>
    <w:p>
      <w:pPr>
        <w:pStyle w:val="BodyText"/>
        <w:spacing w:before="19"/>
        <w:rPr>
          <w:sz w:val="8"/>
        </w:rPr>
      </w:pPr>
      <w:r>
        <w:rPr/>
        <w:pict>
          <v:line style="position:absolute;mso-position-horizontal-relative:page;mso-position-vertical-relative:paragraph;z-index:12904;mso-wrap-distance-left:0;mso-wrap-distance-right:0" from="156pt,11.150516pt" to="522pt,11.150516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8"/>
        <w:rPr>
          <w:rFonts w:ascii="Arial"/>
          <w:b/>
          <w:sz w:val="14"/>
        </w:rPr>
      </w:pPr>
    </w:p>
    <w:p>
      <w:pPr>
        <w:pStyle w:val="Heading2"/>
      </w:pPr>
      <w:bookmarkStart w:name="Renewing the CRL" w:id="393"/>
      <w:bookmarkEnd w:id="393"/>
      <w:r>
        <w:rPr>
          <w:b w:val="0"/>
        </w:rPr>
      </w:r>
      <w:bookmarkStart w:name="_bookmark202" w:id="394"/>
      <w:bookmarkEnd w:id="394"/>
      <w:r>
        <w:rPr>
          <w:b w:val="0"/>
        </w:rPr>
      </w:r>
      <w:r>
        <w:rPr>
          <w:w w:val="95"/>
        </w:rPr>
        <w:t>Renewing the CRL</w:t>
      </w:r>
    </w:p>
    <w:p>
      <w:pPr>
        <w:pStyle w:val="BodyText"/>
        <w:spacing w:line="146" w:lineRule="auto" w:before="74"/>
        <w:ind w:left="1800" w:right="192"/>
      </w:pPr>
      <w:r>
        <w:rPr/>
        <w:t>Renew a CRL in the IPsec before the current CRL passes the next-update date or when the CA issues a new CRL.</w:t>
      </w:r>
    </w:p>
    <w:p>
      <w:pPr>
        <w:pStyle w:val="BodyText"/>
        <w:spacing w:before="7"/>
        <w:rPr>
          <w:sz w:val="11"/>
        </w:rPr>
      </w:pPr>
      <w:r>
        <w:rPr/>
        <w:pict>
          <v:shape style="position:absolute;margin-left:155.75pt;margin-top:13.241378pt;width:366.5pt;height:56.5pt;mso-position-horizontal-relative:page;mso-position-vertical-relative:paragraph;z-index:12952;mso-wrap-distance-left:0;mso-wrap-distance-right:0" type="#_x0000_t202" filled="false" stroked="true" strokeweight=".499856pt" strokecolor="#000000">
            <v:textbox inset="0,0,0,0">
              <w:txbxContent>
                <w:p>
                  <w:pPr>
                    <w:spacing w:line="226" w:lineRule="exact" w:before="37"/>
                    <w:ind w:left="79" w:right="27" w:firstLine="0"/>
                    <w:jc w:val="left"/>
                    <w:rPr>
                      <w:rFonts w:ascii="Arial"/>
                      <w:b/>
                      <w:sz w:val="24"/>
                    </w:rPr>
                  </w:pPr>
                  <w:r>
                    <w:rPr>
                      <w:rFonts w:ascii="Arial"/>
                      <w:b/>
                      <w:sz w:val="24"/>
                    </w:rPr>
                    <w:t>Attention</w:t>
                  </w:r>
                </w:p>
                <w:p>
                  <w:pPr>
                    <w:spacing w:line="148" w:lineRule="auto" w:before="56"/>
                    <w:ind w:left="79" w:right="527" w:firstLine="0"/>
                    <w:jc w:val="left"/>
                    <w:rPr>
                      <w:sz w:val="20"/>
                    </w:rPr>
                  </w:pPr>
                  <w:r>
                    <w:rPr>
                      <w:sz w:val="20"/>
                    </w:rPr>
                    <w:t>You must complete the renewal before the CRL next-update date passes. Otherwise, the system cannot establish new IPsec connections and existing IPsec connections drop when the system renews the connections.</w:t>
                  </w:r>
                </w:p>
              </w:txbxContent>
            </v:textbox>
            <w10:wrap type="topAndBottom"/>
          </v:shape>
        </w:pict>
      </w:r>
    </w:p>
    <w:p>
      <w:pPr>
        <w:pStyle w:val="BodyText"/>
        <w:spacing w:before="6"/>
        <w:rPr>
          <w:sz w:val="7"/>
        </w:rPr>
      </w:pPr>
    </w:p>
    <w:p>
      <w:pPr>
        <w:pStyle w:val="Heading3"/>
        <w:spacing w:line="244" w:lineRule="exact" w:before="66"/>
        <w:ind w:left="960"/>
      </w:pPr>
      <w:bookmarkStart w:name="Prerequisites" w:id="395"/>
      <w:bookmarkEnd w:id="395"/>
      <w:r>
        <w:rPr>
          <w:b w:val="0"/>
        </w:rPr>
      </w:r>
      <w:r>
        <w:rPr/>
        <w:t>Prerequisites</w:t>
      </w:r>
    </w:p>
    <w:p>
      <w:pPr>
        <w:pStyle w:val="ListParagraph"/>
        <w:numPr>
          <w:ilvl w:val="1"/>
          <w:numId w:val="85"/>
        </w:numPr>
        <w:tabs>
          <w:tab w:pos="2159" w:val="left" w:leader="none"/>
          <w:tab w:pos="2161" w:val="left" w:leader="none"/>
        </w:tabs>
        <w:spacing w:line="144" w:lineRule="auto" w:before="135" w:after="0"/>
        <w:ind w:left="2160" w:right="854" w:hanging="360"/>
        <w:jc w:val="left"/>
        <w:rPr>
          <w:sz w:val="22"/>
        </w:rPr>
      </w:pPr>
      <w:r>
        <w:rPr>
          <w:sz w:val="22"/>
        </w:rPr>
        <w:t>You are familiar with the procedure to uninstall a CRL. For more information, see </w:t>
      </w:r>
      <w:hyperlink w:history="true" w:anchor="_bookmark201">
        <w:r>
          <w:rPr>
            <w:color w:val="0000FF"/>
            <w:sz w:val="22"/>
          </w:rPr>
          <w:t>“Uninstalling a CRL” (page</w:t>
        </w:r>
        <w:r>
          <w:rPr>
            <w:color w:val="0000FF"/>
            <w:spacing w:val="-1"/>
            <w:sz w:val="22"/>
          </w:rPr>
          <w:t> </w:t>
        </w:r>
        <w:r>
          <w:rPr>
            <w:color w:val="0000FF"/>
            <w:sz w:val="22"/>
          </w:rPr>
          <w:t>166)</w:t>
        </w:r>
      </w:hyperlink>
      <w:r>
        <w:rPr>
          <w:sz w:val="22"/>
        </w:rPr>
        <w:t>.</w:t>
      </w:r>
    </w:p>
    <w:p>
      <w:pPr>
        <w:pStyle w:val="ListParagraph"/>
        <w:numPr>
          <w:ilvl w:val="1"/>
          <w:numId w:val="85"/>
        </w:numPr>
        <w:tabs>
          <w:tab w:pos="2159" w:val="left" w:leader="none"/>
          <w:tab w:pos="2160" w:val="left" w:leader="none"/>
        </w:tabs>
        <w:spacing w:line="144" w:lineRule="auto" w:before="77" w:after="0"/>
        <w:ind w:left="2159" w:right="1099" w:hanging="360"/>
        <w:jc w:val="left"/>
        <w:rPr>
          <w:sz w:val="22"/>
        </w:rPr>
      </w:pPr>
      <w:r>
        <w:rPr>
          <w:sz w:val="22"/>
        </w:rPr>
        <w:t>You are familiar with the procedure to install a CRL. For more information, see </w:t>
      </w:r>
      <w:hyperlink w:history="true" w:anchor="_bookmark200">
        <w:r>
          <w:rPr>
            <w:color w:val="0000FF"/>
            <w:sz w:val="22"/>
          </w:rPr>
          <w:t>“Installing a CRL” (page</w:t>
        </w:r>
        <w:r>
          <w:rPr>
            <w:color w:val="0000FF"/>
            <w:spacing w:val="-1"/>
            <w:sz w:val="22"/>
          </w:rPr>
          <w:t> </w:t>
        </w:r>
        <w:r>
          <w:rPr>
            <w:color w:val="0000FF"/>
            <w:sz w:val="22"/>
          </w:rPr>
          <w:t>166)</w:t>
        </w:r>
      </w:hyperlink>
      <w:r>
        <w:rPr>
          <w:sz w:val="22"/>
        </w:rPr>
        <w:t>.</w:t>
      </w:r>
    </w:p>
    <w:p>
      <w:pPr>
        <w:pStyle w:val="BodyText"/>
        <w:spacing w:before="5"/>
        <w:rPr>
          <w:sz w:val="12"/>
        </w:rPr>
      </w:pPr>
    </w:p>
    <w:p>
      <w:pPr>
        <w:pStyle w:val="Heading3"/>
        <w:spacing w:line="240" w:lineRule="auto" w:before="0"/>
        <w:ind w:left="960"/>
      </w:pPr>
      <w:r>
        <w:rPr/>
        <w:pict>
          <v:group style="position:absolute;margin-left:155.5pt;margin-top:20.647556pt;width:367pt;height:1pt;mso-position-horizontal-relative:page;mso-position-vertical-relative:paragraph;z-index:12976;mso-wrap-distance-left:0;mso-wrap-distance-right:0" coordorigin="3110,413" coordsize="7340,20">
            <v:line style="position:absolute" from="3120,423" to="4082,423" stroked="true" strokeweight="1pt" strokecolor="#000000"/>
            <v:line style="position:absolute" from="4078,423" to="10440,423" stroked="true" strokeweight="1pt" strokecolor="#000000"/>
            <w10:wrap type="topAndBottom"/>
          </v:group>
        </w:pict>
      </w:r>
      <w:bookmarkStart w:name="Procedure steps" w:id="396"/>
      <w:bookmarkEnd w:id="396"/>
      <w:r>
        <w:rPr>
          <w:b w:val="0"/>
        </w:rPr>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01"/>
        </w:numPr>
        <w:tabs>
          <w:tab w:pos="2760" w:val="left" w:leader="none"/>
          <w:tab w:pos="2761" w:val="left" w:leader="none"/>
        </w:tabs>
        <w:spacing w:line="403" w:lineRule="exact" w:before="1" w:after="0"/>
        <w:ind w:left="2760" w:right="0" w:hanging="960"/>
        <w:jc w:val="left"/>
        <w:rPr>
          <w:sz w:val="22"/>
        </w:rPr>
      </w:pPr>
      <w:r>
        <w:rPr>
          <w:sz w:val="22"/>
        </w:rPr>
        <w:t>Use your preferred method to obtain the CRL from the</w:t>
      </w:r>
      <w:r>
        <w:rPr>
          <w:spacing w:val="-1"/>
          <w:sz w:val="22"/>
        </w:rPr>
        <w:t> </w:t>
      </w:r>
      <w:r>
        <w:rPr>
          <w:sz w:val="22"/>
        </w:rPr>
        <w:t>CA.</w:t>
      </w:r>
    </w:p>
    <w:p>
      <w:pPr>
        <w:pStyle w:val="ListParagraph"/>
        <w:numPr>
          <w:ilvl w:val="0"/>
          <w:numId w:val="101"/>
        </w:numPr>
        <w:tabs>
          <w:tab w:pos="2760" w:val="left" w:leader="none"/>
          <w:tab w:pos="2761" w:val="left" w:leader="none"/>
        </w:tabs>
        <w:spacing w:line="380" w:lineRule="exact" w:before="0" w:after="0"/>
        <w:ind w:left="2760" w:right="0" w:hanging="960"/>
        <w:jc w:val="left"/>
        <w:rPr>
          <w:sz w:val="22"/>
        </w:rPr>
      </w:pPr>
      <w:r>
        <w:rPr>
          <w:sz w:val="22"/>
        </w:rPr>
        <w:t>Uninstall the current</w:t>
      </w:r>
      <w:r>
        <w:rPr>
          <w:spacing w:val="-1"/>
          <w:sz w:val="22"/>
        </w:rPr>
        <w:t> </w:t>
      </w:r>
      <w:r>
        <w:rPr>
          <w:sz w:val="22"/>
        </w:rPr>
        <w:t>CRL.</w:t>
      </w:r>
    </w:p>
    <w:p>
      <w:pPr>
        <w:pStyle w:val="ListParagraph"/>
        <w:numPr>
          <w:ilvl w:val="0"/>
          <w:numId w:val="101"/>
        </w:numPr>
        <w:tabs>
          <w:tab w:pos="2760" w:val="left" w:leader="none"/>
          <w:tab w:pos="2761" w:val="left" w:leader="none"/>
        </w:tabs>
        <w:spacing w:line="403" w:lineRule="exact" w:before="0" w:after="0"/>
        <w:ind w:left="2760" w:right="0" w:hanging="960"/>
        <w:jc w:val="left"/>
        <w:rPr>
          <w:sz w:val="22"/>
        </w:rPr>
      </w:pPr>
      <w:r>
        <w:rPr>
          <w:sz w:val="22"/>
        </w:rPr>
        <w:t>Install the new</w:t>
      </w:r>
      <w:r>
        <w:rPr>
          <w:spacing w:val="-1"/>
          <w:sz w:val="22"/>
        </w:rPr>
        <w:t> </w:t>
      </w:r>
      <w:r>
        <w:rPr>
          <w:sz w:val="22"/>
        </w:rPr>
        <w:t>CRL.</w:t>
      </w:r>
    </w:p>
    <w:p>
      <w:pPr>
        <w:pStyle w:val="BodyText"/>
        <w:spacing w:before="19"/>
        <w:rPr>
          <w:sz w:val="8"/>
        </w:rPr>
      </w:pPr>
      <w:r>
        <w:rPr/>
        <w:pict>
          <v:line style="position:absolute;mso-position-horizontal-relative:page;mso-position-vertical-relative:paragraph;z-index:13024;mso-wrap-distance-left:0;mso-wrap-distance-right:0" from="156pt,11.151187pt" to="522pt,11.151187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spacing w:after="0" w:line="20" w:lineRule="exact"/>
        <w:rPr>
          <w:rFonts w:ascii="Arial"/>
          <w:sz w:val="2"/>
        </w:rPr>
        <w:sectPr>
          <w:headerReference w:type="default" r:id="rId111"/>
          <w:pgSz w:w="11880" w:h="15840"/>
          <w:pgMar w:header="0" w:footer="1300" w:top="780" w:bottom="1500" w:left="1320" w:right="1320"/>
        </w:sectPr>
      </w:pPr>
    </w:p>
    <w:p>
      <w:pPr>
        <w:pStyle w:val="BodyText"/>
        <w:spacing w:before="10"/>
        <w:rPr>
          <w:rFonts w:ascii="Arial"/>
          <w:b/>
          <w:sz w:val="21"/>
        </w:rPr>
      </w:pPr>
    </w:p>
    <w:p>
      <w:pPr>
        <w:pStyle w:val="BodyText"/>
        <w:spacing w:line="327" w:lineRule="exact"/>
        <w:ind w:left="1799"/>
      </w:pPr>
      <w:r>
        <w:rPr/>
        <w:t>The following information applies to CRL renewals.</w:t>
      </w:r>
    </w:p>
    <w:p>
      <w:pPr>
        <w:pStyle w:val="ListParagraph"/>
        <w:numPr>
          <w:ilvl w:val="1"/>
          <w:numId w:val="85"/>
        </w:numPr>
        <w:tabs>
          <w:tab w:pos="2160" w:val="left" w:leader="none"/>
          <w:tab w:pos="2161" w:val="left" w:leader="none"/>
        </w:tabs>
        <w:spacing w:line="146" w:lineRule="auto" w:before="94" w:after="0"/>
        <w:ind w:left="2160" w:right="413" w:hanging="361"/>
        <w:jc w:val="left"/>
        <w:rPr>
          <w:sz w:val="22"/>
        </w:rPr>
      </w:pPr>
      <w:r>
        <w:rPr>
          <w:sz w:val="22"/>
        </w:rPr>
        <w:t>You do not need to restart the IPsec service after renewing the CRL. The CRL becomes effective after the IPsec Phase 1 connection renews.</w:t>
      </w:r>
    </w:p>
    <w:p>
      <w:pPr>
        <w:pStyle w:val="ListParagraph"/>
        <w:numPr>
          <w:ilvl w:val="1"/>
          <w:numId w:val="85"/>
        </w:numPr>
        <w:tabs>
          <w:tab w:pos="2160" w:val="left" w:leader="none"/>
          <w:tab w:pos="2161" w:val="left" w:leader="none"/>
        </w:tabs>
        <w:spacing w:line="146" w:lineRule="auto" w:before="72" w:after="0"/>
        <w:ind w:left="2160" w:right="205" w:hanging="361"/>
        <w:jc w:val="left"/>
        <w:rPr>
          <w:sz w:val="22"/>
        </w:rPr>
      </w:pPr>
      <w:r>
        <w:rPr>
          <w:sz w:val="22"/>
        </w:rPr>
        <w:t>You can configure an IPsec without installing a CRL. For example, you do not need to install the CRL when configuring the IPsec using the default server certificate provided. However, when configuring the IPsec using the customer server certificate, obtain and install the CRL issued by the CA that signed the customer server certificate. After installing the CRL in the IPsec , you must keep it up to</w:t>
      </w:r>
      <w:r>
        <w:rPr>
          <w:spacing w:val="-1"/>
          <w:sz w:val="22"/>
        </w:rPr>
        <w:t> </w:t>
      </w:r>
      <w:r>
        <w:rPr>
          <w:sz w:val="22"/>
        </w:rPr>
        <w:t>date.</w:t>
      </w:r>
    </w:p>
    <w:p>
      <w:pPr>
        <w:spacing w:after="0" w:line="146" w:lineRule="auto"/>
        <w:jc w:val="left"/>
        <w:rPr>
          <w:sz w:val="22"/>
        </w:rPr>
        <w:sectPr>
          <w:headerReference w:type="even" r:id="rId112"/>
          <w:headerReference w:type="default" r:id="rId113"/>
          <w:footerReference w:type="even" r:id="rId114"/>
          <w:footerReference w:type="default" r:id="rId115"/>
          <w:pgSz w:w="11880" w:h="15840"/>
          <w:pgMar w:header="851" w:footer="1300" w:top="1220" w:bottom="1500" w:left="1320" w:right="1320"/>
          <w:pgNumType w:start="168"/>
        </w:sectPr>
      </w:pPr>
    </w:p>
    <w:p>
      <w:pPr>
        <w:pStyle w:val="BodyText"/>
        <w:spacing w:before="11"/>
        <w:rPr>
          <w:sz w:val="5"/>
        </w:rPr>
      </w:pPr>
    </w:p>
    <w:p>
      <w:pPr>
        <w:pStyle w:val="BodyText"/>
        <w:spacing w:line="40" w:lineRule="exact"/>
        <w:ind w:left="100"/>
        <w:rPr>
          <w:sz w:val="4"/>
        </w:rPr>
      </w:pPr>
      <w:r>
        <w:rPr>
          <w:position w:val="0"/>
          <w:sz w:val="4"/>
        </w:rPr>
        <w:pict>
          <v:group style="width:452pt;height:2pt;mso-position-horizontal-relative:char;mso-position-vertical-relative:line" coordorigin="0,0" coordsize="9040,40">
            <v:line style="position:absolute" from="9020,20" to="20,20" stroked="true" strokeweight="2pt" strokecolor="#0000ff"/>
          </v:group>
        </w:pict>
      </w:r>
      <w:r>
        <w:rPr>
          <w:position w:val="0"/>
          <w:sz w:val="4"/>
        </w:rPr>
      </w:r>
    </w:p>
    <w:p>
      <w:pPr>
        <w:pStyle w:val="BodyText"/>
        <w:spacing w:before="4"/>
        <w:rPr>
          <w:sz w:val="5"/>
        </w:rPr>
      </w:pPr>
    </w:p>
    <w:p>
      <w:pPr>
        <w:pStyle w:val="Heading1"/>
      </w:pPr>
      <w:r>
        <w:rPr/>
        <w:pict>
          <v:line style="position:absolute;mso-position-horizontal-relative:page;mso-position-vertical-relative:paragraph;z-index:13096;mso-wrap-distance-left:0;mso-wrap-distance-right:0" from="522pt,36.944740pt" to="72pt,36.944740pt" stroked="true" strokeweight="2pt" strokecolor="#0000ff">
            <w10:wrap type="topAndBottom"/>
          </v:line>
        </w:pict>
      </w:r>
      <w:bookmarkStart w:name="SSL/TLS certificate management" w:id="397"/>
      <w:bookmarkEnd w:id="397"/>
      <w:r>
        <w:rPr>
          <w:b w:val="0"/>
        </w:rPr>
      </w:r>
      <w:bookmarkStart w:name="_bookmark203" w:id="398"/>
      <w:bookmarkEnd w:id="398"/>
      <w:r>
        <w:rPr>
          <w:b w:val="0"/>
        </w:rPr>
      </w:r>
      <w:r>
        <w:rPr>
          <w:color w:val="0000FF"/>
          <w:w w:val="95"/>
        </w:rPr>
        <w:t>SSL/TLS certificate</w:t>
      </w:r>
      <w:r>
        <w:rPr>
          <w:color w:val="0000FF"/>
          <w:spacing w:val="-53"/>
          <w:w w:val="95"/>
        </w:rPr>
        <w:t> </w:t>
      </w:r>
      <w:r>
        <w:rPr>
          <w:color w:val="0000FF"/>
          <w:w w:val="95"/>
        </w:rPr>
        <w:t>management</w:t>
      </w:r>
    </w:p>
    <w:p>
      <w:pPr>
        <w:pStyle w:val="BodyText"/>
        <w:spacing w:before="4"/>
        <w:rPr>
          <w:rFonts w:ascii="Arial"/>
          <w:b/>
          <w:sz w:val="12"/>
        </w:rPr>
      </w:pPr>
    </w:p>
    <w:p>
      <w:pPr>
        <w:pStyle w:val="BodyText"/>
        <w:spacing w:line="146" w:lineRule="auto" w:before="89"/>
        <w:ind w:left="1800" w:right="168"/>
      </w:pPr>
      <w:r>
        <w:rPr/>
        <w:t>For out of the box installations, a self-signed certificate is preconfigured for all Session Initiation Protocol (SIP) transport layer security (TLS) and Hypertext Transfer Protocol Secure (HTTPS) ports of the system. It is recommended that you replace the self-signed certificate with a certificate signed by a certification authority (CA) for each component in the network. The CA can be public or part of an internal public key infrastructure (PKI).</w:t>
      </w:r>
    </w:p>
    <w:p>
      <w:pPr>
        <w:pStyle w:val="BodyText"/>
        <w:spacing w:before="7"/>
        <w:rPr>
          <w:sz w:val="11"/>
        </w:rPr>
      </w:pPr>
      <w:r>
        <w:rPr/>
        <w:pict>
          <v:shape style="position:absolute;margin-left:155.75pt;margin-top:13.241374pt;width:366.5pt;height:56.5pt;mso-position-horizontal-relative:page;mso-position-vertical-relative:paragraph;z-index:13120;mso-wrap-distance-left:0;mso-wrap-distance-right:0" type="#_x0000_t202" filled="false" stroked="true" strokeweight=".49985pt" strokecolor="#000000">
            <v:textbox inset="0,0,0,0">
              <w:txbxContent>
                <w:p>
                  <w:pPr>
                    <w:spacing w:line="226" w:lineRule="exact" w:before="37"/>
                    <w:ind w:left="80" w:right="27" w:firstLine="0"/>
                    <w:jc w:val="left"/>
                    <w:rPr>
                      <w:rFonts w:ascii="Arial"/>
                      <w:b/>
                      <w:sz w:val="24"/>
                    </w:rPr>
                  </w:pPr>
                  <w:r>
                    <w:rPr>
                      <w:rFonts w:ascii="Arial"/>
                      <w:b/>
                      <w:sz w:val="24"/>
                    </w:rPr>
                    <w:t>Attention</w:t>
                  </w:r>
                </w:p>
                <w:p>
                  <w:pPr>
                    <w:spacing w:line="148" w:lineRule="auto" w:before="56"/>
                    <w:ind w:left="80" w:right="161" w:firstLine="0"/>
                    <w:jc w:val="left"/>
                    <w:rPr>
                      <w:sz w:val="20"/>
                    </w:rPr>
                  </w:pPr>
                  <w:r>
                    <w:rPr>
                      <w:sz w:val="20"/>
                    </w:rPr>
                    <w:t>The out of box Default certificate is not secure. The same private key is shared across all AS installations and cannot be considered "private". A new CA signed certificate must be installed when the SIP/TLS and HTTPS are enabled.</w:t>
                  </w:r>
                </w:p>
              </w:txbxContent>
            </v:textbox>
            <w10:wrap type="topAndBottom"/>
          </v:shape>
        </w:pict>
      </w:r>
    </w:p>
    <w:p>
      <w:pPr>
        <w:pStyle w:val="BodyText"/>
        <w:spacing w:before="4"/>
        <w:rPr>
          <w:sz w:val="7"/>
        </w:rPr>
      </w:pPr>
    </w:p>
    <w:p>
      <w:pPr>
        <w:spacing w:line="276" w:lineRule="exact" w:before="61"/>
        <w:ind w:left="120" w:right="0" w:firstLine="0"/>
        <w:jc w:val="left"/>
        <w:rPr>
          <w:rFonts w:ascii="Arial"/>
          <w:b/>
          <w:sz w:val="28"/>
        </w:rPr>
      </w:pPr>
      <w:bookmarkStart w:name="SSL/TLS certificate management procedure" w:id="399"/>
      <w:bookmarkEnd w:id="399"/>
      <w:r>
        <w:rPr/>
      </w:r>
      <w:r>
        <w:rPr>
          <w:rFonts w:ascii="Arial"/>
          <w:b/>
          <w:w w:val="95"/>
          <w:sz w:val="28"/>
        </w:rPr>
        <w:t>SSL/TLS certificate management procedures</w:t>
      </w:r>
    </w:p>
    <w:p>
      <w:pPr>
        <w:pStyle w:val="BodyText"/>
        <w:spacing w:line="146" w:lineRule="auto" w:before="74"/>
        <w:ind w:left="1799" w:right="890"/>
      </w:pPr>
      <w:r>
        <w:rPr/>
        <w:t>The following task flow shows the sequence of procedures that you perform to manage (generate and install) a certificate for SSL/TLS.</w:t>
      </w:r>
    </w:p>
    <w:p>
      <w:pPr>
        <w:spacing w:after="0" w:line="146" w:lineRule="auto"/>
        <w:sectPr>
          <w:pgSz w:w="11880" w:h="15840"/>
          <w:pgMar w:header="3011" w:footer="1300" w:top="3220" w:bottom="1500" w:left="1320" w:right="1320"/>
        </w:sectPr>
      </w:pPr>
    </w:p>
    <w:p>
      <w:pPr>
        <w:pStyle w:val="BodyText"/>
        <w:rPr>
          <w:sz w:val="13"/>
        </w:rPr>
      </w:pPr>
    </w:p>
    <w:p>
      <w:pPr>
        <w:spacing w:before="72" w:after="26"/>
        <w:ind w:left="1800" w:right="0" w:firstLine="0"/>
        <w:jc w:val="left"/>
        <w:rPr>
          <w:rFonts w:ascii="Arial"/>
          <w:b/>
          <w:sz w:val="20"/>
        </w:rPr>
      </w:pPr>
      <w:r>
        <w:rPr>
          <w:rFonts w:ascii="Arial"/>
          <w:b/>
          <w:w w:val="95"/>
          <w:sz w:val="20"/>
        </w:rPr>
        <w:t>SSL/TLS certificate management</w:t>
      </w:r>
    </w:p>
    <w:tbl>
      <w:tblPr>
        <w:tblW w:w="0" w:type="auto"/>
        <w:jc w:val="left"/>
        <w:tblInd w:w="1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330"/>
      </w:tblGrid>
      <w:tr>
        <w:trPr>
          <w:trHeight w:val="9173" w:hRule="exact"/>
        </w:trPr>
        <w:tc>
          <w:tcPr>
            <w:tcW w:w="7330" w:type="dxa"/>
          </w:tcPr>
          <w:p>
            <w:pPr>
              <w:pStyle w:val="TableParagraph"/>
              <w:spacing w:line="240" w:lineRule="auto"/>
              <w:ind w:left="489"/>
              <w:rPr>
                <w:rFonts w:ascii="Arial"/>
                <w:sz w:val="20"/>
              </w:rPr>
            </w:pPr>
            <w:r>
              <w:rPr>
                <w:rFonts w:ascii="Arial"/>
                <w:sz w:val="20"/>
              </w:rPr>
              <w:drawing>
                <wp:inline distT="0" distB="0" distL="0" distR="0">
                  <wp:extent cx="4046028" cy="5788247"/>
                  <wp:effectExtent l="0" t="0" r="0" b="0"/>
                  <wp:docPr id="63" name="image41.jpeg" descr=""/>
                  <wp:cNvGraphicFramePr>
                    <a:graphicFrameLocks noChangeAspect="1"/>
                  </wp:cNvGraphicFramePr>
                  <a:graphic>
                    <a:graphicData uri="http://schemas.openxmlformats.org/drawingml/2006/picture">
                      <pic:pic>
                        <pic:nvPicPr>
                          <pic:cNvPr id="64" name="image41.jpeg"/>
                          <pic:cNvPicPr/>
                        </pic:nvPicPr>
                        <pic:blipFill>
                          <a:blip r:embed="rId118" cstate="print"/>
                          <a:stretch>
                            <a:fillRect/>
                          </a:stretch>
                        </pic:blipFill>
                        <pic:spPr>
                          <a:xfrm>
                            <a:off x="0" y="0"/>
                            <a:ext cx="4046028" cy="5788247"/>
                          </a:xfrm>
                          <a:prstGeom prst="rect">
                            <a:avLst/>
                          </a:prstGeom>
                        </pic:spPr>
                      </pic:pic>
                    </a:graphicData>
                  </a:graphic>
                </wp:inline>
              </w:drawing>
            </w:r>
            <w:r>
              <w:rPr>
                <w:rFonts w:ascii="Arial"/>
                <w:sz w:val="20"/>
              </w:rPr>
            </w:r>
          </w:p>
        </w:tc>
      </w:tr>
    </w:tbl>
    <w:p>
      <w:pPr>
        <w:spacing w:after="0" w:line="240" w:lineRule="auto"/>
        <w:rPr>
          <w:rFonts w:ascii="Arial"/>
          <w:sz w:val="20"/>
        </w:rPr>
        <w:sectPr>
          <w:headerReference w:type="even" r:id="rId116"/>
          <w:headerReference w:type="default" r:id="rId117"/>
          <w:pgSz w:w="11880" w:h="15840"/>
          <w:pgMar w:header="851" w:footer="1300" w:top="1220" w:bottom="1500" w:left="1320" w:right="1320"/>
          <w:pgNumType w:start="170"/>
        </w:sectPr>
      </w:pPr>
    </w:p>
    <w:p>
      <w:pPr>
        <w:pStyle w:val="BodyText"/>
        <w:spacing w:before="5"/>
        <w:rPr>
          <w:rFonts w:ascii="Arial"/>
          <w:b/>
          <w:sz w:val="9"/>
        </w:rPr>
      </w:pPr>
    </w:p>
    <w:p>
      <w:pPr>
        <w:pStyle w:val="BodyText"/>
        <w:spacing w:line="40" w:lineRule="exact"/>
        <w:ind w:left="100"/>
        <w:rPr>
          <w:rFonts w:ascii="Arial"/>
          <w:sz w:val="4"/>
        </w:rPr>
      </w:pPr>
      <w:r>
        <w:rPr>
          <w:rFonts w:ascii="Arial"/>
          <w:position w:val="0"/>
          <w:sz w:val="4"/>
        </w:rPr>
        <w:pict>
          <v:group style="width:452pt;height:2pt;mso-position-horizontal-relative:char;mso-position-vertical-relative:line" coordorigin="0,0" coordsize="9040,40">
            <v:line style="position:absolute" from="9020,20" to="20,20" stroked="true" strokeweight="2pt" strokecolor="#0000ff"/>
          </v:group>
        </w:pict>
      </w:r>
      <w:r>
        <w:rPr>
          <w:rFonts w:ascii="Arial"/>
          <w:position w:val="0"/>
          <w:sz w:val="4"/>
        </w:rPr>
      </w:r>
    </w:p>
    <w:p>
      <w:pPr>
        <w:pStyle w:val="BodyText"/>
        <w:spacing w:before="9"/>
        <w:rPr>
          <w:rFonts w:ascii="Arial"/>
          <w:b/>
          <w:sz w:val="8"/>
        </w:rPr>
      </w:pPr>
    </w:p>
    <w:p>
      <w:pPr>
        <w:pStyle w:val="Heading1"/>
      </w:pPr>
      <w:r>
        <w:rPr/>
        <w:pict>
          <v:line style="position:absolute;mso-position-horizontal-relative:page;mso-position-vertical-relative:paragraph;z-index:13168;mso-wrap-distance-left:0;mso-wrap-distance-right:0" from="522pt,36.944740pt" to="72pt,36.944740pt" stroked="true" strokeweight="2pt" strokecolor="#0000ff">
            <w10:wrap type="topAndBottom"/>
          </v:line>
        </w:pict>
      </w:r>
      <w:bookmarkStart w:name="CA-signed certificate management" w:id="400"/>
      <w:bookmarkEnd w:id="400"/>
      <w:r>
        <w:rPr>
          <w:b w:val="0"/>
        </w:rPr>
      </w:r>
      <w:bookmarkStart w:name="_bookmark204" w:id="401"/>
      <w:bookmarkEnd w:id="401"/>
      <w:r>
        <w:rPr>
          <w:b w:val="0"/>
        </w:rPr>
      </w:r>
      <w:r>
        <w:rPr>
          <w:color w:val="0000FF"/>
          <w:w w:val="95"/>
        </w:rPr>
        <w:t>CA-signed</w:t>
      </w:r>
      <w:r>
        <w:rPr>
          <w:color w:val="0000FF"/>
          <w:spacing w:val="-70"/>
          <w:w w:val="95"/>
        </w:rPr>
        <w:t> </w:t>
      </w:r>
      <w:r>
        <w:rPr>
          <w:color w:val="0000FF"/>
          <w:w w:val="95"/>
        </w:rPr>
        <w:t>certificate</w:t>
      </w:r>
      <w:r>
        <w:rPr>
          <w:color w:val="0000FF"/>
          <w:spacing w:val="-70"/>
          <w:w w:val="95"/>
        </w:rPr>
        <w:t> </w:t>
      </w:r>
      <w:r>
        <w:rPr>
          <w:color w:val="0000FF"/>
          <w:w w:val="95"/>
        </w:rPr>
        <w:t>management</w:t>
      </w:r>
    </w:p>
    <w:p>
      <w:pPr>
        <w:pStyle w:val="BodyText"/>
        <w:spacing w:before="4"/>
        <w:rPr>
          <w:rFonts w:ascii="Arial"/>
          <w:b/>
          <w:sz w:val="12"/>
        </w:rPr>
      </w:pPr>
    </w:p>
    <w:p>
      <w:pPr>
        <w:pStyle w:val="BodyText"/>
        <w:spacing w:line="396" w:lineRule="exact"/>
        <w:ind w:left="1799"/>
      </w:pPr>
      <w:r>
        <w:rPr/>
        <w:t>Use these procedures to manage CA-signed server certificates.</w:t>
      </w:r>
    </w:p>
    <w:p>
      <w:pPr>
        <w:pStyle w:val="BodyText"/>
        <w:spacing w:before="19"/>
        <w:rPr>
          <w:sz w:val="8"/>
        </w:rPr>
      </w:pPr>
      <w:r>
        <w:rPr/>
        <w:pict>
          <v:shape style="position:absolute;margin-left:155.75pt;margin-top:10.901565pt;width:366.5pt;height:32.5pt;mso-position-horizontal-relative:page;mso-position-vertical-relative:paragraph;z-index:13192;mso-wrap-distance-left:0;mso-wrap-distance-right:0" type="#_x0000_t202" filled="false" stroked="true" strokeweight=".49985pt" strokecolor="#000000">
            <v:textbox inset="0,0,0,0">
              <w:txbxContent>
                <w:p>
                  <w:pPr>
                    <w:spacing w:line="226" w:lineRule="exact" w:before="37"/>
                    <w:ind w:left="79" w:right="27" w:firstLine="0"/>
                    <w:jc w:val="left"/>
                    <w:rPr>
                      <w:rFonts w:ascii="Arial"/>
                      <w:b/>
                      <w:sz w:val="24"/>
                    </w:rPr>
                  </w:pPr>
                  <w:r>
                    <w:rPr>
                      <w:rFonts w:ascii="Arial"/>
                      <w:b/>
                      <w:sz w:val="24"/>
                    </w:rPr>
                    <w:t>Attention</w:t>
                  </w:r>
                </w:p>
                <w:p>
                  <w:pPr>
                    <w:spacing w:line="338" w:lineRule="exact" w:before="0"/>
                    <w:ind w:left="79" w:right="27" w:firstLine="0"/>
                    <w:jc w:val="left"/>
                    <w:rPr>
                      <w:sz w:val="20"/>
                    </w:rPr>
                  </w:pPr>
                  <w:r>
                    <w:rPr>
                      <w:sz w:val="20"/>
                    </w:rPr>
                    <w:t>The following procedures apply to SIP/TLS and HTTPS.</w:t>
                  </w:r>
                </w:p>
              </w:txbxContent>
            </v:textbox>
            <w10:wrap type="topAndBottom"/>
          </v:shape>
        </w:pict>
      </w:r>
    </w:p>
    <w:p>
      <w:pPr>
        <w:pStyle w:val="BodyText"/>
        <w:spacing w:before="4"/>
        <w:rPr>
          <w:sz w:val="7"/>
        </w:rPr>
      </w:pPr>
    </w:p>
    <w:p>
      <w:pPr>
        <w:spacing w:after="0"/>
        <w:rPr>
          <w:sz w:val="7"/>
        </w:rPr>
        <w:sectPr>
          <w:pgSz w:w="11880" w:h="15840"/>
          <w:pgMar w:header="3011" w:footer="1300" w:top="3220" w:bottom="1500" w:left="1320" w:right="1320"/>
        </w:sectPr>
      </w:pPr>
    </w:p>
    <w:p>
      <w:pPr>
        <w:spacing w:before="61"/>
        <w:ind w:left="119" w:right="0" w:firstLine="0"/>
        <w:jc w:val="left"/>
        <w:rPr>
          <w:rFonts w:ascii="Arial"/>
          <w:b/>
          <w:sz w:val="28"/>
        </w:rPr>
      </w:pPr>
      <w:bookmarkStart w:name="Navigation" w:id="402"/>
      <w:bookmarkEnd w:id="402"/>
      <w:r>
        <w:rPr/>
      </w:r>
      <w:r>
        <w:rPr>
          <w:rFonts w:ascii="Arial"/>
          <w:b/>
          <w:w w:val="90"/>
          <w:sz w:val="28"/>
        </w:rPr>
        <w:t>Navigation</w:t>
      </w:r>
    </w:p>
    <w:p>
      <w:pPr>
        <w:pStyle w:val="BodyText"/>
        <w:spacing w:before="10"/>
        <w:rPr>
          <w:rFonts w:ascii="Arial"/>
          <w:b/>
          <w:sz w:val="27"/>
        </w:rPr>
      </w:pPr>
      <w:r>
        <w:rPr/>
        <w:br w:type="column"/>
      </w:r>
      <w:r>
        <w:rPr>
          <w:rFonts w:ascii="Arial"/>
          <w:b/>
          <w:sz w:val="27"/>
        </w:rPr>
      </w:r>
    </w:p>
    <w:p>
      <w:pPr>
        <w:pStyle w:val="ListParagraph"/>
        <w:numPr>
          <w:ilvl w:val="0"/>
          <w:numId w:val="85"/>
        </w:numPr>
        <w:tabs>
          <w:tab w:pos="479" w:val="left" w:leader="none"/>
          <w:tab w:pos="481" w:val="left" w:leader="none"/>
        </w:tabs>
        <w:spacing w:line="481" w:lineRule="exact" w:before="0" w:after="0"/>
        <w:ind w:left="480" w:right="0" w:hanging="360"/>
        <w:jc w:val="left"/>
        <w:rPr>
          <w:sz w:val="22"/>
        </w:rPr>
      </w:pPr>
      <w:hyperlink w:history="true" w:anchor="_bookmark190">
        <w:r>
          <w:rPr>
            <w:color w:val="0000FF"/>
            <w:sz w:val="22"/>
          </w:rPr>
          <w:t>“Generating the private key” (page</w:t>
        </w:r>
        <w:r>
          <w:rPr>
            <w:color w:val="0000FF"/>
            <w:spacing w:val="-1"/>
            <w:sz w:val="22"/>
          </w:rPr>
          <w:t> </w:t>
        </w:r>
        <w:r>
          <w:rPr>
            <w:color w:val="0000FF"/>
            <w:sz w:val="22"/>
          </w:rPr>
          <w:t>155)</w:t>
        </w:r>
      </w:hyperlink>
    </w:p>
    <w:p>
      <w:pPr>
        <w:pStyle w:val="ListParagraph"/>
        <w:numPr>
          <w:ilvl w:val="0"/>
          <w:numId w:val="85"/>
        </w:numPr>
        <w:tabs>
          <w:tab w:pos="480" w:val="left" w:leader="none"/>
          <w:tab w:pos="481" w:val="left" w:leader="none"/>
        </w:tabs>
        <w:spacing w:line="381" w:lineRule="exact" w:before="0" w:after="0"/>
        <w:ind w:left="480" w:right="0" w:hanging="361"/>
        <w:jc w:val="left"/>
        <w:rPr>
          <w:sz w:val="22"/>
        </w:rPr>
      </w:pPr>
      <w:hyperlink w:history="true" w:anchor="_bookmark191">
        <w:r>
          <w:rPr>
            <w:color w:val="0000FF"/>
            <w:sz w:val="22"/>
          </w:rPr>
          <w:t>“Generating a CSR” (page</w:t>
        </w:r>
        <w:r>
          <w:rPr>
            <w:color w:val="0000FF"/>
            <w:spacing w:val="-1"/>
            <w:sz w:val="22"/>
          </w:rPr>
          <w:t> </w:t>
        </w:r>
        <w:r>
          <w:rPr>
            <w:color w:val="0000FF"/>
            <w:sz w:val="22"/>
          </w:rPr>
          <w:t>156)</w:t>
        </w:r>
      </w:hyperlink>
    </w:p>
    <w:p>
      <w:pPr>
        <w:pStyle w:val="ListParagraph"/>
        <w:numPr>
          <w:ilvl w:val="0"/>
          <w:numId w:val="85"/>
        </w:numPr>
        <w:tabs>
          <w:tab w:pos="479" w:val="left" w:leader="none"/>
          <w:tab w:pos="481" w:val="left" w:leader="none"/>
        </w:tabs>
        <w:spacing w:line="481" w:lineRule="exact" w:before="0" w:after="0"/>
        <w:ind w:left="480" w:right="0" w:hanging="360"/>
        <w:jc w:val="left"/>
        <w:rPr>
          <w:sz w:val="22"/>
        </w:rPr>
      </w:pPr>
      <w:hyperlink w:history="true" w:anchor="_bookmark192">
        <w:r>
          <w:rPr>
            <w:color w:val="0000FF"/>
            <w:sz w:val="22"/>
          </w:rPr>
          <w:t>“Generating a PKCS12 file” (page</w:t>
        </w:r>
        <w:r>
          <w:rPr>
            <w:color w:val="0000FF"/>
            <w:spacing w:val="-1"/>
            <w:sz w:val="22"/>
          </w:rPr>
          <w:t> </w:t>
        </w:r>
        <w:r>
          <w:rPr>
            <w:color w:val="0000FF"/>
            <w:sz w:val="22"/>
          </w:rPr>
          <w:t>158)</w:t>
        </w:r>
      </w:hyperlink>
    </w:p>
    <w:p>
      <w:pPr>
        <w:spacing w:after="0" w:line="481" w:lineRule="exact"/>
        <w:jc w:val="left"/>
        <w:rPr>
          <w:sz w:val="22"/>
        </w:rPr>
        <w:sectPr>
          <w:type w:val="continuous"/>
          <w:pgSz w:w="11880" w:h="15840"/>
          <w:pgMar w:top="860" w:bottom="280" w:left="1320" w:right="1320"/>
          <w:cols w:num="2" w:equalWidth="0">
            <w:col w:w="1443" w:space="237"/>
            <w:col w:w="7560"/>
          </w:cols>
        </w:sectPr>
      </w:pPr>
    </w:p>
    <w:p>
      <w:pPr>
        <w:pStyle w:val="BodyText"/>
        <w:spacing w:before="4"/>
        <w:rPr>
          <w:rFonts w:ascii="Times New Roman"/>
          <w:sz w:val="17"/>
        </w:rPr>
      </w:pPr>
    </w:p>
    <w:p>
      <w:pPr>
        <w:spacing w:after="0"/>
        <w:rPr>
          <w:rFonts w:ascii="Times New Roman"/>
          <w:sz w:val="17"/>
        </w:rPr>
        <w:sectPr>
          <w:headerReference w:type="even" r:id="rId119"/>
          <w:headerReference w:type="default" r:id="rId120"/>
          <w:pgSz w:w="11880" w:h="15840"/>
          <w:pgMar w:header="851" w:footer="1300" w:top="1220" w:bottom="1500" w:left="1320" w:right="1320"/>
          <w:pgNumType w:start="172"/>
        </w:sectPr>
      </w:pPr>
    </w:p>
    <w:p>
      <w:pPr>
        <w:pStyle w:val="BodyText"/>
        <w:spacing w:before="5"/>
        <w:rPr>
          <w:rFonts w:ascii="Times New Roman"/>
          <w:sz w:val="9"/>
        </w:rPr>
      </w:pPr>
    </w:p>
    <w:p>
      <w:pPr>
        <w:pStyle w:val="BodyText"/>
        <w:spacing w:line="40" w:lineRule="exact"/>
        <w:ind w:left="100"/>
        <w:rPr>
          <w:rFonts w:ascii="Times New Roman"/>
          <w:sz w:val="4"/>
        </w:rPr>
      </w:pPr>
      <w:r>
        <w:rPr>
          <w:rFonts w:ascii="Times New Roman"/>
          <w:position w:val="0"/>
          <w:sz w:val="4"/>
        </w:rPr>
        <w:pict>
          <v:group style="width:452pt;height:2pt;mso-position-horizontal-relative:char;mso-position-vertical-relative:line" coordorigin="0,0" coordsize="9040,40">
            <v:line style="position:absolute" from="9020,20" to="20,20" stroked="true" strokeweight="2pt" strokecolor="#0000ff"/>
          </v:group>
        </w:pict>
      </w:r>
      <w:r>
        <w:rPr>
          <w:rFonts w:ascii="Times New Roman"/>
          <w:position w:val="0"/>
          <w:sz w:val="4"/>
        </w:rPr>
      </w:r>
    </w:p>
    <w:p>
      <w:pPr>
        <w:pStyle w:val="BodyText"/>
        <w:spacing w:before="9"/>
        <w:rPr>
          <w:rFonts w:ascii="Times New Roman"/>
          <w:sz w:val="8"/>
        </w:rPr>
      </w:pPr>
    </w:p>
    <w:p>
      <w:pPr>
        <w:spacing w:line="480" w:lineRule="exact" w:before="99"/>
        <w:ind w:left="120" w:right="271" w:firstLine="0"/>
        <w:jc w:val="left"/>
        <w:rPr>
          <w:rFonts w:ascii="Arial"/>
          <w:b/>
          <w:sz w:val="48"/>
        </w:rPr>
      </w:pPr>
      <w:bookmarkStart w:name="SSL/TLS certificate management with the " w:id="403"/>
      <w:bookmarkEnd w:id="403"/>
      <w:r>
        <w:rPr/>
      </w:r>
      <w:bookmarkStart w:name="_bookmark205" w:id="404"/>
      <w:bookmarkEnd w:id="404"/>
      <w:r>
        <w:rPr/>
      </w:r>
      <w:r>
        <w:rPr>
          <w:rFonts w:ascii="Arial"/>
          <w:b/>
          <w:color w:val="0000FF"/>
          <w:w w:val="95"/>
          <w:sz w:val="48"/>
        </w:rPr>
        <w:t>SSL/TLS</w:t>
      </w:r>
      <w:r>
        <w:rPr>
          <w:rFonts w:ascii="Arial"/>
          <w:b/>
          <w:color w:val="0000FF"/>
          <w:spacing w:val="-29"/>
          <w:w w:val="95"/>
          <w:sz w:val="48"/>
        </w:rPr>
        <w:t> </w:t>
      </w:r>
      <w:r>
        <w:rPr>
          <w:rFonts w:ascii="Arial"/>
          <w:b/>
          <w:color w:val="0000FF"/>
          <w:w w:val="95"/>
          <w:sz w:val="48"/>
        </w:rPr>
        <w:t>certificate</w:t>
      </w:r>
      <w:r>
        <w:rPr>
          <w:rFonts w:ascii="Arial"/>
          <w:b/>
          <w:color w:val="0000FF"/>
          <w:spacing w:val="-29"/>
          <w:w w:val="95"/>
          <w:sz w:val="48"/>
        </w:rPr>
        <w:t> </w:t>
      </w:r>
      <w:r>
        <w:rPr>
          <w:rFonts w:ascii="Arial"/>
          <w:b/>
          <w:color w:val="0000FF"/>
          <w:w w:val="95"/>
          <w:sz w:val="48"/>
        </w:rPr>
        <w:t>management</w:t>
      </w:r>
      <w:r>
        <w:rPr>
          <w:rFonts w:ascii="Arial"/>
          <w:b/>
          <w:color w:val="0000FF"/>
          <w:spacing w:val="-29"/>
          <w:w w:val="95"/>
          <w:sz w:val="48"/>
        </w:rPr>
        <w:t> </w:t>
      </w:r>
      <w:r>
        <w:rPr>
          <w:rFonts w:ascii="Arial"/>
          <w:b/>
          <w:color w:val="0000FF"/>
          <w:w w:val="95"/>
          <w:sz w:val="48"/>
        </w:rPr>
        <w:t>with</w:t>
      </w:r>
      <w:r>
        <w:rPr>
          <w:rFonts w:ascii="Arial"/>
          <w:b/>
          <w:color w:val="0000FF"/>
          <w:spacing w:val="-29"/>
          <w:w w:val="95"/>
          <w:sz w:val="48"/>
        </w:rPr>
        <w:t> </w:t>
      </w:r>
      <w:r>
        <w:rPr>
          <w:rFonts w:ascii="Arial"/>
          <w:b/>
          <w:color w:val="0000FF"/>
          <w:w w:val="95"/>
          <w:sz w:val="48"/>
        </w:rPr>
        <w:t>the System Management</w:t>
      </w:r>
      <w:r>
        <w:rPr>
          <w:rFonts w:ascii="Arial"/>
          <w:b/>
          <w:color w:val="0000FF"/>
          <w:spacing w:val="-33"/>
          <w:w w:val="95"/>
          <w:sz w:val="48"/>
        </w:rPr>
        <w:t> </w:t>
      </w:r>
      <w:r>
        <w:rPr>
          <w:rFonts w:ascii="Arial"/>
          <w:b/>
          <w:color w:val="0000FF"/>
          <w:w w:val="95"/>
          <w:sz w:val="48"/>
        </w:rPr>
        <w:t>Console</w:t>
      </w:r>
    </w:p>
    <w:p>
      <w:pPr>
        <w:pStyle w:val="BodyText"/>
        <w:spacing w:before="8"/>
        <w:rPr>
          <w:rFonts w:ascii="Arial"/>
          <w:b/>
          <w:sz w:val="8"/>
        </w:rPr>
      </w:pPr>
      <w:r>
        <w:rPr/>
        <w:pict>
          <v:line style="position:absolute;mso-position-horizontal-relative:page;mso-position-vertical-relative:paragraph;z-index:13240;mso-wrap-distance-left:0;mso-wrap-distance-right:0" from="522pt,7.98302pt" to="72pt,7.98302pt" stroked="true" strokeweight="2pt" strokecolor="#0000ff">
            <w10:wrap type="topAndBottom"/>
          </v:line>
        </w:pict>
      </w:r>
    </w:p>
    <w:p>
      <w:pPr>
        <w:pStyle w:val="BodyText"/>
        <w:spacing w:before="4"/>
        <w:rPr>
          <w:rFonts w:ascii="Arial"/>
          <w:b/>
          <w:sz w:val="12"/>
        </w:rPr>
      </w:pPr>
    </w:p>
    <w:p>
      <w:pPr>
        <w:pStyle w:val="BodyText"/>
        <w:spacing w:line="146" w:lineRule="auto" w:before="89"/>
        <w:ind w:left="1799" w:right="346"/>
        <w:jc w:val="both"/>
      </w:pPr>
      <w:r>
        <w:rPr/>
        <w:t>This section provides the procedures that you require to use the System Management Console to manage Transport Layer Security (TLS)/Secure Socket Layer (SSL) certificates and certificate revocation lists (CRL).</w:t>
      </w:r>
    </w:p>
    <w:p>
      <w:pPr>
        <w:pStyle w:val="BodyText"/>
        <w:spacing w:before="16"/>
        <w:rPr>
          <w:sz w:val="11"/>
        </w:rPr>
      </w:pPr>
    </w:p>
    <w:p>
      <w:pPr>
        <w:pStyle w:val="Heading2"/>
        <w:spacing w:before="0"/>
        <w:ind w:left="119"/>
      </w:pPr>
      <w:bookmarkStart w:name="Importing an internal certificate to the" w:id="405"/>
      <w:bookmarkEnd w:id="405"/>
      <w:r>
        <w:rPr>
          <w:b w:val="0"/>
        </w:rPr>
      </w:r>
      <w:bookmarkStart w:name="_bookmark206" w:id="406"/>
      <w:bookmarkEnd w:id="406"/>
      <w:r>
        <w:rPr>
          <w:b w:val="0"/>
        </w:rPr>
      </w:r>
      <w:r>
        <w:rPr>
          <w:w w:val="95"/>
        </w:rPr>
        <w:t>Importing an internal certificate to the keystore</w:t>
      </w:r>
    </w:p>
    <w:p>
      <w:pPr>
        <w:pStyle w:val="BodyText"/>
        <w:spacing w:line="146" w:lineRule="auto" w:before="74"/>
        <w:ind w:left="1799" w:right="150"/>
      </w:pPr>
      <w:r>
        <w:rPr/>
        <w:t>Use this procedure to import an internal certificate. The only supported format is PKCS #12. The system expects the PKCS #12 file to contain only one end entity certificate and the corresponding private key. Only the node that is assigned this certificate can retrieve the private key. When you import a PKCS#12 file that also includes a certificate chain, you automatically import the rest of the chain into the truststore, if an entry does not already exist for each CA in the</w:t>
      </w:r>
      <w:r>
        <w:rPr>
          <w:spacing w:val="-1"/>
        </w:rPr>
        <w:t> </w:t>
      </w:r>
      <w:r>
        <w:rPr/>
        <w:t>chain.</w:t>
      </w:r>
    </w:p>
    <w:p>
      <w:pPr>
        <w:pStyle w:val="BodyText"/>
        <w:spacing w:before="8"/>
        <w:rPr>
          <w:sz w:val="13"/>
        </w:rPr>
      </w:pPr>
    </w:p>
    <w:p>
      <w:pPr>
        <w:pStyle w:val="BodyText"/>
        <w:spacing w:line="146" w:lineRule="auto"/>
        <w:ind w:left="1799" w:right="182"/>
      </w:pPr>
      <w:r>
        <w:rPr/>
        <w:t>Keystore (internal) certificates are the certificates for the network elements (NE) that are part of the system. This does not include external nodes, such as gateways.</w:t>
      </w:r>
    </w:p>
    <w:p>
      <w:pPr>
        <w:pStyle w:val="BodyText"/>
        <w:spacing w:before="4"/>
        <w:rPr>
          <w:sz w:val="12"/>
        </w:rPr>
      </w:pPr>
    </w:p>
    <w:p>
      <w:pPr>
        <w:pStyle w:val="Heading3"/>
        <w:spacing w:line="244" w:lineRule="exact" w:before="0"/>
        <w:ind w:left="960"/>
      </w:pPr>
      <w:bookmarkStart w:name="Prerequisites" w:id="407"/>
      <w:bookmarkEnd w:id="407"/>
      <w:r>
        <w:rPr>
          <w:b w:val="0"/>
        </w:rPr>
      </w:r>
      <w:r>
        <w:rPr/>
        <w:t>Prerequisites</w:t>
      </w:r>
    </w:p>
    <w:p>
      <w:pPr>
        <w:pStyle w:val="ListParagraph"/>
        <w:numPr>
          <w:ilvl w:val="1"/>
          <w:numId w:val="85"/>
        </w:numPr>
        <w:tabs>
          <w:tab w:pos="2159" w:val="left" w:leader="none"/>
          <w:tab w:pos="2161" w:val="left" w:leader="none"/>
        </w:tabs>
        <w:spacing w:line="449" w:lineRule="exact" w:before="0" w:after="0"/>
        <w:ind w:left="2160" w:right="0" w:hanging="360"/>
        <w:jc w:val="left"/>
        <w:rPr>
          <w:sz w:val="22"/>
        </w:rPr>
      </w:pPr>
      <w:r>
        <w:rPr>
          <w:sz w:val="22"/>
        </w:rPr>
        <w:t>You can access the System Management</w:t>
      </w:r>
      <w:r>
        <w:rPr>
          <w:spacing w:val="-1"/>
          <w:sz w:val="22"/>
        </w:rPr>
        <w:t> </w:t>
      </w:r>
      <w:r>
        <w:rPr>
          <w:sz w:val="22"/>
        </w:rPr>
        <w:t>Console.</w:t>
      </w:r>
    </w:p>
    <w:p>
      <w:pPr>
        <w:pStyle w:val="ListParagraph"/>
        <w:numPr>
          <w:ilvl w:val="1"/>
          <w:numId w:val="85"/>
        </w:numPr>
        <w:tabs>
          <w:tab w:pos="2159" w:val="left" w:leader="none"/>
          <w:tab w:pos="2160" w:val="left" w:leader="none"/>
        </w:tabs>
        <w:spacing w:line="144" w:lineRule="auto" w:before="67" w:after="0"/>
        <w:ind w:left="2160" w:right="976" w:hanging="360"/>
        <w:jc w:val="left"/>
        <w:rPr>
          <w:sz w:val="22"/>
        </w:rPr>
      </w:pPr>
      <w:r>
        <w:rPr>
          <w:sz w:val="22"/>
        </w:rPr>
        <w:t>The PKCS#12 file exists in a location accessible to the System Management</w:t>
      </w:r>
      <w:r>
        <w:rPr>
          <w:spacing w:val="-1"/>
          <w:sz w:val="22"/>
        </w:rPr>
        <w:t> </w:t>
      </w:r>
      <w:r>
        <w:rPr>
          <w:sz w:val="22"/>
        </w:rPr>
        <w:t>Console.</w:t>
      </w:r>
    </w:p>
    <w:p>
      <w:pPr>
        <w:pStyle w:val="BodyText"/>
        <w:spacing w:before="5"/>
        <w:rPr>
          <w:sz w:val="12"/>
        </w:rPr>
      </w:pPr>
    </w:p>
    <w:p>
      <w:pPr>
        <w:pStyle w:val="Heading3"/>
        <w:spacing w:line="240" w:lineRule="auto" w:before="0"/>
        <w:ind w:left="959"/>
      </w:pPr>
      <w:r>
        <w:rPr/>
        <w:pict>
          <v:group style="position:absolute;margin-left:155.5pt;margin-top:20.647861pt;width:367pt;height:1pt;mso-position-horizontal-relative:page;mso-position-vertical-relative:paragraph;z-index:13264;mso-wrap-distance-left:0;mso-wrap-distance-right:0" coordorigin="3110,413" coordsize="7340,20">
            <v:line style="position:absolute" from="3120,423" to="4082,423" stroked="true" strokeweight="1pt" strokecolor="#000000"/>
            <v:line style="position:absolute" from="4078,423" to="10440,423" stroked="true" strokeweight="1pt" strokecolor="#000000"/>
            <w10:wrap type="topAndBottom"/>
          </v:group>
        </w:pict>
      </w:r>
      <w:bookmarkStart w:name="Procedure steps" w:id="408"/>
      <w:bookmarkEnd w:id="408"/>
      <w:r>
        <w:rPr>
          <w:b w:val="0"/>
        </w:rPr>
      </w:r>
      <w:r>
        <w:rPr>
          <w:w w:val="95"/>
        </w:rPr>
        <w:t>Procedure steps</w:t>
      </w:r>
    </w:p>
    <w:p>
      <w:pPr>
        <w:pStyle w:val="Heading6"/>
        <w:tabs>
          <w:tab w:pos="2759" w:val="left" w:leader="none"/>
        </w:tabs>
        <w:spacing w:after="26"/>
        <w:ind w:left="1799"/>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02"/>
        </w:numPr>
        <w:tabs>
          <w:tab w:pos="2759" w:val="left" w:leader="none"/>
          <w:tab w:pos="2760" w:val="left" w:leader="none"/>
        </w:tabs>
        <w:spacing w:line="146" w:lineRule="auto" w:before="120" w:after="0"/>
        <w:ind w:left="2759" w:right="156" w:hanging="960"/>
        <w:jc w:val="left"/>
        <w:rPr>
          <w:sz w:val="22"/>
        </w:rPr>
      </w:pPr>
      <w:r>
        <w:rPr>
          <w:sz w:val="22"/>
        </w:rPr>
        <w:t>In the configuration view of the System Management Console, </w:t>
      </w:r>
      <w:r>
        <w:rPr>
          <w:w w:val="95"/>
          <w:sz w:val="22"/>
        </w:rPr>
        <w:t>select </w:t>
      </w:r>
      <w:r>
        <w:rPr>
          <w:rFonts w:ascii="Arial"/>
          <w:b/>
          <w:w w:val="95"/>
          <w:sz w:val="22"/>
        </w:rPr>
        <w:t>Network Data and Mtc, Certificate Management,</w:t>
      </w:r>
      <w:r>
        <w:rPr>
          <w:rFonts w:ascii="Arial"/>
          <w:b/>
          <w:spacing w:val="-9"/>
          <w:w w:val="95"/>
          <w:sz w:val="22"/>
        </w:rPr>
        <w:t> </w:t>
      </w:r>
      <w:r>
        <w:rPr>
          <w:rFonts w:ascii="Arial"/>
          <w:b/>
          <w:w w:val="95"/>
          <w:sz w:val="22"/>
        </w:rPr>
        <w:t>Keystore</w:t>
      </w:r>
      <w:r>
        <w:rPr>
          <w:w w:val="95"/>
          <w:sz w:val="22"/>
        </w:rPr>
        <w:t>.</w:t>
      </w:r>
    </w:p>
    <w:p>
      <w:pPr>
        <w:pStyle w:val="ListParagraph"/>
        <w:numPr>
          <w:ilvl w:val="0"/>
          <w:numId w:val="102"/>
        </w:numPr>
        <w:tabs>
          <w:tab w:pos="2759" w:val="left" w:leader="none"/>
          <w:tab w:pos="2760" w:val="left" w:leader="none"/>
        </w:tabs>
        <w:spacing w:line="403" w:lineRule="exact" w:before="0" w:after="0"/>
        <w:ind w:left="2759" w:right="0" w:hanging="960"/>
        <w:jc w:val="left"/>
        <w:rPr>
          <w:sz w:val="22"/>
        </w:rPr>
      </w:pPr>
      <w:r>
        <w:rPr>
          <w:sz w:val="22"/>
        </w:rPr>
        <w:t>Click </w:t>
      </w:r>
      <w:r>
        <w:rPr>
          <w:rFonts w:ascii="Arial"/>
          <w:b/>
          <w:sz w:val="22"/>
        </w:rPr>
        <w:t>Add</w:t>
      </w:r>
      <w:r>
        <w:rPr>
          <w:rFonts w:ascii="Arial"/>
          <w:b/>
          <w:spacing w:val="-37"/>
          <w:sz w:val="22"/>
        </w:rPr>
        <w:t> </w:t>
      </w:r>
      <w:r>
        <w:rPr>
          <w:rFonts w:ascii="Arial"/>
          <w:b/>
          <w:sz w:val="22"/>
        </w:rPr>
        <w:t>(+)</w:t>
      </w:r>
      <w:r>
        <w:rPr>
          <w:sz w:val="22"/>
        </w:rPr>
        <w:t>.</w:t>
      </w:r>
    </w:p>
    <w:p>
      <w:pPr>
        <w:pStyle w:val="ListParagraph"/>
        <w:numPr>
          <w:ilvl w:val="0"/>
          <w:numId w:val="102"/>
        </w:numPr>
        <w:tabs>
          <w:tab w:pos="2759" w:val="left" w:leader="none"/>
          <w:tab w:pos="2760" w:val="left" w:leader="none"/>
        </w:tabs>
        <w:spacing w:line="146" w:lineRule="auto" w:before="96" w:after="0"/>
        <w:ind w:left="2759" w:right="742" w:hanging="960"/>
        <w:jc w:val="left"/>
        <w:rPr>
          <w:sz w:val="22"/>
        </w:rPr>
      </w:pPr>
      <w:r>
        <w:rPr>
          <w:sz w:val="22"/>
        </w:rPr>
        <w:t>Configure</w:t>
      </w:r>
      <w:r>
        <w:rPr>
          <w:spacing w:val="-30"/>
          <w:sz w:val="22"/>
        </w:rPr>
        <w:t> </w:t>
      </w:r>
      <w:r>
        <w:rPr>
          <w:sz w:val="22"/>
        </w:rPr>
        <w:t>the</w:t>
      </w:r>
      <w:r>
        <w:rPr>
          <w:spacing w:val="-30"/>
          <w:sz w:val="22"/>
        </w:rPr>
        <w:t> </w:t>
      </w:r>
      <w:r>
        <w:rPr>
          <w:rFonts w:ascii="Arial"/>
          <w:b/>
          <w:sz w:val="22"/>
        </w:rPr>
        <w:t>Logical</w:t>
      </w:r>
      <w:r>
        <w:rPr>
          <w:rFonts w:ascii="Arial"/>
          <w:b/>
          <w:spacing w:val="-30"/>
          <w:sz w:val="22"/>
        </w:rPr>
        <w:t> </w:t>
      </w:r>
      <w:r>
        <w:rPr>
          <w:rFonts w:ascii="Arial"/>
          <w:b/>
          <w:sz w:val="22"/>
        </w:rPr>
        <w:t>Name</w:t>
      </w:r>
      <w:r>
        <w:rPr>
          <w:sz w:val="22"/>
        </w:rPr>
        <w:t>,</w:t>
      </w:r>
      <w:r>
        <w:rPr>
          <w:spacing w:val="-30"/>
          <w:sz w:val="22"/>
        </w:rPr>
        <w:t> </w:t>
      </w:r>
      <w:r>
        <w:rPr>
          <w:rFonts w:ascii="Arial"/>
          <w:b/>
          <w:sz w:val="22"/>
        </w:rPr>
        <w:t>PKCS#12</w:t>
      </w:r>
      <w:r>
        <w:rPr>
          <w:rFonts w:ascii="Arial"/>
          <w:b/>
          <w:spacing w:val="-30"/>
          <w:sz w:val="22"/>
        </w:rPr>
        <w:t> </w:t>
      </w:r>
      <w:r>
        <w:rPr>
          <w:rFonts w:ascii="Arial"/>
          <w:b/>
          <w:sz w:val="22"/>
        </w:rPr>
        <w:t>file</w:t>
      </w:r>
      <w:r>
        <w:rPr>
          <w:sz w:val="22"/>
        </w:rPr>
        <w:t>,</w:t>
      </w:r>
      <w:r>
        <w:rPr>
          <w:spacing w:val="-30"/>
          <w:sz w:val="22"/>
        </w:rPr>
        <w:t> </w:t>
      </w:r>
      <w:r>
        <w:rPr>
          <w:rFonts w:ascii="Arial"/>
          <w:b/>
          <w:sz w:val="22"/>
        </w:rPr>
        <w:t>Password</w:t>
      </w:r>
      <w:r>
        <w:rPr>
          <w:sz w:val="22"/>
        </w:rPr>
        <w:t>,</w:t>
      </w:r>
      <w:r>
        <w:rPr>
          <w:spacing w:val="-30"/>
          <w:sz w:val="22"/>
        </w:rPr>
        <w:t> </w:t>
      </w:r>
      <w:r>
        <w:rPr>
          <w:sz w:val="22"/>
        </w:rPr>
        <w:t>and </w:t>
      </w:r>
      <w:r>
        <w:rPr>
          <w:rFonts w:ascii="Arial"/>
          <w:b/>
          <w:w w:val="95"/>
          <w:sz w:val="22"/>
        </w:rPr>
        <w:t>Export Password</w:t>
      </w:r>
      <w:r>
        <w:rPr>
          <w:rFonts w:ascii="Arial"/>
          <w:b/>
          <w:spacing w:val="17"/>
          <w:w w:val="95"/>
          <w:sz w:val="22"/>
        </w:rPr>
        <w:t> </w:t>
      </w:r>
      <w:r>
        <w:rPr>
          <w:w w:val="95"/>
          <w:sz w:val="22"/>
        </w:rPr>
        <w:t>parameters.</w:t>
      </w:r>
    </w:p>
    <w:p>
      <w:pPr>
        <w:spacing w:after="0" w:line="146" w:lineRule="auto"/>
        <w:jc w:val="left"/>
        <w:rPr>
          <w:sz w:val="22"/>
        </w:rPr>
        <w:sectPr>
          <w:pgSz w:w="11880" w:h="15840"/>
          <w:pgMar w:header="3011" w:footer="1300" w:top="3220" w:bottom="1500" w:left="1320" w:right="1320"/>
        </w:sectPr>
      </w:pPr>
    </w:p>
    <w:p>
      <w:pPr>
        <w:pStyle w:val="BodyText"/>
        <w:spacing w:before="7"/>
        <w:rPr>
          <w:sz w:val="25"/>
        </w:rPr>
      </w:pPr>
    </w:p>
    <w:p>
      <w:pPr>
        <w:pStyle w:val="ListParagraph"/>
        <w:numPr>
          <w:ilvl w:val="0"/>
          <w:numId w:val="102"/>
        </w:numPr>
        <w:tabs>
          <w:tab w:pos="2759" w:val="left" w:leader="none"/>
          <w:tab w:pos="2760" w:val="left" w:leader="none"/>
        </w:tabs>
        <w:spacing w:line="396" w:lineRule="exact" w:before="0" w:after="0"/>
        <w:ind w:left="2760" w:right="0" w:hanging="960"/>
        <w:jc w:val="left"/>
        <w:rPr>
          <w:sz w:val="22"/>
        </w:rPr>
      </w:pPr>
      <w:r>
        <w:rPr>
          <w:w w:val="95"/>
          <w:sz w:val="22"/>
        </w:rPr>
        <w:t>Click</w:t>
      </w:r>
      <w:r>
        <w:rPr>
          <w:spacing w:val="-1"/>
          <w:w w:val="95"/>
          <w:sz w:val="22"/>
        </w:rPr>
        <w:t> </w:t>
      </w:r>
      <w:r>
        <w:rPr>
          <w:rFonts w:ascii="Arial"/>
          <w:b/>
          <w:w w:val="95"/>
          <w:sz w:val="22"/>
        </w:rPr>
        <w:t>Apply</w:t>
      </w:r>
      <w:r>
        <w:rPr>
          <w:w w:val="95"/>
          <w:sz w:val="22"/>
        </w:rPr>
        <w:t>.</w:t>
      </w:r>
    </w:p>
    <w:p>
      <w:pPr>
        <w:pStyle w:val="BodyText"/>
        <w:spacing w:before="19"/>
        <w:rPr>
          <w:sz w:val="8"/>
        </w:rPr>
      </w:pPr>
      <w:r>
        <w:rPr/>
        <w:pict>
          <v:line style="position:absolute;mso-position-horizontal-relative:page;mso-position-vertical-relative:paragraph;z-index:13312;mso-wrap-distance-left:0;mso-wrap-distance-right:0" from="156pt,11.151489pt" to="522pt,11.151489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ind w:left="960"/>
      </w:pPr>
      <w:bookmarkStart w:name="Importing an internal certificate to the" w:id="409"/>
      <w:bookmarkEnd w:id="409"/>
      <w:r>
        <w:rPr>
          <w:b w:val="0"/>
        </w:rPr>
      </w:r>
      <w:r>
        <w:rPr>
          <w:w w:val="95"/>
        </w:rPr>
        <w:t>Importing an internal certificate to the keystore job aid</w:t>
      </w:r>
    </w:p>
    <w:p>
      <w:pPr>
        <w:pStyle w:val="BodyText"/>
        <w:spacing w:line="146" w:lineRule="auto" w:before="93"/>
        <w:ind w:left="1800" w:right="511"/>
      </w:pPr>
      <w:r>
        <w:rPr/>
        <w:t>This job aid lists and describes the parameters for importing an internal certificate to the keystore.</w:t>
      </w:r>
    </w:p>
    <w:p>
      <w:pPr>
        <w:pStyle w:val="BodyText"/>
        <w:spacing w:before="17"/>
        <w:rPr>
          <w:sz w:val="12"/>
        </w:rPr>
      </w:pP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452"/>
        <w:gridCol w:w="4868"/>
      </w:tblGrid>
      <w:tr>
        <w:trPr>
          <w:trHeight w:val="340" w:hRule="exact"/>
        </w:trPr>
        <w:tc>
          <w:tcPr>
            <w:tcW w:w="2452" w:type="dxa"/>
            <w:shd w:val="clear" w:color="auto" w:fill="BDBDBD"/>
          </w:tcPr>
          <w:p>
            <w:pPr>
              <w:pStyle w:val="TableParagraph"/>
              <w:spacing w:line="240" w:lineRule="auto" w:before="24"/>
              <w:ind w:right="787"/>
              <w:rPr>
                <w:rFonts w:ascii="Arial"/>
                <w:b/>
                <w:sz w:val="20"/>
              </w:rPr>
            </w:pPr>
            <w:r>
              <w:rPr>
                <w:rFonts w:ascii="Arial"/>
                <w:b/>
                <w:sz w:val="20"/>
              </w:rPr>
              <w:t>Parameter</w:t>
            </w:r>
          </w:p>
        </w:tc>
        <w:tc>
          <w:tcPr>
            <w:tcW w:w="4868" w:type="dxa"/>
            <w:shd w:val="clear" w:color="auto" w:fill="BDBDBD"/>
          </w:tcPr>
          <w:p>
            <w:pPr>
              <w:pStyle w:val="TableParagraph"/>
              <w:spacing w:line="240" w:lineRule="auto" w:before="24"/>
              <w:ind w:right="212"/>
              <w:rPr>
                <w:rFonts w:ascii="Arial"/>
                <w:b/>
                <w:sz w:val="20"/>
              </w:rPr>
            </w:pPr>
            <w:r>
              <w:rPr>
                <w:rFonts w:ascii="Arial"/>
                <w:b/>
                <w:sz w:val="20"/>
              </w:rPr>
              <w:t>Description</w:t>
            </w:r>
          </w:p>
        </w:tc>
      </w:tr>
      <w:tr>
        <w:trPr>
          <w:trHeight w:val="380" w:hRule="exact"/>
        </w:trPr>
        <w:tc>
          <w:tcPr>
            <w:tcW w:w="2452" w:type="dxa"/>
          </w:tcPr>
          <w:p>
            <w:pPr>
              <w:pStyle w:val="TableParagraph"/>
              <w:ind w:right="787"/>
              <w:rPr>
                <w:sz w:val="20"/>
              </w:rPr>
            </w:pPr>
            <w:r>
              <w:rPr>
                <w:sz w:val="20"/>
              </w:rPr>
              <w:t>Logical Name</w:t>
            </w:r>
          </w:p>
        </w:tc>
        <w:tc>
          <w:tcPr>
            <w:tcW w:w="4868" w:type="dxa"/>
          </w:tcPr>
          <w:p>
            <w:pPr>
              <w:pStyle w:val="TableParagraph"/>
              <w:ind w:right="212"/>
              <w:rPr>
                <w:sz w:val="20"/>
              </w:rPr>
            </w:pPr>
            <w:r>
              <w:rPr>
                <w:sz w:val="20"/>
              </w:rPr>
              <w:t>The logical name to identify the certificate.</w:t>
            </w:r>
          </w:p>
        </w:tc>
      </w:tr>
      <w:tr>
        <w:trPr>
          <w:trHeight w:val="380" w:hRule="exact"/>
        </w:trPr>
        <w:tc>
          <w:tcPr>
            <w:tcW w:w="2452" w:type="dxa"/>
          </w:tcPr>
          <w:p>
            <w:pPr>
              <w:pStyle w:val="TableParagraph"/>
              <w:ind w:right="787"/>
              <w:rPr>
                <w:sz w:val="20"/>
              </w:rPr>
            </w:pPr>
            <w:r>
              <w:rPr>
                <w:sz w:val="20"/>
              </w:rPr>
              <w:t>PKCS#12 File</w:t>
            </w:r>
          </w:p>
        </w:tc>
        <w:tc>
          <w:tcPr>
            <w:tcW w:w="4868" w:type="dxa"/>
          </w:tcPr>
          <w:p>
            <w:pPr>
              <w:pStyle w:val="TableParagraph"/>
              <w:ind w:right="212"/>
              <w:rPr>
                <w:sz w:val="20"/>
              </w:rPr>
            </w:pPr>
            <w:r>
              <w:rPr>
                <w:sz w:val="20"/>
              </w:rPr>
              <w:t>Browse to the location of the PKCS#12 file.</w:t>
            </w:r>
          </w:p>
        </w:tc>
      </w:tr>
      <w:tr>
        <w:trPr>
          <w:trHeight w:val="380" w:hRule="exact"/>
        </w:trPr>
        <w:tc>
          <w:tcPr>
            <w:tcW w:w="2452" w:type="dxa"/>
          </w:tcPr>
          <w:p>
            <w:pPr>
              <w:pStyle w:val="TableParagraph"/>
              <w:ind w:right="787"/>
              <w:rPr>
                <w:sz w:val="20"/>
              </w:rPr>
            </w:pPr>
            <w:r>
              <w:rPr>
                <w:sz w:val="20"/>
              </w:rPr>
              <w:t>Password</w:t>
            </w:r>
          </w:p>
        </w:tc>
        <w:tc>
          <w:tcPr>
            <w:tcW w:w="4868" w:type="dxa"/>
          </w:tcPr>
          <w:p>
            <w:pPr>
              <w:pStyle w:val="TableParagraph"/>
              <w:ind w:right="212"/>
              <w:rPr>
                <w:sz w:val="20"/>
              </w:rPr>
            </w:pPr>
            <w:r>
              <w:rPr>
                <w:sz w:val="20"/>
              </w:rPr>
              <w:t>The password.</w:t>
            </w:r>
          </w:p>
        </w:tc>
      </w:tr>
      <w:tr>
        <w:trPr>
          <w:trHeight w:val="380" w:hRule="exact"/>
        </w:trPr>
        <w:tc>
          <w:tcPr>
            <w:tcW w:w="2452" w:type="dxa"/>
          </w:tcPr>
          <w:p>
            <w:pPr>
              <w:pStyle w:val="TableParagraph"/>
              <w:ind w:right="787"/>
              <w:rPr>
                <w:sz w:val="20"/>
              </w:rPr>
            </w:pPr>
            <w:r>
              <w:rPr>
                <w:sz w:val="20"/>
              </w:rPr>
              <w:t>Export Password</w:t>
            </w:r>
          </w:p>
        </w:tc>
        <w:tc>
          <w:tcPr>
            <w:tcW w:w="4868" w:type="dxa"/>
          </w:tcPr>
          <w:p>
            <w:pPr>
              <w:pStyle w:val="TableParagraph"/>
              <w:ind w:right="212"/>
              <w:rPr>
                <w:sz w:val="20"/>
              </w:rPr>
            </w:pPr>
            <w:r>
              <w:rPr>
                <w:sz w:val="20"/>
              </w:rPr>
              <w:t>The export password.</w:t>
            </w:r>
          </w:p>
        </w:tc>
      </w:tr>
    </w:tbl>
    <w:p>
      <w:pPr>
        <w:pStyle w:val="BodyText"/>
        <w:spacing w:before="4"/>
        <w:rPr>
          <w:sz w:val="8"/>
        </w:rPr>
      </w:pPr>
    </w:p>
    <w:p>
      <w:pPr>
        <w:pStyle w:val="Heading2"/>
      </w:pPr>
      <w:bookmarkStart w:name="Viewing an internal certificate in the k" w:id="410"/>
      <w:bookmarkEnd w:id="410"/>
      <w:r>
        <w:rPr>
          <w:b w:val="0"/>
        </w:rPr>
      </w:r>
      <w:bookmarkStart w:name="_bookmark207" w:id="411"/>
      <w:bookmarkEnd w:id="411"/>
      <w:r>
        <w:rPr>
          <w:b w:val="0"/>
        </w:rPr>
      </w:r>
      <w:r>
        <w:rPr>
          <w:w w:val="95"/>
        </w:rPr>
        <w:t>Viewing an internal certificate in the keystore</w:t>
      </w:r>
    </w:p>
    <w:p>
      <w:pPr>
        <w:pStyle w:val="BodyText"/>
        <w:spacing w:line="146" w:lineRule="auto" w:before="74"/>
        <w:ind w:left="1799" w:right="952"/>
      </w:pPr>
      <w:r>
        <w:rPr/>
        <w:t>Use this procedure to view the details for internal certificates in the keystore.</w:t>
      </w:r>
    </w:p>
    <w:p>
      <w:pPr>
        <w:pStyle w:val="BodyText"/>
        <w:spacing w:before="4"/>
        <w:rPr>
          <w:sz w:val="12"/>
        </w:rPr>
      </w:pPr>
    </w:p>
    <w:p>
      <w:pPr>
        <w:pStyle w:val="Heading3"/>
        <w:spacing w:before="0"/>
        <w:ind w:left="959"/>
      </w:pPr>
      <w:bookmarkStart w:name="Prerequisites" w:id="412"/>
      <w:bookmarkEnd w:id="412"/>
      <w:r>
        <w:rPr>
          <w:b w:val="0"/>
        </w:rPr>
      </w:r>
      <w:r>
        <w:rPr/>
        <w:t>Prerequisites</w:t>
      </w:r>
    </w:p>
    <w:p>
      <w:pPr>
        <w:pStyle w:val="BodyText"/>
        <w:spacing w:line="400" w:lineRule="exact"/>
        <w:ind w:left="1800"/>
      </w:pPr>
      <w:r>
        <w:rPr/>
        <w:t>You can access the System Management Console.</w:t>
      </w:r>
    </w:p>
    <w:p>
      <w:pPr>
        <w:pStyle w:val="Heading3"/>
        <w:spacing w:line="240" w:lineRule="auto" w:before="190"/>
        <w:ind w:left="960"/>
      </w:pPr>
      <w:r>
        <w:rPr/>
        <w:pict>
          <v:group style="position:absolute;margin-left:155.5pt;margin-top:30.147858pt;width:367pt;height:1pt;mso-position-horizontal-relative:page;mso-position-vertical-relative:paragraph;z-index:13360;mso-wrap-distance-left:0;mso-wrap-distance-right:0" coordorigin="3110,603" coordsize="7340,20">
            <v:line style="position:absolute" from="3120,613" to="4082,613" stroked="true" strokeweight="1pt" strokecolor="#000000"/>
            <v:line style="position:absolute" from="4078,613" to="10440,613" stroked="true" strokeweight="1pt" strokecolor="#000000"/>
            <w10:wrap type="topAndBottom"/>
          </v:group>
        </w:pict>
      </w:r>
      <w:bookmarkStart w:name="Procedure steps" w:id="413"/>
      <w:bookmarkEnd w:id="413"/>
      <w:r>
        <w:rPr>
          <w:b w:val="0"/>
        </w:rPr>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03"/>
        </w:numPr>
        <w:tabs>
          <w:tab w:pos="2760" w:val="left" w:leader="none"/>
          <w:tab w:pos="2761" w:val="left" w:leader="none"/>
        </w:tabs>
        <w:spacing w:line="146" w:lineRule="auto" w:before="120" w:after="0"/>
        <w:ind w:left="2760" w:right="156" w:hanging="960"/>
        <w:jc w:val="left"/>
        <w:rPr>
          <w:sz w:val="22"/>
        </w:rPr>
      </w:pPr>
      <w:r>
        <w:rPr>
          <w:sz w:val="22"/>
        </w:rPr>
        <w:t>In the configuration view of the System Management Console, </w:t>
      </w:r>
      <w:r>
        <w:rPr>
          <w:w w:val="95"/>
          <w:sz w:val="22"/>
        </w:rPr>
        <w:t>select </w:t>
      </w:r>
      <w:r>
        <w:rPr>
          <w:rFonts w:ascii="Arial"/>
          <w:b/>
          <w:w w:val="95"/>
          <w:sz w:val="22"/>
        </w:rPr>
        <w:t>Network Data and Mtc, Certificate Management,</w:t>
      </w:r>
      <w:r>
        <w:rPr>
          <w:rFonts w:ascii="Arial"/>
          <w:b/>
          <w:spacing w:val="-9"/>
          <w:w w:val="95"/>
          <w:sz w:val="22"/>
        </w:rPr>
        <w:t> </w:t>
      </w:r>
      <w:r>
        <w:rPr>
          <w:rFonts w:ascii="Arial"/>
          <w:b/>
          <w:w w:val="95"/>
          <w:sz w:val="22"/>
        </w:rPr>
        <w:t>Keystore</w:t>
      </w:r>
      <w:r>
        <w:rPr>
          <w:w w:val="95"/>
          <w:sz w:val="22"/>
        </w:rPr>
        <w:t>.</w:t>
      </w:r>
    </w:p>
    <w:p>
      <w:pPr>
        <w:pStyle w:val="ListParagraph"/>
        <w:numPr>
          <w:ilvl w:val="0"/>
          <w:numId w:val="103"/>
        </w:numPr>
        <w:tabs>
          <w:tab w:pos="2759" w:val="left" w:leader="none"/>
          <w:tab w:pos="2761" w:val="left" w:leader="none"/>
        </w:tabs>
        <w:spacing w:line="403" w:lineRule="exact" w:before="0" w:after="0"/>
        <w:ind w:left="2760" w:right="0" w:hanging="960"/>
        <w:jc w:val="left"/>
        <w:rPr>
          <w:sz w:val="22"/>
        </w:rPr>
      </w:pPr>
      <w:r>
        <w:rPr>
          <w:sz w:val="22"/>
        </w:rPr>
        <w:t>From</w:t>
      </w:r>
      <w:r>
        <w:rPr>
          <w:spacing w:val="-13"/>
          <w:sz w:val="22"/>
        </w:rPr>
        <w:t> </w:t>
      </w:r>
      <w:r>
        <w:rPr>
          <w:sz w:val="22"/>
        </w:rPr>
        <w:t>the</w:t>
      </w:r>
      <w:r>
        <w:rPr>
          <w:spacing w:val="-14"/>
          <w:sz w:val="22"/>
        </w:rPr>
        <w:t> </w:t>
      </w:r>
      <w:r>
        <w:rPr>
          <w:rFonts w:ascii="Arial"/>
          <w:b/>
          <w:sz w:val="22"/>
        </w:rPr>
        <w:t>Keystore</w:t>
      </w:r>
      <w:r>
        <w:rPr>
          <w:rFonts w:ascii="Arial"/>
          <w:b/>
          <w:spacing w:val="-13"/>
          <w:sz w:val="22"/>
        </w:rPr>
        <w:t> </w:t>
      </w:r>
      <w:r>
        <w:rPr>
          <w:sz w:val="22"/>
        </w:rPr>
        <w:t>panel,</w:t>
      </w:r>
      <w:r>
        <w:rPr>
          <w:spacing w:val="-13"/>
          <w:sz w:val="22"/>
        </w:rPr>
        <w:t> </w:t>
      </w:r>
      <w:r>
        <w:rPr>
          <w:sz w:val="22"/>
        </w:rPr>
        <w:t>select</w:t>
      </w:r>
      <w:r>
        <w:rPr>
          <w:spacing w:val="-13"/>
          <w:sz w:val="22"/>
        </w:rPr>
        <w:t> </w:t>
      </w:r>
      <w:r>
        <w:rPr>
          <w:sz w:val="22"/>
        </w:rPr>
        <w:t>a</w:t>
      </w:r>
      <w:r>
        <w:rPr>
          <w:spacing w:val="-13"/>
          <w:sz w:val="22"/>
        </w:rPr>
        <w:t> </w:t>
      </w:r>
      <w:r>
        <w:rPr>
          <w:sz w:val="22"/>
        </w:rPr>
        <w:t>certificate.</w:t>
      </w:r>
    </w:p>
    <w:p>
      <w:pPr>
        <w:pStyle w:val="ListParagraph"/>
        <w:numPr>
          <w:ilvl w:val="0"/>
          <w:numId w:val="103"/>
        </w:numPr>
        <w:tabs>
          <w:tab w:pos="2759" w:val="left" w:leader="none"/>
          <w:tab w:pos="2761" w:val="left" w:leader="none"/>
        </w:tabs>
        <w:spacing w:line="403" w:lineRule="exact" w:before="0" w:after="0"/>
        <w:ind w:left="2760" w:right="0" w:hanging="960"/>
        <w:jc w:val="left"/>
        <w:rPr>
          <w:sz w:val="22"/>
        </w:rPr>
      </w:pPr>
      <w:r>
        <w:rPr>
          <w:sz w:val="22"/>
        </w:rPr>
        <w:t>Click </w:t>
      </w:r>
      <w:r>
        <w:rPr>
          <w:rFonts w:ascii="Arial"/>
          <w:b/>
          <w:sz w:val="22"/>
        </w:rPr>
        <w:t>Edit</w:t>
      </w:r>
      <w:r>
        <w:rPr>
          <w:rFonts w:ascii="Arial"/>
          <w:b/>
          <w:spacing w:val="-37"/>
          <w:sz w:val="22"/>
        </w:rPr>
        <w:t> </w:t>
      </w:r>
      <w:r>
        <w:rPr>
          <w:rFonts w:ascii="Arial"/>
          <w:b/>
          <w:sz w:val="22"/>
        </w:rPr>
        <w:t>(-/+)</w:t>
      </w:r>
      <w:r>
        <w:rPr>
          <w:sz w:val="22"/>
        </w:rPr>
        <w:t>.</w:t>
      </w:r>
    </w:p>
    <w:p>
      <w:pPr>
        <w:pStyle w:val="BodyText"/>
        <w:spacing w:before="19"/>
        <w:rPr>
          <w:sz w:val="8"/>
        </w:rPr>
      </w:pPr>
      <w:r>
        <w:rPr/>
        <w:pict>
          <v:line style="position:absolute;mso-position-horizontal-relative:page;mso-position-vertical-relative:paragraph;z-index:13408;mso-wrap-distance-left:0;mso-wrap-distance-right:0" from="156pt,11.151489pt" to="522pt,11.151489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8"/>
        <w:rPr>
          <w:rFonts w:ascii="Arial"/>
          <w:b/>
          <w:sz w:val="14"/>
        </w:rPr>
      </w:pPr>
    </w:p>
    <w:p>
      <w:pPr>
        <w:pStyle w:val="Heading2"/>
      </w:pPr>
      <w:bookmarkStart w:name="Removing an internal certificate from th" w:id="414"/>
      <w:bookmarkEnd w:id="414"/>
      <w:r>
        <w:rPr>
          <w:b w:val="0"/>
        </w:rPr>
      </w:r>
      <w:bookmarkStart w:name="_bookmark208" w:id="415"/>
      <w:bookmarkEnd w:id="415"/>
      <w:r>
        <w:rPr>
          <w:b w:val="0"/>
        </w:rPr>
      </w:r>
      <w:r>
        <w:rPr>
          <w:w w:val="95"/>
        </w:rPr>
        <w:t>Removing an internal certificate from the keystore</w:t>
      </w:r>
    </w:p>
    <w:p>
      <w:pPr>
        <w:pStyle w:val="BodyText"/>
        <w:spacing w:line="381" w:lineRule="exact"/>
        <w:ind w:left="1799"/>
      </w:pPr>
      <w:r>
        <w:rPr/>
        <w:t>Use this procedure to remove an internal certificate from the keystore.</w:t>
      </w:r>
    </w:p>
    <w:p>
      <w:pPr>
        <w:pStyle w:val="Heading3"/>
        <w:spacing w:line="244" w:lineRule="exact" w:before="190"/>
        <w:ind w:left="959"/>
      </w:pPr>
      <w:bookmarkStart w:name="Prerequisites" w:id="416"/>
      <w:bookmarkEnd w:id="416"/>
      <w:r>
        <w:rPr>
          <w:b w:val="0"/>
        </w:rPr>
      </w:r>
      <w:r>
        <w:rPr/>
        <w:t>Prerequisites</w:t>
      </w:r>
    </w:p>
    <w:p>
      <w:pPr>
        <w:pStyle w:val="ListParagraph"/>
        <w:numPr>
          <w:ilvl w:val="1"/>
          <w:numId w:val="85"/>
        </w:numPr>
        <w:tabs>
          <w:tab w:pos="2159" w:val="left" w:leader="none"/>
          <w:tab w:pos="2160" w:val="left" w:leader="none"/>
        </w:tabs>
        <w:spacing w:line="449" w:lineRule="exact" w:before="0" w:after="0"/>
        <w:ind w:left="2159" w:right="0" w:hanging="360"/>
        <w:jc w:val="left"/>
        <w:rPr>
          <w:sz w:val="22"/>
        </w:rPr>
      </w:pPr>
      <w:r>
        <w:rPr>
          <w:sz w:val="22"/>
        </w:rPr>
        <w:t>You can access the System Management</w:t>
      </w:r>
      <w:r>
        <w:rPr>
          <w:spacing w:val="-1"/>
          <w:sz w:val="22"/>
        </w:rPr>
        <w:t> </w:t>
      </w:r>
      <w:r>
        <w:rPr>
          <w:sz w:val="22"/>
        </w:rPr>
        <w:t>Console.</w:t>
      </w:r>
    </w:p>
    <w:p>
      <w:pPr>
        <w:pStyle w:val="ListParagraph"/>
        <w:numPr>
          <w:ilvl w:val="1"/>
          <w:numId w:val="85"/>
        </w:numPr>
        <w:tabs>
          <w:tab w:pos="2159" w:val="left" w:leader="none"/>
          <w:tab w:pos="2161" w:val="left" w:leader="none"/>
        </w:tabs>
        <w:spacing w:line="481" w:lineRule="exact" w:before="0" w:after="0"/>
        <w:ind w:left="2160" w:right="0" w:hanging="361"/>
        <w:jc w:val="left"/>
        <w:rPr>
          <w:sz w:val="22"/>
        </w:rPr>
      </w:pPr>
      <w:r>
        <w:rPr>
          <w:sz w:val="22"/>
        </w:rPr>
        <w:t>The certificate must not be associated with a SSL/TLS</w:t>
      </w:r>
      <w:r>
        <w:rPr>
          <w:spacing w:val="-1"/>
          <w:sz w:val="22"/>
        </w:rPr>
        <w:t> </w:t>
      </w:r>
      <w:r>
        <w:rPr>
          <w:sz w:val="22"/>
        </w:rPr>
        <w:t>port.</w:t>
      </w:r>
    </w:p>
    <w:p>
      <w:pPr>
        <w:spacing w:after="0" w:line="481" w:lineRule="exact"/>
        <w:jc w:val="left"/>
        <w:rPr>
          <w:sz w:val="22"/>
        </w:rPr>
        <w:sectPr>
          <w:headerReference w:type="even" r:id="rId121"/>
          <w:headerReference w:type="default" r:id="rId122"/>
          <w:pgSz w:w="11880" w:h="15840"/>
          <w:pgMar w:header="851" w:footer="1300" w:top="1220" w:bottom="1500" w:left="1320" w:right="1320"/>
          <w:pgNumType w:start="174"/>
        </w:sectPr>
      </w:pPr>
    </w:p>
    <w:p>
      <w:pPr>
        <w:pStyle w:val="BodyText"/>
        <w:spacing w:before="18"/>
        <w:rPr>
          <w:sz w:val="12"/>
        </w:rPr>
      </w:pPr>
    </w:p>
    <w:p>
      <w:pPr>
        <w:pStyle w:val="Heading3"/>
        <w:spacing w:line="240" w:lineRule="auto" w:before="66"/>
        <w:ind w:left="960"/>
      </w:pPr>
      <w:r>
        <w:rPr/>
        <w:pict>
          <v:group style="position:absolute;margin-left:155.5pt;margin-top:23.947887pt;width:367pt;height:1pt;mso-position-horizontal-relative:page;mso-position-vertical-relative:paragraph;z-index:13456;mso-wrap-distance-left:0;mso-wrap-distance-right:0" coordorigin="3110,479" coordsize="7340,20">
            <v:line style="position:absolute" from="3120,489" to="4082,489" stroked="true" strokeweight="1pt" strokecolor="#000000"/>
            <v:line style="position:absolute" from="4078,489" to="10440,489" stroked="true" strokeweight="1pt" strokecolor="#000000"/>
            <w10:wrap type="topAndBottom"/>
          </v:group>
        </w:pict>
      </w:r>
      <w:bookmarkStart w:name="Procedure steps" w:id="417"/>
      <w:bookmarkEnd w:id="417"/>
      <w:r>
        <w:rPr>
          <w:b w:val="0"/>
        </w:rPr>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04"/>
        </w:numPr>
        <w:tabs>
          <w:tab w:pos="2759" w:val="left" w:leader="none"/>
          <w:tab w:pos="2760" w:val="left" w:leader="none"/>
        </w:tabs>
        <w:spacing w:line="146" w:lineRule="auto" w:before="120" w:after="0"/>
        <w:ind w:left="2760" w:right="156" w:hanging="960"/>
        <w:jc w:val="left"/>
        <w:rPr>
          <w:sz w:val="22"/>
        </w:rPr>
      </w:pPr>
      <w:r>
        <w:rPr>
          <w:sz w:val="22"/>
        </w:rPr>
        <w:t>In the configuration view of the System Management Console, </w:t>
      </w:r>
      <w:r>
        <w:rPr>
          <w:w w:val="95"/>
          <w:sz w:val="22"/>
        </w:rPr>
        <w:t>select </w:t>
      </w:r>
      <w:r>
        <w:rPr>
          <w:rFonts w:ascii="Arial"/>
          <w:b/>
          <w:w w:val="95"/>
          <w:sz w:val="22"/>
        </w:rPr>
        <w:t>Network Data and Mtc, Certificate Management,</w:t>
      </w:r>
      <w:r>
        <w:rPr>
          <w:rFonts w:ascii="Arial"/>
          <w:b/>
          <w:spacing w:val="-9"/>
          <w:w w:val="95"/>
          <w:sz w:val="22"/>
        </w:rPr>
        <w:t> </w:t>
      </w:r>
      <w:r>
        <w:rPr>
          <w:rFonts w:ascii="Arial"/>
          <w:b/>
          <w:w w:val="95"/>
          <w:sz w:val="22"/>
        </w:rPr>
        <w:t>Keystore</w:t>
      </w:r>
      <w:r>
        <w:rPr>
          <w:w w:val="95"/>
          <w:sz w:val="22"/>
        </w:rPr>
        <w:t>.</w:t>
      </w:r>
    </w:p>
    <w:p>
      <w:pPr>
        <w:pStyle w:val="ListParagraph"/>
        <w:numPr>
          <w:ilvl w:val="0"/>
          <w:numId w:val="104"/>
        </w:numPr>
        <w:tabs>
          <w:tab w:pos="2759" w:val="left" w:leader="none"/>
          <w:tab w:pos="2761" w:val="left" w:leader="none"/>
        </w:tabs>
        <w:spacing w:line="403" w:lineRule="exact" w:before="0" w:after="0"/>
        <w:ind w:left="2760" w:right="0" w:hanging="960"/>
        <w:jc w:val="left"/>
        <w:rPr>
          <w:sz w:val="22"/>
        </w:rPr>
      </w:pPr>
      <w:r>
        <w:rPr>
          <w:sz w:val="22"/>
        </w:rPr>
        <w:t>From</w:t>
      </w:r>
      <w:r>
        <w:rPr>
          <w:spacing w:val="-13"/>
          <w:sz w:val="22"/>
        </w:rPr>
        <w:t> </w:t>
      </w:r>
      <w:r>
        <w:rPr>
          <w:sz w:val="22"/>
        </w:rPr>
        <w:t>the</w:t>
      </w:r>
      <w:r>
        <w:rPr>
          <w:spacing w:val="-13"/>
          <w:sz w:val="22"/>
        </w:rPr>
        <w:t> </w:t>
      </w:r>
      <w:r>
        <w:rPr>
          <w:rFonts w:ascii="Arial"/>
          <w:b/>
          <w:sz w:val="22"/>
        </w:rPr>
        <w:t>Keystore</w:t>
      </w:r>
      <w:r>
        <w:rPr>
          <w:rFonts w:ascii="Arial"/>
          <w:b/>
          <w:spacing w:val="-13"/>
          <w:sz w:val="22"/>
        </w:rPr>
        <w:t> </w:t>
      </w:r>
      <w:r>
        <w:rPr>
          <w:sz w:val="22"/>
        </w:rPr>
        <w:t>panel,</w:t>
      </w:r>
      <w:r>
        <w:rPr>
          <w:spacing w:val="-13"/>
          <w:sz w:val="22"/>
        </w:rPr>
        <w:t> </w:t>
      </w:r>
      <w:r>
        <w:rPr>
          <w:sz w:val="22"/>
        </w:rPr>
        <w:t>select</w:t>
      </w:r>
      <w:r>
        <w:rPr>
          <w:spacing w:val="-13"/>
          <w:sz w:val="22"/>
        </w:rPr>
        <w:t> </w:t>
      </w:r>
      <w:r>
        <w:rPr>
          <w:sz w:val="22"/>
        </w:rPr>
        <w:t>a</w:t>
      </w:r>
      <w:r>
        <w:rPr>
          <w:spacing w:val="-13"/>
          <w:sz w:val="22"/>
        </w:rPr>
        <w:t> </w:t>
      </w:r>
      <w:r>
        <w:rPr>
          <w:sz w:val="22"/>
        </w:rPr>
        <w:t>certificate.</w:t>
      </w:r>
    </w:p>
    <w:p>
      <w:pPr>
        <w:pStyle w:val="ListParagraph"/>
        <w:numPr>
          <w:ilvl w:val="0"/>
          <w:numId w:val="104"/>
        </w:numPr>
        <w:tabs>
          <w:tab w:pos="2759" w:val="left" w:leader="none"/>
          <w:tab w:pos="2761" w:val="left" w:leader="none"/>
        </w:tabs>
        <w:spacing w:line="380" w:lineRule="exact" w:before="0" w:after="0"/>
        <w:ind w:left="2760" w:right="0" w:hanging="960"/>
        <w:jc w:val="left"/>
        <w:rPr>
          <w:sz w:val="22"/>
        </w:rPr>
      </w:pPr>
      <w:r>
        <w:rPr>
          <w:sz w:val="22"/>
        </w:rPr>
        <w:t>Click </w:t>
      </w:r>
      <w:r>
        <w:rPr>
          <w:rFonts w:ascii="Arial"/>
          <w:b/>
          <w:sz w:val="22"/>
        </w:rPr>
        <w:t>Delete</w:t>
      </w:r>
      <w:r>
        <w:rPr>
          <w:rFonts w:ascii="Arial"/>
          <w:b/>
          <w:spacing w:val="-25"/>
          <w:sz w:val="22"/>
        </w:rPr>
        <w:t> </w:t>
      </w:r>
      <w:r>
        <w:rPr>
          <w:rFonts w:ascii="Arial"/>
          <w:b/>
          <w:sz w:val="22"/>
        </w:rPr>
        <w:t>(-)</w:t>
      </w:r>
      <w:r>
        <w:rPr>
          <w:sz w:val="22"/>
        </w:rPr>
        <w:t>.</w:t>
      </w:r>
    </w:p>
    <w:p>
      <w:pPr>
        <w:pStyle w:val="ListParagraph"/>
        <w:numPr>
          <w:ilvl w:val="0"/>
          <w:numId w:val="104"/>
        </w:numPr>
        <w:tabs>
          <w:tab w:pos="2759" w:val="left" w:leader="none"/>
          <w:tab w:pos="2761" w:val="left" w:leader="none"/>
        </w:tabs>
        <w:spacing w:line="380" w:lineRule="exact" w:before="0" w:after="0"/>
        <w:ind w:left="2760" w:right="0" w:hanging="960"/>
        <w:jc w:val="left"/>
        <w:rPr>
          <w:sz w:val="22"/>
        </w:rPr>
      </w:pPr>
      <w:r>
        <w:rPr>
          <w:sz w:val="22"/>
        </w:rPr>
        <w:t>Click </w:t>
      </w:r>
      <w:r>
        <w:rPr>
          <w:rFonts w:ascii="Arial"/>
          <w:b/>
          <w:sz w:val="22"/>
        </w:rPr>
        <w:t>Yes </w:t>
      </w:r>
      <w:r>
        <w:rPr>
          <w:sz w:val="22"/>
        </w:rPr>
        <w:t>to confirm the</w:t>
      </w:r>
      <w:r>
        <w:rPr>
          <w:spacing w:val="-13"/>
          <w:sz w:val="22"/>
        </w:rPr>
        <w:t> </w:t>
      </w:r>
      <w:r>
        <w:rPr>
          <w:sz w:val="22"/>
        </w:rPr>
        <w:t>delete.</w:t>
      </w:r>
    </w:p>
    <w:p>
      <w:pPr>
        <w:pStyle w:val="BodyText"/>
        <w:spacing w:line="403" w:lineRule="exact"/>
        <w:ind w:left="2760"/>
      </w:pPr>
      <w:r>
        <w:rPr/>
        <w:t>A successful delete removes the private key as well.</w:t>
      </w:r>
    </w:p>
    <w:p>
      <w:pPr>
        <w:pStyle w:val="BodyText"/>
        <w:spacing w:before="19"/>
        <w:rPr>
          <w:sz w:val="8"/>
        </w:rPr>
      </w:pPr>
      <w:r>
        <w:rPr/>
        <w:pict>
          <v:line style="position:absolute;mso-position-horizontal-relative:page;mso-position-vertical-relative:paragraph;z-index:13504;mso-wrap-distance-left:0;mso-wrap-distance-right:0" from="156pt,11.151489pt" to="522pt,11.151489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8"/>
        <w:rPr>
          <w:rFonts w:ascii="Arial"/>
          <w:b/>
          <w:sz w:val="14"/>
        </w:rPr>
      </w:pPr>
    </w:p>
    <w:p>
      <w:pPr>
        <w:pStyle w:val="Heading2"/>
      </w:pPr>
      <w:bookmarkStart w:name="Importing a CA certificate to the trusts" w:id="418"/>
      <w:bookmarkEnd w:id="418"/>
      <w:r>
        <w:rPr>
          <w:b w:val="0"/>
        </w:rPr>
      </w:r>
      <w:bookmarkStart w:name="_bookmark209" w:id="419"/>
      <w:bookmarkEnd w:id="419"/>
      <w:r>
        <w:rPr>
          <w:b w:val="0"/>
        </w:rPr>
      </w:r>
      <w:r>
        <w:rPr>
          <w:w w:val="95"/>
        </w:rPr>
        <w:t>Importing a CA certificate to the truststore</w:t>
      </w:r>
    </w:p>
    <w:p>
      <w:pPr>
        <w:pStyle w:val="BodyText"/>
        <w:spacing w:line="146" w:lineRule="auto" w:before="74"/>
        <w:ind w:left="1800" w:right="1184"/>
      </w:pPr>
      <w:r>
        <w:rPr/>
        <w:t>Use this procedure to import a certification authority (CA) root or intermediate certificate to the truststore.</w:t>
      </w:r>
    </w:p>
    <w:p>
      <w:pPr>
        <w:pStyle w:val="BodyText"/>
        <w:spacing w:before="8"/>
        <w:rPr>
          <w:sz w:val="13"/>
        </w:rPr>
      </w:pPr>
    </w:p>
    <w:p>
      <w:pPr>
        <w:pStyle w:val="BodyText"/>
        <w:spacing w:line="146" w:lineRule="auto"/>
        <w:ind w:left="1800" w:right="413"/>
      </w:pPr>
      <w:r>
        <w:rPr/>
        <w:t>Truststore (root CA and intermediate CA) certificates are the certificates the system uses to authenticate signed certificates. To authenticate a certificate stored in the keystore, the signing chain must exist in the truststore. The signing chain for other certificates, such as for gateways, must exist in the truststore. If the system uses a self-signed certificate, it must exist in the truststore.</w:t>
      </w:r>
    </w:p>
    <w:p>
      <w:pPr>
        <w:pStyle w:val="BodyText"/>
        <w:spacing w:before="4"/>
        <w:rPr>
          <w:sz w:val="12"/>
        </w:rPr>
      </w:pPr>
    </w:p>
    <w:p>
      <w:pPr>
        <w:pStyle w:val="Heading3"/>
        <w:spacing w:line="244" w:lineRule="exact" w:before="0"/>
        <w:ind w:left="960"/>
      </w:pPr>
      <w:bookmarkStart w:name="Prerequisites" w:id="420"/>
      <w:bookmarkEnd w:id="420"/>
      <w:r>
        <w:rPr>
          <w:b w:val="0"/>
        </w:rPr>
      </w:r>
      <w:r>
        <w:rPr/>
        <w:t>Prerequisites</w:t>
      </w:r>
    </w:p>
    <w:p>
      <w:pPr>
        <w:pStyle w:val="ListParagraph"/>
        <w:numPr>
          <w:ilvl w:val="1"/>
          <w:numId w:val="85"/>
        </w:numPr>
        <w:tabs>
          <w:tab w:pos="2159" w:val="left" w:leader="none"/>
          <w:tab w:pos="2161" w:val="left" w:leader="none"/>
        </w:tabs>
        <w:spacing w:line="449" w:lineRule="exact" w:before="0" w:after="0"/>
        <w:ind w:left="2160" w:right="0" w:hanging="360"/>
        <w:jc w:val="left"/>
        <w:rPr>
          <w:sz w:val="22"/>
        </w:rPr>
      </w:pPr>
      <w:r>
        <w:rPr>
          <w:sz w:val="22"/>
        </w:rPr>
        <w:t>You can access the System Management</w:t>
      </w:r>
      <w:r>
        <w:rPr>
          <w:spacing w:val="-1"/>
          <w:sz w:val="22"/>
        </w:rPr>
        <w:t> </w:t>
      </w:r>
      <w:r>
        <w:rPr>
          <w:sz w:val="22"/>
        </w:rPr>
        <w:t>Console.</w:t>
      </w:r>
    </w:p>
    <w:p>
      <w:pPr>
        <w:pStyle w:val="ListParagraph"/>
        <w:numPr>
          <w:ilvl w:val="1"/>
          <w:numId w:val="85"/>
        </w:numPr>
        <w:tabs>
          <w:tab w:pos="2159" w:val="left" w:leader="none"/>
          <w:tab w:pos="2160" w:val="left" w:leader="none"/>
        </w:tabs>
        <w:spacing w:line="144" w:lineRule="auto" w:before="67" w:after="0"/>
        <w:ind w:left="2159" w:right="377" w:hanging="360"/>
        <w:jc w:val="left"/>
        <w:rPr>
          <w:sz w:val="22"/>
        </w:rPr>
      </w:pPr>
      <w:r>
        <w:rPr>
          <w:sz w:val="22"/>
        </w:rPr>
        <w:t>The CA root or intermediate certificate file already exists in a location accessible to the System Management</w:t>
      </w:r>
      <w:r>
        <w:rPr>
          <w:spacing w:val="-1"/>
          <w:sz w:val="22"/>
        </w:rPr>
        <w:t> </w:t>
      </w:r>
      <w:r>
        <w:rPr>
          <w:sz w:val="22"/>
        </w:rPr>
        <w:t>Console.</w:t>
      </w:r>
    </w:p>
    <w:p>
      <w:pPr>
        <w:pStyle w:val="BodyText"/>
        <w:spacing w:before="5"/>
        <w:rPr>
          <w:sz w:val="12"/>
        </w:rPr>
      </w:pPr>
    </w:p>
    <w:p>
      <w:pPr>
        <w:pStyle w:val="Heading3"/>
        <w:spacing w:line="240" w:lineRule="auto" w:before="0"/>
        <w:ind w:left="959"/>
      </w:pPr>
      <w:r>
        <w:rPr/>
        <w:pict>
          <v:group style="position:absolute;margin-left:155.5pt;margin-top:20.647846pt;width:367pt;height:1pt;mso-position-horizontal-relative:page;mso-position-vertical-relative:paragraph;z-index:13552;mso-wrap-distance-left:0;mso-wrap-distance-right:0" coordorigin="3110,413" coordsize="7340,20">
            <v:line style="position:absolute" from="3120,423" to="4082,423" stroked="true" strokeweight="1pt" strokecolor="#000000"/>
            <v:line style="position:absolute" from="4078,423" to="10440,423" stroked="true" strokeweight="1pt" strokecolor="#000000"/>
            <w10:wrap type="topAndBottom"/>
          </v:group>
        </w:pict>
      </w:r>
      <w:bookmarkStart w:name="Procedure steps" w:id="421"/>
      <w:bookmarkEnd w:id="421"/>
      <w:r>
        <w:rPr>
          <w:b w:val="0"/>
        </w:rPr>
      </w:r>
      <w:r>
        <w:rPr>
          <w:w w:val="95"/>
        </w:rPr>
        <w:t>Procedure steps</w:t>
      </w:r>
    </w:p>
    <w:p>
      <w:pPr>
        <w:pStyle w:val="Heading6"/>
        <w:tabs>
          <w:tab w:pos="2759" w:val="left" w:leader="none"/>
        </w:tabs>
        <w:spacing w:after="26"/>
        <w:ind w:left="1799"/>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05"/>
        </w:numPr>
        <w:tabs>
          <w:tab w:pos="2759" w:val="left" w:leader="none"/>
          <w:tab w:pos="2760" w:val="left" w:leader="none"/>
        </w:tabs>
        <w:spacing w:line="146" w:lineRule="auto" w:before="120" w:after="0"/>
        <w:ind w:left="2759" w:right="425" w:hanging="960"/>
        <w:jc w:val="left"/>
        <w:rPr>
          <w:sz w:val="22"/>
        </w:rPr>
      </w:pPr>
      <w:r>
        <w:rPr>
          <w:sz w:val="22"/>
        </w:rPr>
        <w:t>In the configuration view of the System Management Console, select </w:t>
      </w:r>
      <w:r>
        <w:rPr>
          <w:rFonts w:ascii="Arial"/>
          <w:b/>
          <w:sz w:val="22"/>
        </w:rPr>
        <w:t>Network Data and Mtc, Certificate Management, Truststore</w:t>
      </w:r>
      <w:r>
        <w:rPr>
          <w:sz w:val="22"/>
        </w:rPr>
        <w:t>.</w:t>
      </w:r>
    </w:p>
    <w:p>
      <w:pPr>
        <w:pStyle w:val="ListParagraph"/>
        <w:numPr>
          <w:ilvl w:val="0"/>
          <w:numId w:val="105"/>
        </w:numPr>
        <w:tabs>
          <w:tab w:pos="2759" w:val="left" w:leader="none"/>
          <w:tab w:pos="2760" w:val="left" w:leader="none"/>
        </w:tabs>
        <w:spacing w:line="403" w:lineRule="exact" w:before="0" w:after="0"/>
        <w:ind w:left="2759" w:right="0" w:hanging="960"/>
        <w:jc w:val="left"/>
        <w:rPr>
          <w:sz w:val="22"/>
        </w:rPr>
      </w:pPr>
      <w:r>
        <w:rPr>
          <w:sz w:val="22"/>
        </w:rPr>
        <w:t>Click </w:t>
      </w:r>
      <w:r>
        <w:rPr>
          <w:rFonts w:ascii="Arial"/>
          <w:b/>
          <w:sz w:val="22"/>
        </w:rPr>
        <w:t>Add</w:t>
      </w:r>
      <w:r>
        <w:rPr>
          <w:rFonts w:ascii="Arial"/>
          <w:b/>
          <w:spacing w:val="-37"/>
          <w:sz w:val="22"/>
        </w:rPr>
        <w:t> </w:t>
      </w:r>
      <w:r>
        <w:rPr>
          <w:rFonts w:ascii="Arial"/>
          <w:b/>
          <w:sz w:val="22"/>
        </w:rPr>
        <w:t>(+)</w:t>
      </w:r>
      <w:r>
        <w:rPr>
          <w:sz w:val="22"/>
        </w:rPr>
        <w:t>.</w:t>
      </w:r>
    </w:p>
    <w:p>
      <w:pPr>
        <w:pStyle w:val="ListParagraph"/>
        <w:numPr>
          <w:ilvl w:val="0"/>
          <w:numId w:val="105"/>
        </w:numPr>
        <w:tabs>
          <w:tab w:pos="2759" w:val="left" w:leader="none"/>
          <w:tab w:pos="2760" w:val="left" w:leader="none"/>
        </w:tabs>
        <w:spacing w:line="380" w:lineRule="exact" w:before="0" w:after="0"/>
        <w:ind w:left="2759" w:right="0" w:hanging="960"/>
        <w:jc w:val="left"/>
        <w:rPr>
          <w:sz w:val="22"/>
        </w:rPr>
      </w:pPr>
      <w:r>
        <w:rPr>
          <w:sz w:val="22"/>
        </w:rPr>
        <w:t>Click</w:t>
      </w:r>
      <w:r>
        <w:rPr>
          <w:spacing w:val="-9"/>
          <w:sz w:val="22"/>
        </w:rPr>
        <w:t> </w:t>
      </w:r>
      <w:r>
        <w:rPr>
          <w:rFonts w:ascii="Arial"/>
          <w:b/>
          <w:sz w:val="22"/>
        </w:rPr>
        <w:t>Browse</w:t>
      </w:r>
      <w:r>
        <w:rPr>
          <w:sz w:val="22"/>
        </w:rPr>
        <w:t>,</w:t>
      </w:r>
      <w:r>
        <w:rPr>
          <w:spacing w:val="-9"/>
          <w:sz w:val="22"/>
        </w:rPr>
        <w:t> </w:t>
      </w:r>
      <w:r>
        <w:rPr>
          <w:sz w:val="22"/>
        </w:rPr>
        <w:t>and</w:t>
      </w:r>
      <w:r>
        <w:rPr>
          <w:spacing w:val="-9"/>
          <w:sz w:val="22"/>
        </w:rPr>
        <w:t> </w:t>
      </w:r>
      <w:r>
        <w:rPr>
          <w:sz w:val="22"/>
        </w:rPr>
        <w:t>navigate</w:t>
      </w:r>
      <w:r>
        <w:rPr>
          <w:spacing w:val="-9"/>
          <w:sz w:val="22"/>
        </w:rPr>
        <w:t> </w:t>
      </w:r>
      <w:r>
        <w:rPr>
          <w:sz w:val="22"/>
        </w:rPr>
        <w:t>to</w:t>
      </w:r>
      <w:r>
        <w:rPr>
          <w:spacing w:val="-9"/>
          <w:sz w:val="22"/>
        </w:rPr>
        <w:t> </w:t>
      </w:r>
      <w:r>
        <w:rPr>
          <w:sz w:val="22"/>
        </w:rPr>
        <w:t>the</w:t>
      </w:r>
      <w:r>
        <w:rPr>
          <w:spacing w:val="-9"/>
          <w:sz w:val="22"/>
        </w:rPr>
        <w:t> </w:t>
      </w:r>
      <w:r>
        <w:rPr>
          <w:sz w:val="22"/>
        </w:rPr>
        <w:t>file</w:t>
      </w:r>
      <w:r>
        <w:rPr>
          <w:spacing w:val="-9"/>
          <w:sz w:val="22"/>
        </w:rPr>
        <w:t> </w:t>
      </w:r>
      <w:r>
        <w:rPr>
          <w:sz w:val="22"/>
        </w:rPr>
        <w:t>location.</w:t>
      </w:r>
    </w:p>
    <w:p>
      <w:pPr>
        <w:pStyle w:val="ListParagraph"/>
        <w:numPr>
          <w:ilvl w:val="0"/>
          <w:numId w:val="105"/>
        </w:numPr>
        <w:tabs>
          <w:tab w:pos="2759" w:val="left" w:leader="none"/>
          <w:tab w:pos="2760" w:val="left" w:leader="none"/>
        </w:tabs>
        <w:spacing w:line="403" w:lineRule="exact" w:before="0" w:after="0"/>
        <w:ind w:left="2759" w:right="0" w:hanging="960"/>
        <w:jc w:val="left"/>
        <w:rPr>
          <w:sz w:val="22"/>
        </w:rPr>
      </w:pPr>
      <w:r>
        <w:rPr>
          <w:sz w:val="22"/>
        </w:rPr>
        <w:t>Select the CA root or intermediate certificate file, and click</w:t>
      </w:r>
      <w:r>
        <w:rPr>
          <w:spacing w:val="-25"/>
          <w:sz w:val="22"/>
        </w:rPr>
        <w:t> </w:t>
      </w:r>
      <w:r>
        <w:rPr>
          <w:rFonts w:ascii="Arial"/>
          <w:b/>
          <w:sz w:val="22"/>
        </w:rPr>
        <w:t>Open</w:t>
      </w:r>
      <w:r>
        <w:rPr>
          <w:sz w:val="22"/>
        </w:rPr>
        <w:t>.</w:t>
      </w:r>
    </w:p>
    <w:p>
      <w:pPr>
        <w:pStyle w:val="BodyText"/>
        <w:spacing w:before="19"/>
        <w:rPr>
          <w:sz w:val="8"/>
        </w:rPr>
      </w:pPr>
      <w:r>
        <w:rPr/>
        <w:pict>
          <v:line style="position:absolute;mso-position-horizontal-relative:page;mso-position-vertical-relative:paragraph;z-index:13600;mso-wrap-distance-left:0;mso-wrap-distance-right:0" from="156pt,11.151494pt" to="522pt,11.151494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8"/>
        <w:rPr>
          <w:rFonts w:ascii="Arial"/>
          <w:b/>
          <w:sz w:val="14"/>
        </w:rPr>
      </w:pPr>
    </w:p>
    <w:p>
      <w:pPr>
        <w:pStyle w:val="Heading2"/>
      </w:pPr>
      <w:bookmarkStart w:name="Viewing a CA certificate in the truststo" w:id="422"/>
      <w:bookmarkEnd w:id="422"/>
      <w:r>
        <w:rPr>
          <w:b w:val="0"/>
        </w:rPr>
      </w:r>
      <w:bookmarkStart w:name="_bookmark210" w:id="423"/>
      <w:bookmarkEnd w:id="423"/>
      <w:r>
        <w:rPr>
          <w:b w:val="0"/>
        </w:rPr>
      </w:r>
      <w:r>
        <w:rPr>
          <w:w w:val="95"/>
        </w:rPr>
        <w:t>Viewing a CA certificate in the truststore</w:t>
      </w:r>
    </w:p>
    <w:p>
      <w:pPr>
        <w:pStyle w:val="BodyText"/>
        <w:spacing w:line="146" w:lineRule="auto" w:before="74"/>
        <w:ind w:left="1799" w:right="939"/>
      </w:pPr>
      <w:r>
        <w:rPr/>
        <w:t>Use this procedure to view the details for CA root and intermediate certificates in the keystore.</w:t>
      </w:r>
    </w:p>
    <w:p>
      <w:pPr>
        <w:spacing w:after="0" w:line="146" w:lineRule="auto"/>
        <w:sectPr>
          <w:pgSz w:w="11880" w:h="15840"/>
          <w:pgMar w:header="851" w:footer="1300" w:top="1220" w:bottom="1500" w:left="1320" w:right="1320"/>
        </w:sectPr>
      </w:pPr>
    </w:p>
    <w:p>
      <w:pPr>
        <w:pStyle w:val="BodyText"/>
        <w:spacing w:before="18"/>
        <w:rPr>
          <w:sz w:val="12"/>
        </w:rPr>
      </w:pPr>
    </w:p>
    <w:p>
      <w:pPr>
        <w:pStyle w:val="Heading3"/>
        <w:spacing w:before="66"/>
        <w:ind w:left="960"/>
      </w:pPr>
      <w:bookmarkStart w:name="Prerequisites" w:id="424"/>
      <w:bookmarkEnd w:id="424"/>
      <w:r>
        <w:rPr>
          <w:b w:val="0"/>
        </w:rPr>
      </w:r>
      <w:r>
        <w:rPr/>
        <w:t>Prerequisites</w:t>
      </w:r>
    </w:p>
    <w:p>
      <w:pPr>
        <w:pStyle w:val="BodyText"/>
        <w:spacing w:line="400" w:lineRule="exact"/>
        <w:ind w:left="1800"/>
      </w:pPr>
      <w:r>
        <w:rPr/>
        <w:t>You can access the System Management Console.</w:t>
      </w:r>
    </w:p>
    <w:p>
      <w:pPr>
        <w:pStyle w:val="Heading3"/>
        <w:spacing w:line="240" w:lineRule="auto" w:before="190"/>
        <w:ind w:left="959"/>
      </w:pPr>
      <w:r>
        <w:rPr/>
        <w:pict>
          <v:group style="position:absolute;margin-left:155.5pt;margin-top:30.147888pt;width:367pt;height:1pt;mso-position-horizontal-relative:page;mso-position-vertical-relative:paragraph;z-index:13648;mso-wrap-distance-left:0;mso-wrap-distance-right:0" coordorigin="3110,603" coordsize="7340,20">
            <v:line style="position:absolute" from="3120,613" to="4082,613" stroked="true" strokeweight="1pt" strokecolor="#000000"/>
            <v:line style="position:absolute" from="4078,613" to="10440,613" stroked="true" strokeweight="1pt" strokecolor="#000000"/>
            <w10:wrap type="topAndBottom"/>
          </v:group>
        </w:pict>
      </w:r>
      <w:bookmarkStart w:name="Procedure steps" w:id="425"/>
      <w:bookmarkEnd w:id="425"/>
      <w:r>
        <w:rPr>
          <w:b w:val="0"/>
        </w:rPr>
      </w:r>
      <w:r>
        <w:rPr>
          <w:w w:val="95"/>
        </w:rPr>
        <w:t>Procedure steps</w:t>
      </w:r>
    </w:p>
    <w:p>
      <w:pPr>
        <w:pStyle w:val="Heading6"/>
        <w:tabs>
          <w:tab w:pos="2759" w:val="left" w:leader="none"/>
        </w:tabs>
        <w:spacing w:after="26"/>
        <w:ind w:left="1799"/>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06"/>
        </w:numPr>
        <w:tabs>
          <w:tab w:pos="2759" w:val="left" w:leader="none"/>
          <w:tab w:pos="2760" w:val="left" w:leader="none"/>
        </w:tabs>
        <w:spacing w:line="146" w:lineRule="auto" w:before="120" w:after="0"/>
        <w:ind w:left="2759" w:right="156" w:hanging="960"/>
        <w:jc w:val="left"/>
        <w:rPr>
          <w:sz w:val="22"/>
        </w:rPr>
      </w:pPr>
      <w:r>
        <w:rPr>
          <w:sz w:val="22"/>
        </w:rPr>
        <w:t>In the configuration view of the System Management Console, </w:t>
      </w:r>
      <w:r>
        <w:rPr>
          <w:w w:val="95"/>
          <w:sz w:val="22"/>
        </w:rPr>
        <w:t>select </w:t>
      </w:r>
      <w:r>
        <w:rPr>
          <w:rFonts w:ascii="Arial"/>
          <w:b/>
          <w:w w:val="95"/>
          <w:sz w:val="22"/>
        </w:rPr>
        <w:t>Network Data and Mtc, Certificate Management,</w:t>
      </w:r>
      <w:r>
        <w:rPr>
          <w:rFonts w:ascii="Arial"/>
          <w:b/>
          <w:spacing w:val="-9"/>
          <w:w w:val="95"/>
          <w:sz w:val="22"/>
        </w:rPr>
        <w:t> </w:t>
      </w:r>
      <w:r>
        <w:rPr>
          <w:rFonts w:ascii="Arial"/>
          <w:b/>
          <w:w w:val="95"/>
          <w:sz w:val="22"/>
        </w:rPr>
        <w:t>Keystore</w:t>
      </w:r>
      <w:r>
        <w:rPr>
          <w:w w:val="95"/>
          <w:sz w:val="22"/>
        </w:rPr>
        <w:t>.</w:t>
      </w:r>
    </w:p>
    <w:p>
      <w:pPr>
        <w:pStyle w:val="ListParagraph"/>
        <w:numPr>
          <w:ilvl w:val="0"/>
          <w:numId w:val="106"/>
        </w:numPr>
        <w:tabs>
          <w:tab w:pos="2759" w:val="left" w:leader="none"/>
          <w:tab w:pos="2760" w:val="left" w:leader="none"/>
        </w:tabs>
        <w:spacing w:line="146" w:lineRule="auto" w:before="120" w:after="0"/>
        <w:ind w:left="2759" w:right="1098" w:hanging="960"/>
        <w:jc w:val="left"/>
        <w:rPr>
          <w:sz w:val="22"/>
        </w:rPr>
      </w:pPr>
      <w:r>
        <w:rPr>
          <w:sz w:val="22"/>
        </w:rPr>
        <w:t>From</w:t>
      </w:r>
      <w:r>
        <w:rPr>
          <w:spacing w:val="-13"/>
          <w:sz w:val="22"/>
        </w:rPr>
        <w:t> </w:t>
      </w:r>
      <w:r>
        <w:rPr>
          <w:sz w:val="22"/>
        </w:rPr>
        <w:t>the</w:t>
      </w:r>
      <w:r>
        <w:rPr>
          <w:spacing w:val="-13"/>
          <w:sz w:val="22"/>
        </w:rPr>
        <w:t> </w:t>
      </w:r>
      <w:r>
        <w:rPr>
          <w:rFonts w:ascii="Arial"/>
          <w:b/>
          <w:sz w:val="22"/>
        </w:rPr>
        <w:t>Truststore</w:t>
      </w:r>
      <w:r>
        <w:rPr>
          <w:rFonts w:ascii="Arial"/>
          <w:b/>
          <w:spacing w:val="-13"/>
          <w:sz w:val="22"/>
        </w:rPr>
        <w:t> </w:t>
      </w:r>
      <w:r>
        <w:rPr>
          <w:sz w:val="22"/>
        </w:rPr>
        <w:t>panel,</w:t>
      </w:r>
      <w:r>
        <w:rPr>
          <w:spacing w:val="-13"/>
          <w:sz w:val="22"/>
        </w:rPr>
        <w:t> </w:t>
      </w:r>
      <w:r>
        <w:rPr>
          <w:sz w:val="22"/>
        </w:rPr>
        <w:t>select</w:t>
      </w:r>
      <w:r>
        <w:rPr>
          <w:spacing w:val="-13"/>
          <w:sz w:val="22"/>
        </w:rPr>
        <w:t> </w:t>
      </w:r>
      <w:r>
        <w:rPr>
          <w:sz w:val="22"/>
        </w:rPr>
        <w:t>a</w:t>
      </w:r>
      <w:r>
        <w:rPr>
          <w:spacing w:val="-13"/>
          <w:sz w:val="22"/>
        </w:rPr>
        <w:t> </w:t>
      </w:r>
      <w:r>
        <w:rPr>
          <w:sz w:val="22"/>
        </w:rPr>
        <w:t>root</w:t>
      </w:r>
      <w:r>
        <w:rPr>
          <w:spacing w:val="-13"/>
          <w:sz w:val="22"/>
        </w:rPr>
        <w:t> </w:t>
      </w:r>
      <w:r>
        <w:rPr>
          <w:sz w:val="22"/>
        </w:rPr>
        <w:t>or</w:t>
      </w:r>
      <w:r>
        <w:rPr>
          <w:spacing w:val="-13"/>
          <w:sz w:val="22"/>
        </w:rPr>
        <w:t> </w:t>
      </w:r>
      <w:r>
        <w:rPr>
          <w:sz w:val="22"/>
        </w:rPr>
        <w:t>intermediate certificate.</w:t>
      </w:r>
    </w:p>
    <w:p>
      <w:pPr>
        <w:pStyle w:val="ListParagraph"/>
        <w:numPr>
          <w:ilvl w:val="0"/>
          <w:numId w:val="106"/>
        </w:numPr>
        <w:tabs>
          <w:tab w:pos="2759" w:val="left" w:leader="none"/>
          <w:tab w:pos="2760" w:val="left" w:leader="none"/>
        </w:tabs>
        <w:spacing w:line="240" w:lineRule="auto" w:before="0" w:after="0"/>
        <w:ind w:left="2759" w:right="0" w:hanging="960"/>
        <w:jc w:val="left"/>
        <w:rPr>
          <w:sz w:val="22"/>
        </w:rPr>
      </w:pPr>
      <w:r>
        <w:rPr>
          <w:sz w:val="22"/>
        </w:rPr>
        <w:t>Click </w:t>
      </w:r>
      <w:r>
        <w:rPr>
          <w:rFonts w:ascii="Arial"/>
          <w:b/>
          <w:sz w:val="22"/>
        </w:rPr>
        <w:t>Edit</w:t>
      </w:r>
      <w:r>
        <w:rPr>
          <w:rFonts w:ascii="Arial"/>
          <w:b/>
          <w:spacing w:val="-37"/>
          <w:sz w:val="22"/>
        </w:rPr>
        <w:t> </w:t>
      </w:r>
      <w:r>
        <w:rPr>
          <w:rFonts w:ascii="Arial"/>
          <w:b/>
          <w:sz w:val="22"/>
        </w:rPr>
        <w:t>(-/+)</w:t>
      </w:r>
      <w:r>
        <w:rPr>
          <w:sz w:val="22"/>
        </w:rPr>
        <w:t>.</w:t>
      </w:r>
    </w:p>
    <w:p>
      <w:pPr>
        <w:pStyle w:val="BodyText"/>
        <w:spacing w:before="19"/>
        <w:rPr>
          <w:sz w:val="8"/>
        </w:rPr>
      </w:pPr>
      <w:r>
        <w:rPr/>
        <w:pict>
          <v:line style="position:absolute;mso-position-horizontal-relative:page;mso-position-vertical-relative:paragraph;z-index:13696;mso-wrap-distance-left:0;mso-wrap-distance-right:0" from="156pt,11.151489pt" to="522pt,11.151489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8"/>
        <w:rPr>
          <w:rFonts w:ascii="Arial"/>
          <w:b/>
          <w:sz w:val="14"/>
        </w:rPr>
      </w:pPr>
    </w:p>
    <w:p>
      <w:pPr>
        <w:pStyle w:val="Heading2"/>
      </w:pPr>
      <w:bookmarkStart w:name="Removing a CA certificate from the trust" w:id="426"/>
      <w:bookmarkEnd w:id="426"/>
      <w:r>
        <w:rPr>
          <w:b w:val="0"/>
        </w:rPr>
      </w:r>
      <w:bookmarkStart w:name="_bookmark211" w:id="427"/>
      <w:bookmarkEnd w:id="427"/>
      <w:r>
        <w:rPr>
          <w:b w:val="0"/>
        </w:rPr>
      </w:r>
      <w:r>
        <w:rPr>
          <w:w w:val="95"/>
        </w:rPr>
        <w:t>Removing a CA certificate from the truststore</w:t>
      </w:r>
    </w:p>
    <w:p>
      <w:pPr>
        <w:pStyle w:val="BodyText"/>
        <w:spacing w:line="146" w:lineRule="auto" w:before="74"/>
        <w:ind w:left="1799" w:right="145"/>
      </w:pPr>
      <w:r>
        <w:rPr/>
        <w:t>Use this procedure to remove a CA root or intermediate certificate from the truststore.</w:t>
      </w:r>
    </w:p>
    <w:p>
      <w:pPr>
        <w:pStyle w:val="BodyText"/>
        <w:spacing w:before="17"/>
        <w:rPr>
          <w:sz w:val="10"/>
        </w:rPr>
      </w:pPr>
      <w:r>
        <w:rPr/>
        <w:pict>
          <v:group style="position:absolute;margin-left:155.5pt;margin-top:12.491299pt;width:367pt;height:48.45pt;mso-position-horizontal-relative:page;mso-position-vertical-relative:paragraph;z-index:13768;mso-wrap-distance-left:0;mso-wrap-distance-right:0" coordorigin="3110,250" coordsize="7340,969">
            <v:shape style="position:absolute;left:3210;top:370;width:770;height:720" type="#_x0000_t75" stroked="false">
              <v:imagedata r:id="rId17" o:title=""/>
            </v:shape>
            <v:shape style="position:absolute;left:3120;top:260;width:7320;height:949" type="#_x0000_t202" filled="false" stroked="true" strokeweight="1pt" strokecolor="#000000">
              <v:textbox inset="0,0,0,0">
                <w:txbxContent>
                  <w:p>
                    <w:pPr>
                      <w:spacing w:line="236" w:lineRule="exact" w:before="17"/>
                      <w:ind w:left="1029" w:right="107" w:firstLine="0"/>
                      <w:jc w:val="left"/>
                      <w:rPr>
                        <w:rFonts w:ascii="Arial"/>
                        <w:b/>
                        <w:sz w:val="24"/>
                      </w:rPr>
                    </w:pPr>
                    <w:r>
                      <w:rPr>
                        <w:rFonts w:ascii="Arial"/>
                        <w:b/>
                        <w:sz w:val="24"/>
                      </w:rPr>
                      <w:t>WARNING</w:t>
                    </w:r>
                  </w:p>
                  <w:p>
                    <w:pPr>
                      <w:spacing w:line="148" w:lineRule="auto" w:before="66"/>
                      <w:ind w:left="1030" w:right="107" w:firstLine="0"/>
                      <w:jc w:val="left"/>
                      <w:rPr>
                        <w:sz w:val="20"/>
                      </w:rPr>
                    </w:pPr>
                    <w:r>
                      <w:rPr>
                        <w:sz w:val="20"/>
                      </w:rPr>
                      <w:t>Use extreme caution when you perform this procedure. The removal of a trusted CA can disrupt service.</w:t>
                    </w:r>
                  </w:p>
                </w:txbxContent>
              </v:textbox>
              <w10:wrap type="none"/>
            </v:shape>
            <w10:wrap type="topAndBottom"/>
          </v:group>
        </w:pict>
      </w:r>
    </w:p>
    <w:p>
      <w:pPr>
        <w:pStyle w:val="BodyText"/>
        <w:spacing w:before="15"/>
        <w:rPr>
          <w:sz w:val="6"/>
        </w:rPr>
      </w:pPr>
    </w:p>
    <w:p>
      <w:pPr>
        <w:pStyle w:val="Heading3"/>
        <w:ind w:left="960"/>
      </w:pPr>
      <w:bookmarkStart w:name="Prerequisites" w:id="428"/>
      <w:bookmarkEnd w:id="428"/>
      <w:r>
        <w:rPr>
          <w:b w:val="0"/>
        </w:rPr>
      </w:r>
      <w:r>
        <w:rPr/>
        <w:t>Prerequisites</w:t>
      </w:r>
    </w:p>
    <w:p>
      <w:pPr>
        <w:pStyle w:val="BodyText"/>
        <w:spacing w:line="400" w:lineRule="exact"/>
        <w:ind w:left="1800"/>
      </w:pPr>
      <w:r>
        <w:rPr/>
        <w:t>You can access the System Management Console.</w:t>
      </w:r>
    </w:p>
    <w:p>
      <w:pPr>
        <w:pStyle w:val="Heading3"/>
        <w:spacing w:line="240" w:lineRule="auto" w:before="190"/>
        <w:ind w:left="959"/>
      </w:pPr>
      <w:r>
        <w:rPr/>
        <w:pict>
          <v:group style="position:absolute;margin-left:155.5pt;margin-top:30.147871pt;width:367pt;height:1pt;mso-position-horizontal-relative:page;mso-position-vertical-relative:paragraph;z-index:13792;mso-wrap-distance-left:0;mso-wrap-distance-right:0" coordorigin="3110,603" coordsize="7340,20">
            <v:line style="position:absolute" from="3120,613" to="4082,613" stroked="true" strokeweight="1pt" strokecolor="#000000"/>
            <v:line style="position:absolute" from="4078,613" to="10440,613" stroked="true" strokeweight="1pt" strokecolor="#000000"/>
            <w10:wrap type="topAndBottom"/>
          </v:group>
        </w:pict>
      </w:r>
      <w:bookmarkStart w:name="Procedure steps" w:id="429"/>
      <w:bookmarkEnd w:id="429"/>
      <w:r>
        <w:rPr>
          <w:b w:val="0"/>
        </w:rPr>
      </w:r>
      <w:r>
        <w:rPr>
          <w:w w:val="95"/>
        </w:rPr>
        <w:t>Procedure steps</w:t>
      </w:r>
    </w:p>
    <w:p>
      <w:pPr>
        <w:pStyle w:val="Heading6"/>
        <w:tabs>
          <w:tab w:pos="2759" w:val="left" w:leader="none"/>
        </w:tabs>
        <w:spacing w:after="26"/>
        <w:ind w:left="1799"/>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07"/>
        </w:numPr>
        <w:tabs>
          <w:tab w:pos="2759" w:val="left" w:leader="none"/>
          <w:tab w:pos="2760" w:val="left" w:leader="none"/>
        </w:tabs>
        <w:spacing w:line="146" w:lineRule="auto" w:before="120" w:after="0"/>
        <w:ind w:left="2759" w:right="156" w:hanging="960"/>
        <w:jc w:val="left"/>
        <w:rPr>
          <w:sz w:val="22"/>
        </w:rPr>
      </w:pPr>
      <w:r>
        <w:rPr>
          <w:sz w:val="22"/>
        </w:rPr>
        <w:t>In the configuration view of the System Management Console, </w:t>
      </w:r>
      <w:r>
        <w:rPr>
          <w:w w:val="95"/>
          <w:sz w:val="22"/>
        </w:rPr>
        <w:t>select </w:t>
      </w:r>
      <w:r>
        <w:rPr>
          <w:rFonts w:ascii="Arial"/>
          <w:b/>
          <w:w w:val="95"/>
          <w:sz w:val="22"/>
        </w:rPr>
        <w:t>Network Data and Mtc, Certificate Management,</w:t>
      </w:r>
      <w:r>
        <w:rPr>
          <w:rFonts w:ascii="Arial"/>
          <w:b/>
          <w:spacing w:val="-9"/>
          <w:w w:val="95"/>
          <w:sz w:val="22"/>
        </w:rPr>
        <w:t> </w:t>
      </w:r>
      <w:r>
        <w:rPr>
          <w:rFonts w:ascii="Arial"/>
          <w:b/>
          <w:w w:val="95"/>
          <w:sz w:val="22"/>
        </w:rPr>
        <w:t>Keystore</w:t>
      </w:r>
      <w:r>
        <w:rPr>
          <w:w w:val="95"/>
          <w:sz w:val="22"/>
        </w:rPr>
        <w:t>.</w:t>
      </w:r>
    </w:p>
    <w:p>
      <w:pPr>
        <w:pStyle w:val="ListParagraph"/>
        <w:numPr>
          <w:ilvl w:val="0"/>
          <w:numId w:val="107"/>
        </w:numPr>
        <w:tabs>
          <w:tab w:pos="2759" w:val="left" w:leader="none"/>
          <w:tab w:pos="2760" w:val="left" w:leader="none"/>
        </w:tabs>
        <w:spacing w:line="403" w:lineRule="exact" w:before="0" w:after="0"/>
        <w:ind w:left="2759" w:right="0" w:hanging="960"/>
        <w:jc w:val="left"/>
        <w:rPr>
          <w:sz w:val="22"/>
        </w:rPr>
      </w:pPr>
      <w:r>
        <w:rPr>
          <w:sz w:val="22"/>
        </w:rPr>
        <w:t>From</w:t>
      </w:r>
      <w:r>
        <w:rPr>
          <w:spacing w:val="-13"/>
          <w:sz w:val="22"/>
        </w:rPr>
        <w:t> </w:t>
      </w:r>
      <w:r>
        <w:rPr>
          <w:sz w:val="22"/>
        </w:rPr>
        <w:t>the</w:t>
      </w:r>
      <w:r>
        <w:rPr>
          <w:spacing w:val="-13"/>
          <w:sz w:val="22"/>
        </w:rPr>
        <w:t> </w:t>
      </w:r>
      <w:r>
        <w:rPr>
          <w:rFonts w:ascii="Arial"/>
          <w:b/>
          <w:sz w:val="22"/>
        </w:rPr>
        <w:t>Keystore</w:t>
      </w:r>
      <w:r>
        <w:rPr>
          <w:rFonts w:ascii="Arial"/>
          <w:b/>
          <w:spacing w:val="-13"/>
          <w:sz w:val="22"/>
        </w:rPr>
        <w:t> </w:t>
      </w:r>
      <w:r>
        <w:rPr>
          <w:sz w:val="22"/>
        </w:rPr>
        <w:t>panel,</w:t>
      </w:r>
      <w:r>
        <w:rPr>
          <w:spacing w:val="-13"/>
          <w:sz w:val="22"/>
        </w:rPr>
        <w:t> </w:t>
      </w:r>
      <w:r>
        <w:rPr>
          <w:sz w:val="22"/>
        </w:rPr>
        <w:t>select</w:t>
      </w:r>
      <w:r>
        <w:rPr>
          <w:spacing w:val="-13"/>
          <w:sz w:val="22"/>
        </w:rPr>
        <w:t> </w:t>
      </w:r>
      <w:r>
        <w:rPr>
          <w:sz w:val="22"/>
        </w:rPr>
        <w:t>a</w:t>
      </w:r>
      <w:r>
        <w:rPr>
          <w:spacing w:val="-13"/>
          <w:sz w:val="22"/>
        </w:rPr>
        <w:t> </w:t>
      </w:r>
      <w:r>
        <w:rPr>
          <w:sz w:val="22"/>
        </w:rPr>
        <w:t>certificate.</w:t>
      </w:r>
    </w:p>
    <w:p>
      <w:pPr>
        <w:pStyle w:val="ListParagraph"/>
        <w:numPr>
          <w:ilvl w:val="0"/>
          <w:numId w:val="107"/>
        </w:numPr>
        <w:tabs>
          <w:tab w:pos="2759" w:val="left" w:leader="none"/>
          <w:tab w:pos="2760" w:val="left" w:leader="none"/>
        </w:tabs>
        <w:spacing w:line="380" w:lineRule="exact" w:before="0" w:after="0"/>
        <w:ind w:left="2759" w:right="0" w:hanging="960"/>
        <w:jc w:val="left"/>
        <w:rPr>
          <w:sz w:val="22"/>
        </w:rPr>
      </w:pPr>
      <w:r>
        <w:rPr>
          <w:sz w:val="22"/>
        </w:rPr>
        <w:t>Click </w:t>
      </w:r>
      <w:r>
        <w:rPr>
          <w:rFonts w:ascii="Arial"/>
          <w:b/>
          <w:sz w:val="22"/>
        </w:rPr>
        <w:t>Delete</w:t>
      </w:r>
      <w:r>
        <w:rPr>
          <w:rFonts w:ascii="Arial"/>
          <w:b/>
          <w:spacing w:val="-25"/>
          <w:sz w:val="22"/>
        </w:rPr>
        <w:t> </w:t>
      </w:r>
      <w:r>
        <w:rPr>
          <w:rFonts w:ascii="Arial"/>
          <w:b/>
          <w:sz w:val="22"/>
        </w:rPr>
        <w:t>(-)</w:t>
      </w:r>
      <w:r>
        <w:rPr>
          <w:sz w:val="22"/>
        </w:rPr>
        <w:t>.</w:t>
      </w:r>
    </w:p>
    <w:p>
      <w:pPr>
        <w:pStyle w:val="ListParagraph"/>
        <w:numPr>
          <w:ilvl w:val="0"/>
          <w:numId w:val="107"/>
        </w:numPr>
        <w:tabs>
          <w:tab w:pos="2759" w:val="left" w:leader="none"/>
          <w:tab w:pos="2760" w:val="left" w:leader="none"/>
        </w:tabs>
        <w:spacing w:line="403" w:lineRule="exact" w:before="0" w:after="0"/>
        <w:ind w:left="2759" w:right="0" w:hanging="960"/>
        <w:jc w:val="left"/>
        <w:rPr>
          <w:sz w:val="22"/>
        </w:rPr>
      </w:pPr>
      <w:r>
        <w:rPr>
          <w:sz w:val="22"/>
        </w:rPr>
        <w:t>Click </w:t>
      </w:r>
      <w:r>
        <w:rPr>
          <w:rFonts w:ascii="Arial"/>
          <w:b/>
          <w:sz w:val="22"/>
        </w:rPr>
        <w:t>Yes </w:t>
      </w:r>
      <w:r>
        <w:rPr>
          <w:sz w:val="22"/>
        </w:rPr>
        <w:t>to confirm the</w:t>
      </w:r>
      <w:r>
        <w:rPr>
          <w:spacing w:val="-13"/>
          <w:sz w:val="22"/>
        </w:rPr>
        <w:t> </w:t>
      </w:r>
      <w:r>
        <w:rPr>
          <w:sz w:val="22"/>
        </w:rPr>
        <w:t>delete.</w:t>
      </w:r>
    </w:p>
    <w:p>
      <w:pPr>
        <w:pStyle w:val="BodyText"/>
        <w:spacing w:before="19"/>
        <w:rPr>
          <w:sz w:val="8"/>
        </w:rPr>
      </w:pPr>
      <w:r>
        <w:rPr/>
        <w:pict>
          <v:line style="position:absolute;mso-position-horizontal-relative:page;mso-position-vertical-relative:paragraph;z-index:13840;mso-wrap-distance-left:0;mso-wrap-distance-right:0" from="156pt,11.150594pt" to="522pt,11.150594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8"/>
        <w:rPr>
          <w:rFonts w:ascii="Arial"/>
          <w:b/>
          <w:sz w:val="14"/>
        </w:rPr>
      </w:pPr>
    </w:p>
    <w:p>
      <w:pPr>
        <w:pStyle w:val="Heading2"/>
      </w:pPr>
      <w:bookmarkStart w:name="Importing a CRL" w:id="430"/>
      <w:bookmarkEnd w:id="430"/>
      <w:r>
        <w:rPr>
          <w:b w:val="0"/>
        </w:rPr>
      </w:r>
      <w:bookmarkStart w:name="_bookmark212" w:id="431"/>
      <w:bookmarkEnd w:id="431"/>
      <w:r>
        <w:rPr>
          <w:b w:val="0"/>
        </w:rPr>
      </w:r>
      <w:r>
        <w:rPr>
          <w:w w:val="95"/>
        </w:rPr>
        <w:t>Importing a CRL</w:t>
      </w:r>
    </w:p>
    <w:p>
      <w:pPr>
        <w:pStyle w:val="BodyText"/>
        <w:spacing w:line="381" w:lineRule="exact"/>
        <w:ind w:left="1800"/>
      </w:pPr>
      <w:r>
        <w:rPr/>
        <w:t>Use this procedure to import a certificate revocation list (CRL).</w:t>
      </w:r>
    </w:p>
    <w:p>
      <w:pPr>
        <w:spacing w:after="0" w:line="381" w:lineRule="exact"/>
        <w:sectPr>
          <w:pgSz w:w="11880" w:h="15840"/>
          <w:pgMar w:header="851" w:footer="1300" w:top="1220" w:bottom="1500" w:left="1320" w:right="1320"/>
        </w:sectPr>
      </w:pPr>
    </w:p>
    <w:p>
      <w:pPr>
        <w:pStyle w:val="BodyText"/>
        <w:spacing w:before="19"/>
        <w:rPr>
          <w:sz w:val="12"/>
        </w:rPr>
      </w:pPr>
    </w:p>
    <w:p>
      <w:pPr>
        <w:pStyle w:val="BodyText"/>
        <w:spacing w:line="146" w:lineRule="auto" w:before="88"/>
        <w:ind w:left="1799" w:right="402"/>
      </w:pPr>
      <w:r>
        <w:rPr/>
        <w:t>If the private key for a certificate is compromised, the CA can revoke the certificate prior to the expiry time. The CA is responsible for posting revocation information. A CRL is a periodic publication of revoked certificates. The system treats CRLs as public and does not require a password or private key to import them.</w:t>
      </w:r>
    </w:p>
    <w:p>
      <w:pPr>
        <w:pStyle w:val="BodyText"/>
        <w:spacing w:before="7"/>
        <w:rPr>
          <w:sz w:val="11"/>
        </w:rPr>
      </w:pPr>
      <w:r>
        <w:rPr/>
        <w:pict>
          <v:shape style="position:absolute;margin-left:155.75pt;margin-top:13.241374pt;width:366.5pt;height:68.5pt;mso-position-horizontal-relative:page;mso-position-vertical-relative:paragraph;z-index:13888;mso-wrap-distance-left:0;mso-wrap-distance-right:0" type="#_x0000_t202" filled="false" stroked="true" strokeweight=".49985pt" strokecolor="#000000">
            <v:textbox inset="0,0,0,0">
              <w:txbxContent>
                <w:p>
                  <w:pPr>
                    <w:spacing w:line="226" w:lineRule="exact" w:before="37"/>
                    <w:ind w:left="80" w:right="27" w:firstLine="0"/>
                    <w:jc w:val="left"/>
                    <w:rPr>
                      <w:rFonts w:ascii="Arial"/>
                      <w:b/>
                      <w:sz w:val="24"/>
                    </w:rPr>
                  </w:pPr>
                  <w:r>
                    <w:rPr>
                      <w:rFonts w:ascii="Arial"/>
                      <w:b/>
                      <w:sz w:val="24"/>
                    </w:rPr>
                    <w:t>Attention</w:t>
                  </w:r>
                </w:p>
                <w:p>
                  <w:pPr>
                    <w:spacing w:line="148" w:lineRule="auto" w:before="56"/>
                    <w:ind w:left="79" w:right="-6" w:firstLine="0"/>
                    <w:jc w:val="left"/>
                    <w:rPr>
                      <w:sz w:val="20"/>
                    </w:rPr>
                  </w:pPr>
                  <w:r>
                    <w:rPr>
                      <w:sz w:val="20"/>
                    </w:rPr>
                    <w:t>AS supports only the Complete CRL format. CRL Distribution Points, Redirect CRLs, Delta CRLs, and the Online Certificate Status Protocol (OCSP) formats are not supported. The Complete CRL file size must be less than 4000 bytes. This file size limit accommodates approximately 100 revoked certificate entries.</w:t>
                  </w:r>
                </w:p>
              </w:txbxContent>
            </v:textbox>
            <w10:wrap type="topAndBottom"/>
          </v:shape>
        </w:pict>
      </w:r>
    </w:p>
    <w:p>
      <w:pPr>
        <w:pStyle w:val="BodyText"/>
        <w:spacing w:before="6"/>
        <w:rPr>
          <w:sz w:val="7"/>
        </w:rPr>
      </w:pPr>
    </w:p>
    <w:p>
      <w:pPr>
        <w:pStyle w:val="Heading3"/>
        <w:spacing w:line="244" w:lineRule="exact" w:before="66"/>
        <w:ind w:left="960"/>
      </w:pPr>
      <w:bookmarkStart w:name="Prerequisites" w:id="432"/>
      <w:bookmarkEnd w:id="432"/>
      <w:r>
        <w:rPr>
          <w:b w:val="0"/>
        </w:rPr>
      </w:r>
      <w:r>
        <w:rPr/>
        <w:t>Prerequisites</w:t>
      </w:r>
    </w:p>
    <w:p>
      <w:pPr>
        <w:pStyle w:val="ListParagraph"/>
        <w:numPr>
          <w:ilvl w:val="1"/>
          <w:numId w:val="85"/>
        </w:numPr>
        <w:tabs>
          <w:tab w:pos="2159" w:val="left" w:leader="none"/>
          <w:tab w:pos="2161" w:val="left" w:leader="none"/>
        </w:tabs>
        <w:spacing w:line="449" w:lineRule="exact" w:before="0" w:after="0"/>
        <w:ind w:left="2160" w:right="0" w:hanging="360"/>
        <w:jc w:val="left"/>
        <w:rPr>
          <w:sz w:val="22"/>
        </w:rPr>
      </w:pPr>
      <w:r>
        <w:rPr>
          <w:sz w:val="22"/>
        </w:rPr>
        <w:t>You can access the System Management</w:t>
      </w:r>
      <w:r>
        <w:rPr>
          <w:spacing w:val="-1"/>
          <w:sz w:val="22"/>
        </w:rPr>
        <w:t> </w:t>
      </w:r>
      <w:r>
        <w:rPr>
          <w:sz w:val="22"/>
        </w:rPr>
        <w:t>Console.</w:t>
      </w:r>
    </w:p>
    <w:p>
      <w:pPr>
        <w:pStyle w:val="ListParagraph"/>
        <w:numPr>
          <w:ilvl w:val="1"/>
          <w:numId w:val="85"/>
        </w:numPr>
        <w:tabs>
          <w:tab w:pos="2159" w:val="left" w:leader="none"/>
          <w:tab w:pos="2160" w:val="left" w:leader="none"/>
        </w:tabs>
        <w:spacing w:line="144" w:lineRule="auto" w:before="67" w:after="0"/>
        <w:ind w:left="2160" w:right="218" w:hanging="360"/>
        <w:jc w:val="left"/>
        <w:rPr>
          <w:sz w:val="22"/>
        </w:rPr>
      </w:pPr>
      <w:r>
        <w:rPr>
          <w:sz w:val="22"/>
        </w:rPr>
        <w:t>The certificate revocation list file already exists in a location accessible to the System Management</w:t>
      </w:r>
      <w:r>
        <w:rPr>
          <w:spacing w:val="-1"/>
          <w:sz w:val="22"/>
        </w:rPr>
        <w:t> </w:t>
      </w:r>
      <w:r>
        <w:rPr>
          <w:sz w:val="22"/>
        </w:rPr>
        <w:t>Console.</w:t>
      </w:r>
    </w:p>
    <w:p>
      <w:pPr>
        <w:pStyle w:val="BodyText"/>
        <w:spacing w:before="5"/>
        <w:rPr>
          <w:sz w:val="12"/>
        </w:rPr>
      </w:pPr>
    </w:p>
    <w:p>
      <w:pPr>
        <w:pStyle w:val="Heading3"/>
        <w:spacing w:line="240" w:lineRule="auto" w:before="0"/>
        <w:ind w:left="959"/>
      </w:pPr>
      <w:r>
        <w:rPr/>
        <w:pict>
          <v:group style="position:absolute;margin-left:155.5pt;margin-top:20.647846pt;width:367pt;height:1pt;mso-position-horizontal-relative:page;mso-position-vertical-relative:paragraph;z-index:13912;mso-wrap-distance-left:0;mso-wrap-distance-right:0" coordorigin="3110,413" coordsize="7340,20">
            <v:line style="position:absolute" from="3120,423" to="4082,423" stroked="true" strokeweight="1pt" strokecolor="#000000"/>
            <v:line style="position:absolute" from="4078,423" to="10440,423" stroked="true" strokeweight="1pt" strokecolor="#000000"/>
            <w10:wrap type="topAndBottom"/>
          </v:group>
        </w:pict>
      </w:r>
      <w:bookmarkStart w:name="Procedure steps" w:id="433"/>
      <w:bookmarkEnd w:id="433"/>
      <w:r>
        <w:rPr>
          <w:b w:val="0"/>
        </w:rPr>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08"/>
        </w:numPr>
        <w:tabs>
          <w:tab w:pos="2759" w:val="left" w:leader="none"/>
          <w:tab w:pos="2760" w:val="left" w:leader="none"/>
        </w:tabs>
        <w:spacing w:line="146" w:lineRule="auto" w:before="120" w:after="0"/>
        <w:ind w:left="2760" w:right="425" w:hanging="960"/>
        <w:jc w:val="left"/>
        <w:rPr>
          <w:sz w:val="22"/>
        </w:rPr>
      </w:pPr>
      <w:r>
        <w:rPr>
          <w:sz w:val="22"/>
        </w:rPr>
        <w:t>In the configuration view of the System Management</w:t>
      </w:r>
      <w:r>
        <w:rPr>
          <w:spacing w:val="-1"/>
          <w:sz w:val="22"/>
        </w:rPr>
        <w:t> </w:t>
      </w:r>
      <w:r>
        <w:rPr>
          <w:sz w:val="22"/>
        </w:rPr>
        <w:t>Console, select </w:t>
      </w:r>
      <w:r>
        <w:rPr>
          <w:rFonts w:ascii="Arial"/>
          <w:b/>
          <w:sz w:val="22"/>
        </w:rPr>
        <w:t>Network Data and Mtc, Certificate Management, </w:t>
      </w:r>
      <w:r>
        <w:rPr>
          <w:rFonts w:ascii="Arial"/>
          <w:b/>
          <w:w w:val="90"/>
          <w:sz w:val="22"/>
        </w:rPr>
        <w:t>Certificate  Revocation</w:t>
      </w:r>
      <w:r>
        <w:rPr>
          <w:rFonts w:ascii="Arial"/>
          <w:b/>
          <w:spacing w:val="8"/>
          <w:w w:val="90"/>
          <w:sz w:val="22"/>
        </w:rPr>
        <w:t> </w:t>
      </w:r>
      <w:r>
        <w:rPr>
          <w:rFonts w:ascii="Arial"/>
          <w:b/>
          <w:w w:val="90"/>
          <w:sz w:val="22"/>
        </w:rPr>
        <w:t>List</w:t>
      </w:r>
      <w:r>
        <w:rPr>
          <w:w w:val="90"/>
          <w:sz w:val="22"/>
        </w:rPr>
        <w:t>.</w:t>
      </w:r>
    </w:p>
    <w:p>
      <w:pPr>
        <w:pStyle w:val="ListParagraph"/>
        <w:numPr>
          <w:ilvl w:val="0"/>
          <w:numId w:val="108"/>
        </w:numPr>
        <w:tabs>
          <w:tab w:pos="2759" w:val="left" w:leader="none"/>
          <w:tab w:pos="2760" w:val="left" w:leader="none"/>
        </w:tabs>
        <w:spacing w:line="403" w:lineRule="exact" w:before="0" w:after="0"/>
        <w:ind w:left="2760" w:right="0" w:hanging="960"/>
        <w:jc w:val="left"/>
        <w:rPr>
          <w:sz w:val="22"/>
        </w:rPr>
      </w:pPr>
      <w:r>
        <w:rPr>
          <w:sz w:val="22"/>
        </w:rPr>
        <w:t>Click </w:t>
      </w:r>
      <w:r>
        <w:rPr>
          <w:rFonts w:ascii="Arial"/>
          <w:b/>
          <w:sz w:val="22"/>
        </w:rPr>
        <w:t>Add</w:t>
      </w:r>
      <w:r>
        <w:rPr>
          <w:rFonts w:ascii="Arial"/>
          <w:b/>
          <w:spacing w:val="-37"/>
          <w:sz w:val="22"/>
        </w:rPr>
        <w:t> </w:t>
      </w:r>
      <w:r>
        <w:rPr>
          <w:rFonts w:ascii="Arial"/>
          <w:b/>
          <w:sz w:val="22"/>
        </w:rPr>
        <w:t>(+)</w:t>
      </w:r>
      <w:r>
        <w:rPr>
          <w:sz w:val="22"/>
        </w:rPr>
        <w:t>.</w:t>
      </w:r>
    </w:p>
    <w:p>
      <w:pPr>
        <w:pStyle w:val="ListParagraph"/>
        <w:numPr>
          <w:ilvl w:val="0"/>
          <w:numId w:val="108"/>
        </w:numPr>
        <w:tabs>
          <w:tab w:pos="2759" w:val="left" w:leader="none"/>
          <w:tab w:pos="2760" w:val="left" w:leader="none"/>
        </w:tabs>
        <w:spacing w:line="380" w:lineRule="exact" w:before="0" w:after="0"/>
        <w:ind w:left="2760" w:right="0" w:hanging="960"/>
        <w:jc w:val="left"/>
        <w:rPr>
          <w:sz w:val="22"/>
        </w:rPr>
      </w:pPr>
      <w:r>
        <w:rPr>
          <w:sz w:val="22"/>
        </w:rPr>
        <w:t>Click</w:t>
      </w:r>
      <w:r>
        <w:rPr>
          <w:spacing w:val="-9"/>
          <w:sz w:val="22"/>
        </w:rPr>
        <w:t> </w:t>
      </w:r>
      <w:r>
        <w:rPr>
          <w:rFonts w:ascii="Arial"/>
          <w:b/>
          <w:sz w:val="22"/>
        </w:rPr>
        <w:t>Browse</w:t>
      </w:r>
      <w:r>
        <w:rPr>
          <w:sz w:val="22"/>
        </w:rPr>
        <w:t>,</w:t>
      </w:r>
      <w:r>
        <w:rPr>
          <w:spacing w:val="-9"/>
          <w:sz w:val="22"/>
        </w:rPr>
        <w:t> </w:t>
      </w:r>
      <w:r>
        <w:rPr>
          <w:sz w:val="22"/>
        </w:rPr>
        <w:t>and</w:t>
      </w:r>
      <w:r>
        <w:rPr>
          <w:spacing w:val="-9"/>
          <w:sz w:val="22"/>
        </w:rPr>
        <w:t> </w:t>
      </w:r>
      <w:r>
        <w:rPr>
          <w:sz w:val="22"/>
        </w:rPr>
        <w:t>navigate</w:t>
      </w:r>
      <w:r>
        <w:rPr>
          <w:spacing w:val="-9"/>
          <w:sz w:val="22"/>
        </w:rPr>
        <w:t> </w:t>
      </w:r>
      <w:r>
        <w:rPr>
          <w:sz w:val="22"/>
        </w:rPr>
        <w:t>to</w:t>
      </w:r>
      <w:r>
        <w:rPr>
          <w:spacing w:val="-9"/>
          <w:sz w:val="22"/>
        </w:rPr>
        <w:t> </w:t>
      </w:r>
      <w:r>
        <w:rPr>
          <w:sz w:val="22"/>
        </w:rPr>
        <w:t>the</w:t>
      </w:r>
      <w:r>
        <w:rPr>
          <w:spacing w:val="-9"/>
          <w:sz w:val="22"/>
        </w:rPr>
        <w:t> </w:t>
      </w:r>
      <w:r>
        <w:rPr>
          <w:sz w:val="22"/>
        </w:rPr>
        <w:t>file</w:t>
      </w:r>
      <w:r>
        <w:rPr>
          <w:spacing w:val="-9"/>
          <w:sz w:val="22"/>
        </w:rPr>
        <w:t> </w:t>
      </w:r>
      <w:r>
        <w:rPr>
          <w:sz w:val="22"/>
        </w:rPr>
        <w:t>location.</w:t>
      </w:r>
    </w:p>
    <w:p>
      <w:pPr>
        <w:pStyle w:val="ListParagraph"/>
        <w:numPr>
          <w:ilvl w:val="0"/>
          <w:numId w:val="108"/>
        </w:numPr>
        <w:tabs>
          <w:tab w:pos="2759" w:val="left" w:leader="none"/>
          <w:tab w:pos="2760" w:val="left" w:leader="none"/>
        </w:tabs>
        <w:spacing w:line="403" w:lineRule="exact" w:before="0" w:after="0"/>
        <w:ind w:left="2760" w:right="0" w:hanging="960"/>
        <w:jc w:val="left"/>
        <w:rPr>
          <w:sz w:val="22"/>
        </w:rPr>
      </w:pPr>
      <w:r>
        <w:rPr>
          <w:sz w:val="22"/>
        </w:rPr>
        <w:t>Select the CRL file, and click</w:t>
      </w:r>
      <w:r>
        <w:rPr>
          <w:spacing w:val="-25"/>
          <w:sz w:val="22"/>
        </w:rPr>
        <w:t> </w:t>
      </w:r>
      <w:r>
        <w:rPr>
          <w:rFonts w:ascii="Arial"/>
          <w:b/>
          <w:sz w:val="22"/>
        </w:rPr>
        <w:t>Open</w:t>
      </w:r>
      <w:r>
        <w:rPr>
          <w:sz w:val="22"/>
        </w:rPr>
        <w:t>.</w:t>
      </w:r>
    </w:p>
    <w:p>
      <w:pPr>
        <w:pStyle w:val="BodyText"/>
        <w:spacing w:before="19"/>
        <w:rPr>
          <w:sz w:val="8"/>
        </w:rPr>
      </w:pPr>
      <w:r>
        <w:rPr/>
        <w:pict>
          <v:line style="position:absolute;mso-position-horizontal-relative:page;mso-position-vertical-relative:paragraph;z-index:13960;mso-wrap-distance-left:0;mso-wrap-distance-right:0" from="156pt,11.151479pt" to="522pt,11.151479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8"/>
        <w:rPr>
          <w:rFonts w:ascii="Arial"/>
          <w:b/>
          <w:sz w:val="14"/>
        </w:rPr>
      </w:pPr>
    </w:p>
    <w:p>
      <w:pPr>
        <w:pStyle w:val="Heading2"/>
      </w:pPr>
      <w:bookmarkStart w:name="Viewing a CRL" w:id="434"/>
      <w:bookmarkEnd w:id="434"/>
      <w:r>
        <w:rPr>
          <w:b w:val="0"/>
        </w:rPr>
      </w:r>
      <w:bookmarkStart w:name="_bookmark213" w:id="435"/>
      <w:bookmarkEnd w:id="435"/>
      <w:r>
        <w:rPr>
          <w:b w:val="0"/>
        </w:rPr>
      </w:r>
      <w:r>
        <w:rPr/>
        <w:t>Viewing a CRL</w:t>
      </w:r>
    </w:p>
    <w:p>
      <w:pPr>
        <w:pStyle w:val="BodyText"/>
        <w:spacing w:line="381" w:lineRule="exact"/>
        <w:ind w:left="1800"/>
      </w:pPr>
      <w:r>
        <w:rPr/>
        <w:t>Use this procedure to view the details for a certificate revocation list (CRL).</w:t>
      </w:r>
    </w:p>
    <w:p>
      <w:pPr>
        <w:pStyle w:val="Heading3"/>
        <w:spacing w:line="244" w:lineRule="exact" w:before="190"/>
        <w:ind w:left="959"/>
      </w:pPr>
      <w:bookmarkStart w:name="Prerequisites" w:id="436"/>
      <w:bookmarkEnd w:id="436"/>
      <w:r>
        <w:rPr>
          <w:b w:val="0"/>
        </w:rPr>
      </w:r>
      <w:r>
        <w:rPr/>
        <w:t>Prerequisites</w:t>
      </w:r>
    </w:p>
    <w:p>
      <w:pPr>
        <w:pStyle w:val="ListParagraph"/>
        <w:numPr>
          <w:ilvl w:val="1"/>
          <w:numId w:val="85"/>
        </w:numPr>
        <w:tabs>
          <w:tab w:pos="2160" w:val="left" w:leader="none"/>
          <w:tab w:pos="2161" w:val="left" w:leader="none"/>
        </w:tabs>
        <w:spacing w:line="449" w:lineRule="exact" w:before="0" w:after="0"/>
        <w:ind w:left="2160" w:right="0" w:hanging="361"/>
        <w:jc w:val="left"/>
        <w:rPr>
          <w:sz w:val="22"/>
        </w:rPr>
      </w:pPr>
      <w:r>
        <w:rPr>
          <w:sz w:val="22"/>
        </w:rPr>
        <w:t>You can access the System Management</w:t>
      </w:r>
      <w:r>
        <w:rPr>
          <w:spacing w:val="-1"/>
          <w:sz w:val="22"/>
        </w:rPr>
        <w:t> </w:t>
      </w:r>
      <w:r>
        <w:rPr>
          <w:sz w:val="22"/>
        </w:rPr>
        <w:t>Console.</w:t>
      </w:r>
    </w:p>
    <w:p>
      <w:pPr>
        <w:pStyle w:val="ListParagraph"/>
        <w:numPr>
          <w:ilvl w:val="1"/>
          <w:numId w:val="85"/>
        </w:numPr>
        <w:tabs>
          <w:tab w:pos="2159" w:val="left" w:leader="none"/>
          <w:tab w:pos="2160" w:val="left" w:leader="none"/>
        </w:tabs>
        <w:spacing w:line="481" w:lineRule="exact" w:before="0" w:after="0"/>
        <w:ind w:left="2160" w:right="0" w:hanging="360"/>
        <w:jc w:val="left"/>
        <w:rPr>
          <w:sz w:val="22"/>
        </w:rPr>
      </w:pPr>
      <w:r>
        <w:rPr>
          <w:sz w:val="22"/>
        </w:rPr>
        <w:t>A CRL is</w:t>
      </w:r>
      <w:r>
        <w:rPr>
          <w:spacing w:val="-1"/>
          <w:sz w:val="22"/>
        </w:rPr>
        <w:t> </w:t>
      </w:r>
      <w:r>
        <w:rPr>
          <w:sz w:val="22"/>
        </w:rPr>
        <w:t>installed.</w:t>
      </w:r>
    </w:p>
    <w:p>
      <w:pPr>
        <w:pStyle w:val="Heading3"/>
        <w:spacing w:line="240" w:lineRule="auto" w:before="127"/>
        <w:ind w:left="960"/>
      </w:pPr>
      <w:r>
        <w:rPr/>
        <w:pict>
          <v:group style="position:absolute;margin-left:155.5pt;margin-top:26.996864pt;width:367pt;height:1pt;mso-position-horizontal-relative:page;mso-position-vertical-relative:paragraph;z-index:14008;mso-wrap-distance-left:0;mso-wrap-distance-right:0" coordorigin="3110,540" coordsize="7340,20">
            <v:line style="position:absolute" from="3120,550" to="4082,550" stroked="true" strokeweight="1pt" strokecolor="#000000"/>
            <v:line style="position:absolute" from="4078,550" to="10440,550" stroked="true" strokeweight="1pt" strokecolor="#000000"/>
            <w10:wrap type="topAndBottom"/>
          </v:group>
        </w:pict>
      </w:r>
      <w:bookmarkStart w:name="Procedure steps" w:id="437"/>
      <w:bookmarkEnd w:id="437"/>
      <w:r>
        <w:rPr>
          <w:b w:val="0"/>
        </w:rPr>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09"/>
        </w:numPr>
        <w:tabs>
          <w:tab w:pos="2760" w:val="left" w:leader="none"/>
          <w:tab w:pos="2761" w:val="left" w:leader="none"/>
        </w:tabs>
        <w:spacing w:line="146" w:lineRule="auto" w:before="120" w:after="0"/>
        <w:ind w:left="2760" w:right="425" w:hanging="960"/>
        <w:jc w:val="left"/>
        <w:rPr>
          <w:sz w:val="22"/>
        </w:rPr>
      </w:pPr>
      <w:r>
        <w:rPr>
          <w:sz w:val="22"/>
        </w:rPr>
        <w:t>In the configuration view of the System Management</w:t>
      </w:r>
      <w:r>
        <w:rPr>
          <w:spacing w:val="-1"/>
          <w:sz w:val="22"/>
        </w:rPr>
        <w:t> </w:t>
      </w:r>
      <w:r>
        <w:rPr>
          <w:sz w:val="22"/>
        </w:rPr>
        <w:t>Console, select </w:t>
      </w:r>
      <w:r>
        <w:rPr>
          <w:rFonts w:ascii="Arial"/>
          <w:b/>
          <w:sz w:val="22"/>
        </w:rPr>
        <w:t>Network Data and Mtc, Certificate Management, </w:t>
      </w:r>
      <w:r>
        <w:rPr>
          <w:rFonts w:ascii="Arial"/>
          <w:b/>
          <w:w w:val="90"/>
          <w:sz w:val="22"/>
        </w:rPr>
        <w:t>Certificate  Revocation</w:t>
      </w:r>
      <w:r>
        <w:rPr>
          <w:rFonts w:ascii="Arial"/>
          <w:b/>
          <w:spacing w:val="8"/>
          <w:w w:val="90"/>
          <w:sz w:val="22"/>
        </w:rPr>
        <w:t> </w:t>
      </w:r>
      <w:r>
        <w:rPr>
          <w:rFonts w:ascii="Arial"/>
          <w:b/>
          <w:w w:val="90"/>
          <w:sz w:val="22"/>
        </w:rPr>
        <w:t>List</w:t>
      </w:r>
      <w:r>
        <w:rPr>
          <w:w w:val="90"/>
          <w:sz w:val="22"/>
        </w:rPr>
        <w:t>.</w:t>
      </w:r>
    </w:p>
    <w:p>
      <w:pPr>
        <w:pStyle w:val="ListParagraph"/>
        <w:numPr>
          <w:ilvl w:val="0"/>
          <w:numId w:val="109"/>
        </w:numPr>
        <w:tabs>
          <w:tab w:pos="2760" w:val="left" w:leader="none"/>
          <w:tab w:pos="2761" w:val="left" w:leader="none"/>
        </w:tabs>
        <w:spacing w:line="240" w:lineRule="auto" w:before="0" w:after="0"/>
        <w:ind w:left="2760" w:right="0" w:hanging="960"/>
        <w:jc w:val="left"/>
        <w:rPr>
          <w:sz w:val="22"/>
        </w:rPr>
      </w:pPr>
      <w:r>
        <w:rPr>
          <w:sz w:val="22"/>
        </w:rPr>
        <w:t>From</w:t>
      </w:r>
      <w:r>
        <w:rPr>
          <w:spacing w:val="-28"/>
          <w:sz w:val="22"/>
        </w:rPr>
        <w:t> </w:t>
      </w:r>
      <w:r>
        <w:rPr>
          <w:sz w:val="22"/>
        </w:rPr>
        <w:t>the</w:t>
      </w:r>
      <w:r>
        <w:rPr>
          <w:spacing w:val="-29"/>
          <w:sz w:val="22"/>
        </w:rPr>
        <w:t> </w:t>
      </w:r>
      <w:r>
        <w:rPr>
          <w:rFonts w:ascii="Arial"/>
          <w:b/>
          <w:sz w:val="22"/>
        </w:rPr>
        <w:t>Certificate</w:t>
      </w:r>
      <w:r>
        <w:rPr>
          <w:rFonts w:ascii="Arial"/>
          <w:b/>
          <w:spacing w:val="-28"/>
          <w:sz w:val="22"/>
        </w:rPr>
        <w:t> </w:t>
      </w:r>
      <w:r>
        <w:rPr>
          <w:rFonts w:ascii="Arial"/>
          <w:b/>
          <w:sz w:val="22"/>
        </w:rPr>
        <w:t>Revocation</w:t>
      </w:r>
      <w:r>
        <w:rPr>
          <w:rFonts w:ascii="Arial"/>
          <w:b/>
          <w:spacing w:val="-28"/>
          <w:sz w:val="22"/>
        </w:rPr>
        <w:t> </w:t>
      </w:r>
      <w:r>
        <w:rPr>
          <w:rFonts w:ascii="Arial"/>
          <w:b/>
          <w:sz w:val="22"/>
        </w:rPr>
        <w:t>List</w:t>
      </w:r>
      <w:r>
        <w:rPr>
          <w:rFonts w:ascii="Arial"/>
          <w:b/>
          <w:spacing w:val="-28"/>
          <w:sz w:val="22"/>
        </w:rPr>
        <w:t> </w:t>
      </w:r>
      <w:r>
        <w:rPr>
          <w:sz w:val="22"/>
        </w:rPr>
        <w:t>panel,</w:t>
      </w:r>
      <w:r>
        <w:rPr>
          <w:spacing w:val="-28"/>
          <w:sz w:val="22"/>
        </w:rPr>
        <w:t> </w:t>
      </w:r>
      <w:r>
        <w:rPr>
          <w:sz w:val="22"/>
        </w:rPr>
        <w:t>select</w:t>
      </w:r>
      <w:r>
        <w:rPr>
          <w:spacing w:val="-28"/>
          <w:sz w:val="22"/>
        </w:rPr>
        <w:t> </w:t>
      </w:r>
      <w:r>
        <w:rPr>
          <w:sz w:val="22"/>
        </w:rPr>
        <w:t>a</w:t>
      </w:r>
      <w:r>
        <w:rPr>
          <w:spacing w:val="-28"/>
          <w:sz w:val="22"/>
        </w:rPr>
        <w:t> </w:t>
      </w:r>
      <w:r>
        <w:rPr>
          <w:sz w:val="22"/>
        </w:rPr>
        <w:t>CRL.</w:t>
      </w:r>
    </w:p>
    <w:p>
      <w:pPr>
        <w:spacing w:after="0" w:line="240" w:lineRule="auto"/>
        <w:jc w:val="left"/>
        <w:rPr>
          <w:sz w:val="22"/>
        </w:rPr>
        <w:sectPr>
          <w:headerReference w:type="default" r:id="rId123"/>
          <w:headerReference w:type="even" r:id="rId124"/>
          <w:pgSz w:w="11880" w:h="15840"/>
          <w:pgMar w:header="851" w:footer="1300" w:top="1220" w:bottom="1500" w:left="1320" w:right="1320"/>
        </w:sectPr>
      </w:pPr>
    </w:p>
    <w:p>
      <w:pPr>
        <w:pStyle w:val="BodyText"/>
        <w:spacing w:before="7"/>
        <w:rPr>
          <w:sz w:val="25"/>
        </w:rPr>
      </w:pPr>
    </w:p>
    <w:p>
      <w:pPr>
        <w:pStyle w:val="ListParagraph"/>
        <w:numPr>
          <w:ilvl w:val="0"/>
          <w:numId w:val="109"/>
        </w:numPr>
        <w:tabs>
          <w:tab w:pos="2759" w:val="left" w:leader="none"/>
          <w:tab w:pos="2760" w:val="left" w:leader="none"/>
        </w:tabs>
        <w:spacing w:line="396" w:lineRule="exact" w:before="0" w:after="0"/>
        <w:ind w:left="2760" w:right="0" w:hanging="960"/>
        <w:jc w:val="left"/>
        <w:rPr>
          <w:sz w:val="22"/>
        </w:rPr>
      </w:pPr>
      <w:r>
        <w:rPr>
          <w:sz w:val="22"/>
        </w:rPr>
        <w:t>Click </w:t>
      </w:r>
      <w:r>
        <w:rPr>
          <w:rFonts w:ascii="Arial"/>
          <w:b/>
          <w:sz w:val="22"/>
        </w:rPr>
        <w:t>Edit</w:t>
      </w:r>
      <w:r>
        <w:rPr>
          <w:rFonts w:ascii="Arial"/>
          <w:b/>
          <w:spacing w:val="-37"/>
          <w:sz w:val="22"/>
        </w:rPr>
        <w:t> </w:t>
      </w:r>
      <w:r>
        <w:rPr>
          <w:rFonts w:ascii="Arial"/>
          <w:b/>
          <w:sz w:val="22"/>
        </w:rPr>
        <w:t>(-/+)</w:t>
      </w:r>
      <w:r>
        <w:rPr>
          <w:sz w:val="22"/>
        </w:rPr>
        <w:t>.</w:t>
      </w:r>
    </w:p>
    <w:p>
      <w:pPr>
        <w:pStyle w:val="BodyText"/>
        <w:spacing w:before="19"/>
        <w:rPr>
          <w:sz w:val="8"/>
        </w:rPr>
      </w:pPr>
      <w:r>
        <w:rPr/>
        <w:pict>
          <v:line style="position:absolute;mso-position-horizontal-relative:page;mso-position-vertical-relative:paragraph;z-index:14056;mso-wrap-distance-left:0;mso-wrap-distance-right:0" from="156pt,11.151489pt" to="522pt,11.151489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8"/>
        <w:rPr>
          <w:rFonts w:ascii="Arial"/>
          <w:b/>
          <w:sz w:val="14"/>
        </w:rPr>
      </w:pPr>
    </w:p>
    <w:p>
      <w:pPr>
        <w:pStyle w:val="Heading2"/>
      </w:pPr>
      <w:bookmarkStart w:name="Removing a CRL" w:id="438"/>
      <w:bookmarkEnd w:id="438"/>
      <w:r>
        <w:rPr>
          <w:b w:val="0"/>
        </w:rPr>
      </w:r>
      <w:bookmarkStart w:name="_bookmark214" w:id="439"/>
      <w:bookmarkEnd w:id="439"/>
      <w:r>
        <w:rPr>
          <w:b w:val="0"/>
        </w:rPr>
      </w:r>
      <w:r>
        <w:rPr>
          <w:w w:val="95"/>
        </w:rPr>
        <w:t>Removing a CRL</w:t>
      </w:r>
    </w:p>
    <w:p>
      <w:pPr>
        <w:pStyle w:val="BodyText"/>
        <w:spacing w:line="146" w:lineRule="auto" w:before="74"/>
        <w:ind w:left="1799" w:right="426"/>
      </w:pPr>
      <w:r>
        <w:rPr/>
        <w:t>Use this procedure to remove a CRL after you import a new CRL for the CA, or after you remove the CA from the truststore.</w:t>
      </w:r>
    </w:p>
    <w:p>
      <w:pPr>
        <w:pStyle w:val="BodyText"/>
        <w:spacing w:before="4"/>
        <w:rPr>
          <w:sz w:val="12"/>
        </w:rPr>
      </w:pPr>
    </w:p>
    <w:p>
      <w:pPr>
        <w:pStyle w:val="Heading3"/>
        <w:spacing w:line="244" w:lineRule="exact" w:before="0"/>
        <w:ind w:left="959"/>
      </w:pPr>
      <w:bookmarkStart w:name="Prerequisites" w:id="440"/>
      <w:bookmarkEnd w:id="440"/>
      <w:r>
        <w:rPr>
          <w:b w:val="0"/>
        </w:rPr>
      </w:r>
      <w:r>
        <w:rPr/>
        <w:t>Prerequisites</w:t>
      </w:r>
    </w:p>
    <w:p>
      <w:pPr>
        <w:pStyle w:val="ListParagraph"/>
        <w:numPr>
          <w:ilvl w:val="1"/>
          <w:numId w:val="85"/>
        </w:numPr>
        <w:tabs>
          <w:tab w:pos="2159" w:val="left" w:leader="none"/>
          <w:tab w:pos="2160" w:val="left" w:leader="none"/>
        </w:tabs>
        <w:spacing w:line="449" w:lineRule="exact" w:before="0" w:after="0"/>
        <w:ind w:left="2159" w:right="0" w:hanging="360"/>
        <w:jc w:val="left"/>
        <w:rPr>
          <w:sz w:val="22"/>
        </w:rPr>
      </w:pPr>
      <w:r>
        <w:rPr>
          <w:sz w:val="22"/>
        </w:rPr>
        <w:t>You can access the System Management</w:t>
      </w:r>
      <w:r>
        <w:rPr>
          <w:spacing w:val="-1"/>
          <w:sz w:val="22"/>
        </w:rPr>
        <w:t> </w:t>
      </w:r>
      <w:r>
        <w:rPr>
          <w:sz w:val="22"/>
        </w:rPr>
        <w:t>Console.</w:t>
      </w:r>
    </w:p>
    <w:p>
      <w:pPr>
        <w:pStyle w:val="ListParagraph"/>
        <w:numPr>
          <w:ilvl w:val="1"/>
          <w:numId w:val="85"/>
        </w:numPr>
        <w:tabs>
          <w:tab w:pos="2160" w:val="left" w:leader="none"/>
          <w:tab w:pos="2161" w:val="left" w:leader="none"/>
        </w:tabs>
        <w:spacing w:line="481" w:lineRule="exact" w:before="0" w:after="0"/>
        <w:ind w:left="2160" w:right="0" w:hanging="361"/>
        <w:jc w:val="left"/>
        <w:rPr>
          <w:sz w:val="22"/>
        </w:rPr>
      </w:pPr>
      <w:r>
        <w:rPr>
          <w:sz w:val="22"/>
        </w:rPr>
        <w:t>A CRL is</w:t>
      </w:r>
      <w:r>
        <w:rPr>
          <w:spacing w:val="-1"/>
          <w:sz w:val="22"/>
        </w:rPr>
        <w:t> </w:t>
      </w:r>
      <w:r>
        <w:rPr>
          <w:sz w:val="22"/>
        </w:rPr>
        <w:t>installed.</w:t>
      </w:r>
    </w:p>
    <w:p>
      <w:pPr>
        <w:pStyle w:val="Heading3"/>
        <w:spacing w:line="240" w:lineRule="auto" w:before="127"/>
        <w:ind w:left="959"/>
      </w:pPr>
      <w:r>
        <w:rPr/>
        <w:pict>
          <v:group style="position:absolute;margin-left:155.5pt;margin-top:26.997868pt;width:367pt;height:1pt;mso-position-horizontal-relative:page;mso-position-vertical-relative:paragraph;z-index:14104;mso-wrap-distance-left:0;mso-wrap-distance-right:0" coordorigin="3110,540" coordsize="7340,20">
            <v:line style="position:absolute" from="3120,550" to="4082,550" stroked="true" strokeweight="1pt" strokecolor="#000000"/>
            <v:line style="position:absolute" from="4078,550" to="10440,550" stroked="true" strokeweight="1pt" strokecolor="#000000"/>
            <w10:wrap type="topAndBottom"/>
          </v:group>
        </w:pict>
      </w:r>
      <w:bookmarkStart w:name="Procedure steps" w:id="441"/>
      <w:bookmarkEnd w:id="441"/>
      <w:r>
        <w:rPr>
          <w:b w:val="0"/>
        </w:rPr>
      </w:r>
      <w:r>
        <w:rPr>
          <w:w w:val="95"/>
        </w:rPr>
        <w:t>Procedure steps</w:t>
      </w:r>
    </w:p>
    <w:p>
      <w:pPr>
        <w:pStyle w:val="Heading6"/>
        <w:tabs>
          <w:tab w:pos="2759" w:val="left" w:leader="none"/>
        </w:tabs>
        <w:spacing w:after="26"/>
        <w:ind w:left="1799"/>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10"/>
        </w:numPr>
        <w:tabs>
          <w:tab w:pos="2759" w:val="left" w:leader="none"/>
          <w:tab w:pos="2760" w:val="left" w:leader="none"/>
        </w:tabs>
        <w:spacing w:line="146" w:lineRule="auto" w:before="120" w:after="0"/>
        <w:ind w:left="2759" w:right="425" w:hanging="960"/>
        <w:jc w:val="left"/>
        <w:rPr>
          <w:sz w:val="22"/>
        </w:rPr>
      </w:pPr>
      <w:r>
        <w:rPr>
          <w:sz w:val="22"/>
        </w:rPr>
        <w:t>In the configuration view of the System Management Console, select </w:t>
      </w:r>
      <w:r>
        <w:rPr>
          <w:rFonts w:ascii="Arial"/>
          <w:b/>
          <w:sz w:val="22"/>
        </w:rPr>
        <w:t>Network Data and Mtc, Certificate Management, </w:t>
      </w:r>
      <w:r>
        <w:rPr>
          <w:rFonts w:ascii="Arial"/>
          <w:b/>
          <w:w w:val="90"/>
          <w:sz w:val="22"/>
        </w:rPr>
        <w:t>Certificate  Revocation</w:t>
      </w:r>
      <w:r>
        <w:rPr>
          <w:rFonts w:ascii="Arial"/>
          <w:b/>
          <w:spacing w:val="8"/>
          <w:w w:val="90"/>
          <w:sz w:val="22"/>
        </w:rPr>
        <w:t> </w:t>
      </w:r>
      <w:r>
        <w:rPr>
          <w:rFonts w:ascii="Arial"/>
          <w:b/>
          <w:w w:val="90"/>
          <w:sz w:val="22"/>
        </w:rPr>
        <w:t>List</w:t>
      </w:r>
      <w:r>
        <w:rPr>
          <w:w w:val="90"/>
          <w:sz w:val="22"/>
        </w:rPr>
        <w:t>.</w:t>
      </w:r>
    </w:p>
    <w:p>
      <w:pPr>
        <w:pStyle w:val="ListParagraph"/>
        <w:numPr>
          <w:ilvl w:val="0"/>
          <w:numId w:val="110"/>
        </w:numPr>
        <w:tabs>
          <w:tab w:pos="2759" w:val="left" w:leader="none"/>
          <w:tab w:pos="2760" w:val="left" w:leader="none"/>
        </w:tabs>
        <w:spacing w:line="403" w:lineRule="exact" w:before="0" w:after="0"/>
        <w:ind w:left="2759" w:right="0" w:hanging="960"/>
        <w:jc w:val="left"/>
        <w:rPr>
          <w:sz w:val="22"/>
        </w:rPr>
      </w:pPr>
      <w:r>
        <w:rPr>
          <w:sz w:val="22"/>
        </w:rPr>
        <w:t>From</w:t>
      </w:r>
      <w:r>
        <w:rPr>
          <w:spacing w:val="-28"/>
          <w:sz w:val="22"/>
        </w:rPr>
        <w:t> </w:t>
      </w:r>
      <w:r>
        <w:rPr>
          <w:sz w:val="22"/>
        </w:rPr>
        <w:t>the</w:t>
      </w:r>
      <w:r>
        <w:rPr>
          <w:spacing w:val="-28"/>
          <w:sz w:val="22"/>
        </w:rPr>
        <w:t> </w:t>
      </w:r>
      <w:r>
        <w:rPr>
          <w:rFonts w:ascii="Arial"/>
          <w:b/>
          <w:sz w:val="22"/>
        </w:rPr>
        <w:t>Certificate</w:t>
      </w:r>
      <w:r>
        <w:rPr>
          <w:rFonts w:ascii="Arial"/>
          <w:b/>
          <w:spacing w:val="-28"/>
          <w:sz w:val="22"/>
        </w:rPr>
        <w:t> </w:t>
      </w:r>
      <w:r>
        <w:rPr>
          <w:rFonts w:ascii="Arial"/>
          <w:b/>
          <w:sz w:val="22"/>
        </w:rPr>
        <w:t>Revocation</w:t>
      </w:r>
      <w:r>
        <w:rPr>
          <w:rFonts w:ascii="Arial"/>
          <w:b/>
          <w:spacing w:val="-28"/>
          <w:sz w:val="22"/>
        </w:rPr>
        <w:t> </w:t>
      </w:r>
      <w:r>
        <w:rPr>
          <w:rFonts w:ascii="Arial"/>
          <w:b/>
          <w:sz w:val="22"/>
        </w:rPr>
        <w:t>List</w:t>
      </w:r>
      <w:r>
        <w:rPr>
          <w:rFonts w:ascii="Arial"/>
          <w:b/>
          <w:spacing w:val="-28"/>
          <w:sz w:val="22"/>
        </w:rPr>
        <w:t> </w:t>
      </w:r>
      <w:r>
        <w:rPr>
          <w:sz w:val="22"/>
        </w:rPr>
        <w:t>panel,</w:t>
      </w:r>
      <w:r>
        <w:rPr>
          <w:spacing w:val="-28"/>
          <w:sz w:val="22"/>
        </w:rPr>
        <w:t> </w:t>
      </w:r>
      <w:r>
        <w:rPr>
          <w:sz w:val="22"/>
        </w:rPr>
        <w:t>select</w:t>
      </w:r>
      <w:r>
        <w:rPr>
          <w:spacing w:val="-28"/>
          <w:sz w:val="22"/>
        </w:rPr>
        <w:t> </w:t>
      </w:r>
      <w:r>
        <w:rPr>
          <w:sz w:val="22"/>
        </w:rPr>
        <w:t>a</w:t>
      </w:r>
      <w:r>
        <w:rPr>
          <w:spacing w:val="-28"/>
          <w:sz w:val="22"/>
        </w:rPr>
        <w:t> </w:t>
      </w:r>
      <w:r>
        <w:rPr>
          <w:sz w:val="22"/>
        </w:rPr>
        <w:t>certificate.</w:t>
      </w:r>
    </w:p>
    <w:p>
      <w:pPr>
        <w:pStyle w:val="ListParagraph"/>
        <w:numPr>
          <w:ilvl w:val="0"/>
          <w:numId w:val="110"/>
        </w:numPr>
        <w:tabs>
          <w:tab w:pos="2759" w:val="left" w:leader="none"/>
          <w:tab w:pos="2760" w:val="left" w:leader="none"/>
        </w:tabs>
        <w:spacing w:line="380" w:lineRule="exact" w:before="0" w:after="0"/>
        <w:ind w:left="2759" w:right="0" w:hanging="960"/>
        <w:jc w:val="left"/>
        <w:rPr>
          <w:sz w:val="22"/>
        </w:rPr>
      </w:pPr>
      <w:r>
        <w:rPr>
          <w:sz w:val="22"/>
        </w:rPr>
        <w:t>Click </w:t>
      </w:r>
      <w:r>
        <w:rPr>
          <w:rFonts w:ascii="Arial"/>
          <w:b/>
          <w:sz w:val="22"/>
        </w:rPr>
        <w:t>Delete</w:t>
      </w:r>
      <w:r>
        <w:rPr>
          <w:rFonts w:ascii="Arial"/>
          <w:b/>
          <w:spacing w:val="-25"/>
          <w:sz w:val="22"/>
        </w:rPr>
        <w:t> </w:t>
      </w:r>
      <w:r>
        <w:rPr>
          <w:rFonts w:ascii="Arial"/>
          <w:b/>
          <w:sz w:val="22"/>
        </w:rPr>
        <w:t>(-)</w:t>
      </w:r>
      <w:r>
        <w:rPr>
          <w:sz w:val="22"/>
        </w:rPr>
        <w:t>.</w:t>
      </w:r>
    </w:p>
    <w:p>
      <w:pPr>
        <w:pStyle w:val="ListParagraph"/>
        <w:numPr>
          <w:ilvl w:val="0"/>
          <w:numId w:val="110"/>
        </w:numPr>
        <w:tabs>
          <w:tab w:pos="2759" w:val="left" w:leader="none"/>
          <w:tab w:pos="2760" w:val="left" w:leader="none"/>
        </w:tabs>
        <w:spacing w:line="403" w:lineRule="exact" w:before="0" w:after="0"/>
        <w:ind w:left="2759" w:right="0" w:hanging="960"/>
        <w:jc w:val="left"/>
        <w:rPr>
          <w:sz w:val="22"/>
        </w:rPr>
      </w:pPr>
      <w:r>
        <w:rPr>
          <w:sz w:val="22"/>
        </w:rPr>
        <w:t>Click </w:t>
      </w:r>
      <w:r>
        <w:rPr>
          <w:rFonts w:ascii="Arial"/>
          <w:b/>
          <w:sz w:val="22"/>
        </w:rPr>
        <w:t>Yes </w:t>
      </w:r>
      <w:r>
        <w:rPr>
          <w:sz w:val="22"/>
        </w:rPr>
        <w:t>to confirm the</w:t>
      </w:r>
      <w:r>
        <w:rPr>
          <w:spacing w:val="-13"/>
          <w:sz w:val="22"/>
        </w:rPr>
        <w:t> </w:t>
      </w:r>
      <w:r>
        <w:rPr>
          <w:sz w:val="22"/>
        </w:rPr>
        <w:t>delete.</w:t>
      </w:r>
    </w:p>
    <w:p>
      <w:pPr>
        <w:pStyle w:val="BodyText"/>
        <w:spacing w:before="19"/>
        <w:rPr>
          <w:sz w:val="8"/>
        </w:rPr>
      </w:pPr>
      <w:r>
        <w:rPr/>
        <w:pict>
          <v:line style="position:absolute;mso-position-horizontal-relative:page;mso-position-vertical-relative:paragraph;z-index:14152;mso-wrap-distance-left:0;mso-wrap-distance-right:0" from="156pt,11.151498pt" to="522pt,11.151498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spacing w:after="0" w:line="20" w:lineRule="exact"/>
        <w:rPr>
          <w:rFonts w:ascii="Arial"/>
          <w:sz w:val="2"/>
        </w:rPr>
        <w:sectPr>
          <w:pgSz w:w="11880" w:h="15840"/>
          <w:pgMar w:header="851" w:footer="1300" w:top="1220" w:bottom="1500" w:left="1320" w:right="1320"/>
        </w:sect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8"/>
        <w:rPr>
          <w:rFonts w:ascii="Arial"/>
          <w:b/>
        </w:rPr>
      </w:pPr>
    </w:p>
    <w:p>
      <w:pPr>
        <w:pStyle w:val="Heading6"/>
        <w:spacing w:before="69"/>
        <w:ind w:left="0" w:right="118"/>
        <w:jc w:val="right"/>
      </w:pPr>
      <w:r>
        <w:rPr/>
        <w:pict>
          <v:line style="position:absolute;mso-position-horizontal-relative:page;mso-position-vertical-relative:paragraph;z-index:14200;mso-wrap-distance-left:0;mso-wrap-distance-right:0" from="522pt,22.418873pt" to="72pt,22.418873pt" stroked="true" strokeweight="2pt" strokecolor="#0000ff">
            <w10:wrap type="topAndBottom"/>
          </v:line>
        </w:pict>
      </w:r>
      <w:r>
        <w:rPr>
          <w:color w:val="0000FF"/>
          <w:w w:val="95"/>
        </w:rPr>
        <w:t>179</w:t>
      </w:r>
    </w:p>
    <w:p>
      <w:pPr>
        <w:pStyle w:val="Heading1"/>
        <w:spacing w:line="480" w:lineRule="exact" w:before="171"/>
      </w:pPr>
      <w:bookmarkStart w:name="System security configuration and manage" w:id="442"/>
      <w:bookmarkEnd w:id="442"/>
      <w:r>
        <w:rPr>
          <w:b w:val="0"/>
        </w:rPr>
      </w:r>
      <w:bookmarkStart w:name="_bookmark215" w:id="443"/>
      <w:bookmarkEnd w:id="443"/>
      <w:r>
        <w:rPr>
          <w:b w:val="0"/>
        </w:rPr>
      </w:r>
      <w:r>
        <w:rPr>
          <w:color w:val="0000FF"/>
          <w:w w:val="90"/>
        </w:rPr>
        <w:t>System security configuration and </w:t>
      </w:r>
      <w:r>
        <w:rPr>
          <w:color w:val="0000FF"/>
        </w:rPr>
        <w:t>management</w:t>
      </w:r>
    </w:p>
    <w:p>
      <w:pPr>
        <w:pStyle w:val="BodyText"/>
        <w:spacing w:before="8"/>
        <w:rPr>
          <w:rFonts w:ascii="Arial"/>
          <w:b/>
          <w:sz w:val="8"/>
        </w:rPr>
      </w:pPr>
      <w:r>
        <w:rPr/>
        <w:pict>
          <v:line style="position:absolute;mso-position-horizontal-relative:page;mso-position-vertical-relative:paragraph;z-index:14224;mso-wrap-distance-left:0;mso-wrap-distance-right:0" from="522pt,7.98302pt" to="72pt,7.98302pt" stroked="true" strokeweight="2pt" strokecolor="#0000ff">
            <w10:wrap type="topAndBottom"/>
          </v:line>
        </w:pict>
      </w:r>
    </w:p>
    <w:p>
      <w:pPr>
        <w:pStyle w:val="BodyText"/>
        <w:spacing w:before="4"/>
        <w:rPr>
          <w:rFonts w:ascii="Arial"/>
          <w:b/>
          <w:sz w:val="12"/>
        </w:rPr>
      </w:pPr>
    </w:p>
    <w:p>
      <w:pPr>
        <w:pStyle w:val="BodyText"/>
        <w:spacing w:line="146" w:lineRule="auto" w:before="89"/>
        <w:ind w:left="1799" w:right="121"/>
      </w:pPr>
      <w:r>
        <w:rPr/>
        <w:t>This chapter contains procedures for initial Application Server (AS) security configuration and management.</w:t>
      </w:r>
    </w:p>
    <w:p>
      <w:pPr>
        <w:pStyle w:val="BodyText"/>
        <w:spacing w:before="16"/>
        <w:rPr>
          <w:sz w:val="11"/>
        </w:rPr>
      </w:pPr>
    </w:p>
    <w:p>
      <w:pPr>
        <w:pStyle w:val="Heading2"/>
        <w:spacing w:before="0"/>
        <w:ind w:left="0" w:right="2866"/>
        <w:jc w:val="center"/>
      </w:pPr>
      <w:bookmarkStart w:name="Security configuration and management ov" w:id="444"/>
      <w:bookmarkEnd w:id="444"/>
      <w:r>
        <w:rPr>
          <w:b w:val="0"/>
        </w:rPr>
      </w:r>
      <w:bookmarkStart w:name="_bookmark216" w:id="445"/>
      <w:bookmarkEnd w:id="445"/>
      <w:r>
        <w:rPr>
          <w:b w:val="0"/>
        </w:rPr>
      </w:r>
      <w:r>
        <w:rPr>
          <w:w w:val="95"/>
        </w:rPr>
        <w:t>Security configuration and management overview</w:t>
      </w:r>
    </w:p>
    <w:p>
      <w:pPr>
        <w:pStyle w:val="BodyText"/>
        <w:spacing w:line="146" w:lineRule="auto" w:before="74"/>
        <w:ind w:left="1800" w:right="1036"/>
      </w:pPr>
      <w:r>
        <w:rPr/>
        <w:t>This section contains information about security configuration and management.</w:t>
      </w:r>
    </w:p>
    <w:p>
      <w:pPr>
        <w:pStyle w:val="BodyText"/>
        <w:spacing w:before="4"/>
        <w:rPr>
          <w:sz w:val="12"/>
        </w:rPr>
      </w:pPr>
    </w:p>
    <w:p>
      <w:pPr>
        <w:pStyle w:val="Heading3"/>
        <w:spacing w:before="0"/>
        <w:ind w:left="0" w:right="3970"/>
        <w:jc w:val="center"/>
      </w:pPr>
      <w:bookmarkStart w:name="Administrative security services" w:id="446"/>
      <w:bookmarkEnd w:id="446"/>
      <w:r>
        <w:rPr>
          <w:b w:val="0"/>
        </w:rPr>
      </w:r>
      <w:bookmarkStart w:name="_bookmark217" w:id="447"/>
      <w:bookmarkEnd w:id="447"/>
      <w:r>
        <w:rPr>
          <w:b w:val="0"/>
        </w:rPr>
      </w:r>
      <w:r>
        <w:rPr>
          <w:w w:val="90"/>
        </w:rPr>
        <w:t>Administrative security services</w:t>
      </w:r>
    </w:p>
    <w:p>
      <w:pPr>
        <w:pStyle w:val="BodyText"/>
        <w:spacing w:line="146" w:lineRule="auto" w:before="93"/>
        <w:ind w:left="1800" w:right="315"/>
      </w:pPr>
      <w:r>
        <w:rPr/>
        <w:t>When creating and managing System Manager administrative user roles, protect access to the services used to control System Manager security configuration. These services include:</w:t>
      </w:r>
    </w:p>
    <w:p>
      <w:pPr>
        <w:pStyle w:val="BodyText"/>
        <w:spacing w:before="8"/>
        <w:rPr>
          <w:sz w:val="12"/>
        </w:rPr>
      </w:pPr>
    </w:p>
    <w:p>
      <w:pPr>
        <w:pStyle w:val="Heading6"/>
        <w:spacing w:line="207" w:lineRule="exact"/>
      </w:pPr>
      <w:r>
        <w:rPr/>
        <w:t>AdminUserService</w:t>
      </w:r>
    </w:p>
    <w:p>
      <w:pPr>
        <w:pStyle w:val="BodyText"/>
        <w:spacing w:line="146" w:lineRule="auto" w:before="73"/>
        <w:ind w:left="1800" w:right="144"/>
      </w:pPr>
      <w:r>
        <w:rPr/>
        <w:t>This service controls the adding, editing, and removal of administrative users (System Management Console administration menu item User Administration). It also controls force-out operations and password administration (administration menu items Set Administrator Password and Force Password Change).</w:t>
      </w:r>
    </w:p>
    <w:p>
      <w:pPr>
        <w:pStyle w:val="BodyText"/>
        <w:spacing w:before="8"/>
        <w:rPr>
          <w:sz w:val="12"/>
        </w:rPr>
      </w:pPr>
    </w:p>
    <w:p>
      <w:pPr>
        <w:pStyle w:val="Heading6"/>
        <w:spacing w:line="207" w:lineRule="exact"/>
      </w:pPr>
      <w:r>
        <w:rPr/>
        <w:t>BannerConfigService</w:t>
      </w:r>
    </w:p>
    <w:p>
      <w:pPr>
        <w:pStyle w:val="BodyText"/>
        <w:spacing w:line="146" w:lineRule="auto" w:before="73"/>
        <w:ind w:left="1800" w:right="186"/>
        <w:jc w:val="both"/>
      </w:pPr>
      <w:r>
        <w:rPr/>
        <w:t>This service controls configuration of the system log on banners (Banners application in the Network Data and Mtc folder of the System Management Console topology tree).</w:t>
      </w:r>
    </w:p>
    <w:p>
      <w:pPr>
        <w:pStyle w:val="BodyText"/>
        <w:spacing w:before="8"/>
        <w:rPr>
          <w:sz w:val="12"/>
        </w:rPr>
      </w:pPr>
    </w:p>
    <w:p>
      <w:pPr>
        <w:pStyle w:val="Heading6"/>
        <w:spacing w:line="207" w:lineRule="exact"/>
      </w:pPr>
      <w:r>
        <w:rPr/>
        <w:t>ConfigRoleAssignmentService</w:t>
      </w:r>
    </w:p>
    <w:p>
      <w:pPr>
        <w:pStyle w:val="BodyText"/>
        <w:spacing w:line="146" w:lineRule="auto" w:before="73"/>
        <w:ind w:left="1800" w:right="817"/>
      </w:pPr>
      <w:r>
        <w:rPr/>
        <w:t>This service controls the assignment of roles to administrative users (System Management Console administration menu item Role Assignment).</w:t>
      </w:r>
    </w:p>
    <w:p>
      <w:pPr>
        <w:pStyle w:val="BodyText"/>
        <w:spacing w:before="8"/>
        <w:rPr>
          <w:sz w:val="12"/>
        </w:rPr>
      </w:pPr>
    </w:p>
    <w:p>
      <w:pPr>
        <w:pStyle w:val="Heading6"/>
        <w:spacing w:line="207" w:lineRule="exact"/>
      </w:pPr>
      <w:r>
        <w:rPr/>
        <w:t>ConfigRoleDefinitionService</w:t>
      </w:r>
    </w:p>
    <w:p>
      <w:pPr>
        <w:pStyle w:val="BodyText"/>
        <w:spacing w:line="146" w:lineRule="auto" w:before="73"/>
        <w:ind w:left="1800" w:right="425"/>
      </w:pPr>
      <w:r>
        <w:rPr/>
        <w:t>This service manages the adding, editing, and removal of administrative roles (System Management Console administration menu item Role Definition).</w:t>
      </w:r>
    </w:p>
    <w:p>
      <w:pPr>
        <w:spacing w:after="0" w:line="146" w:lineRule="auto"/>
        <w:sectPr>
          <w:headerReference w:type="default" r:id="rId125"/>
          <w:footerReference w:type="default" r:id="rId126"/>
          <w:footerReference w:type="even" r:id="rId127"/>
          <w:pgSz w:w="11880" w:h="15840"/>
          <w:pgMar w:header="0" w:footer="1300" w:top="1500" w:bottom="1500" w:left="1320" w:right="1320"/>
        </w:sectPr>
      </w:pPr>
    </w:p>
    <w:p>
      <w:pPr>
        <w:pStyle w:val="BodyText"/>
        <w:spacing w:before="19"/>
        <w:rPr>
          <w:sz w:val="12"/>
        </w:rPr>
      </w:pPr>
    </w:p>
    <w:p>
      <w:pPr>
        <w:pStyle w:val="Heading6"/>
        <w:spacing w:line="207" w:lineRule="exact" w:before="69"/>
        <w:ind w:left="1799"/>
      </w:pPr>
      <w:r>
        <w:rPr/>
        <w:t>DebugSecurityService</w:t>
      </w:r>
    </w:p>
    <w:p>
      <w:pPr>
        <w:pStyle w:val="BodyText"/>
        <w:spacing w:line="146" w:lineRule="auto" w:before="73"/>
        <w:ind w:left="1799" w:right="242"/>
      </w:pPr>
      <w:r>
        <w:rPr/>
        <w:t>This service controls the management of debug roles and debug security settings (System Management Console administration menu items Debug Security Settings and Debug Role Assignment). Debugging control is only supported for GENBAND technicians, and debugging security access should be limited to the administrators who interface with GENBAND technicians.</w:t>
      </w:r>
    </w:p>
    <w:p>
      <w:pPr>
        <w:pStyle w:val="BodyText"/>
        <w:spacing w:before="8"/>
        <w:rPr>
          <w:sz w:val="12"/>
        </w:rPr>
      </w:pPr>
    </w:p>
    <w:p>
      <w:pPr>
        <w:pStyle w:val="Heading6"/>
        <w:spacing w:line="207" w:lineRule="exact"/>
        <w:ind w:left="1799"/>
      </w:pPr>
      <w:r>
        <w:rPr>
          <w:w w:val="90"/>
        </w:rPr>
        <w:t>Log  onRulesService</w:t>
      </w:r>
    </w:p>
    <w:p>
      <w:pPr>
        <w:pStyle w:val="BodyText"/>
        <w:spacing w:line="146" w:lineRule="auto" w:before="73"/>
        <w:ind w:left="1799" w:right="328"/>
      </w:pPr>
      <w:r>
        <w:rPr/>
        <w:t>This service controls the management of system log on rules for both the System and Provisioning Manager (System Management Console administration menu item Log on Rules).</w:t>
      </w:r>
    </w:p>
    <w:p>
      <w:pPr>
        <w:pStyle w:val="BodyText"/>
        <w:spacing w:before="8"/>
        <w:rPr>
          <w:sz w:val="12"/>
        </w:rPr>
      </w:pPr>
    </w:p>
    <w:p>
      <w:pPr>
        <w:pStyle w:val="Heading6"/>
        <w:spacing w:line="207" w:lineRule="exact"/>
        <w:ind w:left="1799"/>
      </w:pPr>
      <w:r>
        <w:rPr/>
        <w:t>PasswordRulesService</w:t>
      </w:r>
    </w:p>
    <w:p>
      <w:pPr>
        <w:pStyle w:val="BodyText"/>
        <w:spacing w:line="146" w:lineRule="auto" w:before="73"/>
        <w:ind w:left="1799" w:right="353"/>
      </w:pPr>
      <w:r>
        <w:rPr/>
        <w:t>This service controls the management of system password rules for both the SM and Provisioning Manager (System Management Console administration menu item Password Rules).</w:t>
      </w:r>
    </w:p>
    <w:p>
      <w:pPr>
        <w:pStyle w:val="BodyText"/>
        <w:spacing w:before="8"/>
        <w:rPr>
          <w:sz w:val="12"/>
        </w:rPr>
      </w:pPr>
    </w:p>
    <w:p>
      <w:pPr>
        <w:pStyle w:val="Heading6"/>
        <w:spacing w:line="207" w:lineRule="exact"/>
        <w:ind w:left="1799"/>
      </w:pPr>
      <w:r>
        <w:rPr/>
        <w:t>LogProcessingRulesService</w:t>
      </w:r>
    </w:p>
    <w:p>
      <w:pPr>
        <w:pStyle w:val="BodyText"/>
        <w:spacing w:line="146" w:lineRule="auto" w:before="73"/>
        <w:ind w:left="1799" w:right="108"/>
      </w:pPr>
      <w:r>
        <w:rPr/>
        <w:t>This service controls Log Processing configuration for FPs (the System Manager and any Fault Performance Managers in the system). Part of the configuration controlled by this service is the ability to configure where Security Logs are stored, as well as which remote destinations these Security Logs can be pushed using FTP. These points should be considered very carefully before granting write access to this service. It is highly recommended that only Security Administrators have write access to this service.</w:t>
      </w:r>
    </w:p>
    <w:p>
      <w:pPr>
        <w:pStyle w:val="BodyText"/>
        <w:spacing w:before="8"/>
        <w:rPr>
          <w:sz w:val="12"/>
        </w:rPr>
      </w:pPr>
    </w:p>
    <w:p>
      <w:pPr>
        <w:pStyle w:val="Heading6"/>
        <w:spacing w:line="207" w:lineRule="exact"/>
        <w:ind w:left="1799"/>
      </w:pPr>
      <w:r>
        <w:rPr/>
        <w:t>LogBrowserFeedService</w:t>
      </w:r>
    </w:p>
    <w:p>
      <w:pPr>
        <w:pStyle w:val="BodyText"/>
        <w:spacing w:line="146" w:lineRule="auto" w:before="73"/>
        <w:ind w:left="1799" w:right="116"/>
      </w:pPr>
      <w:r>
        <w:rPr/>
        <w:t>This service controls the configuration of the Log Browser Feed functionality on the System Manager. As the Log Browser Feed is available to anyone that can log in to the System Manager, care should be take to ensure the Log Browser Feed is configured so that security logs are filtered out, if desired.</w:t>
      </w:r>
    </w:p>
    <w:p>
      <w:pPr>
        <w:pStyle w:val="BodyText"/>
        <w:spacing w:before="4"/>
        <w:rPr>
          <w:sz w:val="12"/>
        </w:rPr>
      </w:pPr>
    </w:p>
    <w:p>
      <w:pPr>
        <w:pStyle w:val="Heading3"/>
        <w:spacing w:before="0"/>
        <w:ind w:left="960"/>
      </w:pPr>
      <w:bookmarkStart w:name="Password policies and domains" w:id="448"/>
      <w:bookmarkEnd w:id="448"/>
      <w:r>
        <w:rPr>
          <w:b w:val="0"/>
        </w:rPr>
      </w:r>
      <w:bookmarkStart w:name="_bookmark218" w:id="449"/>
      <w:bookmarkEnd w:id="449"/>
      <w:r>
        <w:rPr>
          <w:b w:val="0"/>
        </w:rPr>
      </w:r>
      <w:r>
        <w:rPr>
          <w:w w:val="95"/>
        </w:rPr>
        <w:t>Password policies and domains</w:t>
      </w:r>
    </w:p>
    <w:p>
      <w:pPr>
        <w:pStyle w:val="BodyText"/>
        <w:spacing w:line="146" w:lineRule="auto" w:before="93"/>
        <w:ind w:left="1800" w:right="407"/>
        <w:jc w:val="both"/>
      </w:pPr>
      <w:r>
        <w:rPr/>
        <w:t>A password policy is not enforceable on subscribers until it is associated with a domain. When a password policy is associated with a domain, all subscribers in that domain must conform to that password policy. When you create a password policy, you can either select the policy during the creation of a domain or update a domain and select the policy to use.</w:t>
      </w:r>
    </w:p>
    <w:p>
      <w:pPr>
        <w:pStyle w:val="BodyText"/>
        <w:spacing w:before="8"/>
        <w:rPr>
          <w:sz w:val="13"/>
        </w:rPr>
      </w:pPr>
    </w:p>
    <w:p>
      <w:pPr>
        <w:pStyle w:val="BodyText"/>
        <w:spacing w:line="146" w:lineRule="auto"/>
        <w:ind w:left="1800" w:right="143"/>
      </w:pPr>
      <w:r>
        <w:rPr/>
        <w:t>You can explicitly identify a password policy association when creating a new domain. You can change the password policy of a domain through the domain modification process. If you do not explicitly select a password policy when creating a new domain, the domain is given the Default password policy.</w:t>
      </w:r>
    </w:p>
    <w:p>
      <w:pPr>
        <w:spacing w:after="0" w:line="146" w:lineRule="auto"/>
        <w:sectPr>
          <w:headerReference w:type="even" r:id="rId128"/>
          <w:headerReference w:type="default" r:id="rId129"/>
          <w:pgSz w:w="11880" w:h="15840"/>
          <w:pgMar w:header="851" w:footer="1300" w:top="1220" w:bottom="1500" w:left="1320" w:right="1320"/>
          <w:pgNumType w:start="180"/>
        </w:sectPr>
      </w:pPr>
    </w:p>
    <w:p>
      <w:pPr>
        <w:pStyle w:val="BodyText"/>
        <w:spacing w:before="19"/>
        <w:rPr>
          <w:sz w:val="12"/>
        </w:rPr>
      </w:pPr>
    </w:p>
    <w:p>
      <w:pPr>
        <w:pStyle w:val="BodyText"/>
        <w:spacing w:line="146" w:lineRule="auto" w:before="88"/>
        <w:ind w:left="1799" w:right="243"/>
      </w:pPr>
      <w:r>
        <w:rPr/>
        <w:t>If a subscriber is moved from one domain to another domain, the subscriber's password is not verified against the new domain password policy at the time of the move. The password is validated for conformance during any subsequent attempt to access the Personal Agent (by the subscriber) or any subsequent data change attempted on the subscriber account by an administrator.</w:t>
      </w:r>
    </w:p>
    <w:p>
      <w:pPr>
        <w:pStyle w:val="BodyText"/>
        <w:spacing w:before="8"/>
        <w:rPr>
          <w:sz w:val="13"/>
        </w:rPr>
      </w:pPr>
    </w:p>
    <w:p>
      <w:pPr>
        <w:pStyle w:val="BodyText"/>
        <w:spacing w:line="146" w:lineRule="auto"/>
        <w:ind w:left="1799" w:right="193"/>
      </w:pPr>
      <w:r>
        <w:rPr/>
        <w:t>The password policy prevents subscribers from maintaining passwords that do not conform to the password policy associated with the domain in which they are assigned (they can actually have a noncompliant password for a while). They can keep their passwords as long as they do not log on to their Personal Agent account. If they log on to their Personal Agent with a nonconforming password, they are directed to the password change page and are not permitted to do anything on Personal Agent before changing their password.</w:t>
      </w:r>
    </w:p>
    <w:p>
      <w:pPr>
        <w:pStyle w:val="BodyText"/>
        <w:spacing w:before="8"/>
        <w:rPr>
          <w:sz w:val="13"/>
        </w:rPr>
      </w:pPr>
    </w:p>
    <w:p>
      <w:pPr>
        <w:pStyle w:val="BodyText"/>
        <w:spacing w:line="146" w:lineRule="auto"/>
        <w:ind w:left="1799" w:right="316"/>
      </w:pPr>
      <w:r>
        <w:rPr/>
        <w:t>A subscriber’s account is marked to have the initial password reset at the time of creation. There is no affect on whether or not an initial password reset is required when moving between domains.</w:t>
      </w:r>
    </w:p>
    <w:p>
      <w:pPr>
        <w:pStyle w:val="BodyText"/>
        <w:spacing w:before="8"/>
        <w:rPr>
          <w:sz w:val="13"/>
        </w:rPr>
      </w:pPr>
    </w:p>
    <w:p>
      <w:pPr>
        <w:pStyle w:val="BodyText"/>
        <w:spacing w:line="146" w:lineRule="auto"/>
        <w:ind w:left="1799" w:right="523"/>
      </w:pPr>
      <w:r>
        <w:rPr/>
        <w:t>The subscriber lockout parameters, Max Failed Attempts and LockoutDuration, are associated with a domain and not a subscriber. A subscriber’s authorization attempt is evaluated against the values associated with the current domain at the time that the authentication attempt occurs.</w:t>
      </w:r>
    </w:p>
    <w:p>
      <w:pPr>
        <w:pStyle w:val="BodyText"/>
        <w:spacing w:before="4"/>
        <w:rPr>
          <w:sz w:val="12"/>
        </w:rPr>
      </w:pPr>
    </w:p>
    <w:p>
      <w:pPr>
        <w:pStyle w:val="Heading3"/>
        <w:spacing w:before="0"/>
        <w:ind w:left="960"/>
      </w:pPr>
      <w:bookmarkStart w:name="Administrative user accounts" w:id="450"/>
      <w:bookmarkEnd w:id="450"/>
      <w:r>
        <w:rPr>
          <w:b w:val="0"/>
        </w:rPr>
      </w:r>
      <w:bookmarkStart w:name="_bookmark219" w:id="451"/>
      <w:bookmarkEnd w:id="451"/>
      <w:r>
        <w:rPr>
          <w:b w:val="0"/>
        </w:rPr>
      </w:r>
      <w:r>
        <w:rPr>
          <w:w w:val="90"/>
        </w:rPr>
        <w:t>Administrative user accounts</w:t>
      </w:r>
    </w:p>
    <w:p>
      <w:pPr>
        <w:pStyle w:val="BodyText"/>
        <w:spacing w:line="146" w:lineRule="auto" w:before="93"/>
        <w:ind w:left="1799" w:right="462"/>
      </w:pPr>
      <w:r>
        <w:rPr/>
        <w:t>By default, the system defines the following administrative user account roles for the System Management Console and Provisioning Client.</w:t>
      </w:r>
    </w:p>
    <w:p>
      <w:pPr>
        <w:pStyle w:val="BodyText"/>
        <w:spacing w:before="12"/>
        <w:rPr>
          <w:sz w:val="13"/>
        </w:rPr>
      </w:pPr>
    </w:p>
    <w:p>
      <w:pPr>
        <w:spacing w:before="0" w:after="26"/>
        <w:ind w:left="1810" w:right="0" w:firstLine="0"/>
        <w:jc w:val="left"/>
        <w:rPr>
          <w:rFonts w:ascii="Arial"/>
          <w:b/>
          <w:sz w:val="20"/>
        </w:rPr>
      </w:pPr>
      <w:r>
        <w:rPr>
          <w:rFonts w:ascii="Arial"/>
          <w:b/>
          <w:w w:val="95"/>
          <w:sz w:val="20"/>
        </w:rPr>
        <w:t>System Management Console administrative user account roles</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976"/>
        <w:gridCol w:w="5344"/>
      </w:tblGrid>
      <w:tr>
        <w:trPr>
          <w:trHeight w:val="340" w:hRule="exact"/>
        </w:trPr>
        <w:tc>
          <w:tcPr>
            <w:tcW w:w="1976" w:type="dxa"/>
            <w:shd w:val="clear" w:color="auto" w:fill="BDBDBD"/>
          </w:tcPr>
          <w:p>
            <w:pPr>
              <w:pStyle w:val="TableParagraph"/>
              <w:spacing w:line="240" w:lineRule="auto" w:before="24"/>
              <w:rPr>
                <w:rFonts w:ascii="Arial"/>
                <w:b/>
                <w:sz w:val="20"/>
              </w:rPr>
            </w:pPr>
            <w:r>
              <w:rPr>
                <w:rFonts w:ascii="Arial"/>
                <w:b/>
                <w:sz w:val="20"/>
              </w:rPr>
              <w:t>Role</w:t>
            </w:r>
          </w:p>
        </w:tc>
        <w:tc>
          <w:tcPr>
            <w:tcW w:w="5344" w:type="dxa"/>
            <w:shd w:val="clear" w:color="auto" w:fill="BDBDBD"/>
          </w:tcPr>
          <w:p>
            <w:pPr>
              <w:pStyle w:val="TableParagraph"/>
              <w:spacing w:line="240" w:lineRule="auto" w:before="24"/>
              <w:ind w:right="232"/>
              <w:rPr>
                <w:rFonts w:ascii="Arial"/>
                <w:b/>
                <w:sz w:val="20"/>
              </w:rPr>
            </w:pPr>
            <w:r>
              <w:rPr>
                <w:rFonts w:ascii="Arial"/>
                <w:b/>
                <w:sz w:val="20"/>
              </w:rPr>
              <w:t>Definition</w:t>
            </w:r>
          </w:p>
        </w:tc>
      </w:tr>
      <w:tr>
        <w:trPr>
          <w:trHeight w:val="1260" w:hRule="exact"/>
        </w:trPr>
        <w:tc>
          <w:tcPr>
            <w:tcW w:w="1976" w:type="dxa"/>
          </w:tcPr>
          <w:p>
            <w:pPr>
              <w:pStyle w:val="TableParagraph"/>
              <w:rPr>
                <w:sz w:val="20"/>
              </w:rPr>
            </w:pPr>
            <w:r>
              <w:rPr>
                <w:sz w:val="20"/>
              </w:rPr>
              <w:t>secadmin</w:t>
            </w:r>
          </w:p>
        </w:tc>
        <w:tc>
          <w:tcPr>
            <w:tcW w:w="5344" w:type="dxa"/>
          </w:tcPr>
          <w:p>
            <w:pPr>
              <w:pStyle w:val="TableParagraph"/>
              <w:spacing w:line="148" w:lineRule="auto" w:before="39"/>
              <w:ind w:right="232"/>
              <w:rPr>
                <w:sz w:val="20"/>
              </w:rPr>
            </w:pPr>
            <w:r>
              <w:rPr>
                <w:sz w:val="20"/>
              </w:rPr>
              <w:t>Administrators assigned to this role are authorized for all System Management Console services. The admin user is assigned this role by default. Only a user with the secadmin role can assign the secadmin role to another user or make modifications to this account. You can</w:t>
            </w:r>
          </w:p>
        </w:tc>
      </w:tr>
    </w:tbl>
    <w:p>
      <w:pPr>
        <w:spacing w:after="0" w:line="148" w:lineRule="auto"/>
        <w:rPr>
          <w:sz w:val="20"/>
        </w:rPr>
        <w:sectPr>
          <w:pgSz w:w="11880" w:h="15840"/>
          <w:pgMar w:header="851" w:footer="1300" w:top="1220" w:bottom="1500" w:left="1320" w:right="1320"/>
        </w:sectPr>
      </w:pPr>
    </w:p>
    <w:p>
      <w:pPr>
        <w:pStyle w:val="BodyText"/>
        <w:spacing w:before="6"/>
        <w:rPr>
          <w:rFonts w:ascii="Arial"/>
          <w:b/>
          <w:sz w:val="24"/>
        </w:rPr>
      </w:pPr>
    </w:p>
    <w:p>
      <w:pPr>
        <w:spacing w:before="72" w:after="26"/>
        <w:ind w:left="1810" w:right="0" w:firstLine="0"/>
        <w:jc w:val="left"/>
        <w:rPr>
          <w:rFonts w:ascii="Arial"/>
          <w:b/>
          <w:sz w:val="20"/>
        </w:rPr>
      </w:pPr>
      <w:r>
        <w:rPr>
          <w:rFonts w:ascii="Arial"/>
          <w:b/>
          <w:w w:val="95"/>
          <w:sz w:val="20"/>
        </w:rPr>
        <w:t>System Management Console administrative user account roles (cont'd)</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976"/>
        <w:gridCol w:w="5344"/>
      </w:tblGrid>
      <w:tr>
        <w:trPr>
          <w:trHeight w:val="340" w:hRule="exact"/>
        </w:trPr>
        <w:tc>
          <w:tcPr>
            <w:tcW w:w="1976" w:type="dxa"/>
            <w:shd w:val="clear" w:color="auto" w:fill="BDBDBD"/>
          </w:tcPr>
          <w:p>
            <w:pPr>
              <w:pStyle w:val="TableParagraph"/>
              <w:spacing w:line="240" w:lineRule="auto" w:before="24"/>
              <w:rPr>
                <w:rFonts w:ascii="Arial"/>
                <w:b/>
                <w:sz w:val="20"/>
              </w:rPr>
            </w:pPr>
            <w:r>
              <w:rPr>
                <w:rFonts w:ascii="Arial"/>
                <w:b/>
                <w:sz w:val="20"/>
              </w:rPr>
              <w:t>Role</w:t>
            </w:r>
          </w:p>
        </w:tc>
        <w:tc>
          <w:tcPr>
            <w:tcW w:w="5344" w:type="dxa"/>
            <w:shd w:val="clear" w:color="auto" w:fill="BDBDBD"/>
          </w:tcPr>
          <w:p>
            <w:pPr>
              <w:pStyle w:val="TableParagraph"/>
              <w:spacing w:line="240" w:lineRule="auto" w:before="24"/>
              <w:ind w:right="232"/>
              <w:rPr>
                <w:rFonts w:ascii="Arial"/>
                <w:b/>
                <w:sz w:val="20"/>
              </w:rPr>
            </w:pPr>
            <w:r>
              <w:rPr>
                <w:rFonts w:ascii="Arial"/>
                <w:b/>
                <w:sz w:val="20"/>
              </w:rPr>
              <w:t>Definition</w:t>
            </w:r>
          </w:p>
        </w:tc>
      </w:tr>
      <w:tr>
        <w:trPr>
          <w:trHeight w:val="4860" w:hRule="exact"/>
        </w:trPr>
        <w:tc>
          <w:tcPr>
            <w:tcW w:w="1976" w:type="dxa"/>
          </w:tcPr>
          <w:p>
            <w:pPr/>
          </w:p>
        </w:tc>
        <w:tc>
          <w:tcPr>
            <w:tcW w:w="5344" w:type="dxa"/>
          </w:tcPr>
          <w:p>
            <w:pPr>
              <w:pStyle w:val="TableParagraph"/>
              <w:spacing w:line="148" w:lineRule="auto"/>
              <w:ind w:right="272"/>
              <w:jc w:val="both"/>
              <w:rPr>
                <w:sz w:val="20"/>
              </w:rPr>
            </w:pPr>
            <w:r>
              <w:rPr>
                <w:sz w:val="20"/>
              </w:rPr>
              <w:t>delete the admin user only if another user is assigned to the secadmin role. In addition, this role has the following properties and limitations:</w:t>
            </w:r>
          </w:p>
          <w:p>
            <w:pPr>
              <w:pStyle w:val="TableParagraph"/>
              <w:numPr>
                <w:ilvl w:val="0"/>
                <w:numId w:val="111"/>
              </w:numPr>
              <w:tabs>
                <w:tab w:pos="440" w:val="left" w:leader="none"/>
                <w:tab w:pos="441" w:val="left" w:leader="none"/>
              </w:tabs>
              <w:spacing w:line="146" w:lineRule="auto" w:before="67" w:after="0"/>
              <w:ind w:left="440" w:right="290" w:hanging="360"/>
              <w:jc w:val="left"/>
              <w:rPr>
                <w:sz w:val="20"/>
              </w:rPr>
            </w:pPr>
            <w:r>
              <w:rPr>
                <w:sz w:val="20"/>
              </w:rPr>
              <w:t>at least one secadmin account must be enabled</w:t>
            </w:r>
            <w:r>
              <w:rPr>
                <w:spacing w:val="-1"/>
                <w:sz w:val="20"/>
              </w:rPr>
              <w:t> </w:t>
            </w:r>
            <w:r>
              <w:rPr>
                <w:sz w:val="20"/>
              </w:rPr>
              <w:t>(for example, you cannot delete the default admin user unless another user is assigned to the secadmin role)</w:t>
            </w:r>
          </w:p>
          <w:p>
            <w:pPr>
              <w:pStyle w:val="TableParagraph"/>
              <w:numPr>
                <w:ilvl w:val="0"/>
                <w:numId w:val="111"/>
              </w:numPr>
              <w:tabs>
                <w:tab w:pos="440" w:val="left" w:leader="none"/>
                <w:tab w:pos="441" w:val="left" w:leader="none"/>
              </w:tabs>
              <w:spacing w:line="146" w:lineRule="auto" w:before="68" w:after="0"/>
              <w:ind w:left="440" w:right="368" w:hanging="361"/>
              <w:jc w:val="left"/>
              <w:rPr>
                <w:sz w:val="20"/>
              </w:rPr>
            </w:pPr>
            <w:r>
              <w:rPr>
                <w:sz w:val="20"/>
              </w:rPr>
              <w:t>only a user assigned to the secadmin role can</w:t>
            </w:r>
            <w:r>
              <w:rPr>
                <w:spacing w:val="-1"/>
                <w:sz w:val="20"/>
              </w:rPr>
              <w:t> </w:t>
            </w:r>
            <w:r>
              <w:rPr>
                <w:sz w:val="20"/>
              </w:rPr>
              <w:t>add, modify or delete another account assigned to the secadmin</w:t>
            </w:r>
            <w:r>
              <w:rPr>
                <w:spacing w:val="-1"/>
                <w:sz w:val="20"/>
              </w:rPr>
              <w:t> </w:t>
            </w:r>
            <w:r>
              <w:rPr>
                <w:sz w:val="20"/>
              </w:rPr>
              <w:t>role</w:t>
            </w:r>
          </w:p>
          <w:p>
            <w:pPr>
              <w:pStyle w:val="TableParagraph"/>
              <w:numPr>
                <w:ilvl w:val="0"/>
                <w:numId w:val="111"/>
              </w:numPr>
              <w:tabs>
                <w:tab w:pos="440" w:val="left" w:leader="none"/>
                <w:tab w:pos="441" w:val="left" w:leader="none"/>
              </w:tabs>
              <w:spacing w:line="144" w:lineRule="auto" w:before="73" w:after="0"/>
              <w:ind w:left="440" w:right="312" w:hanging="361"/>
              <w:jc w:val="left"/>
              <w:rPr>
                <w:sz w:val="20"/>
              </w:rPr>
            </w:pPr>
            <w:r>
              <w:rPr>
                <w:sz w:val="20"/>
              </w:rPr>
              <w:t>only a user assigned to the secadmin role can reset the password of another user with secadmin</w:t>
            </w:r>
            <w:r>
              <w:rPr>
                <w:spacing w:val="-1"/>
                <w:sz w:val="20"/>
              </w:rPr>
              <w:t> </w:t>
            </w:r>
            <w:r>
              <w:rPr>
                <w:sz w:val="20"/>
              </w:rPr>
              <w:t>role</w:t>
            </w:r>
          </w:p>
          <w:p>
            <w:pPr>
              <w:pStyle w:val="TableParagraph"/>
              <w:numPr>
                <w:ilvl w:val="0"/>
                <w:numId w:val="111"/>
              </w:numPr>
              <w:tabs>
                <w:tab w:pos="440" w:val="left" w:leader="none"/>
                <w:tab w:pos="441" w:val="left" w:leader="none"/>
              </w:tabs>
              <w:spacing w:line="144" w:lineRule="auto" w:before="74" w:after="0"/>
              <w:ind w:left="440" w:right="346" w:hanging="361"/>
              <w:jc w:val="left"/>
              <w:rPr>
                <w:sz w:val="20"/>
              </w:rPr>
            </w:pPr>
            <w:r>
              <w:rPr>
                <w:sz w:val="20"/>
              </w:rPr>
              <w:t>users assigned to the secadmin role are immune</w:t>
            </w:r>
            <w:r>
              <w:rPr>
                <w:spacing w:val="-1"/>
                <w:sz w:val="20"/>
              </w:rPr>
              <w:t> </w:t>
            </w:r>
            <w:r>
              <w:rPr>
                <w:sz w:val="20"/>
              </w:rPr>
              <w:t>to lockout</w:t>
            </w:r>
          </w:p>
          <w:p>
            <w:pPr>
              <w:pStyle w:val="TableParagraph"/>
              <w:numPr>
                <w:ilvl w:val="0"/>
                <w:numId w:val="111"/>
              </w:numPr>
              <w:tabs>
                <w:tab w:pos="440" w:val="left" w:leader="none"/>
                <w:tab w:pos="441" w:val="left" w:leader="none"/>
              </w:tabs>
              <w:spacing w:line="146" w:lineRule="auto" w:before="70" w:after="0"/>
              <w:ind w:left="440" w:right="479" w:hanging="360"/>
              <w:jc w:val="left"/>
              <w:rPr>
                <w:sz w:val="20"/>
              </w:rPr>
            </w:pPr>
            <w:r>
              <w:rPr>
                <w:sz w:val="20"/>
              </w:rPr>
              <w:t>users assigned to the secadmin role can log on</w:t>
            </w:r>
            <w:r>
              <w:rPr>
                <w:spacing w:val="-1"/>
                <w:sz w:val="20"/>
              </w:rPr>
              <w:t> </w:t>
            </w:r>
            <w:r>
              <w:rPr>
                <w:sz w:val="20"/>
              </w:rPr>
              <w:t>to the system even if the Maximum session limit is reached</w:t>
            </w:r>
          </w:p>
        </w:tc>
      </w:tr>
      <w:tr>
        <w:trPr>
          <w:trHeight w:val="620" w:hRule="exact"/>
        </w:trPr>
        <w:tc>
          <w:tcPr>
            <w:tcW w:w="1976" w:type="dxa"/>
          </w:tcPr>
          <w:p>
            <w:pPr>
              <w:pStyle w:val="TableParagraph"/>
              <w:rPr>
                <w:sz w:val="20"/>
              </w:rPr>
            </w:pPr>
            <w:r>
              <w:rPr>
                <w:sz w:val="20"/>
              </w:rPr>
              <w:t>admin</w:t>
            </w:r>
          </w:p>
        </w:tc>
        <w:tc>
          <w:tcPr>
            <w:tcW w:w="5344" w:type="dxa"/>
          </w:tcPr>
          <w:p>
            <w:pPr>
              <w:pStyle w:val="TableParagraph"/>
              <w:spacing w:line="148" w:lineRule="auto" w:before="39"/>
              <w:ind w:right="454"/>
              <w:rPr>
                <w:sz w:val="20"/>
              </w:rPr>
            </w:pPr>
            <w:r>
              <w:rPr>
                <w:sz w:val="20"/>
              </w:rPr>
              <w:t>Administrators assigned this role are authorized for all System Management Console services.</w:t>
            </w:r>
          </w:p>
        </w:tc>
      </w:tr>
      <w:tr>
        <w:trPr>
          <w:trHeight w:val="1340" w:hRule="exact"/>
        </w:trPr>
        <w:tc>
          <w:tcPr>
            <w:tcW w:w="1976" w:type="dxa"/>
          </w:tcPr>
          <w:p>
            <w:pPr>
              <w:pStyle w:val="TableParagraph"/>
              <w:rPr>
                <w:sz w:val="20"/>
              </w:rPr>
            </w:pPr>
            <w:r>
              <w:rPr>
                <w:sz w:val="20"/>
              </w:rPr>
              <w:t>no access</w:t>
            </w:r>
          </w:p>
        </w:tc>
        <w:tc>
          <w:tcPr>
            <w:tcW w:w="5344" w:type="dxa"/>
          </w:tcPr>
          <w:p>
            <w:pPr>
              <w:pStyle w:val="TableParagraph"/>
              <w:spacing w:line="148" w:lineRule="auto" w:before="39"/>
              <w:ind w:right="209"/>
              <w:rPr>
                <w:sz w:val="20"/>
              </w:rPr>
            </w:pPr>
            <w:r>
              <w:rPr>
                <w:sz w:val="20"/>
              </w:rPr>
              <w:t>This is the default role. All new users are automatically assigned to this role. Users assigned to this role have no authorization privileges at the System Management Console except for those services not requiring authorization.</w:t>
            </w:r>
          </w:p>
        </w:tc>
      </w:tr>
    </w:tbl>
    <w:p>
      <w:pPr>
        <w:pStyle w:val="BodyText"/>
        <w:spacing w:before="9"/>
        <w:rPr>
          <w:rFonts w:ascii="Arial"/>
          <w:b/>
          <w:sz w:val="15"/>
        </w:rPr>
      </w:pPr>
    </w:p>
    <w:p>
      <w:pPr>
        <w:spacing w:before="72" w:after="26"/>
        <w:ind w:left="1810" w:right="0" w:firstLine="0"/>
        <w:jc w:val="left"/>
        <w:rPr>
          <w:rFonts w:ascii="Arial"/>
          <w:b/>
          <w:sz w:val="20"/>
        </w:rPr>
      </w:pPr>
      <w:r>
        <w:rPr>
          <w:rFonts w:ascii="Arial"/>
          <w:b/>
          <w:w w:val="90"/>
          <w:sz w:val="20"/>
        </w:rPr>
        <w:t>Provisioning client administrative user account  roles</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976"/>
        <w:gridCol w:w="5344"/>
      </w:tblGrid>
      <w:tr>
        <w:trPr>
          <w:trHeight w:val="340" w:hRule="exact"/>
        </w:trPr>
        <w:tc>
          <w:tcPr>
            <w:tcW w:w="1976" w:type="dxa"/>
            <w:shd w:val="clear" w:color="auto" w:fill="BDBDBD"/>
          </w:tcPr>
          <w:p>
            <w:pPr>
              <w:pStyle w:val="TableParagraph"/>
              <w:spacing w:line="240" w:lineRule="auto" w:before="24"/>
              <w:rPr>
                <w:rFonts w:ascii="Arial"/>
                <w:b/>
                <w:sz w:val="20"/>
              </w:rPr>
            </w:pPr>
            <w:r>
              <w:rPr>
                <w:rFonts w:ascii="Arial"/>
                <w:b/>
                <w:sz w:val="20"/>
              </w:rPr>
              <w:t>Role</w:t>
            </w:r>
          </w:p>
        </w:tc>
        <w:tc>
          <w:tcPr>
            <w:tcW w:w="5344" w:type="dxa"/>
            <w:shd w:val="clear" w:color="auto" w:fill="BDBDBD"/>
          </w:tcPr>
          <w:p>
            <w:pPr>
              <w:pStyle w:val="TableParagraph"/>
              <w:spacing w:line="240" w:lineRule="auto" w:before="24"/>
              <w:ind w:right="232"/>
              <w:rPr>
                <w:rFonts w:ascii="Arial"/>
                <w:b/>
                <w:sz w:val="20"/>
              </w:rPr>
            </w:pPr>
            <w:r>
              <w:rPr>
                <w:rFonts w:ascii="Arial"/>
                <w:b/>
                <w:sz w:val="20"/>
              </w:rPr>
              <w:t>Definition</w:t>
            </w:r>
          </w:p>
        </w:tc>
      </w:tr>
      <w:tr>
        <w:trPr>
          <w:trHeight w:val="1100" w:hRule="exact"/>
        </w:trPr>
        <w:tc>
          <w:tcPr>
            <w:tcW w:w="1976" w:type="dxa"/>
          </w:tcPr>
          <w:p>
            <w:pPr>
              <w:pStyle w:val="TableParagraph"/>
              <w:rPr>
                <w:sz w:val="20"/>
              </w:rPr>
            </w:pPr>
            <w:r>
              <w:rPr>
                <w:sz w:val="20"/>
              </w:rPr>
              <w:t>SuperUser</w:t>
            </w:r>
          </w:p>
        </w:tc>
        <w:tc>
          <w:tcPr>
            <w:tcW w:w="5344" w:type="dxa"/>
          </w:tcPr>
          <w:p>
            <w:pPr>
              <w:pStyle w:val="TableParagraph"/>
              <w:spacing w:line="148" w:lineRule="auto" w:before="39"/>
              <w:ind w:right="198"/>
              <w:rPr>
                <w:sz w:val="20"/>
              </w:rPr>
            </w:pPr>
            <w:r>
              <w:rPr>
                <w:sz w:val="20"/>
              </w:rPr>
              <w:t>This role has no initial users. This role cannot be modified or deleted by any administrator. Care should be taken when assigning this role to any administrator as this role will give full access to all the provisioning data.</w:t>
            </w:r>
          </w:p>
        </w:tc>
      </w:tr>
      <w:tr>
        <w:trPr>
          <w:trHeight w:val="2820" w:hRule="exact"/>
        </w:trPr>
        <w:tc>
          <w:tcPr>
            <w:tcW w:w="1976" w:type="dxa"/>
          </w:tcPr>
          <w:p>
            <w:pPr>
              <w:pStyle w:val="TableParagraph"/>
              <w:rPr>
                <w:sz w:val="20"/>
              </w:rPr>
            </w:pPr>
            <w:r>
              <w:rPr>
                <w:sz w:val="20"/>
              </w:rPr>
              <w:t>secadmin</w:t>
            </w:r>
          </w:p>
        </w:tc>
        <w:tc>
          <w:tcPr>
            <w:tcW w:w="5344" w:type="dxa"/>
          </w:tcPr>
          <w:p>
            <w:pPr>
              <w:pStyle w:val="TableParagraph"/>
              <w:spacing w:line="148" w:lineRule="auto" w:before="39"/>
              <w:ind w:right="428"/>
              <w:jc w:val="both"/>
              <w:rPr>
                <w:sz w:val="20"/>
              </w:rPr>
            </w:pPr>
            <w:r>
              <w:rPr>
                <w:sz w:val="20"/>
              </w:rPr>
              <w:t>The admin user is assigned to this role by default and has full access to all provisioning data. In addition, this role has the following properties and limitations:</w:t>
            </w:r>
          </w:p>
          <w:p>
            <w:pPr>
              <w:pStyle w:val="TableParagraph"/>
              <w:numPr>
                <w:ilvl w:val="0"/>
                <w:numId w:val="112"/>
              </w:numPr>
              <w:tabs>
                <w:tab w:pos="440" w:val="left" w:leader="none"/>
                <w:tab w:pos="441" w:val="left" w:leader="none"/>
              </w:tabs>
              <w:spacing w:line="146" w:lineRule="auto" w:before="67" w:after="0"/>
              <w:ind w:left="440" w:right="290" w:hanging="361"/>
              <w:jc w:val="left"/>
              <w:rPr>
                <w:sz w:val="20"/>
              </w:rPr>
            </w:pPr>
            <w:r>
              <w:rPr>
                <w:sz w:val="20"/>
              </w:rPr>
              <w:t>at least one secadmin account must be enabled</w:t>
            </w:r>
            <w:r>
              <w:rPr>
                <w:spacing w:val="-1"/>
                <w:sz w:val="20"/>
              </w:rPr>
              <w:t> </w:t>
            </w:r>
            <w:r>
              <w:rPr>
                <w:sz w:val="20"/>
              </w:rPr>
              <w:t>(for example, you cannot delete the default admin user unless another user is assigned to the secadmin role)</w:t>
            </w:r>
          </w:p>
          <w:p>
            <w:pPr>
              <w:pStyle w:val="TableParagraph"/>
              <w:numPr>
                <w:ilvl w:val="0"/>
                <w:numId w:val="112"/>
              </w:numPr>
              <w:tabs>
                <w:tab w:pos="440" w:val="left" w:leader="none"/>
                <w:tab w:pos="441" w:val="left" w:leader="none"/>
              </w:tabs>
              <w:spacing w:line="146" w:lineRule="auto" w:before="68" w:after="0"/>
              <w:ind w:left="440" w:right="368" w:hanging="361"/>
              <w:jc w:val="left"/>
              <w:rPr>
                <w:sz w:val="20"/>
              </w:rPr>
            </w:pPr>
            <w:r>
              <w:rPr>
                <w:sz w:val="20"/>
              </w:rPr>
              <w:t>only a user assigned to the secadmin role can</w:t>
            </w:r>
            <w:r>
              <w:rPr>
                <w:spacing w:val="-1"/>
                <w:sz w:val="20"/>
              </w:rPr>
              <w:t> </w:t>
            </w:r>
            <w:r>
              <w:rPr>
                <w:sz w:val="20"/>
              </w:rPr>
              <w:t>add, modify or delete another account assigned to the secadmin</w:t>
            </w:r>
            <w:r>
              <w:rPr>
                <w:spacing w:val="-1"/>
                <w:sz w:val="20"/>
              </w:rPr>
              <w:t> </w:t>
            </w:r>
            <w:r>
              <w:rPr>
                <w:sz w:val="20"/>
              </w:rPr>
              <w:t>role</w:t>
            </w:r>
          </w:p>
        </w:tc>
      </w:tr>
    </w:tbl>
    <w:p>
      <w:pPr>
        <w:spacing w:after="0" w:line="146" w:lineRule="auto"/>
        <w:jc w:val="left"/>
        <w:rPr>
          <w:sz w:val="20"/>
        </w:rPr>
        <w:sectPr>
          <w:pgSz w:w="11880" w:h="15840"/>
          <w:pgMar w:header="851" w:footer="1300" w:top="1220" w:bottom="1500" w:left="1320" w:right="1320"/>
        </w:sectPr>
      </w:pPr>
    </w:p>
    <w:p>
      <w:pPr>
        <w:pStyle w:val="BodyText"/>
        <w:spacing w:before="6"/>
        <w:rPr>
          <w:rFonts w:ascii="Arial"/>
          <w:b/>
          <w:sz w:val="24"/>
        </w:rPr>
      </w:pPr>
    </w:p>
    <w:p>
      <w:pPr>
        <w:spacing w:before="72" w:after="26"/>
        <w:ind w:left="1810" w:right="0" w:firstLine="0"/>
        <w:jc w:val="left"/>
        <w:rPr>
          <w:rFonts w:ascii="Arial"/>
          <w:b/>
          <w:sz w:val="20"/>
        </w:rPr>
      </w:pPr>
      <w:r>
        <w:rPr>
          <w:rFonts w:ascii="Arial"/>
          <w:b/>
          <w:w w:val="90"/>
          <w:sz w:val="20"/>
        </w:rPr>
        <w:t>Provisioning client administrative user account  roles</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976"/>
        <w:gridCol w:w="5344"/>
      </w:tblGrid>
      <w:tr>
        <w:trPr>
          <w:trHeight w:val="340" w:hRule="exact"/>
        </w:trPr>
        <w:tc>
          <w:tcPr>
            <w:tcW w:w="1976" w:type="dxa"/>
            <w:shd w:val="clear" w:color="auto" w:fill="BDBDBD"/>
          </w:tcPr>
          <w:p>
            <w:pPr>
              <w:pStyle w:val="TableParagraph"/>
              <w:spacing w:line="240" w:lineRule="auto" w:before="24"/>
              <w:rPr>
                <w:rFonts w:ascii="Arial"/>
                <w:b/>
                <w:sz w:val="20"/>
              </w:rPr>
            </w:pPr>
            <w:r>
              <w:rPr>
                <w:rFonts w:ascii="Arial"/>
                <w:b/>
                <w:sz w:val="20"/>
              </w:rPr>
              <w:t>Role</w:t>
            </w:r>
          </w:p>
        </w:tc>
        <w:tc>
          <w:tcPr>
            <w:tcW w:w="5344" w:type="dxa"/>
            <w:shd w:val="clear" w:color="auto" w:fill="BDBDBD"/>
          </w:tcPr>
          <w:p>
            <w:pPr>
              <w:pStyle w:val="TableParagraph"/>
              <w:spacing w:line="240" w:lineRule="auto" w:before="24"/>
              <w:ind w:right="232"/>
              <w:rPr>
                <w:rFonts w:ascii="Arial"/>
                <w:b/>
                <w:sz w:val="20"/>
              </w:rPr>
            </w:pPr>
            <w:r>
              <w:rPr>
                <w:rFonts w:ascii="Arial"/>
                <w:b/>
                <w:sz w:val="20"/>
              </w:rPr>
              <w:t>Definition</w:t>
            </w:r>
          </w:p>
        </w:tc>
      </w:tr>
      <w:tr>
        <w:trPr>
          <w:trHeight w:val="2100" w:hRule="exact"/>
        </w:trPr>
        <w:tc>
          <w:tcPr>
            <w:tcW w:w="1976" w:type="dxa"/>
          </w:tcPr>
          <w:p>
            <w:pPr/>
          </w:p>
        </w:tc>
        <w:tc>
          <w:tcPr>
            <w:tcW w:w="5344" w:type="dxa"/>
          </w:tcPr>
          <w:p>
            <w:pPr>
              <w:pStyle w:val="TableParagraph"/>
              <w:numPr>
                <w:ilvl w:val="0"/>
                <w:numId w:val="113"/>
              </w:numPr>
              <w:tabs>
                <w:tab w:pos="440" w:val="left" w:leader="none"/>
                <w:tab w:pos="441" w:val="left" w:leader="none"/>
              </w:tabs>
              <w:spacing w:line="249" w:lineRule="exact" w:before="0" w:after="0"/>
              <w:ind w:left="440" w:right="0" w:hanging="360"/>
              <w:jc w:val="left"/>
              <w:rPr>
                <w:sz w:val="20"/>
              </w:rPr>
            </w:pPr>
            <w:r>
              <w:rPr>
                <w:sz w:val="20"/>
              </w:rPr>
              <w:t>only a user assigned to the secadmin role can</w:t>
            </w:r>
            <w:r>
              <w:rPr>
                <w:spacing w:val="-1"/>
                <w:sz w:val="20"/>
              </w:rPr>
              <w:t> </w:t>
            </w:r>
            <w:r>
              <w:rPr>
                <w:sz w:val="20"/>
              </w:rPr>
              <w:t>reset</w:t>
            </w:r>
          </w:p>
          <w:p>
            <w:pPr>
              <w:pStyle w:val="TableParagraph"/>
              <w:spacing w:line="203" w:lineRule="exact"/>
              <w:ind w:left="439" w:right="232"/>
              <w:rPr>
                <w:sz w:val="20"/>
              </w:rPr>
            </w:pPr>
            <w:r>
              <w:rPr>
                <w:sz w:val="20"/>
              </w:rPr>
              <w:t>the password of another user with secadmin role</w:t>
            </w:r>
          </w:p>
          <w:p>
            <w:pPr>
              <w:pStyle w:val="TableParagraph"/>
              <w:numPr>
                <w:ilvl w:val="0"/>
                <w:numId w:val="113"/>
              </w:numPr>
              <w:tabs>
                <w:tab w:pos="439" w:val="left" w:leader="none"/>
                <w:tab w:pos="440" w:val="left" w:leader="none"/>
              </w:tabs>
              <w:spacing w:line="144" w:lineRule="auto" w:before="98" w:after="0"/>
              <w:ind w:left="440" w:right="346" w:hanging="360"/>
              <w:jc w:val="left"/>
              <w:rPr>
                <w:sz w:val="20"/>
              </w:rPr>
            </w:pPr>
            <w:r>
              <w:rPr>
                <w:sz w:val="20"/>
              </w:rPr>
              <w:t>users assigned to the secadmin role are immune</w:t>
            </w:r>
            <w:r>
              <w:rPr>
                <w:spacing w:val="-1"/>
                <w:sz w:val="20"/>
              </w:rPr>
              <w:t> </w:t>
            </w:r>
            <w:r>
              <w:rPr>
                <w:sz w:val="20"/>
              </w:rPr>
              <w:t>to lockout</w:t>
            </w:r>
          </w:p>
          <w:p>
            <w:pPr>
              <w:pStyle w:val="TableParagraph"/>
              <w:numPr>
                <w:ilvl w:val="0"/>
                <w:numId w:val="113"/>
              </w:numPr>
              <w:tabs>
                <w:tab w:pos="439" w:val="left" w:leader="none"/>
                <w:tab w:pos="440" w:val="left" w:leader="none"/>
              </w:tabs>
              <w:spacing w:line="146" w:lineRule="auto" w:before="70" w:after="0"/>
              <w:ind w:left="440" w:right="479" w:hanging="360"/>
              <w:jc w:val="left"/>
              <w:rPr>
                <w:sz w:val="20"/>
              </w:rPr>
            </w:pPr>
            <w:r>
              <w:rPr>
                <w:sz w:val="20"/>
              </w:rPr>
              <w:t>users assigned to the secadmin role can log on</w:t>
            </w:r>
            <w:r>
              <w:rPr>
                <w:spacing w:val="-1"/>
                <w:sz w:val="20"/>
              </w:rPr>
              <w:t> </w:t>
            </w:r>
            <w:r>
              <w:rPr>
                <w:sz w:val="20"/>
              </w:rPr>
              <w:t>to the system even if the Maximum session limit is reached</w:t>
            </w:r>
          </w:p>
        </w:tc>
      </w:tr>
    </w:tbl>
    <w:p>
      <w:pPr>
        <w:pStyle w:val="BodyText"/>
        <w:spacing w:before="11"/>
        <w:rPr>
          <w:rFonts w:ascii="Arial"/>
          <w:b/>
          <w:sz w:val="13"/>
        </w:rPr>
      </w:pPr>
    </w:p>
    <w:p>
      <w:pPr>
        <w:pStyle w:val="Heading3"/>
        <w:spacing w:before="66"/>
        <w:ind w:left="960"/>
      </w:pPr>
      <w:bookmarkStart w:name="Domain security" w:id="452"/>
      <w:bookmarkEnd w:id="452"/>
      <w:r>
        <w:rPr>
          <w:b w:val="0"/>
        </w:rPr>
      </w:r>
      <w:bookmarkStart w:name="_bookmark220" w:id="453"/>
      <w:bookmarkEnd w:id="453"/>
      <w:r>
        <w:rPr>
          <w:b w:val="0"/>
        </w:rPr>
      </w:r>
      <w:r>
        <w:rPr>
          <w:w w:val="90"/>
        </w:rPr>
        <w:t>Domain security</w:t>
      </w:r>
    </w:p>
    <w:p>
      <w:pPr>
        <w:pStyle w:val="BodyText"/>
        <w:spacing w:line="146" w:lineRule="auto" w:before="93"/>
        <w:ind w:left="1800" w:right="167"/>
      </w:pPr>
      <w:r>
        <w:rPr/>
        <w:t>UNIStim encryption (USEC) must be enabled for a domain, to support UNIStim signaling between the AS and connected 1100-Series IP Phones.</w:t>
      </w:r>
    </w:p>
    <w:p>
      <w:pPr>
        <w:pStyle w:val="BodyText"/>
        <w:spacing w:before="8"/>
        <w:rPr>
          <w:sz w:val="13"/>
        </w:rPr>
      </w:pPr>
    </w:p>
    <w:p>
      <w:pPr>
        <w:pStyle w:val="BodyText"/>
        <w:spacing w:line="146" w:lineRule="auto"/>
        <w:ind w:left="1800" w:right="193"/>
      </w:pPr>
      <w:r>
        <w:rPr/>
        <w:t>The current AS defaults the UNIStim Encryption Enabled setting to True in the IPCM Parameters for a domain. This automatically enables encryption on each 1100-Series IP Phone assigned to the domain. When encryption is enabled on both the domain and the assigned 1100-Series IP Phones, UNIStim encrypted signaling occurs between the server and the 1100- Series IP Phones.</w:t>
      </w:r>
    </w:p>
    <w:p>
      <w:pPr>
        <w:pStyle w:val="BodyText"/>
        <w:spacing w:before="8"/>
        <w:rPr>
          <w:sz w:val="13"/>
        </w:rPr>
      </w:pPr>
    </w:p>
    <w:p>
      <w:pPr>
        <w:pStyle w:val="BodyText"/>
        <w:spacing w:line="146" w:lineRule="auto"/>
        <w:ind w:left="1800" w:right="144"/>
      </w:pPr>
      <w:r>
        <w:rPr/>
        <w:t>Additional settings for IPCM, media, and security must be provisioned for a domain that control both the type of media and type of signaling permitted in the domain.</w:t>
      </w:r>
    </w:p>
    <w:p>
      <w:pPr>
        <w:pStyle w:val="BodyText"/>
        <w:spacing w:before="7"/>
        <w:rPr>
          <w:sz w:val="11"/>
        </w:rPr>
      </w:pPr>
      <w:r>
        <w:rPr/>
        <w:pict>
          <v:shape style="position:absolute;margin-left:151.75pt;margin-top:13.241374pt;width:370.5pt;height:56.5pt;mso-position-horizontal-relative:page;mso-position-vertical-relative:paragraph;z-index:14248;mso-wrap-distance-left:0;mso-wrap-distance-right:0" type="#_x0000_t202" filled="false" stroked="true" strokeweight=".49985pt" strokecolor="#000000">
            <v:textbox inset="0,0,0,0">
              <w:txbxContent>
                <w:p>
                  <w:pPr>
                    <w:spacing w:line="226" w:lineRule="exact" w:before="37"/>
                    <w:ind w:left="80" w:right="7" w:firstLine="0"/>
                    <w:jc w:val="left"/>
                    <w:rPr>
                      <w:rFonts w:ascii="Arial"/>
                      <w:b/>
                      <w:sz w:val="24"/>
                    </w:rPr>
                  </w:pPr>
                  <w:r>
                    <w:rPr>
                      <w:rFonts w:ascii="Arial"/>
                      <w:b/>
                      <w:sz w:val="24"/>
                    </w:rPr>
                    <w:t>Attention</w:t>
                  </w:r>
                </w:p>
                <w:p>
                  <w:pPr>
                    <w:spacing w:line="148" w:lineRule="auto" w:before="56"/>
                    <w:ind w:left="80" w:right="16" w:firstLine="0"/>
                    <w:jc w:val="left"/>
                    <w:rPr>
                      <w:sz w:val="20"/>
                    </w:rPr>
                  </w:pPr>
                  <w:r>
                    <w:rPr>
                      <w:sz w:val="20"/>
                    </w:rPr>
                    <w:t>While it is possible to provision a domain and the assigned 1100-Series IP Phones such that signaling between them is not encrypted, this is not a supported configuration in this release.</w:t>
                  </w:r>
                </w:p>
              </w:txbxContent>
            </v:textbox>
            <w10:wrap type="topAndBottom"/>
          </v:shape>
        </w:pict>
      </w:r>
    </w:p>
    <w:p>
      <w:pPr>
        <w:pStyle w:val="BodyText"/>
        <w:spacing w:before="6"/>
        <w:rPr>
          <w:sz w:val="7"/>
        </w:rPr>
      </w:pPr>
    </w:p>
    <w:p>
      <w:pPr>
        <w:pStyle w:val="Heading3"/>
        <w:spacing w:before="66"/>
        <w:ind w:left="960"/>
      </w:pPr>
      <w:bookmarkStart w:name="Foreign domains" w:id="454"/>
      <w:bookmarkEnd w:id="454"/>
      <w:r>
        <w:rPr>
          <w:b w:val="0"/>
        </w:rPr>
      </w:r>
      <w:bookmarkStart w:name="_bookmark221" w:id="455"/>
      <w:bookmarkEnd w:id="455"/>
      <w:r>
        <w:rPr>
          <w:b w:val="0"/>
        </w:rPr>
      </w:r>
      <w:r>
        <w:rPr>
          <w:w w:val="90"/>
        </w:rPr>
        <w:t>Foreign domains</w:t>
      </w:r>
    </w:p>
    <w:p>
      <w:pPr>
        <w:pStyle w:val="BodyText"/>
        <w:spacing w:line="146" w:lineRule="auto" w:before="93"/>
        <w:ind w:left="1799" w:right="218"/>
      </w:pPr>
      <w:r>
        <w:rPr/>
        <w:t>Foreign domains are associated with an External SIP proxy that is defined on the System Management Console. External SIP Proxy refers to all external SIP proxies that are not part of the SM managed network.</w:t>
      </w:r>
    </w:p>
    <w:p>
      <w:pPr>
        <w:pStyle w:val="BodyText"/>
        <w:spacing w:before="8"/>
        <w:rPr>
          <w:sz w:val="13"/>
        </w:rPr>
      </w:pPr>
    </w:p>
    <w:p>
      <w:pPr>
        <w:pStyle w:val="BodyText"/>
        <w:spacing w:line="146" w:lineRule="auto"/>
        <w:ind w:left="1799" w:right="401"/>
      </w:pPr>
      <w:r>
        <w:rPr/>
        <w:t>When configuring foreign domains, you must know the IP address of the foreign route destination as DNS resolution of foreign domains is not supported in this release. You must configure foreign domains using the SIP Proxy IP address option.</w:t>
      </w:r>
    </w:p>
    <w:p>
      <w:pPr>
        <w:pStyle w:val="BodyText"/>
        <w:spacing w:before="8"/>
        <w:rPr>
          <w:sz w:val="13"/>
        </w:rPr>
      </w:pPr>
    </w:p>
    <w:p>
      <w:pPr>
        <w:pStyle w:val="BodyText"/>
        <w:spacing w:line="146" w:lineRule="auto"/>
        <w:ind w:left="1799" w:right="157"/>
      </w:pPr>
      <w:r>
        <w:rPr/>
        <w:t>Foreign domains must be provisioned on both the local and the foreign destination system. For example, the local system has an external node that is provisioned with the proxy service address of the foreign destination system and the foreign destination has an external node provisioned with the proxy service address of the local system.</w:t>
      </w:r>
    </w:p>
    <w:p>
      <w:pPr>
        <w:spacing w:after="0" w:line="146" w:lineRule="auto"/>
        <w:sectPr>
          <w:pgSz w:w="11880" w:h="15840"/>
          <w:pgMar w:header="851" w:footer="1300" w:top="1220" w:bottom="1500" w:left="1320" w:right="1320"/>
        </w:sectPr>
      </w:pPr>
    </w:p>
    <w:p>
      <w:pPr>
        <w:pStyle w:val="BodyText"/>
        <w:spacing w:before="19"/>
        <w:rPr>
          <w:sz w:val="12"/>
        </w:rPr>
      </w:pPr>
    </w:p>
    <w:p>
      <w:pPr>
        <w:pStyle w:val="BodyText"/>
        <w:spacing w:line="396" w:lineRule="exact"/>
        <w:ind w:left="1799"/>
      </w:pPr>
      <w:r>
        <w:rPr/>
        <w:t>Use the Provisioning Client to administer foreign domains.</w:t>
      </w:r>
    </w:p>
    <w:p>
      <w:pPr>
        <w:pStyle w:val="Heading2"/>
        <w:spacing w:before="183"/>
        <w:ind w:left="119"/>
      </w:pPr>
      <w:bookmarkStart w:name="Administrator security configuration" w:id="456"/>
      <w:bookmarkEnd w:id="456"/>
      <w:r>
        <w:rPr>
          <w:b w:val="0"/>
        </w:rPr>
      </w:r>
      <w:bookmarkStart w:name="_bookmark222" w:id="457"/>
      <w:bookmarkEnd w:id="457"/>
      <w:r>
        <w:rPr>
          <w:b w:val="0"/>
        </w:rPr>
      </w:r>
      <w:r>
        <w:rPr>
          <w:w w:val="90"/>
        </w:rPr>
        <w:t>Administrator security configuration</w:t>
      </w:r>
    </w:p>
    <w:p>
      <w:pPr>
        <w:pStyle w:val="BodyText"/>
        <w:spacing w:line="146" w:lineRule="auto" w:before="74"/>
        <w:ind w:left="1800" w:right="792"/>
      </w:pPr>
      <w:r>
        <w:rPr/>
        <w:t>To enhance system security, configure log on security and create individual accounts for administrative users of the database, System Management Console, and Provisioning Client.</w:t>
      </w:r>
    </w:p>
    <w:p>
      <w:pPr>
        <w:pStyle w:val="BodyText"/>
        <w:spacing w:before="4"/>
        <w:rPr>
          <w:sz w:val="12"/>
        </w:rPr>
      </w:pPr>
    </w:p>
    <w:p>
      <w:pPr>
        <w:pStyle w:val="Heading3"/>
        <w:spacing w:before="0"/>
        <w:ind w:left="960"/>
      </w:pPr>
      <w:bookmarkStart w:name="Administrator security configuration pro" w:id="458"/>
      <w:bookmarkEnd w:id="458"/>
      <w:r>
        <w:rPr>
          <w:b w:val="0"/>
        </w:rPr>
      </w:r>
      <w:r>
        <w:rPr>
          <w:w w:val="90"/>
        </w:rPr>
        <w:t>Administrator security configuration procedures</w:t>
      </w:r>
    </w:p>
    <w:p>
      <w:pPr>
        <w:pStyle w:val="BodyText"/>
        <w:spacing w:line="146" w:lineRule="auto" w:before="93"/>
        <w:ind w:left="1799" w:right="169"/>
      </w:pPr>
      <w:r>
        <w:rPr/>
        <w:t>This task flow shows the sequence of procedures you perform to configure log on security for administrators.</w:t>
      </w:r>
    </w:p>
    <w:p>
      <w:pPr>
        <w:pStyle w:val="BodyText"/>
        <w:spacing w:before="11"/>
        <w:rPr>
          <w:sz w:val="12"/>
        </w:rPr>
      </w:pPr>
    </w:p>
    <w:p>
      <w:pPr>
        <w:spacing w:before="0" w:after="19"/>
        <w:ind w:left="1799" w:right="0" w:firstLine="0"/>
        <w:jc w:val="left"/>
        <w:rPr>
          <w:rFonts w:ascii="Arial"/>
          <w:b/>
          <w:sz w:val="20"/>
        </w:rPr>
      </w:pPr>
      <w:r>
        <w:rPr>
          <w:rFonts w:ascii="Arial"/>
          <w:b/>
          <w:w w:val="90"/>
          <w:sz w:val="20"/>
        </w:rPr>
        <w:t>Administrator security configuration</w:t>
      </w:r>
    </w:p>
    <w:p>
      <w:pPr>
        <w:pStyle w:val="BodyText"/>
        <w:ind w:left="1785"/>
        <w:rPr>
          <w:rFonts w:ascii="Arial"/>
          <w:sz w:val="20"/>
        </w:rPr>
      </w:pPr>
      <w:r>
        <w:rPr>
          <w:rFonts w:ascii="Arial"/>
          <w:sz w:val="20"/>
        </w:rPr>
        <w:pict>
          <v:group style="width:367.5pt;height:390.4pt;mso-position-horizontal-relative:char;mso-position-vertical-relative:line" coordorigin="0,0" coordsize="7350,7808">
            <v:shape style="position:absolute;left:467;top:35;width:6416;height:7685" type="#_x0000_t75" stroked="false">
              <v:imagedata r:id="rId130" o:title=""/>
            </v:shape>
            <v:line style="position:absolute" from="5,10" to="7345,10" stroked="true" strokeweight=".49985pt" strokecolor="#000000"/>
            <v:line style="position:absolute" from="7340,5" to="7340,7803" stroked="true" strokeweight=".49985pt" strokecolor="#000000"/>
            <v:line style="position:absolute" from="5,7798" to="7345,7798" stroked="true" strokeweight=".5pt" strokecolor="#000000"/>
            <v:line style="position:absolute" from="10,5" to="10,7803" stroked="true" strokeweight=".5pt" strokecolor="#000000"/>
          </v:group>
        </w:pict>
      </w:r>
      <w:r>
        <w:rPr>
          <w:rFonts w:ascii="Arial"/>
          <w:sz w:val="20"/>
        </w:rPr>
      </w:r>
    </w:p>
    <w:p>
      <w:pPr>
        <w:pStyle w:val="BodyText"/>
        <w:spacing w:before="6"/>
        <w:rPr>
          <w:rFonts w:ascii="Arial"/>
          <w:b/>
          <w:sz w:val="11"/>
        </w:rPr>
      </w:pPr>
    </w:p>
    <w:p>
      <w:pPr>
        <w:pStyle w:val="Heading3"/>
        <w:ind w:left="960"/>
      </w:pPr>
      <w:bookmarkStart w:name="Configuring database user accounts" w:id="459"/>
      <w:bookmarkEnd w:id="459"/>
      <w:r>
        <w:rPr>
          <w:b w:val="0"/>
        </w:rPr>
      </w:r>
      <w:bookmarkStart w:name="_bookmark223" w:id="460"/>
      <w:bookmarkEnd w:id="460"/>
      <w:r>
        <w:rPr>
          <w:b w:val="0"/>
        </w:rPr>
      </w:r>
      <w:r>
        <w:rPr>
          <w:w w:val="95"/>
        </w:rPr>
        <w:t>Configuring database user accounts</w:t>
      </w:r>
    </w:p>
    <w:p>
      <w:pPr>
        <w:pStyle w:val="BodyText"/>
        <w:spacing w:line="146" w:lineRule="auto" w:before="93"/>
        <w:ind w:left="1800" w:right="118"/>
      </w:pPr>
      <w:r>
        <w:rPr/>
        <w:t>To provide accountability when individual users log on to the database, It is recommended that you create an individual account for each user.</w:t>
      </w:r>
    </w:p>
    <w:p>
      <w:pPr>
        <w:spacing w:after="0" w:line="146" w:lineRule="auto"/>
        <w:sectPr>
          <w:pgSz w:w="11880" w:h="15840"/>
          <w:pgMar w:header="851" w:footer="1300" w:top="1220" w:bottom="1500" w:left="1320" w:right="1320"/>
        </w:sectPr>
      </w:pPr>
    </w:p>
    <w:p>
      <w:pPr>
        <w:pStyle w:val="BodyText"/>
        <w:spacing w:before="18"/>
        <w:rPr>
          <w:sz w:val="12"/>
        </w:rPr>
      </w:pPr>
    </w:p>
    <w:p>
      <w:pPr>
        <w:pStyle w:val="Heading3"/>
        <w:spacing w:before="66"/>
      </w:pPr>
      <w:r>
        <w:rPr/>
        <w:t>Prerequisites</w:t>
      </w:r>
    </w:p>
    <w:p>
      <w:pPr>
        <w:pStyle w:val="BodyText"/>
        <w:spacing w:line="400" w:lineRule="exact"/>
        <w:ind w:left="1800"/>
      </w:pPr>
      <w:r>
        <w:rPr/>
        <w:t>You must belong to the SSA (for example, nysysadm) role.</w:t>
      </w:r>
    </w:p>
    <w:p>
      <w:pPr>
        <w:pStyle w:val="Heading3"/>
        <w:spacing w:line="240" w:lineRule="auto" w:before="190"/>
        <w:ind w:left="1799"/>
      </w:pPr>
      <w:r>
        <w:rPr/>
        <w:pict>
          <v:group style="position:absolute;margin-left:155.5pt;margin-top:30.147888pt;width:367pt;height:1pt;mso-position-horizontal-relative:page;mso-position-vertical-relative:paragraph;z-index:14296;mso-wrap-distance-left:0;mso-wrap-distance-right:0" coordorigin="3110,603" coordsize="7340,20">
            <v:line style="position:absolute" from="3120,613" to="4082,613" stroked="true" strokeweight="1pt" strokecolor="#000000"/>
            <v:line style="position:absolute" from="4078,613" to="10440,613" stroked="true" strokeweight="1pt" strokecolor="#000000"/>
            <w10:wrap type="topAndBottom"/>
          </v:group>
        </w:pict>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14"/>
        </w:numPr>
        <w:tabs>
          <w:tab w:pos="2759" w:val="left" w:leader="none"/>
          <w:tab w:pos="2760" w:val="left" w:leader="none"/>
        </w:tabs>
        <w:spacing w:line="403" w:lineRule="exact" w:before="1" w:after="0"/>
        <w:ind w:left="2760" w:right="0" w:hanging="960"/>
        <w:jc w:val="left"/>
        <w:rPr>
          <w:sz w:val="22"/>
        </w:rPr>
      </w:pPr>
      <w:r>
        <w:rPr>
          <w:sz w:val="22"/>
        </w:rPr>
        <w:t>Log on to the primary System Manager (SM) as the SSA</w:t>
      </w:r>
      <w:r>
        <w:rPr>
          <w:spacing w:val="-1"/>
          <w:sz w:val="22"/>
        </w:rPr>
        <w:t> </w:t>
      </w:r>
      <w:r>
        <w:rPr>
          <w:sz w:val="22"/>
        </w:rPr>
        <w:t>role.</w:t>
      </w:r>
    </w:p>
    <w:p>
      <w:pPr>
        <w:pStyle w:val="ListParagraph"/>
        <w:numPr>
          <w:ilvl w:val="0"/>
          <w:numId w:val="114"/>
        </w:numPr>
        <w:tabs>
          <w:tab w:pos="2759" w:val="left" w:leader="none"/>
          <w:tab w:pos="2760" w:val="left" w:leader="none"/>
        </w:tabs>
        <w:spacing w:line="403" w:lineRule="exact" w:before="0" w:after="0"/>
        <w:ind w:left="2760" w:right="0" w:hanging="960"/>
        <w:jc w:val="left"/>
        <w:rPr>
          <w:sz w:val="22"/>
        </w:rPr>
      </w:pPr>
      <w:r>
        <w:rPr>
          <w:sz w:val="22"/>
        </w:rPr>
        <w:t>Choose an</w:t>
      </w:r>
      <w:r>
        <w:rPr>
          <w:spacing w:val="-1"/>
          <w:sz w:val="22"/>
        </w:rPr>
        <w:t> </w:t>
      </w:r>
      <w:r>
        <w:rPr>
          <w:sz w:val="22"/>
        </w:rPr>
        <w:t>action:</w:t>
      </w:r>
    </w:p>
    <w:p>
      <w:pPr>
        <w:pStyle w:val="BodyText"/>
        <w:spacing w:before="4"/>
        <w:rPr>
          <w:sz w:val="3"/>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480"/>
        <w:gridCol w:w="3880"/>
      </w:tblGrid>
      <w:tr>
        <w:trPr>
          <w:trHeight w:val="340" w:hRule="exact"/>
        </w:trPr>
        <w:tc>
          <w:tcPr>
            <w:tcW w:w="2480" w:type="dxa"/>
            <w:shd w:val="clear" w:color="auto" w:fill="BDBDBD"/>
          </w:tcPr>
          <w:p>
            <w:pPr>
              <w:pStyle w:val="TableParagraph"/>
              <w:spacing w:line="240" w:lineRule="auto" w:before="24"/>
              <w:rPr>
                <w:rFonts w:ascii="Arial"/>
                <w:b/>
                <w:sz w:val="20"/>
              </w:rPr>
            </w:pPr>
            <w:r>
              <w:rPr>
                <w:rFonts w:ascii="Arial"/>
                <w:b/>
                <w:w w:val="95"/>
                <w:sz w:val="20"/>
              </w:rPr>
              <w:t>To do this</w:t>
            </w:r>
          </w:p>
        </w:tc>
        <w:tc>
          <w:tcPr>
            <w:tcW w:w="3880" w:type="dxa"/>
            <w:shd w:val="clear" w:color="auto" w:fill="BDBDBD"/>
          </w:tcPr>
          <w:p>
            <w:pPr>
              <w:pStyle w:val="TableParagraph"/>
              <w:spacing w:line="240" w:lineRule="auto" w:before="24"/>
              <w:ind w:right="1119"/>
              <w:rPr>
                <w:rFonts w:ascii="Arial"/>
                <w:b/>
                <w:sz w:val="20"/>
              </w:rPr>
            </w:pPr>
            <w:r>
              <w:rPr>
                <w:rFonts w:ascii="Arial"/>
                <w:b/>
                <w:w w:val="95"/>
                <w:sz w:val="20"/>
              </w:rPr>
              <w:t>Type this</w:t>
            </w:r>
          </w:p>
        </w:tc>
      </w:tr>
      <w:tr>
        <w:trPr>
          <w:trHeight w:val="700" w:hRule="exact"/>
        </w:trPr>
        <w:tc>
          <w:tcPr>
            <w:tcW w:w="2480" w:type="dxa"/>
          </w:tcPr>
          <w:p>
            <w:pPr>
              <w:pStyle w:val="TableParagraph"/>
              <w:rPr>
                <w:sz w:val="20"/>
              </w:rPr>
            </w:pPr>
            <w:r>
              <w:rPr>
                <w:sz w:val="20"/>
              </w:rPr>
              <w:t>Add a new user account</w:t>
            </w:r>
          </w:p>
        </w:tc>
        <w:tc>
          <w:tcPr>
            <w:tcW w:w="3880" w:type="dxa"/>
          </w:tcPr>
          <w:p>
            <w:pPr>
              <w:pStyle w:val="TableParagraph"/>
              <w:spacing w:line="254" w:lineRule="auto" w:before="76"/>
              <w:ind w:right="1119"/>
              <w:rPr>
                <w:rFonts w:ascii="Courier New"/>
                <w:b/>
                <w:sz w:val="20"/>
              </w:rPr>
            </w:pPr>
            <w:r>
              <w:rPr>
                <w:rFonts w:ascii="Courier New"/>
                <w:b/>
                <w:sz w:val="20"/>
              </w:rPr>
              <w:t>sudo /opt/mcp/db/sbin/ addDbUserAcct.pl</w:t>
            </w:r>
          </w:p>
        </w:tc>
      </w:tr>
      <w:tr>
        <w:trPr>
          <w:trHeight w:val="700" w:hRule="exact"/>
        </w:trPr>
        <w:tc>
          <w:tcPr>
            <w:tcW w:w="2480" w:type="dxa"/>
          </w:tcPr>
          <w:p>
            <w:pPr>
              <w:pStyle w:val="TableParagraph"/>
              <w:rPr>
                <w:sz w:val="20"/>
              </w:rPr>
            </w:pPr>
            <w:r>
              <w:rPr>
                <w:sz w:val="20"/>
              </w:rPr>
              <w:t>Delete a user account</w:t>
            </w:r>
          </w:p>
        </w:tc>
        <w:tc>
          <w:tcPr>
            <w:tcW w:w="3880" w:type="dxa"/>
          </w:tcPr>
          <w:p>
            <w:pPr>
              <w:pStyle w:val="TableParagraph"/>
              <w:spacing w:line="254" w:lineRule="auto" w:before="76"/>
              <w:ind w:right="1119"/>
              <w:rPr>
                <w:rFonts w:ascii="Courier New"/>
                <w:b/>
                <w:sz w:val="20"/>
              </w:rPr>
            </w:pPr>
            <w:r>
              <w:rPr>
                <w:rFonts w:ascii="Courier New"/>
                <w:b/>
                <w:sz w:val="20"/>
              </w:rPr>
              <w:t>sudo /opt/mcp/db/sbin/ deleteDbUserAcct.pl</w:t>
            </w:r>
          </w:p>
        </w:tc>
      </w:tr>
    </w:tbl>
    <w:p>
      <w:pPr>
        <w:pStyle w:val="BodyText"/>
        <w:spacing w:before="18"/>
        <w:rPr>
          <w:sz w:val="10"/>
        </w:rPr>
      </w:pPr>
      <w:r>
        <w:rPr/>
        <w:pict>
          <v:line style="position:absolute;mso-position-horizontal-relative:page;mso-position-vertical-relative:paragraph;z-index:14344;mso-wrap-distance-left:0;mso-wrap-distance-right:0" from="156pt,13.045972pt" to="522pt,13.045972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ind w:left="960"/>
      </w:pPr>
      <w:bookmarkStart w:name="Resetting database user accounts" w:id="461"/>
      <w:bookmarkEnd w:id="461"/>
      <w:r>
        <w:rPr>
          <w:b w:val="0"/>
        </w:rPr>
      </w:r>
      <w:bookmarkStart w:name="_bookmark224" w:id="462"/>
      <w:bookmarkEnd w:id="462"/>
      <w:r>
        <w:rPr>
          <w:b w:val="0"/>
        </w:rPr>
      </w:r>
      <w:r>
        <w:rPr>
          <w:w w:val="95"/>
        </w:rPr>
        <w:t>Resetting database user accounts</w:t>
      </w:r>
    </w:p>
    <w:p>
      <w:pPr>
        <w:pStyle w:val="BodyText"/>
        <w:spacing w:line="400" w:lineRule="exact"/>
        <w:ind w:left="1800"/>
      </w:pPr>
      <w:r>
        <w:rPr/>
        <w:t>Use this procedure to reset individual database user accounts.</w:t>
      </w:r>
    </w:p>
    <w:p>
      <w:pPr>
        <w:pStyle w:val="Heading3"/>
        <w:spacing w:before="190"/>
      </w:pPr>
      <w:r>
        <w:rPr/>
        <w:t>Prerequisites</w:t>
      </w:r>
    </w:p>
    <w:p>
      <w:pPr>
        <w:pStyle w:val="BodyText"/>
        <w:spacing w:line="400" w:lineRule="exact"/>
        <w:ind w:left="1799"/>
      </w:pPr>
      <w:r>
        <w:rPr/>
        <w:t>You must belong to the SSA (for example, nysysadm) role.</w:t>
      </w:r>
    </w:p>
    <w:p>
      <w:pPr>
        <w:pStyle w:val="Heading3"/>
        <w:spacing w:line="240" w:lineRule="auto" w:before="190"/>
      </w:pPr>
      <w:r>
        <w:rPr/>
        <w:pict>
          <v:group style="position:absolute;margin-left:155.5pt;margin-top:30.147858pt;width:367pt;height:1pt;mso-position-horizontal-relative:page;mso-position-vertical-relative:paragraph;z-index:14392;mso-wrap-distance-left:0;mso-wrap-distance-right:0" coordorigin="3110,603" coordsize="7340,20">
            <v:line style="position:absolute" from="3120,613" to="4082,613" stroked="true" strokeweight="1pt" strokecolor="#000000"/>
            <v:line style="position:absolute" from="4078,613" to="10440,613" stroked="true" strokeweight="1pt" strokecolor="#000000"/>
            <w10:wrap type="topAndBottom"/>
          </v:group>
        </w:pict>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15"/>
        </w:numPr>
        <w:tabs>
          <w:tab w:pos="2760" w:val="left" w:leader="none"/>
          <w:tab w:pos="2761" w:val="left" w:leader="none"/>
        </w:tabs>
        <w:spacing w:line="403" w:lineRule="exact" w:before="1" w:after="0"/>
        <w:ind w:left="2760" w:right="0" w:hanging="960"/>
        <w:jc w:val="left"/>
        <w:rPr>
          <w:sz w:val="22"/>
        </w:rPr>
      </w:pPr>
      <w:r>
        <w:rPr>
          <w:sz w:val="22"/>
        </w:rPr>
        <w:t>Log on to the primary database server as the SSA</w:t>
      </w:r>
      <w:r>
        <w:rPr>
          <w:spacing w:val="-1"/>
          <w:sz w:val="22"/>
        </w:rPr>
        <w:t> </w:t>
      </w:r>
      <w:r>
        <w:rPr>
          <w:sz w:val="22"/>
        </w:rPr>
        <w:t>role.</w:t>
      </w:r>
    </w:p>
    <w:p>
      <w:pPr>
        <w:pStyle w:val="ListParagraph"/>
        <w:numPr>
          <w:ilvl w:val="0"/>
          <w:numId w:val="115"/>
        </w:numPr>
        <w:tabs>
          <w:tab w:pos="2760" w:val="left" w:leader="none"/>
          <w:tab w:pos="2761" w:val="left" w:leader="none"/>
        </w:tabs>
        <w:spacing w:line="403" w:lineRule="exact" w:before="0" w:after="0"/>
        <w:ind w:left="2760" w:right="0" w:hanging="960"/>
        <w:jc w:val="left"/>
        <w:rPr>
          <w:sz w:val="22"/>
        </w:rPr>
      </w:pPr>
      <w:r>
        <w:rPr>
          <w:sz w:val="22"/>
        </w:rPr>
        <w:t>Type the command:</w:t>
      </w:r>
    </w:p>
    <w:p>
      <w:pPr>
        <w:pStyle w:val="Heading6"/>
        <w:spacing w:before="66"/>
        <w:ind w:left="2760"/>
        <w:rPr>
          <w:rFonts w:ascii="Courier New" w:hAnsi="Courier New"/>
        </w:rPr>
      </w:pPr>
      <w:r>
        <w:rPr>
          <w:rFonts w:ascii="Courier New" w:hAnsi="Courier New"/>
        </w:rPr>
        <w:t>sudo /opt/mcp/db/sbin/resetDbUserPasswd.pl –u</w:t>
      </w:r>
    </w:p>
    <w:p>
      <w:pPr>
        <w:spacing w:before="10"/>
        <w:ind w:left="2760" w:right="0" w:firstLine="0"/>
        <w:jc w:val="left"/>
        <w:rPr>
          <w:rFonts w:ascii="Courier New"/>
          <w:b/>
          <w:sz w:val="22"/>
        </w:rPr>
      </w:pPr>
      <w:r>
        <w:rPr>
          <w:rFonts w:ascii="Courier New"/>
          <w:b/>
          <w:sz w:val="22"/>
        </w:rPr>
        <w:t>&lt;username&gt;</w:t>
      </w:r>
    </w:p>
    <w:p>
      <w:pPr>
        <w:pStyle w:val="ListParagraph"/>
        <w:numPr>
          <w:ilvl w:val="0"/>
          <w:numId w:val="115"/>
        </w:numPr>
        <w:tabs>
          <w:tab w:pos="2760" w:val="left" w:leader="none"/>
          <w:tab w:pos="2761" w:val="left" w:leader="none"/>
        </w:tabs>
        <w:spacing w:line="146" w:lineRule="auto" w:before="137" w:after="0"/>
        <w:ind w:left="2760" w:right="217" w:hanging="960"/>
        <w:jc w:val="left"/>
        <w:rPr>
          <w:sz w:val="22"/>
        </w:rPr>
      </w:pPr>
      <w:r>
        <w:rPr>
          <w:sz w:val="22"/>
        </w:rPr>
        <w:t>If the password prompt appears, enter the password for the</w:t>
      </w:r>
      <w:r>
        <w:rPr>
          <w:spacing w:val="-1"/>
          <w:sz w:val="22"/>
        </w:rPr>
        <w:t> </w:t>
      </w:r>
      <w:r>
        <w:rPr>
          <w:sz w:val="22"/>
        </w:rPr>
        <w:t>user you are logged on</w:t>
      </w:r>
      <w:r>
        <w:rPr>
          <w:spacing w:val="-1"/>
          <w:sz w:val="22"/>
        </w:rPr>
        <w:t> </w:t>
      </w:r>
      <w:r>
        <w:rPr>
          <w:sz w:val="22"/>
        </w:rPr>
        <w:t>as.</w:t>
      </w:r>
    </w:p>
    <w:p>
      <w:pPr>
        <w:pStyle w:val="ListParagraph"/>
        <w:numPr>
          <w:ilvl w:val="0"/>
          <w:numId w:val="115"/>
        </w:numPr>
        <w:tabs>
          <w:tab w:pos="2760" w:val="left" w:leader="none"/>
          <w:tab w:pos="2761" w:val="left" w:leader="none"/>
        </w:tabs>
        <w:spacing w:line="146" w:lineRule="auto" w:before="120" w:after="0"/>
        <w:ind w:left="2760" w:right="938" w:hanging="960"/>
        <w:jc w:val="left"/>
        <w:rPr>
          <w:sz w:val="22"/>
        </w:rPr>
      </w:pPr>
      <w:r>
        <w:rPr>
          <w:sz w:val="22"/>
        </w:rPr>
        <w:t>Enter a new password for the given user that complies to database password</w:t>
      </w:r>
      <w:r>
        <w:rPr>
          <w:spacing w:val="-1"/>
          <w:sz w:val="22"/>
        </w:rPr>
        <w:t> </w:t>
      </w:r>
      <w:r>
        <w:rPr>
          <w:sz w:val="22"/>
        </w:rPr>
        <w:t>rules.</w:t>
      </w:r>
    </w:p>
    <w:p>
      <w:pPr>
        <w:pStyle w:val="ListParagraph"/>
        <w:numPr>
          <w:ilvl w:val="0"/>
          <w:numId w:val="115"/>
        </w:numPr>
        <w:tabs>
          <w:tab w:pos="2760" w:val="left" w:leader="none"/>
          <w:tab w:pos="2761" w:val="left" w:leader="none"/>
        </w:tabs>
        <w:spacing w:line="240" w:lineRule="auto" w:before="0" w:after="0"/>
        <w:ind w:left="2760" w:right="0" w:hanging="960"/>
        <w:jc w:val="left"/>
        <w:rPr>
          <w:sz w:val="22"/>
        </w:rPr>
      </w:pPr>
      <w:r>
        <w:rPr>
          <w:sz w:val="22"/>
        </w:rPr>
        <w:t>Enter the new password again to</w:t>
      </w:r>
      <w:r>
        <w:rPr>
          <w:spacing w:val="-1"/>
          <w:sz w:val="22"/>
        </w:rPr>
        <w:t> </w:t>
      </w:r>
      <w:r>
        <w:rPr>
          <w:sz w:val="22"/>
        </w:rPr>
        <w:t>confirm.</w:t>
      </w:r>
    </w:p>
    <w:p>
      <w:pPr>
        <w:pStyle w:val="BodyText"/>
        <w:spacing w:before="19"/>
        <w:rPr>
          <w:sz w:val="8"/>
        </w:rPr>
      </w:pPr>
      <w:r>
        <w:rPr/>
        <w:pict>
          <v:line style="position:absolute;mso-position-horizontal-relative:page;mso-position-vertical-relative:paragraph;z-index:14440;mso-wrap-distance-left:0;mso-wrap-distance-right:0" from="156pt,11.151489pt" to="522pt,11.151489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spacing w:line="240" w:lineRule="auto" w:after="57"/>
      </w:pPr>
      <w:r>
        <w:rPr>
          <w:w w:val="90"/>
        </w:rPr>
        <w:t>Variable definitions</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890"/>
        <w:gridCol w:w="5430"/>
      </w:tblGrid>
      <w:tr>
        <w:trPr>
          <w:trHeight w:val="340" w:hRule="exact"/>
        </w:trPr>
        <w:tc>
          <w:tcPr>
            <w:tcW w:w="1890" w:type="dxa"/>
            <w:shd w:val="clear" w:color="auto" w:fill="BDBDBD"/>
          </w:tcPr>
          <w:p>
            <w:pPr>
              <w:pStyle w:val="TableParagraph"/>
              <w:spacing w:line="240" w:lineRule="auto" w:before="24"/>
              <w:rPr>
                <w:rFonts w:ascii="Arial"/>
                <w:b/>
                <w:sz w:val="20"/>
              </w:rPr>
            </w:pPr>
            <w:r>
              <w:rPr>
                <w:rFonts w:ascii="Arial"/>
                <w:b/>
                <w:sz w:val="20"/>
              </w:rPr>
              <w:t>Variable</w:t>
            </w:r>
          </w:p>
        </w:tc>
        <w:tc>
          <w:tcPr>
            <w:tcW w:w="5430" w:type="dxa"/>
            <w:shd w:val="clear" w:color="auto" w:fill="BDBDBD"/>
          </w:tcPr>
          <w:p>
            <w:pPr>
              <w:pStyle w:val="TableParagraph"/>
              <w:spacing w:line="240" w:lineRule="auto" w:before="24"/>
              <w:ind w:left="79"/>
              <w:rPr>
                <w:rFonts w:ascii="Arial"/>
                <w:b/>
                <w:sz w:val="20"/>
              </w:rPr>
            </w:pPr>
            <w:r>
              <w:rPr>
                <w:rFonts w:ascii="Arial"/>
                <w:b/>
                <w:sz w:val="20"/>
              </w:rPr>
              <w:t>Definition</w:t>
            </w:r>
          </w:p>
        </w:tc>
      </w:tr>
      <w:tr>
        <w:trPr>
          <w:trHeight w:val="380" w:hRule="exact"/>
        </w:trPr>
        <w:tc>
          <w:tcPr>
            <w:tcW w:w="1890" w:type="dxa"/>
          </w:tcPr>
          <w:p>
            <w:pPr>
              <w:pStyle w:val="TableParagraph"/>
              <w:rPr>
                <w:sz w:val="20"/>
              </w:rPr>
            </w:pPr>
            <w:r>
              <w:rPr>
                <w:sz w:val="20"/>
              </w:rPr>
              <w:t>&lt;username&gt;</w:t>
            </w:r>
          </w:p>
        </w:tc>
        <w:tc>
          <w:tcPr>
            <w:tcW w:w="5430" w:type="dxa"/>
          </w:tcPr>
          <w:p>
            <w:pPr>
              <w:pStyle w:val="TableParagraph"/>
              <w:rPr>
                <w:sz w:val="20"/>
              </w:rPr>
            </w:pPr>
            <w:r>
              <w:rPr>
                <w:sz w:val="20"/>
              </w:rPr>
              <w:t>The name of the user account to be reset.</w:t>
            </w:r>
          </w:p>
        </w:tc>
      </w:tr>
    </w:tbl>
    <w:p>
      <w:pPr>
        <w:spacing w:after="0"/>
        <w:rPr>
          <w:sz w:val="20"/>
        </w:rPr>
        <w:sectPr>
          <w:headerReference w:type="default" r:id="rId131"/>
          <w:headerReference w:type="even" r:id="rId132"/>
          <w:pgSz w:w="11880" w:h="15840"/>
          <w:pgMar w:header="851" w:footer="1300" w:top="1220" w:bottom="1500" w:left="1320" w:right="1320"/>
          <w:pgNumType w:start="185"/>
        </w:sectPr>
      </w:pPr>
    </w:p>
    <w:p>
      <w:pPr>
        <w:pStyle w:val="BodyText"/>
        <w:spacing w:before="9"/>
        <w:rPr>
          <w:rFonts w:ascii="Arial"/>
          <w:b/>
          <w:sz w:val="21"/>
        </w:rPr>
      </w:pPr>
    </w:p>
    <w:p>
      <w:pPr>
        <w:pStyle w:val="Heading3"/>
        <w:spacing w:before="66"/>
        <w:ind w:left="960"/>
      </w:pPr>
      <w:bookmarkStart w:name="Configuring a new System Management Cons" w:id="463"/>
      <w:bookmarkEnd w:id="463"/>
      <w:r>
        <w:rPr>
          <w:b w:val="0"/>
        </w:rPr>
      </w:r>
      <w:bookmarkStart w:name="_bookmark225" w:id="464"/>
      <w:bookmarkEnd w:id="464"/>
      <w:r>
        <w:rPr>
          <w:b w:val="0"/>
        </w:rPr>
      </w:r>
      <w:r>
        <w:rPr>
          <w:w w:val="95"/>
        </w:rPr>
        <w:t>Configuring a new System Management Console role</w:t>
      </w:r>
    </w:p>
    <w:p>
      <w:pPr>
        <w:pStyle w:val="BodyText"/>
        <w:spacing w:line="146" w:lineRule="auto" w:before="93"/>
        <w:ind w:left="1800" w:right="278"/>
      </w:pPr>
      <w:r>
        <w:rPr/>
        <w:t>Configure new roles for the System Management Console and assign the roles to users to specify admin privileges and level of access.</w:t>
      </w:r>
    </w:p>
    <w:p>
      <w:pPr>
        <w:pStyle w:val="BodyText"/>
        <w:spacing w:before="4"/>
        <w:rPr>
          <w:sz w:val="12"/>
        </w:rPr>
      </w:pPr>
    </w:p>
    <w:p>
      <w:pPr>
        <w:pStyle w:val="Heading3"/>
        <w:spacing w:before="0"/>
        <w:ind w:left="1799"/>
      </w:pPr>
      <w:r>
        <w:rPr/>
        <w:t>Prerequisites</w:t>
      </w:r>
    </w:p>
    <w:p>
      <w:pPr>
        <w:pStyle w:val="BodyText"/>
        <w:spacing w:line="400" w:lineRule="exact"/>
        <w:ind w:left="1800"/>
      </w:pPr>
      <w:r>
        <w:rPr/>
        <w:t>You must have ConfigRoleDefinitionService READ and WRITE privileges.</w:t>
      </w:r>
    </w:p>
    <w:p>
      <w:pPr>
        <w:pStyle w:val="Heading3"/>
        <w:spacing w:line="240" w:lineRule="auto" w:before="190"/>
      </w:pPr>
      <w:r>
        <w:rPr/>
        <w:pict>
          <v:group style="position:absolute;margin-left:155.5pt;margin-top:30.147888pt;width:367pt;height:1pt;mso-position-horizontal-relative:page;mso-position-vertical-relative:paragraph;z-index:14488;mso-wrap-distance-left:0;mso-wrap-distance-right:0" coordorigin="3110,603" coordsize="7340,20">
            <v:line style="position:absolute" from="3120,613" to="4082,613" stroked="true" strokeweight="1pt" strokecolor="#000000"/>
            <v:line style="position:absolute" from="4078,613" to="10440,613" stroked="true" strokeweight="1pt" strokecolor="#000000"/>
            <w10:wrap type="topAndBottom"/>
          </v:group>
        </w:pict>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16"/>
        </w:numPr>
        <w:tabs>
          <w:tab w:pos="2759" w:val="left" w:leader="none"/>
          <w:tab w:pos="2761" w:val="left" w:leader="none"/>
        </w:tabs>
        <w:spacing w:line="146" w:lineRule="auto" w:before="120" w:after="0"/>
        <w:ind w:left="2760" w:right="290" w:hanging="960"/>
        <w:jc w:val="left"/>
        <w:rPr>
          <w:sz w:val="22"/>
        </w:rPr>
      </w:pPr>
      <w:r>
        <w:rPr>
          <w:sz w:val="22"/>
        </w:rPr>
        <w:t>From the menu bar of the System Management Console, select </w:t>
      </w:r>
      <w:r>
        <w:rPr>
          <w:rFonts w:ascii="Arial"/>
          <w:b/>
          <w:w w:val="90"/>
          <w:sz w:val="22"/>
        </w:rPr>
        <w:t>Administration, Role</w:t>
      </w:r>
      <w:r>
        <w:rPr>
          <w:rFonts w:ascii="Arial"/>
          <w:b/>
          <w:spacing w:val="48"/>
          <w:w w:val="90"/>
          <w:sz w:val="22"/>
        </w:rPr>
        <w:t> </w:t>
      </w:r>
      <w:r>
        <w:rPr>
          <w:rFonts w:ascii="Arial"/>
          <w:b/>
          <w:w w:val="90"/>
          <w:sz w:val="22"/>
        </w:rPr>
        <w:t>Definition</w:t>
      </w:r>
      <w:r>
        <w:rPr>
          <w:w w:val="90"/>
          <w:sz w:val="22"/>
        </w:rPr>
        <w:t>.</w:t>
      </w:r>
    </w:p>
    <w:p>
      <w:pPr>
        <w:pStyle w:val="ListParagraph"/>
        <w:numPr>
          <w:ilvl w:val="0"/>
          <w:numId w:val="116"/>
        </w:numPr>
        <w:tabs>
          <w:tab w:pos="2759" w:val="left" w:leader="none"/>
          <w:tab w:pos="2761" w:val="left" w:leader="none"/>
        </w:tabs>
        <w:spacing w:line="403" w:lineRule="exact" w:before="0" w:after="0"/>
        <w:ind w:left="2760" w:right="0" w:hanging="960"/>
        <w:jc w:val="left"/>
        <w:rPr>
          <w:sz w:val="22"/>
        </w:rPr>
      </w:pPr>
      <w:r>
        <w:rPr>
          <w:sz w:val="22"/>
        </w:rPr>
        <w:t>On</w:t>
      </w:r>
      <w:r>
        <w:rPr>
          <w:spacing w:val="-23"/>
          <w:sz w:val="22"/>
        </w:rPr>
        <w:t> </w:t>
      </w:r>
      <w:r>
        <w:rPr>
          <w:sz w:val="22"/>
        </w:rPr>
        <w:t>the</w:t>
      </w:r>
      <w:r>
        <w:rPr>
          <w:spacing w:val="-23"/>
          <w:sz w:val="22"/>
        </w:rPr>
        <w:t> </w:t>
      </w:r>
      <w:r>
        <w:rPr>
          <w:rFonts w:ascii="Arial"/>
          <w:b/>
          <w:sz w:val="22"/>
        </w:rPr>
        <w:t>Role</w:t>
      </w:r>
      <w:r>
        <w:rPr>
          <w:rFonts w:ascii="Arial"/>
          <w:b/>
          <w:spacing w:val="-23"/>
          <w:sz w:val="22"/>
        </w:rPr>
        <w:t> </w:t>
      </w:r>
      <w:r>
        <w:rPr>
          <w:rFonts w:ascii="Arial"/>
          <w:b/>
          <w:sz w:val="22"/>
        </w:rPr>
        <w:t>Definition</w:t>
      </w:r>
      <w:r>
        <w:rPr>
          <w:rFonts w:ascii="Arial"/>
          <w:b/>
          <w:spacing w:val="-23"/>
          <w:sz w:val="22"/>
        </w:rPr>
        <w:t> </w:t>
      </w:r>
      <w:r>
        <w:rPr>
          <w:sz w:val="22"/>
        </w:rPr>
        <w:t>panel,</w:t>
      </w:r>
      <w:r>
        <w:rPr>
          <w:spacing w:val="-23"/>
          <w:sz w:val="22"/>
        </w:rPr>
        <w:t> </w:t>
      </w:r>
      <w:r>
        <w:rPr>
          <w:sz w:val="22"/>
        </w:rPr>
        <w:t>click</w:t>
      </w:r>
      <w:r>
        <w:rPr>
          <w:spacing w:val="-23"/>
          <w:sz w:val="22"/>
        </w:rPr>
        <w:t> </w:t>
      </w:r>
      <w:r>
        <w:rPr>
          <w:rFonts w:ascii="Arial"/>
          <w:b/>
          <w:sz w:val="22"/>
        </w:rPr>
        <w:t>Add</w:t>
      </w:r>
      <w:r>
        <w:rPr>
          <w:rFonts w:ascii="Arial"/>
          <w:b/>
          <w:spacing w:val="-23"/>
          <w:sz w:val="22"/>
        </w:rPr>
        <w:t> </w:t>
      </w:r>
      <w:r>
        <w:rPr>
          <w:rFonts w:ascii="Arial"/>
          <w:b/>
          <w:sz w:val="22"/>
        </w:rPr>
        <w:t>(+)</w:t>
      </w:r>
      <w:r>
        <w:rPr>
          <w:sz w:val="22"/>
        </w:rPr>
        <w:t>.</w:t>
      </w:r>
    </w:p>
    <w:p>
      <w:pPr>
        <w:pStyle w:val="ListParagraph"/>
        <w:numPr>
          <w:ilvl w:val="0"/>
          <w:numId w:val="116"/>
        </w:numPr>
        <w:tabs>
          <w:tab w:pos="2759" w:val="left" w:leader="none"/>
          <w:tab w:pos="2761" w:val="left" w:leader="none"/>
        </w:tabs>
        <w:spacing w:line="146" w:lineRule="auto" w:before="96" w:after="0"/>
        <w:ind w:left="2760" w:right="277" w:hanging="960"/>
        <w:jc w:val="left"/>
        <w:rPr>
          <w:sz w:val="22"/>
        </w:rPr>
      </w:pPr>
      <w:r>
        <w:rPr>
          <w:sz w:val="22"/>
        </w:rPr>
        <w:t>In</w:t>
      </w:r>
      <w:r>
        <w:rPr>
          <w:spacing w:val="-8"/>
          <w:sz w:val="22"/>
        </w:rPr>
        <w:t> </w:t>
      </w:r>
      <w:r>
        <w:rPr>
          <w:sz w:val="22"/>
        </w:rPr>
        <w:t>the</w:t>
      </w:r>
      <w:r>
        <w:rPr>
          <w:spacing w:val="-8"/>
          <w:sz w:val="22"/>
        </w:rPr>
        <w:t> </w:t>
      </w:r>
      <w:r>
        <w:rPr>
          <w:rFonts w:ascii="Arial"/>
          <w:b/>
          <w:sz w:val="22"/>
        </w:rPr>
        <w:t>Add</w:t>
      </w:r>
      <w:r>
        <w:rPr>
          <w:rFonts w:ascii="Arial"/>
          <w:b/>
          <w:spacing w:val="-8"/>
          <w:sz w:val="22"/>
        </w:rPr>
        <w:t> </w:t>
      </w:r>
      <w:r>
        <w:rPr>
          <w:rFonts w:ascii="Arial"/>
          <w:b/>
          <w:sz w:val="22"/>
        </w:rPr>
        <w:t>Role</w:t>
      </w:r>
      <w:r>
        <w:rPr>
          <w:rFonts w:ascii="Arial"/>
          <w:b/>
          <w:spacing w:val="-8"/>
          <w:sz w:val="22"/>
        </w:rPr>
        <w:t> </w:t>
      </w:r>
      <w:r>
        <w:rPr>
          <w:sz w:val="22"/>
        </w:rPr>
        <w:t>dialog</w:t>
      </w:r>
      <w:r>
        <w:rPr>
          <w:spacing w:val="-8"/>
          <w:sz w:val="22"/>
        </w:rPr>
        <w:t> </w:t>
      </w:r>
      <w:r>
        <w:rPr>
          <w:sz w:val="22"/>
        </w:rPr>
        <w:t>box,</w:t>
      </w:r>
      <w:r>
        <w:rPr>
          <w:spacing w:val="-8"/>
          <w:sz w:val="22"/>
        </w:rPr>
        <w:t> </w:t>
      </w:r>
      <w:r>
        <w:rPr>
          <w:sz w:val="22"/>
        </w:rPr>
        <w:t>in</w:t>
      </w:r>
      <w:r>
        <w:rPr>
          <w:spacing w:val="-8"/>
          <w:sz w:val="22"/>
        </w:rPr>
        <w:t> </w:t>
      </w:r>
      <w:r>
        <w:rPr>
          <w:sz w:val="22"/>
        </w:rPr>
        <w:t>the</w:t>
      </w:r>
      <w:r>
        <w:rPr>
          <w:spacing w:val="-8"/>
          <w:sz w:val="22"/>
        </w:rPr>
        <w:t> </w:t>
      </w:r>
      <w:r>
        <w:rPr>
          <w:rFonts w:ascii="Arial"/>
          <w:b/>
          <w:sz w:val="22"/>
        </w:rPr>
        <w:t>Role</w:t>
      </w:r>
      <w:r>
        <w:rPr>
          <w:rFonts w:ascii="Arial"/>
          <w:b/>
          <w:spacing w:val="-8"/>
          <w:sz w:val="22"/>
        </w:rPr>
        <w:t> </w:t>
      </w:r>
      <w:r>
        <w:rPr>
          <w:rFonts w:ascii="Arial"/>
          <w:b/>
          <w:sz w:val="22"/>
        </w:rPr>
        <w:t>Name</w:t>
      </w:r>
      <w:r>
        <w:rPr>
          <w:rFonts w:ascii="Arial"/>
          <w:b/>
          <w:spacing w:val="-8"/>
          <w:sz w:val="22"/>
        </w:rPr>
        <w:t> </w:t>
      </w:r>
      <w:r>
        <w:rPr>
          <w:sz w:val="22"/>
        </w:rPr>
        <w:t>field,</w:t>
      </w:r>
      <w:r>
        <w:rPr>
          <w:spacing w:val="-8"/>
          <w:sz w:val="22"/>
        </w:rPr>
        <w:t> </w:t>
      </w:r>
      <w:r>
        <w:rPr>
          <w:sz w:val="22"/>
        </w:rPr>
        <w:t>type</w:t>
      </w:r>
      <w:r>
        <w:rPr>
          <w:spacing w:val="-8"/>
          <w:sz w:val="22"/>
        </w:rPr>
        <w:t> </w:t>
      </w:r>
      <w:r>
        <w:rPr>
          <w:sz w:val="22"/>
        </w:rPr>
        <w:t>a</w:t>
      </w:r>
      <w:r>
        <w:rPr>
          <w:spacing w:val="-8"/>
          <w:sz w:val="22"/>
        </w:rPr>
        <w:t> </w:t>
      </w:r>
      <w:r>
        <w:rPr>
          <w:sz w:val="22"/>
        </w:rPr>
        <w:t>name to identify the new</w:t>
      </w:r>
      <w:r>
        <w:rPr>
          <w:spacing w:val="-1"/>
          <w:sz w:val="22"/>
        </w:rPr>
        <w:t> </w:t>
      </w:r>
      <w:r>
        <w:rPr>
          <w:sz w:val="22"/>
        </w:rPr>
        <w:t>role.</w:t>
      </w:r>
    </w:p>
    <w:p>
      <w:pPr>
        <w:pStyle w:val="ListParagraph"/>
        <w:numPr>
          <w:ilvl w:val="0"/>
          <w:numId w:val="116"/>
        </w:numPr>
        <w:tabs>
          <w:tab w:pos="2759" w:val="left" w:leader="none"/>
          <w:tab w:pos="2761" w:val="left" w:leader="none"/>
        </w:tabs>
        <w:spacing w:line="146" w:lineRule="auto" w:before="120" w:after="0"/>
        <w:ind w:left="2760" w:right="682" w:hanging="960"/>
        <w:jc w:val="left"/>
        <w:rPr>
          <w:sz w:val="22"/>
        </w:rPr>
      </w:pPr>
      <w:r>
        <w:rPr>
          <w:sz w:val="22"/>
        </w:rPr>
        <w:t>Select the required </w:t>
      </w:r>
      <w:r>
        <w:rPr>
          <w:rFonts w:ascii="Arial"/>
          <w:b/>
          <w:sz w:val="22"/>
        </w:rPr>
        <w:t>READ</w:t>
      </w:r>
      <w:r>
        <w:rPr>
          <w:sz w:val="22"/>
        </w:rPr>
        <w:t>, </w:t>
      </w:r>
      <w:r>
        <w:rPr>
          <w:rFonts w:ascii="Arial"/>
          <w:b/>
          <w:sz w:val="22"/>
        </w:rPr>
        <w:t>WRITE</w:t>
      </w:r>
      <w:r>
        <w:rPr>
          <w:sz w:val="22"/>
        </w:rPr>
        <w:t>, and </w:t>
      </w:r>
      <w:r>
        <w:rPr>
          <w:rFonts w:ascii="Arial"/>
          <w:b/>
          <w:sz w:val="22"/>
        </w:rPr>
        <w:t>MAINT </w:t>
      </w:r>
      <w:r>
        <w:rPr>
          <w:sz w:val="22"/>
        </w:rPr>
        <w:t>to</w:t>
      </w:r>
      <w:r>
        <w:rPr>
          <w:spacing w:val="-26"/>
          <w:sz w:val="22"/>
        </w:rPr>
        <w:t> </w:t>
      </w:r>
      <w:r>
        <w:rPr>
          <w:sz w:val="22"/>
        </w:rPr>
        <w:t>configure privileges for each</w:t>
      </w:r>
      <w:r>
        <w:rPr>
          <w:spacing w:val="-1"/>
          <w:sz w:val="22"/>
        </w:rPr>
        <w:t> </w:t>
      </w:r>
      <w:r>
        <w:rPr>
          <w:sz w:val="22"/>
        </w:rPr>
        <w:t>service.</w:t>
      </w:r>
    </w:p>
    <w:p>
      <w:pPr>
        <w:pStyle w:val="ListParagraph"/>
        <w:numPr>
          <w:ilvl w:val="0"/>
          <w:numId w:val="116"/>
        </w:numPr>
        <w:tabs>
          <w:tab w:pos="2759" w:val="left" w:leader="none"/>
          <w:tab w:pos="2761" w:val="left" w:leader="none"/>
        </w:tabs>
        <w:spacing w:line="240" w:lineRule="auto" w:before="0" w:after="0"/>
        <w:ind w:left="2760" w:right="0" w:hanging="960"/>
        <w:jc w:val="left"/>
        <w:rPr>
          <w:sz w:val="22"/>
        </w:rPr>
      </w:pPr>
      <w:r>
        <w:rPr>
          <w:w w:val="95"/>
          <w:sz w:val="22"/>
        </w:rPr>
        <w:t>Click</w:t>
      </w:r>
      <w:r>
        <w:rPr>
          <w:spacing w:val="-1"/>
          <w:w w:val="95"/>
          <w:sz w:val="22"/>
        </w:rPr>
        <w:t> </w:t>
      </w:r>
      <w:r>
        <w:rPr>
          <w:rFonts w:ascii="Arial"/>
          <w:b/>
          <w:w w:val="95"/>
          <w:sz w:val="22"/>
        </w:rPr>
        <w:t>Apply</w:t>
      </w:r>
      <w:r>
        <w:rPr>
          <w:w w:val="95"/>
          <w:sz w:val="22"/>
        </w:rPr>
        <w:t>.</w:t>
      </w:r>
    </w:p>
    <w:p>
      <w:pPr>
        <w:pStyle w:val="BodyText"/>
        <w:spacing w:before="19"/>
        <w:rPr>
          <w:sz w:val="8"/>
        </w:rPr>
      </w:pPr>
      <w:r>
        <w:rPr/>
        <w:pict>
          <v:line style="position:absolute;mso-position-horizontal-relative:page;mso-position-vertical-relative:paragraph;z-index:14536;mso-wrap-distance-left:0;mso-wrap-distance-right:0" from="156pt,11.151489pt" to="522pt,11.151489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pPr>
      <w:bookmarkStart w:name="_bookmark226" w:id="465"/>
      <w:bookmarkEnd w:id="465"/>
      <w:r>
        <w:rPr>
          <w:b w:val="0"/>
        </w:rPr>
      </w:r>
      <w:r>
        <w:rPr>
          <w:w w:val="95"/>
        </w:rPr>
        <w:t>Configuring System Management Console roles job aid</w:t>
      </w:r>
    </w:p>
    <w:p>
      <w:pPr>
        <w:pStyle w:val="BodyText"/>
        <w:spacing w:line="146" w:lineRule="auto" w:before="93"/>
        <w:ind w:left="1800" w:right="181"/>
      </w:pPr>
      <w:r>
        <w:rPr/>
        <w:t>The effects of the READ, WRITE, and MAINT privileges differ according to the service that is selected; however, the following points generally apply:</w:t>
      </w:r>
    </w:p>
    <w:p>
      <w:pPr>
        <w:pStyle w:val="ListParagraph"/>
        <w:numPr>
          <w:ilvl w:val="1"/>
          <w:numId w:val="85"/>
        </w:numPr>
        <w:tabs>
          <w:tab w:pos="2160" w:val="left" w:leader="none"/>
          <w:tab w:pos="2161" w:val="left" w:leader="none"/>
        </w:tabs>
        <w:spacing w:line="144" w:lineRule="auto" w:before="76" w:after="0"/>
        <w:ind w:left="2160" w:right="964" w:hanging="360"/>
        <w:jc w:val="left"/>
        <w:rPr>
          <w:sz w:val="22"/>
        </w:rPr>
      </w:pPr>
      <w:r>
        <w:rPr>
          <w:sz w:val="22"/>
        </w:rPr>
        <w:t>The READ privilege typically allows you to view, but not modify configuration</w:t>
      </w:r>
      <w:r>
        <w:rPr>
          <w:spacing w:val="-1"/>
          <w:sz w:val="22"/>
        </w:rPr>
        <w:t> </w:t>
      </w:r>
      <w:r>
        <w:rPr>
          <w:sz w:val="22"/>
        </w:rPr>
        <w:t>data.</w:t>
      </w:r>
    </w:p>
    <w:p>
      <w:pPr>
        <w:pStyle w:val="ListParagraph"/>
        <w:numPr>
          <w:ilvl w:val="1"/>
          <w:numId w:val="85"/>
        </w:numPr>
        <w:tabs>
          <w:tab w:pos="2160" w:val="left" w:leader="none"/>
          <w:tab w:pos="2161" w:val="left" w:leader="none"/>
        </w:tabs>
        <w:spacing w:line="144" w:lineRule="auto" w:before="77" w:after="0"/>
        <w:ind w:left="2160" w:right="438" w:hanging="360"/>
        <w:jc w:val="left"/>
        <w:rPr>
          <w:sz w:val="22"/>
        </w:rPr>
      </w:pPr>
      <w:r>
        <w:rPr>
          <w:sz w:val="22"/>
        </w:rPr>
        <w:t>The WRITE privilege enables READ automatically and allows you to add and modify configuration</w:t>
      </w:r>
      <w:r>
        <w:rPr>
          <w:spacing w:val="-1"/>
          <w:sz w:val="22"/>
        </w:rPr>
        <w:t> </w:t>
      </w:r>
      <w:r>
        <w:rPr>
          <w:sz w:val="22"/>
        </w:rPr>
        <w:t>data.</w:t>
      </w:r>
    </w:p>
    <w:p>
      <w:pPr>
        <w:pStyle w:val="ListParagraph"/>
        <w:numPr>
          <w:ilvl w:val="1"/>
          <w:numId w:val="85"/>
        </w:numPr>
        <w:tabs>
          <w:tab w:pos="2159" w:val="left" w:leader="none"/>
          <w:tab w:pos="2160" w:val="left" w:leader="none"/>
        </w:tabs>
        <w:spacing w:line="146" w:lineRule="auto" w:before="73" w:after="0"/>
        <w:ind w:left="2160" w:right="145" w:hanging="360"/>
        <w:jc w:val="left"/>
        <w:rPr>
          <w:sz w:val="22"/>
        </w:rPr>
      </w:pPr>
      <w:r>
        <w:rPr>
          <w:sz w:val="22"/>
        </w:rPr>
        <w:t>The MAINT privilege allows you to start and stop services, but does</w:t>
      </w:r>
      <w:r>
        <w:rPr>
          <w:spacing w:val="-1"/>
          <w:sz w:val="22"/>
        </w:rPr>
        <w:t> </w:t>
      </w:r>
      <w:r>
        <w:rPr>
          <w:sz w:val="22"/>
        </w:rPr>
        <w:t>not allow you to change configuration data. Typically you must also have the READ privilege in addition to</w:t>
      </w:r>
      <w:r>
        <w:rPr>
          <w:spacing w:val="-1"/>
          <w:sz w:val="22"/>
        </w:rPr>
        <w:t> </w:t>
      </w:r>
      <w:r>
        <w:rPr>
          <w:sz w:val="22"/>
        </w:rPr>
        <w:t>MAINT.</w:t>
      </w:r>
    </w:p>
    <w:p>
      <w:pPr>
        <w:pStyle w:val="BodyText"/>
        <w:spacing w:before="8"/>
        <w:rPr>
          <w:sz w:val="13"/>
        </w:rPr>
      </w:pPr>
    </w:p>
    <w:p>
      <w:pPr>
        <w:pStyle w:val="BodyText"/>
        <w:spacing w:line="146" w:lineRule="auto"/>
        <w:ind w:left="1800" w:right="107"/>
      </w:pPr>
      <w:r>
        <w:rPr/>
        <w:t>The following job aid lists and describes the services for which you can add READ, WRITE, and MAINT privileges to roles.</w:t>
      </w:r>
    </w:p>
    <w:p>
      <w:pPr>
        <w:pStyle w:val="BodyText"/>
        <w:spacing w:before="17"/>
        <w:rPr>
          <w:sz w:val="12"/>
        </w:rPr>
      </w:pP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074"/>
        <w:gridCol w:w="4246"/>
      </w:tblGrid>
      <w:tr>
        <w:trPr>
          <w:trHeight w:val="340" w:hRule="exact"/>
        </w:trPr>
        <w:tc>
          <w:tcPr>
            <w:tcW w:w="3074" w:type="dxa"/>
            <w:shd w:val="clear" w:color="auto" w:fill="BDBDBD"/>
          </w:tcPr>
          <w:p>
            <w:pPr>
              <w:pStyle w:val="TableParagraph"/>
              <w:spacing w:line="240" w:lineRule="auto" w:before="24"/>
              <w:ind w:right="164"/>
              <w:rPr>
                <w:rFonts w:ascii="Arial"/>
                <w:b/>
                <w:sz w:val="20"/>
              </w:rPr>
            </w:pPr>
            <w:r>
              <w:rPr>
                <w:rFonts w:ascii="Arial"/>
                <w:b/>
                <w:sz w:val="20"/>
              </w:rPr>
              <w:t>Service</w:t>
            </w:r>
          </w:p>
        </w:tc>
        <w:tc>
          <w:tcPr>
            <w:tcW w:w="4246" w:type="dxa"/>
            <w:shd w:val="clear" w:color="auto" w:fill="BDBDBD"/>
          </w:tcPr>
          <w:p>
            <w:pPr>
              <w:pStyle w:val="TableParagraph"/>
              <w:spacing w:line="240" w:lineRule="auto" w:before="24"/>
              <w:ind w:right="168"/>
              <w:rPr>
                <w:rFonts w:ascii="Arial"/>
                <w:b/>
                <w:sz w:val="20"/>
              </w:rPr>
            </w:pPr>
            <w:r>
              <w:rPr>
                <w:rFonts w:ascii="Arial"/>
                <w:b/>
                <w:sz w:val="20"/>
              </w:rPr>
              <w:t>Description</w:t>
            </w:r>
          </w:p>
        </w:tc>
      </w:tr>
      <w:tr>
        <w:trPr>
          <w:trHeight w:val="380" w:hRule="exact"/>
        </w:trPr>
        <w:tc>
          <w:tcPr>
            <w:tcW w:w="3074" w:type="dxa"/>
          </w:tcPr>
          <w:p>
            <w:pPr>
              <w:pStyle w:val="TableParagraph"/>
              <w:ind w:right="164"/>
              <w:rPr>
                <w:sz w:val="20"/>
              </w:rPr>
            </w:pPr>
            <w:r>
              <w:rPr>
                <w:sz w:val="20"/>
              </w:rPr>
              <w:t>AcctProcessingRuleService</w:t>
            </w:r>
          </w:p>
        </w:tc>
        <w:tc>
          <w:tcPr>
            <w:tcW w:w="4246" w:type="dxa"/>
          </w:tcPr>
          <w:p>
            <w:pPr>
              <w:pStyle w:val="TableParagraph"/>
              <w:ind w:right="168"/>
              <w:rPr>
                <w:sz w:val="20"/>
              </w:rPr>
            </w:pPr>
            <w:r>
              <w:rPr>
                <w:sz w:val="20"/>
              </w:rPr>
              <w:t>Account processing rule configuration</w:t>
            </w:r>
          </w:p>
        </w:tc>
      </w:tr>
      <w:tr>
        <w:trPr>
          <w:trHeight w:val="380" w:hRule="exact"/>
        </w:trPr>
        <w:tc>
          <w:tcPr>
            <w:tcW w:w="3074" w:type="dxa"/>
          </w:tcPr>
          <w:p>
            <w:pPr>
              <w:pStyle w:val="TableParagraph"/>
              <w:ind w:right="164"/>
              <w:rPr>
                <w:sz w:val="20"/>
              </w:rPr>
            </w:pPr>
            <w:r>
              <w:rPr>
                <w:sz w:val="20"/>
              </w:rPr>
              <w:t>AdminUserService</w:t>
            </w:r>
          </w:p>
        </w:tc>
        <w:tc>
          <w:tcPr>
            <w:tcW w:w="4246" w:type="dxa"/>
          </w:tcPr>
          <w:p>
            <w:pPr>
              <w:pStyle w:val="TableParagraph"/>
              <w:ind w:right="168"/>
              <w:rPr>
                <w:sz w:val="20"/>
              </w:rPr>
            </w:pPr>
            <w:r>
              <w:rPr>
                <w:sz w:val="20"/>
              </w:rPr>
              <w:t>Administrative users configuration</w:t>
            </w:r>
          </w:p>
        </w:tc>
      </w:tr>
      <w:tr>
        <w:trPr>
          <w:trHeight w:val="620" w:hRule="exact"/>
        </w:trPr>
        <w:tc>
          <w:tcPr>
            <w:tcW w:w="3074" w:type="dxa"/>
          </w:tcPr>
          <w:p>
            <w:pPr>
              <w:pStyle w:val="TableParagraph"/>
              <w:ind w:right="164"/>
              <w:rPr>
                <w:sz w:val="20"/>
              </w:rPr>
            </w:pPr>
            <w:r>
              <w:rPr>
                <w:sz w:val="20"/>
              </w:rPr>
              <w:t>AgcfMsanService</w:t>
            </w:r>
          </w:p>
        </w:tc>
        <w:tc>
          <w:tcPr>
            <w:tcW w:w="4246" w:type="dxa"/>
          </w:tcPr>
          <w:p>
            <w:pPr>
              <w:pStyle w:val="TableParagraph"/>
              <w:spacing w:line="148" w:lineRule="auto" w:before="39"/>
              <w:ind w:right="1246"/>
              <w:rPr>
                <w:sz w:val="20"/>
              </w:rPr>
            </w:pPr>
            <w:r>
              <w:rPr>
                <w:sz w:val="20"/>
              </w:rPr>
              <w:t>A collection of AGCF and MSAN configurations</w:t>
            </w:r>
          </w:p>
        </w:tc>
      </w:tr>
      <w:tr>
        <w:trPr>
          <w:trHeight w:val="380" w:hRule="exact"/>
        </w:trPr>
        <w:tc>
          <w:tcPr>
            <w:tcW w:w="3074" w:type="dxa"/>
          </w:tcPr>
          <w:p>
            <w:pPr>
              <w:pStyle w:val="TableParagraph"/>
              <w:ind w:right="164"/>
              <w:rPr>
                <w:sz w:val="20"/>
              </w:rPr>
            </w:pPr>
            <w:r>
              <w:rPr>
                <w:sz w:val="20"/>
              </w:rPr>
              <w:t>AlarmMgmtService</w:t>
            </w:r>
          </w:p>
        </w:tc>
        <w:tc>
          <w:tcPr>
            <w:tcW w:w="4246" w:type="dxa"/>
          </w:tcPr>
          <w:p>
            <w:pPr>
              <w:pStyle w:val="TableParagraph"/>
              <w:ind w:right="168"/>
              <w:rPr>
                <w:sz w:val="20"/>
              </w:rPr>
            </w:pPr>
            <w:r>
              <w:rPr>
                <w:sz w:val="20"/>
              </w:rPr>
              <w:t>Alarms configuration</w:t>
            </w:r>
          </w:p>
        </w:tc>
      </w:tr>
    </w:tbl>
    <w:p>
      <w:pPr>
        <w:spacing w:after="0"/>
        <w:rPr>
          <w:sz w:val="20"/>
        </w:rPr>
        <w:sectPr>
          <w:pgSz w:w="11880" w:h="15840"/>
          <w:pgMar w:header="851" w:footer="1300" w:top="1220" w:bottom="1500" w:left="1320" w:right="1320"/>
        </w:sectPr>
      </w:pPr>
    </w:p>
    <w:p>
      <w:pPr>
        <w:pStyle w:val="BodyText"/>
        <w:spacing w:before="8"/>
        <w:rPr>
          <w:rFonts w:ascii="Times New Roman"/>
          <w:sz w:val="28"/>
        </w:rPr>
      </w:pP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074"/>
        <w:gridCol w:w="4246"/>
      </w:tblGrid>
      <w:tr>
        <w:trPr>
          <w:trHeight w:val="340" w:hRule="exact"/>
        </w:trPr>
        <w:tc>
          <w:tcPr>
            <w:tcW w:w="3074" w:type="dxa"/>
            <w:shd w:val="clear" w:color="auto" w:fill="BDBDBD"/>
          </w:tcPr>
          <w:p>
            <w:pPr>
              <w:pStyle w:val="TableParagraph"/>
              <w:spacing w:line="240" w:lineRule="auto" w:before="24"/>
              <w:ind w:right="164"/>
              <w:rPr>
                <w:rFonts w:ascii="Arial"/>
                <w:b/>
                <w:sz w:val="20"/>
              </w:rPr>
            </w:pPr>
            <w:r>
              <w:rPr>
                <w:rFonts w:ascii="Arial"/>
                <w:b/>
                <w:sz w:val="20"/>
              </w:rPr>
              <w:t>Service</w:t>
            </w:r>
          </w:p>
        </w:tc>
        <w:tc>
          <w:tcPr>
            <w:tcW w:w="4246" w:type="dxa"/>
            <w:shd w:val="clear" w:color="auto" w:fill="BDBDBD"/>
          </w:tcPr>
          <w:p>
            <w:pPr>
              <w:pStyle w:val="TableParagraph"/>
              <w:spacing w:line="240" w:lineRule="auto" w:before="24"/>
              <w:ind w:right="168"/>
              <w:rPr>
                <w:rFonts w:ascii="Arial"/>
                <w:b/>
                <w:sz w:val="20"/>
              </w:rPr>
            </w:pPr>
            <w:r>
              <w:rPr>
                <w:rFonts w:ascii="Arial"/>
                <w:b/>
                <w:sz w:val="20"/>
              </w:rPr>
              <w:t>Description</w:t>
            </w:r>
          </w:p>
        </w:tc>
      </w:tr>
      <w:tr>
        <w:trPr>
          <w:trHeight w:val="380" w:hRule="exact"/>
        </w:trPr>
        <w:tc>
          <w:tcPr>
            <w:tcW w:w="3074" w:type="dxa"/>
          </w:tcPr>
          <w:p>
            <w:pPr>
              <w:pStyle w:val="TableParagraph"/>
              <w:ind w:right="164"/>
              <w:rPr>
                <w:sz w:val="20"/>
              </w:rPr>
            </w:pPr>
            <w:r>
              <w:rPr>
                <w:sz w:val="20"/>
              </w:rPr>
              <w:t>AlarmMtcService</w:t>
            </w:r>
          </w:p>
        </w:tc>
        <w:tc>
          <w:tcPr>
            <w:tcW w:w="4246" w:type="dxa"/>
          </w:tcPr>
          <w:p>
            <w:pPr>
              <w:pStyle w:val="TableParagraph"/>
              <w:ind w:right="168"/>
              <w:rPr>
                <w:sz w:val="20"/>
              </w:rPr>
            </w:pPr>
            <w:r>
              <w:rPr>
                <w:sz w:val="20"/>
              </w:rPr>
              <w:t>Acknowledgement/clearing of alarms</w:t>
            </w:r>
          </w:p>
        </w:tc>
      </w:tr>
      <w:tr>
        <w:trPr>
          <w:trHeight w:val="380" w:hRule="exact"/>
        </w:trPr>
        <w:tc>
          <w:tcPr>
            <w:tcW w:w="3074" w:type="dxa"/>
          </w:tcPr>
          <w:p>
            <w:pPr>
              <w:pStyle w:val="TableParagraph"/>
              <w:ind w:right="164"/>
              <w:rPr>
                <w:sz w:val="20"/>
              </w:rPr>
            </w:pPr>
            <w:r>
              <w:rPr>
                <w:sz w:val="20"/>
              </w:rPr>
              <w:t>AlarmQueryService</w:t>
            </w:r>
          </w:p>
        </w:tc>
        <w:tc>
          <w:tcPr>
            <w:tcW w:w="4246" w:type="dxa"/>
          </w:tcPr>
          <w:p>
            <w:pPr>
              <w:pStyle w:val="TableParagraph"/>
              <w:ind w:right="168"/>
              <w:rPr>
                <w:sz w:val="20"/>
              </w:rPr>
            </w:pPr>
            <w:r>
              <w:rPr>
                <w:sz w:val="20"/>
              </w:rPr>
              <w:t>Alarm viewing</w:t>
            </w:r>
          </w:p>
        </w:tc>
      </w:tr>
      <w:tr>
        <w:trPr>
          <w:trHeight w:val="620" w:hRule="exact"/>
        </w:trPr>
        <w:tc>
          <w:tcPr>
            <w:tcW w:w="3074" w:type="dxa"/>
          </w:tcPr>
          <w:p>
            <w:pPr>
              <w:pStyle w:val="TableParagraph"/>
              <w:ind w:right="164"/>
              <w:rPr>
                <w:sz w:val="20"/>
              </w:rPr>
            </w:pPr>
            <w:r>
              <w:rPr>
                <w:sz w:val="20"/>
              </w:rPr>
              <w:t>AMOssProfileService</w:t>
            </w:r>
          </w:p>
        </w:tc>
        <w:tc>
          <w:tcPr>
            <w:tcW w:w="4246" w:type="dxa"/>
          </w:tcPr>
          <w:p>
            <w:pPr>
              <w:pStyle w:val="TableParagraph"/>
              <w:spacing w:line="148" w:lineRule="auto" w:before="39"/>
              <w:ind w:right="312"/>
              <w:rPr>
                <w:sz w:val="20"/>
              </w:rPr>
            </w:pPr>
            <w:r>
              <w:rPr>
                <w:sz w:val="20"/>
              </w:rPr>
              <w:t>OSS Profile data configuration—distributed to the Accounting Manager (AM)</w:t>
            </w:r>
          </w:p>
        </w:tc>
      </w:tr>
      <w:tr>
        <w:trPr>
          <w:trHeight w:val="380" w:hRule="exact"/>
        </w:trPr>
        <w:tc>
          <w:tcPr>
            <w:tcW w:w="3074" w:type="dxa"/>
          </w:tcPr>
          <w:p>
            <w:pPr>
              <w:pStyle w:val="TableParagraph"/>
              <w:ind w:right="164"/>
              <w:rPr>
                <w:sz w:val="20"/>
              </w:rPr>
            </w:pPr>
            <w:r>
              <w:rPr>
                <w:sz w:val="20"/>
              </w:rPr>
              <w:t>ApplicationInstances</w:t>
            </w:r>
          </w:p>
        </w:tc>
        <w:tc>
          <w:tcPr>
            <w:tcW w:w="4246" w:type="dxa"/>
          </w:tcPr>
          <w:p>
            <w:pPr>
              <w:pStyle w:val="TableParagraph"/>
              <w:ind w:right="168"/>
              <w:rPr>
                <w:sz w:val="20"/>
              </w:rPr>
            </w:pPr>
            <w:r>
              <w:rPr>
                <w:sz w:val="20"/>
              </w:rPr>
              <w:t>Application instances configuration</w:t>
            </w:r>
          </w:p>
        </w:tc>
      </w:tr>
      <w:tr>
        <w:trPr>
          <w:trHeight w:val="380" w:hRule="exact"/>
        </w:trPr>
        <w:tc>
          <w:tcPr>
            <w:tcW w:w="3074" w:type="dxa"/>
          </w:tcPr>
          <w:p>
            <w:pPr>
              <w:pStyle w:val="TableParagraph"/>
              <w:ind w:right="164"/>
              <w:rPr>
                <w:sz w:val="20"/>
              </w:rPr>
            </w:pPr>
            <w:r>
              <w:rPr>
                <w:sz w:val="20"/>
              </w:rPr>
              <w:t>Applications</w:t>
            </w:r>
          </w:p>
        </w:tc>
        <w:tc>
          <w:tcPr>
            <w:tcW w:w="4246" w:type="dxa"/>
          </w:tcPr>
          <w:p>
            <w:pPr>
              <w:pStyle w:val="TableParagraph"/>
              <w:ind w:right="168"/>
              <w:rPr>
                <w:sz w:val="20"/>
              </w:rPr>
            </w:pPr>
            <w:r>
              <w:rPr>
                <w:sz w:val="20"/>
              </w:rPr>
              <w:t>application configuring</w:t>
            </w:r>
          </w:p>
        </w:tc>
      </w:tr>
      <w:tr>
        <w:trPr>
          <w:trHeight w:val="620" w:hRule="exact"/>
        </w:trPr>
        <w:tc>
          <w:tcPr>
            <w:tcW w:w="3074" w:type="dxa"/>
          </w:tcPr>
          <w:p>
            <w:pPr>
              <w:pStyle w:val="TableParagraph"/>
              <w:ind w:right="164"/>
              <w:rPr>
                <w:sz w:val="20"/>
              </w:rPr>
            </w:pPr>
            <w:r>
              <w:rPr>
                <w:sz w:val="20"/>
              </w:rPr>
              <w:t>ArtsElementService</w:t>
            </w:r>
          </w:p>
        </w:tc>
        <w:tc>
          <w:tcPr>
            <w:tcW w:w="4246" w:type="dxa"/>
          </w:tcPr>
          <w:p>
            <w:pPr>
              <w:pStyle w:val="TableParagraph"/>
              <w:spacing w:line="148" w:lineRule="auto" w:before="39"/>
              <w:ind w:right="1435"/>
              <w:rPr>
                <w:sz w:val="20"/>
              </w:rPr>
            </w:pPr>
            <w:r>
              <w:rPr>
                <w:sz w:val="20"/>
              </w:rPr>
              <w:t>A collection of MFSS and LSC configurations</w:t>
            </w:r>
          </w:p>
        </w:tc>
      </w:tr>
      <w:tr>
        <w:trPr>
          <w:trHeight w:val="380" w:hRule="exact"/>
        </w:trPr>
        <w:tc>
          <w:tcPr>
            <w:tcW w:w="3074" w:type="dxa"/>
          </w:tcPr>
          <w:p>
            <w:pPr>
              <w:pStyle w:val="TableParagraph"/>
              <w:ind w:right="164"/>
              <w:rPr>
                <w:sz w:val="20"/>
              </w:rPr>
            </w:pPr>
            <w:r>
              <w:rPr>
                <w:sz w:val="20"/>
              </w:rPr>
              <w:t>AsacBudgetService</w:t>
            </w:r>
          </w:p>
        </w:tc>
        <w:tc>
          <w:tcPr>
            <w:tcW w:w="4246" w:type="dxa"/>
          </w:tcPr>
          <w:p>
            <w:pPr>
              <w:pStyle w:val="TableParagraph"/>
              <w:ind w:right="168"/>
              <w:rPr>
                <w:sz w:val="20"/>
              </w:rPr>
            </w:pPr>
            <w:r>
              <w:rPr>
                <w:sz w:val="20"/>
              </w:rPr>
              <w:t>Audio Budget Profiles configuration</w:t>
            </w:r>
          </w:p>
        </w:tc>
      </w:tr>
      <w:tr>
        <w:trPr>
          <w:trHeight w:val="380" w:hRule="exact"/>
        </w:trPr>
        <w:tc>
          <w:tcPr>
            <w:tcW w:w="3074" w:type="dxa"/>
          </w:tcPr>
          <w:p>
            <w:pPr>
              <w:pStyle w:val="TableParagraph"/>
              <w:ind w:right="164"/>
              <w:rPr>
                <w:sz w:val="20"/>
              </w:rPr>
            </w:pPr>
            <w:r>
              <w:rPr>
                <w:sz w:val="20"/>
              </w:rPr>
              <w:t>AsacCallCountProfileService</w:t>
            </w:r>
          </w:p>
        </w:tc>
        <w:tc>
          <w:tcPr>
            <w:tcW w:w="4246" w:type="dxa"/>
          </w:tcPr>
          <w:p>
            <w:pPr>
              <w:pStyle w:val="TableParagraph"/>
              <w:ind w:right="168"/>
              <w:rPr>
                <w:sz w:val="20"/>
              </w:rPr>
            </w:pPr>
            <w:r>
              <w:rPr>
                <w:sz w:val="20"/>
              </w:rPr>
              <w:t>Audio Profiles configuration</w:t>
            </w:r>
          </w:p>
        </w:tc>
      </w:tr>
      <w:tr>
        <w:trPr>
          <w:trHeight w:val="620" w:hRule="exact"/>
        </w:trPr>
        <w:tc>
          <w:tcPr>
            <w:tcW w:w="3074" w:type="dxa"/>
          </w:tcPr>
          <w:p>
            <w:pPr>
              <w:pStyle w:val="TableParagraph"/>
              <w:spacing w:line="148" w:lineRule="auto" w:before="39"/>
              <w:ind w:right="164"/>
              <w:rPr>
                <w:sz w:val="20"/>
              </w:rPr>
            </w:pPr>
            <w:r>
              <w:rPr>
                <w:sz w:val="20"/>
              </w:rPr>
              <w:t>AudioCodesNumMapIP2TelSer vice</w:t>
            </w:r>
          </w:p>
        </w:tc>
        <w:tc>
          <w:tcPr>
            <w:tcW w:w="4246" w:type="dxa"/>
          </w:tcPr>
          <w:p>
            <w:pPr>
              <w:pStyle w:val="TableParagraph"/>
              <w:ind w:right="168"/>
              <w:rPr>
                <w:sz w:val="20"/>
              </w:rPr>
            </w:pPr>
            <w:r>
              <w:rPr>
                <w:sz w:val="20"/>
              </w:rPr>
              <w:t>IPToTelephonyMap configuration</w:t>
            </w:r>
          </w:p>
        </w:tc>
      </w:tr>
      <w:tr>
        <w:trPr>
          <w:trHeight w:val="380" w:hRule="exact"/>
        </w:trPr>
        <w:tc>
          <w:tcPr>
            <w:tcW w:w="3074" w:type="dxa"/>
          </w:tcPr>
          <w:p>
            <w:pPr>
              <w:pStyle w:val="TableParagraph"/>
              <w:ind w:right="164"/>
              <w:rPr>
                <w:sz w:val="20"/>
              </w:rPr>
            </w:pPr>
            <w:r>
              <w:rPr>
                <w:sz w:val="20"/>
              </w:rPr>
              <w:t>AudioCodesServerService</w:t>
            </w:r>
          </w:p>
        </w:tc>
        <w:tc>
          <w:tcPr>
            <w:tcW w:w="4246" w:type="dxa"/>
          </w:tcPr>
          <w:p>
            <w:pPr>
              <w:pStyle w:val="TableParagraph"/>
              <w:ind w:right="168"/>
              <w:rPr>
                <w:sz w:val="20"/>
              </w:rPr>
            </w:pPr>
            <w:r>
              <w:rPr>
                <w:sz w:val="20"/>
              </w:rPr>
              <w:t>AudioCodes gateway configuration</w:t>
            </w:r>
          </w:p>
        </w:tc>
      </w:tr>
      <w:tr>
        <w:trPr>
          <w:trHeight w:val="380" w:hRule="exact"/>
        </w:trPr>
        <w:tc>
          <w:tcPr>
            <w:tcW w:w="3074" w:type="dxa"/>
          </w:tcPr>
          <w:p>
            <w:pPr>
              <w:pStyle w:val="TableParagraph"/>
              <w:rPr>
                <w:sz w:val="20"/>
              </w:rPr>
            </w:pPr>
            <w:r>
              <w:rPr>
                <w:sz w:val="20"/>
              </w:rPr>
              <w:t>AudioCodesServerStateService</w:t>
            </w:r>
          </w:p>
        </w:tc>
        <w:tc>
          <w:tcPr>
            <w:tcW w:w="4246" w:type="dxa"/>
          </w:tcPr>
          <w:p>
            <w:pPr>
              <w:pStyle w:val="TableParagraph"/>
              <w:ind w:right="168"/>
              <w:rPr>
                <w:sz w:val="20"/>
              </w:rPr>
            </w:pPr>
            <w:r>
              <w:rPr>
                <w:sz w:val="20"/>
              </w:rPr>
              <w:t>AudioCodes gateway state configuration</w:t>
            </w:r>
          </w:p>
        </w:tc>
      </w:tr>
      <w:tr>
        <w:trPr>
          <w:trHeight w:val="380" w:hRule="exact"/>
        </w:trPr>
        <w:tc>
          <w:tcPr>
            <w:tcW w:w="3074" w:type="dxa"/>
          </w:tcPr>
          <w:p>
            <w:pPr>
              <w:pStyle w:val="TableParagraph"/>
              <w:ind w:right="164"/>
              <w:rPr>
                <w:sz w:val="20"/>
              </w:rPr>
            </w:pPr>
            <w:r>
              <w:rPr>
                <w:sz w:val="20"/>
              </w:rPr>
              <w:t>AudioCodesTrunkService</w:t>
            </w:r>
          </w:p>
        </w:tc>
        <w:tc>
          <w:tcPr>
            <w:tcW w:w="4246" w:type="dxa"/>
          </w:tcPr>
          <w:p>
            <w:pPr>
              <w:pStyle w:val="TableParagraph"/>
              <w:ind w:right="168"/>
              <w:rPr>
                <w:sz w:val="20"/>
              </w:rPr>
            </w:pPr>
            <w:r>
              <w:rPr>
                <w:sz w:val="20"/>
              </w:rPr>
              <w:t>AudioCodes trunk configuration</w:t>
            </w:r>
          </w:p>
        </w:tc>
      </w:tr>
      <w:tr>
        <w:trPr>
          <w:trHeight w:val="620" w:hRule="exact"/>
        </w:trPr>
        <w:tc>
          <w:tcPr>
            <w:tcW w:w="3074" w:type="dxa"/>
          </w:tcPr>
          <w:p>
            <w:pPr>
              <w:pStyle w:val="TableParagraph"/>
              <w:ind w:right="164"/>
              <w:rPr>
                <w:sz w:val="20"/>
              </w:rPr>
            </w:pPr>
            <w:r>
              <w:rPr>
                <w:sz w:val="20"/>
              </w:rPr>
              <w:t>AuthenticationService</w:t>
            </w:r>
          </w:p>
        </w:tc>
        <w:tc>
          <w:tcPr>
            <w:tcW w:w="4246" w:type="dxa"/>
          </w:tcPr>
          <w:p>
            <w:pPr>
              <w:pStyle w:val="TableParagraph"/>
              <w:spacing w:line="148" w:lineRule="auto" w:before="39"/>
              <w:ind w:right="456"/>
              <w:rPr>
                <w:sz w:val="20"/>
              </w:rPr>
            </w:pPr>
            <w:r>
              <w:rPr>
                <w:sz w:val="20"/>
              </w:rPr>
              <w:t>SessMgr trusted node authorized method configuration</w:t>
            </w:r>
          </w:p>
        </w:tc>
      </w:tr>
      <w:tr>
        <w:trPr>
          <w:trHeight w:val="380" w:hRule="exact"/>
        </w:trPr>
        <w:tc>
          <w:tcPr>
            <w:tcW w:w="3074" w:type="dxa"/>
          </w:tcPr>
          <w:p>
            <w:pPr>
              <w:pStyle w:val="TableParagraph"/>
              <w:ind w:right="164"/>
              <w:rPr>
                <w:sz w:val="20"/>
              </w:rPr>
            </w:pPr>
            <w:r>
              <w:rPr>
                <w:sz w:val="20"/>
              </w:rPr>
              <w:t>BannerConfigService</w:t>
            </w:r>
          </w:p>
        </w:tc>
        <w:tc>
          <w:tcPr>
            <w:tcW w:w="4246" w:type="dxa"/>
          </w:tcPr>
          <w:p>
            <w:pPr>
              <w:pStyle w:val="TableParagraph"/>
              <w:ind w:right="168"/>
              <w:rPr>
                <w:sz w:val="20"/>
              </w:rPr>
            </w:pPr>
            <w:r>
              <w:rPr>
                <w:sz w:val="20"/>
              </w:rPr>
              <w:t>Log on banner configuration</w:t>
            </w:r>
          </w:p>
        </w:tc>
      </w:tr>
      <w:tr>
        <w:trPr>
          <w:trHeight w:val="380" w:hRule="exact"/>
        </w:trPr>
        <w:tc>
          <w:tcPr>
            <w:tcW w:w="3074" w:type="dxa"/>
          </w:tcPr>
          <w:p>
            <w:pPr>
              <w:pStyle w:val="TableParagraph"/>
              <w:ind w:right="164"/>
              <w:rPr>
                <w:sz w:val="20"/>
              </w:rPr>
            </w:pPr>
            <w:r>
              <w:rPr>
                <w:sz w:val="20"/>
              </w:rPr>
              <w:t>CallAgentService</w:t>
            </w:r>
          </w:p>
        </w:tc>
        <w:tc>
          <w:tcPr>
            <w:tcW w:w="4246" w:type="dxa"/>
          </w:tcPr>
          <w:p>
            <w:pPr>
              <w:pStyle w:val="TableParagraph"/>
              <w:ind w:right="168"/>
              <w:rPr>
                <w:sz w:val="20"/>
              </w:rPr>
            </w:pPr>
            <w:r>
              <w:rPr>
                <w:sz w:val="20"/>
              </w:rPr>
              <w:t>C20 Call Agent configuration</w:t>
            </w:r>
          </w:p>
        </w:tc>
      </w:tr>
      <w:tr>
        <w:trPr>
          <w:trHeight w:val="380" w:hRule="exact"/>
        </w:trPr>
        <w:tc>
          <w:tcPr>
            <w:tcW w:w="3074" w:type="dxa"/>
          </w:tcPr>
          <w:p>
            <w:pPr>
              <w:pStyle w:val="TableParagraph"/>
              <w:ind w:right="164"/>
              <w:rPr>
                <w:sz w:val="20"/>
              </w:rPr>
            </w:pPr>
            <w:r>
              <w:rPr>
                <w:sz w:val="20"/>
              </w:rPr>
              <w:t>CertificateService</w:t>
            </w:r>
          </w:p>
        </w:tc>
        <w:tc>
          <w:tcPr>
            <w:tcW w:w="4246" w:type="dxa"/>
          </w:tcPr>
          <w:p>
            <w:pPr>
              <w:pStyle w:val="TableParagraph"/>
              <w:ind w:right="168"/>
              <w:rPr>
                <w:sz w:val="20"/>
              </w:rPr>
            </w:pPr>
            <w:r>
              <w:rPr>
                <w:sz w:val="20"/>
              </w:rPr>
              <w:t>Certificate configuration</w:t>
            </w:r>
          </w:p>
        </w:tc>
      </w:tr>
      <w:tr>
        <w:trPr>
          <w:trHeight w:val="380" w:hRule="exact"/>
        </w:trPr>
        <w:tc>
          <w:tcPr>
            <w:tcW w:w="3074" w:type="dxa"/>
          </w:tcPr>
          <w:p>
            <w:pPr>
              <w:pStyle w:val="TableParagraph"/>
              <w:ind w:right="164"/>
              <w:rPr>
                <w:sz w:val="20"/>
              </w:rPr>
            </w:pPr>
            <w:r>
              <w:rPr>
                <w:sz w:val="20"/>
              </w:rPr>
              <w:t>ChassisMonitorService</w:t>
            </w:r>
          </w:p>
        </w:tc>
        <w:tc>
          <w:tcPr>
            <w:tcW w:w="4246" w:type="dxa"/>
          </w:tcPr>
          <w:p>
            <w:pPr>
              <w:pStyle w:val="TableParagraph"/>
              <w:ind w:right="168"/>
              <w:rPr>
                <w:sz w:val="20"/>
              </w:rPr>
            </w:pPr>
            <w:r>
              <w:rPr>
                <w:sz w:val="20"/>
              </w:rPr>
              <w:t>Blade Center Chassis monitoring</w:t>
            </w:r>
          </w:p>
        </w:tc>
      </w:tr>
      <w:tr>
        <w:trPr>
          <w:trHeight w:val="380" w:hRule="exact"/>
        </w:trPr>
        <w:tc>
          <w:tcPr>
            <w:tcW w:w="3074" w:type="dxa"/>
          </w:tcPr>
          <w:p>
            <w:pPr>
              <w:pStyle w:val="TableParagraph"/>
              <w:ind w:right="164"/>
              <w:rPr>
                <w:sz w:val="20"/>
              </w:rPr>
            </w:pPr>
            <w:r>
              <w:rPr>
                <w:sz w:val="20"/>
              </w:rPr>
              <w:t>ChassisService</w:t>
            </w:r>
          </w:p>
        </w:tc>
        <w:tc>
          <w:tcPr>
            <w:tcW w:w="4246" w:type="dxa"/>
          </w:tcPr>
          <w:p>
            <w:pPr>
              <w:pStyle w:val="TableParagraph"/>
              <w:ind w:right="168"/>
              <w:rPr>
                <w:sz w:val="20"/>
              </w:rPr>
            </w:pPr>
            <w:r>
              <w:rPr>
                <w:sz w:val="20"/>
              </w:rPr>
              <w:t>Blade Center Chassis configuration</w:t>
            </w:r>
          </w:p>
        </w:tc>
      </w:tr>
      <w:tr>
        <w:trPr>
          <w:trHeight w:val="380" w:hRule="exact"/>
        </w:trPr>
        <w:tc>
          <w:tcPr>
            <w:tcW w:w="3074" w:type="dxa"/>
          </w:tcPr>
          <w:p>
            <w:pPr>
              <w:pStyle w:val="TableParagraph"/>
              <w:ind w:right="164"/>
              <w:rPr>
                <w:sz w:val="20"/>
              </w:rPr>
            </w:pPr>
            <w:r>
              <w:rPr>
                <w:sz w:val="20"/>
              </w:rPr>
              <w:t>CipherSuiteService</w:t>
            </w:r>
          </w:p>
        </w:tc>
        <w:tc>
          <w:tcPr>
            <w:tcW w:w="4246" w:type="dxa"/>
          </w:tcPr>
          <w:p>
            <w:pPr>
              <w:pStyle w:val="TableParagraph"/>
              <w:ind w:right="168"/>
              <w:rPr>
                <w:sz w:val="20"/>
              </w:rPr>
            </w:pPr>
            <w:r>
              <w:rPr>
                <w:sz w:val="20"/>
              </w:rPr>
              <w:t>OAMP SSL/TLS cipher suite configuration</w:t>
            </w:r>
          </w:p>
        </w:tc>
      </w:tr>
      <w:tr>
        <w:trPr>
          <w:trHeight w:val="380" w:hRule="exact"/>
        </w:trPr>
        <w:tc>
          <w:tcPr>
            <w:tcW w:w="3074" w:type="dxa"/>
          </w:tcPr>
          <w:p>
            <w:pPr>
              <w:pStyle w:val="TableParagraph"/>
              <w:ind w:right="164"/>
              <w:rPr>
                <w:sz w:val="20"/>
              </w:rPr>
            </w:pPr>
            <w:r>
              <w:rPr>
                <w:sz w:val="20"/>
              </w:rPr>
              <w:t>ConfigParmService</w:t>
            </w:r>
          </w:p>
        </w:tc>
        <w:tc>
          <w:tcPr>
            <w:tcW w:w="4246" w:type="dxa"/>
          </w:tcPr>
          <w:p>
            <w:pPr>
              <w:pStyle w:val="TableParagraph"/>
              <w:ind w:right="168"/>
              <w:rPr>
                <w:sz w:val="20"/>
              </w:rPr>
            </w:pPr>
            <w:r>
              <w:rPr>
                <w:sz w:val="20"/>
              </w:rPr>
              <w:t>Configuration parameters</w:t>
            </w:r>
          </w:p>
        </w:tc>
      </w:tr>
      <w:tr>
        <w:trPr>
          <w:trHeight w:val="380" w:hRule="exact"/>
        </w:trPr>
        <w:tc>
          <w:tcPr>
            <w:tcW w:w="3074" w:type="dxa"/>
          </w:tcPr>
          <w:p>
            <w:pPr>
              <w:pStyle w:val="TableParagraph"/>
              <w:ind w:right="164"/>
              <w:rPr>
                <w:sz w:val="20"/>
              </w:rPr>
            </w:pPr>
            <w:r>
              <w:rPr>
                <w:sz w:val="20"/>
              </w:rPr>
              <w:t>ConfigRoleAssignmentService</w:t>
            </w:r>
          </w:p>
        </w:tc>
        <w:tc>
          <w:tcPr>
            <w:tcW w:w="4246" w:type="dxa"/>
          </w:tcPr>
          <w:p>
            <w:pPr>
              <w:pStyle w:val="TableParagraph"/>
              <w:ind w:right="168"/>
              <w:rPr>
                <w:sz w:val="20"/>
              </w:rPr>
            </w:pPr>
            <w:r>
              <w:rPr>
                <w:sz w:val="20"/>
              </w:rPr>
              <w:t>Administrative user role assignment</w:t>
            </w:r>
          </w:p>
        </w:tc>
      </w:tr>
      <w:tr>
        <w:trPr>
          <w:trHeight w:val="380" w:hRule="exact"/>
        </w:trPr>
        <w:tc>
          <w:tcPr>
            <w:tcW w:w="3074" w:type="dxa"/>
          </w:tcPr>
          <w:p>
            <w:pPr>
              <w:pStyle w:val="TableParagraph"/>
              <w:ind w:right="164"/>
              <w:rPr>
                <w:sz w:val="20"/>
              </w:rPr>
            </w:pPr>
            <w:r>
              <w:rPr>
                <w:sz w:val="20"/>
              </w:rPr>
              <w:t>ConfigRoleDefinitionService</w:t>
            </w:r>
          </w:p>
        </w:tc>
        <w:tc>
          <w:tcPr>
            <w:tcW w:w="4246" w:type="dxa"/>
          </w:tcPr>
          <w:p>
            <w:pPr>
              <w:pStyle w:val="TableParagraph"/>
              <w:ind w:right="168"/>
              <w:rPr>
                <w:sz w:val="20"/>
              </w:rPr>
            </w:pPr>
            <w:r>
              <w:rPr>
                <w:sz w:val="20"/>
              </w:rPr>
              <w:t>Administrative role configuration</w:t>
            </w:r>
          </w:p>
        </w:tc>
      </w:tr>
      <w:tr>
        <w:trPr>
          <w:trHeight w:val="380" w:hRule="exact"/>
        </w:trPr>
        <w:tc>
          <w:tcPr>
            <w:tcW w:w="3074" w:type="dxa"/>
          </w:tcPr>
          <w:p>
            <w:pPr>
              <w:pStyle w:val="TableParagraph"/>
              <w:ind w:right="164"/>
              <w:rPr>
                <w:sz w:val="20"/>
              </w:rPr>
            </w:pPr>
            <w:r>
              <w:rPr>
                <w:sz w:val="20"/>
              </w:rPr>
              <w:t>CopsPolicyServerLinkService</w:t>
            </w:r>
          </w:p>
        </w:tc>
        <w:tc>
          <w:tcPr>
            <w:tcW w:w="4246" w:type="dxa"/>
          </w:tcPr>
          <w:p>
            <w:pPr>
              <w:pStyle w:val="TableParagraph"/>
              <w:ind w:right="168"/>
              <w:rPr>
                <w:sz w:val="20"/>
              </w:rPr>
            </w:pPr>
            <w:r>
              <w:rPr>
                <w:sz w:val="20"/>
              </w:rPr>
              <w:t>CopsPolicyServer configuration</w:t>
            </w:r>
          </w:p>
        </w:tc>
      </w:tr>
      <w:tr>
        <w:trPr>
          <w:trHeight w:val="380" w:hRule="exact"/>
        </w:trPr>
        <w:tc>
          <w:tcPr>
            <w:tcW w:w="3074" w:type="dxa"/>
          </w:tcPr>
          <w:p>
            <w:pPr>
              <w:pStyle w:val="TableParagraph"/>
              <w:ind w:right="164"/>
              <w:rPr>
                <w:sz w:val="20"/>
              </w:rPr>
            </w:pPr>
            <w:r>
              <w:rPr>
                <w:sz w:val="20"/>
              </w:rPr>
              <w:t>CopsPolicyServerService</w:t>
            </w:r>
          </w:p>
        </w:tc>
        <w:tc>
          <w:tcPr>
            <w:tcW w:w="4246" w:type="dxa"/>
          </w:tcPr>
          <w:p>
            <w:pPr>
              <w:pStyle w:val="TableParagraph"/>
              <w:ind w:right="168"/>
              <w:rPr>
                <w:sz w:val="20"/>
              </w:rPr>
            </w:pPr>
            <w:r>
              <w:rPr>
                <w:sz w:val="20"/>
              </w:rPr>
              <w:t>CopsPolicyServer configuration</w:t>
            </w:r>
          </w:p>
        </w:tc>
      </w:tr>
      <w:tr>
        <w:trPr>
          <w:trHeight w:val="380" w:hRule="exact"/>
        </w:trPr>
        <w:tc>
          <w:tcPr>
            <w:tcW w:w="3074" w:type="dxa"/>
          </w:tcPr>
          <w:p>
            <w:pPr>
              <w:pStyle w:val="TableParagraph"/>
              <w:ind w:right="164"/>
              <w:rPr>
                <w:sz w:val="20"/>
              </w:rPr>
            </w:pPr>
            <w:r>
              <w:rPr>
                <w:sz w:val="20"/>
              </w:rPr>
              <w:t>CscfService</w:t>
            </w:r>
          </w:p>
        </w:tc>
        <w:tc>
          <w:tcPr>
            <w:tcW w:w="4246" w:type="dxa"/>
          </w:tcPr>
          <w:p>
            <w:pPr>
              <w:pStyle w:val="TableParagraph"/>
              <w:ind w:right="168"/>
              <w:rPr>
                <w:sz w:val="20"/>
              </w:rPr>
            </w:pPr>
            <w:r>
              <w:rPr>
                <w:sz w:val="20"/>
              </w:rPr>
              <w:t>CSCF configuration</w:t>
            </w:r>
          </w:p>
        </w:tc>
      </w:tr>
      <w:tr>
        <w:trPr>
          <w:trHeight w:val="380" w:hRule="exact"/>
        </w:trPr>
        <w:tc>
          <w:tcPr>
            <w:tcW w:w="3074" w:type="dxa"/>
          </w:tcPr>
          <w:p>
            <w:pPr>
              <w:pStyle w:val="TableParagraph"/>
              <w:ind w:right="164"/>
              <w:rPr>
                <w:sz w:val="20"/>
              </w:rPr>
            </w:pPr>
            <w:r>
              <w:rPr>
                <w:sz w:val="20"/>
              </w:rPr>
              <w:t>DBInstanceService</w:t>
            </w:r>
          </w:p>
        </w:tc>
        <w:tc>
          <w:tcPr>
            <w:tcW w:w="4246" w:type="dxa"/>
          </w:tcPr>
          <w:p>
            <w:pPr>
              <w:pStyle w:val="TableParagraph"/>
              <w:ind w:right="168"/>
              <w:rPr>
                <w:sz w:val="20"/>
              </w:rPr>
            </w:pPr>
            <w:r>
              <w:rPr>
                <w:sz w:val="20"/>
              </w:rPr>
              <w:t>Database instance configuration</w:t>
            </w:r>
          </w:p>
        </w:tc>
      </w:tr>
      <w:tr>
        <w:trPr>
          <w:trHeight w:val="380" w:hRule="exact"/>
        </w:trPr>
        <w:tc>
          <w:tcPr>
            <w:tcW w:w="3074" w:type="dxa"/>
          </w:tcPr>
          <w:p>
            <w:pPr>
              <w:pStyle w:val="TableParagraph"/>
              <w:ind w:right="164"/>
              <w:rPr>
                <w:sz w:val="20"/>
              </w:rPr>
            </w:pPr>
            <w:r>
              <w:rPr>
                <w:sz w:val="20"/>
              </w:rPr>
              <w:t>DBMonitorConfigService</w:t>
            </w:r>
          </w:p>
        </w:tc>
        <w:tc>
          <w:tcPr>
            <w:tcW w:w="4246" w:type="dxa"/>
          </w:tcPr>
          <w:p>
            <w:pPr>
              <w:pStyle w:val="TableParagraph"/>
              <w:ind w:right="168"/>
              <w:rPr>
                <w:sz w:val="20"/>
              </w:rPr>
            </w:pPr>
            <w:r>
              <w:rPr>
                <w:sz w:val="20"/>
              </w:rPr>
              <w:t>Database monitor threshold configuration</w:t>
            </w:r>
          </w:p>
        </w:tc>
      </w:tr>
      <w:tr>
        <w:trPr>
          <w:trHeight w:val="380" w:hRule="exact"/>
        </w:trPr>
        <w:tc>
          <w:tcPr>
            <w:tcW w:w="3074" w:type="dxa"/>
          </w:tcPr>
          <w:p>
            <w:pPr>
              <w:pStyle w:val="TableParagraph"/>
              <w:ind w:right="164"/>
              <w:rPr>
                <w:sz w:val="20"/>
              </w:rPr>
            </w:pPr>
            <w:r>
              <w:rPr>
                <w:sz w:val="20"/>
              </w:rPr>
              <w:t>DBMonitorService</w:t>
            </w:r>
          </w:p>
        </w:tc>
        <w:tc>
          <w:tcPr>
            <w:tcW w:w="4246" w:type="dxa"/>
          </w:tcPr>
          <w:p>
            <w:pPr>
              <w:pStyle w:val="TableParagraph"/>
              <w:ind w:right="168"/>
              <w:rPr>
                <w:sz w:val="20"/>
              </w:rPr>
            </w:pPr>
            <w:r>
              <w:rPr>
                <w:sz w:val="20"/>
              </w:rPr>
              <w:t>Database instance monitoring</w:t>
            </w:r>
          </w:p>
        </w:tc>
      </w:tr>
      <w:tr>
        <w:trPr>
          <w:trHeight w:val="380" w:hRule="exact"/>
        </w:trPr>
        <w:tc>
          <w:tcPr>
            <w:tcW w:w="3074" w:type="dxa"/>
          </w:tcPr>
          <w:p>
            <w:pPr>
              <w:pStyle w:val="TableParagraph"/>
              <w:ind w:right="164"/>
              <w:rPr>
                <w:sz w:val="20"/>
              </w:rPr>
            </w:pPr>
            <w:r>
              <w:rPr>
                <w:sz w:val="20"/>
              </w:rPr>
              <w:t>DebugSecurityService</w:t>
            </w:r>
          </w:p>
        </w:tc>
        <w:tc>
          <w:tcPr>
            <w:tcW w:w="4246" w:type="dxa"/>
          </w:tcPr>
          <w:p>
            <w:pPr>
              <w:pStyle w:val="TableParagraph"/>
              <w:ind w:right="168"/>
              <w:rPr>
                <w:sz w:val="20"/>
              </w:rPr>
            </w:pPr>
            <w:r>
              <w:rPr>
                <w:sz w:val="20"/>
              </w:rPr>
              <w:t>Role and security settings debugging</w:t>
            </w:r>
          </w:p>
        </w:tc>
      </w:tr>
    </w:tbl>
    <w:p>
      <w:pPr>
        <w:spacing w:after="0"/>
        <w:rPr>
          <w:sz w:val="20"/>
        </w:rPr>
        <w:sectPr>
          <w:pgSz w:w="11880" w:h="15840"/>
          <w:pgMar w:header="851" w:footer="1300" w:top="1220" w:bottom="1500" w:left="1320" w:right="1320"/>
        </w:sectPr>
      </w:pPr>
    </w:p>
    <w:p>
      <w:pPr>
        <w:pStyle w:val="BodyText"/>
        <w:spacing w:before="8"/>
        <w:rPr>
          <w:rFonts w:ascii="Times New Roman"/>
          <w:sz w:val="28"/>
        </w:rPr>
      </w:pP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074"/>
        <w:gridCol w:w="4246"/>
      </w:tblGrid>
      <w:tr>
        <w:trPr>
          <w:trHeight w:val="340" w:hRule="exact"/>
        </w:trPr>
        <w:tc>
          <w:tcPr>
            <w:tcW w:w="3074" w:type="dxa"/>
            <w:shd w:val="clear" w:color="auto" w:fill="BDBDBD"/>
          </w:tcPr>
          <w:p>
            <w:pPr>
              <w:pStyle w:val="TableParagraph"/>
              <w:spacing w:line="240" w:lineRule="auto" w:before="24"/>
              <w:ind w:right="164"/>
              <w:rPr>
                <w:rFonts w:ascii="Arial"/>
                <w:b/>
                <w:sz w:val="20"/>
              </w:rPr>
            </w:pPr>
            <w:r>
              <w:rPr>
                <w:rFonts w:ascii="Arial"/>
                <w:b/>
                <w:sz w:val="20"/>
              </w:rPr>
              <w:t>Service</w:t>
            </w:r>
          </w:p>
        </w:tc>
        <w:tc>
          <w:tcPr>
            <w:tcW w:w="4246" w:type="dxa"/>
            <w:shd w:val="clear" w:color="auto" w:fill="BDBDBD"/>
          </w:tcPr>
          <w:p>
            <w:pPr>
              <w:pStyle w:val="TableParagraph"/>
              <w:spacing w:line="240" w:lineRule="auto" w:before="24"/>
              <w:ind w:right="168"/>
              <w:rPr>
                <w:rFonts w:ascii="Arial"/>
                <w:b/>
                <w:sz w:val="20"/>
              </w:rPr>
            </w:pPr>
            <w:r>
              <w:rPr>
                <w:rFonts w:ascii="Arial"/>
                <w:b/>
                <w:sz w:val="20"/>
              </w:rPr>
              <w:t>Description</w:t>
            </w:r>
          </w:p>
        </w:tc>
      </w:tr>
      <w:tr>
        <w:trPr>
          <w:trHeight w:val="380" w:hRule="exact"/>
        </w:trPr>
        <w:tc>
          <w:tcPr>
            <w:tcW w:w="3074" w:type="dxa"/>
          </w:tcPr>
          <w:p>
            <w:pPr>
              <w:pStyle w:val="TableParagraph"/>
              <w:ind w:right="164"/>
              <w:rPr>
                <w:sz w:val="20"/>
              </w:rPr>
            </w:pPr>
            <w:r>
              <w:rPr>
                <w:sz w:val="20"/>
              </w:rPr>
              <w:t>DeviceService</w:t>
            </w:r>
          </w:p>
        </w:tc>
        <w:tc>
          <w:tcPr>
            <w:tcW w:w="4246" w:type="dxa"/>
          </w:tcPr>
          <w:p>
            <w:pPr>
              <w:pStyle w:val="TableParagraph"/>
              <w:ind w:right="168"/>
              <w:rPr>
                <w:sz w:val="20"/>
              </w:rPr>
            </w:pPr>
            <w:r>
              <w:rPr>
                <w:sz w:val="20"/>
              </w:rPr>
              <w:t>IPCM device maintenance</w:t>
            </w:r>
          </w:p>
        </w:tc>
      </w:tr>
      <w:tr>
        <w:trPr>
          <w:trHeight w:val="380" w:hRule="exact"/>
        </w:trPr>
        <w:tc>
          <w:tcPr>
            <w:tcW w:w="3074" w:type="dxa"/>
          </w:tcPr>
          <w:p>
            <w:pPr>
              <w:pStyle w:val="TableParagraph"/>
              <w:ind w:right="164"/>
              <w:rPr>
                <w:sz w:val="20"/>
              </w:rPr>
            </w:pPr>
            <w:r>
              <w:rPr>
                <w:sz w:val="20"/>
              </w:rPr>
              <w:t>DfLinkService</w:t>
            </w:r>
          </w:p>
        </w:tc>
        <w:tc>
          <w:tcPr>
            <w:tcW w:w="4246" w:type="dxa"/>
          </w:tcPr>
          <w:p>
            <w:pPr>
              <w:pStyle w:val="TableParagraph"/>
              <w:ind w:right="168"/>
              <w:rPr>
                <w:sz w:val="20"/>
              </w:rPr>
            </w:pPr>
            <w:r>
              <w:rPr>
                <w:sz w:val="20"/>
              </w:rPr>
              <w:t>Delivery Function Server configuration</w:t>
            </w:r>
          </w:p>
        </w:tc>
      </w:tr>
      <w:tr>
        <w:trPr>
          <w:trHeight w:val="380" w:hRule="exact"/>
        </w:trPr>
        <w:tc>
          <w:tcPr>
            <w:tcW w:w="3074" w:type="dxa"/>
          </w:tcPr>
          <w:p>
            <w:pPr>
              <w:pStyle w:val="TableParagraph"/>
              <w:ind w:right="164"/>
              <w:rPr>
                <w:sz w:val="20"/>
              </w:rPr>
            </w:pPr>
            <w:r>
              <w:rPr>
                <w:sz w:val="20"/>
              </w:rPr>
              <w:t>DSCPConfigService</w:t>
            </w:r>
          </w:p>
        </w:tc>
        <w:tc>
          <w:tcPr>
            <w:tcW w:w="4246" w:type="dxa"/>
          </w:tcPr>
          <w:p>
            <w:pPr>
              <w:pStyle w:val="TableParagraph"/>
              <w:ind w:right="168"/>
              <w:rPr>
                <w:sz w:val="20"/>
              </w:rPr>
            </w:pPr>
            <w:r>
              <w:rPr>
                <w:sz w:val="20"/>
              </w:rPr>
              <w:t>DSCP configuration</w:t>
            </w:r>
          </w:p>
        </w:tc>
      </w:tr>
      <w:tr>
        <w:trPr>
          <w:trHeight w:val="380" w:hRule="exact"/>
        </w:trPr>
        <w:tc>
          <w:tcPr>
            <w:tcW w:w="3074" w:type="dxa"/>
          </w:tcPr>
          <w:p>
            <w:pPr>
              <w:pStyle w:val="TableParagraph"/>
              <w:ind w:right="164"/>
              <w:rPr>
                <w:sz w:val="20"/>
              </w:rPr>
            </w:pPr>
            <w:r>
              <w:rPr>
                <w:sz w:val="20"/>
              </w:rPr>
              <w:t>ECSService</w:t>
            </w:r>
          </w:p>
        </w:tc>
        <w:tc>
          <w:tcPr>
            <w:tcW w:w="4246" w:type="dxa"/>
          </w:tcPr>
          <w:p>
            <w:pPr>
              <w:pStyle w:val="TableParagraph"/>
              <w:ind w:right="168"/>
              <w:rPr>
                <w:sz w:val="20"/>
              </w:rPr>
            </w:pPr>
            <w:r>
              <w:rPr>
                <w:sz w:val="20"/>
              </w:rPr>
              <w:t>ECS Routing Server configuration</w:t>
            </w:r>
          </w:p>
        </w:tc>
      </w:tr>
      <w:tr>
        <w:trPr>
          <w:trHeight w:val="380" w:hRule="exact"/>
        </w:trPr>
        <w:tc>
          <w:tcPr>
            <w:tcW w:w="3074" w:type="dxa"/>
          </w:tcPr>
          <w:p>
            <w:pPr>
              <w:pStyle w:val="TableParagraph"/>
              <w:ind w:right="164"/>
              <w:rPr>
                <w:sz w:val="20"/>
              </w:rPr>
            </w:pPr>
            <w:r>
              <w:rPr>
                <w:sz w:val="20"/>
              </w:rPr>
              <w:t>ExternalAppMgrService</w:t>
            </w:r>
          </w:p>
        </w:tc>
        <w:tc>
          <w:tcPr>
            <w:tcW w:w="4246" w:type="dxa"/>
          </w:tcPr>
          <w:p>
            <w:pPr>
              <w:pStyle w:val="TableParagraph"/>
              <w:ind w:right="168"/>
              <w:rPr>
                <w:sz w:val="20"/>
              </w:rPr>
            </w:pPr>
            <w:r>
              <w:rPr>
                <w:sz w:val="20"/>
              </w:rPr>
              <w:t>External Application Manager configuration</w:t>
            </w:r>
          </w:p>
        </w:tc>
      </w:tr>
      <w:tr>
        <w:trPr>
          <w:trHeight w:val="620" w:hRule="exact"/>
        </w:trPr>
        <w:tc>
          <w:tcPr>
            <w:tcW w:w="3074" w:type="dxa"/>
          </w:tcPr>
          <w:p>
            <w:pPr>
              <w:pStyle w:val="TableParagraph"/>
              <w:ind w:right="164"/>
              <w:rPr>
                <w:sz w:val="20"/>
              </w:rPr>
            </w:pPr>
            <w:r>
              <w:rPr>
                <w:sz w:val="20"/>
              </w:rPr>
              <w:t>EndpointMtcService</w:t>
            </w:r>
          </w:p>
        </w:tc>
        <w:tc>
          <w:tcPr>
            <w:tcW w:w="4246" w:type="dxa"/>
          </w:tcPr>
          <w:p>
            <w:pPr>
              <w:pStyle w:val="TableParagraph"/>
              <w:spacing w:line="148" w:lineRule="auto" w:before="39"/>
              <w:ind w:right="545"/>
              <w:rPr>
                <w:sz w:val="20"/>
              </w:rPr>
            </w:pPr>
            <w:r>
              <w:rPr>
                <w:sz w:val="20"/>
              </w:rPr>
              <w:t>Endpoint Maintenance configuration and monitoring</w:t>
            </w:r>
          </w:p>
        </w:tc>
      </w:tr>
      <w:tr>
        <w:trPr>
          <w:trHeight w:val="380" w:hRule="exact"/>
        </w:trPr>
        <w:tc>
          <w:tcPr>
            <w:tcW w:w="3074" w:type="dxa"/>
          </w:tcPr>
          <w:p>
            <w:pPr>
              <w:pStyle w:val="TableParagraph"/>
              <w:ind w:right="164"/>
              <w:rPr>
                <w:sz w:val="20"/>
              </w:rPr>
            </w:pPr>
            <w:r>
              <w:rPr>
                <w:sz w:val="20"/>
              </w:rPr>
              <w:t>EngParmService</w:t>
            </w:r>
          </w:p>
        </w:tc>
        <w:tc>
          <w:tcPr>
            <w:tcW w:w="4246" w:type="dxa"/>
          </w:tcPr>
          <w:p>
            <w:pPr>
              <w:pStyle w:val="TableParagraph"/>
              <w:ind w:right="168"/>
              <w:rPr>
                <w:sz w:val="20"/>
              </w:rPr>
            </w:pPr>
            <w:r>
              <w:rPr>
                <w:sz w:val="20"/>
              </w:rPr>
              <w:t>Engineering parameters configuration</w:t>
            </w:r>
          </w:p>
        </w:tc>
      </w:tr>
      <w:tr>
        <w:trPr>
          <w:trHeight w:val="380" w:hRule="exact"/>
        </w:trPr>
        <w:tc>
          <w:tcPr>
            <w:tcW w:w="3074" w:type="dxa"/>
          </w:tcPr>
          <w:p>
            <w:pPr>
              <w:pStyle w:val="TableParagraph"/>
              <w:ind w:right="164"/>
              <w:rPr>
                <w:sz w:val="20"/>
              </w:rPr>
            </w:pPr>
            <w:r>
              <w:rPr>
                <w:sz w:val="20"/>
              </w:rPr>
              <w:t>ExportImportService</w:t>
            </w:r>
          </w:p>
        </w:tc>
        <w:tc>
          <w:tcPr>
            <w:tcW w:w="4246" w:type="dxa"/>
          </w:tcPr>
          <w:p>
            <w:pPr>
              <w:pStyle w:val="TableParagraph"/>
              <w:ind w:right="168"/>
              <w:rPr>
                <w:sz w:val="20"/>
              </w:rPr>
            </w:pPr>
            <w:r>
              <w:rPr>
                <w:sz w:val="20"/>
              </w:rPr>
              <w:t>Bulk configuration export and import tools</w:t>
            </w:r>
          </w:p>
        </w:tc>
      </w:tr>
      <w:tr>
        <w:trPr>
          <w:trHeight w:val="380" w:hRule="exact"/>
        </w:trPr>
        <w:tc>
          <w:tcPr>
            <w:tcW w:w="3074" w:type="dxa"/>
          </w:tcPr>
          <w:p>
            <w:pPr>
              <w:pStyle w:val="TableParagraph"/>
              <w:ind w:right="164"/>
              <w:rPr>
                <w:sz w:val="20"/>
              </w:rPr>
            </w:pPr>
            <w:r>
              <w:rPr>
                <w:sz w:val="20"/>
              </w:rPr>
              <w:t>ExternalAppMgrService</w:t>
            </w:r>
          </w:p>
        </w:tc>
        <w:tc>
          <w:tcPr>
            <w:tcW w:w="4246" w:type="dxa"/>
          </w:tcPr>
          <w:p>
            <w:pPr>
              <w:pStyle w:val="TableParagraph"/>
              <w:ind w:right="168"/>
              <w:rPr>
                <w:sz w:val="20"/>
              </w:rPr>
            </w:pPr>
            <w:r>
              <w:rPr>
                <w:sz w:val="20"/>
              </w:rPr>
              <w:t>External Application Manager configuration</w:t>
            </w:r>
          </w:p>
        </w:tc>
      </w:tr>
      <w:tr>
        <w:trPr>
          <w:trHeight w:val="380" w:hRule="exact"/>
        </w:trPr>
        <w:tc>
          <w:tcPr>
            <w:tcW w:w="3074" w:type="dxa"/>
          </w:tcPr>
          <w:p>
            <w:pPr>
              <w:pStyle w:val="TableParagraph"/>
              <w:ind w:right="164"/>
              <w:rPr>
                <w:sz w:val="20"/>
              </w:rPr>
            </w:pPr>
            <w:r>
              <w:rPr>
                <w:sz w:val="20"/>
              </w:rPr>
              <w:t>ExternalElementConfigService</w:t>
            </w:r>
          </w:p>
        </w:tc>
        <w:tc>
          <w:tcPr>
            <w:tcW w:w="4246" w:type="dxa"/>
          </w:tcPr>
          <w:p>
            <w:pPr>
              <w:pStyle w:val="TableParagraph"/>
              <w:ind w:right="168"/>
              <w:rPr>
                <w:sz w:val="20"/>
              </w:rPr>
            </w:pPr>
            <w:r>
              <w:rPr>
                <w:sz w:val="20"/>
              </w:rPr>
              <w:t>External Element information</w:t>
            </w:r>
          </w:p>
        </w:tc>
      </w:tr>
      <w:tr>
        <w:trPr>
          <w:trHeight w:val="620" w:hRule="exact"/>
        </w:trPr>
        <w:tc>
          <w:tcPr>
            <w:tcW w:w="3074" w:type="dxa"/>
          </w:tcPr>
          <w:p>
            <w:pPr>
              <w:pStyle w:val="TableParagraph"/>
              <w:spacing w:line="148" w:lineRule="auto" w:before="39"/>
              <w:ind w:right="175"/>
              <w:rPr>
                <w:sz w:val="20"/>
              </w:rPr>
            </w:pPr>
            <w:r>
              <w:rPr>
                <w:sz w:val="20"/>
              </w:rPr>
              <w:t>ExternalOAMPCipherSuiteServ ice</w:t>
            </w:r>
          </w:p>
        </w:tc>
        <w:tc>
          <w:tcPr>
            <w:tcW w:w="4246" w:type="dxa"/>
          </w:tcPr>
          <w:p>
            <w:pPr>
              <w:pStyle w:val="TableParagraph"/>
              <w:spacing w:line="148" w:lineRule="auto" w:before="39"/>
              <w:ind w:right="446"/>
              <w:rPr>
                <w:sz w:val="20"/>
              </w:rPr>
            </w:pPr>
            <w:r>
              <w:rPr>
                <w:sz w:val="20"/>
              </w:rPr>
              <w:t>External OAMP CipherSuite configuration (distributed to SM, WSG, PROV/PA)</w:t>
            </w:r>
          </w:p>
        </w:tc>
      </w:tr>
      <w:tr>
        <w:trPr>
          <w:trHeight w:val="620" w:hRule="exact"/>
        </w:trPr>
        <w:tc>
          <w:tcPr>
            <w:tcW w:w="3074" w:type="dxa"/>
          </w:tcPr>
          <w:p>
            <w:pPr>
              <w:pStyle w:val="TableParagraph"/>
              <w:ind w:right="164"/>
              <w:rPr>
                <w:sz w:val="20"/>
              </w:rPr>
            </w:pPr>
            <w:r>
              <w:rPr>
                <w:sz w:val="20"/>
              </w:rPr>
              <w:t>FPOssProfileService</w:t>
            </w:r>
          </w:p>
        </w:tc>
        <w:tc>
          <w:tcPr>
            <w:tcW w:w="4246" w:type="dxa"/>
          </w:tcPr>
          <w:p>
            <w:pPr>
              <w:pStyle w:val="TableParagraph"/>
              <w:spacing w:line="148" w:lineRule="auto" w:before="39"/>
              <w:ind w:right="190"/>
              <w:rPr>
                <w:sz w:val="20"/>
              </w:rPr>
            </w:pPr>
            <w:r>
              <w:rPr>
                <w:sz w:val="20"/>
              </w:rPr>
              <w:t>OSS profile data configuration (distributed to FPM)</w:t>
            </w:r>
          </w:p>
        </w:tc>
      </w:tr>
      <w:tr>
        <w:trPr>
          <w:trHeight w:val="860" w:hRule="exact"/>
        </w:trPr>
        <w:tc>
          <w:tcPr>
            <w:tcW w:w="3074" w:type="dxa"/>
          </w:tcPr>
          <w:p>
            <w:pPr>
              <w:pStyle w:val="TableParagraph"/>
              <w:ind w:right="164"/>
              <w:rPr>
                <w:sz w:val="20"/>
              </w:rPr>
            </w:pPr>
            <w:r>
              <w:rPr>
                <w:sz w:val="20"/>
              </w:rPr>
              <w:t>FlowSpecCodecService</w:t>
            </w:r>
          </w:p>
        </w:tc>
        <w:tc>
          <w:tcPr>
            <w:tcW w:w="4246" w:type="dxa"/>
          </w:tcPr>
          <w:p>
            <w:pPr>
              <w:pStyle w:val="TableParagraph"/>
              <w:spacing w:line="148" w:lineRule="auto" w:before="39"/>
              <w:ind w:right="401"/>
              <w:rPr>
                <w:sz w:val="20"/>
              </w:rPr>
            </w:pPr>
            <w:r>
              <w:rPr>
                <w:sz w:val="20"/>
              </w:rPr>
              <w:t>FlowSpecService Video FlowSpec configuration (in Packet Cable Integration, Codec)</w:t>
            </w:r>
          </w:p>
        </w:tc>
      </w:tr>
      <w:tr>
        <w:trPr>
          <w:trHeight w:val="380" w:hRule="exact"/>
        </w:trPr>
        <w:tc>
          <w:tcPr>
            <w:tcW w:w="3074" w:type="dxa"/>
          </w:tcPr>
          <w:p>
            <w:pPr>
              <w:pStyle w:val="TableParagraph"/>
              <w:ind w:right="164"/>
              <w:rPr>
                <w:sz w:val="20"/>
              </w:rPr>
            </w:pPr>
            <w:r>
              <w:rPr>
                <w:sz w:val="20"/>
              </w:rPr>
              <w:t>FlowSpecService</w:t>
            </w:r>
          </w:p>
        </w:tc>
        <w:tc>
          <w:tcPr>
            <w:tcW w:w="4246" w:type="dxa"/>
          </w:tcPr>
          <w:p>
            <w:pPr>
              <w:pStyle w:val="TableParagraph"/>
              <w:ind w:right="168"/>
              <w:rPr>
                <w:sz w:val="20"/>
              </w:rPr>
            </w:pPr>
            <w:r>
              <w:rPr>
                <w:sz w:val="20"/>
              </w:rPr>
              <w:t>FlowSpec configuration</w:t>
            </w:r>
          </w:p>
        </w:tc>
      </w:tr>
      <w:tr>
        <w:trPr>
          <w:trHeight w:val="620" w:hRule="exact"/>
        </w:trPr>
        <w:tc>
          <w:tcPr>
            <w:tcW w:w="3074" w:type="dxa"/>
          </w:tcPr>
          <w:p>
            <w:pPr>
              <w:pStyle w:val="TableParagraph"/>
              <w:spacing w:line="148" w:lineRule="auto" w:before="39"/>
              <w:ind w:right="153"/>
              <w:rPr>
                <w:sz w:val="20"/>
              </w:rPr>
            </w:pPr>
            <w:r>
              <w:rPr>
                <w:sz w:val="20"/>
              </w:rPr>
              <w:t>GatewayControllerLinkMtcServi ce</w:t>
            </w:r>
          </w:p>
        </w:tc>
        <w:tc>
          <w:tcPr>
            <w:tcW w:w="4246" w:type="dxa"/>
          </w:tcPr>
          <w:p>
            <w:pPr>
              <w:pStyle w:val="TableParagraph"/>
              <w:spacing w:line="148" w:lineRule="auto" w:before="39"/>
              <w:ind w:right="734"/>
              <w:rPr>
                <w:sz w:val="20"/>
              </w:rPr>
            </w:pPr>
            <w:r>
              <w:rPr>
                <w:sz w:val="20"/>
              </w:rPr>
              <w:t>Gateway Controller Link Maintenance/ monitoring</w:t>
            </w:r>
          </w:p>
        </w:tc>
      </w:tr>
      <w:tr>
        <w:trPr>
          <w:trHeight w:val="380" w:hRule="exact"/>
        </w:trPr>
        <w:tc>
          <w:tcPr>
            <w:tcW w:w="3074" w:type="dxa"/>
          </w:tcPr>
          <w:p>
            <w:pPr>
              <w:pStyle w:val="TableParagraph"/>
              <w:ind w:right="164"/>
              <w:rPr>
                <w:sz w:val="20"/>
              </w:rPr>
            </w:pPr>
            <w:r>
              <w:rPr>
                <w:sz w:val="20"/>
              </w:rPr>
              <w:t>GatewayControllerService</w:t>
            </w:r>
          </w:p>
        </w:tc>
        <w:tc>
          <w:tcPr>
            <w:tcW w:w="4246" w:type="dxa"/>
          </w:tcPr>
          <w:p>
            <w:pPr>
              <w:pStyle w:val="TableParagraph"/>
              <w:ind w:right="168"/>
              <w:rPr>
                <w:sz w:val="20"/>
              </w:rPr>
            </w:pPr>
            <w:r>
              <w:rPr>
                <w:sz w:val="20"/>
              </w:rPr>
              <w:t>C20 Gateway Controller configuration</w:t>
            </w:r>
          </w:p>
        </w:tc>
      </w:tr>
      <w:tr>
        <w:trPr>
          <w:trHeight w:val="380" w:hRule="exact"/>
        </w:trPr>
        <w:tc>
          <w:tcPr>
            <w:tcW w:w="3074" w:type="dxa"/>
          </w:tcPr>
          <w:p>
            <w:pPr>
              <w:pStyle w:val="TableParagraph"/>
              <w:ind w:right="164"/>
              <w:rPr>
                <w:sz w:val="20"/>
              </w:rPr>
            </w:pPr>
            <w:r>
              <w:rPr>
                <w:sz w:val="20"/>
              </w:rPr>
              <w:t>GatewayService</w:t>
            </w:r>
          </w:p>
        </w:tc>
        <w:tc>
          <w:tcPr>
            <w:tcW w:w="4246" w:type="dxa"/>
          </w:tcPr>
          <w:p>
            <w:pPr>
              <w:pStyle w:val="TableParagraph"/>
              <w:ind w:right="168"/>
              <w:rPr>
                <w:sz w:val="20"/>
              </w:rPr>
            </w:pPr>
            <w:r>
              <w:rPr>
                <w:sz w:val="20"/>
              </w:rPr>
              <w:t>Gateway configuration</w:t>
            </w:r>
          </w:p>
        </w:tc>
      </w:tr>
      <w:tr>
        <w:trPr>
          <w:trHeight w:val="380" w:hRule="exact"/>
        </w:trPr>
        <w:tc>
          <w:tcPr>
            <w:tcW w:w="3074" w:type="dxa"/>
          </w:tcPr>
          <w:p>
            <w:pPr>
              <w:pStyle w:val="TableParagraph"/>
              <w:ind w:right="164"/>
              <w:rPr>
                <w:sz w:val="20"/>
              </w:rPr>
            </w:pPr>
            <w:r>
              <w:rPr>
                <w:sz w:val="20"/>
              </w:rPr>
              <w:t>HSSService</w:t>
            </w:r>
          </w:p>
        </w:tc>
        <w:tc>
          <w:tcPr>
            <w:tcW w:w="4246" w:type="dxa"/>
          </w:tcPr>
          <w:p>
            <w:pPr>
              <w:pStyle w:val="TableParagraph"/>
              <w:ind w:right="168"/>
              <w:rPr>
                <w:sz w:val="20"/>
              </w:rPr>
            </w:pPr>
            <w:r>
              <w:rPr>
                <w:sz w:val="20"/>
              </w:rPr>
              <w:t>HSS configuration</w:t>
            </w:r>
          </w:p>
        </w:tc>
      </w:tr>
      <w:tr>
        <w:trPr>
          <w:trHeight w:val="380" w:hRule="exact"/>
        </w:trPr>
        <w:tc>
          <w:tcPr>
            <w:tcW w:w="3074" w:type="dxa"/>
          </w:tcPr>
          <w:p>
            <w:pPr>
              <w:pStyle w:val="TableParagraph"/>
              <w:ind w:right="164"/>
              <w:rPr>
                <w:sz w:val="20"/>
              </w:rPr>
            </w:pPr>
            <w:r>
              <w:rPr>
                <w:sz w:val="20"/>
              </w:rPr>
              <w:t>HSSSesmService</w:t>
            </w:r>
          </w:p>
        </w:tc>
        <w:tc>
          <w:tcPr>
            <w:tcW w:w="4246" w:type="dxa"/>
          </w:tcPr>
          <w:p>
            <w:pPr>
              <w:pStyle w:val="TableParagraph"/>
              <w:ind w:right="168"/>
              <w:rPr>
                <w:sz w:val="20"/>
              </w:rPr>
            </w:pPr>
            <w:r>
              <w:rPr>
                <w:sz w:val="20"/>
              </w:rPr>
              <w:t>HSS SESM configuration</w:t>
            </w:r>
          </w:p>
        </w:tc>
      </w:tr>
      <w:tr>
        <w:trPr>
          <w:trHeight w:val="380" w:hRule="exact"/>
        </w:trPr>
        <w:tc>
          <w:tcPr>
            <w:tcW w:w="3074" w:type="dxa"/>
          </w:tcPr>
          <w:p>
            <w:pPr>
              <w:pStyle w:val="TableParagraph"/>
              <w:ind w:right="164"/>
              <w:rPr>
                <w:sz w:val="20"/>
              </w:rPr>
            </w:pPr>
            <w:r>
              <w:rPr>
                <w:sz w:val="20"/>
              </w:rPr>
              <w:t>HttpsCipherSuiteService</w:t>
            </w:r>
          </w:p>
        </w:tc>
        <w:tc>
          <w:tcPr>
            <w:tcW w:w="4246" w:type="dxa"/>
          </w:tcPr>
          <w:p>
            <w:pPr>
              <w:pStyle w:val="TableParagraph"/>
              <w:ind w:right="168"/>
              <w:rPr>
                <w:sz w:val="20"/>
              </w:rPr>
            </w:pPr>
            <w:r>
              <w:rPr>
                <w:sz w:val="20"/>
              </w:rPr>
              <w:t>HTTPS cipher suite configuration</w:t>
            </w:r>
          </w:p>
        </w:tc>
      </w:tr>
      <w:tr>
        <w:trPr>
          <w:trHeight w:val="380" w:hRule="exact"/>
        </w:trPr>
        <w:tc>
          <w:tcPr>
            <w:tcW w:w="3074" w:type="dxa"/>
          </w:tcPr>
          <w:p>
            <w:pPr>
              <w:pStyle w:val="TableParagraph"/>
              <w:ind w:right="164"/>
              <w:rPr>
                <w:sz w:val="20"/>
              </w:rPr>
            </w:pPr>
            <w:r>
              <w:rPr>
                <w:sz w:val="20"/>
              </w:rPr>
              <w:t>IPAddressService</w:t>
            </w:r>
          </w:p>
        </w:tc>
        <w:tc>
          <w:tcPr>
            <w:tcW w:w="4246" w:type="dxa"/>
          </w:tcPr>
          <w:p>
            <w:pPr>
              <w:pStyle w:val="TableParagraph"/>
              <w:ind w:right="168"/>
              <w:rPr>
                <w:sz w:val="20"/>
              </w:rPr>
            </w:pPr>
            <w:r>
              <w:rPr>
                <w:sz w:val="20"/>
              </w:rPr>
              <w:t>IP address configuration</w:t>
            </w:r>
          </w:p>
        </w:tc>
      </w:tr>
      <w:tr>
        <w:trPr>
          <w:trHeight w:val="380" w:hRule="exact"/>
        </w:trPr>
        <w:tc>
          <w:tcPr>
            <w:tcW w:w="3074" w:type="dxa"/>
          </w:tcPr>
          <w:p>
            <w:pPr>
              <w:pStyle w:val="TableParagraph"/>
              <w:ind w:right="164"/>
              <w:rPr>
                <w:sz w:val="20"/>
              </w:rPr>
            </w:pPr>
            <w:r>
              <w:rPr>
                <w:sz w:val="20"/>
              </w:rPr>
              <w:t>InfoElementService</w:t>
            </w:r>
          </w:p>
        </w:tc>
        <w:tc>
          <w:tcPr>
            <w:tcW w:w="4246" w:type="dxa"/>
          </w:tcPr>
          <w:p>
            <w:pPr>
              <w:pStyle w:val="TableParagraph"/>
              <w:ind w:right="168"/>
              <w:rPr>
                <w:sz w:val="20"/>
              </w:rPr>
            </w:pPr>
            <w:r>
              <w:rPr>
                <w:sz w:val="20"/>
              </w:rPr>
              <w:t>Informational Element configuration</w:t>
            </w:r>
          </w:p>
        </w:tc>
      </w:tr>
      <w:tr>
        <w:trPr>
          <w:trHeight w:val="380" w:hRule="exact"/>
        </w:trPr>
        <w:tc>
          <w:tcPr>
            <w:tcW w:w="3074" w:type="dxa"/>
          </w:tcPr>
          <w:p>
            <w:pPr>
              <w:pStyle w:val="TableParagraph"/>
              <w:ind w:right="164"/>
              <w:rPr>
                <w:sz w:val="20"/>
              </w:rPr>
            </w:pPr>
            <w:r>
              <w:rPr>
                <w:sz w:val="20"/>
              </w:rPr>
              <w:t>LawfulInterceptConfigService</w:t>
            </w:r>
          </w:p>
        </w:tc>
        <w:tc>
          <w:tcPr>
            <w:tcW w:w="4246" w:type="dxa"/>
          </w:tcPr>
          <w:p>
            <w:pPr>
              <w:pStyle w:val="TableParagraph"/>
              <w:ind w:right="168"/>
              <w:rPr>
                <w:sz w:val="20"/>
              </w:rPr>
            </w:pPr>
            <w:r>
              <w:rPr>
                <w:sz w:val="20"/>
              </w:rPr>
              <w:t>Lawful Intercept configuration</w:t>
            </w:r>
          </w:p>
        </w:tc>
      </w:tr>
      <w:tr>
        <w:trPr>
          <w:trHeight w:val="380" w:hRule="exact"/>
        </w:trPr>
        <w:tc>
          <w:tcPr>
            <w:tcW w:w="3074" w:type="dxa"/>
          </w:tcPr>
          <w:p>
            <w:pPr>
              <w:pStyle w:val="TableParagraph"/>
              <w:ind w:right="164"/>
              <w:rPr>
                <w:sz w:val="20"/>
              </w:rPr>
            </w:pPr>
            <w:r>
              <w:rPr>
                <w:sz w:val="20"/>
              </w:rPr>
              <w:t>LogBrowserFeedService</w:t>
            </w:r>
          </w:p>
        </w:tc>
        <w:tc>
          <w:tcPr>
            <w:tcW w:w="4246" w:type="dxa"/>
          </w:tcPr>
          <w:p>
            <w:pPr>
              <w:pStyle w:val="TableParagraph"/>
              <w:ind w:right="168"/>
              <w:rPr>
                <w:sz w:val="20"/>
              </w:rPr>
            </w:pPr>
            <w:r>
              <w:rPr>
                <w:sz w:val="20"/>
              </w:rPr>
              <w:t>Log browser feed configuration</w:t>
            </w:r>
          </w:p>
        </w:tc>
      </w:tr>
      <w:tr>
        <w:trPr>
          <w:trHeight w:val="380" w:hRule="exact"/>
        </w:trPr>
        <w:tc>
          <w:tcPr>
            <w:tcW w:w="3074" w:type="dxa"/>
          </w:tcPr>
          <w:p>
            <w:pPr>
              <w:pStyle w:val="TableParagraph"/>
              <w:ind w:right="164"/>
              <w:rPr>
                <w:sz w:val="20"/>
              </w:rPr>
            </w:pPr>
            <w:r>
              <w:rPr>
                <w:sz w:val="20"/>
              </w:rPr>
              <w:t>LogProcessingRuleService</w:t>
            </w:r>
          </w:p>
        </w:tc>
        <w:tc>
          <w:tcPr>
            <w:tcW w:w="4246" w:type="dxa"/>
          </w:tcPr>
          <w:p>
            <w:pPr>
              <w:pStyle w:val="TableParagraph"/>
              <w:ind w:right="168"/>
              <w:rPr>
                <w:sz w:val="20"/>
              </w:rPr>
            </w:pPr>
            <w:r>
              <w:rPr>
                <w:sz w:val="20"/>
              </w:rPr>
              <w:t>Log processing configuration</w:t>
            </w:r>
          </w:p>
        </w:tc>
      </w:tr>
      <w:tr>
        <w:trPr>
          <w:trHeight w:val="380" w:hRule="exact"/>
        </w:trPr>
        <w:tc>
          <w:tcPr>
            <w:tcW w:w="3074" w:type="dxa"/>
          </w:tcPr>
          <w:p>
            <w:pPr>
              <w:pStyle w:val="TableParagraph"/>
              <w:ind w:right="164"/>
              <w:rPr>
                <w:sz w:val="20"/>
              </w:rPr>
            </w:pPr>
            <w:r>
              <w:rPr>
                <w:sz w:val="20"/>
              </w:rPr>
              <w:t>Log onRulesService</w:t>
            </w:r>
          </w:p>
        </w:tc>
        <w:tc>
          <w:tcPr>
            <w:tcW w:w="4246" w:type="dxa"/>
          </w:tcPr>
          <w:p>
            <w:pPr>
              <w:pStyle w:val="TableParagraph"/>
              <w:ind w:right="168"/>
              <w:rPr>
                <w:sz w:val="20"/>
              </w:rPr>
            </w:pPr>
            <w:r>
              <w:rPr>
                <w:sz w:val="20"/>
              </w:rPr>
              <w:t>System log on rules configuration</w:t>
            </w:r>
          </w:p>
        </w:tc>
      </w:tr>
      <w:tr>
        <w:trPr>
          <w:trHeight w:val="380" w:hRule="exact"/>
        </w:trPr>
        <w:tc>
          <w:tcPr>
            <w:tcW w:w="3074" w:type="dxa"/>
          </w:tcPr>
          <w:p>
            <w:pPr>
              <w:pStyle w:val="TableParagraph"/>
              <w:ind w:right="164"/>
              <w:rPr>
                <w:sz w:val="20"/>
              </w:rPr>
            </w:pPr>
            <w:r>
              <w:rPr>
                <w:sz w:val="20"/>
              </w:rPr>
              <w:t>LOMServerService</w:t>
            </w:r>
          </w:p>
        </w:tc>
        <w:tc>
          <w:tcPr>
            <w:tcW w:w="4246" w:type="dxa"/>
          </w:tcPr>
          <w:p>
            <w:pPr>
              <w:pStyle w:val="TableParagraph"/>
              <w:ind w:right="168"/>
              <w:rPr>
                <w:sz w:val="20"/>
              </w:rPr>
            </w:pPr>
            <w:r>
              <w:rPr>
                <w:sz w:val="20"/>
              </w:rPr>
              <w:t>LOM and Terminal server configuration</w:t>
            </w:r>
          </w:p>
        </w:tc>
      </w:tr>
      <w:tr>
        <w:trPr>
          <w:trHeight w:val="380" w:hRule="exact"/>
        </w:trPr>
        <w:tc>
          <w:tcPr>
            <w:tcW w:w="3074" w:type="dxa"/>
          </w:tcPr>
          <w:p>
            <w:pPr>
              <w:pStyle w:val="TableParagraph"/>
              <w:ind w:right="164"/>
              <w:rPr>
                <w:sz w:val="20"/>
              </w:rPr>
            </w:pPr>
            <w:r>
              <w:rPr>
                <w:sz w:val="20"/>
              </w:rPr>
              <w:t>LicenseKeyService</w:t>
            </w:r>
          </w:p>
        </w:tc>
        <w:tc>
          <w:tcPr>
            <w:tcW w:w="4246" w:type="dxa"/>
          </w:tcPr>
          <w:p>
            <w:pPr>
              <w:pStyle w:val="TableParagraph"/>
              <w:ind w:right="168"/>
              <w:rPr>
                <w:sz w:val="20"/>
              </w:rPr>
            </w:pPr>
            <w:r>
              <w:rPr>
                <w:sz w:val="20"/>
              </w:rPr>
              <w:t>License key configuration</w:t>
            </w:r>
          </w:p>
        </w:tc>
      </w:tr>
    </w:tbl>
    <w:p>
      <w:pPr>
        <w:spacing w:after="0"/>
        <w:rPr>
          <w:sz w:val="20"/>
        </w:rPr>
        <w:sectPr>
          <w:pgSz w:w="11880" w:h="15840"/>
          <w:pgMar w:header="851" w:footer="1300" w:top="1220" w:bottom="1500" w:left="1320" w:right="1320"/>
        </w:sectPr>
      </w:pPr>
    </w:p>
    <w:p>
      <w:pPr>
        <w:pStyle w:val="BodyText"/>
        <w:spacing w:before="8"/>
        <w:rPr>
          <w:rFonts w:ascii="Times New Roman"/>
          <w:sz w:val="28"/>
        </w:rPr>
      </w:pP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074"/>
        <w:gridCol w:w="4246"/>
      </w:tblGrid>
      <w:tr>
        <w:trPr>
          <w:trHeight w:val="340" w:hRule="exact"/>
        </w:trPr>
        <w:tc>
          <w:tcPr>
            <w:tcW w:w="3074" w:type="dxa"/>
            <w:shd w:val="clear" w:color="auto" w:fill="BDBDBD"/>
          </w:tcPr>
          <w:p>
            <w:pPr>
              <w:pStyle w:val="TableParagraph"/>
              <w:spacing w:line="240" w:lineRule="auto" w:before="24"/>
              <w:ind w:right="164"/>
              <w:rPr>
                <w:rFonts w:ascii="Arial"/>
                <w:b/>
                <w:sz w:val="20"/>
              </w:rPr>
            </w:pPr>
            <w:r>
              <w:rPr>
                <w:rFonts w:ascii="Arial"/>
                <w:b/>
                <w:sz w:val="20"/>
              </w:rPr>
              <w:t>Service</w:t>
            </w:r>
          </w:p>
        </w:tc>
        <w:tc>
          <w:tcPr>
            <w:tcW w:w="4246" w:type="dxa"/>
            <w:shd w:val="clear" w:color="auto" w:fill="BDBDBD"/>
          </w:tcPr>
          <w:p>
            <w:pPr>
              <w:pStyle w:val="TableParagraph"/>
              <w:spacing w:line="240" w:lineRule="auto" w:before="24"/>
              <w:ind w:right="168"/>
              <w:rPr>
                <w:rFonts w:ascii="Arial"/>
                <w:b/>
                <w:sz w:val="20"/>
              </w:rPr>
            </w:pPr>
            <w:r>
              <w:rPr>
                <w:rFonts w:ascii="Arial"/>
                <w:b/>
                <w:sz w:val="20"/>
              </w:rPr>
              <w:t>Description</w:t>
            </w:r>
          </w:p>
        </w:tc>
      </w:tr>
      <w:tr>
        <w:trPr>
          <w:trHeight w:val="620" w:hRule="exact"/>
        </w:trPr>
        <w:tc>
          <w:tcPr>
            <w:tcW w:w="3074" w:type="dxa"/>
          </w:tcPr>
          <w:p>
            <w:pPr>
              <w:pStyle w:val="TableParagraph"/>
              <w:ind w:right="164"/>
              <w:rPr>
                <w:sz w:val="20"/>
              </w:rPr>
            </w:pPr>
            <w:r>
              <w:rPr>
                <w:sz w:val="20"/>
              </w:rPr>
              <w:t>LocationServiceMgr</w:t>
            </w:r>
          </w:p>
        </w:tc>
        <w:tc>
          <w:tcPr>
            <w:tcW w:w="4246" w:type="dxa"/>
          </w:tcPr>
          <w:p>
            <w:pPr>
              <w:pStyle w:val="TableParagraph"/>
              <w:spacing w:line="148" w:lineRule="auto" w:before="39"/>
              <w:ind w:right="501"/>
              <w:rPr>
                <w:sz w:val="20"/>
              </w:rPr>
            </w:pPr>
            <w:r>
              <w:rPr>
                <w:sz w:val="20"/>
              </w:rPr>
              <w:t>DNS server configuration for the Session</w:t>
            </w:r>
            <w:r>
              <w:rPr>
                <w:w w:val="99"/>
                <w:sz w:val="20"/>
              </w:rPr>
              <w:t> </w:t>
            </w:r>
            <w:r>
              <w:rPr>
                <w:sz w:val="20"/>
              </w:rPr>
              <w:t>Manager</w:t>
            </w:r>
          </w:p>
        </w:tc>
      </w:tr>
      <w:tr>
        <w:trPr>
          <w:trHeight w:val="380" w:hRule="exact"/>
        </w:trPr>
        <w:tc>
          <w:tcPr>
            <w:tcW w:w="3074" w:type="dxa"/>
          </w:tcPr>
          <w:p>
            <w:pPr>
              <w:pStyle w:val="TableParagraph"/>
              <w:ind w:right="164"/>
              <w:rPr>
                <w:sz w:val="20"/>
              </w:rPr>
            </w:pPr>
            <w:r>
              <w:rPr>
                <w:sz w:val="20"/>
              </w:rPr>
              <w:t>LogicalDBService</w:t>
            </w:r>
          </w:p>
        </w:tc>
        <w:tc>
          <w:tcPr>
            <w:tcW w:w="4246" w:type="dxa"/>
          </w:tcPr>
          <w:p>
            <w:pPr>
              <w:pStyle w:val="TableParagraph"/>
              <w:ind w:right="168"/>
              <w:rPr>
                <w:sz w:val="20"/>
              </w:rPr>
            </w:pPr>
            <w:r>
              <w:rPr>
                <w:sz w:val="20"/>
              </w:rPr>
              <w:t>Database configuration</w:t>
            </w:r>
          </w:p>
        </w:tc>
      </w:tr>
      <w:tr>
        <w:trPr>
          <w:trHeight w:val="380" w:hRule="exact"/>
        </w:trPr>
        <w:tc>
          <w:tcPr>
            <w:tcW w:w="3074" w:type="dxa"/>
          </w:tcPr>
          <w:p>
            <w:pPr>
              <w:pStyle w:val="TableParagraph"/>
              <w:ind w:right="164"/>
              <w:rPr>
                <w:sz w:val="20"/>
              </w:rPr>
            </w:pPr>
            <w:r>
              <w:rPr>
                <w:sz w:val="20"/>
              </w:rPr>
              <w:t>LogStreamService</w:t>
            </w:r>
          </w:p>
        </w:tc>
        <w:tc>
          <w:tcPr>
            <w:tcW w:w="4246" w:type="dxa"/>
          </w:tcPr>
          <w:p>
            <w:pPr>
              <w:pStyle w:val="TableParagraph"/>
              <w:ind w:right="168"/>
              <w:rPr>
                <w:sz w:val="20"/>
              </w:rPr>
            </w:pPr>
            <w:r>
              <w:rPr>
                <w:sz w:val="20"/>
              </w:rPr>
              <w:t>Log viewing</w:t>
            </w:r>
          </w:p>
        </w:tc>
      </w:tr>
      <w:tr>
        <w:trPr>
          <w:trHeight w:val="380" w:hRule="exact"/>
        </w:trPr>
        <w:tc>
          <w:tcPr>
            <w:tcW w:w="3074" w:type="dxa"/>
          </w:tcPr>
          <w:p>
            <w:pPr>
              <w:pStyle w:val="TableParagraph"/>
              <w:ind w:right="164"/>
              <w:rPr>
                <w:sz w:val="20"/>
              </w:rPr>
            </w:pPr>
            <w:r>
              <w:rPr>
                <w:sz w:val="20"/>
              </w:rPr>
              <w:t>MASService</w:t>
            </w:r>
          </w:p>
        </w:tc>
        <w:tc>
          <w:tcPr>
            <w:tcW w:w="4246" w:type="dxa"/>
          </w:tcPr>
          <w:p>
            <w:pPr>
              <w:pStyle w:val="TableParagraph"/>
              <w:ind w:right="168"/>
              <w:rPr>
                <w:sz w:val="20"/>
              </w:rPr>
            </w:pPr>
            <w:r>
              <w:rPr>
                <w:sz w:val="20"/>
              </w:rPr>
              <w:t>Media Application Server configuration</w:t>
            </w:r>
          </w:p>
        </w:tc>
      </w:tr>
      <w:tr>
        <w:trPr>
          <w:trHeight w:val="380" w:hRule="exact"/>
        </w:trPr>
        <w:tc>
          <w:tcPr>
            <w:tcW w:w="3074" w:type="dxa"/>
          </w:tcPr>
          <w:p>
            <w:pPr>
              <w:pStyle w:val="TableParagraph"/>
              <w:ind w:right="164"/>
              <w:rPr>
                <w:sz w:val="20"/>
              </w:rPr>
            </w:pPr>
            <w:r>
              <w:rPr>
                <w:sz w:val="20"/>
              </w:rPr>
              <w:t>MPClusterConfigParmsService</w:t>
            </w:r>
          </w:p>
        </w:tc>
        <w:tc>
          <w:tcPr>
            <w:tcW w:w="4246" w:type="dxa"/>
          </w:tcPr>
          <w:p>
            <w:pPr>
              <w:pStyle w:val="TableParagraph"/>
              <w:ind w:right="168"/>
              <w:rPr>
                <w:sz w:val="20"/>
              </w:rPr>
            </w:pPr>
            <w:r>
              <w:rPr>
                <w:sz w:val="20"/>
              </w:rPr>
              <w:t>Media Portal Cluster Configuration Parms</w:t>
            </w:r>
          </w:p>
        </w:tc>
      </w:tr>
      <w:tr>
        <w:trPr>
          <w:trHeight w:val="620" w:hRule="exact"/>
        </w:trPr>
        <w:tc>
          <w:tcPr>
            <w:tcW w:w="3074" w:type="dxa"/>
          </w:tcPr>
          <w:p>
            <w:pPr>
              <w:pStyle w:val="TableParagraph"/>
              <w:spacing w:line="148" w:lineRule="auto" w:before="39"/>
              <w:ind w:right="231"/>
              <w:rPr>
                <w:sz w:val="20"/>
              </w:rPr>
            </w:pPr>
            <w:r>
              <w:rPr>
                <w:sz w:val="20"/>
              </w:rPr>
              <w:t>MPClusterFaultToleranceServi ce</w:t>
            </w:r>
          </w:p>
        </w:tc>
        <w:tc>
          <w:tcPr>
            <w:tcW w:w="4246" w:type="dxa"/>
          </w:tcPr>
          <w:p>
            <w:pPr>
              <w:pStyle w:val="TableParagraph"/>
              <w:spacing w:line="148" w:lineRule="auto" w:before="39"/>
              <w:ind w:right="868"/>
              <w:rPr>
                <w:sz w:val="20"/>
              </w:rPr>
            </w:pPr>
            <w:r>
              <w:rPr>
                <w:sz w:val="20"/>
              </w:rPr>
              <w:t>Media Portal Cluster Fault Tolerance</w:t>
            </w:r>
            <w:r>
              <w:rPr>
                <w:w w:val="99"/>
                <w:sz w:val="20"/>
              </w:rPr>
              <w:t> </w:t>
            </w:r>
            <w:r>
              <w:rPr>
                <w:sz w:val="20"/>
              </w:rPr>
              <w:t>configuration</w:t>
            </w:r>
          </w:p>
        </w:tc>
      </w:tr>
      <w:tr>
        <w:trPr>
          <w:trHeight w:val="620" w:hRule="exact"/>
        </w:trPr>
        <w:tc>
          <w:tcPr>
            <w:tcW w:w="3074" w:type="dxa"/>
          </w:tcPr>
          <w:p>
            <w:pPr>
              <w:pStyle w:val="TableParagraph"/>
              <w:ind w:right="164"/>
              <w:rPr>
                <w:sz w:val="20"/>
              </w:rPr>
            </w:pPr>
            <w:r>
              <w:rPr>
                <w:sz w:val="20"/>
              </w:rPr>
              <w:t>MPClusterGwcCallSvrService</w:t>
            </w:r>
          </w:p>
        </w:tc>
        <w:tc>
          <w:tcPr>
            <w:tcW w:w="4246" w:type="dxa"/>
          </w:tcPr>
          <w:p>
            <w:pPr>
              <w:pStyle w:val="TableParagraph"/>
              <w:spacing w:line="148" w:lineRule="auto" w:before="39"/>
              <w:ind w:right="446"/>
              <w:rPr>
                <w:sz w:val="20"/>
              </w:rPr>
            </w:pPr>
            <w:r>
              <w:rPr>
                <w:sz w:val="20"/>
              </w:rPr>
              <w:t>Media Portal Cluster Gateway Controllers configuration</w:t>
            </w:r>
          </w:p>
        </w:tc>
      </w:tr>
      <w:tr>
        <w:trPr>
          <w:trHeight w:val="620" w:hRule="exact"/>
        </w:trPr>
        <w:tc>
          <w:tcPr>
            <w:tcW w:w="3074" w:type="dxa"/>
          </w:tcPr>
          <w:p>
            <w:pPr>
              <w:pStyle w:val="TableParagraph"/>
              <w:ind w:right="164"/>
              <w:rPr>
                <w:sz w:val="20"/>
              </w:rPr>
            </w:pPr>
            <w:r>
              <w:rPr>
                <w:sz w:val="20"/>
              </w:rPr>
              <w:t>MPClusterMultiGwy</w:t>
            </w:r>
          </w:p>
        </w:tc>
        <w:tc>
          <w:tcPr>
            <w:tcW w:w="4246" w:type="dxa"/>
          </w:tcPr>
          <w:p>
            <w:pPr>
              <w:pStyle w:val="TableParagraph"/>
              <w:spacing w:line="148" w:lineRule="auto" w:before="39"/>
              <w:ind w:right="824"/>
              <w:rPr>
                <w:sz w:val="20"/>
              </w:rPr>
            </w:pPr>
            <w:r>
              <w:rPr>
                <w:sz w:val="20"/>
              </w:rPr>
              <w:t>Multiple Network Gateway Routers configuration for Media Portal Cluster</w:t>
            </w:r>
          </w:p>
        </w:tc>
      </w:tr>
      <w:tr>
        <w:trPr>
          <w:trHeight w:val="620" w:hRule="exact"/>
        </w:trPr>
        <w:tc>
          <w:tcPr>
            <w:tcW w:w="3074" w:type="dxa"/>
          </w:tcPr>
          <w:p>
            <w:pPr>
              <w:pStyle w:val="TableParagraph"/>
              <w:ind w:right="164"/>
              <w:rPr>
                <w:sz w:val="20"/>
              </w:rPr>
            </w:pPr>
            <w:r>
              <w:rPr>
                <w:sz w:val="20"/>
              </w:rPr>
              <w:t>MPClusterNet2RouteService</w:t>
            </w:r>
          </w:p>
        </w:tc>
        <w:tc>
          <w:tcPr>
            <w:tcW w:w="4246" w:type="dxa"/>
          </w:tcPr>
          <w:p>
            <w:pPr>
              <w:pStyle w:val="TableParagraph"/>
              <w:spacing w:line="148" w:lineRule="auto" w:before="39"/>
              <w:ind w:right="723"/>
              <w:rPr>
                <w:sz w:val="20"/>
              </w:rPr>
            </w:pPr>
            <w:r>
              <w:rPr>
                <w:sz w:val="20"/>
              </w:rPr>
              <w:t>Choosing the Net2 Routable Networks configuration for a Media Portal</w:t>
            </w:r>
          </w:p>
        </w:tc>
      </w:tr>
      <w:tr>
        <w:trPr>
          <w:trHeight w:val="380" w:hRule="exact"/>
        </w:trPr>
        <w:tc>
          <w:tcPr>
            <w:tcW w:w="3074" w:type="dxa"/>
          </w:tcPr>
          <w:p>
            <w:pPr>
              <w:pStyle w:val="TableParagraph"/>
              <w:ind w:right="164"/>
              <w:rPr>
                <w:sz w:val="20"/>
              </w:rPr>
            </w:pPr>
            <w:r>
              <w:rPr>
                <w:sz w:val="20"/>
              </w:rPr>
              <w:t>MPClusterService</w:t>
            </w:r>
          </w:p>
        </w:tc>
        <w:tc>
          <w:tcPr>
            <w:tcW w:w="4246" w:type="dxa"/>
          </w:tcPr>
          <w:p>
            <w:pPr>
              <w:pStyle w:val="TableParagraph"/>
              <w:ind w:right="168"/>
              <w:rPr>
                <w:sz w:val="20"/>
              </w:rPr>
            </w:pPr>
            <w:r>
              <w:rPr>
                <w:sz w:val="20"/>
              </w:rPr>
              <w:t>Media Portal Cluster configuration</w:t>
            </w:r>
          </w:p>
        </w:tc>
      </w:tr>
      <w:tr>
        <w:trPr>
          <w:trHeight w:val="620" w:hRule="exact"/>
        </w:trPr>
        <w:tc>
          <w:tcPr>
            <w:tcW w:w="3074" w:type="dxa"/>
          </w:tcPr>
          <w:p>
            <w:pPr>
              <w:pStyle w:val="TableParagraph"/>
              <w:ind w:right="164"/>
              <w:rPr>
                <w:sz w:val="20"/>
              </w:rPr>
            </w:pPr>
            <w:r>
              <w:rPr>
                <w:sz w:val="20"/>
              </w:rPr>
              <w:t>MPClusterSessionMgrService</w:t>
            </w:r>
          </w:p>
        </w:tc>
        <w:tc>
          <w:tcPr>
            <w:tcW w:w="4246" w:type="dxa"/>
          </w:tcPr>
          <w:p>
            <w:pPr>
              <w:pStyle w:val="TableParagraph"/>
              <w:spacing w:line="148" w:lineRule="auto" w:before="39"/>
              <w:ind w:right="601"/>
              <w:rPr>
                <w:sz w:val="20"/>
              </w:rPr>
            </w:pPr>
            <w:r>
              <w:rPr>
                <w:sz w:val="20"/>
              </w:rPr>
              <w:t>Media Portal Cluster Session Managers configuration</w:t>
            </w:r>
          </w:p>
        </w:tc>
      </w:tr>
      <w:tr>
        <w:trPr>
          <w:trHeight w:val="620" w:hRule="exact"/>
        </w:trPr>
        <w:tc>
          <w:tcPr>
            <w:tcW w:w="3074" w:type="dxa"/>
          </w:tcPr>
          <w:p>
            <w:pPr>
              <w:pStyle w:val="TableParagraph"/>
              <w:ind w:right="164"/>
              <w:rPr>
                <w:sz w:val="20"/>
              </w:rPr>
            </w:pPr>
            <w:r>
              <w:rPr>
                <w:sz w:val="20"/>
              </w:rPr>
              <w:t>MPClusterStaticRouteService</w:t>
            </w:r>
          </w:p>
        </w:tc>
        <w:tc>
          <w:tcPr>
            <w:tcW w:w="4246" w:type="dxa"/>
          </w:tcPr>
          <w:p>
            <w:pPr>
              <w:pStyle w:val="TableParagraph"/>
              <w:spacing w:line="148" w:lineRule="auto" w:before="39"/>
              <w:ind w:right="1068"/>
              <w:rPr>
                <w:sz w:val="20"/>
              </w:rPr>
            </w:pPr>
            <w:r>
              <w:rPr>
                <w:sz w:val="20"/>
              </w:rPr>
              <w:t>Media Portal Cluster Static Routes</w:t>
            </w:r>
            <w:r>
              <w:rPr>
                <w:w w:val="99"/>
                <w:sz w:val="20"/>
              </w:rPr>
              <w:t> </w:t>
            </w:r>
            <w:r>
              <w:rPr>
                <w:sz w:val="20"/>
              </w:rPr>
              <w:t>configuration</w:t>
            </w:r>
          </w:p>
        </w:tc>
      </w:tr>
      <w:tr>
        <w:trPr>
          <w:trHeight w:val="620" w:hRule="exact"/>
        </w:trPr>
        <w:tc>
          <w:tcPr>
            <w:tcW w:w="3074" w:type="dxa"/>
          </w:tcPr>
          <w:p>
            <w:pPr>
              <w:pStyle w:val="TableParagraph"/>
              <w:ind w:right="164"/>
              <w:rPr>
                <w:sz w:val="20"/>
              </w:rPr>
            </w:pPr>
            <w:r>
              <w:rPr>
                <w:sz w:val="20"/>
              </w:rPr>
              <w:t>MPClusterSvcInstanceService</w:t>
            </w:r>
          </w:p>
        </w:tc>
        <w:tc>
          <w:tcPr>
            <w:tcW w:w="4246" w:type="dxa"/>
          </w:tcPr>
          <w:p>
            <w:pPr>
              <w:pStyle w:val="TableParagraph"/>
              <w:spacing w:line="148" w:lineRule="auto" w:before="39"/>
              <w:ind w:right="779"/>
              <w:rPr>
                <w:sz w:val="20"/>
              </w:rPr>
            </w:pPr>
            <w:r>
              <w:rPr>
                <w:sz w:val="20"/>
              </w:rPr>
              <w:t>Media Portal Cluster Service Instance configuration</w:t>
            </w:r>
          </w:p>
        </w:tc>
      </w:tr>
      <w:tr>
        <w:trPr>
          <w:trHeight w:val="620" w:hRule="exact"/>
        </w:trPr>
        <w:tc>
          <w:tcPr>
            <w:tcW w:w="3074" w:type="dxa"/>
          </w:tcPr>
          <w:p>
            <w:pPr>
              <w:pStyle w:val="TableParagraph"/>
              <w:ind w:right="164"/>
              <w:rPr>
                <w:sz w:val="20"/>
              </w:rPr>
            </w:pPr>
            <w:r>
              <w:rPr>
                <w:sz w:val="20"/>
              </w:rPr>
              <w:t>MPClusterVlan</w:t>
            </w:r>
          </w:p>
        </w:tc>
        <w:tc>
          <w:tcPr>
            <w:tcW w:w="4246" w:type="dxa"/>
          </w:tcPr>
          <w:p>
            <w:pPr>
              <w:pStyle w:val="TableParagraph"/>
              <w:spacing w:line="148" w:lineRule="auto" w:before="39"/>
              <w:ind w:right="189"/>
              <w:rPr>
                <w:sz w:val="20"/>
              </w:rPr>
            </w:pPr>
            <w:r>
              <w:rPr>
                <w:sz w:val="20"/>
              </w:rPr>
              <w:t>Choosing the Vlan topology configuration for a Media Portal</w:t>
            </w:r>
          </w:p>
        </w:tc>
      </w:tr>
      <w:tr>
        <w:trPr>
          <w:trHeight w:val="620" w:hRule="exact"/>
        </w:trPr>
        <w:tc>
          <w:tcPr>
            <w:tcW w:w="3074" w:type="dxa"/>
          </w:tcPr>
          <w:p>
            <w:pPr>
              <w:pStyle w:val="TableParagraph"/>
              <w:ind w:right="164"/>
              <w:rPr>
                <w:sz w:val="20"/>
              </w:rPr>
            </w:pPr>
            <w:r>
              <w:rPr>
                <w:sz w:val="20"/>
              </w:rPr>
              <w:t>NEInstanceService</w:t>
            </w:r>
          </w:p>
        </w:tc>
        <w:tc>
          <w:tcPr>
            <w:tcW w:w="4246" w:type="dxa"/>
          </w:tcPr>
          <w:p>
            <w:pPr>
              <w:pStyle w:val="TableParagraph"/>
              <w:spacing w:line="148" w:lineRule="auto" w:before="39"/>
              <w:ind w:right="234"/>
              <w:rPr>
                <w:sz w:val="20"/>
              </w:rPr>
            </w:pPr>
            <w:r>
              <w:rPr>
                <w:sz w:val="20"/>
              </w:rPr>
              <w:t>Network element instance configuration and</w:t>
            </w:r>
            <w:r>
              <w:rPr>
                <w:w w:val="99"/>
                <w:sz w:val="20"/>
              </w:rPr>
              <w:t> </w:t>
            </w:r>
            <w:r>
              <w:rPr>
                <w:sz w:val="20"/>
              </w:rPr>
              <w:t>maintenance</w:t>
            </w:r>
          </w:p>
        </w:tc>
      </w:tr>
      <w:tr>
        <w:trPr>
          <w:trHeight w:val="620" w:hRule="exact"/>
        </w:trPr>
        <w:tc>
          <w:tcPr>
            <w:tcW w:w="3074" w:type="dxa"/>
          </w:tcPr>
          <w:p>
            <w:pPr>
              <w:pStyle w:val="TableParagraph"/>
              <w:ind w:right="164"/>
              <w:rPr>
                <w:sz w:val="20"/>
              </w:rPr>
            </w:pPr>
            <w:r>
              <w:rPr>
                <w:sz w:val="20"/>
              </w:rPr>
              <w:t>NERecordStreamService</w:t>
            </w:r>
          </w:p>
        </w:tc>
        <w:tc>
          <w:tcPr>
            <w:tcW w:w="4246" w:type="dxa"/>
          </w:tcPr>
          <w:p>
            <w:pPr>
              <w:pStyle w:val="TableParagraph"/>
              <w:spacing w:line="148" w:lineRule="auto" w:before="39"/>
              <w:ind w:right="612"/>
              <w:rPr>
                <w:sz w:val="20"/>
              </w:rPr>
            </w:pPr>
            <w:r>
              <w:rPr>
                <w:sz w:val="20"/>
              </w:rPr>
              <w:t>NE log, OM and accounting format path configuration</w:t>
            </w:r>
          </w:p>
        </w:tc>
      </w:tr>
      <w:tr>
        <w:trPr>
          <w:trHeight w:val="380" w:hRule="exact"/>
        </w:trPr>
        <w:tc>
          <w:tcPr>
            <w:tcW w:w="3074" w:type="dxa"/>
          </w:tcPr>
          <w:p>
            <w:pPr>
              <w:pStyle w:val="TableParagraph"/>
              <w:ind w:right="164"/>
              <w:rPr>
                <w:sz w:val="20"/>
              </w:rPr>
            </w:pPr>
            <w:r>
              <w:rPr>
                <w:sz w:val="20"/>
              </w:rPr>
              <w:t>NEService</w:t>
            </w:r>
          </w:p>
        </w:tc>
        <w:tc>
          <w:tcPr>
            <w:tcW w:w="4246" w:type="dxa"/>
          </w:tcPr>
          <w:p>
            <w:pPr>
              <w:pStyle w:val="TableParagraph"/>
              <w:ind w:right="168"/>
              <w:rPr>
                <w:sz w:val="20"/>
              </w:rPr>
            </w:pPr>
            <w:r>
              <w:rPr>
                <w:sz w:val="20"/>
              </w:rPr>
              <w:t>Network element configuration</w:t>
            </w:r>
          </w:p>
        </w:tc>
      </w:tr>
      <w:tr>
        <w:trPr>
          <w:trHeight w:val="380" w:hRule="exact"/>
        </w:trPr>
        <w:tc>
          <w:tcPr>
            <w:tcW w:w="3074" w:type="dxa"/>
          </w:tcPr>
          <w:p>
            <w:pPr>
              <w:pStyle w:val="TableParagraph"/>
              <w:ind w:right="164"/>
              <w:rPr>
                <w:sz w:val="20"/>
              </w:rPr>
            </w:pPr>
            <w:r>
              <w:rPr>
                <w:sz w:val="20"/>
              </w:rPr>
              <w:t>NcasLinkMtcService</w:t>
            </w:r>
          </w:p>
        </w:tc>
        <w:tc>
          <w:tcPr>
            <w:tcW w:w="4246" w:type="dxa"/>
          </w:tcPr>
          <w:p>
            <w:pPr>
              <w:pStyle w:val="TableParagraph"/>
              <w:ind w:right="168"/>
              <w:rPr>
                <w:sz w:val="20"/>
              </w:rPr>
            </w:pPr>
            <w:r>
              <w:rPr>
                <w:sz w:val="20"/>
              </w:rPr>
              <w:t>NCAS Link Maintenance configuration</w:t>
            </w:r>
          </w:p>
        </w:tc>
      </w:tr>
      <w:tr>
        <w:trPr>
          <w:trHeight w:val="380" w:hRule="exact"/>
        </w:trPr>
        <w:tc>
          <w:tcPr>
            <w:tcW w:w="3074" w:type="dxa"/>
          </w:tcPr>
          <w:p>
            <w:pPr>
              <w:pStyle w:val="TableParagraph"/>
              <w:ind w:right="164"/>
              <w:rPr>
                <w:sz w:val="20"/>
              </w:rPr>
            </w:pPr>
            <w:r>
              <w:rPr>
                <w:sz w:val="20"/>
              </w:rPr>
              <w:t>Net2RouteService</w:t>
            </w:r>
          </w:p>
        </w:tc>
        <w:tc>
          <w:tcPr>
            <w:tcW w:w="4246" w:type="dxa"/>
          </w:tcPr>
          <w:p>
            <w:pPr>
              <w:pStyle w:val="TableParagraph"/>
              <w:ind w:right="168"/>
              <w:rPr>
                <w:sz w:val="20"/>
              </w:rPr>
            </w:pPr>
            <w:r>
              <w:rPr>
                <w:sz w:val="20"/>
              </w:rPr>
              <w:t>Net2 Routable Networks configuration</w:t>
            </w:r>
          </w:p>
        </w:tc>
      </w:tr>
      <w:tr>
        <w:trPr>
          <w:trHeight w:val="380" w:hRule="exact"/>
        </w:trPr>
        <w:tc>
          <w:tcPr>
            <w:tcW w:w="3074" w:type="dxa"/>
          </w:tcPr>
          <w:p>
            <w:pPr>
              <w:pStyle w:val="TableParagraph"/>
              <w:ind w:right="164"/>
              <w:rPr>
                <w:sz w:val="20"/>
              </w:rPr>
            </w:pPr>
            <w:r>
              <w:rPr>
                <w:sz w:val="20"/>
              </w:rPr>
              <w:t>NetworkAddrService</w:t>
            </w:r>
          </w:p>
        </w:tc>
        <w:tc>
          <w:tcPr>
            <w:tcW w:w="4246" w:type="dxa"/>
          </w:tcPr>
          <w:p>
            <w:pPr>
              <w:pStyle w:val="TableParagraph"/>
              <w:ind w:right="168"/>
              <w:rPr>
                <w:sz w:val="20"/>
              </w:rPr>
            </w:pPr>
            <w:r>
              <w:rPr>
                <w:sz w:val="20"/>
              </w:rPr>
              <w:t>Network Addresses configuration</w:t>
            </w:r>
          </w:p>
        </w:tc>
      </w:tr>
      <w:tr>
        <w:trPr>
          <w:trHeight w:val="620" w:hRule="exact"/>
        </w:trPr>
        <w:tc>
          <w:tcPr>
            <w:tcW w:w="3074" w:type="dxa"/>
          </w:tcPr>
          <w:p>
            <w:pPr>
              <w:pStyle w:val="TableParagraph"/>
              <w:ind w:right="164"/>
              <w:rPr>
                <w:sz w:val="20"/>
              </w:rPr>
            </w:pPr>
            <w:r>
              <w:rPr>
                <w:sz w:val="20"/>
              </w:rPr>
              <w:t>NetworkTypeService</w:t>
            </w:r>
          </w:p>
        </w:tc>
        <w:tc>
          <w:tcPr>
            <w:tcW w:w="4246" w:type="dxa"/>
          </w:tcPr>
          <w:p>
            <w:pPr>
              <w:pStyle w:val="TableParagraph"/>
              <w:spacing w:line="148" w:lineRule="auto" w:before="39"/>
              <w:ind w:right="268"/>
              <w:rPr>
                <w:sz w:val="20"/>
              </w:rPr>
            </w:pPr>
            <w:r>
              <w:rPr>
                <w:sz w:val="20"/>
              </w:rPr>
              <w:t>Choosing Network type for Media Portal Static Routes – Control, Net1, Net2 or OAM</w:t>
            </w:r>
          </w:p>
        </w:tc>
      </w:tr>
      <w:tr>
        <w:trPr>
          <w:trHeight w:val="380" w:hRule="exact"/>
        </w:trPr>
        <w:tc>
          <w:tcPr>
            <w:tcW w:w="3074" w:type="dxa"/>
          </w:tcPr>
          <w:p>
            <w:pPr>
              <w:pStyle w:val="TableParagraph"/>
              <w:ind w:right="164"/>
              <w:rPr>
                <w:sz w:val="20"/>
              </w:rPr>
            </w:pPr>
            <w:r>
              <w:rPr>
                <w:sz w:val="20"/>
              </w:rPr>
              <w:t>NodeService</w:t>
            </w:r>
          </w:p>
        </w:tc>
        <w:tc>
          <w:tcPr>
            <w:tcW w:w="4246" w:type="dxa"/>
          </w:tcPr>
          <w:p>
            <w:pPr>
              <w:pStyle w:val="TableParagraph"/>
              <w:ind w:right="168"/>
              <w:rPr>
                <w:sz w:val="20"/>
              </w:rPr>
            </w:pPr>
            <w:r>
              <w:rPr>
                <w:sz w:val="20"/>
              </w:rPr>
              <w:t>Node configuration</w:t>
            </w:r>
          </w:p>
        </w:tc>
      </w:tr>
      <w:tr>
        <w:trPr>
          <w:trHeight w:val="380" w:hRule="exact"/>
        </w:trPr>
        <w:tc>
          <w:tcPr>
            <w:tcW w:w="3074" w:type="dxa"/>
          </w:tcPr>
          <w:p>
            <w:pPr>
              <w:pStyle w:val="TableParagraph"/>
              <w:ind w:right="164"/>
              <w:rPr>
                <w:sz w:val="20"/>
              </w:rPr>
            </w:pPr>
            <w:r>
              <w:rPr>
                <w:sz w:val="20"/>
              </w:rPr>
              <w:t>OMProcessingRuleService</w:t>
            </w:r>
          </w:p>
        </w:tc>
        <w:tc>
          <w:tcPr>
            <w:tcW w:w="4246" w:type="dxa"/>
          </w:tcPr>
          <w:p>
            <w:pPr>
              <w:pStyle w:val="TableParagraph"/>
              <w:ind w:right="168"/>
              <w:rPr>
                <w:sz w:val="20"/>
              </w:rPr>
            </w:pPr>
            <w:r>
              <w:rPr>
                <w:sz w:val="20"/>
              </w:rPr>
              <w:t>OM Processing Rule configuration</w:t>
            </w:r>
          </w:p>
        </w:tc>
      </w:tr>
      <w:tr>
        <w:trPr>
          <w:trHeight w:val="380" w:hRule="exact"/>
        </w:trPr>
        <w:tc>
          <w:tcPr>
            <w:tcW w:w="3074" w:type="dxa"/>
          </w:tcPr>
          <w:p>
            <w:pPr>
              <w:pStyle w:val="TableParagraph"/>
              <w:ind w:right="164"/>
              <w:rPr>
                <w:sz w:val="20"/>
              </w:rPr>
            </w:pPr>
            <w:r>
              <w:rPr>
                <w:sz w:val="20"/>
              </w:rPr>
              <w:t>OMQueryService</w:t>
            </w:r>
          </w:p>
        </w:tc>
        <w:tc>
          <w:tcPr>
            <w:tcW w:w="4246" w:type="dxa"/>
          </w:tcPr>
          <w:p>
            <w:pPr>
              <w:pStyle w:val="TableParagraph"/>
              <w:ind w:right="168"/>
              <w:rPr>
                <w:sz w:val="20"/>
              </w:rPr>
            </w:pPr>
            <w:r>
              <w:rPr>
                <w:sz w:val="20"/>
              </w:rPr>
              <w:t>OM viewing</w:t>
            </w:r>
          </w:p>
        </w:tc>
      </w:tr>
    </w:tbl>
    <w:p>
      <w:pPr>
        <w:spacing w:after="0"/>
        <w:rPr>
          <w:sz w:val="20"/>
        </w:rPr>
        <w:sectPr>
          <w:pgSz w:w="11880" w:h="15840"/>
          <w:pgMar w:header="851" w:footer="1300" w:top="1220" w:bottom="1500" w:left="1320" w:right="1320"/>
        </w:sectPr>
      </w:pPr>
    </w:p>
    <w:p>
      <w:pPr>
        <w:pStyle w:val="BodyText"/>
        <w:spacing w:before="8"/>
        <w:rPr>
          <w:rFonts w:ascii="Times New Roman"/>
          <w:sz w:val="28"/>
        </w:rPr>
      </w:pP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074"/>
        <w:gridCol w:w="4246"/>
      </w:tblGrid>
      <w:tr>
        <w:trPr>
          <w:trHeight w:val="340" w:hRule="exact"/>
        </w:trPr>
        <w:tc>
          <w:tcPr>
            <w:tcW w:w="3074" w:type="dxa"/>
            <w:shd w:val="clear" w:color="auto" w:fill="BDBDBD"/>
          </w:tcPr>
          <w:p>
            <w:pPr>
              <w:pStyle w:val="TableParagraph"/>
              <w:spacing w:line="240" w:lineRule="auto" w:before="24"/>
              <w:ind w:right="164"/>
              <w:rPr>
                <w:rFonts w:ascii="Arial"/>
                <w:b/>
                <w:sz w:val="20"/>
              </w:rPr>
            </w:pPr>
            <w:r>
              <w:rPr>
                <w:rFonts w:ascii="Arial"/>
                <w:b/>
                <w:sz w:val="20"/>
              </w:rPr>
              <w:t>Service</w:t>
            </w:r>
          </w:p>
        </w:tc>
        <w:tc>
          <w:tcPr>
            <w:tcW w:w="4246" w:type="dxa"/>
            <w:shd w:val="clear" w:color="auto" w:fill="BDBDBD"/>
          </w:tcPr>
          <w:p>
            <w:pPr>
              <w:pStyle w:val="TableParagraph"/>
              <w:spacing w:line="240" w:lineRule="auto" w:before="24"/>
              <w:ind w:right="168"/>
              <w:rPr>
                <w:rFonts w:ascii="Arial"/>
                <w:b/>
                <w:sz w:val="20"/>
              </w:rPr>
            </w:pPr>
            <w:r>
              <w:rPr>
                <w:rFonts w:ascii="Arial"/>
                <w:b/>
                <w:sz w:val="20"/>
              </w:rPr>
              <w:t>Description</w:t>
            </w:r>
          </w:p>
        </w:tc>
      </w:tr>
      <w:tr>
        <w:trPr>
          <w:trHeight w:val="620" w:hRule="exact"/>
        </w:trPr>
        <w:tc>
          <w:tcPr>
            <w:tcW w:w="3074" w:type="dxa"/>
          </w:tcPr>
          <w:p>
            <w:pPr>
              <w:pStyle w:val="TableParagraph"/>
              <w:ind w:right="164"/>
              <w:rPr>
                <w:sz w:val="20"/>
              </w:rPr>
            </w:pPr>
            <w:r>
              <w:rPr>
                <w:sz w:val="20"/>
              </w:rPr>
              <w:t>OMViewerService</w:t>
            </w:r>
          </w:p>
        </w:tc>
        <w:tc>
          <w:tcPr>
            <w:tcW w:w="4246" w:type="dxa"/>
          </w:tcPr>
          <w:p>
            <w:pPr>
              <w:pStyle w:val="TableParagraph"/>
              <w:spacing w:line="148" w:lineRule="auto" w:before="39"/>
              <w:ind w:right="801"/>
              <w:rPr>
                <w:sz w:val="20"/>
              </w:rPr>
            </w:pPr>
            <w:r>
              <w:rPr>
                <w:sz w:val="20"/>
              </w:rPr>
              <w:t>Service to handle historical OM query requests</w:t>
            </w:r>
          </w:p>
        </w:tc>
      </w:tr>
      <w:tr>
        <w:trPr>
          <w:trHeight w:val="620" w:hRule="exact"/>
        </w:trPr>
        <w:tc>
          <w:tcPr>
            <w:tcW w:w="3074" w:type="dxa"/>
          </w:tcPr>
          <w:p>
            <w:pPr>
              <w:pStyle w:val="TableParagraph"/>
              <w:ind w:right="164"/>
              <w:rPr>
                <w:sz w:val="20"/>
              </w:rPr>
            </w:pPr>
            <w:r>
              <w:rPr>
                <w:sz w:val="20"/>
              </w:rPr>
              <w:t>OssProfileService</w:t>
            </w:r>
          </w:p>
        </w:tc>
        <w:tc>
          <w:tcPr>
            <w:tcW w:w="4246" w:type="dxa"/>
          </w:tcPr>
          <w:p>
            <w:pPr>
              <w:pStyle w:val="TableParagraph"/>
              <w:spacing w:line="148" w:lineRule="auto" w:before="39"/>
              <w:ind w:right="167"/>
              <w:rPr>
                <w:sz w:val="20"/>
              </w:rPr>
            </w:pPr>
            <w:r>
              <w:rPr>
                <w:sz w:val="20"/>
              </w:rPr>
              <w:t>OSS Profile data configuration (distributed to all Element Managers)</w:t>
            </w:r>
          </w:p>
        </w:tc>
      </w:tr>
      <w:tr>
        <w:trPr>
          <w:trHeight w:val="380" w:hRule="exact"/>
        </w:trPr>
        <w:tc>
          <w:tcPr>
            <w:tcW w:w="3074" w:type="dxa"/>
          </w:tcPr>
          <w:p>
            <w:pPr>
              <w:pStyle w:val="TableParagraph"/>
              <w:ind w:right="164"/>
              <w:rPr>
                <w:sz w:val="20"/>
              </w:rPr>
            </w:pPr>
            <w:r>
              <w:rPr>
                <w:sz w:val="20"/>
              </w:rPr>
              <w:t>PasswordRulesService</w:t>
            </w:r>
          </w:p>
        </w:tc>
        <w:tc>
          <w:tcPr>
            <w:tcW w:w="4246" w:type="dxa"/>
          </w:tcPr>
          <w:p>
            <w:pPr>
              <w:pStyle w:val="TableParagraph"/>
              <w:ind w:right="168"/>
              <w:rPr>
                <w:sz w:val="20"/>
              </w:rPr>
            </w:pPr>
            <w:r>
              <w:rPr>
                <w:sz w:val="20"/>
              </w:rPr>
              <w:t>User password rules configuration</w:t>
            </w:r>
          </w:p>
        </w:tc>
      </w:tr>
      <w:tr>
        <w:trPr>
          <w:trHeight w:val="380" w:hRule="exact"/>
        </w:trPr>
        <w:tc>
          <w:tcPr>
            <w:tcW w:w="3074" w:type="dxa"/>
          </w:tcPr>
          <w:p>
            <w:pPr>
              <w:pStyle w:val="TableParagraph"/>
              <w:ind w:right="164"/>
              <w:rPr>
                <w:sz w:val="20"/>
              </w:rPr>
            </w:pPr>
            <w:r>
              <w:rPr>
                <w:sz w:val="20"/>
              </w:rPr>
              <w:t>PhysicalServerService</w:t>
            </w:r>
          </w:p>
        </w:tc>
        <w:tc>
          <w:tcPr>
            <w:tcW w:w="4246" w:type="dxa"/>
          </w:tcPr>
          <w:p>
            <w:pPr>
              <w:pStyle w:val="TableParagraph"/>
              <w:ind w:right="168"/>
              <w:rPr>
                <w:sz w:val="20"/>
              </w:rPr>
            </w:pPr>
            <w:r>
              <w:rPr>
                <w:sz w:val="20"/>
              </w:rPr>
              <w:t>Server configuration</w:t>
            </w:r>
          </w:p>
        </w:tc>
      </w:tr>
      <w:tr>
        <w:trPr>
          <w:trHeight w:val="380" w:hRule="exact"/>
        </w:trPr>
        <w:tc>
          <w:tcPr>
            <w:tcW w:w="3074" w:type="dxa"/>
          </w:tcPr>
          <w:p>
            <w:pPr>
              <w:pStyle w:val="TableParagraph"/>
              <w:ind w:right="164"/>
              <w:rPr>
                <w:sz w:val="20"/>
              </w:rPr>
            </w:pPr>
            <w:r>
              <w:rPr>
                <w:sz w:val="20"/>
              </w:rPr>
              <w:t>PhysicalSiteService</w:t>
            </w:r>
          </w:p>
        </w:tc>
        <w:tc>
          <w:tcPr>
            <w:tcW w:w="4246" w:type="dxa"/>
          </w:tcPr>
          <w:p>
            <w:pPr>
              <w:pStyle w:val="TableParagraph"/>
              <w:ind w:right="168"/>
              <w:rPr>
                <w:sz w:val="20"/>
              </w:rPr>
            </w:pPr>
            <w:r>
              <w:rPr>
                <w:sz w:val="20"/>
              </w:rPr>
              <w:t>Physical site configuration</w:t>
            </w:r>
          </w:p>
        </w:tc>
      </w:tr>
      <w:tr>
        <w:trPr>
          <w:trHeight w:val="860" w:hRule="exact"/>
        </w:trPr>
        <w:tc>
          <w:tcPr>
            <w:tcW w:w="3074" w:type="dxa"/>
          </w:tcPr>
          <w:p>
            <w:pPr>
              <w:pStyle w:val="TableParagraph"/>
              <w:rPr>
                <w:sz w:val="20"/>
              </w:rPr>
            </w:pPr>
            <w:r>
              <w:rPr>
                <w:sz w:val="20"/>
              </w:rPr>
              <w:t>PolicyServerConnectionService</w:t>
            </w:r>
          </w:p>
        </w:tc>
        <w:tc>
          <w:tcPr>
            <w:tcW w:w="4246" w:type="dxa"/>
          </w:tcPr>
          <w:p>
            <w:pPr>
              <w:pStyle w:val="TableParagraph"/>
              <w:spacing w:line="148" w:lineRule="auto" w:before="39"/>
              <w:ind w:right="690"/>
              <w:rPr>
                <w:sz w:val="20"/>
              </w:rPr>
            </w:pPr>
            <w:r>
              <w:rPr>
                <w:sz w:val="20"/>
              </w:rPr>
              <w:t>Choose Policy Server Connection data Application Manager ID (AMID) for a Session Manager</w:t>
            </w:r>
          </w:p>
        </w:tc>
      </w:tr>
      <w:tr>
        <w:trPr>
          <w:trHeight w:val="380" w:hRule="exact"/>
        </w:trPr>
        <w:tc>
          <w:tcPr>
            <w:tcW w:w="3074" w:type="dxa"/>
          </w:tcPr>
          <w:p>
            <w:pPr>
              <w:pStyle w:val="TableParagraph"/>
              <w:ind w:right="164"/>
              <w:rPr>
                <w:sz w:val="20"/>
              </w:rPr>
            </w:pPr>
            <w:r>
              <w:rPr>
                <w:sz w:val="20"/>
              </w:rPr>
              <w:t>PolicyServerService</w:t>
            </w:r>
          </w:p>
        </w:tc>
        <w:tc>
          <w:tcPr>
            <w:tcW w:w="4246" w:type="dxa"/>
          </w:tcPr>
          <w:p>
            <w:pPr>
              <w:pStyle w:val="TableParagraph"/>
              <w:ind w:right="168"/>
              <w:rPr>
                <w:sz w:val="20"/>
              </w:rPr>
            </w:pPr>
            <w:r>
              <w:rPr>
                <w:sz w:val="20"/>
              </w:rPr>
              <w:t>Policy Servers configuration</w:t>
            </w:r>
          </w:p>
        </w:tc>
      </w:tr>
      <w:tr>
        <w:trPr>
          <w:trHeight w:val="380" w:hRule="exact"/>
        </w:trPr>
        <w:tc>
          <w:tcPr>
            <w:tcW w:w="3074" w:type="dxa"/>
          </w:tcPr>
          <w:p>
            <w:pPr>
              <w:pStyle w:val="TableParagraph"/>
              <w:ind w:right="164"/>
              <w:rPr>
                <w:sz w:val="20"/>
              </w:rPr>
            </w:pPr>
            <w:r>
              <w:rPr>
                <w:sz w:val="20"/>
              </w:rPr>
              <w:t>RTPPortalBladeService</w:t>
            </w:r>
          </w:p>
        </w:tc>
        <w:tc>
          <w:tcPr>
            <w:tcW w:w="4246" w:type="dxa"/>
          </w:tcPr>
          <w:p>
            <w:pPr>
              <w:pStyle w:val="TableParagraph"/>
              <w:ind w:right="168"/>
              <w:rPr>
                <w:sz w:val="20"/>
              </w:rPr>
            </w:pPr>
            <w:r>
              <w:rPr>
                <w:sz w:val="20"/>
              </w:rPr>
              <w:t>RTP Portal blade configuration</w:t>
            </w:r>
          </w:p>
        </w:tc>
      </w:tr>
      <w:tr>
        <w:trPr>
          <w:trHeight w:val="620" w:hRule="exact"/>
        </w:trPr>
        <w:tc>
          <w:tcPr>
            <w:tcW w:w="3074" w:type="dxa"/>
          </w:tcPr>
          <w:p>
            <w:pPr>
              <w:pStyle w:val="TableParagraph"/>
              <w:ind w:right="164"/>
              <w:rPr>
                <w:sz w:val="20"/>
              </w:rPr>
            </w:pPr>
            <w:r>
              <w:rPr>
                <w:sz w:val="20"/>
              </w:rPr>
              <w:t>RegisteredGwcService</w:t>
            </w:r>
          </w:p>
        </w:tc>
        <w:tc>
          <w:tcPr>
            <w:tcW w:w="4246" w:type="dxa"/>
          </w:tcPr>
          <w:p>
            <w:pPr>
              <w:pStyle w:val="TableParagraph"/>
              <w:spacing w:line="148" w:lineRule="auto" w:before="39"/>
              <w:ind w:right="790"/>
              <w:rPr>
                <w:sz w:val="20"/>
              </w:rPr>
            </w:pPr>
            <w:r>
              <w:rPr>
                <w:sz w:val="20"/>
              </w:rPr>
              <w:t>Registered gateway controller service configuration</w:t>
            </w:r>
          </w:p>
        </w:tc>
      </w:tr>
      <w:tr>
        <w:trPr>
          <w:trHeight w:val="380" w:hRule="exact"/>
        </w:trPr>
        <w:tc>
          <w:tcPr>
            <w:tcW w:w="3074" w:type="dxa"/>
          </w:tcPr>
          <w:p>
            <w:pPr>
              <w:pStyle w:val="TableParagraph"/>
              <w:ind w:right="164"/>
              <w:rPr>
                <w:sz w:val="20"/>
              </w:rPr>
            </w:pPr>
            <w:r>
              <w:rPr>
                <w:sz w:val="20"/>
              </w:rPr>
              <w:t>SAConfigService</w:t>
            </w:r>
          </w:p>
        </w:tc>
        <w:tc>
          <w:tcPr>
            <w:tcW w:w="4246" w:type="dxa"/>
          </w:tcPr>
          <w:p>
            <w:pPr>
              <w:pStyle w:val="TableParagraph"/>
              <w:ind w:right="168"/>
              <w:rPr>
                <w:sz w:val="20"/>
              </w:rPr>
            </w:pPr>
            <w:r>
              <w:rPr>
                <w:sz w:val="20"/>
              </w:rPr>
              <w:t>Federal configuration</w:t>
            </w:r>
          </w:p>
        </w:tc>
      </w:tr>
      <w:tr>
        <w:trPr>
          <w:trHeight w:val="380" w:hRule="exact"/>
        </w:trPr>
        <w:tc>
          <w:tcPr>
            <w:tcW w:w="3074" w:type="dxa"/>
          </w:tcPr>
          <w:p>
            <w:pPr>
              <w:pStyle w:val="TableParagraph"/>
              <w:ind w:right="164"/>
              <w:rPr>
                <w:sz w:val="20"/>
              </w:rPr>
            </w:pPr>
            <w:r>
              <w:rPr>
                <w:sz w:val="20"/>
              </w:rPr>
              <w:t>ServerAnalysisService</w:t>
            </w:r>
          </w:p>
        </w:tc>
        <w:tc>
          <w:tcPr>
            <w:tcW w:w="4246" w:type="dxa"/>
          </w:tcPr>
          <w:p>
            <w:pPr>
              <w:pStyle w:val="TableParagraph"/>
              <w:ind w:right="168"/>
              <w:rPr>
                <w:sz w:val="20"/>
              </w:rPr>
            </w:pPr>
            <w:r>
              <w:rPr>
                <w:sz w:val="20"/>
              </w:rPr>
              <w:t>MCS System Servers configuration</w:t>
            </w:r>
          </w:p>
        </w:tc>
      </w:tr>
      <w:tr>
        <w:trPr>
          <w:trHeight w:val="620" w:hRule="exact"/>
        </w:trPr>
        <w:tc>
          <w:tcPr>
            <w:tcW w:w="3074" w:type="dxa"/>
          </w:tcPr>
          <w:p>
            <w:pPr>
              <w:pStyle w:val="TableParagraph"/>
              <w:ind w:right="164"/>
              <w:rPr>
                <w:sz w:val="20"/>
              </w:rPr>
            </w:pPr>
            <w:r>
              <w:rPr>
                <w:sz w:val="20"/>
              </w:rPr>
              <w:t>ServerLOMCommandService</w:t>
            </w:r>
          </w:p>
        </w:tc>
        <w:tc>
          <w:tcPr>
            <w:tcW w:w="4246" w:type="dxa"/>
          </w:tcPr>
          <w:p>
            <w:pPr>
              <w:pStyle w:val="TableParagraph"/>
              <w:spacing w:line="148" w:lineRule="auto" w:before="39"/>
              <w:ind w:right="601"/>
              <w:rPr>
                <w:sz w:val="20"/>
              </w:rPr>
            </w:pPr>
            <w:r>
              <w:rPr>
                <w:sz w:val="20"/>
              </w:rPr>
              <w:t>Server maintenance for servers that are</w:t>
            </w:r>
            <w:r>
              <w:rPr>
                <w:w w:val="99"/>
                <w:sz w:val="20"/>
              </w:rPr>
              <w:t> </w:t>
            </w:r>
            <w:r>
              <w:rPr>
                <w:sz w:val="20"/>
              </w:rPr>
              <w:t>configured with a LOM server</w:t>
            </w:r>
          </w:p>
        </w:tc>
      </w:tr>
      <w:tr>
        <w:trPr>
          <w:trHeight w:val="380" w:hRule="exact"/>
        </w:trPr>
        <w:tc>
          <w:tcPr>
            <w:tcW w:w="3074" w:type="dxa"/>
          </w:tcPr>
          <w:p>
            <w:pPr>
              <w:pStyle w:val="TableParagraph"/>
              <w:ind w:right="164"/>
              <w:rPr>
                <w:sz w:val="20"/>
              </w:rPr>
            </w:pPr>
            <w:r>
              <w:rPr>
                <w:sz w:val="20"/>
              </w:rPr>
              <w:t>ServerMonitorConfigService</w:t>
            </w:r>
          </w:p>
        </w:tc>
        <w:tc>
          <w:tcPr>
            <w:tcW w:w="4246" w:type="dxa"/>
          </w:tcPr>
          <w:p>
            <w:pPr>
              <w:pStyle w:val="TableParagraph"/>
              <w:ind w:right="168"/>
              <w:rPr>
                <w:sz w:val="20"/>
              </w:rPr>
            </w:pPr>
            <w:r>
              <w:rPr>
                <w:sz w:val="20"/>
              </w:rPr>
              <w:t>Server monitor threshold configuration</w:t>
            </w:r>
          </w:p>
        </w:tc>
      </w:tr>
      <w:tr>
        <w:trPr>
          <w:trHeight w:val="380" w:hRule="exact"/>
        </w:trPr>
        <w:tc>
          <w:tcPr>
            <w:tcW w:w="3074" w:type="dxa"/>
          </w:tcPr>
          <w:p>
            <w:pPr>
              <w:pStyle w:val="TableParagraph"/>
              <w:ind w:right="164"/>
              <w:rPr>
                <w:sz w:val="20"/>
              </w:rPr>
            </w:pPr>
            <w:r>
              <w:rPr>
                <w:sz w:val="20"/>
              </w:rPr>
              <w:t>ServerMonitorService</w:t>
            </w:r>
          </w:p>
        </w:tc>
        <w:tc>
          <w:tcPr>
            <w:tcW w:w="4246" w:type="dxa"/>
          </w:tcPr>
          <w:p>
            <w:pPr>
              <w:pStyle w:val="TableParagraph"/>
              <w:ind w:right="168"/>
              <w:rPr>
                <w:sz w:val="20"/>
              </w:rPr>
            </w:pPr>
            <w:r>
              <w:rPr>
                <w:sz w:val="20"/>
              </w:rPr>
              <w:t>Server monitoring</w:t>
            </w:r>
          </w:p>
        </w:tc>
      </w:tr>
      <w:tr>
        <w:trPr>
          <w:trHeight w:val="620" w:hRule="exact"/>
        </w:trPr>
        <w:tc>
          <w:tcPr>
            <w:tcW w:w="3074" w:type="dxa"/>
          </w:tcPr>
          <w:p>
            <w:pPr>
              <w:pStyle w:val="TableParagraph"/>
              <w:spacing w:line="148" w:lineRule="auto" w:before="39"/>
              <w:ind w:right="197"/>
              <w:rPr>
                <w:sz w:val="20"/>
              </w:rPr>
            </w:pPr>
            <w:r>
              <w:rPr>
                <w:sz w:val="20"/>
              </w:rPr>
              <w:t>SessionPolicyServerLinkServic</w:t>
            </w:r>
            <w:r>
              <w:rPr>
                <w:w w:val="99"/>
                <w:sz w:val="20"/>
              </w:rPr>
              <w:t> </w:t>
            </w:r>
            <w:r>
              <w:rPr>
                <w:sz w:val="20"/>
              </w:rPr>
              <w:t>e</w:t>
            </w:r>
          </w:p>
        </w:tc>
        <w:tc>
          <w:tcPr>
            <w:tcW w:w="4246" w:type="dxa"/>
          </w:tcPr>
          <w:p>
            <w:pPr>
              <w:pStyle w:val="TableParagraph"/>
              <w:ind w:right="168"/>
              <w:rPr>
                <w:sz w:val="20"/>
              </w:rPr>
            </w:pPr>
            <w:r>
              <w:rPr>
                <w:sz w:val="20"/>
              </w:rPr>
              <w:t>Session Policy Server configuration</w:t>
            </w:r>
          </w:p>
        </w:tc>
      </w:tr>
      <w:tr>
        <w:trPr>
          <w:trHeight w:val="380" w:hRule="exact"/>
        </w:trPr>
        <w:tc>
          <w:tcPr>
            <w:tcW w:w="3074" w:type="dxa"/>
          </w:tcPr>
          <w:p>
            <w:pPr>
              <w:pStyle w:val="TableParagraph"/>
              <w:ind w:right="164"/>
              <w:rPr>
                <w:sz w:val="20"/>
              </w:rPr>
            </w:pPr>
            <w:r>
              <w:rPr>
                <w:sz w:val="20"/>
              </w:rPr>
              <w:t>SessionPolicyServerService</w:t>
            </w:r>
          </w:p>
        </w:tc>
        <w:tc>
          <w:tcPr>
            <w:tcW w:w="4246" w:type="dxa"/>
          </w:tcPr>
          <w:p>
            <w:pPr>
              <w:pStyle w:val="TableParagraph"/>
              <w:ind w:right="168"/>
              <w:rPr>
                <w:sz w:val="20"/>
              </w:rPr>
            </w:pPr>
            <w:r>
              <w:rPr>
                <w:sz w:val="20"/>
              </w:rPr>
              <w:t>Session Policy Server configuration</w:t>
            </w:r>
          </w:p>
        </w:tc>
      </w:tr>
      <w:tr>
        <w:trPr>
          <w:trHeight w:val="380" w:hRule="exact"/>
        </w:trPr>
        <w:tc>
          <w:tcPr>
            <w:tcW w:w="3074" w:type="dxa"/>
          </w:tcPr>
          <w:p>
            <w:pPr>
              <w:pStyle w:val="TableParagraph"/>
              <w:ind w:right="164"/>
              <w:rPr>
                <w:sz w:val="20"/>
              </w:rPr>
            </w:pPr>
            <w:r>
              <w:rPr>
                <w:sz w:val="20"/>
              </w:rPr>
              <w:t>SignalingCipherSuiteService</w:t>
            </w:r>
          </w:p>
        </w:tc>
        <w:tc>
          <w:tcPr>
            <w:tcW w:w="4246" w:type="dxa"/>
          </w:tcPr>
          <w:p>
            <w:pPr>
              <w:pStyle w:val="TableParagraph"/>
              <w:ind w:right="168"/>
              <w:rPr>
                <w:sz w:val="20"/>
              </w:rPr>
            </w:pPr>
            <w:r>
              <w:rPr>
                <w:sz w:val="20"/>
              </w:rPr>
              <w:t>Signaling cipher suite configuration</w:t>
            </w:r>
          </w:p>
        </w:tc>
      </w:tr>
      <w:tr>
        <w:trPr>
          <w:trHeight w:val="380" w:hRule="exact"/>
        </w:trPr>
        <w:tc>
          <w:tcPr>
            <w:tcW w:w="3074" w:type="dxa"/>
          </w:tcPr>
          <w:p>
            <w:pPr>
              <w:pStyle w:val="TableParagraph"/>
              <w:ind w:right="164"/>
              <w:rPr>
                <w:sz w:val="20"/>
              </w:rPr>
            </w:pPr>
            <w:r>
              <w:rPr>
                <w:sz w:val="20"/>
              </w:rPr>
              <w:t>SipPbxService</w:t>
            </w:r>
          </w:p>
        </w:tc>
        <w:tc>
          <w:tcPr>
            <w:tcW w:w="4246" w:type="dxa"/>
          </w:tcPr>
          <w:p>
            <w:pPr>
              <w:pStyle w:val="TableParagraph"/>
              <w:ind w:right="168"/>
              <w:rPr>
                <w:sz w:val="20"/>
              </w:rPr>
            </w:pPr>
            <w:r>
              <w:rPr>
                <w:sz w:val="20"/>
              </w:rPr>
              <w:t>SIP PBX configuration</w:t>
            </w:r>
          </w:p>
        </w:tc>
      </w:tr>
      <w:tr>
        <w:trPr>
          <w:trHeight w:val="380" w:hRule="exact"/>
        </w:trPr>
        <w:tc>
          <w:tcPr>
            <w:tcW w:w="3074" w:type="dxa"/>
          </w:tcPr>
          <w:p>
            <w:pPr>
              <w:pStyle w:val="TableParagraph"/>
              <w:ind w:right="164"/>
              <w:rPr>
                <w:sz w:val="20"/>
              </w:rPr>
            </w:pPr>
            <w:r>
              <w:rPr>
                <w:sz w:val="20"/>
              </w:rPr>
              <w:t>SIPProfileService</w:t>
            </w:r>
          </w:p>
        </w:tc>
        <w:tc>
          <w:tcPr>
            <w:tcW w:w="4246" w:type="dxa"/>
          </w:tcPr>
          <w:p>
            <w:pPr>
              <w:pStyle w:val="TableParagraph"/>
              <w:ind w:right="168"/>
              <w:rPr>
                <w:sz w:val="20"/>
              </w:rPr>
            </w:pPr>
            <w:r>
              <w:rPr>
                <w:sz w:val="20"/>
              </w:rPr>
              <w:t>SIP Profile configuration</w:t>
            </w:r>
          </w:p>
        </w:tc>
      </w:tr>
      <w:tr>
        <w:trPr>
          <w:trHeight w:val="380" w:hRule="exact"/>
        </w:trPr>
        <w:tc>
          <w:tcPr>
            <w:tcW w:w="3074" w:type="dxa"/>
          </w:tcPr>
          <w:p>
            <w:pPr>
              <w:pStyle w:val="TableParagraph"/>
              <w:ind w:right="164"/>
              <w:rPr>
                <w:sz w:val="20"/>
              </w:rPr>
            </w:pPr>
            <w:r>
              <w:rPr>
                <w:sz w:val="20"/>
              </w:rPr>
              <w:t>SIPProxyService</w:t>
            </w:r>
          </w:p>
        </w:tc>
        <w:tc>
          <w:tcPr>
            <w:tcW w:w="4246" w:type="dxa"/>
          </w:tcPr>
          <w:p>
            <w:pPr>
              <w:pStyle w:val="TableParagraph"/>
              <w:ind w:right="168"/>
              <w:rPr>
                <w:sz w:val="20"/>
              </w:rPr>
            </w:pPr>
            <w:r>
              <w:rPr>
                <w:sz w:val="20"/>
              </w:rPr>
              <w:t>SIP proxy configuration</w:t>
            </w:r>
          </w:p>
        </w:tc>
      </w:tr>
      <w:tr>
        <w:trPr>
          <w:trHeight w:val="380" w:hRule="exact"/>
        </w:trPr>
        <w:tc>
          <w:tcPr>
            <w:tcW w:w="3074" w:type="dxa"/>
          </w:tcPr>
          <w:p>
            <w:pPr>
              <w:pStyle w:val="TableParagraph"/>
              <w:ind w:right="164"/>
              <w:rPr>
                <w:sz w:val="20"/>
              </w:rPr>
            </w:pPr>
            <w:r>
              <w:rPr>
                <w:sz w:val="20"/>
              </w:rPr>
              <w:t>SipRSService</w:t>
            </w:r>
          </w:p>
        </w:tc>
        <w:tc>
          <w:tcPr>
            <w:tcW w:w="4246" w:type="dxa"/>
          </w:tcPr>
          <w:p>
            <w:pPr>
              <w:pStyle w:val="TableParagraph"/>
              <w:ind w:right="168"/>
              <w:rPr>
                <w:sz w:val="20"/>
              </w:rPr>
            </w:pPr>
            <w:r>
              <w:rPr>
                <w:sz w:val="20"/>
              </w:rPr>
              <w:t>SIP Redirect Server configuration</w:t>
            </w:r>
          </w:p>
        </w:tc>
      </w:tr>
      <w:tr>
        <w:trPr>
          <w:trHeight w:val="380" w:hRule="exact"/>
        </w:trPr>
        <w:tc>
          <w:tcPr>
            <w:tcW w:w="3074" w:type="dxa"/>
          </w:tcPr>
          <w:p>
            <w:pPr>
              <w:pStyle w:val="TableParagraph"/>
              <w:ind w:right="164"/>
              <w:rPr>
                <w:sz w:val="20"/>
              </w:rPr>
            </w:pPr>
            <w:r>
              <w:rPr>
                <w:sz w:val="20"/>
              </w:rPr>
              <w:t>SIPTemplateService</w:t>
            </w:r>
          </w:p>
        </w:tc>
        <w:tc>
          <w:tcPr>
            <w:tcW w:w="4246" w:type="dxa"/>
          </w:tcPr>
          <w:p>
            <w:pPr>
              <w:pStyle w:val="TableParagraph"/>
              <w:ind w:right="168"/>
              <w:rPr>
                <w:sz w:val="20"/>
              </w:rPr>
            </w:pPr>
            <w:r>
              <w:rPr>
                <w:sz w:val="20"/>
              </w:rPr>
              <w:t>SIP Template configuration</w:t>
            </w:r>
          </w:p>
        </w:tc>
      </w:tr>
      <w:tr>
        <w:trPr>
          <w:trHeight w:val="380" w:hRule="exact"/>
        </w:trPr>
        <w:tc>
          <w:tcPr>
            <w:tcW w:w="3074" w:type="dxa"/>
          </w:tcPr>
          <w:p>
            <w:pPr>
              <w:pStyle w:val="TableParagraph"/>
              <w:ind w:right="164"/>
              <w:rPr>
                <w:sz w:val="20"/>
              </w:rPr>
            </w:pPr>
            <w:r>
              <w:rPr>
                <w:sz w:val="20"/>
              </w:rPr>
              <w:t>SMDIServerService</w:t>
            </w:r>
          </w:p>
        </w:tc>
        <w:tc>
          <w:tcPr>
            <w:tcW w:w="4246" w:type="dxa"/>
          </w:tcPr>
          <w:p>
            <w:pPr>
              <w:pStyle w:val="TableParagraph"/>
              <w:ind w:right="168"/>
              <w:rPr>
                <w:sz w:val="20"/>
              </w:rPr>
            </w:pPr>
            <w:r>
              <w:rPr>
                <w:sz w:val="20"/>
              </w:rPr>
              <w:t>SMDI Server configuration</w:t>
            </w:r>
          </w:p>
        </w:tc>
      </w:tr>
      <w:tr>
        <w:trPr>
          <w:trHeight w:val="380" w:hRule="exact"/>
        </w:trPr>
        <w:tc>
          <w:tcPr>
            <w:tcW w:w="3074" w:type="dxa"/>
          </w:tcPr>
          <w:p>
            <w:pPr>
              <w:pStyle w:val="TableParagraph"/>
              <w:ind w:right="164"/>
              <w:rPr>
                <w:sz w:val="20"/>
              </w:rPr>
            </w:pPr>
            <w:r>
              <w:rPr>
                <w:sz w:val="20"/>
              </w:rPr>
              <w:t>SnmpProfileService</w:t>
            </w:r>
          </w:p>
        </w:tc>
        <w:tc>
          <w:tcPr>
            <w:tcW w:w="4246" w:type="dxa"/>
          </w:tcPr>
          <w:p>
            <w:pPr>
              <w:pStyle w:val="TableParagraph"/>
              <w:ind w:right="168"/>
              <w:rPr>
                <w:sz w:val="20"/>
              </w:rPr>
            </w:pPr>
            <w:r>
              <w:rPr>
                <w:sz w:val="20"/>
              </w:rPr>
              <w:t>SNMP profile configuration</w:t>
            </w:r>
          </w:p>
        </w:tc>
      </w:tr>
      <w:tr>
        <w:trPr>
          <w:trHeight w:val="380" w:hRule="exact"/>
        </w:trPr>
        <w:tc>
          <w:tcPr>
            <w:tcW w:w="3074" w:type="dxa"/>
          </w:tcPr>
          <w:p>
            <w:pPr>
              <w:pStyle w:val="TableParagraph"/>
              <w:ind w:right="164"/>
              <w:rPr>
                <w:sz w:val="20"/>
              </w:rPr>
            </w:pPr>
            <w:r>
              <w:rPr>
                <w:sz w:val="20"/>
              </w:rPr>
              <w:t>StaticRouteService</w:t>
            </w:r>
          </w:p>
        </w:tc>
        <w:tc>
          <w:tcPr>
            <w:tcW w:w="4246" w:type="dxa"/>
          </w:tcPr>
          <w:p>
            <w:pPr>
              <w:pStyle w:val="TableParagraph"/>
              <w:ind w:right="168"/>
              <w:rPr>
                <w:sz w:val="20"/>
              </w:rPr>
            </w:pPr>
            <w:r>
              <w:rPr>
                <w:sz w:val="20"/>
              </w:rPr>
              <w:t>Static Routes configuration</w:t>
            </w:r>
          </w:p>
        </w:tc>
      </w:tr>
      <w:tr>
        <w:trPr>
          <w:trHeight w:val="380" w:hRule="exact"/>
        </w:trPr>
        <w:tc>
          <w:tcPr>
            <w:tcW w:w="3074" w:type="dxa"/>
          </w:tcPr>
          <w:p>
            <w:pPr>
              <w:pStyle w:val="TableParagraph"/>
              <w:ind w:right="164"/>
              <w:rPr>
                <w:sz w:val="20"/>
              </w:rPr>
            </w:pPr>
            <w:r>
              <w:rPr>
                <w:sz w:val="20"/>
              </w:rPr>
              <w:t>SubnetMaskService</w:t>
            </w:r>
          </w:p>
        </w:tc>
        <w:tc>
          <w:tcPr>
            <w:tcW w:w="4246" w:type="dxa"/>
          </w:tcPr>
          <w:p>
            <w:pPr>
              <w:pStyle w:val="TableParagraph"/>
              <w:ind w:right="168"/>
              <w:rPr>
                <w:sz w:val="20"/>
              </w:rPr>
            </w:pPr>
            <w:r>
              <w:rPr>
                <w:sz w:val="20"/>
              </w:rPr>
              <w:t>Subnet Masks configuration</w:t>
            </w:r>
          </w:p>
        </w:tc>
      </w:tr>
      <w:tr>
        <w:trPr>
          <w:trHeight w:val="380" w:hRule="exact"/>
        </w:trPr>
        <w:tc>
          <w:tcPr>
            <w:tcW w:w="3074" w:type="dxa"/>
          </w:tcPr>
          <w:p>
            <w:pPr>
              <w:pStyle w:val="TableParagraph"/>
              <w:ind w:right="164"/>
              <w:rPr>
                <w:sz w:val="20"/>
              </w:rPr>
            </w:pPr>
            <w:r>
              <w:rPr>
                <w:sz w:val="20"/>
              </w:rPr>
              <w:t>UpgradeManagerService</w:t>
            </w:r>
          </w:p>
        </w:tc>
        <w:tc>
          <w:tcPr>
            <w:tcW w:w="4246" w:type="dxa"/>
          </w:tcPr>
          <w:p>
            <w:pPr>
              <w:pStyle w:val="TableParagraph"/>
              <w:ind w:right="168"/>
              <w:rPr>
                <w:sz w:val="20"/>
              </w:rPr>
            </w:pPr>
            <w:r>
              <w:rPr>
                <w:sz w:val="20"/>
              </w:rPr>
              <w:t>Upgrade Manager configuration</w:t>
            </w:r>
          </w:p>
        </w:tc>
      </w:tr>
    </w:tbl>
    <w:p>
      <w:pPr>
        <w:spacing w:after="0"/>
        <w:rPr>
          <w:sz w:val="20"/>
        </w:rPr>
        <w:sectPr>
          <w:pgSz w:w="11880" w:h="15840"/>
          <w:pgMar w:header="851" w:footer="1300" w:top="1220" w:bottom="1500" w:left="1320" w:right="1320"/>
        </w:sectPr>
      </w:pPr>
    </w:p>
    <w:p>
      <w:pPr>
        <w:pStyle w:val="BodyText"/>
        <w:spacing w:before="8"/>
        <w:rPr>
          <w:rFonts w:ascii="Times New Roman"/>
          <w:sz w:val="28"/>
        </w:rPr>
      </w:pP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074"/>
        <w:gridCol w:w="4246"/>
      </w:tblGrid>
      <w:tr>
        <w:trPr>
          <w:trHeight w:val="340" w:hRule="exact"/>
        </w:trPr>
        <w:tc>
          <w:tcPr>
            <w:tcW w:w="3074" w:type="dxa"/>
            <w:shd w:val="clear" w:color="auto" w:fill="BDBDBD"/>
          </w:tcPr>
          <w:p>
            <w:pPr>
              <w:pStyle w:val="TableParagraph"/>
              <w:spacing w:line="240" w:lineRule="auto" w:before="24"/>
              <w:ind w:right="164"/>
              <w:rPr>
                <w:rFonts w:ascii="Arial"/>
                <w:b/>
                <w:sz w:val="20"/>
              </w:rPr>
            </w:pPr>
            <w:r>
              <w:rPr>
                <w:rFonts w:ascii="Arial"/>
                <w:b/>
                <w:sz w:val="20"/>
              </w:rPr>
              <w:t>Service</w:t>
            </w:r>
          </w:p>
        </w:tc>
        <w:tc>
          <w:tcPr>
            <w:tcW w:w="4246" w:type="dxa"/>
            <w:shd w:val="clear" w:color="auto" w:fill="BDBDBD"/>
          </w:tcPr>
          <w:p>
            <w:pPr>
              <w:pStyle w:val="TableParagraph"/>
              <w:spacing w:line="240" w:lineRule="auto" w:before="24"/>
              <w:ind w:right="168"/>
              <w:rPr>
                <w:rFonts w:ascii="Arial"/>
                <w:b/>
                <w:sz w:val="20"/>
              </w:rPr>
            </w:pPr>
            <w:r>
              <w:rPr>
                <w:rFonts w:ascii="Arial"/>
                <w:b/>
                <w:sz w:val="20"/>
              </w:rPr>
              <w:t>Description</w:t>
            </w:r>
          </w:p>
        </w:tc>
      </w:tr>
      <w:tr>
        <w:trPr>
          <w:trHeight w:val="620" w:hRule="exact"/>
        </w:trPr>
        <w:tc>
          <w:tcPr>
            <w:tcW w:w="3074" w:type="dxa"/>
          </w:tcPr>
          <w:p>
            <w:pPr>
              <w:pStyle w:val="TableParagraph"/>
              <w:ind w:right="164"/>
              <w:rPr>
                <w:sz w:val="20"/>
              </w:rPr>
            </w:pPr>
            <w:r>
              <w:rPr>
                <w:sz w:val="20"/>
              </w:rPr>
              <w:t>VMGAppearanceService</w:t>
            </w:r>
          </w:p>
        </w:tc>
        <w:tc>
          <w:tcPr>
            <w:tcW w:w="4246" w:type="dxa"/>
          </w:tcPr>
          <w:p>
            <w:pPr>
              <w:pStyle w:val="TableParagraph"/>
              <w:spacing w:line="148" w:lineRule="auto" w:before="39"/>
              <w:ind w:right="979"/>
              <w:rPr>
                <w:sz w:val="20"/>
              </w:rPr>
            </w:pPr>
            <w:r>
              <w:rPr>
                <w:sz w:val="20"/>
              </w:rPr>
              <w:t>Virtual Media Gateway Appearance Configuration</w:t>
            </w:r>
          </w:p>
        </w:tc>
      </w:tr>
      <w:tr>
        <w:trPr>
          <w:trHeight w:val="380" w:hRule="exact"/>
        </w:trPr>
        <w:tc>
          <w:tcPr>
            <w:tcW w:w="3074" w:type="dxa"/>
          </w:tcPr>
          <w:p>
            <w:pPr>
              <w:pStyle w:val="TableParagraph"/>
              <w:ind w:right="164"/>
              <w:rPr>
                <w:sz w:val="20"/>
              </w:rPr>
            </w:pPr>
            <w:r>
              <w:rPr>
                <w:sz w:val="20"/>
              </w:rPr>
              <w:t>VlanService</w:t>
            </w:r>
          </w:p>
        </w:tc>
        <w:tc>
          <w:tcPr>
            <w:tcW w:w="4246" w:type="dxa"/>
          </w:tcPr>
          <w:p>
            <w:pPr>
              <w:pStyle w:val="TableParagraph"/>
              <w:ind w:right="168"/>
              <w:rPr>
                <w:sz w:val="20"/>
              </w:rPr>
            </w:pPr>
            <w:r>
              <w:rPr>
                <w:sz w:val="20"/>
              </w:rPr>
              <w:t>VLANs configuration</w:t>
            </w:r>
          </w:p>
        </w:tc>
      </w:tr>
      <w:tr>
        <w:trPr>
          <w:trHeight w:val="380" w:hRule="exact"/>
        </w:trPr>
        <w:tc>
          <w:tcPr>
            <w:tcW w:w="3074" w:type="dxa"/>
          </w:tcPr>
          <w:p>
            <w:pPr>
              <w:pStyle w:val="TableParagraph"/>
              <w:ind w:right="164"/>
              <w:rPr>
                <w:sz w:val="20"/>
              </w:rPr>
            </w:pPr>
            <w:r>
              <w:rPr>
                <w:sz w:val="20"/>
              </w:rPr>
              <w:t>WebServicesService</w:t>
            </w:r>
          </w:p>
        </w:tc>
        <w:tc>
          <w:tcPr>
            <w:tcW w:w="4246" w:type="dxa"/>
          </w:tcPr>
          <w:p>
            <w:pPr>
              <w:pStyle w:val="TableParagraph"/>
              <w:ind w:right="168"/>
              <w:rPr>
                <w:sz w:val="20"/>
              </w:rPr>
            </w:pPr>
            <w:r>
              <w:rPr>
                <w:sz w:val="20"/>
              </w:rPr>
              <w:t>Web services configuration</w:t>
            </w:r>
          </w:p>
        </w:tc>
      </w:tr>
      <w:tr>
        <w:trPr>
          <w:trHeight w:val="380" w:hRule="exact"/>
        </w:trPr>
        <w:tc>
          <w:tcPr>
            <w:tcW w:w="3074" w:type="dxa"/>
          </w:tcPr>
          <w:p>
            <w:pPr>
              <w:pStyle w:val="TableParagraph"/>
              <w:ind w:right="164"/>
              <w:rPr>
                <w:sz w:val="20"/>
              </w:rPr>
            </w:pPr>
            <w:r>
              <w:rPr>
                <w:sz w:val="20"/>
              </w:rPr>
              <w:t>WMGService</w:t>
            </w:r>
          </w:p>
        </w:tc>
        <w:tc>
          <w:tcPr>
            <w:tcW w:w="4246" w:type="dxa"/>
          </w:tcPr>
          <w:p>
            <w:pPr>
              <w:pStyle w:val="TableParagraph"/>
              <w:ind w:right="168"/>
              <w:rPr>
                <w:sz w:val="20"/>
              </w:rPr>
            </w:pPr>
            <w:r>
              <w:rPr>
                <w:sz w:val="20"/>
              </w:rPr>
              <w:t>Wireless Media Gateway configuration</w:t>
            </w:r>
          </w:p>
        </w:tc>
      </w:tr>
    </w:tbl>
    <w:p>
      <w:pPr>
        <w:pStyle w:val="BodyText"/>
        <w:spacing w:before="11"/>
        <w:rPr>
          <w:rFonts w:ascii="Times New Roman"/>
          <w:sz w:val="13"/>
        </w:rPr>
      </w:pPr>
    </w:p>
    <w:p>
      <w:pPr>
        <w:pStyle w:val="Heading3"/>
        <w:spacing w:before="66"/>
        <w:ind w:left="960"/>
      </w:pPr>
      <w:bookmarkStart w:name="Configuring a new System Management Cons" w:id="466"/>
      <w:bookmarkEnd w:id="466"/>
      <w:r>
        <w:rPr>
          <w:b w:val="0"/>
        </w:rPr>
      </w:r>
      <w:bookmarkStart w:name="_bookmark227" w:id="467"/>
      <w:bookmarkEnd w:id="467"/>
      <w:r>
        <w:rPr>
          <w:b w:val="0"/>
        </w:rPr>
      </w:r>
      <w:r>
        <w:rPr>
          <w:w w:val="95"/>
        </w:rPr>
        <w:t>Configuring a new System Management Console user</w:t>
      </w:r>
    </w:p>
    <w:p>
      <w:pPr>
        <w:pStyle w:val="BodyText"/>
        <w:spacing w:line="146" w:lineRule="auto" w:before="93"/>
        <w:ind w:left="1800" w:right="327"/>
      </w:pPr>
      <w:r>
        <w:rPr/>
        <w:t>Use this procedure to configure a new administrative user for the System Management Console.</w:t>
      </w:r>
    </w:p>
    <w:p>
      <w:pPr>
        <w:pStyle w:val="BodyText"/>
        <w:spacing w:before="4"/>
        <w:rPr>
          <w:sz w:val="12"/>
        </w:rPr>
      </w:pPr>
    </w:p>
    <w:p>
      <w:pPr>
        <w:pStyle w:val="Heading3"/>
        <w:spacing w:before="0"/>
      </w:pPr>
      <w:r>
        <w:rPr/>
        <w:t>Prerequisites</w:t>
      </w:r>
    </w:p>
    <w:p>
      <w:pPr>
        <w:pStyle w:val="BodyText"/>
        <w:spacing w:line="400" w:lineRule="exact"/>
        <w:ind w:left="1799"/>
      </w:pPr>
      <w:r>
        <w:rPr/>
        <w:t>The administrator must know the Global Administrator account password.</w:t>
      </w:r>
    </w:p>
    <w:p>
      <w:pPr>
        <w:pStyle w:val="Heading3"/>
        <w:spacing w:line="240" w:lineRule="auto" w:before="190"/>
        <w:ind w:left="1799"/>
      </w:pPr>
      <w:r>
        <w:rPr/>
        <w:pict>
          <v:group style="position:absolute;margin-left:155.5pt;margin-top:30.147858pt;width:367pt;height:1pt;mso-position-horizontal-relative:page;mso-position-vertical-relative:paragraph;z-index:14584;mso-wrap-distance-left:0;mso-wrap-distance-right:0" coordorigin="3110,603" coordsize="7340,20">
            <v:line style="position:absolute" from="3120,613" to="4082,613" stroked="true" strokeweight="1pt" strokecolor="#000000"/>
            <v:line style="position:absolute" from="4078,613" to="10440,613" stroked="true" strokeweight="1pt" strokecolor="#000000"/>
            <w10:wrap type="topAndBottom"/>
          </v:group>
        </w:pict>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17"/>
        </w:numPr>
        <w:tabs>
          <w:tab w:pos="2759" w:val="left" w:leader="none"/>
          <w:tab w:pos="2761" w:val="left" w:leader="none"/>
        </w:tabs>
        <w:spacing w:line="146" w:lineRule="auto" w:before="120" w:after="0"/>
        <w:ind w:left="2760" w:right="290" w:hanging="960"/>
        <w:jc w:val="left"/>
        <w:rPr>
          <w:sz w:val="22"/>
        </w:rPr>
      </w:pPr>
      <w:r>
        <w:rPr>
          <w:sz w:val="22"/>
        </w:rPr>
        <w:t>From the menu bar of the System Management Console, select </w:t>
      </w:r>
      <w:r>
        <w:rPr>
          <w:rFonts w:ascii="Arial"/>
          <w:b/>
          <w:w w:val="90"/>
          <w:sz w:val="22"/>
        </w:rPr>
        <w:t>Administration, User</w:t>
      </w:r>
      <w:r>
        <w:rPr>
          <w:rFonts w:ascii="Arial"/>
          <w:b/>
          <w:spacing w:val="42"/>
          <w:w w:val="90"/>
          <w:sz w:val="22"/>
        </w:rPr>
        <w:t> </w:t>
      </w:r>
      <w:r>
        <w:rPr>
          <w:rFonts w:ascii="Arial"/>
          <w:b/>
          <w:w w:val="90"/>
          <w:sz w:val="22"/>
        </w:rPr>
        <w:t>Administration</w:t>
      </w:r>
      <w:r>
        <w:rPr>
          <w:w w:val="90"/>
          <w:sz w:val="22"/>
        </w:rPr>
        <w:t>.</w:t>
      </w:r>
    </w:p>
    <w:p>
      <w:pPr>
        <w:pStyle w:val="ListParagraph"/>
        <w:numPr>
          <w:ilvl w:val="0"/>
          <w:numId w:val="117"/>
        </w:numPr>
        <w:tabs>
          <w:tab w:pos="2759" w:val="left" w:leader="none"/>
          <w:tab w:pos="2761" w:val="left" w:leader="none"/>
        </w:tabs>
        <w:spacing w:line="403" w:lineRule="exact" w:before="0" w:after="0"/>
        <w:ind w:left="2760" w:right="0" w:hanging="960"/>
        <w:jc w:val="left"/>
        <w:rPr>
          <w:sz w:val="22"/>
        </w:rPr>
      </w:pPr>
      <w:r>
        <w:rPr>
          <w:sz w:val="22"/>
        </w:rPr>
        <w:t>On</w:t>
      </w:r>
      <w:r>
        <w:rPr>
          <w:spacing w:val="-32"/>
          <w:sz w:val="22"/>
        </w:rPr>
        <w:t> </w:t>
      </w:r>
      <w:r>
        <w:rPr>
          <w:sz w:val="22"/>
        </w:rPr>
        <w:t>the</w:t>
      </w:r>
      <w:r>
        <w:rPr>
          <w:spacing w:val="-32"/>
          <w:sz w:val="22"/>
        </w:rPr>
        <w:t> </w:t>
      </w:r>
      <w:r>
        <w:rPr>
          <w:rFonts w:ascii="Arial"/>
          <w:b/>
          <w:sz w:val="22"/>
        </w:rPr>
        <w:t>User</w:t>
      </w:r>
      <w:r>
        <w:rPr>
          <w:rFonts w:ascii="Arial"/>
          <w:b/>
          <w:spacing w:val="-32"/>
          <w:sz w:val="22"/>
        </w:rPr>
        <w:t> </w:t>
      </w:r>
      <w:r>
        <w:rPr>
          <w:rFonts w:ascii="Arial"/>
          <w:b/>
          <w:sz w:val="22"/>
        </w:rPr>
        <w:t>Administration</w:t>
      </w:r>
      <w:r>
        <w:rPr>
          <w:rFonts w:ascii="Arial"/>
          <w:b/>
          <w:spacing w:val="-32"/>
          <w:sz w:val="22"/>
        </w:rPr>
        <w:t> </w:t>
      </w:r>
      <w:r>
        <w:rPr>
          <w:sz w:val="22"/>
        </w:rPr>
        <w:t>panel,</w:t>
      </w:r>
      <w:r>
        <w:rPr>
          <w:spacing w:val="-32"/>
          <w:sz w:val="22"/>
        </w:rPr>
        <w:t> </w:t>
      </w:r>
      <w:r>
        <w:rPr>
          <w:sz w:val="22"/>
        </w:rPr>
        <w:t>click</w:t>
      </w:r>
      <w:r>
        <w:rPr>
          <w:spacing w:val="-32"/>
          <w:sz w:val="22"/>
        </w:rPr>
        <w:t> </w:t>
      </w:r>
      <w:r>
        <w:rPr>
          <w:rFonts w:ascii="Arial"/>
          <w:b/>
          <w:sz w:val="22"/>
        </w:rPr>
        <w:t>Add</w:t>
      </w:r>
      <w:r>
        <w:rPr>
          <w:rFonts w:ascii="Arial"/>
          <w:b/>
          <w:spacing w:val="-32"/>
          <w:sz w:val="22"/>
        </w:rPr>
        <w:t> </w:t>
      </w:r>
      <w:r>
        <w:rPr>
          <w:rFonts w:ascii="Arial"/>
          <w:b/>
          <w:sz w:val="22"/>
        </w:rPr>
        <w:t>(+)</w:t>
      </w:r>
      <w:r>
        <w:rPr>
          <w:sz w:val="22"/>
        </w:rPr>
        <w:t>.</w:t>
      </w:r>
    </w:p>
    <w:p>
      <w:pPr>
        <w:pStyle w:val="ListParagraph"/>
        <w:numPr>
          <w:ilvl w:val="0"/>
          <w:numId w:val="117"/>
        </w:numPr>
        <w:tabs>
          <w:tab w:pos="2759" w:val="left" w:leader="none"/>
          <w:tab w:pos="2761" w:val="left" w:leader="none"/>
        </w:tabs>
        <w:spacing w:line="146" w:lineRule="auto" w:before="96" w:after="0"/>
        <w:ind w:left="2760" w:right="132" w:hanging="960"/>
        <w:jc w:val="left"/>
        <w:rPr>
          <w:sz w:val="22"/>
        </w:rPr>
      </w:pPr>
      <w:r>
        <w:rPr>
          <w:sz w:val="22"/>
        </w:rPr>
        <w:t>In</w:t>
      </w:r>
      <w:r>
        <w:rPr>
          <w:spacing w:val="-16"/>
          <w:sz w:val="22"/>
        </w:rPr>
        <w:t> </w:t>
      </w:r>
      <w:r>
        <w:rPr>
          <w:sz w:val="22"/>
        </w:rPr>
        <w:t>the</w:t>
      </w:r>
      <w:r>
        <w:rPr>
          <w:spacing w:val="-16"/>
          <w:sz w:val="22"/>
        </w:rPr>
        <w:t> </w:t>
      </w:r>
      <w:r>
        <w:rPr>
          <w:rFonts w:ascii="Arial"/>
          <w:b/>
          <w:sz w:val="22"/>
        </w:rPr>
        <w:t>Add</w:t>
      </w:r>
      <w:r>
        <w:rPr>
          <w:rFonts w:ascii="Arial"/>
          <w:b/>
          <w:spacing w:val="-16"/>
          <w:sz w:val="22"/>
        </w:rPr>
        <w:t> </w:t>
      </w:r>
      <w:r>
        <w:rPr>
          <w:rFonts w:ascii="Arial"/>
          <w:b/>
          <w:sz w:val="22"/>
        </w:rPr>
        <w:t>User</w:t>
      </w:r>
      <w:r>
        <w:rPr>
          <w:rFonts w:ascii="Arial"/>
          <w:b/>
          <w:spacing w:val="-16"/>
          <w:sz w:val="22"/>
        </w:rPr>
        <w:t> </w:t>
      </w:r>
      <w:r>
        <w:rPr>
          <w:rFonts w:ascii="Arial"/>
          <w:b/>
          <w:sz w:val="22"/>
        </w:rPr>
        <w:t>Account</w:t>
      </w:r>
      <w:r>
        <w:rPr>
          <w:rFonts w:ascii="Arial"/>
          <w:b/>
          <w:spacing w:val="-16"/>
          <w:sz w:val="22"/>
        </w:rPr>
        <w:t> </w:t>
      </w:r>
      <w:r>
        <w:rPr>
          <w:sz w:val="22"/>
        </w:rPr>
        <w:t>dialog</w:t>
      </w:r>
      <w:r>
        <w:rPr>
          <w:spacing w:val="-16"/>
          <w:sz w:val="22"/>
        </w:rPr>
        <w:t> </w:t>
      </w:r>
      <w:r>
        <w:rPr>
          <w:sz w:val="22"/>
        </w:rPr>
        <w:t>box,</w:t>
      </w:r>
      <w:r>
        <w:rPr>
          <w:spacing w:val="-16"/>
          <w:sz w:val="22"/>
        </w:rPr>
        <w:t> </w:t>
      </w:r>
      <w:r>
        <w:rPr>
          <w:sz w:val="22"/>
        </w:rPr>
        <w:t>configure</w:t>
      </w:r>
      <w:r>
        <w:rPr>
          <w:spacing w:val="-16"/>
          <w:sz w:val="22"/>
        </w:rPr>
        <w:t> </w:t>
      </w:r>
      <w:r>
        <w:rPr>
          <w:sz w:val="22"/>
        </w:rPr>
        <w:t>the</w:t>
      </w:r>
      <w:r>
        <w:rPr>
          <w:spacing w:val="-16"/>
          <w:sz w:val="22"/>
        </w:rPr>
        <w:t> </w:t>
      </w:r>
      <w:r>
        <w:rPr>
          <w:rFonts w:ascii="Arial"/>
          <w:b/>
          <w:sz w:val="22"/>
        </w:rPr>
        <w:t>User</w:t>
      </w:r>
      <w:r>
        <w:rPr>
          <w:rFonts w:ascii="Arial"/>
          <w:b/>
          <w:spacing w:val="-16"/>
          <w:sz w:val="22"/>
        </w:rPr>
        <w:t> </w:t>
      </w:r>
      <w:r>
        <w:rPr>
          <w:rFonts w:ascii="Arial"/>
          <w:b/>
          <w:sz w:val="22"/>
        </w:rPr>
        <w:t>ID</w:t>
      </w:r>
      <w:r>
        <w:rPr>
          <w:sz w:val="22"/>
        </w:rPr>
        <w:t>,</w:t>
      </w:r>
      <w:r>
        <w:rPr>
          <w:spacing w:val="-16"/>
          <w:sz w:val="22"/>
        </w:rPr>
        <w:t> </w:t>
      </w:r>
      <w:r>
        <w:rPr>
          <w:rFonts w:ascii="Arial"/>
          <w:b/>
          <w:sz w:val="22"/>
        </w:rPr>
        <w:t>User </w:t>
      </w:r>
      <w:r>
        <w:rPr>
          <w:rFonts w:ascii="Arial"/>
          <w:b/>
          <w:w w:val="95"/>
          <w:sz w:val="22"/>
        </w:rPr>
        <w:t>Name</w:t>
      </w:r>
      <w:r>
        <w:rPr>
          <w:w w:val="95"/>
          <w:sz w:val="22"/>
        </w:rPr>
        <w:t>,</w:t>
      </w:r>
      <w:r>
        <w:rPr>
          <w:spacing w:val="-15"/>
          <w:w w:val="95"/>
          <w:sz w:val="22"/>
        </w:rPr>
        <w:t> </w:t>
      </w:r>
      <w:r>
        <w:rPr>
          <w:rFonts w:ascii="Arial"/>
          <w:b/>
          <w:w w:val="95"/>
          <w:sz w:val="22"/>
        </w:rPr>
        <w:t>Password</w:t>
      </w:r>
      <w:r>
        <w:rPr>
          <w:w w:val="95"/>
          <w:sz w:val="22"/>
        </w:rPr>
        <w:t>,</w:t>
      </w:r>
      <w:r>
        <w:rPr>
          <w:spacing w:val="-16"/>
          <w:w w:val="95"/>
          <w:sz w:val="22"/>
        </w:rPr>
        <w:t> </w:t>
      </w:r>
      <w:r>
        <w:rPr>
          <w:rFonts w:ascii="Arial"/>
          <w:b/>
          <w:w w:val="95"/>
          <w:sz w:val="22"/>
        </w:rPr>
        <w:t>Password</w:t>
      </w:r>
      <w:r>
        <w:rPr>
          <w:rFonts w:ascii="Arial"/>
          <w:b/>
          <w:spacing w:val="-15"/>
          <w:w w:val="95"/>
          <w:sz w:val="22"/>
        </w:rPr>
        <w:t> </w:t>
      </w:r>
      <w:r>
        <w:rPr>
          <w:rFonts w:ascii="Arial"/>
          <w:b/>
          <w:w w:val="95"/>
          <w:sz w:val="22"/>
        </w:rPr>
        <w:t>Confirm</w:t>
      </w:r>
      <w:r>
        <w:rPr>
          <w:w w:val="95"/>
          <w:sz w:val="22"/>
        </w:rPr>
        <w:t>,</w:t>
      </w:r>
      <w:r>
        <w:rPr>
          <w:spacing w:val="-15"/>
          <w:w w:val="95"/>
          <w:sz w:val="22"/>
        </w:rPr>
        <w:t> </w:t>
      </w:r>
      <w:r>
        <w:rPr>
          <w:rFonts w:ascii="Arial"/>
          <w:b/>
          <w:w w:val="95"/>
          <w:sz w:val="22"/>
        </w:rPr>
        <w:t>Account</w:t>
      </w:r>
      <w:r>
        <w:rPr>
          <w:rFonts w:ascii="Arial"/>
          <w:b/>
          <w:spacing w:val="-15"/>
          <w:w w:val="95"/>
          <w:sz w:val="22"/>
        </w:rPr>
        <w:t> </w:t>
      </w:r>
      <w:r>
        <w:rPr>
          <w:rFonts w:ascii="Arial"/>
          <w:b/>
          <w:w w:val="95"/>
          <w:sz w:val="22"/>
        </w:rPr>
        <w:t>Disabled</w:t>
      </w:r>
      <w:r>
        <w:rPr>
          <w:w w:val="95"/>
          <w:sz w:val="22"/>
        </w:rPr>
        <w:t>,</w:t>
      </w:r>
      <w:r>
        <w:rPr>
          <w:spacing w:val="-15"/>
          <w:w w:val="95"/>
          <w:sz w:val="22"/>
        </w:rPr>
        <w:t> </w:t>
      </w:r>
      <w:r>
        <w:rPr>
          <w:rFonts w:ascii="Arial"/>
          <w:b/>
          <w:w w:val="95"/>
          <w:sz w:val="22"/>
        </w:rPr>
        <w:t>Immune </w:t>
      </w:r>
      <w:r>
        <w:rPr>
          <w:rFonts w:ascii="Arial"/>
          <w:b/>
          <w:sz w:val="22"/>
        </w:rPr>
        <w:t>to</w:t>
      </w:r>
      <w:r>
        <w:rPr>
          <w:rFonts w:ascii="Arial"/>
          <w:b/>
          <w:spacing w:val="-39"/>
          <w:sz w:val="22"/>
        </w:rPr>
        <w:t> </w:t>
      </w:r>
      <w:r>
        <w:rPr>
          <w:rFonts w:ascii="Arial"/>
          <w:b/>
          <w:sz w:val="22"/>
        </w:rPr>
        <w:t>Expiry</w:t>
      </w:r>
      <w:r>
        <w:rPr>
          <w:sz w:val="22"/>
        </w:rPr>
        <w:t>,</w:t>
      </w:r>
      <w:r>
        <w:rPr>
          <w:spacing w:val="-39"/>
          <w:sz w:val="22"/>
        </w:rPr>
        <w:t> </w:t>
      </w:r>
      <w:r>
        <w:rPr>
          <w:sz w:val="22"/>
        </w:rPr>
        <w:t>and</w:t>
      </w:r>
      <w:r>
        <w:rPr>
          <w:spacing w:val="-39"/>
          <w:sz w:val="22"/>
        </w:rPr>
        <w:t> </w:t>
      </w:r>
      <w:r>
        <w:rPr>
          <w:rFonts w:ascii="Arial"/>
          <w:b/>
          <w:sz w:val="22"/>
        </w:rPr>
        <w:t>Force</w:t>
      </w:r>
      <w:r>
        <w:rPr>
          <w:rFonts w:ascii="Arial"/>
          <w:b/>
          <w:spacing w:val="-39"/>
          <w:sz w:val="22"/>
        </w:rPr>
        <w:t> </w:t>
      </w:r>
      <w:r>
        <w:rPr>
          <w:rFonts w:ascii="Arial"/>
          <w:b/>
          <w:sz w:val="22"/>
        </w:rPr>
        <w:t>Password</w:t>
      </w:r>
      <w:r>
        <w:rPr>
          <w:rFonts w:ascii="Arial"/>
          <w:b/>
          <w:spacing w:val="-39"/>
          <w:sz w:val="22"/>
        </w:rPr>
        <w:t> </w:t>
      </w:r>
      <w:r>
        <w:rPr>
          <w:rFonts w:ascii="Arial"/>
          <w:b/>
          <w:sz w:val="22"/>
        </w:rPr>
        <w:t>Change</w:t>
      </w:r>
      <w:r>
        <w:rPr>
          <w:rFonts w:ascii="Arial"/>
          <w:b/>
          <w:spacing w:val="-39"/>
          <w:sz w:val="22"/>
        </w:rPr>
        <w:t> </w:t>
      </w:r>
      <w:r>
        <w:rPr>
          <w:sz w:val="22"/>
        </w:rPr>
        <w:t>fields.</w:t>
      </w:r>
    </w:p>
    <w:p>
      <w:pPr>
        <w:pStyle w:val="Heading6"/>
        <w:spacing w:before="100"/>
      </w:pPr>
      <w:r>
        <w:rPr/>
        <w:pict>
          <v:shape style="position:absolute;margin-left:203.75pt;margin-top:6.218947pt;width:318.5pt;height:56.5pt;mso-position-horizontal-relative:page;mso-position-vertical-relative:paragraph;z-index:14680" type="#_x0000_t202" filled="false" stroked="true" strokeweight=".49985pt" strokecolor="#000000">
            <v:textbox inset="0,0,0,0">
              <w:txbxContent>
                <w:p>
                  <w:pPr>
                    <w:spacing w:line="226" w:lineRule="exact" w:before="37"/>
                    <w:ind w:left="80" w:right="45" w:firstLine="0"/>
                    <w:jc w:val="left"/>
                    <w:rPr>
                      <w:rFonts w:ascii="Arial"/>
                      <w:b/>
                      <w:sz w:val="24"/>
                    </w:rPr>
                  </w:pPr>
                  <w:r>
                    <w:rPr>
                      <w:rFonts w:ascii="Arial"/>
                      <w:b/>
                      <w:sz w:val="24"/>
                    </w:rPr>
                    <w:t>Attention</w:t>
                  </w:r>
                </w:p>
                <w:p>
                  <w:pPr>
                    <w:spacing w:line="148" w:lineRule="auto" w:before="56"/>
                    <w:ind w:left="79" w:right="79" w:firstLine="0"/>
                    <w:jc w:val="left"/>
                    <w:rPr>
                      <w:sz w:val="20"/>
                    </w:rPr>
                  </w:pPr>
                  <w:r>
                    <w:rPr>
                      <w:sz w:val="20"/>
                    </w:rPr>
                    <w:t>The new user account has no access. You must assign roles to new users so that they can perform the administrative functions associated with their roles.</w:t>
                  </w:r>
                </w:p>
              </w:txbxContent>
            </v:textbox>
            <w10:wrap type="none"/>
          </v:shape>
        </w:pict>
      </w:r>
      <w:r>
        <w:rPr>
          <w:w w:val="99"/>
        </w:rPr>
        <w:t>4</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6"/>
        <w:rPr>
          <w:rFonts w:ascii="Arial"/>
          <w:b/>
          <w:sz w:val="21"/>
        </w:rPr>
      </w:pPr>
    </w:p>
    <w:p>
      <w:pPr>
        <w:spacing w:line="373" w:lineRule="exact" w:before="0"/>
        <w:ind w:left="2760" w:right="0" w:firstLine="0"/>
        <w:jc w:val="left"/>
        <w:rPr>
          <w:sz w:val="22"/>
        </w:rPr>
      </w:pPr>
      <w:r>
        <w:rPr>
          <w:w w:val="95"/>
          <w:sz w:val="22"/>
        </w:rPr>
        <w:t>Click </w:t>
      </w:r>
      <w:r>
        <w:rPr>
          <w:rFonts w:ascii="Arial"/>
          <w:b/>
          <w:w w:val="95"/>
          <w:sz w:val="22"/>
        </w:rPr>
        <w:t>Apply</w:t>
      </w:r>
      <w:r>
        <w:rPr>
          <w:w w:val="95"/>
          <w:sz w:val="22"/>
        </w:rPr>
        <w:t>.</w:t>
      </w:r>
    </w:p>
    <w:p>
      <w:pPr>
        <w:pStyle w:val="BodyText"/>
        <w:spacing w:line="146" w:lineRule="auto" w:before="96"/>
        <w:ind w:left="2760" w:right="602"/>
      </w:pPr>
      <w:r>
        <w:rPr/>
        <w:t>The system validates the configuration data. If the change is valid, the Add User Account dialog box closes and the new account appears on the User Administration panel.</w:t>
      </w:r>
    </w:p>
    <w:p>
      <w:pPr>
        <w:pStyle w:val="BodyText"/>
        <w:spacing w:before="7"/>
        <w:rPr>
          <w:sz w:val="11"/>
        </w:rPr>
      </w:pPr>
      <w:r>
        <w:rPr/>
        <w:pict>
          <v:line style="position:absolute;mso-position-horizontal-relative:page;mso-position-vertical-relative:paragraph;z-index:14632;mso-wrap-distance-left:0;mso-wrap-distance-right:0" from="156pt,13.491299pt" to="522pt,13.491299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pPr>
      <w:r>
        <w:rPr>
          <w:w w:val="95"/>
        </w:rPr>
        <w:t>Configuring a new System Management Console user job aid</w:t>
      </w:r>
    </w:p>
    <w:p>
      <w:pPr>
        <w:pStyle w:val="BodyText"/>
        <w:spacing w:line="146" w:lineRule="auto" w:before="93"/>
        <w:ind w:left="1799" w:right="193"/>
      </w:pPr>
      <w:r>
        <w:rPr/>
        <w:t>The following job aid lists and describes the parameters that you configure on the Add User Account dialog box.</w:t>
      </w:r>
    </w:p>
    <w:p>
      <w:pPr>
        <w:spacing w:after="0" w:line="146" w:lineRule="auto"/>
        <w:sectPr>
          <w:pgSz w:w="11880" w:h="15840"/>
          <w:pgMar w:header="851" w:footer="1300" w:top="1220" w:bottom="1500" w:left="1320" w:right="1320"/>
        </w:sectPr>
      </w:pPr>
    </w:p>
    <w:p>
      <w:pPr>
        <w:pStyle w:val="BodyText"/>
        <w:rPr>
          <w:sz w:val="17"/>
        </w:rPr>
      </w:pP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574"/>
        <w:gridCol w:w="5746"/>
      </w:tblGrid>
      <w:tr>
        <w:trPr>
          <w:trHeight w:val="340" w:hRule="exact"/>
        </w:trPr>
        <w:tc>
          <w:tcPr>
            <w:tcW w:w="1574" w:type="dxa"/>
            <w:shd w:val="clear" w:color="auto" w:fill="BDBDBD"/>
          </w:tcPr>
          <w:p>
            <w:pPr>
              <w:pStyle w:val="TableParagraph"/>
              <w:spacing w:line="240" w:lineRule="auto" w:before="24"/>
              <w:rPr>
                <w:rFonts w:ascii="Arial"/>
                <w:b/>
                <w:sz w:val="20"/>
              </w:rPr>
            </w:pPr>
            <w:r>
              <w:rPr>
                <w:rFonts w:ascii="Arial"/>
                <w:b/>
                <w:sz w:val="20"/>
              </w:rPr>
              <w:t>Parameters</w:t>
            </w:r>
          </w:p>
        </w:tc>
        <w:tc>
          <w:tcPr>
            <w:tcW w:w="5746" w:type="dxa"/>
            <w:shd w:val="clear" w:color="auto" w:fill="BDBDBD"/>
          </w:tcPr>
          <w:p>
            <w:pPr>
              <w:pStyle w:val="TableParagraph"/>
              <w:spacing w:line="240" w:lineRule="auto" w:before="24"/>
              <w:ind w:right="290"/>
              <w:rPr>
                <w:rFonts w:ascii="Arial"/>
                <w:b/>
                <w:sz w:val="20"/>
              </w:rPr>
            </w:pPr>
            <w:r>
              <w:rPr>
                <w:rFonts w:ascii="Arial"/>
                <w:b/>
                <w:sz w:val="20"/>
              </w:rPr>
              <w:t>Description</w:t>
            </w:r>
          </w:p>
        </w:tc>
      </w:tr>
      <w:tr>
        <w:trPr>
          <w:trHeight w:val="620" w:hRule="exact"/>
        </w:trPr>
        <w:tc>
          <w:tcPr>
            <w:tcW w:w="1574" w:type="dxa"/>
          </w:tcPr>
          <w:p>
            <w:pPr>
              <w:pStyle w:val="TableParagraph"/>
              <w:rPr>
                <w:sz w:val="20"/>
              </w:rPr>
            </w:pPr>
            <w:r>
              <w:rPr>
                <w:sz w:val="20"/>
              </w:rPr>
              <w:t>User ID</w:t>
            </w:r>
          </w:p>
        </w:tc>
        <w:tc>
          <w:tcPr>
            <w:tcW w:w="5746" w:type="dxa"/>
          </w:tcPr>
          <w:p>
            <w:pPr>
              <w:pStyle w:val="TableParagraph"/>
              <w:spacing w:line="148" w:lineRule="auto" w:before="39"/>
              <w:ind w:right="290"/>
              <w:rPr>
                <w:sz w:val="20"/>
              </w:rPr>
            </w:pPr>
            <w:r>
              <w:rPr>
                <w:sz w:val="20"/>
              </w:rPr>
              <w:t>This parameter (text) contains the account identity—the new administrator uses this ID to log on.</w:t>
            </w:r>
          </w:p>
        </w:tc>
      </w:tr>
      <w:tr>
        <w:trPr>
          <w:trHeight w:val="620" w:hRule="exact"/>
        </w:trPr>
        <w:tc>
          <w:tcPr>
            <w:tcW w:w="1574" w:type="dxa"/>
          </w:tcPr>
          <w:p>
            <w:pPr>
              <w:pStyle w:val="TableParagraph"/>
              <w:rPr>
                <w:sz w:val="20"/>
              </w:rPr>
            </w:pPr>
            <w:r>
              <w:rPr>
                <w:sz w:val="20"/>
              </w:rPr>
              <w:t>User Name</w:t>
            </w:r>
          </w:p>
        </w:tc>
        <w:tc>
          <w:tcPr>
            <w:tcW w:w="5746" w:type="dxa"/>
          </w:tcPr>
          <w:p>
            <w:pPr>
              <w:pStyle w:val="TableParagraph"/>
              <w:spacing w:line="148" w:lineRule="auto" w:before="39"/>
              <w:ind w:right="152"/>
              <w:rPr>
                <w:sz w:val="20"/>
              </w:rPr>
            </w:pPr>
            <w:r>
              <w:rPr>
                <w:sz w:val="20"/>
              </w:rPr>
              <w:t>This parameter (text) contains the administrator's first and last names.</w:t>
            </w:r>
          </w:p>
        </w:tc>
      </w:tr>
      <w:tr>
        <w:trPr>
          <w:trHeight w:val="620" w:hRule="exact"/>
        </w:trPr>
        <w:tc>
          <w:tcPr>
            <w:tcW w:w="1574" w:type="dxa"/>
          </w:tcPr>
          <w:p>
            <w:pPr>
              <w:pStyle w:val="TableParagraph"/>
              <w:rPr>
                <w:sz w:val="20"/>
              </w:rPr>
            </w:pPr>
            <w:r>
              <w:rPr>
                <w:sz w:val="20"/>
              </w:rPr>
              <w:t>Password</w:t>
            </w:r>
          </w:p>
        </w:tc>
        <w:tc>
          <w:tcPr>
            <w:tcW w:w="5746" w:type="dxa"/>
          </w:tcPr>
          <w:p>
            <w:pPr>
              <w:pStyle w:val="TableParagraph"/>
              <w:spacing w:line="148" w:lineRule="auto" w:before="39"/>
              <w:ind w:right="374"/>
              <w:rPr>
                <w:sz w:val="20"/>
              </w:rPr>
            </w:pPr>
            <w:r>
              <w:rPr>
                <w:sz w:val="20"/>
              </w:rPr>
              <w:t>This parameter (text) contains the administrator's password (subject to password complexity rules).</w:t>
            </w:r>
          </w:p>
        </w:tc>
      </w:tr>
      <w:tr>
        <w:trPr>
          <w:trHeight w:val="620" w:hRule="exact"/>
        </w:trPr>
        <w:tc>
          <w:tcPr>
            <w:tcW w:w="1574" w:type="dxa"/>
          </w:tcPr>
          <w:p>
            <w:pPr>
              <w:pStyle w:val="TableParagraph"/>
              <w:spacing w:line="148" w:lineRule="auto" w:before="39"/>
              <w:ind w:right="575"/>
              <w:rPr>
                <w:sz w:val="20"/>
              </w:rPr>
            </w:pPr>
            <w:r>
              <w:rPr>
                <w:sz w:val="20"/>
              </w:rPr>
              <w:t>Password Confirm</w:t>
            </w:r>
          </w:p>
        </w:tc>
        <w:tc>
          <w:tcPr>
            <w:tcW w:w="5746" w:type="dxa"/>
          </w:tcPr>
          <w:p>
            <w:pPr>
              <w:pStyle w:val="TableParagraph"/>
              <w:spacing w:line="148" w:lineRule="auto" w:before="39"/>
              <w:ind w:right="246"/>
              <w:rPr>
                <w:sz w:val="20"/>
              </w:rPr>
            </w:pPr>
            <w:r>
              <w:rPr>
                <w:sz w:val="20"/>
              </w:rPr>
              <w:t>This parameter (text) must match the Password parameter— used to reduce typing errors.</w:t>
            </w:r>
          </w:p>
        </w:tc>
      </w:tr>
      <w:tr>
        <w:trPr>
          <w:trHeight w:val="860" w:hRule="exact"/>
        </w:trPr>
        <w:tc>
          <w:tcPr>
            <w:tcW w:w="1574" w:type="dxa"/>
          </w:tcPr>
          <w:p>
            <w:pPr>
              <w:pStyle w:val="TableParagraph"/>
              <w:spacing w:line="148" w:lineRule="auto" w:before="39"/>
              <w:ind w:right="675"/>
              <w:rPr>
                <w:sz w:val="20"/>
              </w:rPr>
            </w:pPr>
            <w:r>
              <w:rPr>
                <w:sz w:val="20"/>
              </w:rPr>
              <w:t>Account Disabled</w:t>
            </w:r>
          </w:p>
        </w:tc>
        <w:tc>
          <w:tcPr>
            <w:tcW w:w="5746" w:type="dxa"/>
          </w:tcPr>
          <w:p>
            <w:pPr>
              <w:pStyle w:val="TableParagraph"/>
              <w:spacing w:line="148" w:lineRule="auto" w:before="39"/>
              <w:ind w:right="168"/>
              <w:rPr>
                <w:sz w:val="20"/>
              </w:rPr>
            </w:pPr>
            <w:r>
              <w:rPr>
                <w:sz w:val="20"/>
              </w:rPr>
              <w:t>This parameter (check box) specifies the state of the account. If you select this check box, the account is disabled and the administrator cannot log on.</w:t>
            </w:r>
          </w:p>
        </w:tc>
      </w:tr>
      <w:tr>
        <w:trPr>
          <w:trHeight w:val="1340" w:hRule="exact"/>
        </w:trPr>
        <w:tc>
          <w:tcPr>
            <w:tcW w:w="1574" w:type="dxa"/>
          </w:tcPr>
          <w:p>
            <w:pPr>
              <w:pStyle w:val="TableParagraph"/>
              <w:spacing w:line="148" w:lineRule="auto" w:before="39"/>
              <w:ind w:right="508"/>
              <w:rPr>
                <w:sz w:val="20"/>
              </w:rPr>
            </w:pPr>
            <w:r>
              <w:rPr>
                <w:sz w:val="20"/>
              </w:rPr>
              <w:t>Immune to</w:t>
            </w:r>
            <w:r>
              <w:rPr>
                <w:w w:val="100"/>
                <w:sz w:val="20"/>
              </w:rPr>
              <w:t> </w:t>
            </w:r>
            <w:r>
              <w:rPr>
                <w:sz w:val="20"/>
              </w:rPr>
              <w:t>Expiry</w:t>
            </w:r>
          </w:p>
        </w:tc>
        <w:tc>
          <w:tcPr>
            <w:tcW w:w="5746" w:type="dxa"/>
          </w:tcPr>
          <w:p>
            <w:pPr>
              <w:pStyle w:val="TableParagraph"/>
              <w:spacing w:line="148" w:lineRule="auto" w:before="39"/>
              <w:ind w:right="245"/>
              <w:rPr>
                <w:sz w:val="20"/>
              </w:rPr>
            </w:pPr>
            <w:r>
              <w:rPr>
                <w:sz w:val="20"/>
              </w:rPr>
              <w:t>This parameter (check box) specifies whether the password aging rules apply to the account. If you select this check box, the password rules do not apply. All password complexity rules still apply. This option is intended for nonhuman accounts.</w:t>
            </w:r>
          </w:p>
        </w:tc>
      </w:tr>
      <w:tr>
        <w:trPr>
          <w:trHeight w:val="1100" w:hRule="exact"/>
        </w:trPr>
        <w:tc>
          <w:tcPr>
            <w:tcW w:w="1574" w:type="dxa"/>
          </w:tcPr>
          <w:p>
            <w:pPr>
              <w:pStyle w:val="TableParagraph"/>
              <w:spacing w:line="148" w:lineRule="auto" w:before="39"/>
              <w:ind w:right="575"/>
              <w:rPr>
                <w:sz w:val="20"/>
              </w:rPr>
            </w:pPr>
            <w:r>
              <w:rPr>
                <w:sz w:val="20"/>
              </w:rPr>
              <w:t>Force Password Change</w:t>
            </w:r>
          </w:p>
        </w:tc>
        <w:tc>
          <w:tcPr>
            <w:tcW w:w="5746" w:type="dxa"/>
          </w:tcPr>
          <w:p>
            <w:pPr>
              <w:pStyle w:val="TableParagraph"/>
              <w:spacing w:line="148" w:lineRule="auto" w:before="39"/>
              <w:ind w:right="323"/>
              <w:rPr>
                <w:sz w:val="20"/>
              </w:rPr>
            </w:pPr>
            <w:r>
              <w:rPr>
                <w:sz w:val="20"/>
              </w:rPr>
              <w:t>This parameter (check box) specifies whether the administrator must change the account password during the initial log on. If you select this check box, the administrator must change the password.</w:t>
            </w:r>
          </w:p>
        </w:tc>
      </w:tr>
    </w:tbl>
    <w:p>
      <w:pPr>
        <w:pStyle w:val="BodyText"/>
        <w:spacing w:before="5"/>
        <w:rPr>
          <w:sz w:val="8"/>
        </w:rPr>
      </w:pPr>
    </w:p>
    <w:p>
      <w:pPr>
        <w:pStyle w:val="Heading3"/>
        <w:ind w:left="960"/>
      </w:pPr>
      <w:bookmarkStart w:name="Assigning a role to a System Management " w:id="468"/>
      <w:bookmarkEnd w:id="468"/>
      <w:r>
        <w:rPr>
          <w:b w:val="0"/>
        </w:rPr>
      </w:r>
      <w:bookmarkStart w:name="_bookmark228" w:id="469"/>
      <w:bookmarkEnd w:id="469"/>
      <w:r>
        <w:rPr>
          <w:b w:val="0"/>
        </w:rPr>
      </w:r>
      <w:r>
        <w:rPr>
          <w:w w:val="95"/>
        </w:rPr>
        <w:t>Assigning a role to a System Management Console user</w:t>
      </w:r>
    </w:p>
    <w:p>
      <w:pPr>
        <w:pStyle w:val="BodyText"/>
        <w:spacing w:line="146" w:lineRule="auto" w:before="93"/>
        <w:ind w:left="1800" w:right="119"/>
      </w:pPr>
      <w:r>
        <w:rPr/>
        <w:t>Use this procedure to assign a role to a new System Management Console user, or to change the role currently assigned to an existing user.</w:t>
      </w:r>
    </w:p>
    <w:p>
      <w:pPr>
        <w:pStyle w:val="BodyText"/>
        <w:spacing w:before="4"/>
        <w:rPr>
          <w:sz w:val="12"/>
        </w:rPr>
      </w:pPr>
    </w:p>
    <w:p>
      <w:pPr>
        <w:pStyle w:val="Heading3"/>
        <w:spacing w:line="244" w:lineRule="exact" w:before="0"/>
        <w:ind w:left="1799"/>
      </w:pPr>
      <w:r>
        <w:rPr/>
        <w:t>Prerequisites</w:t>
      </w:r>
    </w:p>
    <w:p>
      <w:pPr>
        <w:pStyle w:val="ListParagraph"/>
        <w:numPr>
          <w:ilvl w:val="1"/>
          <w:numId w:val="85"/>
        </w:numPr>
        <w:tabs>
          <w:tab w:pos="2159" w:val="left" w:leader="none"/>
          <w:tab w:pos="2160" w:val="left" w:leader="none"/>
        </w:tabs>
        <w:spacing w:line="144" w:lineRule="auto" w:before="135" w:after="0"/>
        <w:ind w:left="2159" w:right="1001" w:hanging="360"/>
        <w:jc w:val="left"/>
        <w:rPr>
          <w:sz w:val="22"/>
        </w:rPr>
      </w:pPr>
      <w:r>
        <w:rPr>
          <w:sz w:val="22"/>
        </w:rPr>
        <w:t>The administrator must know the Global Administrator account password or be assigned the admin</w:t>
      </w:r>
      <w:r>
        <w:rPr>
          <w:spacing w:val="-1"/>
          <w:sz w:val="22"/>
        </w:rPr>
        <w:t> </w:t>
      </w:r>
      <w:r>
        <w:rPr>
          <w:sz w:val="22"/>
        </w:rPr>
        <w:t>role.</w:t>
      </w:r>
    </w:p>
    <w:p>
      <w:pPr>
        <w:pStyle w:val="ListParagraph"/>
        <w:numPr>
          <w:ilvl w:val="1"/>
          <w:numId w:val="85"/>
        </w:numPr>
        <w:tabs>
          <w:tab w:pos="2159" w:val="left" w:leader="none"/>
          <w:tab w:pos="2161" w:val="left" w:leader="none"/>
        </w:tabs>
        <w:spacing w:line="391" w:lineRule="exact" w:before="0" w:after="0"/>
        <w:ind w:left="2160" w:right="0" w:hanging="361"/>
        <w:jc w:val="left"/>
        <w:rPr>
          <w:sz w:val="22"/>
        </w:rPr>
      </w:pPr>
      <w:r>
        <w:rPr>
          <w:sz w:val="22"/>
        </w:rPr>
        <w:t>Ensure the user account</w:t>
      </w:r>
      <w:r>
        <w:rPr>
          <w:spacing w:val="-1"/>
          <w:sz w:val="22"/>
        </w:rPr>
        <w:t> </w:t>
      </w:r>
      <w:r>
        <w:rPr>
          <w:sz w:val="22"/>
        </w:rPr>
        <w:t>exists.</w:t>
      </w:r>
    </w:p>
    <w:p>
      <w:pPr>
        <w:pStyle w:val="ListParagraph"/>
        <w:numPr>
          <w:ilvl w:val="1"/>
          <w:numId w:val="85"/>
        </w:numPr>
        <w:tabs>
          <w:tab w:pos="2159" w:val="left" w:leader="none"/>
          <w:tab w:pos="2160" w:val="left" w:leader="none"/>
        </w:tabs>
        <w:spacing w:line="481" w:lineRule="exact" w:before="0" w:after="0"/>
        <w:ind w:left="2159" w:right="0" w:hanging="359"/>
        <w:jc w:val="left"/>
        <w:rPr>
          <w:sz w:val="22"/>
        </w:rPr>
      </w:pPr>
      <w:r>
        <w:rPr>
          <w:sz w:val="22"/>
        </w:rPr>
        <w:t>Ensure the role to be assigned is already</w:t>
      </w:r>
      <w:r>
        <w:rPr>
          <w:spacing w:val="-1"/>
          <w:sz w:val="22"/>
        </w:rPr>
        <w:t> </w:t>
      </w:r>
      <w:r>
        <w:rPr>
          <w:sz w:val="22"/>
        </w:rPr>
        <w:t>configured.</w:t>
      </w:r>
    </w:p>
    <w:p>
      <w:pPr>
        <w:pStyle w:val="Heading3"/>
        <w:spacing w:line="240" w:lineRule="auto" w:before="127"/>
      </w:pPr>
      <w:r>
        <w:rPr/>
        <w:pict>
          <v:group style="position:absolute;margin-left:155.5pt;margin-top:26.997868pt;width:367pt;height:1pt;mso-position-horizontal-relative:page;mso-position-vertical-relative:paragraph;z-index:14704;mso-wrap-distance-left:0;mso-wrap-distance-right:0" coordorigin="3110,540" coordsize="7340,20">
            <v:line style="position:absolute" from="3120,550" to="4082,550" stroked="true" strokeweight="1pt" strokecolor="#000000"/>
            <v:line style="position:absolute" from="4078,550" to="10440,550" stroked="true" strokeweight="1pt" strokecolor="#000000"/>
            <w10:wrap type="topAndBottom"/>
          </v:group>
        </w:pict>
      </w:r>
      <w:r>
        <w:rPr>
          <w:w w:val="95"/>
        </w:rPr>
        <w:t>Procedure steps</w:t>
      </w:r>
    </w:p>
    <w:p>
      <w:pPr>
        <w:pStyle w:val="Heading6"/>
        <w:tabs>
          <w:tab w:pos="2759" w:val="left" w:leader="none"/>
        </w:tabs>
        <w:spacing w:after="26"/>
        <w:ind w:left="1799"/>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18"/>
        </w:numPr>
        <w:tabs>
          <w:tab w:pos="2759" w:val="left" w:leader="none"/>
          <w:tab w:pos="2760" w:val="left" w:leader="none"/>
        </w:tabs>
        <w:spacing w:line="146" w:lineRule="auto" w:before="120" w:after="0"/>
        <w:ind w:left="2759" w:right="290" w:hanging="960"/>
        <w:jc w:val="left"/>
        <w:rPr>
          <w:sz w:val="22"/>
        </w:rPr>
      </w:pPr>
      <w:r>
        <w:rPr>
          <w:sz w:val="22"/>
        </w:rPr>
        <w:t>From the menu bar of the System Management Console, select </w:t>
      </w:r>
      <w:r>
        <w:rPr>
          <w:rFonts w:ascii="Arial"/>
          <w:b/>
          <w:w w:val="90"/>
          <w:sz w:val="22"/>
        </w:rPr>
        <w:t>Administration,  Role</w:t>
      </w:r>
      <w:r>
        <w:rPr>
          <w:rFonts w:ascii="Arial"/>
          <w:b/>
          <w:spacing w:val="5"/>
          <w:w w:val="90"/>
          <w:sz w:val="22"/>
        </w:rPr>
        <w:t> </w:t>
      </w:r>
      <w:r>
        <w:rPr>
          <w:rFonts w:ascii="Arial"/>
          <w:b/>
          <w:w w:val="90"/>
          <w:sz w:val="22"/>
        </w:rPr>
        <w:t>Assignment</w:t>
      </w:r>
      <w:r>
        <w:rPr>
          <w:w w:val="90"/>
          <w:sz w:val="22"/>
        </w:rPr>
        <w:t>.</w:t>
      </w:r>
    </w:p>
    <w:p>
      <w:pPr>
        <w:pStyle w:val="ListParagraph"/>
        <w:numPr>
          <w:ilvl w:val="0"/>
          <w:numId w:val="118"/>
        </w:numPr>
        <w:tabs>
          <w:tab w:pos="2759" w:val="left" w:leader="none"/>
          <w:tab w:pos="2760" w:val="left" w:leader="none"/>
        </w:tabs>
        <w:spacing w:line="146" w:lineRule="auto" w:before="120" w:after="0"/>
        <w:ind w:left="2759" w:right="364" w:hanging="960"/>
        <w:jc w:val="left"/>
        <w:rPr>
          <w:sz w:val="22"/>
        </w:rPr>
      </w:pPr>
      <w:r>
        <w:rPr>
          <w:sz w:val="22"/>
        </w:rPr>
        <w:t>From</w:t>
      </w:r>
      <w:r>
        <w:rPr>
          <w:spacing w:val="-14"/>
          <w:sz w:val="22"/>
        </w:rPr>
        <w:t> </w:t>
      </w:r>
      <w:r>
        <w:rPr>
          <w:sz w:val="22"/>
        </w:rPr>
        <w:t>the</w:t>
      </w:r>
      <w:r>
        <w:rPr>
          <w:spacing w:val="-14"/>
          <w:sz w:val="22"/>
        </w:rPr>
        <w:t> </w:t>
      </w:r>
      <w:r>
        <w:rPr>
          <w:rFonts w:ascii="Arial"/>
          <w:b/>
          <w:sz w:val="22"/>
        </w:rPr>
        <w:t>Role</w:t>
      </w:r>
      <w:r>
        <w:rPr>
          <w:rFonts w:ascii="Arial"/>
          <w:b/>
          <w:spacing w:val="-14"/>
          <w:sz w:val="22"/>
        </w:rPr>
        <w:t> </w:t>
      </w:r>
      <w:r>
        <w:rPr>
          <w:rFonts w:ascii="Arial"/>
          <w:b/>
          <w:sz w:val="22"/>
        </w:rPr>
        <w:t>Assignment</w:t>
      </w:r>
      <w:r>
        <w:rPr>
          <w:rFonts w:ascii="Arial"/>
          <w:b/>
          <w:spacing w:val="-14"/>
          <w:sz w:val="22"/>
        </w:rPr>
        <w:t> </w:t>
      </w:r>
      <w:r>
        <w:rPr>
          <w:sz w:val="22"/>
        </w:rPr>
        <w:t>panel,</w:t>
      </w:r>
      <w:r>
        <w:rPr>
          <w:spacing w:val="-14"/>
          <w:sz w:val="22"/>
        </w:rPr>
        <w:t> </w:t>
      </w:r>
      <w:r>
        <w:rPr>
          <w:sz w:val="22"/>
        </w:rPr>
        <w:t>select</w:t>
      </w:r>
      <w:r>
        <w:rPr>
          <w:spacing w:val="-14"/>
          <w:sz w:val="22"/>
        </w:rPr>
        <w:t> </w:t>
      </w:r>
      <w:r>
        <w:rPr>
          <w:sz w:val="22"/>
        </w:rPr>
        <w:t>the</w:t>
      </w:r>
      <w:r>
        <w:rPr>
          <w:spacing w:val="-14"/>
          <w:sz w:val="22"/>
        </w:rPr>
        <w:t> </w:t>
      </w:r>
      <w:r>
        <w:rPr>
          <w:sz w:val="22"/>
        </w:rPr>
        <w:t>user</w:t>
      </w:r>
      <w:r>
        <w:rPr>
          <w:spacing w:val="-14"/>
          <w:sz w:val="22"/>
        </w:rPr>
        <w:t> </w:t>
      </w:r>
      <w:r>
        <w:rPr>
          <w:sz w:val="22"/>
        </w:rPr>
        <w:t>for</w:t>
      </w:r>
      <w:r>
        <w:rPr>
          <w:spacing w:val="-14"/>
          <w:sz w:val="22"/>
        </w:rPr>
        <w:t> </w:t>
      </w:r>
      <w:r>
        <w:rPr>
          <w:sz w:val="22"/>
        </w:rPr>
        <w:t>which</w:t>
      </w:r>
      <w:r>
        <w:rPr>
          <w:spacing w:val="-14"/>
          <w:sz w:val="22"/>
        </w:rPr>
        <w:t> </w:t>
      </w:r>
      <w:r>
        <w:rPr>
          <w:sz w:val="22"/>
        </w:rPr>
        <w:t>you want to assign a role, and click </w:t>
      </w:r>
      <w:r>
        <w:rPr>
          <w:rFonts w:ascii="Arial"/>
          <w:b/>
          <w:sz w:val="22"/>
        </w:rPr>
        <w:t>Edit</w:t>
      </w:r>
      <w:r>
        <w:rPr>
          <w:rFonts w:ascii="Arial"/>
          <w:b/>
          <w:spacing w:val="-37"/>
          <w:sz w:val="22"/>
        </w:rPr>
        <w:t> </w:t>
      </w:r>
      <w:r>
        <w:rPr>
          <w:rFonts w:ascii="Arial"/>
          <w:b/>
          <w:sz w:val="22"/>
        </w:rPr>
        <w:t>(-/+)</w:t>
      </w:r>
      <w:r>
        <w:rPr>
          <w:sz w:val="22"/>
        </w:rPr>
        <w:t>.</w:t>
      </w:r>
    </w:p>
    <w:p>
      <w:pPr>
        <w:pStyle w:val="ListParagraph"/>
        <w:numPr>
          <w:ilvl w:val="0"/>
          <w:numId w:val="118"/>
        </w:numPr>
        <w:tabs>
          <w:tab w:pos="2759" w:val="left" w:leader="none"/>
          <w:tab w:pos="2760" w:val="left" w:leader="none"/>
        </w:tabs>
        <w:spacing w:line="240" w:lineRule="auto" w:before="0" w:after="0"/>
        <w:ind w:left="2759" w:right="0" w:hanging="960"/>
        <w:jc w:val="left"/>
        <w:rPr>
          <w:sz w:val="22"/>
        </w:rPr>
      </w:pPr>
      <w:r>
        <w:rPr>
          <w:sz w:val="22"/>
        </w:rPr>
        <w:t>From</w:t>
      </w:r>
      <w:r>
        <w:rPr>
          <w:spacing w:val="-7"/>
          <w:sz w:val="22"/>
        </w:rPr>
        <w:t> </w:t>
      </w:r>
      <w:r>
        <w:rPr>
          <w:sz w:val="22"/>
        </w:rPr>
        <w:t>the</w:t>
      </w:r>
      <w:r>
        <w:rPr>
          <w:spacing w:val="-7"/>
          <w:sz w:val="22"/>
        </w:rPr>
        <w:t> </w:t>
      </w:r>
      <w:r>
        <w:rPr>
          <w:sz w:val="22"/>
        </w:rPr>
        <w:t>Available</w:t>
      </w:r>
      <w:r>
        <w:rPr>
          <w:spacing w:val="-7"/>
          <w:sz w:val="22"/>
        </w:rPr>
        <w:t> </w:t>
      </w:r>
      <w:r>
        <w:rPr>
          <w:sz w:val="22"/>
        </w:rPr>
        <w:t>Roles</w:t>
      </w:r>
      <w:r>
        <w:rPr>
          <w:spacing w:val="-7"/>
          <w:sz w:val="22"/>
        </w:rPr>
        <w:t> </w:t>
      </w:r>
      <w:r>
        <w:rPr>
          <w:sz w:val="22"/>
        </w:rPr>
        <w:t>list,</w:t>
      </w:r>
      <w:r>
        <w:rPr>
          <w:spacing w:val="-7"/>
          <w:sz w:val="22"/>
        </w:rPr>
        <w:t> </w:t>
      </w:r>
      <w:r>
        <w:rPr>
          <w:sz w:val="22"/>
        </w:rPr>
        <w:t>select</w:t>
      </w:r>
      <w:r>
        <w:rPr>
          <w:spacing w:val="-7"/>
          <w:sz w:val="22"/>
        </w:rPr>
        <w:t> </w:t>
      </w:r>
      <w:r>
        <w:rPr>
          <w:sz w:val="22"/>
        </w:rPr>
        <w:t>a</w:t>
      </w:r>
      <w:r>
        <w:rPr>
          <w:spacing w:val="-7"/>
          <w:sz w:val="22"/>
        </w:rPr>
        <w:t> </w:t>
      </w:r>
      <w:r>
        <w:rPr>
          <w:sz w:val="22"/>
        </w:rPr>
        <w:t>role</w:t>
      </w:r>
      <w:r>
        <w:rPr>
          <w:spacing w:val="-7"/>
          <w:sz w:val="22"/>
        </w:rPr>
        <w:t> </w:t>
      </w:r>
      <w:r>
        <w:rPr>
          <w:sz w:val="22"/>
        </w:rPr>
        <w:t>and</w:t>
      </w:r>
      <w:r>
        <w:rPr>
          <w:spacing w:val="-7"/>
          <w:sz w:val="22"/>
        </w:rPr>
        <w:t> </w:t>
      </w:r>
      <w:r>
        <w:rPr>
          <w:sz w:val="22"/>
        </w:rPr>
        <w:t>click</w:t>
      </w:r>
      <w:r>
        <w:rPr>
          <w:spacing w:val="-7"/>
          <w:sz w:val="22"/>
        </w:rPr>
        <w:t> </w:t>
      </w:r>
      <w:r>
        <w:rPr>
          <w:rFonts w:ascii="Arial"/>
          <w:b/>
          <w:sz w:val="22"/>
        </w:rPr>
        <w:t>Apply</w:t>
      </w:r>
      <w:r>
        <w:rPr>
          <w:sz w:val="22"/>
        </w:rPr>
        <w:t>.</w:t>
      </w:r>
    </w:p>
    <w:p>
      <w:pPr>
        <w:pStyle w:val="BodyText"/>
        <w:spacing w:before="19"/>
        <w:rPr>
          <w:sz w:val="8"/>
        </w:rPr>
      </w:pPr>
      <w:r>
        <w:rPr/>
        <w:pict>
          <v:line style="position:absolute;mso-position-horizontal-relative:page;mso-position-vertical-relative:paragraph;z-index:14752;mso-wrap-distance-left:0;mso-wrap-distance-right:0" from="156pt,11.151483pt" to="522pt,11.151483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spacing w:after="0" w:line="20" w:lineRule="exact"/>
        <w:rPr>
          <w:rFonts w:ascii="Arial"/>
          <w:sz w:val="2"/>
        </w:rPr>
        <w:sectPr>
          <w:pgSz w:w="11880" w:h="15840"/>
          <w:pgMar w:header="851" w:footer="1300" w:top="1220" w:bottom="1500" w:left="1320" w:right="1320"/>
        </w:sectPr>
      </w:pPr>
    </w:p>
    <w:p>
      <w:pPr>
        <w:pStyle w:val="BodyText"/>
        <w:spacing w:before="9"/>
        <w:rPr>
          <w:rFonts w:ascii="Arial"/>
          <w:b/>
          <w:sz w:val="21"/>
        </w:rPr>
      </w:pPr>
    </w:p>
    <w:p>
      <w:pPr>
        <w:pStyle w:val="Heading3"/>
        <w:spacing w:before="66"/>
        <w:ind w:left="960"/>
      </w:pPr>
      <w:bookmarkStart w:name="Configuring System Management Console pa" w:id="470"/>
      <w:bookmarkEnd w:id="470"/>
      <w:r>
        <w:rPr>
          <w:b w:val="0"/>
        </w:rPr>
      </w:r>
      <w:bookmarkStart w:name="_bookmark229" w:id="471"/>
      <w:bookmarkEnd w:id="471"/>
      <w:r>
        <w:rPr>
          <w:b w:val="0"/>
        </w:rPr>
      </w:r>
      <w:r>
        <w:rPr>
          <w:w w:val="95"/>
        </w:rPr>
        <w:t>Configuring System Management Console password rules</w:t>
      </w:r>
    </w:p>
    <w:p>
      <w:pPr>
        <w:pStyle w:val="BodyText"/>
        <w:spacing w:line="146" w:lineRule="auto" w:before="93"/>
        <w:ind w:left="1800" w:right="645"/>
      </w:pPr>
      <w:r>
        <w:rPr/>
        <w:t>Configure the password complexity rules and password aging rules to enhance the security of System Management Console passwords.</w:t>
      </w:r>
    </w:p>
    <w:p>
      <w:pPr>
        <w:pStyle w:val="BodyText"/>
        <w:spacing w:before="4"/>
        <w:rPr>
          <w:sz w:val="12"/>
        </w:rPr>
      </w:pPr>
    </w:p>
    <w:p>
      <w:pPr>
        <w:pStyle w:val="Heading3"/>
        <w:spacing w:line="240" w:lineRule="auto" w:before="0"/>
        <w:ind w:left="1799"/>
      </w:pPr>
      <w:r>
        <w:rPr/>
        <w:pict>
          <v:group style="position:absolute;margin-left:155.5pt;margin-top:20.647888pt;width:367pt;height:1pt;mso-position-horizontal-relative:page;mso-position-vertical-relative:paragraph;z-index:14800;mso-wrap-distance-left:0;mso-wrap-distance-right:0" coordorigin="3110,413" coordsize="7340,20">
            <v:line style="position:absolute" from="3120,423" to="4082,423" stroked="true" strokeweight="1pt" strokecolor="#000000"/>
            <v:line style="position:absolute" from="4078,423" to="10440,423" stroked="true" strokeweight="1pt" strokecolor="#000000"/>
            <w10:wrap type="topAndBottom"/>
          </v:group>
        </w:pict>
      </w:r>
      <w:r>
        <w:rPr>
          <w:w w:val="95"/>
        </w:rPr>
        <w:t>Procedure steps</w:t>
      </w:r>
    </w:p>
    <w:p>
      <w:pPr>
        <w:pStyle w:val="Heading6"/>
        <w:tabs>
          <w:tab w:pos="2759" w:val="left" w:leader="none"/>
        </w:tabs>
        <w:spacing w:after="26"/>
        <w:ind w:left="1799"/>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19"/>
        </w:numPr>
        <w:tabs>
          <w:tab w:pos="2759" w:val="left" w:leader="none"/>
          <w:tab w:pos="2760" w:val="left" w:leader="none"/>
        </w:tabs>
        <w:spacing w:line="146" w:lineRule="auto" w:before="120" w:after="0"/>
        <w:ind w:left="2759" w:right="290" w:hanging="960"/>
        <w:jc w:val="left"/>
        <w:rPr>
          <w:sz w:val="22"/>
        </w:rPr>
      </w:pPr>
      <w:r>
        <w:rPr>
          <w:sz w:val="22"/>
        </w:rPr>
        <w:t>From the menu bar of the System Management Console, select </w:t>
      </w:r>
      <w:r>
        <w:rPr>
          <w:rFonts w:ascii="Arial"/>
          <w:b/>
          <w:w w:val="90"/>
          <w:sz w:val="22"/>
        </w:rPr>
        <w:t>Administration,  Password</w:t>
      </w:r>
      <w:r>
        <w:rPr>
          <w:rFonts w:ascii="Arial"/>
          <w:b/>
          <w:spacing w:val="19"/>
          <w:w w:val="90"/>
          <w:sz w:val="22"/>
        </w:rPr>
        <w:t> </w:t>
      </w:r>
      <w:r>
        <w:rPr>
          <w:rFonts w:ascii="Arial"/>
          <w:b/>
          <w:w w:val="90"/>
          <w:sz w:val="22"/>
        </w:rPr>
        <w:t>Rules</w:t>
      </w:r>
      <w:r>
        <w:rPr>
          <w:w w:val="90"/>
          <w:sz w:val="22"/>
        </w:rPr>
        <w:t>.</w:t>
      </w:r>
    </w:p>
    <w:p>
      <w:pPr>
        <w:pStyle w:val="ListParagraph"/>
        <w:numPr>
          <w:ilvl w:val="0"/>
          <w:numId w:val="119"/>
        </w:numPr>
        <w:tabs>
          <w:tab w:pos="2759" w:val="left" w:leader="none"/>
          <w:tab w:pos="2760" w:val="left" w:leader="none"/>
        </w:tabs>
        <w:spacing w:line="146" w:lineRule="auto" w:before="120" w:after="0"/>
        <w:ind w:left="2759" w:right="131" w:hanging="960"/>
        <w:jc w:val="left"/>
        <w:rPr>
          <w:sz w:val="22"/>
        </w:rPr>
      </w:pPr>
      <w:r>
        <w:rPr>
          <w:sz w:val="22"/>
        </w:rPr>
        <w:t>In</w:t>
      </w:r>
      <w:r>
        <w:rPr>
          <w:spacing w:val="-40"/>
          <w:sz w:val="22"/>
        </w:rPr>
        <w:t> </w:t>
      </w:r>
      <w:r>
        <w:rPr>
          <w:sz w:val="22"/>
        </w:rPr>
        <w:t>the</w:t>
      </w:r>
      <w:r>
        <w:rPr>
          <w:spacing w:val="-40"/>
          <w:sz w:val="22"/>
        </w:rPr>
        <w:t> </w:t>
      </w:r>
      <w:r>
        <w:rPr>
          <w:rFonts w:ascii="Arial"/>
          <w:b/>
          <w:sz w:val="22"/>
        </w:rPr>
        <w:t>Password</w:t>
      </w:r>
      <w:r>
        <w:rPr>
          <w:rFonts w:ascii="Arial"/>
          <w:b/>
          <w:spacing w:val="-40"/>
          <w:sz w:val="22"/>
        </w:rPr>
        <w:t> </w:t>
      </w:r>
      <w:r>
        <w:rPr>
          <w:rFonts w:ascii="Arial"/>
          <w:b/>
          <w:sz w:val="22"/>
        </w:rPr>
        <w:t>Rules</w:t>
      </w:r>
      <w:r>
        <w:rPr>
          <w:rFonts w:ascii="Arial"/>
          <w:b/>
          <w:spacing w:val="-40"/>
          <w:sz w:val="22"/>
        </w:rPr>
        <w:t> </w:t>
      </w:r>
      <w:r>
        <w:rPr>
          <w:sz w:val="22"/>
        </w:rPr>
        <w:t>panel,</w:t>
      </w:r>
      <w:r>
        <w:rPr>
          <w:spacing w:val="-40"/>
          <w:sz w:val="22"/>
        </w:rPr>
        <w:t> </w:t>
      </w:r>
      <w:r>
        <w:rPr>
          <w:sz w:val="22"/>
        </w:rPr>
        <w:t>under</w:t>
      </w:r>
      <w:r>
        <w:rPr>
          <w:spacing w:val="-40"/>
          <w:sz w:val="22"/>
        </w:rPr>
        <w:t> </w:t>
      </w:r>
      <w:r>
        <w:rPr>
          <w:rFonts w:ascii="Arial"/>
          <w:b/>
          <w:sz w:val="22"/>
        </w:rPr>
        <w:t>Password</w:t>
      </w:r>
      <w:r>
        <w:rPr>
          <w:rFonts w:ascii="Arial"/>
          <w:b/>
          <w:spacing w:val="-40"/>
          <w:sz w:val="22"/>
        </w:rPr>
        <w:t> </w:t>
      </w:r>
      <w:r>
        <w:rPr>
          <w:rFonts w:ascii="Arial"/>
          <w:b/>
          <w:sz w:val="22"/>
        </w:rPr>
        <w:t>Complexity</w:t>
      </w:r>
      <w:r>
        <w:rPr>
          <w:rFonts w:ascii="Arial"/>
          <w:b/>
          <w:spacing w:val="-40"/>
          <w:sz w:val="22"/>
        </w:rPr>
        <w:t> </w:t>
      </w:r>
      <w:r>
        <w:rPr>
          <w:rFonts w:ascii="Arial"/>
          <w:b/>
          <w:sz w:val="22"/>
        </w:rPr>
        <w:t>Rules</w:t>
      </w:r>
      <w:r>
        <w:rPr>
          <w:sz w:val="22"/>
        </w:rPr>
        <w:t>,</w:t>
      </w:r>
      <w:r>
        <w:rPr>
          <w:w w:val="100"/>
          <w:sz w:val="22"/>
        </w:rPr>
        <w:t> </w:t>
      </w:r>
      <w:r>
        <w:rPr>
          <w:sz w:val="22"/>
        </w:rPr>
        <w:t>configure</w:t>
      </w:r>
      <w:r>
        <w:rPr>
          <w:spacing w:val="-37"/>
          <w:sz w:val="22"/>
        </w:rPr>
        <w:t> </w:t>
      </w:r>
      <w:r>
        <w:rPr>
          <w:sz w:val="22"/>
        </w:rPr>
        <w:t>the</w:t>
      </w:r>
      <w:r>
        <w:rPr>
          <w:spacing w:val="-37"/>
          <w:sz w:val="22"/>
        </w:rPr>
        <w:t> </w:t>
      </w:r>
      <w:r>
        <w:rPr>
          <w:rFonts w:ascii="Arial"/>
          <w:b/>
          <w:sz w:val="22"/>
        </w:rPr>
        <w:t>Minimum</w:t>
      </w:r>
      <w:r>
        <w:rPr>
          <w:rFonts w:ascii="Arial"/>
          <w:b/>
          <w:spacing w:val="-37"/>
          <w:sz w:val="22"/>
        </w:rPr>
        <w:t> </w:t>
      </w:r>
      <w:r>
        <w:rPr>
          <w:rFonts w:ascii="Arial"/>
          <w:b/>
          <w:sz w:val="22"/>
        </w:rPr>
        <w:t>Password</w:t>
      </w:r>
      <w:r>
        <w:rPr>
          <w:rFonts w:ascii="Arial"/>
          <w:b/>
          <w:spacing w:val="-37"/>
          <w:sz w:val="22"/>
        </w:rPr>
        <w:t> </w:t>
      </w:r>
      <w:r>
        <w:rPr>
          <w:rFonts w:ascii="Arial"/>
          <w:b/>
          <w:sz w:val="22"/>
        </w:rPr>
        <w:t>Length</w:t>
      </w:r>
      <w:r>
        <w:rPr>
          <w:sz w:val="22"/>
        </w:rPr>
        <w:t>,</w:t>
      </w:r>
      <w:r>
        <w:rPr>
          <w:spacing w:val="-37"/>
          <w:sz w:val="22"/>
        </w:rPr>
        <w:t> </w:t>
      </w:r>
      <w:r>
        <w:rPr>
          <w:rFonts w:ascii="Arial"/>
          <w:b/>
          <w:sz w:val="22"/>
        </w:rPr>
        <w:t>Minimum</w:t>
      </w:r>
      <w:r>
        <w:rPr>
          <w:rFonts w:ascii="Arial"/>
          <w:b/>
          <w:spacing w:val="-37"/>
          <w:sz w:val="22"/>
        </w:rPr>
        <w:t> </w:t>
      </w:r>
      <w:r>
        <w:rPr>
          <w:rFonts w:ascii="Arial"/>
          <w:b/>
          <w:sz w:val="22"/>
        </w:rPr>
        <w:t>Lowercase Characters</w:t>
      </w:r>
      <w:r>
        <w:rPr>
          <w:sz w:val="22"/>
        </w:rPr>
        <w:t>, </w:t>
      </w:r>
      <w:r>
        <w:rPr>
          <w:rFonts w:ascii="Arial"/>
          <w:b/>
          <w:sz w:val="22"/>
        </w:rPr>
        <w:t>Minimum Uppercase Characters</w:t>
      </w:r>
      <w:r>
        <w:rPr>
          <w:sz w:val="22"/>
        </w:rPr>
        <w:t>, </w:t>
      </w:r>
      <w:r>
        <w:rPr>
          <w:rFonts w:ascii="Arial"/>
          <w:b/>
          <w:sz w:val="22"/>
        </w:rPr>
        <w:t>Minimum Digit </w:t>
      </w:r>
      <w:r>
        <w:rPr>
          <w:rFonts w:ascii="Arial"/>
          <w:b/>
          <w:w w:val="95"/>
          <w:sz w:val="22"/>
        </w:rPr>
        <w:t>Characters</w:t>
      </w:r>
      <w:r>
        <w:rPr>
          <w:w w:val="95"/>
          <w:sz w:val="22"/>
        </w:rPr>
        <w:t>,</w:t>
      </w:r>
      <w:r>
        <w:rPr>
          <w:spacing w:val="-14"/>
          <w:w w:val="95"/>
          <w:sz w:val="22"/>
        </w:rPr>
        <w:t> </w:t>
      </w:r>
      <w:r>
        <w:rPr>
          <w:rFonts w:ascii="Arial"/>
          <w:b/>
          <w:w w:val="95"/>
          <w:sz w:val="22"/>
        </w:rPr>
        <w:t>Minimum</w:t>
      </w:r>
      <w:r>
        <w:rPr>
          <w:rFonts w:ascii="Arial"/>
          <w:b/>
          <w:spacing w:val="-13"/>
          <w:w w:val="95"/>
          <w:sz w:val="22"/>
        </w:rPr>
        <w:t> </w:t>
      </w:r>
      <w:r>
        <w:rPr>
          <w:rFonts w:ascii="Arial"/>
          <w:b/>
          <w:w w:val="95"/>
          <w:sz w:val="22"/>
        </w:rPr>
        <w:t>Special</w:t>
      </w:r>
      <w:r>
        <w:rPr>
          <w:rFonts w:ascii="Arial"/>
          <w:b/>
          <w:spacing w:val="-13"/>
          <w:w w:val="95"/>
          <w:sz w:val="22"/>
        </w:rPr>
        <w:t> </w:t>
      </w:r>
      <w:r>
        <w:rPr>
          <w:rFonts w:ascii="Arial"/>
          <w:b/>
          <w:w w:val="95"/>
          <w:sz w:val="22"/>
        </w:rPr>
        <w:t>Characters</w:t>
      </w:r>
      <w:r>
        <w:rPr>
          <w:w w:val="95"/>
          <w:sz w:val="22"/>
        </w:rPr>
        <w:t>,</w:t>
      </w:r>
      <w:r>
        <w:rPr>
          <w:spacing w:val="-13"/>
          <w:w w:val="95"/>
          <w:sz w:val="22"/>
        </w:rPr>
        <w:t> </w:t>
      </w:r>
      <w:r>
        <w:rPr>
          <w:rFonts w:ascii="Arial"/>
          <w:b/>
          <w:w w:val="95"/>
          <w:sz w:val="22"/>
        </w:rPr>
        <w:t>Password</w:t>
      </w:r>
      <w:r>
        <w:rPr>
          <w:rFonts w:ascii="Arial"/>
          <w:b/>
          <w:spacing w:val="-13"/>
          <w:w w:val="95"/>
          <w:sz w:val="22"/>
        </w:rPr>
        <w:t> </w:t>
      </w:r>
      <w:r>
        <w:rPr>
          <w:rFonts w:ascii="Arial"/>
          <w:b/>
          <w:w w:val="95"/>
          <w:sz w:val="22"/>
        </w:rPr>
        <w:t>History</w:t>
      </w:r>
      <w:r>
        <w:rPr>
          <w:w w:val="95"/>
          <w:sz w:val="22"/>
        </w:rPr>
        <w:t>,</w:t>
      </w:r>
      <w:r>
        <w:rPr>
          <w:spacing w:val="-13"/>
          <w:w w:val="95"/>
          <w:sz w:val="22"/>
        </w:rPr>
        <w:t> </w:t>
      </w:r>
      <w:r>
        <w:rPr>
          <w:w w:val="95"/>
          <w:sz w:val="22"/>
        </w:rPr>
        <w:t>and </w:t>
      </w:r>
      <w:r>
        <w:rPr>
          <w:rFonts w:ascii="Arial"/>
          <w:b/>
          <w:sz w:val="22"/>
        </w:rPr>
        <w:t>User</w:t>
      </w:r>
      <w:r>
        <w:rPr>
          <w:rFonts w:ascii="Arial"/>
          <w:b/>
          <w:spacing w:val="-40"/>
          <w:sz w:val="22"/>
        </w:rPr>
        <w:t> </w:t>
      </w:r>
      <w:r>
        <w:rPr>
          <w:rFonts w:ascii="Arial"/>
          <w:b/>
          <w:sz w:val="22"/>
        </w:rPr>
        <w:t>ID</w:t>
      </w:r>
      <w:r>
        <w:rPr>
          <w:rFonts w:ascii="Arial"/>
          <w:b/>
          <w:spacing w:val="-40"/>
          <w:sz w:val="22"/>
        </w:rPr>
        <w:t> </w:t>
      </w:r>
      <w:r>
        <w:rPr>
          <w:rFonts w:ascii="Arial"/>
          <w:b/>
          <w:sz w:val="22"/>
        </w:rPr>
        <w:t>Permitted</w:t>
      </w:r>
      <w:r>
        <w:rPr>
          <w:rFonts w:ascii="Arial"/>
          <w:b/>
          <w:spacing w:val="-40"/>
          <w:sz w:val="22"/>
        </w:rPr>
        <w:t> </w:t>
      </w:r>
      <w:r>
        <w:rPr>
          <w:rFonts w:ascii="Arial"/>
          <w:b/>
          <w:sz w:val="22"/>
        </w:rPr>
        <w:t>in</w:t>
      </w:r>
      <w:r>
        <w:rPr>
          <w:rFonts w:ascii="Arial"/>
          <w:b/>
          <w:spacing w:val="-40"/>
          <w:sz w:val="22"/>
        </w:rPr>
        <w:t> </w:t>
      </w:r>
      <w:r>
        <w:rPr>
          <w:rFonts w:ascii="Arial"/>
          <w:b/>
          <w:sz w:val="22"/>
        </w:rPr>
        <w:t>Password</w:t>
      </w:r>
      <w:r>
        <w:rPr>
          <w:rFonts w:ascii="Arial"/>
          <w:b/>
          <w:spacing w:val="-40"/>
          <w:sz w:val="22"/>
        </w:rPr>
        <w:t> </w:t>
      </w:r>
      <w:r>
        <w:rPr>
          <w:sz w:val="22"/>
        </w:rPr>
        <w:t>fields.</w:t>
      </w:r>
    </w:p>
    <w:p>
      <w:pPr>
        <w:pStyle w:val="ListParagraph"/>
        <w:numPr>
          <w:ilvl w:val="0"/>
          <w:numId w:val="119"/>
        </w:numPr>
        <w:tabs>
          <w:tab w:pos="2759" w:val="left" w:leader="none"/>
          <w:tab w:pos="2760" w:val="left" w:leader="none"/>
        </w:tabs>
        <w:spacing w:line="146" w:lineRule="auto" w:before="120" w:after="0"/>
        <w:ind w:left="2759" w:right="657" w:hanging="960"/>
        <w:jc w:val="left"/>
        <w:rPr>
          <w:sz w:val="22"/>
        </w:rPr>
      </w:pPr>
      <w:r>
        <w:rPr>
          <w:sz w:val="22"/>
        </w:rPr>
        <w:t>In</w:t>
      </w:r>
      <w:r>
        <w:rPr>
          <w:spacing w:val="-35"/>
          <w:sz w:val="22"/>
        </w:rPr>
        <w:t> </w:t>
      </w:r>
      <w:r>
        <w:rPr>
          <w:sz w:val="22"/>
        </w:rPr>
        <w:t>the</w:t>
      </w:r>
      <w:r>
        <w:rPr>
          <w:spacing w:val="-35"/>
          <w:sz w:val="22"/>
        </w:rPr>
        <w:t> </w:t>
      </w:r>
      <w:r>
        <w:rPr>
          <w:rFonts w:ascii="Arial"/>
          <w:b/>
          <w:sz w:val="22"/>
        </w:rPr>
        <w:t>Password</w:t>
      </w:r>
      <w:r>
        <w:rPr>
          <w:rFonts w:ascii="Arial"/>
          <w:b/>
          <w:spacing w:val="-35"/>
          <w:sz w:val="22"/>
        </w:rPr>
        <w:t> </w:t>
      </w:r>
      <w:r>
        <w:rPr>
          <w:rFonts w:ascii="Arial"/>
          <w:b/>
          <w:sz w:val="22"/>
        </w:rPr>
        <w:t>Rules</w:t>
      </w:r>
      <w:r>
        <w:rPr>
          <w:rFonts w:ascii="Arial"/>
          <w:b/>
          <w:spacing w:val="-35"/>
          <w:sz w:val="22"/>
        </w:rPr>
        <w:t> </w:t>
      </w:r>
      <w:r>
        <w:rPr>
          <w:sz w:val="22"/>
        </w:rPr>
        <w:t>panel,</w:t>
      </w:r>
      <w:r>
        <w:rPr>
          <w:spacing w:val="-35"/>
          <w:sz w:val="22"/>
        </w:rPr>
        <w:t> </w:t>
      </w:r>
      <w:r>
        <w:rPr>
          <w:sz w:val="22"/>
        </w:rPr>
        <w:t>under</w:t>
      </w:r>
      <w:r>
        <w:rPr>
          <w:spacing w:val="-35"/>
          <w:sz w:val="22"/>
        </w:rPr>
        <w:t> </w:t>
      </w:r>
      <w:r>
        <w:rPr>
          <w:rFonts w:ascii="Arial"/>
          <w:b/>
          <w:sz w:val="22"/>
        </w:rPr>
        <w:t>Password</w:t>
      </w:r>
      <w:r>
        <w:rPr>
          <w:rFonts w:ascii="Arial"/>
          <w:b/>
          <w:spacing w:val="-35"/>
          <w:sz w:val="22"/>
        </w:rPr>
        <w:t> </w:t>
      </w:r>
      <w:r>
        <w:rPr>
          <w:rFonts w:ascii="Arial"/>
          <w:b/>
          <w:sz w:val="22"/>
        </w:rPr>
        <w:t>Aging</w:t>
      </w:r>
      <w:r>
        <w:rPr>
          <w:rFonts w:ascii="Arial"/>
          <w:b/>
          <w:spacing w:val="-35"/>
          <w:sz w:val="22"/>
        </w:rPr>
        <w:t> </w:t>
      </w:r>
      <w:r>
        <w:rPr>
          <w:rFonts w:ascii="Arial"/>
          <w:b/>
          <w:sz w:val="22"/>
        </w:rPr>
        <w:t>Rules</w:t>
      </w:r>
      <w:r>
        <w:rPr>
          <w:sz w:val="22"/>
        </w:rPr>
        <w:t>,</w:t>
      </w:r>
      <w:r>
        <w:rPr>
          <w:w w:val="100"/>
          <w:sz w:val="22"/>
        </w:rPr>
        <w:t> </w:t>
      </w:r>
      <w:r>
        <w:rPr>
          <w:sz w:val="22"/>
        </w:rPr>
        <w:t>configure the </w:t>
      </w:r>
      <w:r>
        <w:rPr>
          <w:rFonts w:ascii="Arial"/>
          <w:b/>
          <w:sz w:val="22"/>
        </w:rPr>
        <w:t>Maximum Password Life (days)</w:t>
      </w:r>
      <w:r>
        <w:rPr>
          <w:sz w:val="22"/>
        </w:rPr>
        <w:t>, </w:t>
      </w:r>
      <w:r>
        <w:rPr>
          <w:rFonts w:ascii="Arial"/>
          <w:b/>
          <w:sz w:val="22"/>
        </w:rPr>
        <w:t>Minimum </w:t>
      </w:r>
      <w:r>
        <w:rPr>
          <w:rFonts w:ascii="Arial"/>
          <w:b/>
          <w:w w:val="95"/>
          <w:sz w:val="22"/>
        </w:rPr>
        <w:t>Password</w:t>
      </w:r>
      <w:r>
        <w:rPr>
          <w:rFonts w:ascii="Arial"/>
          <w:b/>
          <w:spacing w:val="-18"/>
          <w:w w:val="95"/>
          <w:sz w:val="22"/>
        </w:rPr>
        <w:t> </w:t>
      </w:r>
      <w:r>
        <w:rPr>
          <w:rFonts w:ascii="Arial"/>
          <w:b/>
          <w:w w:val="95"/>
          <w:sz w:val="22"/>
        </w:rPr>
        <w:t>Life</w:t>
      </w:r>
      <w:r>
        <w:rPr>
          <w:rFonts w:ascii="Arial"/>
          <w:b/>
          <w:spacing w:val="-18"/>
          <w:w w:val="95"/>
          <w:sz w:val="22"/>
        </w:rPr>
        <w:t> </w:t>
      </w:r>
      <w:r>
        <w:rPr>
          <w:rFonts w:ascii="Arial"/>
          <w:b/>
          <w:w w:val="95"/>
          <w:sz w:val="22"/>
        </w:rPr>
        <w:t>(hours)</w:t>
      </w:r>
      <w:r>
        <w:rPr>
          <w:w w:val="95"/>
          <w:sz w:val="22"/>
        </w:rPr>
        <w:t>,</w:t>
      </w:r>
      <w:r>
        <w:rPr>
          <w:spacing w:val="-18"/>
          <w:w w:val="95"/>
          <w:sz w:val="22"/>
        </w:rPr>
        <w:t> </w:t>
      </w:r>
      <w:r>
        <w:rPr>
          <w:rFonts w:ascii="Arial"/>
          <w:b/>
          <w:w w:val="95"/>
          <w:sz w:val="22"/>
        </w:rPr>
        <w:t>Expiry</w:t>
      </w:r>
      <w:r>
        <w:rPr>
          <w:rFonts w:ascii="Arial"/>
          <w:b/>
          <w:spacing w:val="-18"/>
          <w:w w:val="95"/>
          <w:sz w:val="22"/>
        </w:rPr>
        <w:t> </w:t>
      </w:r>
      <w:r>
        <w:rPr>
          <w:rFonts w:ascii="Arial"/>
          <w:b/>
          <w:w w:val="95"/>
          <w:sz w:val="22"/>
        </w:rPr>
        <w:t>Notification</w:t>
      </w:r>
      <w:r>
        <w:rPr>
          <w:rFonts w:ascii="Arial"/>
          <w:b/>
          <w:spacing w:val="-18"/>
          <w:w w:val="95"/>
          <w:sz w:val="22"/>
        </w:rPr>
        <w:t> </w:t>
      </w:r>
      <w:r>
        <w:rPr>
          <w:rFonts w:ascii="Arial"/>
          <w:b/>
          <w:w w:val="95"/>
          <w:sz w:val="22"/>
        </w:rPr>
        <w:t>(days)</w:t>
      </w:r>
      <w:r>
        <w:rPr>
          <w:rFonts w:ascii="Arial"/>
          <w:b/>
          <w:spacing w:val="-18"/>
          <w:w w:val="95"/>
          <w:sz w:val="22"/>
        </w:rPr>
        <w:t> </w:t>
      </w:r>
      <w:r>
        <w:rPr>
          <w:w w:val="95"/>
          <w:sz w:val="22"/>
        </w:rPr>
        <w:t>fields.</w:t>
      </w:r>
    </w:p>
    <w:p>
      <w:pPr>
        <w:pStyle w:val="ListParagraph"/>
        <w:numPr>
          <w:ilvl w:val="0"/>
          <w:numId w:val="119"/>
        </w:numPr>
        <w:tabs>
          <w:tab w:pos="2759" w:val="left" w:leader="none"/>
          <w:tab w:pos="2760" w:val="left" w:leader="none"/>
        </w:tabs>
        <w:spacing w:line="240" w:lineRule="auto" w:before="0" w:after="0"/>
        <w:ind w:left="2759" w:right="0" w:hanging="960"/>
        <w:jc w:val="left"/>
        <w:rPr>
          <w:sz w:val="22"/>
        </w:rPr>
      </w:pPr>
      <w:r>
        <w:rPr>
          <w:w w:val="95"/>
          <w:sz w:val="22"/>
        </w:rPr>
        <w:t>Click</w:t>
      </w:r>
      <w:r>
        <w:rPr>
          <w:spacing w:val="-1"/>
          <w:w w:val="95"/>
          <w:sz w:val="22"/>
        </w:rPr>
        <w:t> </w:t>
      </w:r>
      <w:r>
        <w:rPr>
          <w:rFonts w:ascii="Arial"/>
          <w:b/>
          <w:w w:val="95"/>
          <w:sz w:val="22"/>
        </w:rPr>
        <w:t>Apply</w:t>
      </w:r>
      <w:r>
        <w:rPr>
          <w:w w:val="95"/>
          <w:sz w:val="22"/>
        </w:rPr>
        <w:t>.</w:t>
      </w:r>
    </w:p>
    <w:p>
      <w:pPr>
        <w:pStyle w:val="BodyText"/>
        <w:spacing w:before="19"/>
        <w:rPr>
          <w:sz w:val="8"/>
        </w:rPr>
      </w:pPr>
      <w:r>
        <w:rPr/>
        <w:pict>
          <v:line style="position:absolute;mso-position-horizontal-relative:page;mso-position-vertical-relative:paragraph;z-index:14848;mso-wrap-distance-left:0;mso-wrap-distance-right:0" from="156pt,11.151489pt" to="522pt,11.151489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pPr>
      <w:r>
        <w:rPr>
          <w:w w:val="95"/>
        </w:rPr>
        <w:t>Configuring System Management Console password rules job aid</w:t>
      </w:r>
    </w:p>
    <w:p>
      <w:pPr>
        <w:pStyle w:val="BodyText"/>
        <w:spacing w:line="146" w:lineRule="auto" w:before="93"/>
        <w:ind w:left="1800" w:right="302"/>
      </w:pPr>
      <w:r>
        <w:rPr/>
        <w:t>The following job aid lists and describes the parameters on the Password Rules panel.</w:t>
      </w:r>
    </w:p>
    <w:p>
      <w:pPr>
        <w:pStyle w:val="BodyText"/>
        <w:spacing w:before="17"/>
        <w:rPr>
          <w:sz w:val="12"/>
        </w:rPr>
      </w:pP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830"/>
        <w:gridCol w:w="5490"/>
      </w:tblGrid>
      <w:tr>
        <w:trPr>
          <w:trHeight w:val="340" w:hRule="exact"/>
        </w:trPr>
        <w:tc>
          <w:tcPr>
            <w:tcW w:w="1830" w:type="dxa"/>
            <w:shd w:val="clear" w:color="auto" w:fill="BDBDBD"/>
          </w:tcPr>
          <w:p>
            <w:pPr>
              <w:pStyle w:val="TableParagraph"/>
              <w:spacing w:line="240" w:lineRule="auto" w:before="24"/>
              <w:ind w:right="164"/>
              <w:rPr>
                <w:rFonts w:ascii="Arial"/>
                <w:b/>
                <w:sz w:val="20"/>
              </w:rPr>
            </w:pPr>
            <w:r>
              <w:rPr>
                <w:rFonts w:ascii="Arial"/>
                <w:b/>
                <w:sz w:val="20"/>
              </w:rPr>
              <w:t>Parameters</w:t>
            </w:r>
          </w:p>
        </w:tc>
        <w:tc>
          <w:tcPr>
            <w:tcW w:w="5490" w:type="dxa"/>
            <w:shd w:val="clear" w:color="auto" w:fill="BDBDBD"/>
          </w:tcPr>
          <w:p>
            <w:pPr>
              <w:pStyle w:val="TableParagraph"/>
              <w:spacing w:line="240" w:lineRule="auto" w:before="24"/>
              <w:ind w:right="178"/>
              <w:rPr>
                <w:rFonts w:ascii="Arial"/>
                <w:b/>
                <w:sz w:val="20"/>
              </w:rPr>
            </w:pPr>
            <w:r>
              <w:rPr>
                <w:rFonts w:ascii="Arial"/>
                <w:b/>
                <w:sz w:val="20"/>
              </w:rPr>
              <w:t>Description</w:t>
            </w:r>
          </w:p>
        </w:tc>
      </w:tr>
      <w:tr>
        <w:trPr>
          <w:trHeight w:val="1340" w:hRule="exact"/>
        </w:trPr>
        <w:tc>
          <w:tcPr>
            <w:tcW w:w="1830" w:type="dxa"/>
          </w:tcPr>
          <w:p>
            <w:pPr>
              <w:pStyle w:val="TableParagraph"/>
              <w:spacing w:line="148" w:lineRule="auto" w:before="39"/>
              <w:ind w:right="164"/>
              <w:rPr>
                <w:sz w:val="20"/>
              </w:rPr>
            </w:pPr>
            <w:r>
              <w:rPr>
                <w:sz w:val="20"/>
              </w:rPr>
              <w:t>Minimum Password Length</w:t>
            </w:r>
          </w:p>
        </w:tc>
        <w:tc>
          <w:tcPr>
            <w:tcW w:w="5490" w:type="dxa"/>
          </w:tcPr>
          <w:p>
            <w:pPr>
              <w:pStyle w:val="TableParagraph"/>
              <w:spacing w:line="148" w:lineRule="auto" w:before="39"/>
              <w:ind w:right="201"/>
              <w:rPr>
                <w:sz w:val="20"/>
              </w:rPr>
            </w:pPr>
            <w:r>
              <w:rPr>
                <w:sz w:val="20"/>
              </w:rPr>
              <w:t>This rule defines the minimum number of characters that a password must include. The range of values allowed is 4–</w:t>
            </w:r>
          </w:p>
          <w:p>
            <w:pPr>
              <w:pStyle w:val="TableParagraph"/>
              <w:spacing w:line="148" w:lineRule="auto"/>
              <w:ind w:right="189"/>
              <w:rPr>
                <w:sz w:val="20"/>
              </w:rPr>
            </w:pPr>
            <w:r>
              <w:rPr>
                <w:sz w:val="20"/>
              </w:rPr>
              <w:t>16. The minimum password length cannot be less than the summation of the minimum lowercase, uppercase, digit and special character rules.</w:t>
            </w:r>
          </w:p>
        </w:tc>
      </w:tr>
      <w:tr>
        <w:trPr>
          <w:trHeight w:val="1100" w:hRule="exact"/>
        </w:trPr>
        <w:tc>
          <w:tcPr>
            <w:tcW w:w="1830" w:type="dxa"/>
          </w:tcPr>
          <w:p>
            <w:pPr>
              <w:pStyle w:val="TableParagraph"/>
              <w:spacing w:line="148" w:lineRule="auto" w:before="39"/>
              <w:ind w:right="731"/>
              <w:rPr>
                <w:sz w:val="20"/>
              </w:rPr>
            </w:pPr>
            <w:r>
              <w:rPr>
                <w:sz w:val="20"/>
              </w:rPr>
              <w:t>Minimum Lowercase Characters</w:t>
            </w:r>
          </w:p>
        </w:tc>
        <w:tc>
          <w:tcPr>
            <w:tcW w:w="5490" w:type="dxa"/>
          </w:tcPr>
          <w:p>
            <w:pPr>
              <w:pStyle w:val="TableParagraph"/>
              <w:spacing w:line="148" w:lineRule="auto" w:before="39"/>
              <w:ind w:right="309"/>
              <w:rPr>
                <w:sz w:val="20"/>
              </w:rPr>
            </w:pPr>
            <w:r>
              <w:rPr>
                <w:sz w:val="20"/>
              </w:rPr>
              <w:t>This rule defines the minimum number lowercase characters a password must contain. The range of values</w:t>
            </w:r>
            <w:r>
              <w:rPr>
                <w:w w:val="99"/>
                <w:sz w:val="20"/>
              </w:rPr>
              <w:t> </w:t>
            </w:r>
            <w:r>
              <w:rPr>
                <w:sz w:val="20"/>
              </w:rPr>
              <w:t>allowed is 0–4. Lowercase characters are defined by the US-ASCII character set, a–z.</w:t>
            </w:r>
          </w:p>
        </w:tc>
      </w:tr>
      <w:tr>
        <w:trPr>
          <w:trHeight w:val="1100" w:hRule="exact"/>
        </w:trPr>
        <w:tc>
          <w:tcPr>
            <w:tcW w:w="1830" w:type="dxa"/>
          </w:tcPr>
          <w:p>
            <w:pPr>
              <w:pStyle w:val="TableParagraph"/>
              <w:spacing w:line="148" w:lineRule="auto" w:before="39"/>
              <w:ind w:right="731"/>
              <w:rPr>
                <w:sz w:val="20"/>
              </w:rPr>
            </w:pPr>
            <w:r>
              <w:rPr>
                <w:sz w:val="20"/>
              </w:rPr>
              <w:t>Minimum Uppercase Characters</w:t>
            </w:r>
          </w:p>
        </w:tc>
        <w:tc>
          <w:tcPr>
            <w:tcW w:w="5490" w:type="dxa"/>
          </w:tcPr>
          <w:p>
            <w:pPr>
              <w:pStyle w:val="TableParagraph"/>
              <w:spacing w:line="148" w:lineRule="auto" w:before="39"/>
              <w:ind w:right="356"/>
              <w:rPr>
                <w:sz w:val="20"/>
              </w:rPr>
            </w:pPr>
            <w:r>
              <w:rPr>
                <w:sz w:val="20"/>
              </w:rPr>
              <w:t>This rule defines the minimum number of uppercase characters that a password must contain. The range of values allowed is 0–4. Uppercase characters are defined by the US-ASCII character set, A–Z.</w:t>
            </w:r>
          </w:p>
        </w:tc>
      </w:tr>
      <w:tr>
        <w:trPr>
          <w:trHeight w:val="1100" w:hRule="exact"/>
        </w:trPr>
        <w:tc>
          <w:tcPr>
            <w:tcW w:w="1830" w:type="dxa"/>
          </w:tcPr>
          <w:p>
            <w:pPr>
              <w:pStyle w:val="TableParagraph"/>
              <w:spacing w:line="148" w:lineRule="auto" w:before="39"/>
              <w:ind w:right="443"/>
              <w:rPr>
                <w:sz w:val="20"/>
              </w:rPr>
            </w:pPr>
            <w:r>
              <w:rPr>
                <w:sz w:val="20"/>
              </w:rPr>
              <w:t>Minimum Digit Characters</w:t>
            </w:r>
          </w:p>
        </w:tc>
        <w:tc>
          <w:tcPr>
            <w:tcW w:w="5490" w:type="dxa"/>
          </w:tcPr>
          <w:p>
            <w:pPr>
              <w:pStyle w:val="TableParagraph"/>
              <w:spacing w:line="148" w:lineRule="auto" w:before="39"/>
              <w:ind w:right="167"/>
              <w:rPr>
                <w:sz w:val="20"/>
              </w:rPr>
            </w:pPr>
            <w:r>
              <w:rPr>
                <w:sz w:val="20"/>
              </w:rPr>
              <w:t>This rule defines the minimum number digit characters that a password must contain. The range of values allowed is 0–4. Digit characters are defined by the US-ASCII character set, 0–9.</w:t>
            </w:r>
          </w:p>
        </w:tc>
      </w:tr>
    </w:tbl>
    <w:p>
      <w:pPr>
        <w:spacing w:after="0" w:line="148" w:lineRule="auto"/>
        <w:rPr>
          <w:sz w:val="20"/>
        </w:rPr>
        <w:sectPr>
          <w:pgSz w:w="11880" w:h="15840"/>
          <w:pgMar w:header="851" w:footer="1300" w:top="1220" w:bottom="1500" w:left="1320" w:right="1320"/>
        </w:sectPr>
      </w:pPr>
    </w:p>
    <w:p>
      <w:pPr>
        <w:pStyle w:val="BodyText"/>
        <w:rPr>
          <w:sz w:val="17"/>
        </w:rPr>
      </w:pP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830"/>
        <w:gridCol w:w="5490"/>
      </w:tblGrid>
      <w:tr>
        <w:trPr>
          <w:trHeight w:val="340" w:hRule="exact"/>
        </w:trPr>
        <w:tc>
          <w:tcPr>
            <w:tcW w:w="1830" w:type="dxa"/>
            <w:shd w:val="clear" w:color="auto" w:fill="BDBDBD"/>
          </w:tcPr>
          <w:p>
            <w:pPr>
              <w:pStyle w:val="TableParagraph"/>
              <w:spacing w:line="240" w:lineRule="auto" w:before="24"/>
              <w:ind w:right="164"/>
              <w:rPr>
                <w:rFonts w:ascii="Arial"/>
                <w:b/>
                <w:sz w:val="20"/>
              </w:rPr>
            </w:pPr>
            <w:r>
              <w:rPr>
                <w:rFonts w:ascii="Arial"/>
                <w:b/>
                <w:sz w:val="20"/>
              </w:rPr>
              <w:t>Parameters</w:t>
            </w:r>
          </w:p>
        </w:tc>
        <w:tc>
          <w:tcPr>
            <w:tcW w:w="5490" w:type="dxa"/>
            <w:shd w:val="clear" w:color="auto" w:fill="BDBDBD"/>
          </w:tcPr>
          <w:p>
            <w:pPr>
              <w:pStyle w:val="TableParagraph"/>
              <w:spacing w:line="240" w:lineRule="auto" w:before="24"/>
              <w:ind w:right="178"/>
              <w:rPr>
                <w:rFonts w:ascii="Arial"/>
                <w:b/>
                <w:sz w:val="20"/>
              </w:rPr>
            </w:pPr>
            <w:r>
              <w:rPr>
                <w:rFonts w:ascii="Arial"/>
                <w:b/>
                <w:sz w:val="20"/>
              </w:rPr>
              <w:t>Description</w:t>
            </w:r>
          </w:p>
        </w:tc>
      </w:tr>
      <w:tr>
        <w:trPr>
          <w:trHeight w:val="1340" w:hRule="exact"/>
        </w:trPr>
        <w:tc>
          <w:tcPr>
            <w:tcW w:w="1830" w:type="dxa"/>
          </w:tcPr>
          <w:p>
            <w:pPr>
              <w:pStyle w:val="TableParagraph"/>
              <w:spacing w:line="148" w:lineRule="auto" w:before="39"/>
              <w:ind w:right="187"/>
              <w:rPr>
                <w:sz w:val="20"/>
              </w:rPr>
            </w:pPr>
            <w:r>
              <w:rPr>
                <w:sz w:val="20"/>
              </w:rPr>
              <w:t>Minimum Special Characters</w:t>
            </w:r>
          </w:p>
        </w:tc>
        <w:tc>
          <w:tcPr>
            <w:tcW w:w="5490" w:type="dxa"/>
          </w:tcPr>
          <w:p>
            <w:pPr>
              <w:pStyle w:val="TableParagraph"/>
              <w:spacing w:line="148" w:lineRule="auto" w:before="39"/>
              <w:ind w:right="400"/>
              <w:rPr>
                <w:sz w:val="20"/>
              </w:rPr>
            </w:pPr>
            <w:r>
              <w:rPr>
                <w:sz w:val="20"/>
              </w:rPr>
              <w:t>This rule defines the minimum number of special characters that a password must include. The range of values allowed is 0–4. Special characters are defined by the following US-ASCII character set:</w:t>
            </w:r>
          </w:p>
          <w:p>
            <w:pPr>
              <w:pStyle w:val="TableParagraph"/>
              <w:spacing w:line="281" w:lineRule="exact"/>
              <w:ind w:right="178"/>
              <w:rPr>
                <w:sz w:val="20"/>
              </w:rPr>
            </w:pPr>
            <w:r>
              <w:rPr>
                <w:sz w:val="20"/>
              </w:rPr>
              <w:t>!#$%&amp;()*+,-./:;&lt;=&gt;?@[]^_{|}~</w:t>
            </w:r>
          </w:p>
        </w:tc>
      </w:tr>
      <w:tr>
        <w:trPr>
          <w:trHeight w:val="1340" w:hRule="exact"/>
        </w:trPr>
        <w:tc>
          <w:tcPr>
            <w:tcW w:w="1830" w:type="dxa"/>
          </w:tcPr>
          <w:p>
            <w:pPr>
              <w:pStyle w:val="TableParagraph"/>
              <w:rPr>
                <w:sz w:val="20"/>
              </w:rPr>
            </w:pPr>
            <w:r>
              <w:rPr>
                <w:sz w:val="20"/>
              </w:rPr>
              <w:t>Password History</w:t>
            </w:r>
          </w:p>
        </w:tc>
        <w:tc>
          <w:tcPr>
            <w:tcW w:w="5490" w:type="dxa"/>
          </w:tcPr>
          <w:p>
            <w:pPr>
              <w:pStyle w:val="TableParagraph"/>
              <w:spacing w:line="148" w:lineRule="auto" w:before="39"/>
              <w:ind w:right="467"/>
              <w:rPr>
                <w:sz w:val="20"/>
              </w:rPr>
            </w:pPr>
            <w:r>
              <w:rPr>
                <w:sz w:val="20"/>
              </w:rPr>
              <w:t>This rule defines the size of the password history maintained by the system for each user. The range of values allowed is 0–24. The system rejects the reuse of any password found in the user's history. Configure the value to 0 (zero) to disable password history validation.</w:t>
            </w:r>
          </w:p>
        </w:tc>
      </w:tr>
      <w:tr>
        <w:trPr>
          <w:trHeight w:val="860" w:hRule="exact"/>
        </w:trPr>
        <w:tc>
          <w:tcPr>
            <w:tcW w:w="1830" w:type="dxa"/>
          </w:tcPr>
          <w:p>
            <w:pPr>
              <w:pStyle w:val="TableParagraph"/>
              <w:spacing w:line="148" w:lineRule="auto" w:before="39"/>
              <w:ind w:right="642"/>
              <w:rPr>
                <w:sz w:val="20"/>
              </w:rPr>
            </w:pPr>
            <w:r>
              <w:rPr>
                <w:sz w:val="20"/>
              </w:rPr>
              <w:t>User ID Permitted in</w:t>
            </w:r>
            <w:r>
              <w:rPr>
                <w:w w:val="99"/>
                <w:sz w:val="20"/>
              </w:rPr>
              <w:t> </w:t>
            </w:r>
            <w:r>
              <w:rPr>
                <w:sz w:val="20"/>
              </w:rPr>
              <w:t>Password</w:t>
            </w:r>
          </w:p>
        </w:tc>
        <w:tc>
          <w:tcPr>
            <w:tcW w:w="5490" w:type="dxa"/>
          </w:tcPr>
          <w:p>
            <w:pPr>
              <w:pStyle w:val="TableParagraph"/>
              <w:spacing w:line="148" w:lineRule="auto" w:before="39"/>
              <w:ind w:right="511"/>
              <w:rPr>
                <w:sz w:val="20"/>
              </w:rPr>
            </w:pPr>
            <w:r>
              <w:rPr>
                <w:sz w:val="20"/>
              </w:rPr>
              <w:t>This rule indicates whether a password can include the user's ID, or a component of the user's name.</w:t>
            </w:r>
          </w:p>
        </w:tc>
      </w:tr>
      <w:tr>
        <w:trPr>
          <w:trHeight w:val="1100" w:hRule="exact"/>
        </w:trPr>
        <w:tc>
          <w:tcPr>
            <w:tcW w:w="1830" w:type="dxa"/>
          </w:tcPr>
          <w:p>
            <w:pPr>
              <w:pStyle w:val="TableParagraph"/>
              <w:spacing w:line="148" w:lineRule="auto" w:before="39"/>
              <w:ind w:right="453"/>
              <w:rPr>
                <w:sz w:val="20"/>
              </w:rPr>
            </w:pPr>
            <w:r>
              <w:rPr>
                <w:sz w:val="20"/>
              </w:rPr>
              <w:t>Maximum Password Life</w:t>
            </w:r>
            <w:r>
              <w:rPr>
                <w:w w:val="99"/>
                <w:sz w:val="20"/>
              </w:rPr>
              <w:t> </w:t>
            </w:r>
            <w:r>
              <w:rPr>
                <w:sz w:val="20"/>
              </w:rPr>
              <w:t>(days)</w:t>
            </w:r>
          </w:p>
        </w:tc>
        <w:tc>
          <w:tcPr>
            <w:tcW w:w="5490" w:type="dxa"/>
          </w:tcPr>
          <w:p>
            <w:pPr>
              <w:pStyle w:val="TableParagraph"/>
              <w:spacing w:line="148" w:lineRule="auto" w:before="39"/>
              <w:ind w:right="151"/>
              <w:rPr>
                <w:sz w:val="20"/>
              </w:rPr>
            </w:pPr>
            <w:r>
              <w:rPr>
                <w:sz w:val="20"/>
              </w:rPr>
              <w:t>This rule defines the maximum number of days before a user's password expires. The range of values allowed is 0–</w:t>
            </w:r>
            <w:r>
              <w:rPr>
                <w:w w:val="99"/>
                <w:sz w:val="20"/>
              </w:rPr>
              <w:t> </w:t>
            </w:r>
            <w:r>
              <w:rPr>
                <w:sz w:val="20"/>
              </w:rPr>
              <w:t>180 days. Configure the value to 0 (zero) to disable password expiration.</w:t>
            </w:r>
          </w:p>
        </w:tc>
      </w:tr>
      <w:tr>
        <w:trPr>
          <w:trHeight w:val="1820" w:hRule="exact"/>
        </w:trPr>
        <w:tc>
          <w:tcPr>
            <w:tcW w:w="1830" w:type="dxa"/>
          </w:tcPr>
          <w:p>
            <w:pPr>
              <w:pStyle w:val="TableParagraph"/>
              <w:spacing w:line="148" w:lineRule="auto" w:before="39"/>
              <w:ind w:right="453"/>
              <w:rPr>
                <w:sz w:val="20"/>
              </w:rPr>
            </w:pPr>
            <w:r>
              <w:rPr>
                <w:sz w:val="20"/>
              </w:rPr>
              <w:t>Minimum Password Life</w:t>
            </w:r>
            <w:r>
              <w:rPr>
                <w:w w:val="99"/>
                <w:sz w:val="20"/>
              </w:rPr>
              <w:t> </w:t>
            </w:r>
            <w:r>
              <w:rPr>
                <w:sz w:val="20"/>
              </w:rPr>
              <w:t>(hours)</w:t>
            </w:r>
          </w:p>
        </w:tc>
        <w:tc>
          <w:tcPr>
            <w:tcW w:w="5490" w:type="dxa"/>
          </w:tcPr>
          <w:p>
            <w:pPr>
              <w:pStyle w:val="TableParagraph"/>
              <w:spacing w:line="148" w:lineRule="auto" w:before="39"/>
              <w:ind w:right="273"/>
              <w:rPr>
                <w:sz w:val="20"/>
              </w:rPr>
            </w:pPr>
            <w:r>
              <w:rPr>
                <w:sz w:val="20"/>
              </w:rPr>
              <w:t>This rule defines the minimum number of hours that a user's password must exist before the user can change it.</w:t>
            </w:r>
            <w:r>
              <w:rPr>
                <w:w w:val="100"/>
                <w:sz w:val="20"/>
              </w:rPr>
              <w:t> </w:t>
            </w:r>
            <w:r>
              <w:rPr>
                <w:sz w:val="20"/>
              </w:rPr>
              <w:t>The range of values allowed is 0–480 hours (20 days).</w:t>
            </w:r>
          </w:p>
          <w:p>
            <w:pPr>
              <w:pStyle w:val="TableParagraph"/>
              <w:spacing w:line="148" w:lineRule="auto"/>
              <w:ind w:right="356"/>
              <w:rPr>
                <w:sz w:val="20"/>
              </w:rPr>
            </w:pPr>
            <w:r>
              <w:rPr>
                <w:sz w:val="20"/>
              </w:rPr>
              <w:t>Configure the value to 0 (zero) to permit users to change their passwords as often as they wish. If not zero, the minimum password life must be less than the maximum password life.</w:t>
            </w:r>
          </w:p>
        </w:tc>
      </w:tr>
      <w:tr>
        <w:trPr>
          <w:trHeight w:val="1580" w:hRule="exact"/>
        </w:trPr>
        <w:tc>
          <w:tcPr>
            <w:tcW w:w="1830" w:type="dxa"/>
          </w:tcPr>
          <w:p>
            <w:pPr>
              <w:pStyle w:val="TableParagraph"/>
              <w:spacing w:line="148" w:lineRule="auto" w:before="39"/>
              <w:ind w:right="720"/>
              <w:rPr>
                <w:sz w:val="20"/>
              </w:rPr>
            </w:pPr>
            <w:r>
              <w:rPr>
                <w:sz w:val="20"/>
              </w:rPr>
              <w:t>Notification (days)</w:t>
            </w:r>
          </w:p>
        </w:tc>
        <w:tc>
          <w:tcPr>
            <w:tcW w:w="5490" w:type="dxa"/>
          </w:tcPr>
          <w:p>
            <w:pPr>
              <w:pStyle w:val="TableParagraph"/>
              <w:spacing w:line="148" w:lineRule="auto" w:before="39"/>
              <w:ind w:right="245"/>
              <w:rPr>
                <w:sz w:val="20"/>
              </w:rPr>
            </w:pPr>
            <w:r>
              <w:rPr>
                <w:sz w:val="20"/>
              </w:rPr>
              <w:t>This rule defines the number of days the user is notified in advance of pending password expiration. The range of values allowed is 0–30 days. Configure the value to 0 (zero) to disable expiry notification. If not zero, the value must be less than the maximum password life and greater than the minimum password life.</w:t>
            </w:r>
          </w:p>
        </w:tc>
      </w:tr>
    </w:tbl>
    <w:p>
      <w:pPr>
        <w:pStyle w:val="BodyText"/>
        <w:spacing w:before="5"/>
        <w:rPr>
          <w:sz w:val="8"/>
        </w:rPr>
      </w:pPr>
    </w:p>
    <w:p>
      <w:pPr>
        <w:pStyle w:val="Heading3"/>
        <w:ind w:left="960"/>
      </w:pPr>
      <w:bookmarkStart w:name="Configuring log on and session rules" w:id="472"/>
      <w:bookmarkEnd w:id="472"/>
      <w:r>
        <w:rPr>
          <w:b w:val="0"/>
        </w:rPr>
      </w:r>
      <w:bookmarkStart w:name="_bookmark230" w:id="473"/>
      <w:bookmarkEnd w:id="473"/>
      <w:r>
        <w:rPr>
          <w:b w:val="0"/>
        </w:rPr>
      </w:r>
      <w:r>
        <w:rPr>
          <w:w w:val="95"/>
        </w:rPr>
        <w:t>Configuring log on and session rules</w:t>
      </w:r>
    </w:p>
    <w:p>
      <w:pPr>
        <w:pStyle w:val="BodyText"/>
        <w:spacing w:line="331" w:lineRule="exact"/>
        <w:ind w:left="1800"/>
      </w:pPr>
      <w:r>
        <w:rPr/>
        <w:t>Configure log on and session rules for the following interfaces:</w:t>
      </w:r>
    </w:p>
    <w:p>
      <w:pPr>
        <w:pStyle w:val="ListParagraph"/>
        <w:numPr>
          <w:ilvl w:val="1"/>
          <w:numId w:val="85"/>
        </w:numPr>
        <w:tabs>
          <w:tab w:pos="2160" w:val="left" w:leader="none"/>
          <w:tab w:pos="2161" w:val="left" w:leader="none"/>
        </w:tabs>
        <w:spacing w:line="412" w:lineRule="exact" w:before="0" w:after="0"/>
        <w:ind w:left="2160" w:right="0" w:hanging="361"/>
        <w:jc w:val="left"/>
        <w:rPr>
          <w:sz w:val="22"/>
        </w:rPr>
      </w:pPr>
      <w:r>
        <w:rPr>
          <w:sz w:val="22"/>
        </w:rPr>
        <w:t>System Management</w:t>
      </w:r>
      <w:r>
        <w:rPr>
          <w:spacing w:val="-1"/>
          <w:sz w:val="22"/>
        </w:rPr>
        <w:t> </w:t>
      </w:r>
      <w:r>
        <w:rPr>
          <w:sz w:val="22"/>
        </w:rPr>
        <w:t>Console</w:t>
      </w:r>
    </w:p>
    <w:p>
      <w:pPr>
        <w:pStyle w:val="ListParagraph"/>
        <w:numPr>
          <w:ilvl w:val="1"/>
          <w:numId w:val="85"/>
        </w:numPr>
        <w:tabs>
          <w:tab w:pos="2160" w:val="left" w:leader="none"/>
          <w:tab w:pos="2161" w:val="left" w:leader="none"/>
        </w:tabs>
        <w:spacing w:line="481" w:lineRule="exact" w:before="0" w:after="0"/>
        <w:ind w:left="2160" w:right="0" w:hanging="361"/>
        <w:jc w:val="left"/>
        <w:rPr>
          <w:sz w:val="22"/>
        </w:rPr>
      </w:pPr>
      <w:r>
        <w:rPr>
          <w:sz w:val="22"/>
        </w:rPr>
        <w:t>Provisioning</w:t>
      </w:r>
      <w:r>
        <w:rPr>
          <w:spacing w:val="-1"/>
          <w:sz w:val="22"/>
        </w:rPr>
        <w:t> </w:t>
      </w:r>
      <w:r>
        <w:rPr>
          <w:sz w:val="22"/>
        </w:rPr>
        <w:t>Client</w:t>
      </w:r>
    </w:p>
    <w:p>
      <w:pPr>
        <w:pStyle w:val="BodyText"/>
        <w:spacing w:before="31"/>
        <w:ind w:left="1799"/>
      </w:pPr>
      <w:r>
        <w:rPr/>
        <w:t>You maintain log on and session rules for each interface basis.</w:t>
      </w:r>
    </w:p>
    <w:p>
      <w:pPr>
        <w:spacing w:after="0"/>
        <w:sectPr>
          <w:pgSz w:w="11880" w:h="15840"/>
          <w:pgMar w:header="851" w:footer="1300" w:top="1220" w:bottom="1500" w:left="1320" w:right="1320"/>
        </w:sectPr>
      </w:pPr>
    </w:p>
    <w:p>
      <w:pPr>
        <w:pStyle w:val="BodyText"/>
        <w:spacing w:before="18"/>
        <w:rPr>
          <w:sz w:val="12"/>
        </w:rPr>
      </w:pPr>
    </w:p>
    <w:p>
      <w:pPr>
        <w:pStyle w:val="Heading3"/>
        <w:spacing w:line="240" w:lineRule="auto" w:before="66"/>
      </w:pPr>
      <w:r>
        <w:rPr/>
        <w:pict>
          <v:group style="position:absolute;margin-left:155.5pt;margin-top:23.947887pt;width:367pt;height:1pt;mso-position-horizontal-relative:page;mso-position-vertical-relative:paragraph;z-index:14896;mso-wrap-distance-left:0;mso-wrap-distance-right:0" coordorigin="3110,479" coordsize="7340,20">
            <v:line style="position:absolute" from="3120,489" to="4082,489" stroked="true" strokeweight="1pt" strokecolor="#000000"/>
            <v:line style="position:absolute" from="4078,489" to="10440,489" stroked="true" strokeweight="1pt" strokecolor="#000000"/>
            <w10:wrap type="topAndBottom"/>
          </v:group>
        </w:pict>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20"/>
        </w:numPr>
        <w:tabs>
          <w:tab w:pos="2759" w:val="left" w:leader="none"/>
          <w:tab w:pos="2761" w:val="left" w:leader="none"/>
        </w:tabs>
        <w:spacing w:line="146" w:lineRule="auto" w:before="120" w:after="0"/>
        <w:ind w:left="2760" w:right="290" w:hanging="960"/>
        <w:jc w:val="left"/>
        <w:rPr>
          <w:sz w:val="22"/>
        </w:rPr>
      </w:pPr>
      <w:r>
        <w:rPr>
          <w:sz w:val="22"/>
        </w:rPr>
        <w:t>From the menu bar of the System Management Console, select </w:t>
      </w:r>
      <w:r>
        <w:rPr>
          <w:rFonts w:ascii="Arial"/>
          <w:b/>
          <w:w w:val="95"/>
          <w:sz w:val="22"/>
        </w:rPr>
        <w:t>Administration,</w:t>
      </w:r>
      <w:r>
        <w:rPr>
          <w:rFonts w:ascii="Arial"/>
          <w:b/>
          <w:spacing w:val="-34"/>
          <w:w w:val="95"/>
          <w:sz w:val="22"/>
        </w:rPr>
        <w:t> </w:t>
      </w:r>
      <w:r>
        <w:rPr>
          <w:rFonts w:ascii="Arial"/>
          <w:b/>
          <w:w w:val="95"/>
          <w:sz w:val="22"/>
        </w:rPr>
        <w:t>Log</w:t>
      </w:r>
      <w:r>
        <w:rPr>
          <w:rFonts w:ascii="Arial"/>
          <w:b/>
          <w:spacing w:val="-34"/>
          <w:w w:val="95"/>
          <w:sz w:val="22"/>
        </w:rPr>
        <w:t> </w:t>
      </w:r>
      <w:r>
        <w:rPr>
          <w:rFonts w:ascii="Arial"/>
          <w:b/>
          <w:w w:val="95"/>
          <w:sz w:val="22"/>
        </w:rPr>
        <w:t>on</w:t>
      </w:r>
      <w:r>
        <w:rPr>
          <w:rFonts w:ascii="Arial"/>
          <w:b/>
          <w:spacing w:val="-34"/>
          <w:w w:val="95"/>
          <w:sz w:val="22"/>
        </w:rPr>
        <w:t> </w:t>
      </w:r>
      <w:r>
        <w:rPr>
          <w:rFonts w:ascii="Arial"/>
          <w:b/>
          <w:w w:val="95"/>
          <w:sz w:val="22"/>
        </w:rPr>
        <w:t>Rules</w:t>
      </w:r>
      <w:r>
        <w:rPr>
          <w:w w:val="95"/>
          <w:sz w:val="22"/>
        </w:rPr>
        <w:t>.</w:t>
      </w:r>
    </w:p>
    <w:p>
      <w:pPr>
        <w:pStyle w:val="ListParagraph"/>
        <w:numPr>
          <w:ilvl w:val="0"/>
          <w:numId w:val="120"/>
        </w:numPr>
        <w:tabs>
          <w:tab w:pos="2759" w:val="left" w:leader="none"/>
          <w:tab w:pos="2761" w:val="left" w:leader="none"/>
        </w:tabs>
        <w:spacing w:line="146" w:lineRule="auto" w:before="120" w:after="0"/>
        <w:ind w:left="2760" w:right="792" w:hanging="960"/>
        <w:jc w:val="both"/>
        <w:rPr>
          <w:sz w:val="22"/>
        </w:rPr>
      </w:pPr>
      <w:r>
        <w:rPr>
          <w:sz w:val="22"/>
        </w:rPr>
        <w:t>In</w:t>
      </w:r>
      <w:r>
        <w:rPr>
          <w:spacing w:val="-20"/>
          <w:sz w:val="22"/>
        </w:rPr>
        <w:t> </w:t>
      </w:r>
      <w:r>
        <w:rPr>
          <w:sz w:val="22"/>
        </w:rPr>
        <w:t>the</w:t>
      </w:r>
      <w:r>
        <w:rPr>
          <w:spacing w:val="-20"/>
          <w:sz w:val="22"/>
        </w:rPr>
        <w:t> </w:t>
      </w:r>
      <w:r>
        <w:rPr>
          <w:rFonts w:ascii="Arial"/>
          <w:b/>
          <w:sz w:val="22"/>
        </w:rPr>
        <w:t>Log</w:t>
      </w:r>
      <w:r>
        <w:rPr>
          <w:rFonts w:ascii="Arial"/>
          <w:b/>
          <w:spacing w:val="-20"/>
          <w:sz w:val="22"/>
        </w:rPr>
        <w:t> </w:t>
      </w:r>
      <w:r>
        <w:rPr>
          <w:rFonts w:ascii="Arial"/>
          <w:b/>
          <w:sz w:val="22"/>
        </w:rPr>
        <w:t>on</w:t>
      </w:r>
      <w:r>
        <w:rPr>
          <w:rFonts w:ascii="Arial"/>
          <w:b/>
          <w:spacing w:val="-20"/>
          <w:sz w:val="22"/>
        </w:rPr>
        <w:t> </w:t>
      </w:r>
      <w:r>
        <w:rPr>
          <w:rFonts w:ascii="Arial"/>
          <w:b/>
          <w:sz w:val="22"/>
        </w:rPr>
        <w:t>Rules</w:t>
      </w:r>
      <w:r>
        <w:rPr>
          <w:rFonts w:ascii="Arial"/>
          <w:b/>
          <w:spacing w:val="-20"/>
          <w:sz w:val="22"/>
        </w:rPr>
        <w:t> </w:t>
      </w:r>
      <w:r>
        <w:rPr>
          <w:sz w:val="22"/>
        </w:rPr>
        <w:t>panel,</w:t>
      </w:r>
      <w:r>
        <w:rPr>
          <w:spacing w:val="-20"/>
          <w:sz w:val="22"/>
        </w:rPr>
        <w:t> </w:t>
      </w:r>
      <w:r>
        <w:rPr>
          <w:sz w:val="22"/>
        </w:rPr>
        <w:t>configure</w:t>
      </w:r>
      <w:r>
        <w:rPr>
          <w:spacing w:val="-20"/>
          <w:sz w:val="22"/>
        </w:rPr>
        <w:t> </w:t>
      </w:r>
      <w:r>
        <w:rPr>
          <w:sz w:val="22"/>
        </w:rPr>
        <w:t>the</w:t>
      </w:r>
      <w:r>
        <w:rPr>
          <w:spacing w:val="-20"/>
          <w:sz w:val="22"/>
        </w:rPr>
        <w:t> </w:t>
      </w:r>
      <w:r>
        <w:rPr>
          <w:rFonts w:ascii="Arial"/>
          <w:b/>
          <w:sz w:val="22"/>
        </w:rPr>
        <w:t>Log</w:t>
      </w:r>
      <w:r>
        <w:rPr>
          <w:rFonts w:ascii="Arial"/>
          <w:b/>
          <w:spacing w:val="-20"/>
          <w:sz w:val="22"/>
        </w:rPr>
        <w:t> </w:t>
      </w:r>
      <w:r>
        <w:rPr>
          <w:rFonts w:ascii="Arial"/>
          <w:b/>
          <w:sz w:val="22"/>
        </w:rPr>
        <w:t>on</w:t>
      </w:r>
      <w:r>
        <w:rPr>
          <w:rFonts w:ascii="Arial"/>
          <w:b/>
          <w:spacing w:val="-20"/>
          <w:sz w:val="22"/>
        </w:rPr>
        <w:t> </w:t>
      </w:r>
      <w:r>
        <w:rPr>
          <w:rFonts w:ascii="Arial"/>
          <w:b/>
          <w:sz w:val="22"/>
        </w:rPr>
        <w:t>Interface</w:t>
      </w:r>
      <w:r>
        <w:rPr>
          <w:sz w:val="22"/>
        </w:rPr>
        <w:t>, </w:t>
      </w:r>
      <w:r>
        <w:rPr>
          <w:rFonts w:ascii="Arial"/>
          <w:b/>
          <w:w w:val="95"/>
          <w:sz w:val="22"/>
        </w:rPr>
        <w:t>Session</w:t>
      </w:r>
      <w:r>
        <w:rPr>
          <w:rFonts w:ascii="Arial"/>
          <w:b/>
          <w:spacing w:val="-18"/>
          <w:w w:val="95"/>
          <w:sz w:val="22"/>
        </w:rPr>
        <w:t> </w:t>
      </w:r>
      <w:r>
        <w:rPr>
          <w:rFonts w:ascii="Arial"/>
          <w:b/>
          <w:w w:val="95"/>
          <w:sz w:val="22"/>
        </w:rPr>
        <w:t>Timeout</w:t>
      </w:r>
      <w:r>
        <w:rPr>
          <w:rFonts w:ascii="Arial"/>
          <w:b/>
          <w:spacing w:val="-18"/>
          <w:w w:val="95"/>
          <w:sz w:val="22"/>
        </w:rPr>
        <w:t> </w:t>
      </w:r>
      <w:r>
        <w:rPr>
          <w:rFonts w:ascii="Arial"/>
          <w:b/>
          <w:w w:val="95"/>
          <w:sz w:val="22"/>
        </w:rPr>
        <w:t>(minutes)</w:t>
      </w:r>
      <w:r>
        <w:rPr>
          <w:w w:val="95"/>
          <w:sz w:val="22"/>
        </w:rPr>
        <w:t>,</w:t>
      </w:r>
      <w:r>
        <w:rPr>
          <w:spacing w:val="-18"/>
          <w:w w:val="95"/>
          <w:sz w:val="22"/>
        </w:rPr>
        <w:t> </w:t>
      </w:r>
      <w:r>
        <w:rPr>
          <w:rFonts w:ascii="Arial"/>
          <w:b/>
          <w:w w:val="95"/>
          <w:sz w:val="22"/>
        </w:rPr>
        <w:t>Failed</w:t>
      </w:r>
      <w:r>
        <w:rPr>
          <w:rFonts w:ascii="Arial"/>
          <w:b/>
          <w:spacing w:val="-18"/>
          <w:w w:val="95"/>
          <w:sz w:val="22"/>
        </w:rPr>
        <w:t> </w:t>
      </w:r>
      <w:r>
        <w:rPr>
          <w:rFonts w:ascii="Arial"/>
          <w:b/>
          <w:w w:val="95"/>
          <w:sz w:val="22"/>
        </w:rPr>
        <w:t>Log</w:t>
      </w:r>
      <w:r>
        <w:rPr>
          <w:rFonts w:ascii="Arial"/>
          <w:b/>
          <w:spacing w:val="-18"/>
          <w:w w:val="95"/>
          <w:sz w:val="22"/>
        </w:rPr>
        <w:t> </w:t>
      </w:r>
      <w:r>
        <w:rPr>
          <w:rFonts w:ascii="Arial"/>
          <w:b/>
          <w:w w:val="95"/>
          <w:sz w:val="22"/>
        </w:rPr>
        <w:t>on</w:t>
      </w:r>
      <w:r>
        <w:rPr>
          <w:rFonts w:ascii="Arial"/>
          <w:b/>
          <w:spacing w:val="-18"/>
          <w:w w:val="95"/>
          <w:sz w:val="22"/>
        </w:rPr>
        <w:t> </w:t>
      </w:r>
      <w:r>
        <w:rPr>
          <w:rFonts w:ascii="Arial"/>
          <w:b/>
          <w:w w:val="95"/>
          <w:sz w:val="22"/>
        </w:rPr>
        <w:t>Attempts</w:t>
      </w:r>
      <w:r>
        <w:rPr>
          <w:rFonts w:ascii="Arial"/>
          <w:b/>
          <w:spacing w:val="-18"/>
          <w:w w:val="95"/>
          <w:sz w:val="22"/>
        </w:rPr>
        <w:t> </w:t>
      </w:r>
      <w:r>
        <w:rPr>
          <w:rFonts w:ascii="Arial"/>
          <w:b/>
          <w:w w:val="95"/>
          <w:sz w:val="22"/>
        </w:rPr>
        <w:t>before Lockout</w:t>
      </w:r>
      <w:r>
        <w:rPr>
          <w:w w:val="95"/>
          <w:sz w:val="22"/>
        </w:rPr>
        <w:t>,</w:t>
      </w:r>
      <w:r>
        <w:rPr>
          <w:spacing w:val="-15"/>
          <w:w w:val="95"/>
          <w:sz w:val="22"/>
        </w:rPr>
        <w:t> </w:t>
      </w:r>
      <w:r>
        <w:rPr>
          <w:w w:val="95"/>
          <w:sz w:val="22"/>
        </w:rPr>
        <w:t>and</w:t>
      </w:r>
      <w:r>
        <w:rPr>
          <w:spacing w:val="-15"/>
          <w:w w:val="95"/>
          <w:sz w:val="22"/>
        </w:rPr>
        <w:t> </w:t>
      </w:r>
      <w:r>
        <w:rPr>
          <w:rFonts w:ascii="Arial"/>
          <w:b/>
          <w:w w:val="95"/>
          <w:sz w:val="22"/>
        </w:rPr>
        <w:t>Lockout</w:t>
      </w:r>
      <w:r>
        <w:rPr>
          <w:rFonts w:ascii="Arial"/>
          <w:b/>
          <w:spacing w:val="-15"/>
          <w:w w:val="95"/>
          <w:sz w:val="22"/>
        </w:rPr>
        <w:t> </w:t>
      </w:r>
      <w:r>
        <w:rPr>
          <w:rFonts w:ascii="Arial"/>
          <w:b/>
          <w:w w:val="95"/>
          <w:sz w:val="22"/>
        </w:rPr>
        <w:t>Duration</w:t>
      </w:r>
      <w:r>
        <w:rPr>
          <w:rFonts w:ascii="Arial"/>
          <w:b/>
          <w:spacing w:val="-15"/>
          <w:w w:val="95"/>
          <w:sz w:val="22"/>
        </w:rPr>
        <w:t> </w:t>
      </w:r>
      <w:r>
        <w:rPr>
          <w:rFonts w:ascii="Arial"/>
          <w:b/>
          <w:w w:val="95"/>
          <w:sz w:val="22"/>
        </w:rPr>
        <w:t>(minutes)</w:t>
      </w:r>
      <w:r>
        <w:rPr>
          <w:rFonts w:ascii="Arial"/>
          <w:b/>
          <w:spacing w:val="-15"/>
          <w:w w:val="95"/>
          <w:sz w:val="22"/>
        </w:rPr>
        <w:t> </w:t>
      </w:r>
      <w:r>
        <w:rPr>
          <w:w w:val="95"/>
          <w:sz w:val="22"/>
        </w:rPr>
        <w:t>fields.</w:t>
      </w:r>
    </w:p>
    <w:p>
      <w:pPr>
        <w:pStyle w:val="ListParagraph"/>
        <w:numPr>
          <w:ilvl w:val="0"/>
          <w:numId w:val="120"/>
        </w:numPr>
        <w:tabs>
          <w:tab w:pos="2759" w:val="left" w:leader="none"/>
          <w:tab w:pos="2761" w:val="left" w:leader="none"/>
        </w:tabs>
        <w:spacing w:line="240" w:lineRule="auto" w:before="0" w:after="0"/>
        <w:ind w:left="2760" w:right="0" w:hanging="960"/>
        <w:jc w:val="left"/>
        <w:rPr>
          <w:sz w:val="22"/>
        </w:rPr>
      </w:pPr>
      <w:r>
        <w:rPr>
          <w:w w:val="95"/>
          <w:sz w:val="22"/>
        </w:rPr>
        <w:t>Click</w:t>
      </w:r>
      <w:r>
        <w:rPr>
          <w:spacing w:val="-1"/>
          <w:w w:val="95"/>
          <w:sz w:val="22"/>
        </w:rPr>
        <w:t> </w:t>
      </w:r>
      <w:r>
        <w:rPr>
          <w:rFonts w:ascii="Arial"/>
          <w:b/>
          <w:w w:val="95"/>
          <w:sz w:val="22"/>
        </w:rPr>
        <w:t>Apply</w:t>
      </w:r>
      <w:r>
        <w:rPr>
          <w:w w:val="95"/>
          <w:sz w:val="22"/>
        </w:rPr>
        <w:t>.</w:t>
      </w:r>
    </w:p>
    <w:p>
      <w:pPr>
        <w:pStyle w:val="BodyText"/>
        <w:spacing w:before="19"/>
        <w:rPr>
          <w:sz w:val="8"/>
        </w:rPr>
      </w:pPr>
      <w:r>
        <w:rPr/>
        <w:pict>
          <v:line style="position:absolute;mso-position-horizontal-relative:page;mso-position-vertical-relative:paragraph;z-index:14944;mso-wrap-distance-left:0;mso-wrap-distance-right:0" from="156pt,11.151062pt" to="522pt,11.151062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pPr>
      <w:r>
        <w:rPr>
          <w:w w:val="95"/>
        </w:rPr>
        <w:t>Configuring log on and session rules job aid</w:t>
      </w:r>
    </w:p>
    <w:p>
      <w:pPr>
        <w:pStyle w:val="BodyText"/>
        <w:spacing w:line="146" w:lineRule="auto" w:before="93"/>
        <w:ind w:left="1800" w:right="595"/>
      </w:pPr>
      <w:r>
        <w:rPr/>
        <w:t>The following job aid lists and describes the parameters on the Log on Rules panel.</w:t>
      </w:r>
    </w:p>
    <w:p>
      <w:pPr>
        <w:pStyle w:val="BodyText"/>
        <w:spacing w:before="17"/>
        <w:rPr>
          <w:sz w:val="12"/>
        </w:rPr>
      </w:pP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793"/>
        <w:gridCol w:w="5527"/>
      </w:tblGrid>
      <w:tr>
        <w:trPr>
          <w:trHeight w:val="340" w:hRule="exact"/>
        </w:trPr>
        <w:tc>
          <w:tcPr>
            <w:tcW w:w="1793" w:type="dxa"/>
            <w:shd w:val="clear" w:color="auto" w:fill="BDBDBD"/>
          </w:tcPr>
          <w:p>
            <w:pPr>
              <w:pStyle w:val="TableParagraph"/>
              <w:spacing w:line="240" w:lineRule="auto" w:before="24"/>
              <w:rPr>
                <w:rFonts w:ascii="Arial"/>
                <w:b/>
                <w:sz w:val="20"/>
              </w:rPr>
            </w:pPr>
            <w:r>
              <w:rPr>
                <w:rFonts w:ascii="Arial"/>
                <w:b/>
                <w:sz w:val="20"/>
              </w:rPr>
              <w:t>Parameters</w:t>
            </w:r>
          </w:p>
        </w:tc>
        <w:tc>
          <w:tcPr>
            <w:tcW w:w="5527" w:type="dxa"/>
            <w:shd w:val="clear" w:color="auto" w:fill="BDBDBD"/>
          </w:tcPr>
          <w:p>
            <w:pPr>
              <w:pStyle w:val="TableParagraph"/>
              <w:spacing w:line="240" w:lineRule="auto" w:before="24"/>
              <w:ind w:left="79" w:right="193"/>
              <w:rPr>
                <w:rFonts w:ascii="Arial"/>
                <w:b/>
                <w:sz w:val="20"/>
              </w:rPr>
            </w:pPr>
            <w:r>
              <w:rPr>
                <w:rFonts w:ascii="Arial"/>
                <w:b/>
                <w:sz w:val="20"/>
              </w:rPr>
              <w:t>Description</w:t>
            </w:r>
          </w:p>
        </w:tc>
      </w:tr>
      <w:tr>
        <w:trPr>
          <w:trHeight w:val="620" w:hRule="exact"/>
        </w:trPr>
        <w:tc>
          <w:tcPr>
            <w:tcW w:w="1793" w:type="dxa"/>
          </w:tcPr>
          <w:p>
            <w:pPr>
              <w:pStyle w:val="TableParagraph"/>
              <w:rPr>
                <w:sz w:val="20"/>
              </w:rPr>
            </w:pPr>
            <w:r>
              <w:rPr>
                <w:sz w:val="20"/>
              </w:rPr>
              <w:t>System Interface</w:t>
            </w:r>
          </w:p>
        </w:tc>
        <w:tc>
          <w:tcPr>
            <w:tcW w:w="5527" w:type="dxa"/>
          </w:tcPr>
          <w:p>
            <w:pPr>
              <w:pStyle w:val="TableParagraph"/>
              <w:spacing w:line="148" w:lineRule="auto" w:before="39"/>
              <w:ind w:right="193"/>
              <w:rPr>
                <w:sz w:val="20"/>
              </w:rPr>
            </w:pPr>
            <w:r>
              <w:rPr>
                <w:sz w:val="20"/>
              </w:rPr>
              <w:t>This parameter specifies the system interface for which the configuration options apply.</w:t>
            </w:r>
          </w:p>
        </w:tc>
      </w:tr>
      <w:tr>
        <w:trPr>
          <w:trHeight w:val="2060" w:hRule="exact"/>
        </w:trPr>
        <w:tc>
          <w:tcPr>
            <w:tcW w:w="1793" w:type="dxa"/>
          </w:tcPr>
          <w:p>
            <w:pPr>
              <w:pStyle w:val="TableParagraph"/>
              <w:spacing w:line="148" w:lineRule="auto" w:before="39"/>
              <w:ind w:right="183"/>
              <w:rPr>
                <w:sz w:val="20"/>
              </w:rPr>
            </w:pPr>
            <w:r>
              <w:rPr>
                <w:sz w:val="20"/>
              </w:rPr>
              <w:t>Session Timeout (minutes)</w:t>
            </w:r>
          </w:p>
        </w:tc>
        <w:tc>
          <w:tcPr>
            <w:tcW w:w="5527" w:type="dxa"/>
          </w:tcPr>
          <w:p>
            <w:pPr>
              <w:pStyle w:val="TableParagraph"/>
              <w:spacing w:line="148" w:lineRule="auto" w:before="39"/>
              <w:ind w:right="258"/>
              <w:rPr>
                <w:sz w:val="20"/>
              </w:rPr>
            </w:pPr>
            <w:r>
              <w:rPr>
                <w:sz w:val="20"/>
              </w:rPr>
              <w:t>This rule defines the maximum number of minutes a session can be idle before the user must re-authenticate. The range of values allowed is 0–120. Configure the value to 0 (zero) to disable session timeout. For the System Management Console, after a session times out, any write operations must be re-authenticated.</w:t>
            </w:r>
          </w:p>
          <w:p>
            <w:pPr>
              <w:pStyle w:val="TableParagraph"/>
              <w:spacing w:line="148" w:lineRule="auto"/>
              <w:ind w:right="492"/>
              <w:rPr>
                <w:sz w:val="20"/>
              </w:rPr>
            </w:pPr>
            <w:r>
              <w:rPr>
                <w:sz w:val="20"/>
              </w:rPr>
              <w:t>You cannot disable session timeout for the Provisioning Client interface.</w:t>
            </w:r>
          </w:p>
        </w:tc>
      </w:tr>
      <w:tr>
        <w:trPr>
          <w:trHeight w:val="2540" w:hRule="exact"/>
        </w:trPr>
        <w:tc>
          <w:tcPr>
            <w:tcW w:w="1793" w:type="dxa"/>
          </w:tcPr>
          <w:p>
            <w:pPr>
              <w:pStyle w:val="TableParagraph"/>
              <w:spacing w:line="148" w:lineRule="auto" w:before="39"/>
              <w:ind w:right="261"/>
              <w:rPr>
                <w:sz w:val="20"/>
              </w:rPr>
            </w:pPr>
            <w:r>
              <w:rPr>
                <w:sz w:val="20"/>
              </w:rPr>
              <w:t>Failed Log on Attempts before Lockout</w:t>
            </w:r>
          </w:p>
        </w:tc>
        <w:tc>
          <w:tcPr>
            <w:tcW w:w="5527" w:type="dxa"/>
          </w:tcPr>
          <w:p>
            <w:pPr>
              <w:pStyle w:val="TableParagraph"/>
              <w:spacing w:line="148" w:lineRule="auto" w:before="39"/>
              <w:ind w:right="178"/>
              <w:rPr>
                <w:sz w:val="20"/>
              </w:rPr>
            </w:pPr>
            <w:r>
              <w:rPr>
                <w:sz w:val="20"/>
              </w:rPr>
              <w:t>This rule defines the maximum number of successive</w:t>
            </w:r>
            <w:r>
              <w:rPr>
                <w:spacing w:val="-1"/>
                <w:sz w:val="20"/>
              </w:rPr>
              <w:t> </w:t>
            </w:r>
            <w:r>
              <w:rPr>
                <w:sz w:val="20"/>
              </w:rPr>
              <w:t>failed log on attempts allowed before the user's account is locked. The range of values allowed is 0–10. Configure the value to 0 (zero) to disable lockout and permit unlimited successive failed log on</w:t>
            </w:r>
            <w:r>
              <w:rPr>
                <w:spacing w:val="-1"/>
                <w:sz w:val="20"/>
              </w:rPr>
              <w:t> </w:t>
            </w:r>
            <w:r>
              <w:rPr>
                <w:sz w:val="20"/>
              </w:rPr>
              <w:t>attempts.</w:t>
            </w:r>
          </w:p>
          <w:p>
            <w:pPr>
              <w:pStyle w:val="TableParagraph"/>
              <w:spacing w:line="148" w:lineRule="auto"/>
              <w:ind w:right="248"/>
              <w:rPr>
                <w:sz w:val="20"/>
              </w:rPr>
            </w:pPr>
            <w:r>
              <w:rPr>
                <w:sz w:val="20"/>
              </w:rPr>
              <w:t>If not zero, the value represents an inclusive number of attempts. Therefore, if the value is 1 (one), a single failure causes the user's account is immediately locked. Until the account is unlocked, the system rejects further attempts to log on.</w:t>
            </w:r>
          </w:p>
        </w:tc>
      </w:tr>
      <w:tr>
        <w:trPr>
          <w:trHeight w:val="1100" w:hRule="exact"/>
        </w:trPr>
        <w:tc>
          <w:tcPr>
            <w:tcW w:w="1793" w:type="dxa"/>
          </w:tcPr>
          <w:p>
            <w:pPr>
              <w:pStyle w:val="TableParagraph"/>
              <w:spacing w:line="148" w:lineRule="auto" w:before="39"/>
              <w:ind w:right="161"/>
              <w:rPr>
                <w:sz w:val="20"/>
              </w:rPr>
            </w:pPr>
            <w:r>
              <w:rPr>
                <w:sz w:val="20"/>
              </w:rPr>
              <w:t>Lockout Duration (minutes)</w:t>
            </w:r>
          </w:p>
        </w:tc>
        <w:tc>
          <w:tcPr>
            <w:tcW w:w="5527" w:type="dxa"/>
          </w:tcPr>
          <w:p>
            <w:pPr>
              <w:pStyle w:val="TableParagraph"/>
              <w:spacing w:line="148" w:lineRule="auto" w:before="39"/>
              <w:ind w:right="270"/>
              <w:rPr>
                <w:sz w:val="20"/>
              </w:rPr>
            </w:pPr>
            <w:r>
              <w:rPr>
                <w:sz w:val="20"/>
              </w:rPr>
              <w:t>This rule defines the number of minutes that a user's account remains locked after reaching the maximum number of successive failed log on attempts. The range of values allowed is 1–60.</w:t>
            </w:r>
          </w:p>
        </w:tc>
      </w:tr>
    </w:tbl>
    <w:p>
      <w:pPr>
        <w:spacing w:after="0" w:line="148" w:lineRule="auto"/>
        <w:rPr>
          <w:sz w:val="20"/>
        </w:rPr>
        <w:sectPr>
          <w:pgSz w:w="11880" w:h="15840"/>
          <w:pgMar w:header="851" w:footer="1300" w:top="1220" w:bottom="1500" w:left="1320" w:right="1320"/>
        </w:sectPr>
      </w:pPr>
    </w:p>
    <w:p>
      <w:pPr>
        <w:pStyle w:val="BodyText"/>
        <w:spacing w:before="18"/>
        <w:rPr>
          <w:sz w:val="12"/>
        </w:rPr>
      </w:pPr>
    </w:p>
    <w:p>
      <w:pPr>
        <w:pStyle w:val="Heading3"/>
        <w:spacing w:before="66"/>
      </w:pPr>
      <w:r>
        <w:rPr>
          <w:w w:val="95"/>
        </w:rPr>
        <w:t>Configuring Debug user job aid</w:t>
      </w:r>
    </w:p>
    <w:p>
      <w:pPr>
        <w:pStyle w:val="BodyText"/>
        <w:spacing w:line="146" w:lineRule="auto" w:before="93"/>
        <w:ind w:left="1800" w:right="400"/>
      </w:pPr>
      <w:r>
        <w:rPr/>
        <w:t>Use this procedure to configure and manage the debug user GENBAND uses for access to the software debugging tools. The debug user should only be used by GENBAND support. No instance restart is required for these operations</w:t>
      </w:r>
    </w:p>
    <w:p>
      <w:pPr>
        <w:pStyle w:val="ListParagraph"/>
        <w:numPr>
          <w:ilvl w:val="1"/>
          <w:numId w:val="85"/>
        </w:numPr>
        <w:tabs>
          <w:tab w:pos="2160" w:val="left" w:leader="none"/>
          <w:tab w:pos="2161" w:val="left" w:leader="none"/>
        </w:tabs>
        <w:spacing w:line="390" w:lineRule="exact" w:before="0" w:after="0"/>
        <w:ind w:left="2160" w:right="0" w:hanging="361"/>
        <w:jc w:val="left"/>
        <w:rPr>
          <w:sz w:val="22"/>
        </w:rPr>
      </w:pPr>
      <w:r>
        <w:rPr>
          <w:sz w:val="22"/>
        </w:rPr>
        <w:t>Set login/logout</w:t>
      </w:r>
      <w:r>
        <w:rPr>
          <w:spacing w:val="-1"/>
          <w:sz w:val="22"/>
        </w:rPr>
        <w:t> </w:t>
      </w:r>
      <w:r>
        <w:rPr>
          <w:sz w:val="22"/>
        </w:rPr>
        <w:t>Banner</w:t>
      </w:r>
    </w:p>
    <w:p>
      <w:pPr>
        <w:pStyle w:val="ListParagraph"/>
        <w:numPr>
          <w:ilvl w:val="2"/>
          <w:numId w:val="85"/>
        </w:numPr>
        <w:tabs>
          <w:tab w:pos="2519" w:val="left" w:leader="none"/>
          <w:tab w:pos="2520" w:val="left" w:leader="none"/>
        </w:tabs>
        <w:spacing w:line="380" w:lineRule="exact" w:before="0" w:after="0"/>
        <w:ind w:left="2519" w:right="0" w:hanging="359"/>
        <w:jc w:val="left"/>
        <w:rPr>
          <w:sz w:val="22"/>
        </w:rPr>
      </w:pPr>
      <w:r>
        <w:rPr>
          <w:sz w:val="22"/>
        </w:rPr>
        <w:t>Network Data and Mtc --&gt;</w:t>
      </w:r>
      <w:r>
        <w:rPr>
          <w:spacing w:val="-1"/>
          <w:sz w:val="22"/>
        </w:rPr>
        <w:t> </w:t>
      </w:r>
      <w:r>
        <w:rPr>
          <w:sz w:val="22"/>
        </w:rPr>
        <w:t>Banners</w:t>
      </w:r>
    </w:p>
    <w:p>
      <w:pPr>
        <w:pStyle w:val="ListParagraph"/>
        <w:numPr>
          <w:ilvl w:val="2"/>
          <w:numId w:val="85"/>
        </w:numPr>
        <w:tabs>
          <w:tab w:pos="2519" w:val="left" w:leader="none"/>
          <w:tab w:pos="2520" w:val="left" w:leader="none"/>
        </w:tabs>
        <w:spacing w:line="381" w:lineRule="exact" w:before="0" w:after="0"/>
        <w:ind w:left="2520" w:right="0" w:hanging="360"/>
        <w:jc w:val="left"/>
        <w:rPr>
          <w:sz w:val="22"/>
        </w:rPr>
      </w:pPr>
      <w:r>
        <w:rPr>
          <w:sz w:val="22"/>
        </w:rPr>
        <w:t>Set the login /logout message for selected</w:t>
      </w:r>
      <w:r>
        <w:rPr>
          <w:spacing w:val="-1"/>
          <w:sz w:val="22"/>
        </w:rPr>
        <w:t> </w:t>
      </w:r>
      <w:r>
        <w:rPr>
          <w:sz w:val="22"/>
        </w:rPr>
        <w:t>banner.</w:t>
      </w:r>
    </w:p>
    <w:p>
      <w:pPr>
        <w:pStyle w:val="ListParagraph"/>
        <w:numPr>
          <w:ilvl w:val="1"/>
          <w:numId w:val="85"/>
        </w:numPr>
        <w:tabs>
          <w:tab w:pos="2159" w:val="left" w:leader="none"/>
          <w:tab w:pos="2160" w:val="left" w:leader="none"/>
        </w:tabs>
        <w:spacing w:line="380" w:lineRule="exact" w:before="0" w:after="0"/>
        <w:ind w:left="2159" w:right="0" w:hanging="360"/>
        <w:jc w:val="left"/>
        <w:rPr>
          <w:sz w:val="22"/>
        </w:rPr>
      </w:pPr>
      <w:r>
        <w:rPr>
          <w:sz w:val="22"/>
        </w:rPr>
        <w:t>Set session</w:t>
      </w:r>
      <w:r>
        <w:rPr>
          <w:spacing w:val="-1"/>
          <w:sz w:val="22"/>
        </w:rPr>
        <w:t> </w:t>
      </w:r>
      <w:r>
        <w:rPr>
          <w:sz w:val="22"/>
        </w:rPr>
        <w:t>timeout</w:t>
      </w:r>
    </w:p>
    <w:p>
      <w:pPr>
        <w:pStyle w:val="ListParagraph"/>
        <w:numPr>
          <w:ilvl w:val="2"/>
          <w:numId w:val="85"/>
        </w:numPr>
        <w:tabs>
          <w:tab w:pos="2520" w:val="left" w:leader="none"/>
          <w:tab w:pos="2521" w:val="left" w:leader="none"/>
        </w:tabs>
        <w:spacing w:line="380" w:lineRule="exact" w:before="0" w:after="0"/>
        <w:ind w:left="2520" w:right="0" w:hanging="361"/>
        <w:jc w:val="left"/>
        <w:rPr>
          <w:sz w:val="22"/>
        </w:rPr>
      </w:pPr>
      <w:r>
        <w:rPr>
          <w:sz w:val="22"/>
        </w:rPr>
        <w:t>Administration --&gt; Login Rules --&gt; Session</w:t>
      </w:r>
      <w:r>
        <w:rPr>
          <w:spacing w:val="-1"/>
          <w:sz w:val="22"/>
        </w:rPr>
        <w:t> </w:t>
      </w:r>
      <w:r>
        <w:rPr>
          <w:sz w:val="22"/>
        </w:rPr>
        <w:t>Timeout</w:t>
      </w:r>
    </w:p>
    <w:p>
      <w:pPr>
        <w:pStyle w:val="ListParagraph"/>
        <w:numPr>
          <w:ilvl w:val="2"/>
          <w:numId w:val="85"/>
        </w:numPr>
        <w:tabs>
          <w:tab w:pos="2519" w:val="left" w:leader="none"/>
          <w:tab w:pos="2521" w:val="left" w:leader="none"/>
        </w:tabs>
        <w:spacing w:line="381" w:lineRule="exact" w:before="0" w:after="0"/>
        <w:ind w:left="2520" w:right="0" w:hanging="361"/>
        <w:jc w:val="left"/>
        <w:rPr>
          <w:sz w:val="22"/>
        </w:rPr>
      </w:pPr>
      <w:r>
        <w:rPr>
          <w:rFonts w:ascii="Arial"/>
          <w:i/>
          <w:sz w:val="23"/>
        </w:rPr>
        <w:t>Session</w:t>
      </w:r>
      <w:r>
        <w:rPr>
          <w:rFonts w:ascii="Arial"/>
          <w:i/>
          <w:spacing w:val="-21"/>
          <w:sz w:val="23"/>
        </w:rPr>
        <w:t> </w:t>
      </w:r>
      <w:r>
        <w:rPr>
          <w:rFonts w:ascii="Arial"/>
          <w:i/>
          <w:sz w:val="23"/>
        </w:rPr>
        <w:t>timeout</w:t>
      </w:r>
      <w:r>
        <w:rPr>
          <w:rFonts w:ascii="Arial"/>
          <w:i/>
          <w:spacing w:val="-21"/>
          <w:sz w:val="23"/>
        </w:rPr>
        <w:t> </w:t>
      </w:r>
      <w:r>
        <w:rPr>
          <w:rFonts w:ascii="Arial"/>
          <w:i/>
          <w:sz w:val="23"/>
        </w:rPr>
        <w:t>parameters</w:t>
      </w:r>
      <w:r>
        <w:rPr>
          <w:rFonts w:ascii="Arial"/>
          <w:i/>
          <w:spacing w:val="-21"/>
          <w:sz w:val="23"/>
        </w:rPr>
        <w:t> </w:t>
      </w:r>
      <w:r>
        <w:rPr>
          <w:sz w:val="22"/>
        </w:rPr>
        <w:t>sets</w:t>
      </w:r>
      <w:r>
        <w:rPr>
          <w:spacing w:val="-18"/>
          <w:sz w:val="22"/>
        </w:rPr>
        <w:t> </w:t>
      </w:r>
      <w:r>
        <w:rPr>
          <w:sz w:val="22"/>
        </w:rPr>
        <w:t>timeout</w:t>
      </w:r>
      <w:r>
        <w:rPr>
          <w:spacing w:val="-18"/>
          <w:sz w:val="22"/>
        </w:rPr>
        <w:t> </w:t>
      </w:r>
      <w:r>
        <w:rPr>
          <w:sz w:val="22"/>
        </w:rPr>
        <w:t>for</w:t>
      </w:r>
      <w:r>
        <w:rPr>
          <w:spacing w:val="-18"/>
          <w:sz w:val="22"/>
        </w:rPr>
        <w:t> </w:t>
      </w:r>
      <w:r>
        <w:rPr>
          <w:sz w:val="22"/>
        </w:rPr>
        <w:t>each</w:t>
      </w:r>
      <w:r>
        <w:rPr>
          <w:spacing w:val="-18"/>
          <w:sz w:val="22"/>
        </w:rPr>
        <w:t> </w:t>
      </w:r>
      <w:r>
        <w:rPr>
          <w:sz w:val="22"/>
        </w:rPr>
        <w:t>session.</w:t>
      </w:r>
    </w:p>
    <w:p>
      <w:pPr>
        <w:pStyle w:val="ListParagraph"/>
        <w:numPr>
          <w:ilvl w:val="1"/>
          <w:numId w:val="85"/>
        </w:numPr>
        <w:tabs>
          <w:tab w:pos="2159" w:val="left" w:leader="none"/>
          <w:tab w:pos="2161" w:val="left" w:leader="none"/>
        </w:tabs>
        <w:spacing w:line="380" w:lineRule="exact" w:before="0" w:after="0"/>
        <w:ind w:left="2160" w:right="0" w:hanging="361"/>
        <w:jc w:val="left"/>
        <w:rPr>
          <w:sz w:val="22"/>
        </w:rPr>
      </w:pPr>
      <w:r>
        <w:rPr>
          <w:sz w:val="22"/>
        </w:rPr>
        <w:t>Set idle</w:t>
      </w:r>
      <w:r>
        <w:rPr>
          <w:spacing w:val="-1"/>
          <w:sz w:val="22"/>
        </w:rPr>
        <w:t> </w:t>
      </w:r>
      <w:r>
        <w:rPr>
          <w:sz w:val="22"/>
        </w:rPr>
        <w:t>timeout</w:t>
      </w:r>
    </w:p>
    <w:p>
      <w:pPr>
        <w:pStyle w:val="ListParagraph"/>
        <w:numPr>
          <w:ilvl w:val="2"/>
          <w:numId w:val="85"/>
        </w:numPr>
        <w:tabs>
          <w:tab w:pos="2519" w:val="left" w:leader="none"/>
          <w:tab w:pos="2520" w:val="left" w:leader="none"/>
        </w:tabs>
        <w:spacing w:line="380" w:lineRule="exact" w:before="0" w:after="0"/>
        <w:ind w:left="2520" w:right="0" w:hanging="360"/>
        <w:jc w:val="left"/>
        <w:rPr>
          <w:sz w:val="22"/>
        </w:rPr>
      </w:pPr>
      <w:r>
        <w:rPr>
          <w:sz w:val="22"/>
        </w:rPr>
        <w:t>Administration --&gt; Debug Security Settings --&gt; Session</w:t>
      </w:r>
      <w:r>
        <w:rPr>
          <w:spacing w:val="-1"/>
          <w:sz w:val="22"/>
        </w:rPr>
        <w:t> </w:t>
      </w:r>
      <w:r>
        <w:rPr>
          <w:sz w:val="22"/>
        </w:rPr>
        <w:t>Timers</w:t>
      </w:r>
    </w:p>
    <w:p>
      <w:pPr>
        <w:pStyle w:val="ListParagraph"/>
        <w:numPr>
          <w:ilvl w:val="2"/>
          <w:numId w:val="85"/>
        </w:numPr>
        <w:tabs>
          <w:tab w:pos="2519" w:val="left" w:leader="none"/>
          <w:tab w:pos="2520" w:val="left" w:leader="none"/>
        </w:tabs>
        <w:spacing w:line="144" w:lineRule="auto" w:before="67" w:after="0"/>
        <w:ind w:left="2520" w:right="482" w:hanging="361"/>
        <w:jc w:val="left"/>
        <w:rPr>
          <w:sz w:val="22"/>
        </w:rPr>
      </w:pPr>
      <w:r>
        <w:rPr>
          <w:rFonts w:ascii="Arial"/>
          <w:i/>
          <w:sz w:val="23"/>
        </w:rPr>
        <w:t>Idle</w:t>
      </w:r>
      <w:r>
        <w:rPr>
          <w:rFonts w:ascii="Arial"/>
          <w:i/>
          <w:spacing w:val="-12"/>
          <w:sz w:val="23"/>
        </w:rPr>
        <w:t> </w:t>
      </w:r>
      <w:r>
        <w:rPr>
          <w:rFonts w:ascii="Arial"/>
          <w:i/>
          <w:sz w:val="23"/>
        </w:rPr>
        <w:t>timeout</w:t>
      </w:r>
      <w:r>
        <w:rPr>
          <w:rFonts w:ascii="Arial"/>
          <w:i/>
          <w:spacing w:val="-12"/>
          <w:sz w:val="23"/>
        </w:rPr>
        <w:t> </w:t>
      </w:r>
      <w:r>
        <w:rPr>
          <w:rFonts w:ascii="Arial"/>
          <w:i/>
          <w:sz w:val="23"/>
        </w:rPr>
        <w:t>(mins)</w:t>
      </w:r>
      <w:r>
        <w:rPr>
          <w:rFonts w:ascii="Arial"/>
          <w:i/>
          <w:spacing w:val="-12"/>
          <w:sz w:val="23"/>
        </w:rPr>
        <w:t> </w:t>
      </w:r>
      <w:r>
        <w:rPr>
          <w:sz w:val="22"/>
        </w:rPr>
        <w:t>sets</w:t>
      </w:r>
      <w:r>
        <w:rPr>
          <w:spacing w:val="-9"/>
          <w:sz w:val="22"/>
        </w:rPr>
        <w:t> </w:t>
      </w:r>
      <w:r>
        <w:rPr>
          <w:sz w:val="22"/>
        </w:rPr>
        <w:t>the</w:t>
      </w:r>
      <w:r>
        <w:rPr>
          <w:spacing w:val="-9"/>
          <w:sz w:val="22"/>
        </w:rPr>
        <w:t> </w:t>
      </w:r>
      <w:r>
        <w:rPr>
          <w:sz w:val="22"/>
        </w:rPr>
        <w:t>timeout</w:t>
      </w:r>
      <w:r>
        <w:rPr>
          <w:spacing w:val="-9"/>
          <w:sz w:val="22"/>
        </w:rPr>
        <w:t> </w:t>
      </w:r>
      <w:r>
        <w:rPr>
          <w:sz w:val="22"/>
        </w:rPr>
        <w:t>parameters</w:t>
      </w:r>
      <w:r>
        <w:rPr>
          <w:spacing w:val="-9"/>
          <w:sz w:val="22"/>
        </w:rPr>
        <w:t> </w:t>
      </w:r>
      <w:r>
        <w:rPr>
          <w:sz w:val="22"/>
        </w:rPr>
        <w:t>for</w:t>
      </w:r>
      <w:r>
        <w:rPr>
          <w:spacing w:val="-9"/>
          <w:sz w:val="22"/>
        </w:rPr>
        <w:t> </w:t>
      </w:r>
      <w:r>
        <w:rPr>
          <w:sz w:val="22"/>
        </w:rPr>
        <w:t>Debug</w:t>
      </w:r>
      <w:r>
        <w:rPr>
          <w:spacing w:val="-9"/>
          <w:sz w:val="22"/>
        </w:rPr>
        <w:t> </w:t>
      </w:r>
      <w:r>
        <w:rPr>
          <w:sz w:val="22"/>
        </w:rPr>
        <w:t>mode (ssh)</w:t>
      </w:r>
    </w:p>
    <w:p>
      <w:pPr>
        <w:pStyle w:val="BodyText"/>
        <w:spacing w:before="5"/>
        <w:rPr>
          <w:sz w:val="12"/>
        </w:rPr>
      </w:pPr>
    </w:p>
    <w:p>
      <w:pPr>
        <w:pStyle w:val="Heading3"/>
        <w:spacing w:before="0"/>
        <w:ind w:left="959"/>
      </w:pPr>
      <w:bookmarkStart w:name="Configuring a new Provisioning Client ro" w:id="474"/>
      <w:bookmarkEnd w:id="474"/>
      <w:r>
        <w:rPr>
          <w:b w:val="0"/>
        </w:rPr>
      </w:r>
      <w:bookmarkStart w:name="_bookmark231" w:id="475"/>
      <w:bookmarkEnd w:id="475"/>
      <w:r>
        <w:rPr>
          <w:b w:val="0"/>
        </w:rPr>
      </w:r>
      <w:r>
        <w:rPr>
          <w:w w:val="95"/>
        </w:rPr>
        <w:t>Configuring a new Provisioning Client role</w:t>
      </w:r>
    </w:p>
    <w:p>
      <w:pPr>
        <w:pStyle w:val="BodyText"/>
        <w:spacing w:line="146" w:lineRule="auto" w:before="93"/>
        <w:ind w:left="1800" w:right="364"/>
      </w:pPr>
      <w:r>
        <w:rPr/>
        <w:t>Use this procedure to configure new roles for the Provisioning Client and assign the roles to users to specify administrator privileges and level of access.</w:t>
      </w:r>
    </w:p>
    <w:p>
      <w:pPr>
        <w:pStyle w:val="BodyText"/>
        <w:spacing w:before="4"/>
        <w:rPr>
          <w:sz w:val="12"/>
        </w:rPr>
      </w:pPr>
    </w:p>
    <w:p>
      <w:pPr>
        <w:pStyle w:val="Heading3"/>
        <w:spacing w:line="244" w:lineRule="exact" w:before="0"/>
      </w:pPr>
      <w:r>
        <w:rPr/>
        <w:t>Prerequisites</w:t>
      </w:r>
    </w:p>
    <w:p>
      <w:pPr>
        <w:pStyle w:val="ListParagraph"/>
        <w:numPr>
          <w:ilvl w:val="1"/>
          <w:numId w:val="85"/>
        </w:numPr>
        <w:tabs>
          <w:tab w:pos="2160" w:val="left" w:leader="none"/>
          <w:tab w:pos="2161" w:val="left" w:leader="none"/>
        </w:tabs>
        <w:spacing w:line="449" w:lineRule="exact" w:before="0" w:after="0"/>
        <w:ind w:left="2160" w:right="0" w:hanging="360"/>
        <w:jc w:val="left"/>
        <w:rPr>
          <w:sz w:val="22"/>
        </w:rPr>
      </w:pPr>
      <w:r>
        <w:rPr>
          <w:sz w:val="22"/>
        </w:rPr>
        <w:t>You have administration management</w:t>
      </w:r>
      <w:r>
        <w:rPr>
          <w:spacing w:val="-1"/>
          <w:sz w:val="22"/>
        </w:rPr>
        <w:t> </w:t>
      </w:r>
      <w:r>
        <w:rPr>
          <w:sz w:val="22"/>
        </w:rPr>
        <w:t>rights.</w:t>
      </w:r>
    </w:p>
    <w:p>
      <w:pPr>
        <w:pStyle w:val="ListParagraph"/>
        <w:numPr>
          <w:ilvl w:val="1"/>
          <w:numId w:val="85"/>
        </w:numPr>
        <w:tabs>
          <w:tab w:pos="2159" w:val="left" w:leader="none"/>
          <w:tab w:pos="2160" w:val="left" w:leader="none"/>
        </w:tabs>
        <w:spacing w:line="144" w:lineRule="auto" w:before="67" w:after="0"/>
        <w:ind w:left="2160" w:right="1954" w:hanging="360"/>
        <w:jc w:val="left"/>
        <w:rPr>
          <w:sz w:val="22"/>
        </w:rPr>
      </w:pPr>
      <w:r>
        <w:rPr>
          <w:sz w:val="22"/>
        </w:rPr>
        <w:t>You know the System Administrator (SA) password. The SA is assigned the SuperUser or secadmin</w:t>
      </w:r>
      <w:r>
        <w:rPr>
          <w:spacing w:val="-1"/>
          <w:sz w:val="22"/>
        </w:rPr>
        <w:t> </w:t>
      </w:r>
      <w:r>
        <w:rPr>
          <w:sz w:val="22"/>
        </w:rPr>
        <w:t>role.</w:t>
      </w:r>
    </w:p>
    <w:p>
      <w:pPr>
        <w:pStyle w:val="BodyText"/>
        <w:spacing w:before="5"/>
        <w:rPr>
          <w:sz w:val="12"/>
        </w:rPr>
      </w:pPr>
    </w:p>
    <w:p>
      <w:pPr>
        <w:pStyle w:val="Heading3"/>
        <w:spacing w:line="240" w:lineRule="auto" w:before="0"/>
      </w:pPr>
      <w:r>
        <w:rPr/>
        <w:pict>
          <v:group style="position:absolute;margin-left:155.5pt;margin-top:20.647846pt;width:367pt;height:1pt;mso-position-horizontal-relative:page;mso-position-vertical-relative:paragraph;z-index:14992;mso-wrap-distance-left:0;mso-wrap-distance-right:0" coordorigin="3110,413" coordsize="7340,20">
            <v:line style="position:absolute" from="3120,423" to="4082,423" stroked="true" strokeweight="1pt" strokecolor="#000000"/>
            <v:line style="position:absolute" from="4078,423" to="10440,423" stroked="true" strokeweight="1pt" strokecolor="#000000"/>
            <w10:wrap type="topAndBottom"/>
          </v:group>
        </w:pict>
      </w:r>
      <w:r>
        <w:rPr>
          <w:w w:val="95"/>
        </w:rPr>
        <w:t>Procedure steps</w:t>
      </w:r>
    </w:p>
    <w:p>
      <w:pPr>
        <w:pStyle w:val="Heading6"/>
        <w:tabs>
          <w:tab w:pos="2759" w:val="left" w:leader="none"/>
        </w:tabs>
        <w:spacing w:after="26"/>
        <w:ind w:left="1799"/>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21"/>
        </w:numPr>
        <w:tabs>
          <w:tab w:pos="2759" w:val="left" w:leader="none"/>
          <w:tab w:pos="2760" w:val="left" w:leader="none"/>
        </w:tabs>
        <w:spacing w:line="146" w:lineRule="auto" w:before="120" w:after="0"/>
        <w:ind w:left="2759" w:right="523" w:hanging="960"/>
        <w:jc w:val="left"/>
        <w:rPr>
          <w:sz w:val="22"/>
        </w:rPr>
      </w:pPr>
      <w:r>
        <w:rPr>
          <w:sz w:val="22"/>
        </w:rPr>
        <w:t>From</w:t>
      </w:r>
      <w:r>
        <w:rPr>
          <w:spacing w:val="-10"/>
          <w:sz w:val="22"/>
        </w:rPr>
        <w:t> </w:t>
      </w:r>
      <w:r>
        <w:rPr>
          <w:sz w:val="22"/>
        </w:rPr>
        <w:t>the</w:t>
      </w:r>
      <w:r>
        <w:rPr>
          <w:spacing w:val="-10"/>
          <w:sz w:val="22"/>
        </w:rPr>
        <w:t> </w:t>
      </w:r>
      <w:r>
        <w:rPr>
          <w:sz w:val="22"/>
        </w:rPr>
        <w:t>Provisioning</w:t>
      </w:r>
      <w:r>
        <w:rPr>
          <w:spacing w:val="-10"/>
          <w:sz w:val="22"/>
        </w:rPr>
        <w:t> </w:t>
      </w:r>
      <w:r>
        <w:rPr>
          <w:sz w:val="22"/>
        </w:rPr>
        <w:t>Client</w:t>
      </w:r>
      <w:r>
        <w:rPr>
          <w:spacing w:val="-10"/>
          <w:sz w:val="22"/>
        </w:rPr>
        <w:t> </w:t>
      </w:r>
      <w:r>
        <w:rPr>
          <w:sz w:val="22"/>
        </w:rPr>
        <w:t>menu</w:t>
      </w:r>
      <w:r>
        <w:rPr>
          <w:spacing w:val="-10"/>
          <w:sz w:val="22"/>
        </w:rPr>
        <w:t> </w:t>
      </w:r>
      <w:r>
        <w:rPr>
          <w:sz w:val="22"/>
        </w:rPr>
        <w:t>bar,</w:t>
      </w:r>
      <w:r>
        <w:rPr>
          <w:spacing w:val="-10"/>
          <w:sz w:val="22"/>
        </w:rPr>
        <w:t> </w:t>
      </w:r>
      <w:r>
        <w:rPr>
          <w:sz w:val="22"/>
        </w:rPr>
        <w:t>select</w:t>
      </w:r>
      <w:r>
        <w:rPr>
          <w:spacing w:val="-10"/>
          <w:sz w:val="22"/>
        </w:rPr>
        <w:t> </w:t>
      </w:r>
      <w:r>
        <w:rPr>
          <w:rFonts w:ascii="Arial"/>
          <w:b/>
          <w:sz w:val="22"/>
        </w:rPr>
        <w:t>Admin,</w:t>
      </w:r>
      <w:r>
        <w:rPr>
          <w:rFonts w:ascii="Arial"/>
          <w:b/>
          <w:spacing w:val="-10"/>
          <w:sz w:val="22"/>
        </w:rPr>
        <w:t> </w:t>
      </w:r>
      <w:r>
        <w:rPr>
          <w:rFonts w:ascii="Arial"/>
          <w:b/>
          <w:sz w:val="22"/>
        </w:rPr>
        <w:t>Role</w:t>
      </w:r>
      <w:r>
        <w:rPr>
          <w:rFonts w:ascii="Arial"/>
          <w:b/>
          <w:spacing w:val="-10"/>
          <w:sz w:val="22"/>
        </w:rPr>
        <w:t> </w:t>
      </w:r>
      <w:r>
        <w:rPr>
          <w:sz w:val="22"/>
        </w:rPr>
        <w:t>to access the Admin Role</w:t>
      </w:r>
      <w:r>
        <w:rPr>
          <w:spacing w:val="-1"/>
          <w:sz w:val="22"/>
        </w:rPr>
        <w:t> </w:t>
      </w:r>
      <w:r>
        <w:rPr>
          <w:sz w:val="22"/>
        </w:rPr>
        <w:t>portlet.</w:t>
      </w:r>
    </w:p>
    <w:p>
      <w:pPr>
        <w:pStyle w:val="ListParagraph"/>
        <w:numPr>
          <w:ilvl w:val="0"/>
          <w:numId w:val="121"/>
        </w:numPr>
        <w:tabs>
          <w:tab w:pos="2759" w:val="left" w:leader="none"/>
          <w:tab w:pos="2760" w:val="left" w:leader="none"/>
        </w:tabs>
        <w:spacing w:line="146" w:lineRule="auto" w:before="120" w:after="0"/>
        <w:ind w:left="2759" w:right="228" w:hanging="960"/>
        <w:jc w:val="left"/>
        <w:rPr>
          <w:sz w:val="22"/>
        </w:rPr>
      </w:pPr>
      <w:r>
        <w:rPr>
          <w:sz w:val="22"/>
        </w:rPr>
        <w:t>On</w:t>
      </w:r>
      <w:r>
        <w:rPr>
          <w:spacing w:val="-6"/>
          <w:sz w:val="22"/>
        </w:rPr>
        <w:t> </w:t>
      </w:r>
      <w:r>
        <w:rPr>
          <w:sz w:val="22"/>
        </w:rPr>
        <w:t>the</w:t>
      </w:r>
      <w:r>
        <w:rPr>
          <w:spacing w:val="-6"/>
          <w:sz w:val="22"/>
        </w:rPr>
        <w:t> </w:t>
      </w:r>
      <w:r>
        <w:rPr>
          <w:rFonts w:ascii="Arial"/>
          <w:b/>
          <w:sz w:val="22"/>
        </w:rPr>
        <w:t>Add</w:t>
      </w:r>
      <w:r>
        <w:rPr>
          <w:rFonts w:ascii="Arial"/>
          <w:b/>
          <w:spacing w:val="-6"/>
          <w:sz w:val="22"/>
        </w:rPr>
        <w:t> </w:t>
      </w:r>
      <w:r>
        <w:rPr>
          <w:sz w:val="22"/>
        </w:rPr>
        <w:t>tab,</w:t>
      </w:r>
      <w:r>
        <w:rPr>
          <w:spacing w:val="-6"/>
          <w:sz w:val="22"/>
        </w:rPr>
        <w:t> </w:t>
      </w:r>
      <w:r>
        <w:rPr>
          <w:sz w:val="22"/>
        </w:rPr>
        <w:t>in</w:t>
      </w:r>
      <w:r>
        <w:rPr>
          <w:spacing w:val="-6"/>
          <w:sz w:val="22"/>
        </w:rPr>
        <w:t> </w:t>
      </w:r>
      <w:r>
        <w:rPr>
          <w:sz w:val="22"/>
        </w:rPr>
        <w:t>the</w:t>
      </w:r>
      <w:r>
        <w:rPr>
          <w:spacing w:val="-6"/>
          <w:sz w:val="22"/>
        </w:rPr>
        <w:t> </w:t>
      </w:r>
      <w:r>
        <w:rPr>
          <w:rFonts w:ascii="Arial"/>
          <w:b/>
          <w:sz w:val="22"/>
        </w:rPr>
        <w:t>Role</w:t>
      </w:r>
      <w:r>
        <w:rPr>
          <w:rFonts w:ascii="Arial"/>
          <w:b/>
          <w:spacing w:val="-6"/>
          <w:sz w:val="22"/>
        </w:rPr>
        <w:t> </w:t>
      </w:r>
      <w:r>
        <w:rPr>
          <w:rFonts w:ascii="Arial"/>
          <w:b/>
          <w:sz w:val="22"/>
        </w:rPr>
        <w:t>Name</w:t>
      </w:r>
      <w:r>
        <w:rPr>
          <w:rFonts w:ascii="Arial"/>
          <w:b/>
          <w:spacing w:val="-6"/>
          <w:sz w:val="22"/>
        </w:rPr>
        <w:t> </w:t>
      </w:r>
      <w:r>
        <w:rPr>
          <w:sz w:val="22"/>
        </w:rPr>
        <w:t>field,</w:t>
      </w:r>
      <w:r>
        <w:rPr>
          <w:spacing w:val="-6"/>
          <w:sz w:val="22"/>
        </w:rPr>
        <w:t> </w:t>
      </w:r>
      <w:r>
        <w:rPr>
          <w:sz w:val="22"/>
        </w:rPr>
        <w:t>type</w:t>
      </w:r>
      <w:r>
        <w:rPr>
          <w:spacing w:val="-6"/>
          <w:sz w:val="22"/>
        </w:rPr>
        <w:t> </w:t>
      </w:r>
      <w:r>
        <w:rPr>
          <w:sz w:val="22"/>
        </w:rPr>
        <w:t>a</w:t>
      </w:r>
      <w:r>
        <w:rPr>
          <w:spacing w:val="-6"/>
          <w:sz w:val="22"/>
        </w:rPr>
        <w:t> </w:t>
      </w:r>
      <w:r>
        <w:rPr>
          <w:sz w:val="22"/>
        </w:rPr>
        <w:t>name</w:t>
      </w:r>
      <w:r>
        <w:rPr>
          <w:spacing w:val="-6"/>
          <w:sz w:val="22"/>
        </w:rPr>
        <w:t> </w:t>
      </w:r>
      <w:r>
        <w:rPr>
          <w:sz w:val="22"/>
        </w:rPr>
        <w:t>for</w:t>
      </w:r>
      <w:r>
        <w:rPr>
          <w:spacing w:val="-6"/>
          <w:sz w:val="22"/>
        </w:rPr>
        <w:t> </w:t>
      </w:r>
      <w:r>
        <w:rPr>
          <w:sz w:val="22"/>
        </w:rPr>
        <w:t>the</w:t>
      </w:r>
      <w:r>
        <w:rPr>
          <w:spacing w:val="-6"/>
          <w:sz w:val="22"/>
        </w:rPr>
        <w:t> </w:t>
      </w:r>
      <w:r>
        <w:rPr>
          <w:sz w:val="22"/>
        </w:rPr>
        <w:t>new role.</w:t>
      </w:r>
    </w:p>
    <w:p>
      <w:pPr>
        <w:pStyle w:val="ListParagraph"/>
        <w:numPr>
          <w:ilvl w:val="0"/>
          <w:numId w:val="121"/>
        </w:numPr>
        <w:tabs>
          <w:tab w:pos="2759" w:val="left" w:leader="none"/>
          <w:tab w:pos="2760" w:val="left" w:leader="none"/>
        </w:tabs>
        <w:spacing w:line="403" w:lineRule="exact" w:before="0" w:after="0"/>
        <w:ind w:left="2759" w:right="0" w:hanging="960"/>
        <w:jc w:val="left"/>
        <w:rPr>
          <w:sz w:val="22"/>
        </w:rPr>
      </w:pPr>
      <w:r>
        <w:rPr>
          <w:sz w:val="22"/>
        </w:rPr>
        <w:t>In</w:t>
      </w:r>
      <w:r>
        <w:rPr>
          <w:spacing w:val="-14"/>
          <w:sz w:val="22"/>
        </w:rPr>
        <w:t> </w:t>
      </w:r>
      <w:r>
        <w:rPr>
          <w:sz w:val="22"/>
        </w:rPr>
        <w:t>the</w:t>
      </w:r>
      <w:r>
        <w:rPr>
          <w:spacing w:val="-14"/>
          <w:sz w:val="22"/>
        </w:rPr>
        <w:t> </w:t>
      </w:r>
      <w:r>
        <w:rPr>
          <w:rFonts w:ascii="Arial"/>
          <w:b/>
          <w:sz w:val="22"/>
        </w:rPr>
        <w:t>Role</w:t>
      </w:r>
      <w:r>
        <w:rPr>
          <w:rFonts w:ascii="Arial"/>
          <w:b/>
          <w:spacing w:val="-14"/>
          <w:sz w:val="22"/>
        </w:rPr>
        <w:t> </w:t>
      </w:r>
      <w:r>
        <w:rPr>
          <w:rFonts w:ascii="Arial"/>
          <w:b/>
          <w:sz w:val="22"/>
        </w:rPr>
        <w:t>description</w:t>
      </w:r>
      <w:r>
        <w:rPr>
          <w:rFonts w:ascii="Arial"/>
          <w:b/>
          <w:spacing w:val="-14"/>
          <w:sz w:val="22"/>
        </w:rPr>
        <w:t> </w:t>
      </w:r>
      <w:r>
        <w:rPr>
          <w:sz w:val="22"/>
        </w:rPr>
        <w:t>field,</w:t>
      </w:r>
      <w:r>
        <w:rPr>
          <w:spacing w:val="-14"/>
          <w:sz w:val="22"/>
        </w:rPr>
        <w:t> </w:t>
      </w:r>
      <w:r>
        <w:rPr>
          <w:sz w:val="22"/>
        </w:rPr>
        <w:t>type</w:t>
      </w:r>
      <w:r>
        <w:rPr>
          <w:spacing w:val="-14"/>
          <w:sz w:val="22"/>
        </w:rPr>
        <w:t> </w:t>
      </w:r>
      <w:r>
        <w:rPr>
          <w:sz w:val="22"/>
        </w:rPr>
        <w:t>a</w:t>
      </w:r>
      <w:r>
        <w:rPr>
          <w:spacing w:val="-14"/>
          <w:sz w:val="22"/>
        </w:rPr>
        <w:t> </w:t>
      </w:r>
      <w:r>
        <w:rPr>
          <w:sz w:val="22"/>
        </w:rPr>
        <w:t>brief</w:t>
      </w:r>
      <w:r>
        <w:rPr>
          <w:spacing w:val="-14"/>
          <w:sz w:val="22"/>
        </w:rPr>
        <w:t> </w:t>
      </w:r>
      <w:r>
        <w:rPr>
          <w:sz w:val="22"/>
        </w:rPr>
        <w:t>description</w:t>
      </w:r>
      <w:r>
        <w:rPr>
          <w:spacing w:val="-14"/>
          <w:sz w:val="22"/>
        </w:rPr>
        <w:t> </w:t>
      </w:r>
      <w:r>
        <w:rPr>
          <w:sz w:val="22"/>
        </w:rPr>
        <w:t>of</w:t>
      </w:r>
      <w:r>
        <w:rPr>
          <w:spacing w:val="-14"/>
          <w:sz w:val="22"/>
        </w:rPr>
        <w:t> </w:t>
      </w:r>
      <w:r>
        <w:rPr>
          <w:sz w:val="22"/>
        </w:rPr>
        <w:t>the</w:t>
      </w:r>
      <w:r>
        <w:rPr>
          <w:spacing w:val="-14"/>
          <w:sz w:val="22"/>
        </w:rPr>
        <w:t> </w:t>
      </w:r>
      <w:r>
        <w:rPr>
          <w:sz w:val="22"/>
        </w:rPr>
        <w:t>role.</w:t>
      </w:r>
    </w:p>
    <w:p>
      <w:pPr>
        <w:pStyle w:val="ListParagraph"/>
        <w:numPr>
          <w:ilvl w:val="0"/>
          <w:numId w:val="121"/>
        </w:numPr>
        <w:tabs>
          <w:tab w:pos="2759" w:val="left" w:leader="none"/>
          <w:tab w:pos="2760" w:val="left" w:leader="none"/>
        </w:tabs>
        <w:spacing w:line="146" w:lineRule="auto" w:before="96" w:after="0"/>
        <w:ind w:left="2759" w:right="180" w:hanging="960"/>
        <w:jc w:val="left"/>
        <w:rPr>
          <w:sz w:val="22"/>
        </w:rPr>
      </w:pPr>
      <w:r>
        <w:rPr>
          <w:sz w:val="22"/>
        </w:rPr>
        <w:t>Under the </w:t>
      </w:r>
      <w:r>
        <w:rPr>
          <w:rFonts w:ascii="Arial"/>
          <w:b/>
          <w:sz w:val="22"/>
        </w:rPr>
        <w:t>Select All </w:t>
      </w:r>
      <w:r>
        <w:rPr>
          <w:sz w:val="22"/>
        </w:rPr>
        <w:t>option, check the </w:t>
      </w:r>
      <w:r>
        <w:rPr>
          <w:rFonts w:ascii="Arial"/>
          <w:b/>
          <w:sz w:val="22"/>
        </w:rPr>
        <w:t>Read</w:t>
      </w:r>
      <w:r>
        <w:rPr>
          <w:sz w:val="22"/>
        </w:rPr>
        <w:t>, </w:t>
      </w:r>
      <w:r>
        <w:rPr>
          <w:rFonts w:ascii="Arial"/>
          <w:b/>
          <w:sz w:val="22"/>
        </w:rPr>
        <w:t>Write</w:t>
      </w:r>
      <w:r>
        <w:rPr>
          <w:sz w:val="22"/>
        </w:rPr>
        <w:t>, or </w:t>
      </w:r>
      <w:r>
        <w:rPr>
          <w:rFonts w:ascii="Arial"/>
          <w:b/>
          <w:sz w:val="22"/>
        </w:rPr>
        <w:t>Delete </w:t>
      </w:r>
      <w:r>
        <w:rPr>
          <w:sz w:val="22"/>
        </w:rPr>
        <w:t>boxes if you want the administrator to have a specific privilege or check all boxes to provide all</w:t>
      </w:r>
      <w:r>
        <w:rPr>
          <w:spacing w:val="-1"/>
          <w:sz w:val="22"/>
        </w:rPr>
        <w:t> </w:t>
      </w:r>
      <w:r>
        <w:rPr>
          <w:sz w:val="22"/>
        </w:rPr>
        <w:t>privileges.</w:t>
      </w:r>
    </w:p>
    <w:p>
      <w:pPr>
        <w:pStyle w:val="ListParagraph"/>
        <w:numPr>
          <w:ilvl w:val="0"/>
          <w:numId w:val="121"/>
        </w:numPr>
        <w:tabs>
          <w:tab w:pos="2759" w:val="left" w:leader="none"/>
          <w:tab w:pos="2760" w:val="left" w:leader="none"/>
        </w:tabs>
        <w:spacing w:line="146" w:lineRule="auto" w:before="120" w:after="0"/>
        <w:ind w:left="2759" w:right="302" w:hanging="960"/>
        <w:jc w:val="left"/>
        <w:rPr>
          <w:sz w:val="22"/>
        </w:rPr>
      </w:pPr>
      <w:r>
        <w:rPr>
          <w:sz w:val="22"/>
        </w:rPr>
        <w:t>Under</w:t>
      </w:r>
      <w:r>
        <w:rPr>
          <w:spacing w:val="-17"/>
          <w:sz w:val="22"/>
        </w:rPr>
        <w:t> </w:t>
      </w:r>
      <w:r>
        <w:rPr>
          <w:sz w:val="22"/>
        </w:rPr>
        <w:t>the</w:t>
      </w:r>
      <w:r>
        <w:rPr>
          <w:spacing w:val="-17"/>
          <w:sz w:val="22"/>
        </w:rPr>
        <w:t> </w:t>
      </w:r>
      <w:r>
        <w:rPr>
          <w:rFonts w:ascii="Arial"/>
          <w:b/>
          <w:sz w:val="22"/>
        </w:rPr>
        <w:t>Data</w:t>
      </w:r>
      <w:r>
        <w:rPr>
          <w:rFonts w:ascii="Arial"/>
          <w:b/>
          <w:spacing w:val="-17"/>
          <w:sz w:val="22"/>
        </w:rPr>
        <w:t> </w:t>
      </w:r>
      <w:r>
        <w:rPr>
          <w:rFonts w:ascii="Arial"/>
          <w:b/>
          <w:sz w:val="22"/>
        </w:rPr>
        <w:t>Layer</w:t>
      </w:r>
      <w:r>
        <w:rPr>
          <w:rFonts w:ascii="Arial"/>
          <w:b/>
          <w:spacing w:val="-17"/>
          <w:sz w:val="22"/>
        </w:rPr>
        <w:t> </w:t>
      </w:r>
      <w:r>
        <w:rPr>
          <w:rFonts w:ascii="Arial"/>
          <w:b/>
          <w:sz w:val="22"/>
        </w:rPr>
        <w:t>Management</w:t>
      </w:r>
      <w:r>
        <w:rPr>
          <w:rFonts w:ascii="Arial"/>
          <w:b/>
          <w:spacing w:val="-17"/>
          <w:sz w:val="22"/>
        </w:rPr>
        <w:t> </w:t>
      </w:r>
      <w:r>
        <w:rPr>
          <w:sz w:val="22"/>
        </w:rPr>
        <w:t>option,</w:t>
      </w:r>
      <w:r>
        <w:rPr>
          <w:spacing w:val="-17"/>
          <w:sz w:val="22"/>
        </w:rPr>
        <w:t> </w:t>
      </w:r>
      <w:r>
        <w:rPr>
          <w:sz w:val="22"/>
        </w:rPr>
        <w:t>check</w:t>
      </w:r>
      <w:r>
        <w:rPr>
          <w:spacing w:val="-17"/>
          <w:sz w:val="22"/>
        </w:rPr>
        <w:t> </w:t>
      </w:r>
      <w:r>
        <w:rPr>
          <w:sz w:val="22"/>
        </w:rPr>
        <w:t>the</w:t>
      </w:r>
      <w:r>
        <w:rPr>
          <w:spacing w:val="-17"/>
          <w:sz w:val="22"/>
        </w:rPr>
        <w:t> </w:t>
      </w:r>
      <w:r>
        <w:rPr>
          <w:rFonts w:ascii="Arial"/>
          <w:b/>
          <w:sz w:val="22"/>
        </w:rPr>
        <w:t>Write</w:t>
      </w:r>
      <w:r>
        <w:rPr>
          <w:rFonts w:ascii="Arial"/>
          <w:b/>
          <w:spacing w:val="-17"/>
          <w:sz w:val="22"/>
        </w:rPr>
        <w:t> </w:t>
      </w:r>
      <w:r>
        <w:rPr>
          <w:sz w:val="22"/>
        </w:rPr>
        <w:t>and </w:t>
      </w:r>
      <w:r>
        <w:rPr>
          <w:rFonts w:ascii="Arial"/>
          <w:b/>
          <w:sz w:val="22"/>
        </w:rPr>
        <w:t>Delete </w:t>
      </w:r>
      <w:r>
        <w:rPr>
          <w:sz w:val="22"/>
        </w:rPr>
        <w:t>boxes if you want the administrator to have one or both privileges</w:t>
      </w:r>
      <w:r>
        <w:rPr>
          <w:spacing w:val="-18"/>
          <w:sz w:val="22"/>
        </w:rPr>
        <w:t> </w:t>
      </w:r>
      <w:r>
        <w:rPr>
          <w:sz w:val="22"/>
        </w:rPr>
        <w:t>on</w:t>
      </w:r>
      <w:r>
        <w:rPr>
          <w:spacing w:val="-18"/>
          <w:sz w:val="22"/>
        </w:rPr>
        <w:t> </w:t>
      </w:r>
      <w:r>
        <w:rPr>
          <w:sz w:val="22"/>
        </w:rPr>
        <w:t>the</w:t>
      </w:r>
      <w:r>
        <w:rPr>
          <w:spacing w:val="-18"/>
          <w:sz w:val="22"/>
        </w:rPr>
        <w:t> </w:t>
      </w:r>
      <w:r>
        <w:rPr>
          <w:rFonts w:ascii="Arial"/>
          <w:b/>
          <w:sz w:val="22"/>
        </w:rPr>
        <w:t>System</w:t>
      </w:r>
      <w:r>
        <w:rPr>
          <w:sz w:val="22"/>
        </w:rPr>
        <w:t>,</w:t>
      </w:r>
      <w:r>
        <w:rPr>
          <w:spacing w:val="-18"/>
          <w:sz w:val="22"/>
        </w:rPr>
        <w:t> </w:t>
      </w:r>
      <w:r>
        <w:rPr>
          <w:rFonts w:ascii="Arial"/>
          <w:b/>
          <w:sz w:val="22"/>
        </w:rPr>
        <w:t>Domain</w:t>
      </w:r>
      <w:r>
        <w:rPr>
          <w:sz w:val="22"/>
        </w:rPr>
        <w:t>,</w:t>
      </w:r>
      <w:r>
        <w:rPr>
          <w:spacing w:val="-18"/>
          <w:sz w:val="22"/>
        </w:rPr>
        <w:t> </w:t>
      </w:r>
      <w:r>
        <w:rPr>
          <w:sz w:val="22"/>
        </w:rPr>
        <w:t>and</w:t>
      </w:r>
      <w:r>
        <w:rPr>
          <w:spacing w:val="-18"/>
          <w:sz w:val="22"/>
        </w:rPr>
        <w:t> </w:t>
      </w:r>
      <w:r>
        <w:rPr>
          <w:rFonts w:ascii="Arial"/>
          <w:b/>
          <w:sz w:val="22"/>
        </w:rPr>
        <w:t>User</w:t>
      </w:r>
      <w:r>
        <w:rPr>
          <w:rFonts w:ascii="Arial"/>
          <w:b/>
          <w:spacing w:val="-18"/>
          <w:sz w:val="22"/>
        </w:rPr>
        <w:t> </w:t>
      </w:r>
      <w:r>
        <w:rPr>
          <w:sz w:val="22"/>
        </w:rPr>
        <w:t>level.</w:t>
      </w:r>
    </w:p>
    <w:p>
      <w:pPr>
        <w:spacing w:after="0" w:line="146" w:lineRule="auto"/>
        <w:jc w:val="left"/>
        <w:rPr>
          <w:sz w:val="22"/>
        </w:rPr>
        <w:sectPr>
          <w:pgSz w:w="11880" w:h="15840"/>
          <w:pgMar w:header="851" w:footer="1300" w:top="1220" w:bottom="1500" w:left="1320" w:right="1320"/>
        </w:sectPr>
      </w:pPr>
    </w:p>
    <w:p>
      <w:pPr>
        <w:pStyle w:val="BodyText"/>
        <w:spacing w:before="7"/>
        <w:rPr>
          <w:sz w:val="25"/>
        </w:rPr>
      </w:pPr>
    </w:p>
    <w:p>
      <w:pPr>
        <w:pStyle w:val="ListParagraph"/>
        <w:numPr>
          <w:ilvl w:val="0"/>
          <w:numId w:val="121"/>
        </w:numPr>
        <w:tabs>
          <w:tab w:pos="2759" w:val="left" w:leader="none"/>
          <w:tab w:pos="2760" w:val="left" w:leader="none"/>
        </w:tabs>
        <w:spacing w:line="146" w:lineRule="auto" w:before="89" w:after="0"/>
        <w:ind w:left="2760" w:right="498" w:hanging="960"/>
        <w:jc w:val="left"/>
        <w:rPr>
          <w:sz w:val="22"/>
        </w:rPr>
      </w:pPr>
      <w:r>
        <w:rPr>
          <w:sz w:val="22"/>
        </w:rPr>
        <w:t>Select</w:t>
      </w:r>
      <w:r>
        <w:rPr>
          <w:spacing w:val="-9"/>
          <w:sz w:val="22"/>
        </w:rPr>
        <w:t> </w:t>
      </w:r>
      <w:r>
        <w:rPr>
          <w:sz w:val="22"/>
        </w:rPr>
        <w:t>the</w:t>
      </w:r>
      <w:r>
        <w:rPr>
          <w:spacing w:val="-9"/>
          <w:sz w:val="22"/>
        </w:rPr>
        <w:t> </w:t>
      </w:r>
      <w:r>
        <w:rPr>
          <w:sz w:val="22"/>
        </w:rPr>
        <w:t>necessary</w:t>
      </w:r>
      <w:r>
        <w:rPr>
          <w:spacing w:val="-9"/>
          <w:sz w:val="22"/>
        </w:rPr>
        <w:t> </w:t>
      </w:r>
      <w:r>
        <w:rPr>
          <w:rFonts w:ascii="Arial"/>
          <w:b/>
          <w:sz w:val="22"/>
        </w:rPr>
        <w:t>Read</w:t>
      </w:r>
      <w:r>
        <w:rPr>
          <w:sz w:val="22"/>
        </w:rPr>
        <w:t>,</w:t>
      </w:r>
      <w:r>
        <w:rPr>
          <w:spacing w:val="-9"/>
          <w:sz w:val="22"/>
        </w:rPr>
        <w:t> </w:t>
      </w:r>
      <w:r>
        <w:rPr>
          <w:rFonts w:ascii="Arial"/>
          <w:b/>
          <w:sz w:val="22"/>
        </w:rPr>
        <w:t>Write</w:t>
      </w:r>
      <w:r>
        <w:rPr>
          <w:sz w:val="22"/>
        </w:rPr>
        <w:t>,</w:t>
      </w:r>
      <w:r>
        <w:rPr>
          <w:spacing w:val="-9"/>
          <w:sz w:val="22"/>
        </w:rPr>
        <w:t> </w:t>
      </w:r>
      <w:r>
        <w:rPr>
          <w:sz w:val="22"/>
        </w:rPr>
        <w:t>and</w:t>
      </w:r>
      <w:r>
        <w:rPr>
          <w:spacing w:val="-9"/>
          <w:sz w:val="22"/>
        </w:rPr>
        <w:t> </w:t>
      </w:r>
      <w:r>
        <w:rPr>
          <w:rFonts w:ascii="Arial"/>
          <w:b/>
          <w:sz w:val="22"/>
        </w:rPr>
        <w:t>Delete</w:t>
      </w:r>
      <w:r>
        <w:rPr>
          <w:rFonts w:ascii="Arial"/>
          <w:b/>
          <w:spacing w:val="-9"/>
          <w:sz w:val="22"/>
        </w:rPr>
        <w:t> </w:t>
      </w:r>
      <w:r>
        <w:rPr>
          <w:sz w:val="22"/>
        </w:rPr>
        <w:t>check</w:t>
      </w:r>
      <w:r>
        <w:rPr>
          <w:spacing w:val="-9"/>
          <w:sz w:val="22"/>
        </w:rPr>
        <w:t> </w:t>
      </w:r>
      <w:r>
        <w:rPr>
          <w:sz w:val="22"/>
        </w:rPr>
        <w:t>boxes</w:t>
      </w:r>
      <w:r>
        <w:rPr>
          <w:spacing w:val="-9"/>
          <w:sz w:val="22"/>
        </w:rPr>
        <w:t> </w:t>
      </w:r>
      <w:r>
        <w:rPr>
          <w:sz w:val="22"/>
        </w:rPr>
        <w:t>to configure access for each Admin</w:t>
      </w:r>
      <w:r>
        <w:rPr>
          <w:spacing w:val="-1"/>
          <w:sz w:val="22"/>
        </w:rPr>
        <w:t> </w:t>
      </w:r>
      <w:r>
        <w:rPr>
          <w:sz w:val="22"/>
        </w:rPr>
        <w:t>privilege.</w:t>
      </w:r>
    </w:p>
    <w:p>
      <w:pPr>
        <w:pStyle w:val="ListParagraph"/>
        <w:numPr>
          <w:ilvl w:val="0"/>
          <w:numId w:val="121"/>
        </w:numPr>
        <w:tabs>
          <w:tab w:pos="2759" w:val="left" w:leader="none"/>
          <w:tab w:pos="2760" w:val="left" w:leader="none"/>
        </w:tabs>
        <w:spacing w:line="240" w:lineRule="auto" w:before="0" w:after="0"/>
        <w:ind w:left="2760" w:right="0" w:hanging="960"/>
        <w:jc w:val="left"/>
        <w:rPr>
          <w:sz w:val="22"/>
        </w:rPr>
      </w:pPr>
      <w:r>
        <w:rPr>
          <w:sz w:val="22"/>
        </w:rPr>
        <w:t>Click</w:t>
      </w:r>
      <w:r>
        <w:rPr>
          <w:spacing w:val="-13"/>
          <w:sz w:val="22"/>
        </w:rPr>
        <w:t> </w:t>
      </w:r>
      <w:r>
        <w:rPr>
          <w:rFonts w:ascii="Arial"/>
          <w:b/>
          <w:sz w:val="22"/>
        </w:rPr>
        <w:t>Save</w:t>
      </w:r>
      <w:r>
        <w:rPr>
          <w:sz w:val="22"/>
        </w:rPr>
        <w:t>.</w:t>
      </w:r>
    </w:p>
    <w:p>
      <w:pPr>
        <w:pStyle w:val="BodyText"/>
        <w:spacing w:before="19"/>
        <w:rPr>
          <w:sz w:val="8"/>
        </w:rPr>
      </w:pPr>
      <w:r>
        <w:rPr/>
        <w:pict>
          <v:line style="position:absolute;mso-position-horizontal-relative:page;mso-position-vertical-relative:paragraph;z-index:15040;mso-wrap-distance-left:0;mso-wrap-distance-right:0" from="156pt,11.151489pt" to="522pt,11.151489pt" stroked="true" strokeweight="1pt" strokecolor="#000000">
            <w10:wrap type="topAndBottom"/>
          </v:line>
        </w:pict>
      </w:r>
    </w:p>
    <w:p>
      <w:pPr>
        <w:spacing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ind w:left="960"/>
      </w:pPr>
      <w:bookmarkStart w:name="Configuring a new Provisioning Client us" w:id="476"/>
      <w:bookmarkEnd w:id="476"/>
      <w:r>
        <w:rPr>
          <w:b w:val="0"/>
        </w:rPr>
      </w:r>
      <w:bookmarkStart w:name="_bookmark232" w:id="477"/>
      <w:bookmarkEnd w:id="477"/>
      <w:r>
        <w:rPr>
          <w:b w:val="0"/>
        </w:rPr>
      </w:r>
      <w:r>
        <w:rPr>
          <w:w w:val="95"/>
        </w:rPr>
        <w:t>Configuring a new Provisioning Client user</w:t>
      </w:r>
    </w:p>
    <w:p>
      <w:pPr>
        <w:pStyle w:val="BodyText"/>
        <w:spacing w:line="146" w:lineRule="auto" w:before="93"/>
        <w:ind w:left="1799" w:right="340"/>
      </w:pPr>
      <w:r>
        <w:rPr/>
        <w:t>Use this procedure to configure new administrative users for the Provisioning Client. Assign each new user a role so they can perform the administrative functions associated with that role.</w:t>
      </w:r>
    </w:p>
    <w:p>
      <w:pPr>
        <w:pStyle w:val="BodyText"/>
        <w:spacing w:before="4"/>
        <w:rPr>
          <w:sz w:val="12"/>
        </w:rPr>
      </w:pPr>
    </w:p>
    <w:p>
      <w:pPr>
        <w:pStyle w:val="Heading3"/>
        <w:spacing w:line="244" w:lineRule="exact" w:before="0"/>
        <w:ind w:left="1799"/>
      </w:pPr>
      <w:r>
        <w:rPr/>
        <w:t>Prerequisites</w:t>
      </w:r>
    </w:p>
    <w:p>
      <w:pPr>
        <w:pStyle w:val="ListParagraph"/>
        <w:numPr>
          <w:ilvl w:val="1"/>
          <w:numId w:val="85"/>
        </w:numPr>
        <w:tabs>
          <w:tab w:pos="2159" w:val="left" w:leader="none"/>
          <w:tab w:pos="2160" w:val="left" w:leader="none"/>
        </w:tabs>
        <w:spacing w:line="449" w:lineRule="exact" w:before="0" w:after="0"/>
        <w:ind w:left="2159" w:right="0" w:hanging="360"/>
        <w:jc w:val="left"/>
        <w:rPr>
          <w:sz w:val="22"/>
        </w:rPr>
      </w:pPr>
      <w:r>
        <w:rPr>
          <w:sz w:val="22"/>
        </w:rPr>
        <w:t>The administrator has administration management</w:t>
      </w:r>
      <w:r>
        <w:rPr>
          <w:spacing w:val="-1"/>
          <w:sz w:val="22"/>
        </w:rPr>
        <w:t> </w:t>
      </w:r>
      <w:r>
        <w:rPr>
          <w:sz w:val="22"/>
        </w:rPr>
        <w:t>right.</w:t>
      </w:r>
    </w:p>
    <w:p>
      <w:pPr>
        <w:pStyle w:val="ListParagraph"/>
        <w:numPr>
          <w:ilvl w:val="1"/>
          <w:numId w:val="85"/>
        </w:numPr>
        <w:tabs>
          <w:tab w:pos="2159" w:val="left" w:leader="none"/>
          <w:tab w:pos="2160" w:val="left" w:leader="none"/>
        </w:tabs>
        <w:spacing w:line="144" w:lineRule="auto" w:before="67" w:after="0"/>
        <w:ind w:left="2159" w:right="598" w:hanging="360"/>
        <w:jc w:val="left"/>
        <w:rPr>
          <w:sz w:val="22"/>
        </w:rPr>
      </w:pPr>
      <w:r>
        <w:rPr>
          <w:sz w:val="22"/>
        </w:rPr>
        <w:t>The administrator knows the System Administrator (SA) password. The SA is assigned the SuperUser or secadmin</w:t>
      </w:r>
      <w:r>
        <w:rPr>
          <w:spacing w:val="-1"/>
          <w:sz w:val="22"/>
        </w:rPr>
        <w:t> </w:t>
      </w:r>
      <w:r>
        <w:rPr>
          <w:sz w:val="22"/>
        </w:rPr>
        <w:t>role.</w:t>
      </w:r>
    </w:p>
    <w:p>
      <w:pPr>
        <w:pStyle w:val="BodyText"/>
        <w:spacing w:before="5"/>
        <w:rPr>
          <w:sz w:val="12"/>
        </w:rPr>
      </w:pPr>
    </w:p>
    <w:p>
      <w:pPr>
        <w:pStyle w:val="Heading3"/>
        <w:spacing w:line="240" w:lineRule="auto" w:before="0"/>
      </w:pPr>
      <w:r>
        <w:rPr/>
        <w:pict>
          <v:group style="position:absolute;margin-left:155.5pt;margin-top:20.647846pt;width:367pt;height:1pt;mso-position-horizontal-relative:page;mso-position-vertical-relative:paragraph;z-index:15088;mso-wrap-distance-left:0;mso-wrap-distance-right:0" coordorigin="3110,413" coordsize="7340,20">
            <v:line style="position:absolute" from="3120,423" to="4082,423" stroked="true" strokeweight="1pt" strokecolor="#000000"/>
            <v:line style="position:absolute" from="4078,423" to="10440,423" stroked="true" strokeweight="1pt" strokecolor="#000000"/>
            <w10:wrap type="topAndBottom"/>
          </v:group>
        </w:pict>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22"/>
        </w:numPr>
        <w:tabs>
          <w:tab w:pos="2760" w:val="left" w:leader="none"/>
          <w:tab w:pos="2761" w:val="left" w:leader="none"/>
        </w:tabs>
        <w:spacing w:line="146" w:lineRule="auto" w:before="120" w:after="0"/>
        <w:ind w:left="2760" w:right="584" w:hanging="960"/>
        <w:jc w:val="left"/>
        <w:rPr>
          <w:sz w:val="22"/>
        </w:rPr>
      </w:pPr>
      <w:r>
        <w:rPr>
          <w:sz w:val="22"/>
        </w:rPr>
        <w:t>From</w:t>
      </w:r>
      <w:r>
        <w:rPr>
          <w:spacing w:val="-11"/>
          <w:sz w:val="22"/>
        </w:rPr>
        <w:t> </w:t>
      </w:r>
      <w:r>
        <w:rPr>
          <w:sz w:val="22"/>
        </w:rPr>
        <w:t>the</w:t>
      </w:r>
      <w:r>
        <w:rPr>
          <w:spacing w:val="-11"/>
          <w:sz w:val="22"/>
        </w:rPr>
        <w:t> </w:t>
      </w:r>
      <w:r>
        <w:rPr>
          <w:sz w:val="22"/>
        </w:rPr>
        <w:t>Provisioning</w:t>
      </w:r>
      <w:r>
        <w:rPr>
          <w:spacing w:val="-11"/>
          <w:sz w:val="22"/>
        </w:rPr>
        <w:t> </w:t>
      </w:r>
      <w:r>
        <w:rPr>
          <w:sz w:val="22"/>
        </w:rPr>
        <w:t>Client</w:t>
      </w:r>
      <w:r>
        <w:rPr>
          <w:spacing w:val="-11"/>
          <w:sz w:val="22"/>
        </w:rPr>
        <w:t> </w:t>
      </w:r>
      <w:r>
        <w:rPr>
          <w:sz w:val="22"/>
        </w:rPr>
        <w:t>menu</w:t>
      </w:r>
      <w:r>
        <w:rPr>
          <w:spacing w:val="-11"/>
          <w:sz w:val="22"/>
        </w:rPr>
        <w:t> </w:t>
      </w:r>
      <w:r>
        <w:rPr>
          <w:sz w:val="22"/>
        </w:rPr>
        <w:t>bar,</w:t>
      </w:r>
      <w:r>
        <w:rPr>
          <w:spacing w:val="-11"/>
          <w:sz w:val="22"/>
        </w:rPr>
        <w:t> </w:t>
      </w:r>
      <w:r>
        <w:rPr>
          <w:sz w:val="22"/>
        </w:rPr>
        <w:t>select</w:t>
      </w:r>
      <w:r>
        <w:rPr>
          <w:spacing w:val="-11"/>
          <w:sz w:val="22"/>
        </w:rPr>
        <w:t> </w:t>
      </w:r>
      <w:r>
        <w:rPr>
          <w:rFonts w:ascii="Arial"/>
          <w:b/>
          <w:sz w:val="22"/>
        </w:rPr>
        <w:t>Admin,</w:t>
      </w:r>
      <w:r>
        <w:rPr>
          <w:rFonts w:ascii="Arial"/>
          <w:b/>
          <w:spacing w:val="-11"/>
          <w:sz w:val="22"/>
        </w:rPr>
        <w:t> </w:t>
      </w:r>
      <w:r>
        <w:rPr>
          <w:rFonts w:ascii="Arial"/>
          <w:b/>
          <w:sz w:val="22"/>
        </w:rPr>
        <w:t>Add</w:t>
      </w:r>
      <w:r>
        <w:rPr>
          <w:rFonts w:ascii="Arial"/>
          <w:b/>
          <w:spacing w:val="-11"/>
          <w:sz w:val="22"/>
        </w:rPr>
        <w:t> </w:t>
      </w:r>
      <w:r>
        <w:rPr>
          <w:sz w:val="22"/>
        </w:rPr>
        <w:t>to access the Admin</w:t>
      </w:r>
      <w:r>
        <w:rPr>
          <w:spacing w:val="-1"/>
          <w:sz w:val="22"/>
        </w:rPr>
        <w:t> </w:t>
      </w:r>
      <w:r>
        <w:rPr>
          <w:sz w:val="22"/>
        </w:rPr>
        <w:t>portlet.</w:t>
      </w:r>
    </w:p>
    <w:p>
      <w:pPr>
        <w:pStyle w:val="ListParagraph"/>
        <w:numPr>
          <w:ilvl w:val="0"/>
          <w:numId w:val="122"/>
        </w:numPr>
        <w:tabs>
          <w:tab w:pos="2759" w:val="left" w:leader="none"/>
          <w:tab w:pos="2761" w:val="left" w:leader="none"/>
        </w:tabs>
        <w:spacing w:line="146" w:lineRule="auto" w:before="120" w:after="0"/>
        <w:ind w:left="2760" w:right="205" w:hanging="960"/>
        <w:jc w:val="left"/>
        <w:rPr>
          <w:sz w:val="22"/>
        </w:rPr>
      </w:pPr>
      <w:r>
        <w:rPr>
          <w:sz w:val="22"/>
        </w:rPr>
        <w:t>On the </w:t>
      </w:r>
      <w:r>
        <w:rPr>
          <w:rFonts w:ascii="Arial"/>
          <w:b/>
          <w:sz w:val="22"/>
        </w:rPr>
        <w:t>Add </w:t>
      </w:r>
      <w:r>
        <w:rPr>
          <w:sz w:val="22"/>
        </w:rPr>
        <w:t>tab, configure the </w:t>
      </w:r>
      <w:r>
        <w:rPr>
          <w:rFonts w:ascii="Arial"/>
          <w:b/>
          <w:sz w:val="22"/>
        </w:rPr>
        <w:t>Name</w:t>
      </w:r>
      <w:r>
        <w:rPr>
          <w:sz w:val="22"/>
        </w:rPr>
        <w:t>, </w:t>
      </w:r>
      <w:r>
        <w:rPr>
          <w:rFonts w:ascii="Arial"/>
          <w:b/>
          <w:sz w:val="22"/>
        </w:rPr>
        <w:t>First Name</w:t>
      </w:r>
      <w:r>
        <w:rPr>
          <w:sz w:val="22"/>
        </w:rPr>
        <w:t>, </w:t>
      </w:r>
      <w:r>
        <w:rPr>
          <w:rFonts w:ascii="Arial"/>
          <w:b/>
          <w:sz w:val="22"/>
        </w:rPr>
        <w:t>Last Name</w:t>
      </w:r>
      <w:r>
        <w:rPr>
          <w:sz w:val="22"/>
        </w:rPr>
        <w:t>, </w:t>
      </w:r>
      <w:r>
        <w:rPr>
          <w:rFonts w:ascii="Arial"/>
          <w:b/>
          <w:w w:val="95"/>
          <w:sz w:val="22"/>
        </w:rPr>
        <w:t>Password</w:t>
      </w:r>
      <w:r>
        <w:rPr>
          <w:w w:val="95"/>
          <w:sz w:val="22"/>
        </w:rPr>
        <w:t>,</w:t>
      </w:r>
      <w:r>
        <w:rPr>
          <w:spacing w:val="-22"/>
          <w:w w:val="95"/>
          <w:sz w:val="22"/>
        </w:rPr>
        <w:t> </w:t>
      </w:r>
      <w:r>
        <w:rPr>
          <w:rFonts w:ascii="Arial"/>
          <w:b/>
          <w:w w:val="95"/>
          <w:sz w:val="22"/>
        </w:rPr>
        <w:t>Confirm</w:t>
      </w:r>
      <w:r>
        <w:rPr>
          <w:rFonts w:ascii="Arial"/>
          <w:b/>
          <w:spacing w:val="-22"/>
          <w:w w:val="95"/>
          <w:sz w:val="22"/>
        </w:rPr>
        <w:t> </w:t>
      </w:r>
      <w:r>
        <w:rPr>
          <w:rFonts w:ascii="Arial"/>
          <w:b/>
          <w:w w:val="95"/>
          <w:sz w:val="22"/>
        </w:rPr>
        <w:t>Password</w:t>
      </w:r>
      <w:r>
        <w:rPr>
          <w:w w:val="95"/>
          <w:sz w:val="22"/>
        </w:rPr>
        <w:t>,</w:t>
      </w:r>
      <w:r>
        <w:rPr>
          <w:spacing w:val="-22"/>
          <w:w w:val="95"/>
          <w:sz w:val="22"/>
        </w:rPr>
        <w:t> </w:t>
      </w:r>
      <w:r>
        <w:rPr>
          <w:rFonts w:ascii="Arial"/>
          <w:b/>
          <w:w w:val="95"/>
          <w:sz w:val="22"/>
        </w:rPr>
        <w:t>Disable</w:t>
      </w:r>
      <w:r>
        <w:rPr>
          <w:rFonts w:ascii="Arial"/>
          <w:b/>
          <w:spacing w:val="-22"/>
          <w:w w:val="95"/>
          <w:sz w:val="22"/>
        </w:rPr>
        <w:t> </w:t>
      </w:r>
      <w:r>
        <w:rPr>
          <w:rFonts w:ascii="Arial"/>
          <w:b/>
          <w:w w:val="95"/>
          <w:sz w:val="22"/>
        </w:rPr>
        <w:t>Password</w:t>
      </w:r>
      <w:r>
        <w:rPr>
          <w:rFonts w:ascii="Arial"/>
          <w:b/>
          <w:spacing w:val="-22"/>
          <w:w w:val="95"/>
          <w:sz w:val="22"/>
        </w:rPr>
        <w:t> </w:t>
      </w:r>
      <w:r>
        <w:rPr>
          <w:rFonts w:ascii="Arial"/>
          <w:b/>
          <w:w w:val="95"/>
          <w:sz w:val="22"/>
        </w:rPr>
        <w:t>Aging</w:t>
      </w:r>
      <w:r>
        <w:rPr>
          <w:w w:val="95"/>
          <w:sz w:val="22"/>
        </w:rPr>
        <w:t>,</w:t>
      </w:r>
      <w:r>
        <w:rPr>
          <w:spacing w:val="-22"/>
          <w:w w:val="95"/>
          <w:sz w:val="22"/>
        </w:rPr>
        <w:t> </w:t>
      </w:r>
      <w:r>
        <w:rPr>
          <w:rFonts w:ascii="Arial"/>
          <w:b/>
          <w:w w:val="95"/>
          <w:sz w:val="22"/>
        </w:rPr>
        <w:t>Enforce</w:t>
      </w:r>
      <w:r>
        <w:rPr>
          <w:rFonts w:ascii="Arial"/>
          <w:b/>
          <w:w w:val="92"/>
          <w:sz w:val="22"/>
        </w:rPr>
        <w:t> </w:t>
      </w:r>
      <w:r>
        <w:rPr>
          <w:rFonts w:ascii="Arial"/>
          <w:b/>
          <w:sz w:val="22"/>
        </w:rPr>
        <w:t>Password</w:t>
      </w:r>
      <w:r>
        <w:rPr>
          <w:rFonts w:ascii="Arial"/>
          <w:b/>
          <w:spacing w:val="-33"/>
          <w:sz w:val="22"/>
        </w:rPr>
        <w:t> </w:t>
      </w:r>
      <w:r>
        <w:rPr>
          <w:rFonts w:ascii="Arial"/>
          <w:b/>
          <w:sz w:val="22"/>
        </w:rPr>
        <w:t>Change</w:t>
      </w:r>
      <w:r>
        <w:rPr>
          <w:sz w:val="22"/>
        </w:rPr>
        <w:t>,</w:t>
      </w:r>
      <w:r>
        <w:rPr>
          <w:spacing w:val="-33"/>
          <w:sz w:val="22"/>
        </w:rPr>
        <w:t> </w:t>
      </w:r>
      <w:r>
        <w:rPr>
          <w:rFonts w:ascii="Arial"/>
          <w:b/>
          <w:sz w:val="22"/>
        </w:rPr>
        <w:t>Enable</w:t>
      </w:r>
      <w:r>
        <w:rPr>
          <w:rFonts w:ascii="Arial"/>
          <w:b/>
          <w:spacing w:val="-33"/>
          <w:sz w:val="22"/>
        </w:rPr>
        <w:t> </w:t>
      </w:r>
      <w:r>
        <w:rPr>
          <w:rFonts w:ascii="Arial"/>
          <w:b/>
          <w:sz w:val="22"/>
        </w:rPr>
        <w:t>Account</w:t>
      </w:r>
      <w:r>
        <w:rPr>
          <w:sz w:val="22"/>
        </w:rPr>
        <w:t>,</w:t>
      </w:r>
      <w:r>
        <w:rPr>
          <w:spacing w:val="-33"/>
          <w:sz w:val="22"/>
        </w:rPr>
        <w:t> </w:t>
      </w:r>
      <w:r>
        <w:rPr>
          <w:rFonts w:ascii="Arial"/>
          <w:b/>
          <w:sz w:val="22"/>
        </w:rPr>
        <w:t>Email</w:t>
      </w:r>
      <w:r>
        <w:rPr>
          <w:sz w:val="22"/>
        </w:rPr>
        <w:t>,</w:t>
      </w:r>
      <w:r>
        <w:rPr>
          <w:spacing w:val="-33"/>
          <w:sz w:val="22"/>
        </w:rPr>
        <w:t> </w:t>
      </w:r>
      <w:r>
        <w:rPr>
          <w:rFonts w:ascii="Arial"/>
          <w:b/>
          <w:sz w:val="22"/>
        </w:rPr>
        <w:t>Business</w:t>
      </w:r>
      <w:r>
        <w:rPr>
          <w:rFonts w:ascii="Arial"/>
          <w:b/>
          <w:spacing w:val="-33"/>
          <w:sz w:val="22"/>
        </w:rPr>
        <w:t> </w:t>
      </w:r>
      <w:r>
        <w:rPr>
          <w:rFonts w:ascii="Arial"/>
          <w:b/>
          <w:sz w:val="22"/>
        </w:rPr>
        <w:t>Phone</w:t>
      </w:r>
      <w:r>
        <w:rPr>
          <w:sz w:val="22"/>
        </w:rPr>
        <w:t>, </w:t>
      </w:r>
      <w:r>
        <w:rPr>
          <w:rFonts w:ascii="Arial"/>
          <w:b/>
          <w:sz w:val="22"/>
        </w:rPr>
        <w:t>Home</w:t>
      </w:r>
      <w:r>
        <w:rPr>
          <w:rFonts w:ascii="Arial"/>
          <w:b/>
          <w:spacing w:val="-22"/>
          <w:sz w:val="22"/>
        </w:rPr>
        <w:t> </w:t>
      </w:r>
      <w:r>
        <w:rPr>
          <w:rFonts w:ascii="Arial"/>
          <w:b/>
          <w:sz w:val="22"/>
        </w:rPr>
        <w:t>Phone</w:t>
      </w:r>
      <w:r>
        <w:rPr>
          <w:sz w:val="22"/>
        </w:rPr>
        <w:t>,</w:t>
      </w:r>
      <w:r>
        <w:rPr>
          <w:spacing w:val="-23"/>
          <w:sz w:val="22"/>
        </w:rPr>
        <w:t> </w:t>
      </w:r>
      <w:r>
        <w:rPr>
          <w:rFonts w:ascii="Arial"/>
          <w:b/>
          <w:sz w:val="22"/>
        </w:rPr>
        <w:t>Cell</w:t>
      </w:r>
      <w:r>
        <w:rPr>
          <w:rFonts w:ascii="Arial"/>
          <w:b/>
          <w:spacing w:val="-22"/>
          <w:sz w:val="22"/>
        </w:rPr>
        <w:t> </w:t>
      </w:r>
      <w:r>
        <w:rPr>
          <w:rFonts w:ascii="Arial"/>
          <w:b/>
          <w:sz w:val="22"/>
        </w:rPr>
        <w:t>Phone</w:t>
      </w:r>
      <w:r>
        <w:rPr>
          <w:sz w:val="22"/>
        </w:rPr>
        <w:t>,</w:t>
      </w:r>
      <w:r>
        <w:rPr>
          <w:spacing w:val="-22"/>
          <w:sz w:val="22"/>
        </w:rPr>
        <w:t> </w:t>
      </w:r>
      <w:r>
        <w:rPr>
          <w:rFonts w:ascii="Arial"/>
          <w:b/>
          <w:sz w:val="22"/>
        </w:rPr>
        <w:t>Pager</w:t>
      </w:r>
      <w:r>
        <w:rPr>
          <w:sz w:val="22"/>
        </w:rPr>
        <w:t>,</w:t>
      </w:r>
      <w:r>
        <w:rPr>
          <w:spacing w:val="-22"/>
          <w:sz w:val="22"/>
        </w:rPr>
        <w:t> </w:t>
      </w:r>
      <w:r>
        <w:rPr>
          <w:rFonts w:ascii="Arial"/>
          <w:b/>
          <w:sz w:val="22"/>
        </w:rPr>
        <w:t>Time</w:t>
      </w:r>
      <w:r>
        <w:rPr>
          <w:rFonts w:ascii="Arial"/>
          <w:b/>
          <w:spacing w:val="-22"/>
          <w:sz w:val="22"/>
        </w:rPr>
        <w:t> </w:t>
      </w:r>
      <w:r>
        <w:rPr>
          <w:rFonts w:ascii="Arial"/>
          <w:b/>
          <w:sz w:val="22"/>
        </w:rPr>
        <w:t>Zone</w:t>
      </w:r>
      <w:r>
        <w:rPr>
          <w:sz w:val="22"/>
        </w:rPr>
        <w:t>,</w:t>
      </w:r>
      <w:r>
        <w:rPr>
          <w:spacing w:val="-22"/>
          <w:sz w:val="22"/>
        </w:rPr>
        <w:t> </w:t>
      </w:r>
      <w:r>
        <w:rPr>
          <w:sz w:val="22"/>
        </w:rPr>
        <w:t>and</w:t>
      </w:r>
      <w:r>
        <w:rPr>
          <w:spacing w:val="-22"/>
          <w:sz w:val="22"/>
        </w:rPr>
        <w:t> </w:t>
      </w:r>
      <w:r>
        <w:rPr>
          <w:rFonts w:ascii="Arial"/>
          <w:b/>
          <w:sz w:val="22"/>
        </w:rPr>
        <w:t>Locale</w:t>
      </w:r>
      <w:r>
        <w:rPr>
          <w:rFonts w:ascii="Arial"/>
          <w:b/>
          <w:spacing w:val="-22"/>
          <w:sz w:val="22"/>
        </w:rPr>
        <w:t> </w:t>
      </w:r>
      <w:r>
        <w:rPr>
          <w:sz w:val="22"/>
        </w:rPr>
        <w:t>fields as</w:t>
      </w:r>
      <w:r>
        <w:rPr>
          <w:spacing w:val="-1"/>
          <w:sz w:val="22"/>
        </w:rPr>
        <w:t> </w:t>
      </w:r>
      <w:r>
        <w:rPr>
          <w:sz w:val="22"/>
        </w:rPr>
        <w:t>necessary.</w:t>
      </w:r>
    </w:p>
    <w:p>
      <w:pPr>
        <w:pStyle w:val="ListParagraph"/>
        <w:numPr>
          <w:ilvl w:val="0"/>
          <w:numId w:val="122"/>
        </w:numPr>
        <w:tabs>
          <w:tab w:pos="2760" w:val="left" w:leader="none"/>
          <w:tab w:pos="2761" w:val="left" w:leader="none"/>
        </w:tabs>
        <w:spacing w:line="240" w:lineRule="auto" w:before="0" w:after="0"/>
        <w:ind w:left="2760" w:right="0" w:hanging="960"/>
        <w:jc w:val="left"/>
        <w:rPr>
          <w:sz w:val="22"/>
        </w:rPr>
      </w:pPr>
      <w:r>
        <w:rPr>
          <w:sz w:val="22"/>
        </w:rPr>
        <w:t>Click</w:t>
      </w:r>
      <w:r>
        <w:rPr>
          <w:spacing w:val="-13"/>
          <w:sz w:val="22"/>
        </w:rPr>
        <w:t> </w:t>
      </w:r>
      <w:r>
        <w:rPr>
          <w:rFonts w:ascii="Arial"/>
          <w:b/>
          <w:sz w:val="22"/>
        </w:rPr>
        <w:t>Save</w:t>
      </w:r>
      <w:r>
        <w:rPr>
          <w:sz w:val="22"/>
        </w:rPr>
        <w:t>.</w:t>
      </w:r>
    </w:p>
    <w:p>
      <w:pPr>
        <w:pStyle w:val="BodyText"/>
        <w:spacing w:before="19"/>
        <w:rPr>
          <w:sz w:val="8"/>
        </w:rPr>
      </w:pPr>
      <w:r>
        <w:rPr/>
        <w:pict>
          <v:line style="position:absolute;mso-position-horizontal-relative:page;mso-position-vertical-relative:paragraph;z-index:15136;mso-wrap-distance-left:0;mso-wrap-distance-right:0" from="156pt,11.151479pt" to="522pt,11.151479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pPr>
      <w:r>
        <w:rPr>
          <w:w w:val="95"/>
        </w:rPr>
        <w:t>Configuring a new Provisioning Client user job aid</w:t>
      </w:r>
    </w:p>
    <w:p>
      <w:pPr>
        <w:pStyle w:val="BodyText"/>
        <w:spacing w:line="146" w:lineRule="auto" w:before="93"/>
        <w:ind w:left="1799" w:right="205"/>
      </w:pPr>
      <w:r>
        <w:rPr/>
        <w:t>The following job aid describes the parameters that appear on the Add tab of the Admin portlet.</w:t>
      </w:r>
    </w:p>
    <w:p>
      <w:pPr>
        <w:pStyle w:val="BodyText"/>
        <w:spacing w:before="17"/>
        <w:rPr>
          <w:sz w:val="12"/>
        </w:rPr>
      </w:pP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306"/>
        <w:gridCol w:w="5014"/>
      </w:tblGrid>
      <w:tr>
        <w:trPr>
          <w:trHeight w:val="340" w:hRule="exact"/>
        </w:trPr>
        <w:tc>
          <w:tcPr>
            <w:tcW w:w="2306" w:type="dxa"/>
            <w:shd w:val="clear" w:color="auto" w:fill="BDBDBD"/>
          </w:tcPr>
          <w:p>
            <w:pPr>
              <w:pStyle w:val="TableParagraph"/>
              <w:spacing w:line="240" w:lineRule="auto" w:before="24"/>
              <w:rPr>
                <w:rFonts w:ascii="Arial"/>
                <w:b/>
                <w:sz w:val="20"/>
              </w:rPr>
            </w:pPr>
            <w:r>
              <w:rPr>
                <w:rFonts w:ascii="Arial"/>
                <w:b/>
                <w:sz w:val="20"/>
              </w:rPr>
              <w:t>Parameters</w:t>
            </w:r>
          </w:p>
        </w:tc>
        <w:tc>
          <w:tcPr>
            <w:tcW w:w="5014" w:type="dxa"/>
            <w:shd w:val="clear" w:color="auto" w:fill="BDBDBD"/>
          </w:tcPr>
          <w:p>
            <w:pPr>
              <w:pStyle w:val="TableParagraph"/>
              <w:spacing w:line="240" w:lineRule="auto" w:before="24"/>
              <w:ind w:right="658"/>
              <w:rPr>
                <w:rFonts w:ascii="Arial"/>
                <w:b/>
                <w:sz w:val="20"/>
              </w:rPr>
            </w:pPr>
            <w:r>
              <w:rPr>
                <w:rFonts w:ascii="Arial"/>
                <w:b/>
                <w:sz w:val="20"/>
              </w:rPr>
              <w:t>Description</w:t>
            </w:r>
          </w:p>
        </w:tc>
      </w:tr>
      <w:tr>
        <w:trPr>
          <w:trHeight w:val="620" w:hRule="exact"/>
        </w:trPr>
        <w:tc>
          <w:tcPr>
            <w:tcW w:w="2306" w:type="dxa"/>
          </w:tcPr>
          <w:p>
            <w:pPr>
              <w:pStyle w:val="TableParagraph"/>
              <w:rPr>
                <w:sz w:val="20"/>
              </w:rPr>
            </w:pPr>
            <w:r>
              <w:rPr>
                <w:sz w:val="20"/>
              </w:rPr>
              <w:t>Name</w:t>
            </w:r>
          </w:p>
        </w:tc>
        <w:tc>
          <w:tcPr>
            <w:tcW w:w="5014" w:type="dxa"/>
          </w:tcPr>
          <w:p>
            <w:pPr>
              <w:pStyle w:val="TableParagraph"/>
              <w:spacing w:line="148" w:lineRule="auto" w:before="39"/>
              <w:ind w:right="658"/>
              <w:rPr>
                <w:sz w:val="20"/>
              </w:rPr>
            </w:pPr>
            <w:r>
              <w:rPr>
                <w:sz w:val="20"/>
              </w:rPr>
              <w:t>This parameter contains the account user name</w:t>
            </w:r>
            <w:r>
              <w:rPr>
                <w:w w:val="99"/>
                <w:sz w:val="20"/>
              </w:rPr>
              <w:t> </w:t>
            </w:r>
            <w:r>
              <w:rPr>
                <w:sz w:val="20"/>
              </w:rPr>
              <w:t>(maximum 120 characters).</w:t>
            </w:r>
          </w:p>
        </w:tc>
      </w:tr>
      <w:tr>
        <w:trPr>
          <w:trHeight w:val="620" w:hRule="exact"/>
        </w:trPr>
        <w:tc>
          <w:tcPr>
            <w:tcW w:w="2306" w:type="dxa"/>
          </w:tcPr>
          <w:p>
            <w:pPr>
              <w:pStyle w:val="TableParagraph"/>
              <w:rPr>
                <w:sz w:val="20"/>
              </w:rPr>
            </w:pPr>
            <w:r>
              <w:rPr>
                <w:sz w:val="20"/>
              </w:rPr>
              <w:t>First Name</w:t>
            </w:r>
          </w:p>
        </w:tc>
        <w:tc>
          <w:tcPr>
            <w:tcW w:w="5014" w:type="dxa"/>
          </w:tcPr>
          <w:p>
            <w:pPr>
              <w:pStyle w:val="TableParagraph"/>
              <w:spacing w:line="148" w:lineRule="auto" w:before="39"/>
              <w:ind w:right="898"/>
              <w:rPr>
                <w:sz w:val="20"/>
              </w:rPr>
            </w:pPr>
            <w:r>
              <w:rPr>
                <w:sz w:val="20"/>
              </w:rPr>
              <w:t>This parameter contains the user's first name</w:t>
            </w:r>
            <w:r>
              <w:rPr>
                <w:w w:val="99"/>
                <w:sz w:val="20"/>
              </w:rPr>
              <w:t> </w:t>
            </w:r>
            <w:r>
              <w:rPr>
                <w:sz w:val="20"/>
              </w:rPr>
              <w:t>(maximum 30 characters).</w:t>
            </w:r>
          </w:p>
        </w:tc>
      </w:tr>
      <w:tr>
        <w:trPr>
          <w:trHeight w:val="620" w:hRule="exact"/>
        </w:trPr>
        <w:tc>
          <w:tcPr>
            <w:tcW w:w="2306" w:type="dxa"/>
          </w:tcPr>
          <w:p>
            <w:pPr>
              <w:pStyle w:val="TableParagraph"/>
              <w:rPr>
                <w:sz w:val="20"/>
              </w:rPr>
            </w:pPr>
            <w:r>
              <w:rPr>
                <w:sz w:val="20"/>
              </w:rPr>
              <w:t>Last Name</w:t>
            </w:r>
          </w:p>
        </w:tc>
        <w:tc>
          <w:tcPr>
            <w:tcW w:w="5014" w:type="dxa"/>
          </w:tcPr>
          <w:p>
            <w:pPr>
              <w:pStyle w:val="TableParagraph"/>
              <w:spacing w:line="148" w:lineRule="auto" w:before="39"/>
              <w:ind w:right="909"/>
              <w:rPr>
                <w:sz w:val="20"/>
              </w:rPr>
            </w:pPr>
            <w:r>
              <w:rPr>
                <w:sz w:val="20"/>
              </w:rPr>
              <w:t>This parameter contains the user's last name</w:t>
            </w:r>
            <w:r>
              <w:rPr>
                <w:w w:val="99"/>
                <w:sz w:val="20"/>
              </w:rPr>
              <w:t> </w:t>
            </w:r>
            <w:r>
              <w:rPr>
                <w:sz w:val="20"/>
              </w:rPr>
              <w:t>(maximum 30 characters).</w:t>
            </w:r>
          </w:p>
        </w:tc>
      </w:tr>
    </w:tbl>
    <w:p>
      <w:pPr>
        <w:spacing w:after="0" w:line="148" w:lineRule="auto"/>
        <w:rPr>
          <w:sz w:val="20"/>
        </w:rPr>
        <w:sectPr>
          <w:pgSz w:w="11880" w:h="15840"/>
          <w:pgMar w:header="851" w:footer="1300" w:top="1220" w:bottom="1500" w:left="1320" w:right="1320"/>
        </w:sectPr>
      </w:pPr>
    </w:p>
    <w:p>
      <w:pPr>
        <w:pStyle w:val="BodyText"/>
        <w:rPr>
          <w:sz w:val="17"/>
        </w:rPr>
      </w:pP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306"/>
        <w:gridCol w:w="5014"/>
      </w:tblGrid>
      <w:tr>
        <w:trPr>
          <w:trHeight w:val="340" w:hRule="exact"/>
        </w:trPr>
        <w:tc>
          <w:tcPr>
            <w:tcW w:w="2306" w:type="dxa"/>
            <w:shd w:val="clear" w:color="auto" w:fill="BDBDBD"/>
          </w:tcPr>
          <w:p>
            <w:pPr>
              <w:pStyle w:val="TableParagraph"/>
              <w:spacing w:line="240" w:lineRule="auto" w:before="24"/>
              <w:rPr>
                <w:rFonts w:ascii="Arial"/>
                <w:b/>
                <w:sz w:val="20"/>
              </w:rPr>
            </w:pPr>
            <w:r>
              <w:rPr>
                <w:rFonts w:ascii="Arial"/>
                <w:b/>
                <w:sz w:val="20"/>
              </w:rPr>
              <w:t>Parameters</w:t>
            </w:r>
          </w:p>
        </w:tc>
        <w:tc>
          <w:tcPr>
            <w:tcW w:w="5014" w:type="dxa"/>
            <w:shd w:val="clear" w:color="auto" w:fill="BDBDBD"/>
          </w:tcPr>
          <w:p>
            <w:pPr>
              <w:pStyle w:val="TableParagraph"/>
              <w:spacing w:line="240" w:lineRule="auto" w:before="24"/>
              <w:ind w:right="658"/>
              <w:rPr>
                <w:rFonts w:ascii="Arial"/>
                <w:b/>
                <w:sz w:val="20"/>
              </w:rPr>
            </w:pPr>
            <w:r>
              <w:rPr>
                <w:rFonts w:ascii="Arial"/>
                <w:b/>
                <w:sz w:val="20"/>
              </w:rPr>
              <w:t>Description</w:t>
            </w:r>
          </w:p>
        </w:tc>
      </w:tr>
      <w:tr>
        <w:trPr>
          <w:trHeight w:val="620" w:hRule="exact"/>
        </w:trPr>
        <w:tc>
          <w:tcPr>
            <w:tcW w:w="2306" w:type="dxa"/>
          </w:tcPr>
          <w:p>
            <w:pPr>
              <w:pStyle w:val="TableParagraph"/>
              <w:rPr>
                <w:sz w:val="20"/>
              </w:rPr>
            </w:pPr>
            <w:r>
              <w:rPr>
                <w:sz w:val="20"/>
              </w:rPr>
              <w:t>Password</w:t>
            </w:r>
          </w:p>
        </w:tc>
        <w:tc>
          <w:tcPr>
            <w:tcW w:w="5014" w:type="dxa"/>
          </w:tcPr>
          <w:p>
            <w:pPr>
              <w:pStyle w:val="TableParagraph"/>
              <w:spacing w:line="148" w:lineRule="auto" w:before="39"/>
              <w:ind w:right="436"/>
              <w:rPr>
                <w:sz w:val="20"/>
              </w:rPr>
            </w:pPr>
            <w:r>
              <w:rPr>
                <w:sz w:val="20"/>
              </w:rPr>
              <w:t>This parameter contains the password for the user account.</w:t>
            </w:r>
          </w:p>
        </w:tc>
      </w:tr>
      <w:tr>
        <w:trPr>
          <w:trHeight w:val="380" w:hRule="exact"/>
        </w:trPr>
        <w:tc>
          <w:tcPr>
            <w:tcW w:w="2306" w:type="dxa"/>
          </w:tcPr>
          <w:p>
            <w:pPr>
              <w:pStyle w:val="TableParagraph"/>
              <w:rPr>
                <w:sz w:val="20"/>
              </w:rPr>
            </w:pPr>
            <w:r>
              <w:rPr>
                <w:sz w:val="20"/>
              </w:rPr>
              <w:t>Confirm Password</w:t>
            </w:r>
          </w:p>
        </w:tc>
        <w:tc>
          <w:tcPr>
            <w:tcW w:w="5014" w:type="dxa"/>
          </w:tcPr>
          <w:p>
            <w:pPr>
              <w:pStyle w:val="TableParagraph"/>
              <w:rPr>
                <w:sz w:val="20"/>
              </w:rPr>
            </w:pPr>
            <w:r>
              <w:rPr>
                <w:sz w:val="20"/>
              </w:rPr>
              <w:t>This parameter must match the Password parameter.</w:t>
            </w:r>
          </w:p>
        </w:tc>
      </w:tr>
      <w:tr>
        <w:trPr>
          <w:trHeight w:val="620" w:hRule="exact"/>
        </w:trPr>
        <w:tc>
          <w:tcPr>
            <w:tcW w:w="2306" w:type="dxa"/>
          </w:tcPr>
          <w:p>
            <w:pPr>
              <w:pStyle w:val="TableParagraph"/>
              <w:spacing w:line="148" w:lineRule="auto" w:before="39"/>
              <w:ind w:right="585"/>
              <w:rPr>
                <w:sz w:val="20"/>
              </w:rPr>
            </w:pPr>
            <w:r>
              <w:rPr>
                <w:sz w:val="20"/>
              </w:rPr>
              <w:t>Disable Password Aging</w:t>
            </w:r>
          </w:p>
        </w:tc>
        <w:tc>
          <w:tcPr>
            <w:tcW w:w="5014" w:type="dxa"/>
          </w:tcPr>
          <w:p>
            <w:pPr>
              <w:pStyle w:val="TableParagraph"/>
              <w:ind w:right="436"/>
              <w:rPr>
                <w:sz w:val="20"/>
              </w:rPr>
            </w:pPr>
            <w:r>
              <w:rPr>
                <w:sz w:val="20"/>
              </w:rPr>
              <w:t>Select this check box to disable password aging.</w:t>
            </w:r>
          </w:p>
        </w:tc>
      </w:tr>
      <w:tr>
        <w:trPr>
          <w:trHeight w:val="620" w:hRule="exact"/>
        </w:trPr>
        <w:tc>
          <w:tcPr>
            <w:tcW w:w="2306" w:type="dxa"/>
          </w:tcPr>
          <w:p>
            <w:pPr>
              <w:pStyle w:val="TableParagraph"/>
              <w:spacing w:line="148" w:lineRule="auto" w:before="39"/>
              <w:ind w:right="562"/>
              <w:rPr>
                <w:sz w:val="20"/>
              </w:rPr>
            </w:pPr>
            <w:r>
              <w:rPr>
                <w:sz w:val="20"/>
              </w:rPr>
              <w:t>Enforce Password</w:t>
            </w:r>
            <w:r>
              <w:rPr>
                <w:w w:val="99"/>
                <w:sz w:val="20"/>
              </w:rPr>
              <w:t> </w:t>
            </w:r>
            <w:r>
              <w:rPr>
                <w:sz w:val="20"/>
              </w:rPr>
              <w:t>Change</w:t>
            </w:r>
          </w:p>
        </w:tc>
        <w:tc>
          <w:tcPr>
            <w:tcW w:w="5014" w:type="dxa"/>
          </w:tcPr>
          <w:p>
            <w:pPr>
              <w:pStyle w:val="TableParagraph"/>
              <w:rPr>
                <w:sz w:val="20"/>
              </w:rPr>
            </w:pPr>
            <w:r>
              <w:rPr>
                <w:sz w:val="20"/>
              </w:rPr>
              <w:t>Select this check box to enforce password change.</w:t>
            </w:r>
          </w:p>
        </w:tc>
      </w:tr>
      <w:tr>
        <w:trPr>
          <w:trHeight w:val="380" w:hRule="exact"/>
        </w:trPr>
        <w:tc>
          <w:tcPr>
            <w:tcW w:w="2306" w:type="dxa"/>
          </w:tcPr>
          <w:p>
            <w:pPr>
              <w:pStyle w:val="TableParagraph"/>
              <w:rPr>
                <w:sz w:val="20"/>
              </w:rPr>
            </w:pPr>
            <w:r>
              <w:rPr>
                <w:sz w:val="20"/>
              </w:rPr>
              <w:t>Enable Account</w:t>
            </w:r>
          </w:p>
        </w:tc>
        <w:tc>
          <w:tcPr>
            <w:tcW w:w="5014" w:type="dxa"/>
          </w:tcPr>
          <w:p>
            <w:pPr>
              <w:pStyle w:val="TableParagraph"/>
              <w:ind w:right="658"/>
              <w:rPr>
                <w:sz w:val="20"/>
              </w:rPr>
            </w:pPr>
            <w:r>
              <w:rPr>
                <w:sz w:val="20"/>
              </w:rPr>
              <w:t>Select this check box to enable the account.</w:t>
            </w:r>
          </w:p>
        </w:tc>
      </w:tr>
      <w:tr>
        <w:trPr>
          <w:trHeight w:val="620" w:hRule="exact"/>
        </w:trPr>
        <w:tc>
          <w:tcPr>
            <w:tcW w:w="2306" w:type="dxa"/>
          </w:tcPr>
          <w:p>
            <w:pPr>
              <w:pStyle w:val="TableParagraph"/>
              <w:rPr>
                <w:sz w:val="20"/>
              </w:rPr>
            </w:pPr>
            <w:r>
              <w:rPr>
                <w:sz w:val="20"/>
              </w:rPr>
              <w:t>Email</w:t>
            </w:r>
          </w:p>
        </w:tc>
        <w:tc>
          <w:tcPr>
            <w:tcW w:w="5014" w:type="dxa"/>
          </w:tcPr>
          <w:p>
            <w:pPr>
              <w:pStyle w:val="TableParagraph"/>
              <w:spacing w:line="148" w:lineRule="auto" w:before="39"/>
              <w:ind w:right="243"/>
              <w:rPr>
                <w:sz w:val="20"/>
              </w:rPr>
            </w:pPr>
            <w:r>
              <w:rPr>
                <w:sz w:val="20"/>
              </w:rPr>
              <w:t>This parameter contains the user's e-mail address (if available).</w:t>
            </w:r>
          </w:p>
        </w:tc>
      </w:tr>
      <w:tr>
        <w:trPr>
          <w:trHeight w:val="620" w:hRule="exact"/>
        </w:trPr>
        <w:tc>
          <w:tcPr>
            <w:tcW w:w="2306" w:type="dxa"/>
          </w:tcPr>
          <w:p>
            <w:pPr>
              <w:pStyle w:val="TableParagraph"/>
              <w:rPr>
                <w:sz w:val="20"/>
              </w:rPr>
            </w:pPr>
            <w:r>
              <w:rPr>
                <w:sz w:val="20"/>
              </w:rPr>
              <w:t>Business Phone</w:t>
            </w:r>
          </w:p>
        </w:tc>
        <w:tc>
          <w:tcPr>
            <w:tcW w:w="5014" w:type="dxa"/>
          </w:tcPr>
          <w:p>
            <w:pPr>
              <w:pStyle w:val="TableParagraph"/>
              <w:spacing w:line="148" w:lineRule="auto" w:before="39"/>
              <w:ind w:right="987"/>
              <w:rPr>
                <w:sz w:val="20"/>
              </w:rPr>
            </w:pPr>
            <w:r>
              <w:rPr>
                <w:sz w:val="20"/>
              </w:rPr>
              <w:t>This parameter contains the user's business telephone number (if available).</w:t>
            </w:r>
          </w:p>
        </w:tc>
      </w:tr>
      <w:tr>
        <w:trPr>
          <w:trHeight w:val="620" w:hRule="exact"/>
        </w:trPr>
        <w:tc>
          <w:tcPr>
            <w:tcW w:w="2306" w:type="dxa"/>
          </w:tcPr>
          <w:p>
            <w:pPr>
              <w:pStyle w:val="TableParagraph"/>
              <w:rPr>
                <w:sz w:val="20"/>
              </w:rPr>
            </w:pPr>
            <w:r>
              <w:rPr>
                <w:sz w:val="20"/>
              </w:rPr>
              <w:t>Home Phone</w:t>
            </w:r>
          </w:p>
        </w:tc>
        <w:tc>
          <w:tcPr>
            <w:tcW w:w="5014" w:type="dxa"/>
          </w:tcPr>
          <w:p>
            <w:pPr>
              <w:pStyle w:val="TableParagraph"/>
              <w:spacing w:line="148" w:lineRule="auto" w:before="39"/>
              <w:ind w:right="664"/>
              <w:rPr>
                <w:sz w:val="20"/>
              </w:rPr>
            </w:pPr>
            <w:r>
              <w:rPr>
                <w:sz w:val="20"/>
              </w:rPr>
              <w:t>This parameter contains the user's home phone number (if available).</w:t>
            </w:r>
          </w:p>
        </w:tc>
      </w:tr>
      <w:tr>
        <w:trPr>
          <w:trHeight w:val="620" w:hRule="exact"/>
        </w:trPr>
        <w:tc>
          <w:tcPr>
            <w:tcW w:w="2306" w:type="dxa"/>
          </w:tcPr>
          <w:p>
            <w:pPr>
              <w:pStyle w:val="TableParagraph"/>
              <w:rPr>
                <w:sz w:val="20"/>
              </w:rPr>
            </w:pPr>
            <w:r>
              <w:rPr>
                <w:sz w:val="20"/>
              </w:rPr>
              <w:t>Cell Phone</w:t>
            </w:r>
          </w:p>
        </w:tc>
        <w:tc>
          <w:tcPr>
            <w:tcW w:w="5014" w:type="dxa"/>
          </w:tcPr>
          <w:p>
            <w:pPr>
              <w:pStyle w:val="TableParagraph"/>
              <w:spacing w:line="148" w:lineRule="auto" w:before="39"/>
              <w:ind w:right="865"/>
              <w:rPr>
                <w:sz w:val="20"/>
              </w:rPr>
            </w:pPr>
            <w:r>
              <w:rPr>
                <w:sz w:val="20"/>
              </w:rPr>
              <w:t>This parameter contains the user's cell phone number (if available).</w:t>
            </w:r>
          </w:p>
        </w:tc>
      </w:tr>
      <w:tr>
        <w:trPr>
          <w:trHeight w:val="620" w:hRule="exact"/>
        </w:trPr>
        <w:tc>
          <w:tcPr>
            <w:tcW w:w="2306" w:type="dxa"/>
          </w:tcPr>
          <w:p>
            <w:pPr>
              <w:pStyle w:val="TableParagraph"/>
              <w:rPr>
                <w:sz w:val="20"/>
              </w:rPr>
            </w:pPr>
            <w:r>
              <w:rPr>
                <w:sz w:val="20"/>
              </w:rPr>
              <w:t>Pager</w:t>
            </w:r>
          </w:p>
        </w:tc>
        <w:tc>
          <w:tcPr>
            <w:tcW w:w="5014" w:type="dxa"/>
          </w:tcPr>
          <w:p>
            <w:pPr>
              <w:pStyle w:val="TableParagraph"/>
              <w:spacing w:line="148" w:lineRule="auto" w:before="39"/>
              <w:ind w:right="309"/>
              <w:rPr>
                <w:sz w:val="20"/>
              </w:rPr>
            </w:pPr>
            <w:r>
              <w:rPr>
                <w:sz w:val="20"/>
              </w:rPr>
              <w:t>This parameter contains the user's pager number (if available).</w:t>
            </w:r>
          </w:p>
        </w:tc>
      </w:tr>
      <w:tr>
        <w:trPr>
          <w:trHeight w:val="620" w:hRule="exact"/>
        </w:trPr>
        <w:tc>
          <w:tcPr>
            <w:tcW w:w="2306" w:type="dxa"/>
          </w:tcPr>
          <w:p>
            <w:pPr>
              <w:pStyle w:val="TableParagraph"/>
              <w:rPr>
                <w:sz w:val="20"/>
              </w:rPr>
            </w:pPr>
            <w:r>
              <w:rPr>
                <w:sz w:val="20"/>
              </w:rPr>
              <w:t>Time Zone</w:t>
            </w:r>
          </w:p>
        </w:tc>
        <w:tc>
          <w:tcPr>
            <w:tcW w:w="5014" w:type="dxa"/>
          </w:tcPr>
          <w:p>
            <w:pPr>
              <w:pStyle w:val="TableParagraph"/>
              <w:spacing w:line="148" w:lineRule="auto" w:before="39"/>
              <w:ind w:right="614"/>
              <w:rPr>
                <w:sz w:val="20"/>
              </w:rPr>
            </w:pPr>
            <w:r>
              <w:rPr>
                <w:sz w:val="20"/>
              </w:rPr>
              <w:t>This parameter (select from the list) contains the</w:t>
            </w:r>
            <w:r>
              <w:rPr>
                <w:w w:val="99"/>
                <w:sz w:val="20"/>
              </w:rPr>
              <w:t> </w:t>
            </w:r>
            <w:r>
              <w:rPr>
                <w:sz w:val="20"/>
              </w:rPr>
              <w:t>user's time zone.</w:t>
            </w:r>
          </w:p>
        </w:tc>
      </w:tr>
      <w:tr>
        <w:trPr>
          <w:trHeight w:val="620" w:hRule="exact"/>
        </w:trPr>
        <w:tc>
          <w:tcPr>
            <w:tcW w:w="2306" w:type="dxa"/>
          </w:tcPr>
          <w:p>
            <w:pPr>
              <w:pStyle w:val="TableParagraph"/>
              <w:rPr>
                <w:sz w:val="20"/>
              </w:rPr>
            </w:pPr>
            <w:r>
              <w:rPr>
                <w:sz w:val="20"/>
              </w:rPr>
              <w:t>Locale</w:t>
            </w:r>
          </w:p>
        </w:tc>
        <w:tc>
          <w:tcPr>
            <w:tcW w:w="5014" w:type="dxa"/>
          </w:tcPr>
          <w:p>
            <w:pPr>
              <w:pStyle w:val="TableParagraph"/>
              <w:spacing w:line="148" w:lineRule="auto" w:before="39"/>
              <w:ind w:right="614"/>
              <w:rPr>
                <w:sz w:val="20"/>
              </w:rPr>
            </w:pPr>
            <w:r>
              <w:rPr>
                <w:sz w:val="20"/>
              </w:rPr>
              <w:t>This parameter (select from the list) contains the</w:t>
            </w:r>
            <w:r>
              <w:rPr>
                <w:w w:val="99"/>
                <w:sz w:val="20"/>
              </w:rPr>
              <w:t> </w:t>
            </w:r>
            <w:r>
              <w:rPr>
                <w:sz w:val="20"/>
              </w:rPr>
              <w:t>user's preferred language.</w:t>
            </w:r>
          </w:p>
        </w:tc>
      </w:tr>
    </w:tbl>
    <w:p>
      <w:pPr>
        <w:pStyle w:val="BodyText"/>
        <w:spacing w:before="5"/>
        <w:rPr>
          <w:sz w:val="8"/>
        </w:rPr>
      </w:pPr>
    </w:p>
    <w:p>
      <w:pPr>
        <w:pStyle w:val="Heading3"/>
        <w:ind w:left="0" w:right="4250"/>
        <w:jc w:val="center"/>
      </w:pPr>
      <w:bookmarkStart w:name="Configuring warning banners" w:id="478"/>
      <w:bookmarkEnd w:id="478"/>
      <w:r>
        <w:rPr>
          <w:b w:val="0"/>
        </w:rPr>
      </w:r>
      <w:bookmarkStart w:name="_bookmark233" w:id="479"/>
      <w:bookmarkEnd w:id="479"/>
      <w:r>
        <w:rPr>
          <w:b w:val="0"/>
        </w:rPr>
      </w:r>
      <w:r>
        <w:rPr>
          <w:w w:val="90"/>
        </w:rPr>
        <w:t>Configuring warning</w:t>
      </w:r>
      <w:r>
        <w:rPr>
          <w:spacing w:val="55"/>
          <w:w w:val="90"/>
        </w:rPr>
        <w:t> </w:t>
      </w:r>
      <w:r>
        <w:rPr>
          <w:w w:val="90"/>
        </w:rPr>
        <w:t>banners</w:t>
      </w:r>
    </w:p>
    <w:p>
      <w:pPr>
        <w:pStyle w:val="BodyText"/>
        <w:spacing w:line="146" w:lineRule="auto" w:before="93"/>
        <w:ind w:left="1799" w:right="162"/>
        <w:jc w:val="both"/>
      </w:pPr>
      <w:r>
        <w:rPr/>
        <w:t>Configure banner text to display advisory warnings before and after log on for the OPI, Provisioning Client, System Management Console, and Debug interfaces.</w:t>
      </w:r>
    </w:p>
    <w:p>
      <w:pPr>
        <w:pStyle w:val="BodyText"/>
        <w:spacing w:before="4"/>
        <w:rPr>
          <w:sz w:val="12"/>
        </w:rPr>
      </w:pPr>
    </w:p>
    <w:p>
      <w:pPr>
        <w:pStyle w:val="Heading3"/>
        <w:spacing w:before="0"/>
      </w:pPr>
      <w:r>
        <w:rPr/>
        <w:t>Prerequisites</w:t>
      </w:r>
    </w:p>
    <w:p>
      <w:pPr>
        <w:pStyle w:val="BodyText"/>
        <w:spacing w:line="400" w:lineRule="exact"/>
        <w:ind w:left="1800"/>
      </w:pPr>
      <w:r>
        <w:rPr/>
        <w:t>You can access the System Management Console.</w:t>
      </w:r>
    </w:p>
    <w:p>
      <w:pPr>
        <w:pStyle w:val="Heading3"/>
        <w:spacing w:line="240" w:lineRule="auto" w:before="190"/>
      </w:pPr>
      <w:r>
        <w:rPr/>
        <w:pict>
          <v:group style="position:absolute;margin-left:155.5pt;margin-top:30.147858pt;width:367pt;height:1pt;mso-position-horizontal-relative:page;mso-position-vertical-relative:paragraph;z-index:15184;mso-wrap-distance-left:0;mso-wrap-distance-right:0" coordorigin="3110,603" coordsize="7340,20">
            <v:line style="position:absolute" from="3120,613" to="4082,613" stroked="true" strokeweight="1pt" strokecolor="#000000"/>
            <v:line style="position:absolute" from="4078,613" to="10440,613" stroked="true" strokeweight="1pt" strokecolor="#000000"/>
            <w10:wrap type="topAndBottom"/>
          </v:group>
        </w:pict>
      </w:r>
      <w:r>
        <w:rPr>
          <w:w w:val="95"/>
        </w:rPr>
        <w:t>Procedure steps</w:t>
      </w:r>
    </w:p>
    <w:p>
      <w:pPr>
        <w:pStyle w:val="Heading6"/>
        <w:tabs>
          <w:tab w:pos="2759" w:val="left" w:leader="none"/>
        </w:tabs>
        <w:spacing w:after="26"/>
        <w:ind w:left="1799"/>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23"/>
        </w:numPr>
        <w:tabs>
          <w:tab w:pos="2759" w:val="left" w:leader="none"/>
          <w:tab w:pos="2760" w:val="left" w:leader="none"/>
        </w:tabs>
        <w:spacing w:line="146" w:lineRule="auto" w:before="120" w:after="0"/>
        <w:ind w:left="2759" w:right="425" w:hanging="960"/>
        <w:jc w:val="left"/>
        <w:rPr>
          <w:sz w:val="22"/>
        </w:rPr>
      </w:pPr>
      <w:r>
        <w:rPr>
          <w:sz w:val="22"/>
        </w:rPr>
        <w:t>In the configuration view of the System Management Console, select</w:t>
      </w:r>
      <w:r>
        <w:rPr>
          <w:spacing w:val="-37"/>
          <w:sz w:val="22"/>
        </w:rPr>
        <w:t> </w:t>
      </w:r>
      <w:r>
        <w:rPr>
          <w:rFonts w:ascii="Arial"/>
          <w:b/>
          <w:sz w:val="22"/>
        </w:rPr>
        <w:t>Network</w:t>
      </w:r>
      <w:r>
        <w:rPr>
          <w:rFonts w:ascii="Arial"/>
          <w:b/>
          <w:spacing w:val="-37"/>
          <w:sz w:val="22"/>
        </w:rPr>
        <w:t> </w:t>
      </w:r>
      <w:r>
        <w:rPr>
          <w:rFonts w:ascii="Arial"/>
          <w:b/>
          <w:sz w:val="22"/>
        </w:rPr>
        <w:t>Data</w:t>
      </w:r>
      <w:r>
        <w:rPr>
          <w:rFonts w:ascii="Arial"/>
          <w:b/>
          <w:spacing w:val="-37"/>
          <w:sz w:val="22"/>
        </w:rPr>
        <w:t> </w:t>
      </w:r>
      <w:r>
        <w:rPr>
          <w:rFonts w:ascii="Arial"/>
          <w:b/>
          <w:sz w:val="22"/>
        </w:rPr>
        <w:t>and</w:t>
      </w:r>
      <w:r>
        <w:rPr>
          <w:rFonts w:ascii="Arial"/>
          <w:b/>
          <w:spacing w:val="-37"/>
          <w:sz w:val="22"/>
        </w:rPr>
        <w:t> </w:t>
      </w:r>
      <w:r>
        <w:rPr>
          <w:rFonts w:ascii="Arial"/>
          <w:b/>
          <w:sz w:val="22"/>
        </w:rPr>
        <w:t>Mtc,</w:t>
      </w:r>
      <w:r>
        <w:rPr>
          <w:rFonts w:ascii="Arial"/>
          <w:b/>
          <w:spacing w:val="-37"/>
          <w:sz w:val="22"/>
        </w:rPr>
        <w:t> </w:t>
      </w:r>
      <w:r>
        <w:rPr>
          <w:rFonts w:ascii="Arial"/>
          <w:b/>
          <w:sz w:val="22"/>
        </w:rPr>
        <w:t>Banners</w:t>
      </w:r>
      <w:r>
        <w:rPr>
          <w:sz w:val="22"/>
        </w:rPr>
        <w:t>.</w:t>
      </w:r>
    </w:p>
    <w:p>
      <w:pPr>
        <w:pStyle w:val="ListParagraph"/>
        <w:numPr>
          <w:ilvl w:val="0"/>
          <w:numId w:val="123"/>
        </w:numPr>
        <w:tabs>
          <w:tab w:pos="2759" w:val="left" w:leader="none"/>
          <w:tab w:pos="2760" w:val="left" w:leader="none"/>
        </w:tabs>
        <w:spacing w:line="146" w:lineRule="auto" w:before="120" w:after="0"/>
        <w:ind w:left="2759" w:right="131" w:hanging="960"/>
        <w:jc w:val="left"/>
        <w:rPr>
          <w:sz w:val="22"/>
        </w:rPr>
      </w:pPr>
      <w:r>
        <w:rPr>
          <w:sz w:val="22"/>
        </w:rPr>
        <w:t>On</w:t>
      </w:r>
      <w:r>
        <w:rPr>
          <w:spacing w:val="-7"/>
          <w:sz w:val="22"/>
        </w:rPr>
        <w:t> </w:t>
      </w:r>
      <w:r>
        <w:rPr>
          <w:sz w:val="22"/>
        </w:rPr>
        <w:t>the</w:t>
      </w:r>
      <w:r>
        <w:rPr>
          <w:spacing w:val="-7"/>
          <w:sz w:val="22"/>
        </w:rPr>
        <w:t> </w:t>
      </w:r>
      <w:r>
        <w:rPr>
          <w:sz w:val="22"/>
        </w:rPr>
        <w:t>Banners</w:t>
      </w:r>
      <w:r>
        <w:rPr>
          <w:spacing w:val="-7"/>
          <w:sz w:val="22"/>
        </w:rPr>
        <w:t> </w:t>
      </w:r>
      <w:r>
        <w:rPr>
          <w:sz w:val="22"/>
        </w:rPr>
        <w:t>panel,</w:t>
      </w:r>
      <w:r>
        <w:rPr>
          <w:spacing w:val="-7"/>
          <w:sz w:val="22"/>
        </w:rPr>
        <w:t> </w:t>
      </w:r>
      <w:r>
        <w:rPr>
          <w:sz w:val="22"/>
        </w:rPr>
        <w:t>from</w:t>
      </w:r>
      <w:r>
        <w:rPr>
          <w:spacing w:val="-7"/>
          <w:sz w:val="22"/>
        </w:rPr>
        <w:t> </w:t>
      </w:r>
      <w:r>
        <w:rPr>
          <w:sz w:val="22"/>
        </w:rPr>
        <w:t>the</w:t>
      </w:r>
      <w:r>
        <w:rPr>
          <w:spacing w:val="-7"/>
          <w:sz w:val="22"/>
        </w:rPr>
        <w:t> </w:t>
      </w:r>
      <w:r>
        <w:rPr>
          <w:rFonts w:ascii="Arial"/>
          <w:b/>
          <w:sz w:val="22"/>
        </w:rPr>
        <w:t>Banner</w:t>
      </w:r>
      <w:r>
        <w:rPr>
          <w:rFonts w:ascii="Arial"/>
          <w:b/>
          <w:spacing w:val="-7"/>
          <w:sz w:val="22"/>
        </w:rPr>
        <w:t> </w:t>
      </w:r>
      <w:r>
        <w:rPr>
          <w:rFonts w:ascii="Arial"/>
          <w:b/>
          <w:sz w:val="22"/>
        </w:rPr>
        <w:t>Type</w:t>
      </w:r>
      <w:r>
        <w:rPr>
          <w:rFonts w:ascii="Arial"/>
          <w:b/>
          <w:spacing w:val="-7"/>
          <w:sz w:val="22"/>
        </w:rPr>
        <w:t> </w:t>
      </w:r>
      <w:r>
        <w:rPr>
          <w:sz w:val="22"/>
        </w:rPr>
        <w:t>list,</w:t>
      </w:r>
      <w:r>
        <w:rPr>
          <w:spacing w:val="-7"/>
          <w:sz w:val="22"/>
        </w:rPr>
        <w:t> </w:t>
      </w:r>
      <w:r>
        <w:rPr>
          <w:sz w:val="22"/>
        </w:rPr>
        <w:t>select</w:t>
      </w:r>
      <w:r>
        <w:rPr>
          <w:spacing w:val="-7"/>
          <w:sz w:val="22"/>
        </w:rPr>
        <w:t> </w:t>
      </w:r>
      <w:r>
        <w:rPr>
          <w:sz w:val="22"/>
        </w:rPr>
        <w:t>a</w:t>
      </w:r>
      <w:r>
        <w:rPr>
          <w:spacing w:val="-7"/>
          <w:sz w:val="22"/>
        </w:rPr>
        <w:t> </w:t>
      </w:r>
      <w:r>
        <w:rPr>
          <w:sz w:val="22"/>
        </w:rPr>
        <w:t>banner type.</w:t>
      </w:r>
    </w:p>
    <w:p>
      <w:pPr>
        <w:spacing w:after="0" w:line="146" w:lineRule="auto"/>
        <w:jc w:val="left"/>
        <w:rPr>
          <w:sz w:val="22"/>
        </w:rPr>
        <w:sectPr>
          <w:pgSz w:w="11880" w:h="15840"/>
          <w:pgMar w:header="851" w:footer="1300" w:top="1220" w:bottom="1500" w:left="1320" w:right="1320"/>
        </w:sectPr>
      </w:pPr>
    </w:p>
    <w:p>
      <w:pPr>
        <w:pStyle w:val="BodyText"/>
        <w:spacing w:before="4"/>
        <w:rPr>
          <w:sz w:val="23"/>
        </w:rPr>
      </w:pPr>
    </w:p>
    <w:tbl>
      <w:tblPr>
        <w:tblW w:w="0" w:type="auto"/>
        <w:jc w:val="left"/>
        <w:tblInd w:w="2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023"/>
        <w:gridCol w:w="2337"/>
      </w:tblGrid>
      <w:tr>
        <w:trPr>
          <w:trHeight w:val="340" w:hRule="exact"/>
        </w:trPr>
        <w:tc>
          <w:tcPr>
            <w:tcW w:w="4023" w:type="dxa"/>
            <w:shd w:val="clear" w:color="auto" w:fill="BDBDBD"/>
          </w:tcPr>
          <w:p>
            <w:pPr>
              <w:pStyle w:val="TableParagraph"/>
              <w:spacing w:line="240" w:lineRule="auto" w:before="24"/>
              <w:ind w:right="812"/>
              <w:rPr>
                <w:rFonts w:ascii="Arial"/>
                <w:b/>
                <w:sz w:val="20"/>
              </w:rPr>
            </w:pPr>
            <w:r>
              <w:rPr>
                <w:rFonts w:ascii="Arial"/>
                <w:b/>
                <w:w w:val="90"/>
                <w:sz w:val="20"/>
              </w:rPr>
              <w:t>To configure</w:t>
            </w:r>
          </w:p>
        </w:tc>
        <w:tc>
          <w:tcPr>
            <w:tcW w:w="2337" w:type="dxa"/>
            <w:shd w:val="clear" w:color="auto" w:fill="BDBDBD"/>
          </w:tcPr>
          <w:p>
            <w:pPr>
              <w:pStyle w:val="TableParagraph"/>
              <w:spacing w:line="240" w:lineRule="auto" w:before="24"/>
              <w:ind w:right="282"/>
              <w:rPr>
                <w:rFonts w:ascii="Arial"/>
                <w:b/>
                <w:sz w:val="20"/>
              </w:rPr>
            </w:pPr>
            <w:r>
              <w:rPr>
                <w:rFonts w:ascii="Arial"/>
                <w:b/>
                <w:w w:val="95"/>
                <w:sz w:val="20"/>
              </w:rPr>
              <w:t>Do this</w:t>
            </w:r>
          </w:p>
        </w:tc>
      </w:tr>
      <w:tr>
        <w:trPr>
          <w:trHeight w:val="620" w:hRule="exact"/>
        </w:trPr>
        <w:tc>
          <w:tcPr>
            <w:tcW w:w="4023" w:type="dxa"/>
          </w:tcPr>
          <w:p>
            <w:pPr>
              <w:pStyle w:val="TableParagraph"/>
              <w:spacing w:line="148" w:lineRule="auto" w:before="39"/>
              <w:ind w:right="812"/>
              <w:rPr>
                <w:sz w:val="20"/>
              </w:rPr>
            </w:pPr>
            <w:r>
              <w:rPr>
                <w:sz w:val="20"/>
              </w:rPr>
              <w:t>A warning banner to appear before administrators log on.</w:t>
            </w:r>
          </w:p>
        </w:tc>
        <w:tc>
          <w:tcPr>
            <w:tcW w:w="2337" w:type="dxa"/>
          </w:tcPr>
          <w:p>
            <w:pPr>
              <w:pStyle w:val="TableParagraph"/>
              <w:spacing w:line="148" w:lineRule="auto" w:before="39"/>
              <w:ind w:right="282"/>
              <w:rPr>
                <w:sz w:val="20"/>
              </w:rPr>
            </w:pPr>
            <w:r>
              <w:rPr>
                <w:sz w:val="20"/>
              </w:rPr>
              <w:t>Select Admin Pre Log on.</w:t>
            </w:r>
          </w:p>
        </w:tc>
      </w:tr>
      <w:tr>
        <w:trPr>
          <w:trHeight w:val="620" w:hRule="exact"/>
        </w:trPr>
        <w:tc>
          <w:tcPr>
            <w:tcW w:w="4023" w:type="dxa"/>
          </w:tcPr>
          <w:p>
            <w:pPr>
              <w:pStyle w:val="TableParagraph"/>
              <w:spacing w:line="148" w:lineRule="auto" w:before="39"/>
              <w:ind w:right="979"/>
              <w:rPr>
                <w:sz w:val="20"/>
              </w:rPr>
            </w:pPr>
            <w:r>
              <w:rPr>
                <w:sz w:val="20"/>
              </w:rPr>
              <w:t>A warning banner to appear after administrators log on.</w:t>
            </w:r>
          </w:p>
        </w:tc>
        <w:tc>
          <w:tcPr>
            <w:tcW w:w="2337" w:type="dxa"/>
          </w:tcPr>
          <w:p>
            <w:pPr>
              <w:pStyle w:val="TableParagraph"/>
              <w:spacing w:line="148" w:lineRule="auto" w:before="39"/>
              <w:ind w:right="193"/>
              <w:rPr>
                <w:sz w:val="20"/>
              </w:rPr>
            </w:pPr>
            <w:r>
              <w:rPr>
                <w:sz w:val="20"/>
              </w:rPr>
              <w:t>Select Admin Post Log on.</w:t>
            </w:r>
          </w:p>
        </w:tc>
      </w:tr>
      <w:tr>
        <w:trPr>
          <w:trHeight w:val="620" w:hRule="exact"/>
        </w:trPr>
        <w:tc>
          <w:tcPr>
            <w:tcW w:w="4023" w:type="dxa"/>
          </w:tcPr>
          <w:p>
            <w:pPr>
              <w:pStyle w:val="TableParagraph"/>
              <w:spacing w:line="148" w:lineRule="auto" w:before="39"/>
              <w:ind w:right="200"/>
              <w:rPr>
                <w:sz w:val="20"/>
              </w:rPr>
            </w:pPr>
            <w:r>
              <w:rPr>
                <w:sz w:val="20"/>
              </w:rPr>
              <w:t>A warning banner to appear before debug log on.</w:t>
            </w:r>
          </w:p>
        </w:tc>
        <w:tc>
          <w:tcPr>
            <w:tcW w:w="2337" w:type="dxa"/>
          </w:tcPr>
          <w:p>
            <w:pPr>
              <w:pStyle w:val="TableParagraph"/>
              <w:spacing w:line="148" w:lineRule="auto" w:before="39"/>
              <w:ind w:right="259"/>
              <w:rPr>
                <w:sz w:val="20"/>
              </w:rPr>
            </w:pPr>
            <w:r>
              <w:rPr>
                <w:sz w:val="20"/>
              </w:rPr>
              <w:t>Select Debug Pre Log on.</w:t>
            </w:r>
          </w:p>
        </w:tc>
      </w:tr>
      <w:tr>
        <w:trPr>
          <w:trHeight w:val="620" w:hRule="exact"/>
        </w:trPr>
        <w:tc>
          <w:tcPr>
            <w:tcW w:w="4023" w:type="dxa"/>
          </w:tcPr>
          <w:p>
            <w:pPr>
              <w:pStyle w:val="TableParagraph"/>
              <w:spacing w:line="148" w:lineRule="auto" w:before="39"/>
              <w:ind w:right="367"/>
              <w:rPr>
                <w:sz w:val="20"/>
              </w:rPr>
            </w:pPr>
            <w:r>
              <w:rPr>
                <w:sz w:val="20"/>
              </w:rPr>
              <w:t>A warning banner to appear after debug log on.</w:t>
            </w:r>
          </w:p>
        </w:tc>
        <w:tc>
          <w:tcPr>
            <w:tcW w:w="2337" w:type="dxa"/>
          </w:tcPr>
          <w:p>
            <w:pPr>
              <w:pStyle w:val="TableParagraph"/>
              <w:spacing w:line="148" w:lineRule="auto" w:before="39"/>
              <w:ind w:right="170"/>
              <w:rPr>
                <w:sz w:val="20"/>
              </w:rPr>
            </w:pPr>
            <w:r>
              <w:rPr>
                <w:sz w:val="20"/>
              </w:rPr>
              <w:t>Select Debug Post Log on.</w:t>
            </w:r>
          </w:p>
        </w:tc>
      </w:tr>
      <w:tr>
        <w:trPr>
          <w:trHeight w:val="620" w:hRule="exact"/>
        </w:trPr>
        <w:tc>
          <w:tcPr>
            <w:tcW w:w="4023" w:type="dxa"/>
          </w:tcPr>
          <w:p>
            <w:pPr>
              <w:pStyle w:val="TableParagraph"/>
              <w:spacing w:line="148" w:lineRule="auto" w:before="39"/>
              <w:ind w:right="267"/>
              <w:rPr>
                <w:sz w:val="20"/>
              </w:rPr>
            </w:pPr>
            <w:r>
              <w:rPr>
                <w:sz w:val="20"/>
              </w:rPr>
              <w:t>A warning banner to appear before users log on.</w:t>
            </w:r>
          </w:p>
        </w:tc>
        <w:tc>
          <w:tcPr>
            <w:tcW w:w="2337" w:type="dxa"/>
          </w:tcPr>
          <w:p>
            <w:pPr>
              <w:pStyle w:val="TableParagraph"/>
              <w:spacing w:line="148" w:lineRule="auto" w:before="39"/>
              <w:ind w:right="427"/>
              <w:rPr>
                <w:sz w:val="20"/>
              </w:rPr>
            </w:pPr>
            <w:r>
              <w:rPr>
                <w:sz w:val="20"/>
              </w:rPr>
              <w:t>Select User Pre Log on.</w:t>
            </w:r>
          </w:p>
        </w:tc>
      </w:tr>
      <w:tr>
        <w:trPr>
          <w:trHeight w:val="620" w:hRule="exact"/>
        </w:trPr>
        <w:tc>
          <w:tcPr>
            <w:tcW w:w="4023" w:type="dxa"/>
          </w:tcPr>
          <w:p>
            <w:pPr>
              <w:pStyle w:val="TableParagraph"/>
              <w:spacing w:line="148" w:lineRule="auto" w:before="39"/>
              <w:ind w:right="434"/>
              <w:rPr>
                <w:sz w:val="20"/>
              </w:rPr>
            </w:pPr>
            <w:r>
              <w:rPr>
                <w:sz w:val="20"/>
              </w:rPr>
              <w:t>A warning banner to appear after users log on.</w:t>
            </w:r>
          </w:p>
        </w:tc>
        <w:tc>
          <w:tcPr>
            <w:tcW w:w="2337" w:type="dxa"/>
          </w:tcPr>
          <w:p>
            <w:pPr>
              <w:pStyle w:val="TableParagraph"/>
              <w:spacing w:line="148" w:lineRule="auto" w:before="39"/>
              <w:ind w:right="338"/>
              <w:rPr>
                <w:sz w:val="20"/>
              </w:rPr>
            </w:pPr>
            <w:r>
              <w:rPr>
                <w:sz w:val="20"/>
              </w:rPr>
              <w:t>Select User Post Log on</w:t>
            </w:r>
          </w:p>
        </w:tc>
      </w:tr>
    </w:tbl>
    <w:p>
      <w:pPr>
        <w:pStyle w:val="ListParagraph"/>
        <w:numPr>
          <w:ilvl w:val="0"/>
          <w:numId w:val="123"/>
        </w:numPr>
        <w:tabs>
          <w:tab w:pos="2759" w:val="left" w:leader="none"/>
          <w:tab w:pos="2760" w:val="left" w:leader="none"/>
        </w:tabs>
        <w:spacing w:line="394" w:lineRule="exact" w:before="0" w:after="0"/>
        <w:ind w:left="2760" w:right="0" w:hanging="960"/>
        <w:jc w:val="left"/>
        <w:rPr>
          <w:sz w:val="22"/>
        </w:rPr>
      </w:pPr>
      <w:r>
        <w:rPr>
          <w:sz w:val="22"/>
        </w:rPr>
        <w:t>In</w:t>
      </w:r>
      <w:r>
        <w:rPr>
          <w:spacing w:val="-13"/>
          <w:sz w:val="22"/>
        </w:rPr>
        <w:t> </w:t>
      </w:r>
      <w:r>
        <w:rPr>
          <w:sz w:val="22"/>
        </w:rPr>
        <w:t>the</w:t>
      </w:r>
      <w:r>
        <w:rPr>
          <w:spacing w:val="-13"/>
          <w:sz w:val="22"/>
        </w:rPr>
        <w:t> </w:t>
      </w:r>
      <w:r>
        <w:rPr>
          <w:rFonts w:ascii="Arial"/>
          <w:b/>
          <w:sz w:val="22"/>
        </w:rPr>
        <w:t>Banner</w:t>
      </w:r>
      <w:r>
        <w:rPr>
          <w:rFonts w:ascii="Arial"/>
          <w:b/>
          <w:spacing w:val="-13"/>
          <w:sz w:val="22"/>
        </w:rPr>
        <w:t> </w:t>
      </w:r>
      <w:r>
        <w:rPr>
          <w:rFonts w:ascii="Arial"/>
          <w:b/>
          <w:sz w:val="22"/>
        </w:rPr>
        <w:t>Data</w:t>
      </w:r>
      <w:r>
        <w:rPr>
          <w:rFonts w:ascii="Arial"/>
          <w:b/>
          <w:spacing w:val="-13"/>
          <w:sz w:val="22"/>
        </w:rPr>
        <w:t> </w:t>
      </w:r>
      <w:r>
        <w:rPr>
          <w:sz w:val="22"/>
        </w:rPr>
        <w:t>section,</w:t>
      </w:r>
      <w:r>
        <w:rPr>
          <w:spacing w:val="-13"/>
          <w:sz w:val="22"/>
        </w:rPr>
        <w:t> </w:t>
      </w:r>
      <w:r>
        <w:rPr>
          <w:sz w:val="22"/>
        </w:rPr>
        <w:t>select</w:t>
      </w:r>
      <w:r>
        <w:rPr>
          <w:spacing w:val="-13"/>
          <w:sz w:val="22"/>
        </w:rPr>
        <w:t> </w:t>
      </w:r>
      <w:r>
        <w:rPr>
          <w:sz w:val="22"/>
        </w:rPr>
        <w:t>the</w:t>
      </w:r>
      <w:r>
        <w:rPr>
          <w:spacing w:val="-13"/>
          <w:sz w:val="22"/>
        </w:rPr>
        <w:t> </w:t>
      </w:r>
      <w:r>
        <w:rPr>
          <w:rFonts w:ascii="Arial"/>
          <w:b/>
          <w:sz w:val="22"/>
        </w:rPr>
        <w:t>Enabled</w:t>
      </w:r>
      <w:r>
        <w:rPr>
          <w:rFonts w:ascii="Arial"/>
          <w:b/>
          <w:spacing w:val="-13"/>
          <w:sz w:val="22"/>
        </w:rPr>
        <w:t> </w:t>
      </w:r>
      <w:r>
        <w:rPr>
          <w:sz w:val="22"/>
        </w:rPr>
        <w:t>check</w:t>
      </w:r>
      <w:r>
        <w:rPr>
          <w:spacing w:val="-13"/>
          <w:sz w:val="22"/>
        </w:rPr>
        <w:t> </w:t>
      </w:r>
      <w:r>
        <w:rPr>
          <w:sz w:val="22"/>
        </w:rPr>
        <w:t>box.</w:t>
      </w:r>
    </w:p>
    <w:p>
      <w:pPr>
        <w:pStyle w:val="ListParagraph"/>
        <w:numPr>
          <w:ilvl w:val="0"/>
          <w:numId w:val="123"/>
        </w:numPr>
        <w:tabs>
          <w:tab w:pos="2759" w:val="left" w:leader="none"/>
          <w:tab w:pos="2760" w:val="left" w:leader="none"/>
        </w:tabs>
        <w:spacing w:line="380" w:lineRule="exact" w:before="0" w:after="0"/>
        <w:ind w:left="2760" w:right="0" w:hanging="960"/>
        <w:jc w:val="left"/>
        <w:rPr>
          <w:sz w:val="22"/>
        </w:rPr>
      </w:pPr>
      <w:r>
        <w:rPr>
          <w:sz w:val="22"/>
        </w:rPr>
        <w:t>Type the message to</w:t>
      </w:r>
      <w:r>
        <w:rPr>
          <w:spacing w:val="-1"/>
          <w:sz w:val="22"/>
        </w:rPr>
        <w:t> </w:t>
      </w:r>
      <w:r>
        <w:rPr>
          <w:sz w:val="22"/>
        </w:rPr>
        <w:t>display.</w:t>
      </w:r>
    </w:p>
    <w:p>
      <w:pPr>
        <w:pStyle w:val="ListParagraph"/>
        <w:numPr>
          <w:ilvl w:val="0"/>
          <w:numId w:val="123"/>
        </w:numPr>
        <w:tabs>
          <w:tab w:pos="2759" w:val="left" w:leader="none"/>
          <w:tab w:pos="2760" w:val="left" w:leader="none"/>
        </w:tabs>
        <w:spacing w:line="403" w:lineRule="exact" w:before="0" w:after="0"/>
        <w:ind w:left="2760" w:right="0" w:hanging="960"/>
        <w:jc w:val="left"/>
        <w:rPr>
          <w:sz w:val="22"/>
        </w:rPr>
      </w:pPr>
      <w:r>
        <w:rPr>
          <w:w w:val="95"/>
          <w:sz w:val="22"/>
        </w:rPr>
        <w:t>Click</w:t>
      </w:r>
      <w:r>
        <w:rPr>
          <w:spacing w:val="-1"/>
          <w:w w:val="95"/>
          <w:sz w:val="22"/>
        </w:rPr>
        <w:t> </w:t>
      </w:r>
      <w:r>
        <w:rPr>
          <w:rFonts w:ascii="Arial"/>
          <w:b/>
          <w:w w:val="95"/>
          <w:sz w:val="22"/>
        </w:rPr>
        <w:t>Apply</w:t>
      </w:r>
      <w:r>
        <w:rPr>
          <w:w w:val="95"/>
          <w:sz w:val="22"/>
        </w:rPr>
        <w:t>.</w:t>
      </w:r>
    </w:p>
    <w:p>
      <w:pPr>
        <w:pStyle w:val="BodyText"/>
        <w:spacing w:before="19"/>
        <w:rPr>
          <w:sz w:val="8"/>
        </w:rPr>
      </w:pPr>
      <w:r>
        <w:rPr/>
        <w:pict>
          <v:line style="position:absolute;mso-position-horizontal-relative:page;mso-position-vertical-relative:paragraph;z-index:15232;mso-wrap-distance-left:0;mso-wrap-distance-right:0" from="156pt,11.151093pt" to="522pt,11.151093pt" stroked="true" strokeweight="1pt" strokecolor="#000000">
            <w10:wrap type="topAndBottom"/>
          </v:line>
        </w:pict>
      </w:r>
    </w:p>
    <w:p>
      <w:pPr>
        <w:spacing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ind w:left="0" w:right="4156"/>
        <w:jc w:val="center"/>
      </w:pPr>
      <w:bookmarkStart w:name="Adding an External SIP Proxy" w:id="480"/>
      <w:bookmarkEnd w:id="480"/>
      <w:r>
        <w:rPr>
          <w:b w:val="0"/>
        </w:rPr>
      </w:r>
      <w:bookmarkStart w:name="_bookmark234" w:id="481"/>
      <w:bookmarkEnd w:id="481"/>
      <w:r>
        <w:rPr>
          <w:b w:val="0"/>
        </w:rPr>
      </w:r>
      <w:r>
        <w:rPr>
          <w:w w:val="95"/>
        </w:rPr>
        <w:t>Adding an External SIP Proxy</w:t>
      </w:r>
    </w:p>
    <w:p>
      <w:pPr>
        <w:pStyle w:val="BodyText"/>
        <w:spacing w:line="146" w:lineRule="auto" w:before="93"/>
        <w:ind w:left="1800" w:right="168"/>
      </w:pPr>
      <w:r>
        <w:rPr/>
        <w:t>Use this procedure to add an External SIP Proxy. External SIP Proxies are associated with the configuration of foreign domains.</w:t>
      </w:r>
    </w:p>
    <w:p>
      <w:pPr>
        <w:pStyle w:val="BodyText"/>
        <w:spacing w:before="4"/>
        <w:rPr>
          <w:sz w:val="12"/>
        </w:rPr>
      </w:pPr>
    </w:p>
    <w:p>
      <w:pPr>
        <w:pStyle w:val="Heading3"/>
        <w:spacing w:line="244" w:lineRule="exact" w:before="0"/>
        <w:ind w:left="1799"/>
      </w:pPr>
      <w:r>
        <w:rPr/>
        <w:t>Prerequisites</w:t>
      </w:r>
    </w:p>
    <w:p>
      <w:pPr>
        <w:pStyle w:val="ListParagraph"/>
        <w:numPr>
          <w:ilvl w:val="1"/>
          <w:numId w:val="85"/>
        </w:numPr>
        <w:tabs>
          <w:tab w:pos="2160" w:val="left" w:leader="none"/>
          <w:tab w:pos="2161" w:val="left" w:leader="none"/>
        </w:tabs>
        <w:spacing w:line="449" w:lineRule="exact" w:before="0" w:after="0"/>
        <w:ind w:left="2160" w:right="0" w:hanging="361"/>
        <w:jc w:val="left"/>
        <w:rPr>
          <w:sz w:val="22"/>
        </w:rPr>
      </w:pPr>
      <w:r>
        <w:rPr>
          <w:sz w:val="22"/>
        </w:rPr>
        <w:t>You must have access to the System Management</w:t>
      </w:r>
      <w:r>
        <w:rPr>
          <w:spacing w:val="-1"/>
          <w:sz w:val="22"/>
        </w:rPr>
        <w:t> </w:t>
      </w:r>
      <w:r>
        <w:rPr>
          <w:sz w:val="22"/>
        </w:rPr>
        <w:t>Console.</w:t>
      </w:r>
    </w:p>
    <w:p>
      <w:pPr>
        <w:pStyle w:val="ListParagraph"/>
        <w:numPr>
          <w:ilvl w:val="1"/>
          <w:numId w:val="85"/>
        </w:numPr>
        <w:tabs>
          <w:tab w:pos="2160" w:val="left" w:leader="none"/>
          <w:tab w:pos="2161" w:val="left" w:leader="none"/>
        </w:tabs>
        <w:spacing w:line="481" w:lineRule="exact" w:before="0" w:after="0"/>
        <w:ind w:left="2160" w:right="0" w:hanging="360"/>
        <w:jc w:val="left"/>
        <w:rPr>
          <w:sz w:val="22"/>
        </w:rPr>
      </w:pPr>
      <w:r>
        <w:rPr>
          <w:sz w:val="22"/>
        </w:rPr>
        <w:t>You must know the IP address of the remote foreign</w:t>
      </w:r>
      <w:r>
        <w:rPr>
          <w:spacing w:val="-1"/>
          <w:sz w:val="22"/>
        </w:rPr>
        <w:t> </w:t>
      </w:r>
      <w:r>
        <w:rPr>
          <w:sz w:val="22"/>
        </w:rPr>
        <w:t>destination.</w:t>
      </w:r>
    </w:p>
    <w:p>
      <w:pPr>
        <w:pStyle w:val="Heading3"/>
        <w:spacing w:line="240" w:lineRule="auto" w:before="127"/>
        <w:ind w:left="1799"/>
      </w:pPr>
      <w:r>
        <w:rPr/>
        <w:pict>
          <v:group style="position:absolute;margin-left:155.5pt;margin-top:26.997868pt;width:367pt;height:1pt;mso-position-horizontal-relative:page;mso-position-vertical-relative:paragraph;z-index:15280;mso-wrap-distance-left:0;mso-wrap-distance-right:0" coordorigin="3110,540" coordsize="7340,20">
            <v:line style="position:absolute" from="3120,550" to="4082,550" stroked="true" strokeweight="1pt" strokecolor="#000000"/>
            <v:line style="position:absolute" from="4078,550" to="10440,550" stroked="true" strokeweight="1pt" strokecolor="#000000"/>
            <w10:wrap type="topAndBottom"/>
          </v:group>
        </w:pict>
      </w:r>
      <w:r>
        <w:rPr>
          <w:w w:val="95"/>
        </w:rPr>
        <w:t>Procedure steps</w:t>
      </w:r>
    </w:p>
    <w:p>
      <w:pPr>
        <w:pStyle w:val="Heading6"/>
        <w:tabs>
          <w:tab w:pos="2760" w:val="left" w:leader="none"/>
        </w:tabs>
        <w:spacing w:after="26"/>
        <w:ind w:left="1799"/>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24"/>
        </w:numPr>
        <w:tabs>
          <w:tab w:pos="2759" w:val="left" w:leader="none"/>
          <w:tab w:pos="2760" w:val="left" w:leader="none"/>
        </w:tabs>
        <w:spacing w:line="146" w:lineRule="auto" w:before="120" w:after="0"/>
        <w:ind w:left="2760" w:right="302" w:hanging="960"/>
        <w:jc w:val="left"/>
        <w:rPr>
          <w:sz w:val="22"/>
        </w:rPr>
      </w:pPr>
      <w:r>
        <w:rPr>
          <w:sz w:val="22"/>
        </w:rPr>
        <w:t>From the navigation pane of the System Management Console, select</w:t>
      </w:r>
      <w:r>
        <w:rPr>
          <w:spacing w:val="-35"/>
          <w:sz w:val="22"/>
        </w:rPr>
        <w:t> </w:t>
      </w:r>
      <w:r>
        <w:rPr>
          <w:rFonts w:ascii="Arial"/>
          <w:b/>
          <w:sz w:val="22"/>
        </w:rPr>
        <w:t>Network</w:t>
      </w:r>
      <w:r>
        <w:rPr>
          <w:rFonts w:ascii="Arial"/>
          <w:b/>
          <w:spacing w:val="-35"/>
          <w:sz w:val="22"/>
        </w:rPr>
        <w:t> </w:t>
      </w:r>
      <w:r>
        <w:rPr>
          <w:rFonts w:ascii="Arial"/>
          <w:b/>
          <w:sz w:val="22"/>
        </w:rPr>
        <w:t>Data</w:t>
      </w:r>
      <w:r>
        <w:rPr>
          <w:rFonts w:ascii="Arial"/>
          <w:b/>
          <w:spacing w:val="-35"/>
          <w:sz w:val="22"/>
        </w:rPr>
        <w:t> </w:t>
      </w:r>
      <w:r>
        <w:rPr>
          <w:rFonts w:ascii="Arial"/>
          <w:b/>
          <w:sz w:val="22"/>
        </w:rPr>
        <w:t>and</w:t>
      </w:r>
      <w:r>
        <w:rPr>
          <w:rFonts w:ascii="Arial"/>
          <w:b/>
          <w:spacing w:val="-35"/>
          <w:sz w:val="22"/>
        </w:rPr>
        <w:t> </w:t>
      </w:r>
      <w:r>
        <w:rPr>
          <w:rFonts w:ascii="Arial"/>
          <w:b/>
          <w:sz w:val="22"/>
        </w:rPr>
        <w:t>Mtc,</w:t>
      </w:r>
      <w:r>
        <w:rPr>
          <w:rFonts w:ascii="Arial"/>
          <w:b/>
          <w:spacing w:val="-35"/>
          <w:sz w:val="22"/>
        </w:rPr>
        <w:t> </w:t>
      </w:r>
      <w:r>
        <w:rPr>
          <w:rFonts w:ascii="Arial"/>
          <w:b/>
          <w:sz w:val="22"/>
        </w:rPr>
        <w:t>External</w:t>
      </w:r>
      <w:r>
        <w:rPr>
          <w:rFonts w:ascii="Arial"/>
          <w:b/>
          <w:spacing w:val="-35"/>
          <w:sz w:val="22"/>
        </w:rPr>
        <w:t> </w:t>
      </w:r>
      <w:r>
        <w:rPr>
          <w:rFonts w:ascii="Arial"/>
          <w:b/>
          <w:sz w:val="22"/>
        </w:rPr>
        <w:t>SIP</w:t>
      </w:r>
      <w:r>
        <w:rPr>
          <w:rFonts w:ascii="Arial"/>
          <w:b/>
          <w:spacing w:val="-35"/>
          <w:sz w:val="22"/>
        </w:rPr>
        <w:t> </w:t>
      </w:r>
      <w:r>
        <w:rPr>
          <w:rFonts w:ascii="Arial"/>
          <w:b/>
          <w:sz w:val="22"/>
        </w:rPr>
        <w:t>Proxies</w:t>
      </w:r>
      <w:r>
        <w:rPr>
          <w:sz w:val="22"/>
        </w:rPr>
        <w:t>.</w:t>
      </w:r>
    </w:p>
    <w:p>
      <w:pPr>
        <w:pStyle w:val="ListParagraph"/>
        <w:numPr>
          <w:ilvl w:val="0"/>
          <w:numId w:val="124"/>
        </w:numPr>
        <w:tabs>
          <w:tab w:pos="2759" w:val="left" w:leader="none"/>
          <w:tab w:pos="2760" w:val="left" w:leader="none"/>
        </w:tabs>
        <w:spacing w:line="403" w:lineRule="exact" w:before="0" w:after="0"/>
        <w:ind w:left="2760" w:right="0" w:hanging="960"/>
        <w:jc w:val="left"/>
        <w:rPr>
          <w:sz w:val="22"/>
        </w:rPr>
      </w:pPr>
      <w:r>
        <w:rPr>
          <w:spacing w:val="-159"/>
          <w:w w:val="99"/>
          <w:sz w:val="22"/>
        </w:rPr>
        <w:t>C</w:t>
      </w:r>
      <w:r>
        <w:rPr>
          <w:w w:val="99"/>
          <w:sz w:val="22"/>
        </w:rPr>
        <w:t>i</w:t>
      </w:r>
      <w:r>
        <w:rPr>
          <w:spacing w:val="-13"/>
          <w:w w:val="99"/>
          <w:sz w:val="22"/>
        </w:rPr>
        <w:t>n</w:t>
      </w:r>
      <w:r>
        <w:rPr>
          <w:w w:val="99"/>
          <w:sz w:val="22"/>
        </w:rPr>
        <w:t>l</w:t>
      </w:r>
      <w:r>
        <w:rPr>
          <w:spacing w:val="-25"/>
          <w:w w:val="99"/>
          <w:sz w:val="22"/>
        </w:rPr>
        <w:t>i</w:t>
      </w:r>
      <w:r>
        <w:rPr>
          <w:spacing w:val="-37"/>
          <w:w w:val="100"/>
          <w:sz w:val="22"/>
        </w:rPr>
        <w:t>t</w:t>
      </w:r>
      <w:r>
        <w:rPr>
          <w:spacing w:val="-74"/>
          <w:sz w:val="22"/>
        </w:rPr>
        <w:t>c</w:t>
      </w:r>
      <w:r>
        <w:rPr>
          <w:spacing w:val="-50"/>
          <w:w w:val="99"/>
          <w:sz w:val="22"/>
        </w:rPr>
        <w:t>h</w:t>
      </w:r>
      <w:r>
        <w:rPr>
          <w:spacing w:val="-61"/>
          <w:sz w:val="22"/>
        </w:rPr>
        <w:t>k</w:t>
      </w:r>
      <w:r>
        <w:rPr>
          <w:spacing w:val="-1"/>
          <w:w w:val="99"/>
          <w:sz w:val="22"/>
        </w:rPr>
        <w:t>e</w:t>
      </w:r>
      <w:r>
        <w:rPr>
          <w:rFonts w:ascii="Arial"/>
          <w:b/>
          <w:spacing w:val="-86"/>
          <w:w w:val="92"/>
          <w:sz w:val="22"/>
        </w:rPr>
        <w:t>A</w:t>
      </w:r>
      <w:r>
        <w:rPr>
          <w:spacing w:val="-62"/>
          <w:w w:val="100"/>
          <w:sz w:val="22"/>
        </w:rPr>
        <w:t>E</w:t>
      </w:r>
      <w:r>
        <w:rPr>
          <w:rFonts w:ascii="Arial"/>
          <w:b/>
          <w:spacing w:val="-61"/>
          <w:w w:val="91"/>
          <w:sz w:val="22"/>
        </w:rPr>
        <w:t>d</w:t>
      </w:r>
      <w:r>
        <w:rPr>
          <w:spacing w:val="-50"/>
          <w:sz w:val="22"/>
        </w:rPr>
        <w:t>x</w:t>
      </w:r>
      <w:r>
        <w:rPr>
          <w:rFonts w:ascii="Arial"/>
          <w:b/>
          <w:spacing w:val="-74"/>
          <w:w w:val="91"/>
          <w:sz w:val="22"/>
        </w:rPr>
        <w:t>d</w:t>
      </w:r>
      <w:r>
        <w:rPr>
          <w:w w:val="99"/>
          <w:sz w:val="22"/>
        </w:rPr>
        <w:t>ternal</w:t>
      </w:r>
      <w:r>
        <w:rPr>
          <w:sz w:val="22"/>
        </w:rPr>
        <w:t> </w:t>
      </w:r>
      <w:r>
        <w:rPr>
          <w:w w:val="100"/>
          <w:sz w:val="22"/>
        </w:rPr>
        <w:t>SIP</w:t>
      </w:r>
      <w:r>
        <w:rPr>
          <w:sz w:val="22"/>
        </w:rPr>
        <w:t> </w:t>
      </w:r>
      <w:r>
        <w:rPr>
          <w:w w:val="99"/>
          <w:sz w:val="22"/>
        </w:rPr>
        <w:t>Proxies</w:t>
      </w:r>
      <w:r>
        <w:rPr>
          <w:sz w:val="22"/>
        </w:rPr>
        <w:t> </w:t>
      </w:r>
      <w:r>
        <w:rPr>
          <w:w w:val="99"/>
          <w:sz w:val="22"/>
        </w:rPr>
        <w:t>window.</w:t>
      </w:r>
    </w:p>
    <w:p>
      <w:pPr>
        <w:pStyle w:val="ListParagraph"/>
        <w:numPr>
          <w:ilvl w:val="0"/>
          <w:numId w:val="124"/>
        </w:numPr>
        <w:tabs>
          <w:tab w:pos="2759" w:val="left" w:leader="none"/>
          <w:tab w:pos="2760" w:val="left" w:leader="none"/>
        </w:tabs>
        <w:spacing w:line="380" w:lineRule="exact" w:before="0" w:after="0"/>
        <w:ind w:left="2760" w:right="0" w:hanging="960"/>
        <w:jc w:val="left"/>
        <w:rPr>
          <w:sz w:val="22"/>
        </w:rPr>
      </w:pPr>
      <w:r>
        <w:rPr>
          <w:sz w:val="22"/>
        </w:rPr>
        <w:t>Enter</w:t>
      </w:r>
      <w:r>
        <w:rPr>
          <w:spacing w:val="-13"/>
          <w:sz w:val="22"/>
        </w:rPr>
        <w:t> </w:t>
      </w:r>
      <w:r>
        <w:rPr>
          <w:sz w:val="22"/>
        </w:rPr>
        <w:t>the</w:t>
      </w:r>
      <w:r>
        <w:rPr>
          <w:spacing w:val="-13"/>
          <w:sz w:val="22"/>
        </w:rPr>
        <w:t> </w:t>
      </w:r>
      <w:r>
        <w:rPr>
          <w:sz w:val="22"/>
        </w:rPr>
        <w:t>SIP</w:t>
      </w:r>
      <w:r>
        <w:rPr>
          <w:spacing w:val="-13"/>
          <w:sz w:val="22"/>
        </w:rPr>
        <w:t> </w:t>
      </w:r>
      <w:r>
        <w:rPr>
          <w:sz w:val="22"/>
        </w:rPr>
        <w:t>Proxy</w:t>
      </w:r>
      <w:r>
        <w:rPr>
          <w:spacing w:val="-13"/>
          <w:sz w:val="22"/>
        </w:rPr>
        <w:t> </w:t>
      </w:r>
      <w:r>
        <w:rPr>
          <w:rFonts w:ascii="Arial"/>
          <w:b/>
          <w:sz w:val="22"/>
        </w:rPr>
        <w:t>Short</w:t>
      </w:r>
      <w:r>
        <w:rPr>
          <w:rFonts w:ascii="Arial"/>
          <w:b/>
          <w:spacing w:val="-13"/>
          <w:sz w:val="22"/>
        </w:rPr>
        <w:t> </w:t>
      </w:r>
      <w:r>
        <w:rPr>
          <w:rFonts w:ascii="Arial"/>
          <w:b/>
          <w:sz w:val="22"/>
        </w:rPr>
        <w:t>Name</w:t>
      </w:r>
      <w:r>
        <w:rPr>
          <w:sz w:val="22"/>
        </w:rPr>
        <w:t>.</w:t>
      </w:r>
    </w:p>
    <w:p>
      <w:pPr>
        <w:pStyle w:val="ListParagraph"/>
        <w:numPr>
          <w:ilvl w:val="0"/>
          <w:numId w:val="124"/>
        </w:numPr>
        <w:tabs>
          <w:tab w:pos="2759" w:val="left" w:leader="none"/>
          <w:tab w:pos="2760" w:val="left" w:leader="none"/>
        </w:tabs>
        <w:spacing w:line="380" w:lineRule="exact" w:before="0" w:after="0"/>
        <w:ind w:left="2760" w:right="0" w:hanging="960"/>
        <w:jc w:val="left"/>
        <w:rPr>
          <w:sz w:val="22"/>
        </w:rPr>
      </w:pPr>
      <w:r>
        <w:rPr>
          <w:sz w:val="22"/>
        </w:rPr>
        <w:t>Enter</w:t>
      </w:r>
      <w:r>
        <w:rPr>
          <w:spacing w:val="-13"/>
          <w:sz w:val="22"/>
        </w:rPr>
        <w:t> </w:t>
      </w:r>
      <w:r>
        <w:rPr>
          <w:sz w:val="22"/>
        </w:rPr>
        <w:t>the</w:t>
      </w:r>
      <w:r>
        <w:rPr>
          <w:spacing w:val="-13"/>
          <w:sz w:val="22"/>
        </w:rPr>
        <w:t> </w:t>
      </w:r>
      <w:r>
        <w:rPr>
          <w:sz w:val="22"/>
        </w:rPr>
        <w:t>SIP</w:t>
      </w:r>
      <w:r>
        <w:rPr>
          <w:spacing w:val="-13"/>
          <w:sz w:val="22"/>
        </w:rPr>
        <w:t> </w:t>
      </w:r>
      <w:r>
        <w:rPr>
          <w:sz w:val="22"/>
        </w:rPr>
        <w:t>Proxy</w:t>
      </w:r>
      <w:r>
        <w:rPr>
          <w:spacing w:val="-13"/>
          <w:sz w:val="22"/>
        </w:rPr>
        <w:t> </w:t>
      </w:r>
      <w:r>
        <w:rPr>
          <w:rFonts w:ascii="Arial"/>
          <w:b/>
          <w:sz w:val="22"/>
        </w:rPr>
        <w:t>Long</w:t>
      </w:r>
      <w:r>
        <w:rPr>
          <w:rFonts w:ascii="Arial"/>
          <w:b/>
          <w:spacing w:val="-13"/>
          <w:sz w:val="22"/>
        </w:rPr>
        <w:t> </w:t>
      </w:r>
      <w:r>
        <w:rPr>
          <w:rFonts w:ascii="Arial"/>
          <w:b/>
          <w:sz w:val="22"/>
        </w:rPr>
        <w:t>Name</w:t>
      </w:r>
      <w:r>
        <w:rPr>
          <w:sz w:val="22"/>
        </w:rPr>
        <w:t>.</w:t>
      </w:r>
    </w:p>
    <w:p>
      <w:pPr>
        <w:pStyle w:val="ListParagraph"/>
        <w:numPr>
          <w:ilvl w:val="0"/>
          <w:numId w:val="124"/>
        </w:numPr>
        <w:tabs>
          <w:tab w:pos="2759" w:val="left" w:leader="none"/>
          <w:tab w:pos="2760" w:val="left" w:leader="none"/>
        </w:tabs>
        <w:spacing w:line="380" w:lineRule="exact" w:before="0" w:after="0"/>
        <w:ind w:left="2760" w:right="0" w:hanging="960"/>
        <w:jc w:val="left"/>
        <w:rPr>
          <w:sz w:val="22"/>
        </w:rPr>
      </w:pPr>
      <w:r>
        <w:rPr>
          <w:sz w:val="22"/>
        </w:rPr>
        <w:t>Select</w:t>
      </w:r>
      <w:r>
        <w:rPr>
          <w:spacing w:val="-16"/>
          <w:sz w:val="22"/>
        </w:rPr>
        <w:t> </w:t>
      </w:r>
      <w:r>
        <w:rPr>
          <w:sz w:val="22"/>
        </w:rPr>
        <w:t>the</w:t>
      </w:r>
      <w:r>
        <w:rPr>
          <w:spacing w:val="-16"/>
          <w:sz w:val="22"/>
        </w:rPr>
        <w:t> </w:t>
      </w:r>
      <w:r>
        <w:rPr>
          <w:rFonts w:ascii="Arial"/>
          <w:b/>
          <w:sz w:val="22"/>
        </w:rPr>
        <w:t>Trusted</w:t>
      </w:r>
      <w:r>
        <w:rPr>
          <w:rFonts w:ascii="Arial"/>
          <w:b/>
          <w:spacing w:val="-16"/>
          <w:sz w:val="22"/>
        </w:rPr>
        <w:t> </w:t>
      </w:r>
      <w:r>
        <w:rPr>
          <w:sz w:val="22"/>
        </w:rPr>
        <w:t>check</w:t>
      </w:r>
      <w:r>
        <w:rPr>
          <w:spacing w:val="-16"/>
          <w:sz w:val="22"/>
        </w:rPr>
        <w:t> </w:t>
      </w:r>
      <w:r>
        <w:rPr>
          <w:sz w:val="22"/>
        </w:rPr>
        <w:t>box.</w:t>
      </w:r>
    </w:p>
    <w:p>
      <w:pPr>
        <w:pStyle w:val="ListParagraph"/>
        <w:numPr>
          <w:ilvl w:val="0"/>
          <w:numId w:val="124"/>
        </w:numPr>
        <w:tabs>
          <w:tab w:pos="2759" w:val="left" w:leader="none"/>
          <w:tab w:pos="2760" w:val="left" w:leader="none"/>
        </w:tabs>
        <w:spacing w:line="380" w:lineRule="exact" w:before="0" w:after="0"/>
        <w:ind w:left="2760" w:right="0" w:hanging="960"/>
        <w:jc w:val="left"/>
        <w:rPr>
          <w:sz w:val="22"/>
        </w:rPr>
      </w:pPr>
      <w:r>
        <w:rPr>
          <w:sz w:val="22"/>
        </w:rPr>
        <w:t>Select</w:t>
      </w:r>
      <w:r>
        <w:rPr>
          <w:spacing w:val="-40"/>
          <w:sz w:val="22"/>
        </w:rPr>
        <w:t> </w:t>
      </w:r>
      <w:r>
        <w:rPr>
          <w:sz w:val="22"/>
        </w:rPr>
        <w:t>the</w:t>
      </w:r>
      <w:r>
        <w:rPr>
          <w:spacing w:val="-40"/>
          <w:sz w:val="22"/>
        </w:rPr>
        <w:t> </w:t>
      </w:r>
      <w:r>
        <w:rPr>
          <w:rFonts w:ascii="Arial"/>
          <w:b/>
          <w:sz w:val="22"/>
        </w:rPr>
        <w:t>ExemptDoSProtection</w:t>
      </w:r>
      <w:r>
        <w:rPr>
          <w:rFonts w:ascii="Arial"/>
          <w:b/>
          <w:spacing w:val="-40"/>
          <w:sz w:val="22"/>
        </w:rPr>
        <w:t> </w:t>
      </w:r>
      <w:r>
        <w:rPr>
          <w:sz w:val="22"/>
        </w:rPr>
        <w:t>check</w:t>
      </w:r>
      <w:r>
        <w:rPr>
          <w:spacing w:val="-40"/>
          <w:sz w:val="22"/>
        </w:rPr>
        <w:t> </w:t>
      </w:r>
      <w:r>
        <w:rPr>
          <w:sz w:val="22"/>
        </w:rPr>
        <w:t>box.</w:t>
      </w:r>
    </w:p>
    <w:p>
      <w:pPr>
        <w:pStyle w:val="ListParagraph"/>
        <w:numPr>
          <w:ilvl w:val="0"/>
          <w:numId w:val="124"/>
        </w:numPr>
        <w:tabs>
          <w:tab w:pos="2759" w:val="left" w:leader="none"/>
          <w:tab w:pos="2760" w:val="left" w:leader="none"/>
        </w:tabs>
        <w:spacing w:line="146" w:lineRule="auto" w:before="96" w:after="0"/>
        <w:ind w:left="2760" w:right="400" w:hanging="960"/>
        <w:jc w:val="left"/>
        <w:rPr>
          <w:sz w:val="22"/>
        </w:rPr>
      </w:pPr>
      <w:r>
        <w:rPr>
          <w:sz w:val="22"/>
        </w:rPr>
        <w:t>Type </w:t>
      </w:r>
      <w:r>
        <w:rPr>
          <w:rFonts w:ascii="Arial"/>
          <w:b/>
          <w:sz w:val="22"/>
        </w:rPr>
        <w:t>0 </w:t>
      </w:r>
      <w:r>
        <w:rPr>
          <w:sz w:val="22"/>
        </w:rPr>
        <w:t>in the </w:t>
      </w:r>
      <w:r>
        <w:rPr>
          <w:rFonts w:ascii="Arial"/>
          <w:b/>
          <w:sz w:val="22"/>
        </w:rPr>
        <w:t>Port </w:t>
      </w:r>
      <w:r>
        <w:rPr>
          <w:sz w:val="22"/>
        </w:rPr>
        <w:t>box. This enables all ports to send</w:t>
      </w:r>
      <w:r>
        <w:rPr>
          <w:spacing w:val="-38"/>
          <w:sz w:val="22"/>
        </w:rPr>
        <w:t> </w:t>
      </w:r>
      <w:r>
        <w:rPr>
          <w:sz w:val="22"/>
        </w:rPr>
        <w:t>incoming messages.</w:t>
      </w:r>
    </w:p>
    <w:p>
      <w:pPr>
        <w:spacing w:after="0" w:line="146" w:lineRule="auto"/>
        <w:jc w:val="left"/>
        <w:rPr>
          <w:sz w:val="22"/>
        </w:rPr>
        <w:sectPr>
          <w:pgSz w:w="11880" w:h="15840"/>
          <w:pgMar w:header="851" w:footer="1300" w:top="1220" w:bottom="1500" w:left="1320" w:right="1320"/>
        </w:sectPr>
      </w:pPr>
    </w:p>
    <w:p>
      <w:pPr>
        <w:pStyle w:val="BodyText"/>
        <w:spacing w:before="7"/>
        <w:rPr>
          <w:sz w:val="25"/>
        </w:rPr>
      </w:pPr>
    </w:p>
    <w:p>
      <w:pPr>
        <w:pStyle w:val="ListParagraph"/>
        <w:numPr>
          <w:ilvl w:val="0"/>
          <w:numId w:val="124"/>
        </w:numPr>
        <w:tabs>
          <w:tab w:pos="2759" w:val="left" w:leader="none"/>
          <w:tab w:pos="2760" w:val="left" w:leader="none"/>
        </w:tabs>
        <w:spacing w:line="146" w:lineRule="auto" w:before="89" w:after="0"/>
        <w:ind w:left="2760" w:right="755" w:hanging="960"/>
        <w:jc w:val="both"/>
        <w:rPr>
          <w:sz w:val="22"/>
        </w:rPr>
      </w:pPr>
      <w:r>
        <w:rPr>
          <w:sz w:val="22"/>
        </w:rPr>
        <w:t>From the </w:t>
      </w:r>
      <w:r>
        <w:rPr>
          <w:rFonts w:ascii="Arial"/>
          <w:b/>
          <w:sz w:val="22"/>
        </w:rPr>
        <w:t>Node </w:t>
      </w:r>
      <w:r>
        <w:rPr>
          <w:sz w:val="22"/>
        </w:rPr>
        <w:t>list, select the node that corresponds to</w:t>
      </w:r>
      <w:r>
        <w:rPr>
          <w:spacing w:val="-25"/>
          <w:sz w:val="22"/>
        </w:rPr>
        <w:t> </w:t>
      </w:r>
      <w:r>
        <w:rPr>
          <w:sz w:val="22"/>
        </w:rPr>
        <w:t>the External Node that is defined on the System Management Console for the foreign destination</w:t>
      </w:r>
      <w:r>
        <w:rPr>
          <w:spacing w:val="-1"/>
          <w:sz w:val="22"/>
        </w:rPr>
        <w:t> </w:t>
      </w:r>
      <w:r>
        <w:rPr>
          <w:sz w:val="22"/>
        </w:rPr>
        <w:t>IP.</w:t>
      </w:r>
    </w:p>
    <w:p>
      <w:pPr>
        <w:pStyle w:val="ListParagraph"/>
        <w:numPr>
          <w:ilvl w:val="0"/>
          <w:numId w:val="124"/>
        </w:numPr>
        <w:tabs>
          <w:tab w:pos="2759" w:val="left" w:leader="none"/>
          <w:tab w:pos="2760" w:val="left" w:leader="none"/>
        </w:tabs>
        <w:spacing w:line="146" w:lineRule="auto" w:before="120" w:after="0"/>
        <w:ind w:left="2760" w:right="424" w:hanging="960"/>
        <w:jc w:val="left"/>
        <w:rPr>
          <w:sz w:val="22"/>
        </w:rPr>
      </w:pPr>
      <w:r>
        <w:rPr>
          <w:sz w:val="22"/>
        </w:rPr>
        <w:t>Enable the SIP transport method by selecting the appropriate UDP, TCP, and SSL/TLS check boxes. The SIP transport methods selected must match those on the foreign destination system.</w:t>
      </w:r>
    </w:p>
    <w:p>
      <w:pPr>
        <w:pStyle w:val="ListParagraph"/>
        <w:numPr>
          <w:ilvl w:val="0"/>
          <w:numId w:val="124"/>
        </w:numPr>
        <w:tabs>
          <w:tab w:pos="2759" w:val="left" w:leader="none"/>
          <w:tab w:pos="2760" w:val="left" w:leader="none"/>
        </w:tabs>
        <w:spacing w:line="403" w:lineRule="exact" w:before="0" w:after="0"/>
        <w:ind w:left="2760" w:right="0" w:hanging="960"/>
        <w:jc w:val="left"/>
        <w:rPr>
          <w:sz w:val="22"/>
        </w:rPr>
      </w:pPr>
      <w:r>
        <w:rPr>
          <w:sz w:val="22"/>
        </w:rPr>
        <w:t>Enter the port numbers for the selected SIP transport</w:t>
      </w:r>
      <w:r>
        <w:rPr>
          <w:spacing w:val="-1"/>
          <w:sz w:val="22"/>
        </w:rPr>
        <w:t> </w:t>
      </w:r>
      <w:r>
        <w:rPr>
          <w:sz w:val="22"/>
        </w:rPr>
        <w:t>methods.</w:t>
      </w:r>
    </w:p>
    <w:p>
      <w:pPr>
        <w:pStyle w:val="BodyText"/>
        <w:spacing w:line="146" w:lineRule="auto" w:before="96"/>
        <w:ind w:left="2760" w:right="553"/>
      </w:pPr>
      <w:r>
        <w:rPr/>
        <w:t>Each port box requires an integer value, even if you did not enable that specific transport method. The default values are acceptable.</w:t>
      </w:r>
    </w:p>
    <w:p>
      <w:pPr>
        <w:pStyle w:val="ListParagraph"/>
        <w:numPr>
          <w:ilvl w:val="0"/>
          <w:numId w:val="124"/>
        </w:numPr>
        <w:tabs>
          <w:tab w:pos="2759" w:val="left" w:leader="none"/>
          <w:tab w:pos="2760" w:val="left" w:leader="none"/>
        </w:tabs>
        <w:spacing w:line="240" w:lineRule="auto" w:before="0" w:after="0"/>
        <w:ind w:left="2760" w:right="0" w:hanging="960"/>
        <w:jc w:val="left"/>
        <w:rPr>
          <w:sz w:val="22"/>
        </w:rPr>
      </w:pPr>
      <w:r>
        <w:rPr>
          <w:w w:val="95"/>
          <w:sz w:val="22"/>
        </w:rPr>
        <w:t>Click</w:t>
      </w:r>
      <w:r>
        <w:rPr>
          <w:spacing w:val="-1"/>
          <w:w w:val="95"/>
          <w:sz w:val="22"/>
        </w:rPr>
        <w:t> </w:t>
      </w:r>
      <w:r>
        <w:rPr>
          <w:rFonts w:ascii="Arial"/>
          <w:b/>
          <w:w w:val="95"/>
          <w:sz w:val="22"/>
        </w:rPr>
        <w:t>Apply</w:t>
      </w:r>
      <w:r>
        <w:rPr>
          <w:w w:val="95"/>
          <w:sz w:val="22"/>
        </w:rPr>
        <w:t>.</w:t>
      </w:r>
    </w:p>
    <w:p>
      <w:pPr>
        <w:pStyle w:val="BodyText"/>
        <w:spacing w:before="19"/>
        <w:rPr>
          <w:sz w:val="8"/>
        </w:rPr>
      </w:pPr>
      <w:r>
        <w:rPr/>
        <w:pict>
          <v:line style="position:absolute;mso-position-horizontal-relative:page;mso-position-vertical-relative:paragraph;z-index:15328;mso-wrap-distance-left:0;mso-wrap-distance-right:0" from="156pt,11.151489pt" to="522pt,11.151489pt" stroked="true" strokeweight="1pt" strokecolor="#000000">
            <w10:wrap type="topAndBottom"/>
          </v:line>
        </w:pict>
      </w:r>
    </w:p>
    <w:p>
      <w:pPr>
        <w:spacing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spacing w:line="240" w:lineRule="auto" w:after="57"/>
      </w:pPr>
      <w:r>
        <w:rPr>
          <w:w w:val="95"/>
        </w:rPr>
        <w:t>Adding an External SIP Proxy job aid</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903"/>
        <w:gridCol w:w="5417"/>
      </w:tblGrid>
      <w:tr>
        <w:trPr>
          <w:trHeight w:val="340" w:hRule="exact"/>
        </w:trPr>
        <w:tc>
          <w:tcPr>
            <w:tcW w:w="1903" w:type="dxa"/>
            <w:shd w:val="clear" w:color="auto" w:fill="BDBDBD"/>
          </w:tcPr>
          <w:p>
            <w:pPr>
              <w:pStyle w:val="TableParagraph"/>
              <w:spacing w:line="240" w:lineRule="auto" w:before="24"/>
              <w:ind w:right="238"/>
              <w:rPr>
                <w:rFonts w:ascii="Arial"/>
                <w:b/>
                <w:sz w:val="20"/>
              </w:rPr>
            </w:pPr>
            <w:r>
              <w:rPr>
                <w:rFonts w:ascii="Arial"/>
                <w:b/>
                <w:sz w:val="20"/>
              </w:rPr>
              <w:t>Parameter</w:t>
            </w:r>
          </w:p>
        </w:tc>
        <w:tc>
          <w:tcPr>
            <w:tcW w:w="5417" w:type="dxa"/>
            <w:shd w:val="clear" w:color="auto" w:fill="BDBDBD"/>
          </w:tcPr>
          <w:p>
            <w:pPr>
              <w:pStyle w:val="TableParagraph"/>
              <w:spacing w:line="240" w:lineRule="auto" w:before="24"/>
              <w:ind w:right="1739"/>
              <w:rPr>
                <w:rFonts w:ascii="Arial"/>
                <w:b/>
                <w:sz w:val="20"/>
              </w:rPr>
            </w:pPr>
            <w:r>
              <w:rPr>
                <w:rFonts w:ascii="Arial"/>
                <w:b/>
                <w:sz w:val="20"/>
              </w:rPr>
              <w:t>Description</w:t>
            </w:r>
          </w:p>
        </w:tc>
      </w:tr>
      <w:tr>
        <w:trPr>
          <w:trHeight w:val="620" w:hRule="exact"/>
        </w:trPr>
        <w:tc>
          <w:tcPr>
            <w:tcW w:w="1903" w:type="dxa"/>
          </w:tcPr>
          <w:p>
            <w:pPr>
              <w:pStyle w:val="TableParagraph"/>
              <w:ind w:right="238"/>
              <w:rPr>
                <w:sz w:val="20"/>
              </w:rPr>
            </w:pPr>
            <w:r>
              <w:rPr>
                <w:sz w:val="20"/>
              </w:rPr>
              <w:t>Short Name</w:t>
            </w:r>
          </w:p>
        </w:tc>
        <w:tc>
          <w:tcPr>
            <w:tcW w:w="5417" w:type="dxa"/>
          </w:tcPr>
          <w:p>
            <w:pPr>
              <w:pStyle w:val="TableParagraph"/>
              <w:spacing w:line="148" w:lineRule="auto" w:before="39"/>
              <w:ind w:right="1739"/>
              <w:rPr>
                <w:sz w:val="20"/>
              </w:rPr>
            </w:pPr>
            <w:r>
              <w:rPr>
                <w:sz w:val="20"/>
              </w:rPr>
              <w:t>A unique short name for the SIP Proxy. Range: up to 6 alphanumeric characters</w:t>
            </w:r>
          </w:p>
        </w:tc>
      </w:tr>
      <w:tr>
        <w:trPr>
          <w:trHeight w:val="620" w:hRule="exact"/>
        </w:trPr>
        <w:tc>
          <w:tcPr>
            <w:tcW w:w="1903" w:type="dxa"/>
          </w:tcPr>
          <w:p>
            <w:pPr>
              <w:pStyle w:val="TableParagraph"/>
              <w:ind w:right="238"/>
              <w:rPr>
                <w:sz w:val="20"/>
              </w:rPr>
            </w:pPr>
            <w:r>
              <w:rPr>
                <w:sz w:val="20"/>
              </w:rPr>
              <w:t>Long Name</w:t>
            </w:r>
          </w:p>
        </w:tc>
        <w:tc>
          <w:tcPr>
            <w:tcW w:w="5417" w:type="dxa"/>
          </w:tcPr>
          <w:p>
            <w:pPr>
              <w:pStyle w:val="TableParagraph"/>
              <w:spacing w:line="148" w:lineRule="auto" w:before="39"/>
              <w:ind w:right="1627"/>
              <w:rPr>
                <w:sz w:val="20"/>
              </w:rPr>
            </w:pPr>
            <w:r>
              <w:rPr>
                <w:sz w:val="20"/>
              </w:rPr>
              <w:t>A unique long name for the SIP Proxy. Range: up to 32 alphanumeric characters</w:t>
            </w:r>
          </w:p>
        </w:tc>
      </w:tr>
      <w:tr>
        <w:trPr>
          <w:trHeight w:val="380" w:hRule="exact"/>
        </w:trPr>
        <w:tc>
          <w:tcPr>
            <w:tcW w:w="1903" w:type="dxa"/>
          </w:tcPr>
          <w:p>
            <w:pPr>
              <w:pStyle w:val="TableParagraph"/>
              <w:ind w:right="238"/>
              <w:rPr>
                <w:sz w:val="20"/>
              </w:rPr>
            </w:pPr>
            <w:r>
              <w:rPr>
                <w:sz w:val="20"/>
              </w:rPr>
              <w:t>Trusted</w:t>
            </w:r>
          </w:p>
        </w:tc>
        <w:tc>
          <w:tcPr>
            <w:tcW w:w="5417" w:type="dxa"/>
          </w:tcPr>
          <w:p>
            <w:pPr>
              <w:pStyle w:val="TableParagraph"/>
              <w:rPr>
                <w:sz w:val="20"/>
              </w:rPr>
            </w:pPr>
            <w:r>
              <w:rPr>
                <w:sz w:val="20"/>
              </w:rPr>
              <w:t>Select to configure the SIP Proxy as a Trusted Node.</w:t>
            </w:r>
          </w:p>
        </w:tc>
      </w:tr>
      <w:tr>
        <w:trPr>
          <w:trHeight w:val="620" w:hRule="exact"/>
        </w:trPr>
        <w:tc>
          <w:tcPr>
            <w:tcW w:w="1903" w:type="dxa"/>
          </w:tcPr>
          <w:p>
            <w:pPr>
              <w:pStyle w:val="TableParagraph"/>
              <w:spacing w:line="148" w:lineRule="auto" w:before="39"/>
              <w:ind w:right="238"/>
              <w:rPr>
                <w:sz w:val="20"/>
              </w:rPr>
            </w:pPr>
            <w:r>
              <w:rPr>
                <w:sz w:val="20"/>
              </w:rPr>
              <w:t>ExemptDoSProte ction</w:t>
            </w:r>
          </w:p>
        </w:tc>
        <w:tc>
          <w:tcPr>
            <w:tcW w:w="5417" w:type="dxa"/>
          </w:tcPr>
          <w:p>
            <w:pPr>
              <w:pStyle w:val="TableParagraph"/>
              <w:rPr>
                <w:sz w:val="20"/>
              </w:rPr>
            </w:pPr>
            <w:r>
              <w:rPr>
                <w:sz w:val="20"/>
              </w:rPr>
              <w:t>Select to allow an exemption for DOS protection.</w:t>
            </w:r>
          </w:p>
        </w:tc>
      </w:tr>
      <w:tr>
        <w:trPr>
          <w:trHeight w:val="380" w:hRule="exact"/>
        </w:trPr>
        <w:tc>
          <w:tcPr>
            <w:tcW w:w="1903" w:type="dxa"/>
          </w:tcPr>
          <w:p>
            <w:pPr>
              <w:pStyle w:val="TableParagraph"/>
              <w:ind w:right="238"/>
              <w:rPr>
                <w:sz w:val="20"/>
              </w:rPr>
            </w:pPr>
            <w:r>
              <w:rPr>
                <w:sz w:val="20"/>
              </w:rPr>
              <w:t>Port</w:t>
            </w:r>
          </w:p>
        </w:tc>
        <w:tc>
          <w:tcPr>
            <w:tcW w:w="5417" w:type="dxa"/>
          </w:tcPr>
          <w:p>
            <w:pPr>
              <w:pStyle w:val="TableParagraph"/>
              <w:rPr>
                <w:sz w:val="20"/>
              </w:rPr>
            </w:pPr>
            <w:r>
              <w:rPr>
                <w:sz w:val="20"/>
              </w:rPr>
              <w:t>Set as 0 to allow all ports to send incoming messages.</w:t>
            </w:r>
          </w:p>
        </w:tc>
      </w:tr>
      <w:tr>
        <w:trPr>
          <w:trHeight w:val="380" w:hRule="exact"/>
        </w:trPr>
        <w:tc>
          <w:tcPr>
            <w:tcW w:w="1903" w:type="dxa"/>
          </w:tcPr>
          <w:p>
            <w:pPr>
              <w:pStyle w:val="TableParagraph"/>
              <w:ind w:right="238"/>
              <w:rPr>
                <w:sz w:val="20"/>
              </w:rPr>
            </w:pPr>
            <w:r>
              <w:rPr>
                <w:sz w:val="20"/>
              </w:rPr>
              <w:t>Node</w:t>
            </w:r>
          </w:p>
        </w:tc>
        <w:tc>
          <w:tcPr>
            <w:tcW w:w="5417" w:type="dxa"/>
          </w:tcPr>
          <w:p>
            <w:pPr>
              <w:pStyle w:val="TableParagraph"/>
              <w:ind w:right="1739"/>
              <w:rPr>
                <w:sz w:val="20"/>
              </w:rPr>
            </w:pPr>
            <w:r>
              <w:rPr>
                <w:sz w:val="20"/>
              </w:rPr>
              <w:t>The name of the node.</w:t>
            </w:r>
          </w:p>
        </w:tc>
      </w:tr>
      <w:tr>
        <w:trPr>
          <w:trHeight w:val="620" w:hRule="exact"/>
        </w:trPr>
        <w:tc>
          <w:tcPr>
            <w:tcW w:w="1903" w:type="dxa"/>
          </w:tcPr>
          <w:p>
            <w:pPr>
              <w:pStyle w:val="TableParagraph"/>
              <w:spacing w:line="148" w:lineRule="auto" w:before="39"/>
              <w:ind w:right="304"/>
              <w:rPr>
                <w:sz w:val="20"/>
              </w:rPr>
            </w:pPr>
            <w:r>
              <w:rPr>
                <w:sz w:val="20"/>
              </w:rPr>
              <w:t>Enable SIP UDP Port</w:t>
            </w:r>
          </w:p>
        </w:tc>
        <w:tc>
          <w:tcPr>
            <w:tcW w:w="5417" w:type="dxa"/>
          </w:tcPr>
          <w:p>
            <w:pPr>
              <w:pStyle w:val="TableParagraph"/>
              <w:spacing w:line="148" w:lineRule="auto" w:before="39"/>
              <w:ind w:right="616"/>
              <w:rPr>
                <w:sz w:val="20"/>
              </w:rPr>
            </w:pPr>
            <w:r>
              <w:rPr>
                <w:sz w:val="20"/>
              </w:rPr>
              <w:t>Select to enable SIP UDP as the SIP Proxy transport method.</w:t>
            </w:r>
          </w:p>
        </w:tc>
      </w:tr>
      <w:tr>
        <w:trPr>
          <w:trHeight w:val="620" w:hRule="exact"/>
        </w:trPr>
        <w:tc>
          <w:tcPr>
            <w:tcW w:w="1903" w:type="dxa"/>
          </w:tcPr>
          <w:p>
            <w:pPr>
              <w:pStyle w:val="TableParagraph"/>
              <w:spacing w:line="148" w:lineRule="auto" w:before="39"/>
              <w:ind w:right="326"/>
              <w:rPr>
                <w:sz w:val="20"/>
              </w:rPr>
            </w:pPr>
            <w:r>
              <w:rPr>
                <w:sz w:val="20"/>
              </w:rPr>
              <w:t>Enable SIP TCP Port</w:t>
            </w:r>
          </w:p>
        </w:tc>
        <w:tc>
          <w:tcPr>
            <w:tcW w:w="5417" w:type="dxa"/>
          </w:tcPr>
          <w:p>
            <w:pPr>
              <w:pStyle w:val="TableParagraph"/>
              <w:spacing w:line="148" w:lineRule="auto" w:before="39"/>
              <w:ind w:right="639"/>
              <w:rPr>
                <w:sz w:val="20"/>
              </w:rPr>
            </w:pPr>
            <w:r>
              <w:rPr>
                <w:sz w:val="20"/>
              </w:rPr>
              <w:t>Select to enable SIP TCP as the SIP Proxy transport method.</w:t>
            </w:r>
          </w:p>
        </w:tc>
      </w:tr>
      <w:tr>
        <w:trPr>
          <w:trHeight w:val="620" w:hRule="exact"/>
        </w:trPr>
        <w:tc>
          <w:tcPr>
            <w:tcW w:w="1903" w:type="dxa"/>
          </w:tcPr>
          <w:p>
            <w:pPr>
              <w:pStyle w:val="TableParagraph"/>
              <w:spacing w:line="148" w:lineRule="auto" w:before="39"/>
              <w:ind w:right="360"/>
              <w:rPr>
                <w:sz w:val="20"/>
              </w:rPr>
            </w:pPr>
            <w:r>
              <w:rPr>
                <w:sz w:val="20"/>
              </w:rPr>
              <w:t>Enable SIP TLS Port</w:t>
            </w:r>
          </w:p>
        </w:tc>
        <w:tc>
          <w:tcPr>
            <w:tcW w:w="5417" w:type="dxa"/>
          </w:tcPr>
          <w:p>
            <w:pPr>
              <w:pStyle w:val="TableParagraph"/>
              <w:spacing w:line="148" w:lineRule="auto" w:before="39"/>
              <w:ind w:right="672"/>
              <w:rPr>
                <w:sz w:val="20"/>
              </w:rPr>
            </w:pPr>
            <w:r>
              <w:rPr>
                <w:sz w:val="20"/>
              </w:rPr>
              <w:t>Select to enable SIP TLS as the SIP Proxy transport method.</w:t>
            </w:r>
          </w:p>
        </w:tc>
      </w:tr>
      <w:tr>
        <w:trPr>
          <w:trHeight w:val="620" w:hRule="exact"/>
        </w:trPr>
        <w:tc>
          <w:tcPr>
            <w:tcW w:w="1903" w:type="dxa"/>
          </w:tcPr>
          <w:p>
            <w:pPr>
              <w:pStyle w:val="TableParagraph"/>
              <w:ind w:right="238"/>
              <w:rPr>
                <w:sz w:val="20"/>
              </w:rPr>
            </w:pPr>
            <w:r>
              <w:rPr>
                <w:sz w:val="20"/>
              </w:rPr>
              <w:t>SIP UDP Port</w:t>
            </w:r>
          </w:p>
        </w:tc>
        <w:tc>
          <w:tcPr>
            <w:tcW w:w="5417" w:type="dxa"/>
          </w:tcPr>
          <w:p>
            <w:pPr>
              <w:pStyle w:val="TableParagraph"/>
              <w:spacing w:line="148" w:lineRule="auto" w:before="39"/>
              <w:ind w:right="1539"/>
              <w:rPr>
                <w:sz w:val="20"/>
              </w:rPr>
            </w:pPr>
            <w:r>
              <w:rPr>
                <w:sz w:val="20"/>
              </w:rPr>
              <w:t>The corresponding port used for SIP UDP. Range: integer between 1024 and 65534</w:t>
            </w:r>
          </w:p>
        </w:tc>
      </w:tr>
      <w:tr>
        <w:trPr>
          <w:trHeight w:val="620" w:hRule="exact"/>
        </w:trPr>
        <w:tc>
          <w:tcPr>
            <w:tcW w:w="1903" w:type="dxa"/>
          </w:tcPr>
          <w:p>
            <w:pPr>
              <w:pStyle w:val="TableParagraph"/>
              <w:ind w:right="238"/>
              <w:rPr>
                <w:sz w:val="20"/>
              </w:rPr>
            </w:pPr>
            <w:r>
              <w:rPr>
                <w:sz w:val="20"/>
              </w:rPr>
              <w:t>SIP TCP Port</w:t>
            </w:r>
          </w:p>
        </w:tc>
        <w:tc>
          <w:tcPr>
            <w:tcW w:w="5417" w:type="dxa"/>
          </w:tcPr>
          <w:p>
            <w:pPr>
              <w:pStyle w:val="TableParagraph"/>
              <w:spacing w:line="148" w:lineRule="auto" w:before="39"/>
              <w:ind w:right="1561"/>
              <w:rPr>
                <w:sz w:val="20"/>
              </w:rPr>
            </w:pPr>
            <w:r>
              <w:rPr>
                <w:sz w:val="20"/>
              </w:rPr>
              <w:t>The corresponding port used for SIP TCP. Range: integer between 1024 and 65534</w:t>
            </w:r>
          </w:p>
        </w:tc>
      </w:tr>
      <w:tr>
        <w:trPr>
          <w:trHeight w:val="620" w:hRule="exact"/>
        </w:trPr>
        <w:tc>
          <w:tcPr>
            <w:tcW w:w="1903" w:type="dxa"/>
          </w:tcPr>
          <w:p>
            <w:pPr>
              <w:pStyle w:val="TableParagraph"/>
              <w:ind w:right="238"/>
              <w:rPr>
                <w:sz w:val="20"/>
              </w:rPr>
            </w:pPr>
            <w:r>
              <w:rPr>
                <w:sz w:val="20"/>
              </w:rPr>
              <w:t>SIP TLS Port</w:t>
            </w:r>
          </w:p>
        </w:tc>
        <w:tc>
          <w:tcPr>
            <w:tcW w:w="5417" w:type="dxa"/>
          </w:tcPr>
          <w:p>
            <w:pPr>
              <w:pStyle w:val="TableParagraph"/>
              <w:spacing w:line="148" w:lineRule="auto" w:before="39"/>
              <w:ind w:right="1594"/>
              <w:rPr>
                <w:sz w:val="20"/>
              </w:rPr>
            </w:pPr>
            <w:r>
              <w:rPr>
                <w:sz w:val="20"/>
              </w:rPr>
              <w:t>The corresponding port used for SIP TLS. Range: integer between 1024 and 65534</w:t>
            </w:r>
          </w:p>
        </w:tc>
      </w:tr>
    </w:tbl>
    <w:p>
      <w:pPr>
        <w:spacing w:after="0" w:line="148" w:lineRule="auto"/>
        <w:rPr>
          <w:sz w:val="20"/>
        </w:rPr>
        <w:sectPr>
          <w:pgSz w:w="11880" w:h="15840"/>
          <w:pgMar w:header="851" w:footer="1300" w:top="1220" w:bottom="1500" w:left="1320" w:right="1320"/>
        </w:sectPr>
      </w:pPr>
    </w:p>
    <w:p>
      <w:pPr>
        <w:pStyle w:val="BodyText"/>
        <w:spacing w:before="9"/>
        <w:rPr>
          <w:rFonts w:ascii="Arial"/>
          <w:b/>
          <w:sz w:val="21"/>
        </w:rPr>
      </w:pPr>
    </w:p>
    <w:p>
      <w:pPr>
        <w:pStyle w:val="Heading3"/>
        <w:spacing w:before="66"/>
        <w:ind w:left="960"/>
      </w:pPr>
      <w:bookmarkStart w:name="Adding a foreign domain" w:id="482"/>
      <w:bookmarkEnd w:id="482"/>
      <w:r>
        <w:rPr>
          <w:b w:val="0"/>
        </w:rPr>
      </w:r>
      <w:bookmarkStart w:name="_bookmark235" w:id="483"/>
      <w:bookmarkEnd w:id="483"/>
      <w:r>
        <w:rPr>
          <w:b w:val="0"/>
        </w:rPr>
      </w:r>
      <w:r>
        <w:rPr>
          <w:w w:val="95"/>
        </w:rPr>
        <w:t>Adding a foreign domain</w:t>
      </w:r>
    </w:p>
    <w:p>
      <w:pPr>
        <w:pStyle w:val="BodyText"/>
        <w:spacing w:line="400" w:lineRule="exact"/>
        <w:ind w:left="1800"/>
      </w:pPr>
      <w:r>
        <w:rPr/>
        <w:t>Use this procedure to add a foreign domain.</w:t>
      </w:r>
    </w:p>
    <w:p>
      <w:pPr>
        <w:pStyle w:val="Heading3"/>
        <w:spacing w:before="190"/>
      </w:pPr>
      <w:r>
        <w:rPr/>
        <w:t>Prerequisites</w:t>
      </w:r>
    </w:p>
    <w:p>
      <w:pPr>
        <w:pStyle w:val="BodyText"/>
        <w:spacing w:line="400" w:lineRule="exact"/>
        <w:ind w:left="1800"/>
      </w:pPr>
      <w:r>
        <w:rPr/>
        <w:t>You must know the IP address of the remote foreign destination.</w:t>
      </w:r>
    </w:p>
    <w:p>
      <w:pPr>
        <w:pStyle w:val="Heading3"/>
        <w:spacing w:line="240" w:lineRule="auto" w:before="190"/>
        <w:ind w:left="1799"/>
      </w:pPr>
      <w:r>
        <w:rPr/>
        <w:pict>
          <v:group style="position:absolute;margin-left:155.5pt;margin-top:30.147888pt;width:367pt;height:1pt;mso-position-horizontal-relative:page;mso-position-vertical-relative:paragraph;z-index:15376;mso-wrap-distance-left:0;mso-wrap-distance-right:0" coordorigin="3110,603" coordsize="7340,20">
            <v:line style="position:absolute" from="3120,613" to="4082,613" stroked="true" strokeweight="1pt" strokecolor="#000000"/>
            <v:line style="position:absolute" from="4078,613" to="10440,613" stroked="true" strokeweight="1pt" strokecolor="#000000"/>
            <w10:wrap type="topAndBottom"/>
          </v:group>
        </w:pict>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25"/>
        </w:numPr>
        <w:tabs>
          <w:tab w:pos="2759" w:val="left" w:leader="none"/>
          <w:tab w:pos="2760" w:val="left" w:leader="none"/>
        </w:tabs>
        <w:spacing w:line="146" w:lineRule="auto" w:before="120" w:after="0"/>
        <w:ind w:left="2760" w:right="339" w:hanging="960"/>
        <w:jc w:val="left"/>
        <w:rPr>
          <w:sz w:val="22"/>
        </w:rPr>
      </w:pPr>
      <w:r>
        <w:rPr>
          <w:sz w:val="22"/>
        </w:rPr>
        <w:t>From</w:t>
      </w:r>
      <w:r>
        <w:rPr>
          <w:spacing w:val="-14"/>
          <w:sz w:val="22"/>
        </w:rPr>
        <w:t> </w:t>
      </w:r>
      <w:r>
        <w:rPr>
          <w:sz w:val="22"/>
        </w:rPr>
        <w:t>the</w:t>
      </w:r>
      <w:r>
        <w:rPr>
          <w:spacing w:val="-14"/>
          <w:sz w:val="22"/>
        </w:rPr>
        <w:t> </w:t>
      </w:r>
      <w:r>
        <w:rPr>
          <w:sz w:val="22"/>
        </w:rPr>
        <w:t>Provisioning</w:t>
      </w:r>
      <w:r>
        <w:rPr>
          <w:spacing w:val="-14"/>
          <w:sz w:val="22"/>
        </w:rPr>
        <w:t> </w:t>
      </w:r>
      <w:r>
        <w:rPr>
          <w:sz w:val="22"/>
        </w:rPr>
        <w:t>Client</w:t>
      </w:r>
      <w:r>
        <w:rPr>
          <w:spacing w:val="-14"/>
          <w:sz w:val="22"/>
        </w:rPr>
        <w:t> </w:t>
      </w:r>
      <w:r>
        <w:rPr>
          <w:sz w:val="22"/>
        </w:rPr>
        <w:t>menu</w:t>
      </w:r>
      <w:r>
        <w:rPr>
          <w:spacing w:val="-14"/>
          <w:sz w:val="22"/>
        </w:rPr>
        <w:t> </w:t>
      </w:r>
      <w:r>
        <w:rPr>
          <w:sz w:val="22"/>
        </w:rPr>
        <w:t>bar,</w:t>
      </w:r>
      <w:r>
        <w:rPr>
          <w:spacing w:val="-14"/>
          <w:sz w:val="22"/>
        </w:rPr>
        <w:t> </w:t>
      </w:r>
      <w:r>
        <w:rPr>
          <w:sz w:val="22"/>
        </w:rPr>
        <w:t>select</w:t>
      </w:r>
      <w:r>
        <w:rPr>
          <w:spacing w:val="-14"/>
          <w:sz w:val="22"/>
        </w:rPr>
        <w:t> </w:t>
      </w:r>
      <w:r>
        <w:rPr>
          <w:rFonts w:ascii="Arial"/>
          <w:b/>
          <w:sz w:val="22"/>
        </w:rPr>
        <w:t>Domain,</w:t>
      </w:r>
      <w:r>
        <w:rPr>
          <w:rFonts w:ascii="Arial"/>
          <w:b/>
          <w:spacing w:val="-14"/>
          <w:sz w:val="22"/>
        </w:rPr>
        <w:t> </w:t>
      </w:r>
      <w:r>
        <w:rPr>
          <w:rFonts w:ascii="Arial"/>
          <w:b/>
          <w:sz w:val="22"/>
        </w:rPr>
        <w:t>Foreign Domain</w:t>
      </w:r>
      <w:r>
        <w:rPr>
          <w:rFonts w:ascii="Arial"/>
          <w:b/>
          <w:spacing w:val="-9"/>
          <w:sz w:val="22"/>
        </w:rPr>
        <w:t> </w:t>
      </w:r>
      <w:r>
        <w:rPr>
          <w:sz w:val="22"/>
        </w:rPr>
        <w:t>to</w:t>
      </w:r>
      <w:r>
        <w:rPr>
          <w:spacing w:val="-9"/>
          <w:sz w:val="22"/>
        </w:rPr>
        <w:t> </w:t>
      </w:r>
      <w:r>
        <w:rPr>
          <w:sz w:val="22"/>
        </w:rPr>
        <w:t>access</w:t>
      </w:r>
      <w:r>
        <w:rPr>
          <w:spacing w:val="-9"/>
          <w:sz w:val="22"/>
        </w:rPr>
        <w:t> </w:t>
      </w:r>
      <w:r>
        <w:rPr>
          <w:sz w:val="22"/>
        </w:rPr>
        <w:t>the</w:t>
      </w:r>
      <w:r>
        <w:rPr>
          <w:spacing w:val="-9"/>
          <w:sz w:val="22"/>
        </w:rPr>
        <w:t> </w:t>
      </w:r>
      <w:r>
        <w:rPr>
          <w:sz w:val="22"/>
        </w:rPr>
        <w:t>Foreign</w:t>
      </w:r>
      <w:r>
        <w:rPr>
          <w:spacing w:val="-9"/>
          <w:sz w:val="22"/>
        </w:rPr>
        <w:t> </w:t>
      </w:r>
      <w:r>
        <w:rPr>
          <w:sz w:val="22"/>
        </w:rPr>
        <w:t>Domain</w:t>
      </w:r>
      <w:r>
        <w:rPr>
          <w:spacing w:val="-9"/>
          <w:sz w:val="22"/>
        </w:rPr>
        <w:t> </w:t>
      </w:r>
      <w:r>
        <w:rPr>
          <w:sz w:val="22"/>
        </w:rPr>
        <w:t>portlet.</w:t>
      </w:r>
    </w:p>
    <w:p>
      <w:pPr>
        <w:pStyle w:val="ListParagraph"/>
        <w:numPr>
          <w:ilvl w:val="0"/>
          <w:numId w:val="125"/>
        </w:numPr>
        <w:tabs>
          <w:tab w:pos="2759" w:val="left" w:leader="none"/>
          <w:tab w:pos="2760" w:val="left" w:leader="none"/>
        </w:tabs>
        <w:spacing w:line="146" w:lineRule="auto" w:before="120" w:after="0"/>
        <w:ind w:left="2760" w:right="718" w:hanging="960"/>
        <w:jc w:val="left"/>
        <w:rPr>
          <w:sz w:val="22"/>
        </w:rPr>
      </w:pPr>
      <w:r>
        <w:rPr>
          <w:sz w:val="22"/>
        </w:rPr>
        <w:t>On</w:t>
      </w:r>
      <w:r>
        <w:rPr>
          <w:spacing w:val="-14"/>
          <w:sz w:val="22"/>
        </w:rPr>
        <w:t> </w:t>
      </w:r>
      <w:r>
        <w:rPr>
          <w:sz w:val="22"/>
        </w:rPr>
        <w:t>the</w:t>
      </w:r>
      <w:r>
        <w:rPr>
          <w:spacing w:val="-14"/>
          <w:sz w:val="22"/>
        </w:rPr>
        <w:t> </w:t>
      </w:r>
      <w:r>
        <w:rPr>
          <w:rFonts w:ascii="Arial"/>
          <w:b/>
          <w:sz w:val="22"/>
        </w:rPr>
        <w:t>Add</w:t>
      </w:r>
      <w:r>
        <w:rPr>
          <w:rFonts w:ascii="Arial"/>
          <w:b/>
          <w:spacing w:val="-14"/>
          <w:sz w:val="22"/>
        </w:rPr>
        <w:t> </w:t>
      </w:r>
      <w:r>
        <w:rPr>
          <w:sz w:val="22"/>
        </w:rPr>
        <w:t>tab,</w:t>
      </w:r>
      <w:r>
        <w:rPr>
          <w:spacing w:val="-14"/>
          <w:sz w:val="22"/>
        </w:rPr>
        <w:t> </w:t>
      </w:r>
      <w:r>
        <w:rPr>
          <w:sz w:val="22"/>
        </w:rPr>
        <w:t>configure</w:t>
      </w:r>
      <w:r>
        <w:rPr>
          <w:spacing w:val="-14"/>
          <w:sz w:val="22"/>
        </w:rPr>
        <w:t> </w:t>
      </w:r>
      <w:r>
        <w:rPr>
          <w:rFonts w:ascii="Arial"/>
          <w:b/>
          <w:sz w:val="22"/>
        </w:rPr>
        <w:t>Name</w:t>
      </w:r>
      <w:r>
        <w:rPr>
          <w:sz w:val="22"/>
        </w:rPr>
        <w:t>,</w:t>
      </w:r>
      <w:r>
        <w:rPr>
          <w:spacing w:val="-15"/>
          <w:sz w:val="22"/>
        </w:rPr>
        <w:t> </w:t>
      </w:r>
      <w:r>
        <w:rPr>
          <w:rFonts w:ascii="Arial"/>
          <w:b/>
          <w:sz w:val="22"/>
        </w:rPr>
        <w:t>SIP</w:t>
      </w:r>
      <w:r>
        <w:rPr>
          <w:rFonts w:ascii="Arial"/>
          <w:b/>
          <w:spacing w:val="-14"/>
          <w:sz w:val="22"/>
        </w:rPr>
        <w:t> </w:t>
      </w:r>
      <w:r>
        <w:rPr>
          <w:rFonts w:ascii="Arial"/>
          <w:b/>
          <w:sz w:val="22"/>
        </w:rPr>
        <w:t>proxy</w:t>
      </w:r>
      <w:r>
        <w:rPr>
          <w:rFonts w:ascii="Arial"/>
          <w:b/>
          <w:spacing w:val="-14"/>
          <w:sz w:val="22"/>
        </w:rPr>
        <w:t> </w:t>
      </w:r>
      <w:r>
        <w:rPr>
          <w:rFonts w:ascii="Arial"/>
          <w:b/>
          <w:sz w:val="22"/>
        </w:rPr>
        <w:t>name</w:t>
      </w:r>
      <w:r>
        <w:rPr>
          <w:sz w:val="22"/>
        </w:rPr>
        <w:t>,</w:t>
      </w:r>
      <w:r>
        <w:rPr>
          <w:spacing w:val="-15"/>
          <w:sz w:val="22"/>
        </w:rPr>
        <w:t> </w:t>
      </w:r>
      <w:r>
        <w:rPr>
          <w:rFonts w:ascii="Arial"/>
          <w:b/>
          <w:sz w:val="22"/>
        </w:rPr>
        <w:t>SIP</w:t>
      </w:r>
      <w:r>
        <w:rPr>
          <w:rFonts w:ascii="Arial"/>
          <w:b/>
          <w:spacing w:val="-14"/>
          <w:sz w:val="22"/>
        </w:rPr>
        <w:t> </w:t>
      </w:r>
      <w:r>
        <w:rPr>
          <w:rFonts w:ascii="Arial"/>
          <w:b/>
          <w:sz w:val="22"/>
        </w:rPr>
        <w:t>URI </w:t>
      </w:r>
      <w:r>
        <w:rPr>
          <w:rFonts w:ascii="Arial"/>
          <w:b/>
          <w:w w:val="95"/>
          <w:sz w:val="22"/>
        </w:rPr>
        <w:t>params</w:t>
      </w:r>
      <w:r>
        <w:rPr>
          <w:w w:val="95"/>
          <w:sz w:val="22"/>
        </w:rPr>
        <w:t>, </w:t>
      </w:r>
      <w:r>
        <w:rPr>
          <w:rFonts w:ascii="Arial"/>
          <w:b/>
          <w:w w:val="95"/>
          <w:sz w:val="22"/>
        </w:rPr>
        <w:t>Foreign destination</w:t>
      </w:r>
      <w:r>
        <w:rPr>
          <w:w w:val="95"/>
          <w:sz w:val="22"/>
        </w:rPr>
        <w:t>, and </w:t>
      </w:r>
      <w:r>
        <w:rPr>
          <w:rFonts w:ascii="Arial"/>
          <w:b/>
          <w:w w:val="95"/>
          <w:sz w:val="22"/>
        </w:rPr>
        <w:t>Domain aliases</w:t>
      </w:r>
      <w:r>
        <w:rPr>
          <w:rFonts w:ascii="Arial"/>
          <w:b/>
          <w:spacing w:val="-32"/>
          <w:w w:val="95"/>
          <w:sz w:val="22"/>
        </w:rPr>
        <w:t> </w:t>
      </w:r>
      <w:r>
        <w:rPr>
          <w:w w:val="95"/>
          <w:sz w:val="22"/>
        </w:rPr>
        <w:t>fields.</w:t>
      </w:r>
    </w:p>
    <w:p>
      <w:pPr>
        <w:pStyle w:val="ListParagraph"/>
        <w:numPr>
          <w:ilvl w:val="0"/>
          <w:numId w:val="125"/>
        </w:numPr>
        <w:tabs>
          <w:tab w:pos="2759" w:val="left" w:leader="none"/>
          <w:tab w:pos="2760" w:val="left" w:leader="none"/>
        </w:tabs>
        <w:spacing w:line="240" w:lineRule="auto" w:before="0" w:after="0"/>
        <w:ind w:left="2760" w:right="0" w:hanging="960"/>
        <w:jc w:val="left"/>
        <w:rPr>
          <w:sz w:val="22"/>
        </w:rPr>
      </w:pPr>
      <w:r>
        <w:rPr>
          <w:sz w:val="22"/>
        </w:rPr>
        <w:t>Click</w:t>
      </w:r>
      <w:r>
        <w:rPr>
          <w:spacing w:val="-13"/>
          <w:sz w:val="22"/>
        </w:rPr>
        <w:t> </w:t>
      </w:r>
      <w:r>
        <w:rPr>
          <w:rFonts w:ascii="Arial"/>
          <w:b/>
          <w:sz w:val="22"/>
        </w:rPr>
        <w:t>Save</w:t>
      </w:r>
      <w:r>
        <w:rPr>
          <w:sz w:val="22"/>
        </w:rPr>
        <w:t>.</w:t>
      </w:r>
    </w:p>
    <w:p>
      <w:pPr>
        <w:pStyle w:val="BodyText"/>
        <w:spacing w:before="19"/>
        <w:rPr>
          <w:sz w:val="8"/>
        </w:rPr>
      </w:pPr>
      <w:r>
        <w:rPr/>
        <w:pict>
          <v:line style="position:absolute;mso-position-horizontal-relative:page;mso-position-vertical-relative:paragraph;z-index:15424;mso-wrap-distance-left:0;mso-wrap-distance-right:0" from="156pt,11.151489pt" to="522pt,11.151489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pPr>
      <w:r>
        <w:rPr>
          <w:w w:val="95"/>
        </w:rPr>
        <w:t>Adding a foreign domain job aid</w:t>
      </w:r>
    </w:p>
    <w:p>
      <w:pPr>
        <w:pStyle w:val="BodyText"/>
        <w:spacing w:line="146" w:lineRule="auto" w:before="93"/>
        <w:ind w:left="1800" w:right="485"/>
      </w:pPr>
      <w:r>
        <w:rPr/>
        <w:t>This job aid describes the parameters that appear on the Add tab in the Foreign Domain portlet.</w:t>
      </w:r>
    </w:p>
    <w:p>
      <w:pPr>
        <w:pStyle w:val="BodyText"/>
        <w:spacing w:before="17"/>
        <w:rPr>
          <w:sz w:val="12"/>
        </w:rPr>
      </w:pP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342"/>
        <w:gridCol w:w="4978"/>
      </w:tblGrid>
      <w:tr>
        <w:trPr>
          <w:trHeight w:val="340" w:hRule="exact"/>
        </w:trPr>
        <w:tc>
          <w:tcPr>
            <w:tcW w:w="2342" w:type="dxa"/>
            <w:shd w:val="clear" w:color="auto" w:fill="BDBDBD"/>
          </w:tcPr>
          <w:p>
            <w:pPr>
              <w:pStyle w:val="TableParagraph"/>
              <w:spacing w:line="240" w:lineRule="auto" w:before="24"/>
              <w:rPr>
                <w:rFonts w:ascii="Arial"/>
                <w:b/>
                <w:sz w:val="20"/>
              </w:rPr>
            </w:pPr>
            <w:r>
              <w:rPr>
                <w:rFonts w:ascii="Arial"/>
                <w:b/>
                <w:sz w:val="20"/>
              </w:rPr>
              <w:t>Parameter</w:t>
            </w:r>
          </w:p>
        </w:tc>
        <w:tc>
          <w:tcPr>
            <w:tcW w:w="4978" w:type="dxa"/>
            <w:shd w:val="clear" w:color="auto" w:fill="BDBDBD"/>
          </w:tcPr>
          <w:p>
            <w:pPr>
              <w:pStyle w:val="TableParagraph"/>
              <w:spacing w:line="240" w:lineRule="auto" w:before="24"/>
              <w:ind w:right="399"/>
              <w:rPr>
                <w:rFonts w:ascii="Arial"/>
                <w:b/>
                <w:sz w:val="20"/>
              </w:rPr>
            </w:pPr>
            <w:r>
              <w:rPr>
                <w:rFonts w:ascii="Arial"/>
                <w:b/>
                <w:sz w:val="20"/>
              </w:rPr>
              <w:t>Description</w:t>
            </w:r>
          </w:p>
        </w:tc>
      </w:tr>
      <w:tr>
        <w:trPr>
          <w:trHeight w:val="1100" w:hRule="exact"/>
        </w:trPr>
        <w:tc>
          <w:tcPr>
            <w:tcW w:w="2342" w:type="dxa"/>
          </w:tcPr>
          <w:p>
            <w:pPr>
              <w:pStyle w:val="TableParagraph"/>
              <w:rPr>
                <w:sz w:val="20"/>
              </w:rPr>
            </w:pPr>
            <w:r>
              <w:rPr>
                <w:sz w:val="20"/>
              </w:rPr>
              <w:t>Name</w:t>
            </w:r>
          </w:p>
        </w:tc>
        <w:tc>
          <w:tcPr>
            <w:tcW w:w="4978" w:type="dxa"/>
          </w:tcPr>
          <w:p>
            <w:pPr>
              <w:pStyle w:val="TableParagraph"/>
              <w:spacing w:line="148" w:lineRule="auto" w:before="39"/>
              <w:ind w:right="399"/>
              <w:rPr>
                <w:sz w:val="20"/>
              </w:rPr>
            </w:pPr>
            <w:r>
              <w:rPr>
                <w:sz w:val="20"/>
              </w:rPr>
              <w:t>Enter the name of the Foreign Domain in this field.</w:t>
            </w:r>
            <w:r>
              <w:rPr>
                <w:w w:val="99"/>
                <w:sz w:val="20"/>
              </w:rPr>
              <w:t> </w:t>
            </w:r>
            <w:r>
              <w:rPr>
                <w:sz w:val="20"/>
              </w:rPr>
              <w:t>The name of the foreign domain must match the name of the domain hosted by the external SIP proxy.</w:t>
            </w:r>
          </w:p>
        </w:tc>
      </w:tr>
      <w:tr>
        <w:trPr>
          <w:trHeight w:val="4300" w:hRule="exact"/>
        </w:trPr>
        <w:tc>
          <w:tcPr>
            <w:tcW w:w="2342" w:type="dxa"/>
          </w:tcPr>
          <w:p>
            <w:pPr>
              <w:pStyle w:val="TableParagraph"/>
              <w:rPr>
                <w:sz w:val="20"/>
              </w:rPr>
            </w:pPr>
            <w:r>
              <w:rPr>
                <w:sz w:val="20"/>
              </w:rPr>
              <w:t>SIP proxy name</w:t>
            </w:r>
          </w:p>
        </w:tc>
        <w:tc>
          <w:tcPr>
            <w:tcW w:w="4978" w:type="dxa"/>
          </w:tcPr>
          <w:p>
            <w:pPr>
              <w:pStyle w:val="TableParagraph"/>
              <w:spacing w:line="148" w:lineRule="auto" w:before="39"/>
              <w:ind w:right="384"/>
              <w:rPr>
                <w:sz w:val="20"/>
              </w:rPr>
            </w:pPr>
            <w:r>
              <w:rPr>
                <w:sz w:val="20"/>
              </w:rPr>
              <w:t>A foreign domain proxy can be defined by either using an external SIP proxy provisioned on the System Manager or by specifying an IP address. A fully-qualified domain name (FQDN) can be used instead of the IP Address.</w:t>
            </w:r>
          </w:p>
          <w:p>
            <w:pPr>
              <w:pStyle w:val="TableParagraph"/>
              <w:spacing w:line="374" w:lineRule="exact" w:before="14"/>
              <w:ind w:right="399"/>
              <w:rPr>
                <w:sz w:val="20"/>
              </w:rPr>
            </w:pPr>
            <w:r>
              <w:rPr>
                <w:sz w:val="20"/>
              </w:rPr>
              <w:t>Select either External Domain or Address Name.</w:t>
            </w:r>
          </w:p>
          <w:p>
            <w:pPr>
              <w:pStyle w:val="TableParagraph"/>
              <w:spacing w:line="148" w:lineRule="auto" w:before="92"/>
              <w:ind w:right="210"/>
              <w:rPr>
                <w:sz w:val="20"/>
              </w:rPr>
            </w:pPr>
            <w:r>
              <w:rPr>
                <w:sz w:val="20"/>
              </w:rPr>
              <w:t>External Domain should be selected if an IP address</w:t>
            </w:r>
            <w:r>
              <w:rPr>
                <w:w w:val="99"/>
                <w:sz w:val="20"/>
              </w:rPr>
              <w:t> </w:t>
            </w:r>
            <w:r>
              <w:rPr>
                <w:sz w:val="20"/>
              </w:rPr>
              <w:t>is unavailable for the foreign route. If this field is selected, the domain URL entered in the address field must be a DNS-resolvable external domain name or hostname.</w:t>
            </w:r>
          </w:p>
          <w:p>
            <w:pPr>
              <w:pStyle w:val="TableParagraph"/>
              <w:spacing w:line="148" w:lineRule="auto" w:before="120"/>
              <w:ind w:right="344"/>
              <w:rPr>
                <w:sz w:val="20"/>
              </w:rPr>
            </w:pPr>
            <w:r>
              <w:rPr>
                <w:sz w:val="20"/>
              </w:rPr>
              <w:t>If Address Name is selected, an address should be selected from the drop-down menu in the address box. The address name is the Long Name of the external SIP proxy, defined through the System Management GUI.</w:t>
            </w:r>
          </w:p>
        </w:tc>
      </w:tr>
    </w:tbl>
    <w:p>
      <w:pPr>
        <w:spacing w:after="0" w:line="148" w:lineRule="auto"/>
        <w:rPr>
          <w:sz w:val="20"/>
        </w:rPr>
        <w:sectPr>
          <w:pgSz w:w="11880" w:h="15840"/>
          <w:pgMar w:header="851" w:footer="1300" w:top="1220" w:bottom="1500" w:left="1320" w:right="1320"/>
        </w:sectPr>
      </w:pPr>
    </w:p>
    <w:p>
      <w:pPr>
        <w:pStyle w:val="BodyText"/>
        <w:spacing w:before="8"/>
        <w:rPr>
          <w:rFonts w:ascii="Times New Roman"/>
          <w:sz w:val="28"/>
        </w:rPr>
      </w:pP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342"/>
        <w:gridCol w:w="4978"/>
      </w:tblGrid>
      <w:tr>
        <w:trPr>
          <w:trHeight w:val="340" w:hRule="exact"/>
        </w:trPr>
        <w:tc>
          <w:tcPr>
            <w:tcW w:w="2342" w:type="dxa"/>
            <w:shd w:val="clear" w:color="auto" w:fill="BDBDBD"/>
          </w:tcPr>
          <w:p>
            <w:pPr>
              <w:pStyle w:val="TableParagraph"/>
              <w:spacing w:line="240" w:lineRule="auto" w:before="24"/>
              <w:rPr>
                <w:rFonts w:ascii="Arial"/>
                <w:b/>
                <w:sz w:val="20"/>
              </w:rPr>
            </w:pPr>
            <w:r>
              <w:rPr>
                <w:rFonts w:ascii="Arial"/>
                <w:b/>
                <w:sz w:val="20"/>
              </w:rPr>
              <w:t>Parameter</w:t>
            </w:r>
          </w:p>
        </w:tc>
        <w:tc>
          <w:tcPr>
            <w:tcW w:w="4978" w:type="dxa"/>
            <w:shd w:val="clear" w:color="auto" w:fill="BDBDBD"/>
          </w:tcPr>
          <w:p>
            <w:pPr>
              <w:pStyle w:val="TableParagraph"/>
              <w:spacing w:line="240" w:lineRule="auto" w:before="24"/>
              <w:ind w:right="399"/>
              <w:rPr>
                <w:rFonts w:ascii="Arial"/>
                <w:b/>
                <w:sz w:val="20"/>
              </w:rPr>
            </w:pPr>
            <w:r>
              <w:rPr>
                <w:rFonts w:ascii="Arial"/>
                <w:b/>
                <w:sz w:val="20"/>
              </w:rPr>
              <w:t>Description</w:t>
            </w:r>
          </w:p>
        </w:tc>
      </w:tr>
      <w:tr>
        <w:trPr>
          <w:trHeight w:val="8660" w:hRule="exact"/>
        </w:trPr>
        <w:tc>
          <w:tcPr>
            <w:tcW w:w="2342" w:type="dxa"/>
          </w:tcPr>
          <w:p>
            <w:pPr>
              <w:pStyle w:val="TableParagraph"/>
              <w:rPr>
                <w:sz w:val="20"/>
              </w:rPr>
            </w:pPr>
            <w:r>
              <w:rPr>
                <w:sz w:val="20"/>
              </w:rPr>
              <w:t>SIP URI params</w:t>
            </w:r>
          </w:p>
        </w:tc>
        <w:tc>
          <w:tcPr>
            <w:tcW w:w="4978" w:type="dxa"/>
          </w:tcPr>
          <w:p>
            <w:pPr>
              <w:pStyle w:val="TableParagraph"/>
              <w:spacing w:line="253" w:lineRule="exact"/>
              <w:ind w:right="399"/>
              <w:rPr>
                <w:sz w:val="20"/>
              </w:rPr>
            </w:pPr>
            <w:r>
              <w:rPr>
                <w:sz w:val="20"/>
              </w:rPr>
              <w:t>URI parameters include:</w:t>
            </w:r>
          </w:p>
          <w:p>
            <w:pPr>
              <w:pStyle w:val="TableParagraph"/>
              <w:numPr>
                <w:ilvl w:val="0"/>
                <w:numId w:val="126"/>
              </w:numPr>
              <w:tabs>
                <w:tab w:pos="440" w:val="left" w:leader="none"/>
                <w:tab w:pos="441" w:val="left" w:leader="none"/>
              </w:tabs>
              <w:spacing w:line="457" w:lineRule="exact" w:before="0" w:after="0"/>
              <w:ind w:left="440" w:right="0" w:hanging="360"/>
              <w:jc w:val="left"/>
              <w:rPr>
                <w:sz w:val="20"/>
              </w:rPr>
            </w:pPr>
            <w:r>
              <w:rPr>
                <w:sz w:val="20"/>
              </w:rPr>
              <w:t>authenticated</w:t>
            </w:r>
          </w:p>
          <w:p>
            <w:pPr>
              <w:pStyle w:val="TableParagraph"/>
              <w:spacing w:line="148" w:lineRule="auto" w:before="49"/>
              <w:ind w:left="439" w:right="195"/>
              <w:rPr>
                <w:sz w:val="20"/>
              </w:rPr>
            </w:pPr>
            <w:r>
              <w:rPr>
                <w:sz w:val="20"/>
              </w:rPr>
              <w:t>This parameter allows all incoming request messages from a foreign domain defined with a FQDN to be accepted without an authentication challenge. The resolved IP addresses are added to the SESM authentication table.</w:t>
            </w:r>
          </w:p>
          <w:p>
            <w:pPr>
              <w:pStyle w:val="TableParagraph"/>
              <w:spacing w:line="148" w:lineRule="auto" w:before="120"/>
              <w:ind w:left="440" w:right="213"/>
              <w:jc w:val="both"/>
              <w:rPr>
                <w:sz w:val="20"/>
              </w:rPr>
            </w:pPr>
            <w:r>
              <w:rPr>
                <w:sz w:val="20"/>
              </w:rPr>
              <w:t>A DNS server with an entry matching the FQDN must be set up on all of the SESMs on which the Foreign Domain will be used.</w:t>
            </w:r>
          </w:p>
          <w:p>
            <w:pPr>
              <w:pStyle w:val="TableParagraph"/>
              <w:numPr>
                <w:ilvl w:val="0"/>
                <w:numId w:val="126"/>
              </w:numPr>
              <w:tabs>
                <w:tab w:pos="440" w:val="left" w:leader="none"/>
                <w:tab w:pos="441" w:val="left" w:leader="none"/>
              </w:tabs>
              <w:spacing w:line="430" w:lineRule="exact" w:before="0" w:after="0"/>
              <w:ind w:left="440" w:right="0" w:hanging="361"/>
              <w:jc w:val="left"/>
              <w:rPr>
                <w:sz w:val="20"/>
              </w:rPr>
            </w:pPr>
            <w:r>
              <w:rPr>
                <w:sz w:val="20"/>
              </w:rPr>
              <w:t>trusted</w:t>
            </w:r>
          </w:p>
          <w:p>
            <w:pPr>
              <w:pStyle w:val="TableParagraph"/>
              <w:spacing w:line="148" w:lineRule="auto" w:before="49"/>
              <w:ind w:left="440" w:right="328"/>
              <w:rPr>
                <w:sz w:val="20"/>
              </w:rPr>
            </w:pPr>
            <w:r>
              <w:rPr>
                <w:sz w:val="20"/>
              </w:rPr>
              <w:t>This allows all outgoing messages going to this domain to be handled as going to a “trusted” domain.</w:t>
            </w:r>
          </w:p>
          <w:p>
            <w:pPr>
              <w:pStyle w:val="TableParagraph"/>
              <w:numPr>
                <w:ilvl w:val="0"/>
                <w:numId w:val="126"/>
              </w:numPr>
              <w:tabs>
                <w:tab w:pos="440" w:val="left" w:leader="none"/>
                <w:tab w:pos="441" w:val="left" w:leader="none"/>
              </w:tabs>
              <w:spacing w:line="430" w:lineRule="exact" w:before="0" w:after="0"/>
              <w:ind w:left="440" w:right="0" w:hanging="361"/>
              <w:jc w:val="left"/>
              <w:rPr>
                <w:sz w:val="20"/>
              </w:rPr>
            </w:pPr>
            <w:r>
              <w:rPr>
                <w:sz w:val="20"/>
              </w:rPr>
              <w:t>nt_info=proxy</w:t>
            </w:r>
          </w:p>
          <w:p>
            <w:pPr>
              <w:pStyle w:val="TableParagraph"/>
              <w:spacing w:line="148" w:lineRule="auto" w:before="49"/>
              <w:ind w:left="440" w:right="184"/>
              <w:rPr>
                <w:sz w:val="20"/>
              </w:rPr>
            </w:pPr>
            <w:r>
              <w:rPr>
                <w:sz w:val="20"/>
              </w:rPr>
              <w:t>This parameter should be added when the Foreign Domain SIP Proxy represents an AS system. This parameter is used to tell the foreign server that the call has been forwarded by another AS system.</w:t>
            </w:r>
          </w:p>
          <w:p>
            <w:pPr>
              <w:pStyle w:val="TableParagraph"/>
              <w:numPr>
                <w:ilvl w:val="0"/>
                <w:numId w:val="126"/>
              </w:numPr>
              <w:tabs>
                <w:tab w:pos="440" w:val="left" w:leader="none"/>
                <w:tab w:pos="441" w:val="left" w:leader="none"/>
              </w:tabs>
              <w:spacing w:line="430" w:lineRule="exact" w:before="0" w:after="0"/>
              <w:ind w:left="440" w:right="0" w:hanging="361"/>
              <w:jc w:val="left"/>
              <w:rPr>
                <w:sz w:val="20"/>
              </w:rPr>
            </w:pPr>
            <w:r>
              <w:rPr>
                <w:sz w:val="20"/>
              </w:rPr>
              <w:t>nt_im</w:t>
            </w:r>
          </w:p>
          <w:p>
            <w:pPr>
              <w:pStyle w:val="TableParagraph"/>
              <w:spacing w:line="148" w:lineRule="auto" w:before="49"/>
              <w:ind w:left="440" w:right="213"/>
              <w:rPr>
                <w:sz w:val="20"/>
              </w:rPr>
            </w:pPr>
            <w:r>
              <w:rPr>
                <w:sz w:val="20"/>
              </w:rPr>
              <w:t>This parameter should be added when the Foreign Domain SIP Proxy represents an AS system. This parameter is used to determine the capability of the SIP Proxy to understand GENBAND-specific content for Instant Messages. Valid parameter/values pairs include: nt_im=nt-im-2.0, nt_im=nt-im-1.0, nt_im=enhanced. It is recommended that you add the nt_im=nt-im-2.0 parameter for AS systems.</w:t>
            </w:r>
          </w:p>
        </w:tc>
      </w:tr>
      <w:tr>
        <w:trPr>
          <w:trHeight w:val="1100" w:hRule="exact"/>
        </w:trPr>
        <w:tc>
          <w:tcPr>
            <w:tcW w:w="2342" w:type="dxa"/>
          </w:tcPr>
          <w:p>
            <w:pPr>
              <w:pStyle w:val="TableParagraph"/>
              <w:rPr>
                <w:sz w:val="20"/>
              </w:rPr>
            </w:pPr>
            <w:r>
              <w:rPr>
                <w:sz w:val="20"/>
              </w:rPr>
              <w:t>Foreign Destination</w:t>
            </w:r>
          </w:p>
        </w:tc>
        <w:tc>
          <w:tcPr>
            <w:tcW w:w="4978" w:type="dxa"/>
          </w:tcPr>
          <w:p>
            <w:pPr>
              <w:pStyle w:val="TableParagraph"/>
              <w:spacing w:line="148" w:lineRule="auto" w:before="39"/>
              <w:ind w:right="211"/>
              <w:rPr>
                <w:sz w:val="20"/>
              </w:rPr>
            </w:pPr>
            <w:r>
              <w:rPr>
                <w:sz w:val="20"/>
              </w:rPr>
              <w:t>Clicking the ADD button adds a SIP proxy route with its corresponding SIP URI parameters in the Foreign Destination field. Clicking the REMOVE button removes the entries in this field.</w:t>
            </w:r>
          </w:p>
        </w:tc>
      </w:tr>
      <w:tr>
        <w:trPr>
          <w:trHeight w:val="2260" w:hRule="exact"/>
        </w:trPr>
        <w:tc>
          <w:tcPr>
            <w:tcW w:w="2342" w:type="dxa"/>
          </w:tcPr>
          <w:p>
            <w:pPr>
              <w:pStyle w:val="TableParagraph"/>
              <w:rPr>
                <w:sz w:val="20"/>
              </w:rPr>
            </w:pPr>
            <w:r>
              <w:rPr>
                <w:sz w:val="20"/>
              </w:rPr>
              <w:t>Domain Aliases</w:t>
            </w:r>
          </w:p>
        </w:tc>
        <w:tc>
          <w:tcPr>
            <w:tcW w:w="4978" w:type="dxa"/>
          </w:tcPr>
          <w:p>
            <w:pPr>
              <w:pStyle w:val="TableParagraph"/>
              <w:spacing w:line="148" w:lineRule="auto"/>
              <w:ind w:right="466"/>
              <w:rPr>
                <w:sz w:val="20"/>
              </w:rPr>
            </w:pPr>
            <w:r>
              <w:rPr>
                <w:sz w:val="20"/>
              </w:rPr>
              <w:t>Select one or more aliases associated with informational elements that are configured as the General type. The alias is used as an alias for the foreign domain.</w:t>
            </w:r>
          </w:p>
          <w:p>
            <w:pPr>
              <w:pStyle w:val="TableParagraph"/>
              <w:spacing w:line="148" w:lineRule="auto" w:before="120"/>
              <w:ind w:right="399"/>
              <w:rPr>
                <w:sz w:val="20"/>
              </w:rPr>
            </w:pPr>
            <w:r>
              <w:rPr>
                <w:sz w:val="20"/>
              </w:rPr>
              <w:t>For additional information about informational elements, see "Configuring a trusted node" in</w:t>
            </w:r>
          </w:p>
          <w:p>
            <w:pPr>
              <w:pStyle w:val="TableParagraph"/>
              <w:spacing w:line="175" w:lineRule="exact"/>
              <w:ind w:right="399"/>
              <w:rPr>
                <w:rFonts w:ascii="Arial" w:hAnsi="Arial"/>
                <w:i/>
                <w:sz w:val="21"/>
              </w:rPr>
            </w:pPr>
            <w:r>
              <w:rPr>
                <w:rFonts w:ascii="Arial" w:hAnsi="Arial"/>
                <w:i/>
                <w:w w:val="95"/>
                <w:sz w:val="21"/>
              </w:rPr>
              <w:t>EXPERiUS Application Server — Configuration</w:t>
            </w:r>
          </w:p>
          <w:p>
            <w:pPr>
              <w:pStyle w:val="TableParagraph"/>
              <w:spacing w:line="346" w:lineRule="exact"/>
              <w:ind w:right="399"/>
              <w:rPr>
                <w:sz w:val="20"/>
              </w:rPr>
            </w:pPr>
            <w:r>
              <w:rPr>
                <w:sz w:val="20"/>
              </w:rPr>
              <w:t>(NN48111–511).</w:t>
            </w:r>
          </w:p>
        </w:tc>
      </w:tr>
    </w:tbl>
    <w:p>
      <w:pPr>
        <w:spacing w:after="0" w:line="346" w:lineRule="exact"/>
        <w:rPr>
          <w:sz w:val="20"/>
        </w:rPr>
        <w:sectPr>
          <w:pgSz w:w="11880" w:h="15840"/>
          <w:pgMar w:header="851" w:footer="1300" w:top="1220" w:bottom="1500" w:left="1320" w:right="1320"/>
        </w:sectPr>
      </w:pPr>
    </w:p>
    <w:p>
      <w:pPr>
        <w:pStyle w:val="BodyText"/>
        <w:spacing w:before="7"/>
        <w:rPr>
          <w:rFonts w:ascii="Times New Roman"/>
          <w:sz w:val="21"/>
        </w:rPr>
      </w:pPr>
    </w:p>
    <w:p>
      <w:pPr>
        <w:pStyle w:val="Heading2"/>
      </w:pPr>
      <w:bookmarkStart w:name="Administrator security management" w:id="484"/>
      <w:bookmarkEnd w:id="484"/>
      <w:r>
        <w:rPr>
          <w:b w:val="0"/>
        </w:rPr>
      </w:r>
      <w:bookmarkStart w:name="_bookmark236" w:id="485"/>
      <w:bookmarkEnd w:id="485"/>
      <w:r>
        <w:rPr>
          <w:b w:val="0"/>
        </w:rPr>
      </w:r>
      <w:r>
        <w:rPr>
          <w:w w:val="90"/>
        </w:rPr>
        <w:t>Administrator  security management</w:t>
      </w:r>
    </w:p>
    <w:p>
      <w:pPr>
        <w:pStyle w:val="BodyText"/>
        <w:spacing w:line="146" w:lineRule="auto" w:before="74"/>
        <w:ind w:left="1799" w:right="1098"/>
      </w:pPr>
      <w:r>
        <w:rPr/>
        <w:t>This chapter provides the procedures that you require to manage administrator security for the database and the following tools:</w:t>
      </w:r>
    </w:p>
    <w:p>
      <w:pPr>
        <w:pStyle w:val="ListParagraph"/>
        <w:numPr>
          <w:ilvl w:val="1"/>
          <w:numId w:val="85"/>
        </w:numPr>
        <w:tabs>
          <w:tab w:pos="2159" w:val="left" w:leader="none"/>
          <w:tab w:pos="2160" w:val="left" w:leader="none"/>
        </w:tabs>
        <w:spacing w:line="390" w:lineRule="exact" w:before="0" w:after="0"/>
        <w:ind w:left="2160" w:right="0" w:hanging="360"/>
        <w:jc w:val="left"/>
        <w:rPr>
          <w:sz w:val="22"/>
        </w:rPr>
      </w:pPr>
      <w:r>
        <w:rPr>
          <w:sz w:val="22"/>
        </w:rPr>
        <w:t>System Management</w:t>
      </w:r>
      <w:r>
        <w:rPr>
          <w:spacing w:val="-1"/>
          <w:sz w:val="22"/>
        </w:rPr>
        <w:t> </w:t>
      </w:r>
      <w:r>
        <w:rPr>
          <w:sz w:val="22"/>
        </w:rPr>
        <w:t>Console</w:t>
      </w:r>
    </w:p>
    <w:p>
      <w:pPr>
        <w:pStyle w:val="ListParagraph"/>
        <w:numPr>
          <w:ilvl w:val="1"/>
          <w:numId w:val="85"/>
        </w:numPr>
        <w:tabs>
          <w:tab w:pos="2159" w:val="left" w:leader="none"/>
          <w:tab w:pos="2161" w:val="left" w:leader="none"/>
        </w:tabs>
        <w:spacing w:line="481" w:lineRule="exact" w:before="0" w:after="0"/>
        <w:ind w:left="2160" w:right="0" w:hanging="360"/>
        <w:jc w:val="left"/>
        <w:rPr>
          <w:sz w:val="22"/>
        </w:rPr>
      </w:pPr>
      <w:r>
        <w:rPr>
          <w:sz w:val="22"/>
        </w:rPr>
        <w:t>Provisioning</w:t>
      </w:r>
      <w:r>
        <w:rPr>
          <w:spacing w:val="-1"/>
          <w:sz w:val="22"/>
        </w:rPr>
        <w:t> </w:t>
      </w:r>
      <w:r>
        <w:rPr>
          <w:sz w:val="22"/>
        </w:rPr>
        <w:t>Client</w:t>
      </w:r>
    </w:p>
    <w:p>
      <w:pPr>
        <w:pStyle w:val="Heading3"/>
        <w:spacing w:before="127"/>
        <w:ind w:left="960"/>
      </w:pPr>
      <w:bookmarkStart w:name="Resetting the password for the database " w:id="486"/>
      <w:bookmarkEnd w:id="486"/>
      <w:r>
        <w:rPr>
          <w:b w:val="0"/>
        </w:rPr>
      </w:r>
      <w:bookmarkStart w:name="_bookmark237" w:id="487"/>
      <w:bookmarkEnd w:id="487"/>
      <w:r>
        <w:rPr>
          <w:b w:val="0"/>
        </w:rPr>
      </w:r>
      <w:r>
        <w:rPr>
          <w:w w:val="95"/>
        </w:rPr>
        <w:t>Resetting the password for the database sys account</w:t>
      </w:r>
    </w:p>
    <w:p>
      <w:pPr>
        <w:pStyle w:val="BodyText"/>
        <w:spacing w:line="400" w:lineRule="exact"/>
        <w:ind w:left="1800"/>
      </w:pPr>
      <w:r>
        <w:rPr/>
        <w:t>Use this procedure to reset the password for the database sys account.</w:t>
      </w:r>
    </w:p>
    <w:p>
      <w:pPr>
        <w:pStyle w:val="Heading3"/>
        <w:spacing w:before="190"/>
        <w:ind w:left="1799"/>
      </w:pPr>
      <w:r>
        <w:rPr/>
        <w:t>Prerequisites</w:t>
      </w:r>
    </w:p>
    <w:p>
      <w:pPr>
        <w:pStyle w:val="BodyText"/>
        <w:spacing w:line="146" w:lineRule="auto" w:before="93"/>
        <w:ind w:left="1799" w:right="683"/>
      </w:pPr>
      <w:r>
        <w:rPr/>
        <w:t>You must belong to the System Security Administrator (SSA) role (for example, nysysadm).</w:t>
      </w:r>
    </w:p>
    <w:p>
      <w:pPr>
        <w:pStyle w:val="BodyText"/>
        <w:spacing w:before="4"/>
        <w:rPr>
          <w:sz w:val="12"/>
        </w:rPr>
      </w:pPr>
    </w:p>
    <w:p>
      <w:pPr>
        <w:pStyle w:val="Heading3"/>
        <w:spacing w:line="240" w:lineRule="auto" w:before="0"/>
        <w:ind w:left="1799"/>
      </w:pPr>
      <w:r>
        <w:rPr/>
        <w:pict>
          <v:group style="position:absolute;margin-left:155.5pt;margin-top:20.647867pt;width:367pt;height:1pt;mso-position-horizontal-relative:page;mso-position-vertical-relative:paragraph;z-index:15472;mso-wrap-distance-left:0;mso-wrap-distance-right:0" coordorigin="3110,413" coordsize="7340,20">
            <v:line style="position:absolute" from="3120,423" to="4082,423" stroked="true" strokeweight="1pt" strokecolor="#000000"/>
            <v:line style="position:absolute" from="4078,423" to="10440,423" stroked="true" strokeweight="1pt" strokecolor="#000000"/>
            <w10:wrap type="topAndBottom"/>
          </v:group>
        </w:pict>
      </w:r>
      <w:r>
        <w:rPr>
          <w:w w:val="95"/>
        </w:rPr>
        <w:t>Procedure steps</w:t>
      </w:r>
    </w:p>
    <w:p>
      <w:pPr>
        <w:pStyle w:val="Heading6"/>
        <w:tabs>
          <w:tab w:pos="2759" w:val="left" w:leader="none"/>
        </w:tabs>
        <w:spacing w:after="26"/>
        <w:ind w:left="1799"/>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27"/>
        </w:numPr>
        <w:tabs>
          <w:tab w:pos="2759" w:val="left" w:leader="none"/>
          <w:tab w:pos="2760" w:val="left" w:leader="none"/>
        </w:tabs>
        <w:spacing w:line="403" w:lineRule="exact" w:before="1" w:after="0"/>
        <w:ind w:left="2760" w:right="0" w:hanging="961"/>
        <w:jc w:val="left"/>
        <w:rPr>
          <w:sz w:val="22"/>
        </w:rPr>
      </w:pPr>
      <w:r>
        <w:rPr>
          <w:sz w:val="22"/>
        </w:rPr>
        <w:t>Log on to the Primary DB server as an</w:t>
      </w:r>
      <w:r>
        <w:rPr>
          <w:spacing w:val="-1"/>
          <w:sz w:val="22"/>
        </w:rPr>
        <w:t> </w:t>
      </w:r>
      <w:r>
        <w:rPr>
          <w:sz w:val="22"/>
        </w:rPr>
        <w:t>SSA.</w:t>
      </w:r>
    </w:p>
    <w:p>
      <w:pPr>
        <w:pStyle w:val="ListParagraph"/>
        <w:numPr>
          <w:ilvl w:val="0"/>
          <w:numId w:val="127"/>
        </w:numPr>
        <w:tabs>
          <w:tab w:pos="2759" w:val="left" w:leader="none"/>
          <w:tab w:pos="2760" w:val="left" w:leader="none"/>
        </w:tabs>
        <w:spacing w:line="403" w:lineRule="exact" w:before="0" w:after="0"/>
        <w:ind w:left="2760" w:right="0" w:hanging="961"/>
        <w:jc w:val="left"/>
        <w:rPr>
          <w:sz w:val="22"/>
        </w:rPr>
      </w:pPr>
      <w:r>
        <w:rPr>
          <w:sz w:val="22"/>
        </w:rPr>
        <w:t>Enter the command:</w:t>
      </w:r>
    </w:p>
    <w:p>
      <w:pPr>
        <w:pStyle w:val="Heading6"/>
        <w:spacing w:line="249" w:lineRule="auto" w:before="66"/>
        <w:ind w:left="2759" w:right="2500"/>
        <w:rPr>
          <w:rFonts w:ascii="Courier New"/>
        </w:rPr>
      </w:pPr>
      <w:r>
        <w:rPr>
          <w:rFonts w:ascii="Courier New"/>
        </w:rPr>
        <w:t>sudo /opt/mcp/db/sbin/ resetDbSystemUserPasswd.pl sys</w:t>
      </w:r>
    </w:p>
    <w:p>
      <w:pPr>
        <w:pStyle w:val="ListParagraph"/>
        <w:numPr>
          <w:ilvl w:val="0"/>
          <w:numId w:val="127"/>
        </w:numPr>
        <w:tabs>
          <w:tab w:pos="2759" w:val="left" w:leader="none"/>
          <w:tab w:pos="2760" w:val="left" w:leader="none"/>
        </w:tabs>
        <w:spacing w:line="146" w:lineRule="auto" w:before="127" w:after="0"/>
        <w:ind w:left="2760" w:right="351" w:hanging="961"/>
        <w:jc w:val="left"/>
        <w:rPr>
          <w:sz w:val="22"/>
        </w:rPr>
      </w:pPr>
      <w:r>
        <w:rPr>
          <w:sz w:val="22"/>
        </w:rPr>
        <w:t>If prompted for a password, enter the password of the user you are logged on</w:t>
      </w:r>
      <w:r>
        <w:rPr>
          <w:spacing w:val="-1"/>
          <w:sz w:val="22"/>
        </w:rPr>
        <w:t> </w:t>
      </w:r>
      <w:r>
        <w:rPr>
          <w:sz w:val="22"/>
        </w:rPr>
        <w:t>as.</w:t>
      </w:r>
    </w:p>
    <w:p>
      <w:pPr>
        <w:pStyle w:val="ListParagraph"/>
        <w:numPr>
          <w:ilvl w:val="0"/>
          <w:numId w:val="127"/>
        </w:numPr>
        <w:tabs>
          <w:tab w:pos="2759" w:val="left" w:leader="none"/>
          <w:tab w:pos="2760" w:val="left" w:leader="none"/>
        </w:tabs>
        <w:spacing w:line="146" w:lineRule="auto" w:before="120" w:after="0"/>
        <w:ind w:left="2760" w:right="706" w:hanging="961"/>
        <w:jc w:val="left"/>
        <w:rPr>
          <w:sz w:val="22"/>
        </w:rPr>
      </w:pPr>
      <w:r>
        <w:rPr>
          <w:sz w:val="22"/>
        </w:rPr>
        <w:t>At the prompt, enter a new password that complies with the database password</w:t>
      </w:r>
      <w:r>
        <w:rPr>
          <w:spacing w:val="-1"/>
          <w:sz w:val="22"/>
        </w:rPr>
        <w:t> </w:t>
      </w:r>
      <w:r>
        <w:rPr>
          <w:sz w:val="22"/>
        </w:rPr>
        <w:t>rules.</w:t>
      </w:r>
    </w:p>
    <w:p>
      <w:pPr>
        <w:pStyle w:val="ListParagraph"/>
        <w:numPr>
          <w:ilvl w:val="0"/>
          <w:numId w:val="127"/>
        </w:numPr>
        <w:tabs>
          <w:tab w:pos="2759" w:val="left" w:leader="none"/>
          <w:tab w:pos="2760" w:val="left" w:leader="none"/>
        </w:tabs>
        <w:spacing w:line="240" w:lineRule="auto" w:before="0" w:after="0"/>
        <w:ind w:left="2760" w:right="0" w:hanging="961"/>
        <w:jc w:val="left"/>
        <w:rPr>
          <w:sz w:val="22"/>
        </w:rPr>
      </w:pPr>
      <w:r>
        <w:rPr>
          <w:sz w:val="22"/>
        </w:rPr>
        <w:t>At the prompt, enter the new password</w:t>
      </w:r>
      <w:r>
        <w:rPr>
          <w:spacing w:val="-1"/>
          <w:sz w:val="22"/>
        </w:rPr>
        <w:t> </w:t>
      </w:r>
      <w:r>
        <w:rPr>
          <w:sz w:val="22"/>
        </w:rPr>
        <w:t>again.</w:t>
      </w:r>
    </w:p>
    <w:p>
      <w:pPr>
        <w:pStyle w:val="BodyText"/>
        <w:spacing w:before="19"/>
        <w:rPr>
          <w:sz w:val="8"/>
        </w:rPr>
      </w:pPr>
      <w:r>
        <w:rPr/>
        <w:pict>
          <v:line style="position:absolute;mso-position-horizontal-relative:page;mso-position-vertical-relative:paragraph;z-index:15520;mso-wrap-distance-left:0;mso-wrap-distance-right:0" from="156pt,11.151498pt" to="522pt,11.151498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ind w:left="960"/>
      </w:pPr>
      <w:bookmarkStart w:name="Resetting the password for the database " w:id="488"/>
      <w:bookmarkEnd w:id="488"/>
      <w:r>
        <w:rPr>
          <w:b w:val="0"/>
        </w:rPr>
      </w:r>
      <w:bookmarkStart w:name="_bookmark238" w:id="489"/>
      <w:bookmarkEnd w:id="489"/>
      <w:r>
        <w:rPr>
          <w:b w:val="0"/>
        </w:rPr>
      </w:r>
      <w:r>
        <w:rPr>
          <w:w w:val="95"/>
        </w:rPr>
        <w:t>Resetting the password for the database system account</w:t>
      </w:r>
    </w:p>
    <w:p>
      <w:pPr>
        <w:pStyle w:val="BodyText"/>
        <w:spacing w:line="400" w:lineRule="exact"/>
        <w:ind w:left="1799"/>
      </w:pPr>
      <w:r>
        <w:rPr/>
        <w:t>Use this procedure to reset the password for the database system account.</w:t>
      </w:r>
    </w:p>
    <w:p>
      <w:pPr>
        <w:pStyle w:val="Heading3"/>
        <w:spacing w:before="190"/>
      </w:pPr>
      <w:r>
        <w:rPr/>
        <w:t>Prerequisites</w:t>
      </w:r>
    </w:p>
    <w:p>
      <w:pPr>
        <w:pStyle w:val="BodyText"/>
        <w:spacing w:line="146" w:lineRule="auto" w:before="93"/>
        <w:ind w:left="1800" w:right="682"/>
      </w:pPr>
      <w:r>
        <w:rPr/>
        <w:t>You must belong to the System Security Administrator (SSA) role (for example, nysysadm).</w:t>
      </w:r>
    </w:p>
    <w:p>
      <w:pPr>
        <w:pStyle w:val="BodyText"/>
        <w:spacing w:before="4"/>
        <w:rPr>
          <w:sz w:val="12"/>
        </w:rPr>
      </w:pPr>
    </w:p>
    <w:p>
      <w:pPr>
        <w:pStyle w:val="Heading3"/>
        <w:spacing w:line="240" w:lineRule="auto" w:before="0"/>
      </w:pPr>
      <w:r>
        <w:rPr/>
        <w:pict>
          <v:group style="position:absolute;margin-left:155.5pt;margin-top:20.64686pt;width:367pt;height:1pt;mso-position-horizontal-relative:page;mso-position-vertical-relative:paragraph;z-index:15568;mso-wrap-distance-left:0;mso-wrap-distance-right:0" coordorigin="3110,413" coordsize="7340,20">
            <v:line style="position:absolute" from="3120,423" to="4082,423" stroked="true" strokeweight="1pt" strokecolor="#000000"/>
            <v:line style="position:absolute" from="4078,423" to="10440,423" stroked="true" strokeweight="1pt" strokecolor="#000000"/>
            <w10:wrap type="topAndBottom"/>
          </v:group>
        </w:pict>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28"/>
        </w:numPr>
        <w:tabs>
          <w:tab w:pos="2760" w:val="left" w:leader="none"/>
          <w:tab w:pos="2761" w:val="left" w:leader="none"/>
        </w:tabs>
        <w:spacing w:line="403" w:lineRule="exact" w:before="1" w:after="0"/>
        <w:ind w:left="2760" w:right="0" w:hanging="960"/>
        <w:jc w:val="left"/>
        <w:rPr>
          <w:sz w:val="22"/>
        </w:rPr>
      </w:pPr>
      <w:r>
        <w:rPr>
          <w:sz w:val="22"/>
        </w:rPr>
        <w:t>Log on to the Primary DB server as an</w:t>
      </w:r>
      <w:r>
        <w:rPr>
          <w:spacing w:val="-1"/>
          <w:sz w:val="22"/>
        </w:rPr>
        <w:t> </w:t>
      </w:r>
      <w:r>
        <w:rPr>
          <w:sz w:val="22"/>
        </w:rPr>
        <w:t>SSA.</w:t>
      </w:r>
    </w:p>
    <w:p>
      <w:pPr>
        <w:pStyle w:val="ListParagraph"/>
        <w:numPr>
          <w:ilvl w:val="0"/>
          <w:numId w:val="128"/>
        </w:numPr>
        <w:tabs>
          <w:tab w:pos="2760" w:val="left" w:leader="none"/>
          <w:tab w:pos="2761" w:val="left" w:leader="none"/>
        </w:tabs>
        <w:spacing w:line="403" w:lineRule="exact" w:before="0" w:after="0"/>
        <w:ind w:left="2760" w:right="0" w:hanging="960"/>
        <w:jc w:val="left"/>
        <w:rPr>
          <w:sz w:val="22"/>
        </w:rPr>
      </w:pPr>
      <w:r>
        <w:rPr>
          <w:sz w:val="22"/>
        </w:rPr>
        <w:t>Enter the command:</w:t>
      </w:r>
    </w:p>
    <w:p>
      <w:pPr>
        <w:pStyle w:val="Heading6"/>
        <w:spacing w:line="249" w:lineRule="auto" w:before="66"/>
        <w:ind w:left="2760" w:right="2103"/>
        <w:rPr>
          <w:rFonts w:ascii="Courier New"/>
        </w:rPr>
      </w:pPr>
      <w:r>
        <w:rPr>
          <w:rFonts w:ascii="Courier New"/>
        </w:rPr>
        <w:t>sudo /opt/mcp/db/sbin/ resetDbSystemUserPasswd.pl system</w:t>
      </w:r>
    </w:p>
    <w:p>
      <w:pPr>
        <w:spacing w:after="0" w:line="249" w:lineRule="auto"/>
        <w:rPr>
          <w:rFonts w:ascii="Courier New"/>
        </w:rPr>
        <w:sectPr>
          <w:headerReference w:type="default" r:id="rId133"/>
          <w:headerReference w:type="even" r:id="rId134"/>
          <w:pgSz w:w="11880" w:h="15840"/>
          <w:pgMar w:header="851" w:footer="1300" w:top="1220" w:bottom="1500" w:left="1320" w:right="1320"/>
          <w:pgNumType w:start="203"/>
        </w:sectPr>
      </w:pPr>
    </w:p>
    <w:p>
      <w:pPr>
        <w:pStyle w:val="BodyText"/>
        <w:rPr>
          <w:rFonts w:ascii="Courier New"/>
          <w:b/>
          <w:sz w:val="20"/>
        </w:rPr>
      </w:pPr>
    </w:p>
    <w:p>
      <w:pPr>
        <w:pStyle w:val="BodyText"/>
        <w:spacing w:before="7"/>
        <w:rPr>
          <w:rFonts w:ascii="Courier New"/>
          <w:b/>
          <w:sz w:val="20"/>
        </w:rPr>
      </w:pPr>
    </w:p>
    <w:p>
      <w:pPr>
        <w:pStyle w:val="BodyText"/>
        <w:spacing w:line="146" w:lineRule="auto"/>
        <w:ind w:left="2760" w:right="333"/>
      </w:pPr>
      <w:r>
        <w:rPr/>
        <w:t>If prompted for a password, enter the password of the user you are logged on as.</w:t>
      </w:r>
    </w:p>
    <w:p>
      <w:pPr>
        <w:pStyle w:val="BodyText"/>
        <w:spacing w:line="403" w:lineRule="exact"/>
        <w:ind w:left="2760"/>
      </w:pPr>
      <w:r>
        <w:rPr/>
        <w:t>The system prompts for a new system password.</w:t>
      </w:r>
    </w:p>
    <w:p>
      <w:pPr>
        <w:pStyle w:val="ListParagraph"/>
        <w:numPr>
          <w:ilvl w:val="0"/>
          <w:numId w:val="128"/>
        </w:numPr>
        <w:tabs>
          <w:tab w:pos="2759" w:val="left" w:leader="none"/>
          <w:tab w:pos="2760" w:val="left" w:leader="none"/>
        </w:tabs>
        <w:spacing w:line="146" w:lineRule="auto" w:before="96" w:after="0"/>
        <w:ind w:left="2760" w:right="706" w:hanging="960"/>
        <w:jc w:val="left"/>
        <w:rPr>
          <w:sz w:val="22"/>
        </w:rPr>
      </w:pPr>
      <w:r>
        <w:rPr>
          <w:sz w:val="22"/>
        </w:rPr>
        <w:t>At the prompt, enter a new password that compiles with the database password</w:t>
      </w:r>
      <w:r>
        <w:rPr>
          <w:spacing w:val="-1"/>
          <w:sz w:val="22"/>
        </w:rPr>
        <w:t> </w:t>
      </w:r>
      <w:r>
        <w:rPr>
          <w:sz w:val="22"/>
        </w:rPr>
        <w:t>rules.</w:t>
      </w:r>
    </w:p>
    <w:p>
      <w:pPr>
        <w:pStyle w:val="ListParagraph"/>
        <w:numPr>
          <w:ilvl w:val="0"/>
          <w:numId w:val="128"/>
        </w:numPr>
        <w:tabs>
          <w:tab w:pos="2759" w:val="left" w:leader="none"/>
          <w:tab w:pos="2760" w:val="left" w:leader="none"/>
        </w:tabs>
        <w:spacing w:line="240" w:lineRule="auto" w:before="0" w:after="0"/>
        <w:ind w:left="2760" w:right="0" w:hanging="960"/>
        <w:jc w:val="left"/>
        <w:rPr>
          <w:sz w:val="22"/>
        </w:rPr>
      </w:pPr>
      <w:r>
        <w:rPr>
          <w:sz w:val="22"/>
        </w:rPr>
        <w:t>At the prompt, enter the new password</w:t>
      </w:r>
      <w:r>
        <w:rPr>
          <w:spacing w:val="-1"/>
          <w:sz w:val="22"/>
        </w:rPr>
        <w:t> </w:t>
      </w:r>
      <w:r>
        <w:rPr>
          <w:sz w:val="22"/>
        </w:rPr>
        <w:t>again.</w:t>
      </w:r>
    </w:p>
    <w:p>
      <w:pPr>
        <w:pStyle w:val="BodyText"/>
        <w:spacing w:before="19"/>
        <w:rPr>
          <w:sz w:val="8"/>
        </w:rPr>
      </w:pPr>
      <w:r>
        <w:rPr/>
        <w:pict>
          <v:line style="position:absolute;mso-position-horizontal-relative:page;mso-position-vertical-relative:paragraph;z-index:15616;mso-wrap-distance-left:0;mso-wrap-distance-right:0" from="156pt,11.151489pt" to="522pt,11.151489pt" stroked="true" strokeweight="1pt" strokecolor="#000000">
            <w10:wrap type="topAndBottom"/>
          </v:line>
        </w:pict>
      </w:r>
    </w:p>
    <w:p>
      <w:pPr>
        <w:spacing w:before="0" w:after="26"/>
        <w:ind w:left="4483"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ind w:left="960"/>
      </w:pPr>
      <w:bookmarkStart w:name="Resetting the passwords for the database" w:id="490"/>
      <w:bookmarkEnd w:id="490"/>
      <w:r>
        <w:rPr>
          <w:b w:val="0"/>
        </w:rPr>
      </w:r>
      <w:bookmarkStart w:name="_bookmark239" w:id="491"/>
      <w:bookmarkEnd w:id="491"/>
      <w:r>
        <w:rPr>
          <w:b w:val="0"/>
        </w:rPr>
      </w:r>
      <w:r>
        <w:rPr>
          <w:w w:val="95"/>
        </w:rPr>
        <w:t>Resetting the passwords for the database internal accounts</w:t>
      </w:r>
    </w:p>
    <w:p>
      <w:pPr>
        <w:pStyle w:val="BodyText"/>
        <w:spacing w:line="146" w:lineRule="auto" w:before="93"/>
        <w:ind w:left="1799" w:right="486"/>
      </w:pPr>
      <w:r>
        <w:rPr/>
        <w:t>Policy can require that you change all system passwords. Use this procedure to change the passwords for the database internal accounts.</w:t>
      </w:r>
    </w:p>
    <w:p>
      <w:pPr>
        <w:pStyle w:val="BodyText"/>
        <w:spacing w:before="7"/>
        <w:rPr>
          <w:sz w:val="11"/>
        </w:rPr>
      </w:pPr>
      <w:r>
        <w:rPr/>
        <w:pict>
          <v:shape style="position:absolute;margin-left:155.75pt;margin-top:13.241374pt;width:366.5pt;height:56.5pt;mso-position-horizontal-relative:page;mso-position-vertical-relative:paragraph;z-index:15664;mso-wrap-distance-left:0;mso-wrap-distance-right:0" type="#_x0000_t202" filled="false" stroked="true" strokeweight=".49985pt" strokecolor="#000000">
            <v:textbox inset="0,0,0,0">
              <w:txbxContent>
                <w:p>
                  <w:pPr>
                    <w:spacing w:line="226" w:lineRule="exact" w:before="37"/>
                    <w:ind w:left="80" w:right="0" w:firstLine="0"/>
                    <w:jc w:val="both"/>
                    <w:rPr>
                      <w:rFonts w:ascii="Arial"/>
                      <w:b/>
                      <w:sz w:val="24"/>
                    </w:rPr>
                  </w:pPr>
                  <w:r>
                    <w:rPr>
                      <w:rFonts w:ascii="Arial"/>
                      <w:b/>
                      <w:sz w:val="24"/>
                    </w:rPr>
                    <w:t>Attention</w:t>
                  </w:r>
                </w:p>
                <w:p>
                  <w:pPr>
                    <w:spacing w:line="148" w:lineRule="auto" w:before="56"/>
                    <w:ind w:left="80" w:right="356" w:firstLine="0"/>
                    <w:jc w:val="both"/>
                    <w:rPr>
                      <w:sz w:val="20"/>
                    </w:rPr>
                  </w:pPr>
                  <w:r>
                    <w:rPr>
                      <w:sz w:val="20"/>
                    </w:rPr>
                    <w:t>Only the database software uses the internal accounts. To prevent users from logging on to these accounts, the passwords are randomly generated and not available to users. These accounts are also locked.</w:t>
                  </w:r>
                </w:p>
              </w:txbxContent>
            </v:textbox>
            <w10:wrap type="topAndBottom"/>
          </v:shape>
        </w:pict>
      </w:r>
    </w:p>
    <w:p>
      <w:pPr>
        <w:pStyle w:val="BodyText"/>
        <w:spacing w:before="6"/>
        <w:rPr>
          <w:sz w:val="7"/>
        </w:rPr>
      </w:pPr>
    </w:p>
    <w:p>
      <w:pPr>
        <w:pStyle w:val="Heading3"/>
        <w:spacing w:before="66"/>
      </w:pPr>
      <w:r>
        <w:rPr/>
        <w:t>Prerequisites</w:t>
      </w:r>
    </w:p>
    <w:p>
      <w:pPr>
        <w:pStyle w:val="BodyText"/>
        <w:spacing w:line="146" w:lineRule="auto" w:before="93"/>
        <w:ind w:left="1800" w:right="682"/>
      </w:pPr>
      <w:r>
        <w:rPr/>
        <w:t>You must belong to the System Security Administrator (SSA) role (for example, nysysadm).</w:t>
      </w:r>
    </w:p>
    <w:p>
      <w:pPr>
        <w:pStyle w:val="BodyText"/>
        <w:spacing w:before="4"/>
        <w:rPr>
          <w:sz w:val="12"/>
        </w:rPr>
      </w:pPr>
    </w:p>
    <w:p>
      <w:pPr>
        <w:pStyle w:val="Heading3"/>
        <w:spacing w:line="240" w:lineRule="auto" w:before="0"/>
      </w:pPr>
      <w:r>
        <w:rPr/>
        <w:pict>
          <v:group style="position:absolute;margin-left:155.5pt;margin-top:20.647858pt;width:367pt;height:1pt;mso-position-horizontal-relative:page;mso-position-vertical-relative:paragraph;z-index:15688;mso-wrap-distance-left:0;mso-wrap-distance-right:0" coordorigin="3110,413" coordsize="7340,20">
            <v:line style="position:absolute" from="3120,423" to="4082,423" stroked="true" strokeweight="1pt" strokecolor="#000000"/>
            <v:line style="position:absolute" from="4078,423" to="10440,423" stroked="true" strokeweight="1pt" strokecolor="#000000"/>
            <w10:wrap type="topAndBottom"/>
          </v:group>
        </w:pict>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29"/>
        </w:numPr>
        <w:tabs>
          <w:tab w:pos="2760" w:val="left" w:leader="none"/>
          <w:tab w:pos="2761" w:val="left" w:leader="none"/>
        </w:tabs>
        <w:spacing w:line="403" w:lineRule="exact" w:before="1" w:after="0"/>
        <w:ind w:left="2760" w:right="0" w:hanging="960"/>
        <w:jc w:val="left"/>
        <w:rPr>
          <w:sz w:val="22"/>
        </w:rPr>
      </w:pPr>
      <w:r>
        <w:rPr>
          <w:sz w:val="22"/>
        </w:rPr>
        <w:t>Log on to the Primary DB server as an</w:t>
      </w:r>
      <w:r>
        <w:rPr>
          <w:spacing w:val="-1"/>
          <w:sz w:val="22"/>
        </w:rPr>
        <w:t> </w:t>
      </w:r>
      <w:r>
        <w:rPr>
          <w:sz w:val="22"/>
        </w:rPr>
        <w:t>SSA.</w:t>
      </w:r>
    </w:p>
    <w:p>
      <w:pPr>
        <w:pStyle w:val="ListParagraph"/>
        <w:numPr>
          <w:ilvl w:val="0"/>
          <w:numId w:val="129"/>
        </w:numPr>
        <w:tabs>
          <w:tab w:pos="2760" w:val="left" w:leader="none"/>
          <w:tab w:pos="2761" w:val="left" w:leader="none"/>
        </w:tabs>
        <w:spacing w:line="403" w:lineRule="exact" w:before="0" w:after="0"/>
        <w:ind w:left="2760" w:right="0" w:hanging="960"/>
        <w:jc w:val="left"/>
        <w:rPr>
          <w:sz w:val="22"/>
        </w:rPr>
      </w:pPr>
      <w:r>
        <w:rPr>
          <w:sz w:val="22"/>
        </w:rPr>
        <w:t>Change to</w:t>
      </w:r>
      <w:r>
        <w:rPr>
          <w:spacing w:val="-1"/>
          <w:sz w:val="22"/>
        </w:rPr>
        <w:t> </w:t>
      </w:r>
      <w:r>
        <w:rPr>
          <w:sz w:val="22"/>
        </w:rPr>
        <w:t>root:</w:t>
      </w:r>
    </w:p>
    <w:p>
      <w:pPr>
        <w:pStyle w:val="Heading6"/>
        <w:spacing w:before="66"/>
        <w:ind w:left="2760"/>
        <w:rPr>
          <w:rFonts w:ascii="Courier New"/>
        </w:rPr>
      </w:pPr>
      <w:r>
        <w:rPr>
          <w:rFonts w:ascii="Courier New"/>
        </w:rPr>
        <w:t>su - root</w:t>
      </w:r>
    </w:p>
    <w:p>
      <w:pPr>
        <w:pStyle w:val="ListParagraph"/>
        <w:numPr>
          <w:ilvl w:val="0"/>
          <w:numId w:val="129"/>
        </w:numPr>
        <w:tabs>
          <w:tab w:pos="2760" w:val="left" w:leader="none"/>
          <w:tab w:pos="2761" w:val="left" w:leader="none"/>
        </w:tabs>
        <w:spacing w:line="403" w:lineRule="exact" w:before="18" w:after="0"/>
        <w:ind w:left="2760" w:right="0" w:hanging="960"/>
        <w:jc w:val="left"/>
        <w:rPr>
          <w:sz w:val="22"/>
        </w:rPr>
      </w:pPr>
      <w:r>
        <w:rPr>
          <w:sz w:val="22"/>
        </w:rPr>
        <w:t>Enter the root</w:t>
      </w:r>
      <w:r>
        <w:rPr>
          <w:spacing w:val="-1"/>
          <w:sz w:val="22"/>
        </w:rPr>
        <w:t> </w:t>
      </w:r>
      <w:r>
        <w:rPr>
          <w:sz w:val="22"/>
        </w:rPr>
        <w:t>password.</w:t>
      </w:r>
    </w:p>
    <w:p>
      <w:pPr>
        <w:pStyle w:val="ListParagraph"/>
        <w:numPr>
          <w:ilvl w:val="0"/>
          <w:numId w:val="129"/>
        </w:numPr>
        <w:tabs>
          <w:tab w:pos="2760" w:val="left" w:leader="none"/>
          <w:tab w:pos="2761" w:val="left" w:leader="none"/>
        </w:tabs>
        <w:spacing w:line="403" w:lineRule="exact" w:before="0" w:after="0"/>
        <w:ind w:left="2760" w:right="0" w:hanging="960"/>
        <w:jc w:val="left"/>
        <w:rPr>
          <w:sz w:val="22"/>
        </w:rPr>
      </w:pPr>
      <w:r>
        <w:rPr>
          <w:sz w:val="22"/>
        </w:rPr>
        <w:t>Change</w:t>
      </w:r>
      <w:r>
        <w:rPr>
          <w:spacing w:val="-1"/>
          <w:sz w:val="22"/>
        </w:rPr>
        <w:t> </w:t>
      </w:r>
      <w:r>
        <w:rPr>
          <w:sz w:val="22"/>
        </w:rPr>
        <w:t>directory:</w:t>
      </w:r>
    </w:p>
    <w:p>
      <w:pPr>
        <w:pStyle w:val="Heading6"/>
        <w:spacing w:before="66"/>
        <w:ind w:left="2760"/>
        <w:rPr>
          <w:rFonts w:ascii="Courier New"/>
        </w:rPr>
      </w:pPr>
      <w:r>
        <w:rPr>
          <w:rFonts w:ascii="Courier New"/>
        </w:rPr>
        <w:t>cd /opt/mcp/db/sbin</w:t>
      </w:r>
    </w:p>
    <w:p>
      <w:pPr>
        <w:pStyle w:val="ListParagraph"/>
        <w:numPr>
          <w:ilvl w:val="0"/>
          <w:numId w:val="129"/>
        </w:numPr>
        <w:tabs>
          <w:tab w:pos="2760" w:val="left" w:leader="none"/>
          <w:tab w:pos="2761" w:val="left" w:leader="none"/>
        </w:tabs>
        <w:spacing w:line="240" w:lineRule="auto" w:before="18" w:after="0"/>
        <w:ind w:left="2760" w:right="0" w:hanging="960"/>
        <w:jc w:val="left"/>
        <w:rPr>
          <w:sz w:val="22"/>
        </w:rPr>
      </w:pPr>
      <w:r>
        <w:rPr>
          <w:sz w:val="22"/>
        </w:rPr>
        <w:t>Run the script to change the</w:t>
      </w:r>
      <w:r>
        <w:rPr>
          <w:spacing w:val="-1"/>
          <w:sz w:val="22"/>
        </w:rPr>
        <w:t> </w:t>
      </w:r>
      <w:r>
        <w:rPr>
          <w:sz w:val="22"/>
        </w:rPr>
        <w:t>password:</w:t>
      </w:r>
    </w:p>
    <w:p>
      <w:pPr>
        <w:pStyle w:val="Heading6"/>
        <w:spacing w:line="198" w:lineRule="exact" w:before="77"/>
        <w:ind w:left="2760"/>
        <w:rPr>
          <w:rFonts w:ascii="Courier New"/>
        </w:rPr>
      </w:pPr>
      <w:r>
        <w:rPr>
          <w:rFonts w:ascii="Courier New"/>
        </w:rPr>
        <w:t>./resetDbSystemUserPasswd.pl internal</w:t>
      </w:r>
    </w:p>
    <w:p>
      <w:pPr>
        <w:pStyle w:val="BodyText"/>
        <w:spacing w:line="146" w:lineRule="auto" w:before="68"/>
        <w:ind w:left="2760" w:right="822"/>
      </w:pPr>
      <w:r>
        <w:rPr/>
        <w:t>The script changes the internal passwords to new random passwords.</w:t>
      </w:r>
    </w:p>
    <w:p>
      <w:pPr>
        <w:pStyle w:val="BodyText"/>
        <w:spacing w:before="7"/>
        <w:rPr>
          <w:sz w:val="11"/>
        </w:rPr>
      </w:pPr>
      <w:r>
        <w:rPr/>
        <w:pict>
          <v:line style="position:absolute;mso-position-horizontal-relative:page;mso-position-vertical-relative:paragraph;z-index:15736;mso-wrap-distance-left:0;mso-wrap-distance-right:0" from="156pt,13.491292pt" to="522pt,13.491292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ind w:left="960"/>
      </w:pPr>
      <w:bookmarkStart w:name="Resetting the password for an individual" w:id="492"/>
      <w:bookmarkEnd w:id="492"/>
      <w:r>
        <w:rPr>
          <w:b w:val="0"/>
        </w:rPr>
      </w:r>
      <w:bookmarkStart w:name="_bookmark240" w:id="493"/>
      <w:bookmarkEnd w:id="493"/>
      <w:r>
        <w:rPr>
          <w:b w:val="0"/>
        </w:rPr>
      </w:r>
      <w:r>
        <w:rPr>
          <w:w w:val="95"/>
        </w:rPr>
        <w:t>Resetting the password for an individual database user account</w:t>
      </w:r>
    </w:p>
    <w:p>
      <w:pPr>
        <w:pStyle w:val="BodyText"/>
        <w:spacing w:line="400" w:lineRule="exact"/>
        <w:ind w:left="1799"/>
      </w:pPr>
      <w:r>
        <w:rPr/>
        <w:t>Use this procedure to change your database user account.</w:t>
      </w:r>
    </w:p>
    <w:p>
      <w:pPr>
        <w:spacing w:after="0" w:line="400" w:lineRule="exact"/>
        <w:sectPr>
          <w:pgSz w:w="11880" w:h="15840"/>
          <w:pgMar w:header="851" w:footer="1300" w:top="1220" w:bottom="1500" w:left="1320" w:right="1320"/>
        </w:sectPr>
      </w:pPr>
    </w:p>
    <w:p>
      <w:pPr>
        <w:pStyle w:val="BodyText"/>
        <w:spacing w:before="10"/>
        <w:rPr>
          <w:sz w:val="17"/>
        </w:rPr>
      </w:pPr>
    </w:p>
    <w:p>
      <w:pPr>
        <w:pStyle w:val="BodyText"/>
        <w:ind w:left="1790"/>
        <w:rPr>
          <w:sz w:val="20"/>
        </w:rPr>
      </w:pPr>
      <w:r>
        <w:rPr>
          <w:sz w:val="20"/>
        </w:rPr>
        <w:pict>
          <v:shape style="width:366.5pt;height:56.5pt;mso-position-horizontal-relative:char;mso-position-vertical-relative:line" type="#_x0000_t202" filled="false" stroked="true" strokeweight=".49985pt" strokecolor="#000000">
            <w10:anchorlock/>
            <v:textbox inset="0,0,0,0">
              <w:txbxContent>
                <w:p>
                  <w:pPr>
                    <w:spacing w:line="226" w:lineRule="exact" w:before="37"/>
                    <w:ind w:left="79" w:right="0" w:firstLine="0"/>
                    <w:jc w:val="both"/>
                    <w:rPr>
                      <w:rFonts w:ascii="Arial"/>
                      <w:b/>
                      <w:sz w:val="24"/>
                    </w:rPr>
                  </w:pPr>
                  <w:r>
                    <w:rPr>
                      <w:rFonts w:ascii="Arial"/>
                      <w:b/>
                      <w:sz w:val="24"/>
                    </w:rPr>
                    <w:t>Attention</w:t>
                  </w:r>
                </w:p>
                <w:p>
                  <w:pPr>
                    <w:spacing w:line="148" w:lineRule="auto" w:before="56"/>
                    <w:ind w:left="79" w:right="312" w:firstLine="0"/>
                    <w:jc w:val="both"/>
                    <w:rPr>
                      <w:sz w:val="20"/>
                    </w:rPr>
                  </w:pPr>
                  <w:r>
                    <w:rPr>
                      <w:sz w:val="20"/>
                    </w:rPr>
                    <w:t>If you share the password for your individual user account, you reduce system security and individual accountability. It is recommended that you do not share the password for your individual user account.</w:t>
                  </w:r>
                </w:p>
              </w:txbxContent>
            </v:textbox>
          </v:shape>
        </w:pict>
      </w:r>
      <w:r>
        <w:rPr>
          <w:sz w:val="20"/>
        </w:rPr>
      </w:r>
    </w:p>
    <w:p>
      <w:pPr>
        <w:pStyle w:val="BodyText"/>
        <w:spacing w:before="10"/>
        <w:rPr>
          <w:sz w:val="7"/>
        </w:rPr>
      </w:pPr>
    </w:p>
    <w:p>
      <w:pPr>
        <w:pStyle w:val="Heading3"/>
        <w:spacing w:before="66"/>
        <w:ind w:left="1799"/>
      </w:pPr>
      <w:r>
        <w:rPr/>
        <w:t>Prerequisites</w:t>
      </w:r>
    </w:p>
    <w:p>
      <w:pPr>
        <w:pStyle w:val="BodyText"/>
        <w:spacing w:line="146" w:lineRule="auto" w:before="93"/>
        <w:ind w:left="1800" w:right="657"/>
      </w:pPr>
      <w:r>
        <w:rPr/>
        <w:t>Your user account is assigned the Database Administrator (DBA) role (ntdbadm).</w:t>
      </w:r>
    </w:p>
    <w:p>
      <w:pPr>
        <w:pStyle w:val="BodyText"/>
        <w:spacing w:before="4"/>
        <w:rPr>
          <w:sz w:val="12"/>
        </w:rPr>
      </w:pPr>
    </w:p>
    <w:p>
      <w:pPr>
        <w:pStyle w:val="Heading3"/>
        <w:spacing w:line="240" w:lineRule="auto" w:before="0"/>
      </w:pPr>
      <w:r>
        <w:rPr/>
        <w:pict>
          <v:group style="position:absolute;margin-left:155.5pt;margin-top:20.647888pt;width:367pt;height:1pt;mso-position-horizontal-relative:page;mso-position-vertical-relative:paragraph;z-index:15808;mso-wrap-distance-left:0;mso-wrap-distance-right:0" coordorigin="3110,413" coordsize="7340,20">
            <v:line style="position:absolute" from="3120,423" to="4082,423" stroked="true" strokeweight="1pt" strokecolor="#000000"/>
            <v:line style="position:absolute" from="4078,423" to="10440,423" stroked="true" strokeweight="1pt" strokecolor="#000000"/>
            <w10:wrap type="topAndBottom"/>
          </v:group>
        </w:pict>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30"/>
        </w:numPr>
        <w:tabs>
          <w:tab w:pos="2760" w:val="left" w:leader="none"/>
          <w:tab w:pos="2761" w:val="left" w:leader="none"/>
        </w:tabs>
        <w:spacing w:line="403" w:lineRule="exact" w:before="1" w:after="0"/>
        <w:ind w:left="2760" w:right="0" w:hanging="960"/>
        <w:jc w:val="left"/>
        <w:rPr>
          <w:sz w:val="22"/>
        </w:rPr>
      </w:pPr>
      <w:r>
        <w:rPr>
          <w:sz w:val="22"/>
        </w:rPr>
        <w:t>Log on to the Primary DB server using your DBA</w:t>
      </w:r>
      <w:r>
        <w:rPr>
          <w:spacing w:val="-1"/>
          <w:sz w:val="22"/>
        </w:rPr>
        <w:t> </w:t>
      </w:r>
      <w:r>
        <w:rPr>
          <w:sz w:val="22"/>
        </w:rPr>
        <w:t>account.</w:t>
      </w:r>
    </w:p>
    <w:p>
      <w:pPr>
        <w:pStyle w:val="ListParagraph"/>
        <w:numPr>
          <w:ilvl w:val="0"/>
          <w:numId w:val="130"/>
        </w:numPr>
        <w:tabs>
          <w:tab w:pos="2760" w:val="left" w:leader="none"/>
          <w:tab w:pos="2761" w:val="left" w:leader="none"/>
        </w:tabs>
        <w:spacing w:line="403" w:lineRule="exact" w:before="0" w:after="0"/>
        <w:ind w:left="2760" w:right="0" w:hanging="960"/>
        <w:jc w:val="left"/>
        <w:rPr>
          <w:sz w:val="22"/>
        </w:rPr>
      </w:pPr>
      <w:r>
        <w:rPr>
          <w:sz w:val="22"/>
        </w:rPr>
        <w:t>Enter the command:</w:t>
      </w:r>
    </w:p>
    <w:p>
      <w:pPr>
        <w:pStyle w:val="Heading6"/>
        <w:spacing w:before="66"/>
        <w:ind w:left="2760"/>
        <w:rPr>
          <w:rFonts w:ascii="Courier New" w:hAnsi="Courier New"/>
        </w:rPr>
      </w:pPr>
      <w:r>
        <w:rPr>
          <w:rFonts w:ascii="Courier New" w:hAnsi="Courier New"/>
        </w:rPr>
        <w:t>sudo /opt/mcp/db/sbin/resetDbUserPasswd.pl –u</w:t>
      </w:r>
    </w:p>
    <w:p>
      <w:pPr>
        <w:spacing w:before="10"/>
        <w:ind w:left="2760" w:right="0" w:firstLine="0"/>
        <w:jc w:val="left"/>
        <w:rPr>
          <w:rFonts w:ascii="Courier New"/>
          <w:b/>
          <w:sz w:val="22"/>
        </w:rPr>
      </w:pPr>
      <w:r>
        <w:rPr>
          <w:rFonts w:ascii="Courier New"/>
          <w:b/>
          <w:sz w:val="22"/>
        </w:rPr>
        <w:t>&lt;user-name&gt;</w:t>
      </w:r>
    </w:p>
    <w:p>
      <w:pPr>
        <w:pStyle w:val="ListParagraph"/>
        <w:numPr>
          <w:ilvl w:val="0"/>
          <w:numId w:val="130"/>
        </w:numPr>
        <w:tabs>
          <w:tab w:pos="2760" w:val="left" w:leader="none"/>
          <w:tab w:pos="2761" w:val="left" w:leader="none"/>
        </w:tabs>
        <w:spacing w:line="146" w:lineRule="auto" w:before="137" w:after="0"/>
        <w:ind w:left="2760" w:right="449" w:hanging="960"/>
        <w:jc w:val="left"/>
        <w:rPr>
          <w:sz w:val="22"/>
        </w:rPr>
      </w:pPr>
      <w:r>
        <w:rPr>
          <w:sz w:val="22"/>
        </w:rPr>
        <w:t>If prompted, enter the password of the user you are logged</w:t>
      </w:r>
      <w:r>
        <w:rPr>
          <w:spacing w:val="-1"/>
          <w:sz w:val="22"/>
        </w:rPr>
        <w:t> </w:t>
      </w:r>
      <w:r>
        <w:rPr>
          <w:sz w:val="22"/>
        </w:rPr>
        <w:t>on as.</w:t>
      </w:r>
    </w:p>
    <w:p>
      <w:pPr>
        <w:pStyle w:val="ListParagraph"/>
        <w:numPr>
          <w:ilvl w:val="0"/>
          <w:numId w:val="130"/>
        </w:numPr>
        <w:tabs>
          <w:tab w:pos="2760" w:val="left" w:leader="none"/>
          <w:tab w:pos="2761" w:val="left" w:leader="none"/>
        </w:tabs>
        <w:spacing w:line="146" w:lineRule="auto" w:before="120" w:after="0"/>
        <w:ind w:left="2760" w:right="706" w:hanging="960"/>
        <w:jc w:val="left"/>
        <w:rPr>
          <w:sz w:val="22"/>
        </w:rPr>
      </w:pPr>
      <w:r>
        <w:rPr>
          <w:sz w:val="22"/>
        </w:rPr>
        <w:t>At the prompt, enter a new password that complies with the database password</w:t>
      </w:r>
      <w:r>
        <w:rPr>
          <w:spacing w:val="-1"/>
          <w:sz w:val="22"/>
        </w:rPr>
        <w:t> </w:t>
      </w:r>
      <w:r>
        <w:rPr>
          <w:sz w:val="22"/>
        </w:rPr>
        <w:t>rules.</w:t>
      </w:r>
    </w:p>
    <w:p>
      <w:pPr>
        <w:pStyle w:val="ListParagraph"/>
        <w:numPr>
          <w:ilvl w:val="0"/>
          <w:numId w:val="130"/>
        </w:numPr>
        <w:tabs>
          <w:tab w:pos="2760" w:val="left" w:leader="none"/>
          <w:tab w:pos="2761" w:val="left" w:leader="none"/>
        </w:tabs>
        <w:spacing w:line="240" w:lineRule="auto" w:before="0" w:after="0"/>
        <w:ind w:left="2760" w:right="0" w:hanging="960"/>
        <w:jc w:val="left"/>
        <w:rPr>
          <w:sz w:val="22"/>
        </w:rPr>
      </w:pPr>
      <w:r>
        <w:rPr>
          <w:sz w:val="22"/>
        </w:rPr>
        <w:t>At the prompt, enter the new password again to</w:t>
      </w:r>
      <w:r>
        <w:rPr>
          <w:spacing w:val="-1"/>
          <w:sz w:val="22"/>
        </w:rPr>
        <w:t> </w:t>
      </w:r>
      <w:r>
        <w:rPr>
          <w:sz w:val="22"/>
        </w:rPr>
        <w:t>confirm.</w:t>
      </w:r>
    </w:p>
    <w:p>
      <w:pPr>
        <w:pStyle w:val="BodyText"/>
        <w:spacing w:before="19"/>
        <w:rPr>
          <w:sz w:val="8"/>
        </w:rPr>
      </w:pPr>
      <w:r>
        <w:rPr/>
        <w:pict>
          <v:line style="position:absolute;mso-position-horizontal-relative:page;mso-position-vertical-relative:paragraph;z-index:15856;mso-wrap-distance-left:0;mso-wrap-distance-right:0" from="156pt,11.151489pt" to="522pt,11.151489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spacing w:line="240" w:lineRule="auto" w:after="57"/>
      </w:pPr>
      <w:r>
        <w:rPr>
          <w:w w:val="90"/>
        </w:rPr>
        <w:t>Variable definitions</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196"/>
        <w:gridCol w:w="5124"/>
      </w:tblGrid>
      <w:tr>
        <w:trPr>
          <w:trHeight w:val="340" w:hRule="exact"/>
        </w:trPr>
        <w:tc>
          <w:tcPr>
            <w:tcW w:w="2196" w:type="dxa"/>
            <w:shd w:val="clear" w:color="auto" w:fill="BDBDBD"/>
          </w:tcPr>
          <w:p>
            <w:pPr>
              <w:pStyle w:val="TableParagraph"/>
              <w:spacing w:line="240" w:lineRule="auto" w:before="24"/>
              <w:rPr>
                <w:rFonts w:ascii="Arial"/>
                <w:b/>
                <w:sz w:val="20"/>
              </w:rPr>
            </w:pPr>
            <w:r>
              <w:rPr>
                <w:rFonts w:ascii="Arial"/>
                <w:b/>
                <w:sz w:val="20"/>
              </w:rPr>
              <w:t>Variable</w:t>
            </w:r>
          </w:p>
        </w:tc>
        <w:tc>
          <w:tcPr>
            <w:tcW w:w="5124" w:type="dxa"/>
            <w:shd w:val="clear" w:color="auto" w:fill="BDBDBD"/>
          </w:tcPr>
          <w:p>
            <w:pPr>
              <w:pStyle w:val="TableParagraph"/>
              <w:spacing w:line="240" w:lineRule="auto" w:before="24"/>
              <w:ind w:right="234"/>
              <w:rPr>
                <w:rFonts w:ascii="Arial"/>
                <w:b/>
                <w:sz w:val="20"/>
              </w:rPr>
            </w:pPr>
            <w:r>
              <w:rPr>
                <w:rFonts w:ascii="Arial"/>
                <w:b/>
                <w:sz w:val="20"/>
              </w:rPr>
              <w:t>Value</w:t>
            </w:r>
          </w:p>
        </w:tc>
      </w:tr>
      <w:tr>
        <w:trPr>
          <w:trHeight w:val="620" w:hRule="exact"/>
        </w:trPr>
        <w:tc>
          <w:tcPr>
            <w:tcW w:w="2196" w:type="dxa"/>
          </w:tcPr>
          <w:p>
            <w:pPr>
              <w:pStyle w:val="TableParagraph"/>
              <w:rPr>
                <w:sz w:val="20"/>
              </w:rPr>
            </w:pPr>
            <w:r>
              <w:rPr>
                <w:sz w:val="20"/>
              </w:rPr>
              <w:t>&lt;user-name&gt;</w:t>
            </w:r>
          </w:p>
        </w:tc>
        <w:tc>
          <w:tcPr>
            <w:tcW w:w="5124" w:type="dxa"/>
          </w:tcPr>
          <w:p>
            <w:pPr>
              <w:pStyle w:val="TableParagraph"/>
              <w:spacing w:line="148" w:lineRule="auto" w:before="39"/>
              <w:ind w:right="690"/>
              <w:rPr>
                <w:sz w:val="20"/>
              </w:rPr>
            </w:pPr>
            <w:r>
              <w:rPr>
                <w:sz w:val="20"/>
              </w:rPr>
              <w:t>This value is the username for the account being modified.</w:t>
            </w:r>
          </w:p>
        </w:tc>
      </w:tr>
    </w:tbl>
    <w:p>
      <w:pPr>
        <w:pStyle w:val="BodyText"/>
        <w:spacing w:before="11"/>
        <w:rPr>
          <w:rFonts w:ascii="Arial"/>
          <w:b/>
          <w:sz w:val="13"/>
        </w:rPr>
      </w:pPr>
    </w:p>
    <w:p>
      <w:pPr>
        <w:pStyle w:val="Heading3"/>
        <w:spacing w:before="66"/>
        <w:ind w:left="960"/>
      </w:pPr>
      <w:bookmarkStart w:name="Changing the password for the database s" w:id="494"/>
      <w:bookmarkEnd w:id="494"/>
      <w:r>
        <w:rPr>
          <w:b w:val="0"/>
        </w:rPr>
      </w:r>
      <w:bookmarkStart w:name="_bookmark241" w:id="495"/>
      <w:bookmarkEnd w:id="495"/>
      <w:r>
        <w:rPr>
          <w:b w:val="0"/>
        </w:rPr>
      </w:r>
      <w:r>
        <w:rPr>
          <w:w w:val="95"/>
        </w:rPr>
        <w:t>Changing the password for the database schema user account</w:t>
      </w:r>
    </w:p>
    <w:p>
      <w:pPr>
        <w:pStyle w:val="BodyText"/>
        <w:spacing w:line="146" w:lineRule="auto" w:before="93"/>
        <w:ind w:left="1800" w:right="204"/>
      </w:pPr>
      <w:r>
        <w:rPr/>
        <w:t>Use this procedure to change the password for the database schema user account.</w:t>
      </w:r>
    </w:p>
    <w:p>
      <w:pPr>
        <w:pStyle w:val="BodyText"/>
        <w:spacing w:before="4"/>
        <w:rPr>
          <w:sz w:val="12"/>
        </w:rPr>
      </w:pPr>
    </w:p>
    <w:p>
      <w:pPr>
        <w:pStyle w:val="Heading3"/>
        <w:spacing w:before="0"/>
      </w:pPr>
      <w:r>
        <w:rPr/>
        <w:t>Prerequisites</w:t>
      </w:r>
    </w:p>
    <w:p>
      <w:pPr>
        <w:pStyle w:val="BodyText"/>
        <w:spacing w:line="146" w:lineRule="auto" w:before="93"/>
        <w:ind w:left="1799" w:right="683"/>
      </w:pPr>
      <w:r>
        <w:rPr/>
        <w:t>Your user account is assigned the Application Administrator (AA) role (ntappadm).</w:t>
      </w:r>
    </w:p>
    <w:p>
      <w:pPr>
        <w:pStyle w:val="BodyText"/>
        <w:spacing w:before="4"/>
        <w:rPr>
          <w:sz w:val="12"/>
        </w:rPr>
      </w:pPr>
    </w:p>
    <w:p>
      <w:pPr>
        <w:pStyle w:val="Heading3"/>
        <w:spacing w:line="240" w:lineRule="auto" w:before="0"/>
        <w:ind w:left="1799"/>
      </w:pPr>
      <w:r>
        <w:rPr/>
        <w:pict>
          <v:group style="position:absolute;margin-left:155.5pt;margin-top:20.647858pt;width:367pt;height:1pt;mso-position-horizontal-relative:page;mso-position-vertical-relative:paragraph;z-index:15904;mso-wrap-distance-left:0;mso-wrap-distance-right:0" coordorigin="3110,413" coordsize="7340,20">
            <v:line style="position:absolute" from="3120,423" to="4082,423" stroked="true" strokeweight="1pt" strokecolor="#000000"/>
            <v:line style="position:absolute" from="4078,423" to="10440,423" stroked="true" strokeweight="1pt" strokecolor="#000000"/>
            <w10:wrap type="topAndBottom"/>
          </v:group>
        </w:pict>
      </w:r>
      <w:r>
        <w:rPr>
          <w:w w:val="95"/>
        </w:rPr>
        <w:t>Procedure steps</w:t>
      </w:r>
    </w:p>
    <w:p>
      <w:pPr>
        <w:pStyle w:val="Heading6"/>
        <w:tabs>
          <w:tab w:pos="2759" w:val="left" w:leader="none"/>
        </w:tabs>
        <w:spacing w:after="26"/>
        <w:ind w:left="1799"/>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31"/>
        </w:numPr>
        <w:tabs>
          <w:tab w:pos="2759" w:val="left" w:leader="none"/>
          <w:tab w:pos="2760" w:val="left" w:leader="none"/>
        </w:tabs>
        <w:spacing w:line="146" w:lineRule="auto" w:before="120" w:after="0"/>
        <w:ind w:left="2759" w:right="488" w:hanging="960"/>
        <w:jc w:val="left"/>
        <w:rPr>
          <w:sz w:val="22"/>
        </w:rPr>
      </w:pPr>
      <w:r>
        <w:rPr>
          <w:sz w:val="22"/>
        </w:rPr>
        <w:t>Log on to the Primary System Manager (SM) server as an</w:t>
      </w:r>
      <w:r>
        <w:rPr>
          <w:spacing w:val="-1"/>
          <w:sz w:val="22"/>
        </w:rPr>
        <w:t> </w:t>
      </w:r>
      <w:r>
        <w:rPr>
          <w:sz w:val="22"/>
        </w:rPr>
        <w:t>AA (ntappadm).</w:t>
      </w:r>
    </w:p>
    <w:p>
      <w:pPr>
        <w:pStyle w:val="ListParagraph"/>
        <w:numPr>
          <w:ilvl w:val="0"/>
          <w:numId w:val="131"/>
        </w:numPr>
        <w:tabs>
          <w:tab w:pos="2759" w:val="left" w:leader="none"/>
          <w:tab w:pos="2760" w:val="left" w:leader="none"/>
        </w:tabs>
        <w:spacing w:line="240" w:lineRule="auto" w:before="0" w:after="0"/>
        <w:ind w:left="2759" w:right="0" w:hanging="960"/>
        <w:jc w:val="left"/>
        <w:rPr>
          <w:sz w:val="22"/>
        </w:rPr>
      </w:pPr>
      <w:r>
        <w:rPr>
          <w:sz w:val="22"/>
        </w:rPr>
        <w:t>Change</w:t>
      </w:r>
      <w:r>
        <w:rPr>
          <w:spacing w:val="-1"/>
          <w:sz w:val="22"/>
        </w:rPr>
        <w:t> </w:t>
      </w:r>
      <w:r>
        <w:rPr>
          <w:sz w:val="22"/>
        </w:rPr>
        <w:t>directory:</w:t>
      </w:r>
    </w:p>
    <w:p>
      <w:pPr>
        <w:spacing w:after="0" w:line="240" w:lineRule="auto"/>
        <w:jc w:val="left"/>
        <w:rPr>
          <w:sz w:val="22"/>
        </w:rPr>
        <w:sectPr>
          <w:pgSz w:w="11880" w:h="15840"/>
          <w:pgMar w:header="851" w:footer="1300" w:top="1220" w:bottom="1500" w:left="1320" w:right="1320"/>
        </w:sectPr>
      </w:pPr>
    </w:p>
    <w:p>
      <w:pPr>
        <w:pStyle w:val="BodyText"/>
        <w:spacing w:before="6"/>
        <w:rPr>
          <w:sz w:val="19"/>
        </w:rPr>
      </w:pPr>
    </w:p>
    <w:p>
      <w:pPr>
        <w:pStyle w:val="Heading6"/>
        <w:spacing w:before="79"/>
        <w:ind w:left="2760"/>
        <w:rPr>
          <w:rFonts w:ascii="Courier New"/>
        </w:rPr>
      </w:pPr>
      <w:r>
        <w:rPr>
          <w:rFonts w:ascii="Courier New"/>
        </w:rPr>
        <w:t>cd /var/mcp/install</w:t>
      </w:r>
    </w:p>
    <w:p>
      <w:pPr>
        <w:pStyle w:val="ListParagraph"/>
        <w:numPr>
          <w:ilvl w:val="0"/>
          <w:numId w:val="131"/>
        </w:numPr>
        <w:tabs>
          <w:tab w:pos="2759" w:val="left" w:leader="none"/>
          <w:tab w:pos="2760" w:val="left" w:leader="none"/>
        </w:tabs>
        <w:spacing w:line="240" w:lineRule="auto" w:before="18" w:after="0"/>
        <w:ind w:left="2760" w:right="0" w:hanging="960"/>
        <w:jc w:val="left"/>
        <w:rPr>
          <w:sz w:val="22"/>
        </w:rPr>
      </w:pPr>
      <w:r>
        <w:rPr>
          <w:sz w:val="22"/>
        </w:rPr>
        <w:t>Run the script to change the</w:t>
      </w:r>
      <w:r>
        <w:rPr>
          <w:spacing w:val="-1"/>
          <w:sz w:val="22"/>
        </w:rPr>
        <w:t> </w:t>
      </w:r>
      <w:r>
        <w:rPr>
          <w:sz w:val="22"/>
        </w:rPr>
        <w:t>password:</w:t>
      </w:r>
    </w:p>
    <w:p>
      <w:pPr>
        <w:pStyle w:val="Heading6"/>
        <w:spacing w:before="66"/>
        <w:ind w:left="3288"/>
        <w:rPr>
          <w:rFonts w:ascii="Courier New"/>
        </w:rPr>
      </w:pPr>
      <w:r>
        <w:rPr>
          <w:rFonts w:ascii="Courier New"/>
        </w:rPr>
        <w:t>./chgDbSchemaUserPasswd.pl</w:t>
      </w:r>
    </w:p>
    <w:p>
      <w:pPr>
        <w:pStyle w:val="ListParagraph"/>
        <w:numPr>
          <w:ilvl w:val="0"/>
          <w:numId w:val="131"/>
        </w:numPr>
        <w:tabs>
          <w:tab w:pos="2759" w:val="left" w:leader="none"/>
          <w:tab w:pos="2760" w:val="left" w:leader="none"/>
        </w:tabs>
        <w:spacing w:line="403" w:lineRule="exact" w:before="18" w:after="0"/>
        <w:ind w:left="2760" w:right="0" w:hanging="960"/>
        <w:jc w:val="left"/>
        <w:rPr>
          <w:sz w:val="22"/>
        </w:rPr>
      </w:pPr>
      <w:r>
        <w:rPr>
          <w:sz w:val="22"/>
        </w:rPr>
        <w:t>At the prompt, enter the current</w:t>
      </w:r>
      <w:r>
        <w:rPr>
          <w:spacing w:val="-1"/>
          <w:sz w:val="22"/>
        </w:rPr>
        <w:t> </w:t>
      </w:r>
      <w:r>
        <w:rPr>
          <w:sz w:val="22"/>
        </w:rPr>
        <w:t>password.</w:t>
      </w:r>
    </w:p>
    <w:p>
      <w:pPr>
        <w:pStyle w:val="ListParagraph"/>
        <w:numPr>
          <w:ilvl w:val="0"/>
          <w:numId w:val="131"/>
        </w:numPr>
        <w:tabs>
          <w:tab w:pos="2759" w:val="left" w:leader="none"/>
          <w:tab w:pos="2760" w:val="left" w:leader="none"/>
        </w:tabs>
        <w:spacing w:line="146" w:lineRule="auto" w:before="96" w:after="0"/>
        <w:ind w:left="2760" w:right="706" w:hanging="960"/>
        <w:jc w:val="left"/>
        <w:rPr>
          <w:sz w:val="22"/>
        </w:rPr>
      </w:pPr>
      <w:r>
        <w:rPr>
          <w:sz w:val="22"/>
        </w:rPr>
        <w:t>At the prompt, enter a new password that complies with the database password</w:t>
      </w:r>
      <w:r>
        <w:rPr>
          <w:spacing w:val="-1"/>
          <w:sz w:val="22"/>
        </w:rPr>
        <w:t> </w:t>
      </w:r>
      <w:r>
        <w:rPr>
          <w:sz w:val="22"/>
        </w:rPr>
        <w:t>rules.</w:t>
      </w:r>
    </w:p>
    <w:p>
      <w:pPr>
        <w:pStyle w:val="ListParagraph"/>
        <w:numPr>
          <w:ilvl w:val="0"/>
          <w:numId w:val="131"/>
        </w:numPr>
        <w:tabs>
          <w:tab w:pos="2759" w:val="left" w:leader="none"/>
          <w:tab w:pos="2760" w:val="left" w:leader="none"/>
        </w:tabs>
        <w:spacing w:line="240" w:lineRule="auto" w:before="0" w:after="0"/>
        <w:ind w:left="2760" w:right="0" w:hanging="960"/>
        <w:jc w:val="left"/>
        <w:rPr>
          <w:sz w:val="22"/>
        </w:rPr>
      </w:pPr>
      <w:r>
        <w:rPr>
          <w:sz w:val="22"/>
        </w:rPr>
        <w:t>At the prompt, enter the new password</w:t>
      </w:r>
      <w:r>
        <w:rPr>
          <w:spacing w:val="-1"/>
          <w:sz w:val="22"/>
        </w:rPr>
        <w:t> </w:t>
      </w:r>
      <w:r>
        <w:rPr>
          <w:sz w:val="22"/>
        </w:rPr>
        <w:t>again.</w:t>
      </w:r>
    </w:p>
    <w:p>
      <w:pPr>
        <w:pStyle w:val="BodyText"/>
        <w:spacing w:before="19"/>
        <w:rPr>
          <w:sz w:val="8"/>
        </w:rPr>
      </w:pPr>
      <w:r>
        <w:rPr/>
        <w:pict>
          <v:line style="position:absolute;mso-position-horizontal-relative:page;mso-position-vertical-relative:paragraph;z-index:15952;mso-wrap-distance-left:0;mso-wrap-distance-right:0" from="156pt,11.150513pt" to="522pt,11.150513pt" stroked="true" strokeweight="1pt" strokecolor="#000000">
            <w10:wrap type="topAndBottom"/>
          </v:line>
        </w:pict>
      </w:r>
    </w:p>
    <w:p>
      <w:pPr>
        <w:spacing w:before="0" w:after="26"/>
        <w:ind w:left="4483"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ind w:left="0" w:right="874"/>
        <w:jc w:val="center"/>
      </w:pPr>
      <w:bookmarkStart w:name="Changing the password for the database a" w:id="496"/>
      <w:bookmarkEnd w:id="496"/>
      <w:r>
        <w:rPr>
          <w:b w:val="0"/>
        </w:rPr>
      </w:r>
      <w:bookmarkStart w:name="_bookmark242" w:id="497"/>
      <w:bookmarkEnd w:id="497"/>
      <w:r>
        <w:rPr>
          <w:b w:val="0"/>
        </w:rPr>
      </w:r>
      <w:r>
        <w:rPr>
          <w:w w:val="95"/>
        </w:rPr>
        <w:t>Changing the password for the database application account</w:t>
      </w:r>
    </w:p>
    <w:p>
      <w:pPr>
        <w:pStyle w:val="BodyText"/>
        <w:spacing w:line="146" w:lineRule="auto" w:before="93"/>
        <w:ind w:left="1799"/>
        <w:rPr>
          <w:rFonts w:ascii="Arial"/>
          <w:i/>
          <w:sz w:val="23"/>
        </w:rPr>
      </w:pPr>
      <w:r>
        <w:rPr/>
        <w:t>Use this procedure to change the password for the database application account. For information about how to change the password during a patch or maintenance release (MR) upgrade, see </w:t>
      </w:r>
      <w:r>
        <w:rPr>
          <w:rFonts w:ascii="Arial"/>
          <w:i/>
          <w:sz w:val="23"/>
        </w:rPr>
        <w:t>EXPERiUS Application Server</w:t>
      </w:r>
    </w:p>
    <w:p>
      <w:pPr>
        <w:spacing w:line="307" w:lineRule="exact" w:before="0"/>
        <w:ind w:left="1799" w:right="0" w:firstLine="0"/>
        <w:jc w:val="left"/>
        <w:rPr>
          <w:sz w:val="22"/>
        </w:rPr>
      </w:pPr>
      <w:r>
        <w:rPr>
          <w:rFonts w:ascii="Arial" w:hAnsi="Arial"/>
          <w:i/>
          <w:sz w:val="23"/>
        </w:rPr>
        <w:t>— Installation </w:t>
      </w:r>
      <w:r>
        <w:rPr>
          <w:sz w:val="22"/>
        </w:rPr>
        <w:t>(NN48111-316).</w:t>
      </w:r>
    </w:p>
    <w:p>
      <w:pPr>
        <w:pStyle w:val="Heading3"/>
        <w:spacing w:line="244" w:lineRule="exact" w:before="190"/>
      </w:pPr>
      <w:r>
        <w:rPr/>
        <w:t>Prerequisites</w:t>
      </w:r>
    </w:p>
    <w:p>
      <w:pPr>
        <w:pStyle w:val="ListParagraph"/>
        <w:numPr>
          <w:ilvl w:val="1"/>
          <w:numId w:val="85"/>
        </w:numPr>
        <w:tabs>
          <w:tab w:pos="2159" w:val="left" w:leader="none"/>
          <w:tab w:pos="2160" w:val="left" w:leader="none"/>
        </w:tabs>
        <w:spacing w:line="144" w:lineRule="auto" w:before="135" w:after="0"/>
        <w:ind w:left="2160" w:right="1331" w:hanging="360"/>
        <w:jc w:val="left"/>
        <w:rPr>
          <w:sz w:val="22"/>
        </w:rPr>
      </w:pPr>
      <w:r>
        <w:rPr>
          <w:sz w:val="22"/>
        </w:rPr>
        <w:t>You are assigned to the Application Administrator (AA)</w:t>
      </w:r>
      <w:r>
        <w:rPr>
          <w:spacing w:val="-1"/>
          <w:sz w:val="22"/>
        </w:rPr>
        <w:t> </w:t>
      </w:r>
      <w:r>
        <w:rPr>
          <w:sz w:val="22"/>
        </w:rPr>
        <w:t>role (ntappadm).</w:t>
      </w:r>
    </w:p>
    <w:p>
      <w:pPr>
        <w:pStyle w:val="ListParagraph"/>
        <w:numPr>
          <w:ilvl w:val="1"/>
          <w:numId w:val="85"/>
        </w:numPr>
        <w:tabs>
          <w:tab w:pos="2160" w:val="left" w:leader="none"/>
          <w:tab w:pos="2161" w:val="left" w:leader="none"/>
        </w:tabs>
        <w:spacing w:line="146" w:lineRule="auto" w:before="73" w:after="0"/>
        <w:ind w:left="2160" w:right="560" w:hanging="360"/>
        <w:jc w:val="left"/>
        <w:rPr>
          <w:sz w:val="22"/>
        </w:rPr>
      </w:pPr>
      <w:r>
        <w:rPr>
          <w:sz w:val="22"/>
        </w:rPr>
        <w:t>Be familiar with the procedures to stop, deploy, and start a network element (NE). For more information about how to stop, deploy, and start network elements, see </w:t>
      </w:r>
      <w:r>
        <w:rPr>
          <w:rFonts w:ascii="Arial" w:hAnsi="Arial"/>
          <w:i/>
          <w:sz w:val="23"/>
        </w:rPr>
        <w:t>EXPERiUS Application Server — </w:t>
      </w:r>
      <w:r>
        <w:rPr>
          <w:rFonts w:ascii="Arial" w:hAnsi="Arial"/>
          <w:i/>
          <w:w w:val="95"/>
          <w:sz w:val="23"/>
        </w:rPr>
        <w:t>Configuration </w:t>
      </w:r>
      <w:r>
        <w:rPr>
          <w:rFonts w:ascii="Arial" w:hAnsi="Arial"/>
          <w:i/>
          <w:spacing w:val="28"/>
          <w:w w:val="95"/>
          <w:sz w:val="23"/>
        </w:rPr>
        <w:t> </w:t>
      </w:r>
      <w:r>
        <w:rPr>
          <w:w w:val="95"/>
          <w:sz w:val="22"/>
        </w:rPr>
        <w:t>(NN48111–511).</w:t>
      </w:r>
    </w:p>
    <w:p>
      <w:pPr>
        <w:pStyle w:val="BodyText"/>
        <w:spacing w:before="4"/>
        <w:rPr>
          <w:sz w:val="12"/>
        </w:rPr>
      </w:pPr>
    </w:p>
    <w:p>
      <w:pPr>
        <w:pStyle w:val="Heading3"/>
        <w:spacing w:line="240" w:lineRule="auto" w:before="0"/>
      </w:pPr>
      <w:r>
        <w:rPr/>
        <w:pict>
          <v:group style="position:absolute;margin-left:155.5pt;margin-top:20.647858pt;width:367pt;height:1pt;mso-position-horizontal-relative:page;mso-position-vertical-relative:paragraph;z-index:16000;mso-wrap-distance-left:0;mso-wrap-distance-right:0" coordorigin="3110,413" coordsize="7340,20">
            <v:line style="position:absolute" from="3120,423" to="4082,423" stroked="true" strokeweight="1pt" strokecolor="#000000"/>
            <v:line style="position:absolute" from="4078,423" to="10440,423" stroked="true" strokeweight="1pt" strokecolor="#000000"/>
            <w10:wrap type="topAndBottom"/>
          </v:group>
        </w:pict>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32"/>
        </w:numPr>
        <w:tabs>
          <w:tab w:pos="2759" w:val="left" w:leader="none"/>
          <w:tab w:pos="2761" w:val="left" w:leader="none"/>
        </w:tabs>
        <w:spacing w:line="146" w:lineRule="auto" w:before="120" w:after="0"/>
        <w:ind w:left="2760" w:right="486" w:hanging="960"/>
        <w:jc w:val="left"/>
        <w:rPr>
          <w:sz w:val="22"/>
        </w:rPr>
      </w:pPr>
      <w:r>
        <w:rPr>
          <w:sz w:val="22"/>
        </w:rPr>
        <w:t>Log on to the Primary System Manager (SM) server as an AA (ntappadm).</w:t>
      </w:r>
    </w:p>
    <w:p>
      <w:pPr>
        <w:pStyle w:val="ListParagraph"/>
        <w:numPr>
          <w:ilvl w:val="0"/>
          <w:numId w:val="132"/>
        </w:numPr>
        <w:tabs>
          <w:tab w:pos="2759" w:val="left" w:leader="none"/>
          <w:tab w:pos="2761" w:val="left" w:leader="none"/>
        </w:tabs>
        <w:spacing w:line="240" w:lineRule="auto" w:before="0" w:after="0"/>
        <w:ind w:left="2760" w:right="0" w:hanging="960"/>
        <w:jc w:val="left"/>
        <w:rPr>
          <w:sz w:val="22"/>
        </w:rPr>
      </w:pPr>
      <w:r>
        <w:rPr>
          <w:sz w:val="22"/>
        </w:rPr>
        <w:t>Change</w:t>
      </w:r>
      <w:r>
        <w:rPr>
          <w:spacing w:val="-1"/>
          <w:sz w:val="22"/>
        </w:rPr>
        <w:t> </w:t>
      </w:r>
      <w:r>
        <w:rPr>
          <w:sz w:val="22"/>
        </w:rPr>
        <w:t>directory:</w:t>
      </w:r>
    </w:p>
    <w:p>
      <w:pPr>
        <w:pStyle w:val="Heading6"/>
        <w:spacing w:before="66"/>
        <w:ind w:left="2760"/>
        <w:rPr>
          <w:rFonts w:ascii="Courier New"/>
        </w:rPr>
      </w:pPr>
      <w:r>
        <w:rPr>
          <w:rFonts w:ascii="Courier New"/>
        </w:rPr>
        <w:t>cd /var/mcp/install</w:t>
      </w:r>
    </w:p>
    <w:p>
      <w:pPr>
        <w:pStyle w:val="ListParagraph"/>
        <w:numPr>
          <w:ilvl w:val="0"/>
          <w:numId w:val="132"/>
        </w:numPr>
        <w:tabs>
          <w:tab w:pos="2759" w:val="left" w:leader="none"/>
          <w:tab w:pos="2761" w:val="left" w:leader="none"/>
        </w:tabs>
        <w:spacing w:line="240" w:lineRule="auto" w:before="18" w:after="0"/>
        <w:ind w:left="2760" w:right="0" w:hanging="960"/>
        <w:jc w:val="left"/>
        <w:rPr>
          <w:sz w:val="22"/>
        </w:rPr>
      </w:pPr>
      <w:r>
        <w:rPr>
          <w:sz w:val="22"/>
        </w:rPr>
        <w:t>Run the script to change the</w:t>
      </w:r>
      <w:r>
        <w:rPr>
          <w:spacing w:val="-1"/>
          <w:sz w:val="22"/>
        </w:rPr>
        <w:t> </w:t>
      </w:r>
      <w:r>
        <w:rPr>
          <w:sz w:val="22"/>
        </w:rPr>
        <w:t>password:</w:t>
      </w:r>
    </w:p>
    <w:p>
      <w:pPr>
        <w:pStyle w:val="Heading6"/>
        <w:spacing w:before="66"/>
        <w:ind w:left="2760"/>
        <w:rPr>
          <w:rFonts w:ascii="Courier New"/>
        </w:rPr>
      </w:pPr>
      <w:r>
        <w:rPr>
          <w:rFonts w:ascii="Courier New"/>
        </w:rPr>
        <w:t>./chgDbAppUserPasswd.pl</w:t>
      </w:r>
    </w:p>
    <w:p>
      <w:pPr>
        <w:pStyle w:val="ListParagraph"/>
        <w:numPr>
          <w:ilvl w:val="0"/>
          <w:numId w:val="132"/>
        </w:numPr>
        <w:tabs>
          <w:tab w:pos="2759" w:val="left" w:leader="none"/>
          <w:tab w:pos="2761" w:val="left" w:leader="none"/>
        </w:tabs>
        <w:spacing w:line="403" w:lineRule="exact" w:before="18" w:after="0"/>
        <w:ind w:left="2760" w:right="0" w:hanging="960"/>
        <w:jc w:val="left"/>
        <w:rPr>
          <w:sz w:val="22"/>
        </w:rPr>
      </w:pPr>
      <w:r>
        <w:rPr>
          <w:sz w:val="22"/>
        </w:rPr>
        <w:t>At the prompt, enter the current</w:t>
      </w:r>
      <w:r>
        <w:rPr>
          <w:spacing w:val="-1"/>
          <w:sz w:val="22"/>
        </w:rPr>
        <w:t> </w:t>
      </w:r>
      <w:r>
        <w:rPr>
          <w:sz w:val="22"/>
        </w:rPr>
        <w:t>password.</w:t>
      </w:r>
    </w:p>
    <w:p>
      <w:pPr>
        <w:pStyle w:val="ListParagraph"/>
        <w:numPr>
          <w:ilvl w:val="0"/>
          <w:numId w:val="132"/>
        </w:numPr>
        <w:tabs>
          <w:tab w:pos="2759" w:val="left" w:leader="none"/>
          <w:tab w:pos="2761" w:val="left" w:leader="none"/>
        </w:tabs>
        <w:spacing w:line="146" w:lineRule="auto" w:before="96" w:after="0"/>
        <w:ind w:left="2760" w:right="706" w:hanging="960"/>
        <w:jc w:val="left"/>
        <w:rPr>
          <w:sz w:val="22"/>
        </w:rPr>
      </w:pPr>
      <w:r>
        <w:rPr>
          <w:sz w:val="22"/>
        </w:rPr>
        <w:t>At the prompt, enter a new password that compiles with the database password</w:t>
      </w:r>
      <w:r>
        <w:rPr>
          <w:spacing w:val="-1"/>
          <w:sz w:val="22"/>
        </w:rPr>
        <w:t> </w:t>
      </w:r>
      <w:r>
        <w:rPr>
          <w:sz w:val="22"/>
        </w:rPr>
        <w:t>rules.</w:t>
      </w:r>
    </w:p>
    <w:p>
      <w:pPr>
        <w:pStyle w:val="ListParagraph"/>
        <w:numPr>
          <w:ilvl w:val="0"/>
          <w:numId w:val="132"/>
        </w:numPr>
        <w:tabs>
          <w:tab w:pos="2759" w:val="left" w:leader="none"/>
          <w:tab w:pos="2761" w:val="left" w:leader="none"/>
        </w:tabs>
        <w:spacing w:line="403" w:lineRule="exact" w:before="0" w:after="0"/>
        <w:ind w:left="2760" w:right="0" w:hanging="960"/>
        <w:jc w:val="left"/>
        <w:rPr>
          <w:sz w:val="22"/>
        </w:rPr>
      </w:pPr>
      <w:r>
        <w:rPr>
          <w:sz w:val="22"/>
        </w:rPr>
        <w:t>At the prompt, enter the new password</w:t>
      </w:r>
      <w:r>
        <w:rPr>
          <w:spacing w:val="-1"/>
          <w:sz w:val="22"/>
        </w:rPr>
        <w:t> </w:t>
      </w:r>
      <w:r>
        <w:rPr>
          <w:sz w:val="22"/>
        </w:rPr>
        <w:t>again.</w:t>
      </w:r>
    </w:p>
    <w:p>
      <w:pPr>
        <w:pStyle w:val="ListParagraph"/>
        <w:numPr>
          <w:ilvl w:val="0"/>
          <w:numId w:val="132"/>
        </w:numPr>
        <w:tabs>
          <w:tab w:pos="2759" w:val="left" w:leader="none"/>
          <w:tab w:pos="2761" w:val="left" w:leader="none"/>
        </w:tabs>
        <w:spacing w:line="403" w:lineRule="exact" w:before="0" w:after="0"/>
        <w:ind w:left="2760" w:right="0" w:hanging="960"/>
        <w:jc w:val="left"/>
        <w:rPr>
          <w:sz w:val="22"/>
        </w:rPr>
      </w:pPr>
      <w:r>
        <w:rPr>
          <w:sz w:val="22"/>
        </w:rPr>
        <w:t>Change</w:t>
      </w:r>
      <w:r>
        <w:rPr>
          <w:spacing w:val="-1"/>
          <w:sz w:val="22"/>
        </w:rPr>
        <w:t> </w:t>
      </w:r>
      <w:r>
        <w:rPr>
          <w:sz w:val="22"/>
        </w:rPr>
        <w:t>directory:</w:t>
      </w:r>
    </w:p>
    <w:p>
      <w:pPr>
        <w:pStyle w:val="Heading6"/>
        <w:spacing w:before="66"/>
        <w:ind w:left="2760"/>
        <w:rPr>
          <w:rFonts w:ascii="Courier New"/>
        </w:rPr>
      </w:pPr>
      <w:r>
        <w:rPr>
          <w:rFonts w:ascii="Courier New"/>
        </w:rPr>
        <w:t>cd /var/mcp/install</w:t>
      </w:r>
    </w:p>
    <w:p>
      <w:pPr>
        <w:spacing w:after="0"/>
        <w:rPr>
          <w:rFonts w:ascii="Courier New"/>
        </w:rPr>
        <w:sectPr>
          <w:pgSz w:w="11880" w:h="15840"/>
          <w:pgMar w:header="851" w:footer="1300" w:top="1220" w:bottom="1500" w:left="1320" w:right="1320"/>
        </w:sectPr>
      </w:pPr>
    </w:p>
    <w:p>
      <w:pPr>
        <w:pStyle w:val="BodyText"/>
        <w:rPr>
          <w:rFonts w:ascii="Courier New"/>
          <w:b/>
          <w:sz w:val="20"/>
        </w:rPr>
      </w:pPr>
    </w:p>
    <w:p>
      <w:pPr>
        <w:pStyle w:val="BodyText"/>
        <w:spacing w:before="4"/>
        <w:rPr>
          <w:rFonts w:ascii="Courier New"/>
          <w:b/>
          <w:sz w:val="23"/>
        </w:rPr>
      </w:pPr>
    </w:p>
    <w:p>
      <w:pPr>
        <w:pStyle w:val="ListParagraph"/>
        <w:numPr>
          <w:ilvl w:val="0"/>
          <w:numId w:val="132"/>
        </w:numPr>
        <w:tabs>
          <w:tab w:pos="2759" w:val="left" w:leader="none"/>
          <w:tab w:pos="2760" w:val="left" w:leader="none"/>
        </w:tabs>
        <w:spacing w:line="396" w:lineRule="exact" w:before="0" w:after="0"/>
        <w:ind w:left="2760" w:right="0" w:hanging="960"/>
        <w:jc w:val="left"/>
        <w:rPr>
          <w:sz w:val="22"/>
        </w:rPr>
      </w:pPr>
      <w:r>
        <w:rPr>
          <w:sz w:val="22"/>
        </w:rPr>
        <w:t>Run the script to restart the SM</w:t>
      </w:r>
      <w:r>
        <w:rPr>
          <w:spacing w:val="-1"/>
          <w:sz w:val="22"/>
        </w:rPr>
        <w:t> </w:t>
      </w:r>
      <w:r>
        <w:rPr>
          <w:sz w:val="22"/>
        </w:rPr>
        <w:t>instances:</w:t>
      </w:r>
    </w:p>
    <w:p>
      <w:pPr>
        <w:pStyle w:val="Heading6"/>
        <w:spacing w:line="198" w:lineRule="exact" w:before="77"/>
        <w:ind w:left="2760"/>
        <w:rPr>
          <w:rFonts w:ascii="Courier New"/>
        </w:rPr>
      </w:pPr>
      <w:r>
        <w:rPr>
          <w:rFonts w:ascii="Courier New"/>
        </w:rPr>
        <w:t>./smUpgrade.pl</w:t>
      </w:r>
    </w:p>
    <w:p>
      <w:pPr>
        <w:pStyle w:val="BodyText"/>
        <w:spacing w:line="146" w:lineRule="auto" w:before="68"/>
        <w:ind w:left="2760" w:right="321"/>
      </w:pPr>
      <w:r>
        <w:rPr/>
        <w:t>This script stops all SM instances, deploys the load specified in</w:t>
      </w:r>
      <w:r>
        <w:rPr>
          <w:w w:val="99"/>
        </w:rPr>
        <w:t> </w:t>
      </w:r>
      <w:r>
        <w:rPr/>
        <w:t>installprops.txt (the current load), and then starts all instances</w:t>
      </w:r>
    </w:p>
    <w:p>
      <w:pPr>
        <w:pStyle w:val="ListParagraph"/>
        <w:numPr>
          <w:ilvl w:val="0"/>
          <w:numId w:val="132"/>
        </w:numPr>
        <w:tabs>
          <w:tab w:pos="2759" w:val="left" w:leader="none"/>
          <w:tab w:pos="2760" w:val="left" w:leader="none"/>
        </w:tabs>
        <w:spacing w:line="146" w:lineRule="auto" w:before="120" w:after="0"/>
        <w:ind w:left="2760" w:right="730" w:hanging="960"/>
        <w:jc w:val="left"/>
        <w:rPr>
          <w:sz w:val="22"/>
        </w:rPr>
      </w:pPr>
      <w:r>
        <w:rPr>
          <w:sz w:val="22"/>
        </w:rPr>
        <w:t>Use the System Management Console to stop, deploy, and restart the other NEs in the following</w:t>
      </w:r>
      <w:r>
        <w:rPr>
          <w:spacing w:val="-1"/>
          <w:sz w:val="22"/>
        </w:rPr>
        <w:t> </w:t>
      </w:r>
      <w:r>
        <w:rPr>
          <w:sz w:val="22"/>
        </w:rPr>
        <w:t>order:</w:t>
      </w:r>
    </w:p>
    <w:p>
      <w:pPr>
        <w:pStyle w:val="ListParagraph"/>
        <w:numPr>
          <w:ilvl w:val="1"/>
          <w:numId w:val="132"/>
        </w:numPr>
        <w:tabs>
          <w:tab w:pos="3119" w:val="left" w:leader="none"/>
          <w:tab w:pos="3121" w:val="left" w:leader="none"/>
        </w:tabs>
        <w:spacing w:line="390" w:lineRule="exact" w:before="0" w:after="0"/>
        <w:ind w:left="3120" w:right="0" w:hanging="360"/>
        <w:jc w:val="left"/>
        <w:rPr>
          <w:sz w:val="22"/>
        </w:rPr>
      </w:pPr>
      <w:r>
        <w:rPr>
          <w:sz w:val="22"/>
        </w:rPr>
        <w:t>Fault Performance Manager</w:t>
      </w:r>
      <w:r>
        <w:rPr>
          <w:spacing w:val="-1"/>
          <w:sz w:val="22"/>
        </w:rPr>
        <w:t> </w:t>
      </w:r>
      <w:r>
        <w:rPr>
          <w:sz w:val="22"/>
        </w:rPr>
        <w:t>(FPM)</w:t>
      </w:r>
    </w:p>
    <w:p>
      <w:pPr>
        <w:pStyle w:val="ListParagraph"/>
        <w:numPr>
          <w:ilvl w:val="1"/>
          <w:numId w:val="132"/>
        </w:numPr>
        <w:tabs>
          <w:tab w:pos="3119" w:val="left" w:leader="none"/>
          <w:tab w:pos="3120" w:val="left" w:leader="none"/>
        </w:tabs>
        <w:spacing w:line="381" w:lineRule="exact" w:before="0" w:after="0"/>
        <w:ind w:left="3119" w:right="0" w:hanging="360"/>
        <w:jc w:val="left"/>
        <w:rPr>
          <w:sz w:val="22"/>
        </w:rPr>
      </w:pPr>
      <w:r>
        <w:rPr>
          <w:sz w:val="22"/>
        </w:rPr>
        <w:t>Accounting Manager</w:t>
      </w:r>
      <w:r>
        <w:rPr>
          <w:spacing w:val="-1"/>
          <w:sz w:val="22"/>
        </w:rPr>
        <w:t> </w:t>
      </w:r>
      <w:r>
        <w:rPr>
          <w:sz w:val="22"/>
        </w:rPr>
        <w:t>(AM)</w:t>
      </w:r>
    </w:p>
    <w:p>
      <w:pPr>
        <w:pStyle w:val="ListParagraph"/>
        <w:numPr>
          <w:ilvl w:val="1"/>
          <w:numId w:val="132"/>
        </w:numPr>
        <w:tabs>
          <w:tab w:pos="3119" w:val="left" w:leader="none"/>
          <w:tab w:pos="3121" w:val="left" w:leader="none"/>
        </w:tabs>
        <w:spacing w:line="381" w:lineRule="exact" w:before="0" w:after="0"/>
        <w:ind w:left="3120" w:right="0" w:hanging="360"/>
        <w:jc w:val="left"/>
        <w:rPr>
          <w:sz w:val="22"/>
        </w:rPr>
      </w:pPr>
      <w:r>
        <w:rPr>
          <w:sz w:val="22"/>
        </w:rPr>
        <w:t>PROV</w:t>
      </w:r>
      <w:r>
        <w:rPr>
          <w:spacing w:val="-1"/>
          <w:sz w:val="22"/>
        </w:rPr>
        <w:t> </w:t>
      </w:r>
      <w:r>
        <w:rPr>
          <w:sz w:val="22"/>
        </w:rPr>
        <w:t>Manager</w:t>
      </w:r>
    </w:p>
    <w:p>
      <w:pPr>
        <w:pStyle w:val="ListParagraph"/>
        <w:numPr>
          <w:ilvl w:val="1"/>
          <w:numId w:val="132"/>
        </w:numPr>
        <w:tabs>
          <w:tab w:pos="3119" w:val="left" w:leader="none"/>
          <w:tab w:pos="3120" w:val="left" w:leader="none"/>
        </w:tabs>
        <w:spacing w:line="381" w:lineRule="exact" w:before="0" w:after="0"/>
        <w:ind w:left="3120" w:right="0" w:hanging="360"/>
        <w:jc w:val="left"/>
        <w:rPr>
          <w:sz w:val="22"/>
        </w:rPr>
      </w:pPr>
      <w:r>
        <w:rPr>
          <w:sz w:val="22"/>
        </w:rPr>
        <w:t>Personal Agent (PA)</w:t>
      </w:r>
      <w:r>
        <w:rPr>
          <w:spacing w:val="-1"/>
          <w:sz w:val="22"/>
        </w:rPr>
        <w:t> </w:t>
      </w:r>
      <w:r>
        <w:rPr>
          <w:sz w:val="22"/>
        </w:rPr>
        <w:t>Manager</w:t>
      </w:r>
    </w:p>
    <w:p>
      <w:pPr>
        <w:pStyle w:val="ListParagraph"/>
        <w:numPr>
          <w:ilvl w:val="1"/>
          <w:numId w:val="132"/>
        </w:numPr>
        <w:tabs>
          <w:tab w:pos="3119" w:val="left" w:leader="none"/>
          <w:tab w:pos="3120" w:val="left" w:leader="none"/>
        </w:tabs>
        <w:spacing w:line="381" w:lineRule="exact" w:before="0" w:after="0"/>
        <w:ind w:left="3119" w:right="0" w:hanging="359"/>
        <w:jc w:val="left"/>
        <w:rPr>
          <w:sz w:val="22"/>
        </w:rPr>
      </w:pPr>
      <w:r>
        <w:rPr>
          <w:sz w:val="22"/>
        </w:rPr>
        <w:t>Session Manager</w:t>
      </w:r>
      <w:r>
        <w:rPr>
          <w:spacing w:val="-1"/>
          <w:sz w:val="22"/>
        </w:rPr>
        <w:t> </w:t>
      </w:r>
      <w:r>
        <w:rPr>
          <w:sz w:val="22"/>
        </w:rPr>
        <w:t>(SESM)</w:t>
      </w:r>
    </w:p>
    <w:p>
      <w:pPr>
        <w:pStyle w:val="ListParagraph"/>
        <w:numPr>
          <w:ilvl w:val="1"/>
          <w:numId w:val="132"/>
        </w:numPr>
        <w:tabs>
          <w:tab w:pos="3119" w:val="left" w:leader="none"/>
          <w:tab w:pos="3121" w:val="left" w:leader="none"/>
        </w:tabs>
        <w:spacing w:line="481" w:lineRule="exact" w:before="0" w:after="0"/>
        <w:ind w:left="3120" w:right="0" w:hanging="361"/>
        <w:jc w:val="left"/>
        <w:rPr>
          <w:sz w:val="22"/>
        </w:rPr>
      </w:pPr>
      <w:r>
        <w:rPr>
          <w:sz w:val="22"/>
        </w:rPr>
        <w:t>IP Client Manager</w:t>
      </w:r>
      <w:r>
        <w:rPr>
          <w:spacing w:val="-1"/>
          <w:sz w:val="22"/>
        </w:rPr>
        <w:t> </w:t>
      </w:r>
      <w:r>
        <w:rPr>
          <w:sz w:val="22"/>
        </w:rPr>
        <w:t>(IPCM)</w:t>
      </w:r>
    </w:p>
    <w:p>
      <w:pPr>
        <w:pStyle w:val="BodyText"/>
        <w:spacing w:line="146" w:lineRule="auto" w:before="150"/>
        <w:ind w:left="2759" w:right="506"/>
      </w:pPr>
      <w:r>
        <w:rPr/>
        <w:t>If you miss any of the NEs, you will receive an error message after you run the script in </w:t>
      </w:r>
      <w:hyperlink w:history="true" w:anchor="_bookmark243">
        <w:r>
          <w:rPr>
            <w:color w:val="0000FF"/>
          </w:rPr>
          <w:t>Step 12</w:t>
        </w:r>
      </w:hyperlink>
      <w:r>
        <w:rPr/>
        <w:t>.</w:t>
      </w:r>
    </w:p>
    <w:p>
      <w:pPr>
        <w:pStyle w:val="ListParagraph"/>
        <w:numPr>
          <w:ilvl w:val="0"/>
          <w:numId w:val="132"/>
        </w:numPr>
        <w:tabs>
          <w:tab w:pos="2759" w:val="left" w:leader="none"/>
          <w:tab w:pos="2760" w:val="left" w:leader="none"/>
        </w:tabs>
        <w:spacing w:line="146" w:lineRule="auto" w:before="120" w:after="0"/>
        <w:ind w:left="2759" w:right="487" w:hanging="960"/>
        <w:jc w:val="left"/>
        <w:rPr>
          <w:sz w:val="22"/>
        </w:rPr>
      </w:pPr>
      <w:r>
        <w:rPr>
          <w:sz w:val="22"/>
        </w:rPr>
        <w:t>Log on to the Primary System Manager (SM) server as an AA (ntappadm).</w:t>
      </w:r>
    </w:p>
    <w:p>
      <w:pPr>
        <w:pStyle w:val="ListParagraph"/>
        <w:numPr>
          <w:ilvl w:val="0"/>
          <w:numId w:val="132"/>
        </w:numPr>
        <w:tabs>
          <w:tab w:pos="2759" w:val="left" w:leader="none"/>
          <w:tab w:pos="2760" w:val="left" w:leader="none"/>
        </w:tabs>
        <w:spacing w:line="240" w:lineRule="auto" w:before="0" w:after="0"/>
        <w:ind w:left="2759" w:right="0" w:hanging="960"/>
        <w:jc w:val="left"/>
        <w:rPr>
          <w:sz w:val="22"/>
        </w:rPr>
      </w:pPr>
      <w:r>
        <w:rPr>
          <w:sz w:val="22"/>
        </w:rPr>
        <w:t>Change</w:t>
      </w:r>
      <w:r>
        <w:rPr>
          <w:spacing w:val="-1"/>
          <w:sz w:val="22"/>
        </w:rPr>
        <w:t> </w:t>
      </w:r>
      <w:r>
        <w:rPr>
          <w:sz w:val="22"/>
        </w:rPr>
        <w:t>directory:</w:t>
      </w:r>
    </w:p>
    <w:p>
      <w:pPr>
        <w:pStyle w:val="Heading6"/>
        <w:spacing w:before="66"/>
        <w:ind w:left="2759"/>
        <w:rPr>
          <w:rFonts w:ascii="Courier New"/>
        </w:rPr>
      </w:pPr>
      <w:r>
        <w:rPr>
          <w:rFonts w:ascii="Courier New"/>
        </w:rPr>
        <w:t>cd /var/mcp/install</w:t>
      </w:r>
    </w:p>
    <w:p>
      <w:pPr>
        <w:pStyle w:val="ListParagraph"/>
        <w:numPr>
          <w:ilvl w:val="0"/>
          <w:numId w:val="132"/>
        </w:numPr>
        <w:tabs>
          <w:tab w:pos="2759" w:val="left" w:leader="none"/>
          <w:tab w:pos="2760" w:val="left" w:leader="none"/>
        </w:tabs>
        <w:spacing w:line="240" w:lineRule="auto" w:before="18" w:after="0"/>
        <w:ind w:left="2759" w:right="0" w:hanging="960"/>
        <w:jc w:val="left"/>
        <w:rPr>
          <w:sz w:val="22"/>
        </w:rPr>
      </w:pPr>
      <w:bookmarkStart w:name="_bookmark243" w:id="498"/>
      <w:bookmarkEnd w:id="498"/>
      <w:r>
        <w:rPr/>
      </w:r>
      <w:bookmarkStart w:name="_bookmark243" w:id="499"/>
      <w:bookmarkEnd w:id="499"/>
      <w:r>
        <w:rPr>
          <w:sz w:val="22"/>
        </w:rPr>
        <w:t>Run</w:t>
      </w:r>
      <w:r>
        <w:rPr>
          <w:sz w:val="22"/>
        </w:rPr>
        <w:t> the script to change the</w:t>
      </w:r>
      <w:r>
        <w:rPr>
          <w:spacing w:val="-1"/>
          <w:sz w:val="22"/>
        </w:rPr>
        <w:t> </w:t>
      </w:r>
      <w:r>
        <w:rPr>
          <w:sz w:val="22"/>
        </w:rPr>
        <w:t>password:</w:t>
      </w:r>
    </w:p>
    <w:p>
      <w:pPr>
        <w:pStyle w:val="Heading6"/>
        <w:spacing w:line="198" w:lineRule="exact" w:before="77"/>
        <w:ind w:left="2759"/>
        <w:rPr>
          <w:rFonts w:ascii="Courier New"/>
        </w:rPr>
      </w:pPr>
      <w:r>
        <w:rPr>
          <w:rFonts w:ascii="Courier New"/>
        </w:rPr>
        <w:t>./chgDbAppUserPasswd.pl</w:t>
      </w:r>
    </w:p>
    <w:p>
      <w:pPr>
        <w:pStyle w:val="BodyText"/>
        <w:spacing w:line="375" w:lineRule="exact"/>
        <w:ind w:left="2759"/>
      </w:pPr>
      <w:r>
        <w:rPr/>
        <w:t>The script removes the old application account.</w:t>
      </w:r>
    </w:p>
    <w:p>
      <w:pPr>
        <w:pStyle w:val="BodyText"/>
        <w:spacing w:before="19"/>
        <w:rPr>
          <w:sz w:val="8"/>
        </w:rPr>
      </w:pPr>
      <w:r>
        <w:rPr/>
        <w:pict>
          <v:line style="position:absolute;mso-position-horizontal-relative:page;mso-position-vertical-relative:paragraph;z-index:16048;mso-wrap-distance-left:0;mso-wrap-distance-right:0" from="156pt,11.151504pt" to="522pt,11.151504pt" stroked="true" strokeweight="1pt" strokecolor="#000000">
            <w10:wrap type="topAndBottom"/>
          </v:line>
        </w:pict>
      </w:r>
    </w:p>
    <w:p>
      <w:pPr>
        <w:spacing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ind w:left="960"/>
      </w:pPr>
      <w:bookmarkStart w:name="Modifying log on and session rules" w:id="500"/>
      <w:bookmarkEnd w:id="500"/>
      <w:r>
        <w:rPr>
          <w:b w:val="0"/>
        </w:rPr>
      </w:r>
      <w:bookmarkStart w:name="_bookmark244" w:id="501"/>
      <w:bookmarkEnd w:id="501"/>
      <w:r>
        <w:rPr>
          <w:b w:val="0"/>
        </w:rPr>
      </w:r>
      <w:r>
        <w:rPr>
          <w:w w:val="95"/>
        </w:rPr>
        <w:t>Modifying log on and session rules</w:t>
      </w:r>
    </w:p>
    <w:p>
      <w:pPr>
        <w:pStyle w:val="BodyText"/>
        <w:spacing w:line="331" w:lineRule="exact"/>
        <w:ind w:left="1800"/>
      </w:pPr>
      <w:r>
        <w:rPr/>
        <w:t>You can modify log on and session rules for the following interfaces:</w:t>
      </w:r>
    </w:p>
    <w:p>
      <w:pPr>
        <w:pStyle w:val="ListParagraph"/>
        <w:numPr>
          <w:ilvl w:val="1"/>
          <w:numId w:val="85"/>
        </w:numPr>
        <w:tabs>
          <w:tab w:pos="2159" w:val="left" w:leader="none"/>
          <w:tab w:pos="2160" w:val="left" w:leader="none"/>
        </w:tabs>
        <w:spacing w:line="412" w:lineRule="exact" w:before="0" w:after="0"/>
        <w:ind w:left="2159" w:right="0" w:hanging="360"/>
        <w:jc w:val="left"/>
        <w:rPr>
          <w:sz w:val="22"/>
        </w:rPr>
      </w:pPr>
      <w:r>
        <w:rPr>
          <w:sz w:val="22"/>
        </w:rPr>
        <w:t>Configuration Management</w:t>
      </w:r>
      <w:r>
        <w:rPr>
          <w:spacing w:val="-1"/>
          <w:sz w:val="22"/>
        </w:rPr>
        <w:t> </w:t>
      </w:r>
      <w:r>
        <w:rPr>
          <w:sz w:val="22"/>
        </w:rPr>
        <w:t>(OMI)</w:t>
      </w:r>
    </w:p>
    <w:p>
      <w:pPr>
        <w:pStyle w:val="ListParagraph"/>
        <w:numPr>
          <w:ilvl w:val="1"/>
          <w:numId w:val="85"/>
        </w:numPr>
        <w:tabs>
          <w:tab w:pos="2159" w:val="left" w:leader="none"/>
          <w:tab w:pos="2160" w:val="left" w:leader="none"/>
        </w:tabs>
        <w:spacing w:line="481" w:lineRule="exact" w:before="0" w:after="0"/>
        <w:ind w:left="2160" w:right="0" w:hanging="360"/>
        <w:jc w:val="left"/>
        <w:rPr>
          <w:sz w:val="22"/>
        </w:rPr>
      </w:pPr>
      <w:r>
        <w:rPr>
          <w:sz w:val="22"/>
        </w:rPr>
        <w:t>Provisioning</w:t>
      </w:r>
      <w:r>
        <w:rPr>
          <w:spacing w:val="-1"/>
          <w:sz w:val="22"/>
        </w:rPr>
        <w:t> </w:t>
      </w:r>
      <w:r>
        <w:rPr>
          <w:sz w:val="22"/>
        </w:rPr>
        <w:t>Client</w:t>
      </w:r>
    </w:p>
    <w:p>
      <w:pPr>
        <w:pStyle w:val="BodyText"/>
        <w:spacing w:before="31"/>
        <w:ind w:left="1800"/>
      </w:pPr>
      <w:r>
        <w:rPr/>
        <w:t>You maintain log on and session rules for each interface basis.</w:t>
      </w:r>
    </w:p>
    <w:p>
      <w:pPr>
        <w:spacing w:after="0"/>
        <w:sectPr>
          <w:pgSz w:w="11880" w:h="15840"/>
          <w:pgMar w:header="851" w:footer="1300" w:top="1220" w:bottom="1500" w:left="1320" w:right="1320"/>
        </w:sectPr>
      </w:pPr>
    </w:p>
    <w:p>
      <w:pPr>
        <w:pStyle w:val="BodyText"/>
        <w:spacing w:before="18"/>
        <w:rPr>
          <w:sz w:val="12"/>
        </w:rPr>
      </w:pPr>
    </w:p>
    <w:p>
      <w:pPr>
        <w:pStyle w:val="Heading3"/>
        <w:spacing w:line="240" w:lineRule="auto" w:before="66"/>
      </w:pPr>
      <w:r>
        <w:rPr/>
        <w:pict>
          <v:group style="position:absolute;margin-left:155.5pt;margin-top:23.947887pt;width:367pt;height:1pt;mso-position-horizontal-relative:page;mso-position-vertical-relative:paragraph;z-index:16096;mso-wrap-distance-left:0;mso-wrap-distance-right:0" coordorigin="3110,479" coordsize="7340,20">
            <v:line style="position:absolute" from="3120,489" to="4082,489" stroked="true" strokeweight="1pt" strokecolor="#000000"/>
            <v:line style="position:absolute" from="4078,489" to="10440,489" stroked="true" strokeweight="1pt" strokecolor="#000000"/>
            <w10:wrap type="topAndBottom"/>
          </v:group>
        </w:pict>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33"/>
        </w:numPr>
        <w:tabs>
          <w:tab w:pos="2759" w:val="left" w:leader="none"/>
          <w:tab w:pos="2761" w:val="left" w:leader="none"/>
        </w:tabs>
        <w:spacing w:line="146" w:lineRule="auto" w:before="120" w:after="0"/>
        <w:ind w:left="2760" w:right="290" w:hanging="960"/>
        <w:jc w:val="left"/>
        <w:rPr>
          <w:sz w:val="22"/>
        </w:rPr>
      </w:pPr>
      <w:r>
        <w:rPr>
          <w:sz w:val="22"/>
        </w:rPr>
        <w:t>From the menu bar of the System Management Console, select </w:t>
      </w:r>
      <w:r>
        <w:rPr>
          <w:rFonts w:ascii="Arial"/>
          <w:b/>
          <w:w w:val="95"/>
          <w:sz w:val="22"/>
        </w:rPr>
        <w:t>Administration,</w:t>
      </w:r>
      <w:r>
        <w:rPr>
          <w:rFonts w:ascii="Arial"/>
          <w:b/>
          <w:spacing w:val="-34"/>
          <w:w w:val="95"/>
          <w:sz w:val="22"/>
        </w:rPr>
        <w:t> </w:t>
      </w:r>
      <w:r>
        <w:rPr>
          <w:rFonts w:ascii="Arial"/>
          <w:b/>
          <w:w w:val="95"/>
          <w:sz w:val="22"/>
        </w:rPr>
        <w:t>Log</w:t>
      </w:r>
      <w:r>
        <w:rPr>
          <w:rFonts w:ascii="Arial"/>
          <w:b/>
          <w:spacing w:val="-34"/>
          <w:w w:val="95"/>
          <w:sz w:val="22"/>
        </w:rPr>
        <w:t> </w:t>
      </w:r>
      <w:r>
        <w:rPr>
          <w:rFonts w:ascii="Arial"/>
          <w:b/>
          <w:w w:val="95"/>
          <w:sz w:val="22"/>
        </w:rPr>
        <w:t>on</w:t>
      </w:r>
      <w:r>
        <w:rPr>
          <w:rFonts w:ascii="Arial"/>
          <w:b/>
          <w:spacing w:val="-34"/>
          <w:w w:val="95"/>
          <w:sz w:val="22"/>
        </w:rPr>
        <w:t> </w:t>
      </w:r>
      <w:r>
        <w:rPr>
          <w:rFonts w:ascii="Arial"/>
          <w:b/>
          <w:w w:val="95"/>
          <w:sz w:val="22"/>
        </w:rPr>
        <w:t>Rules</w:t>
      </w:r>
      <w:r>
        <w:rPr>
          <w:w w:val="95"/>
          <w:sz w:val="22"/>
        </w:rPr>
        <w:t>.</w:t>
      </w:r>
    </w:p>
    <w:p>
      <w:pPr>
        <w:pStyle w:val="ListParagraph"/>
        <w:numPr>
          <w:ilvl w:val="0"/>
          <w:numId w:val="133"/>
        </w:numPr>
        <w:tabs>
          <w:tab w:pos="2759" w:val="left" w:leader="none"/>
          <w:tab w:pos="2761" w:val="left" w:leader="none"/>
        </w:tabs>
        <w:spacing w:line="146" w:lineRule="auto" w:before="120" w:after="0"/>
        <w:ind w:left="2760" w:right="792" w:hanging="960"/>
        <w:jc w:val="both"/>
        <w:rPr>
          <w:sz w:val="22"/>
        </w:rPr>
      </w:pPr>
      <w:r>
        <w:rPr>
          <w:sz w:val="22"/>
        </w:rPr>
        <w:t>In</w:t>
      </w:r>
      <w:r>
        <w:rPr>
          <w:spacing w:val="-23"/>
          <w:sz w:val="22"/>
        </w:rPr>
        <w:t> </w:t>
      </w:r>
      <w:r>
        <w:rPr>
          <w:sz w:val="22"/>
        </w:rPr>
        <w:t>the</w:t>
      </w:r>
      <w:r>
        <w:rPr>
          <w:spacing w:val="-23"/>
          <w:sz w:val="22"/>
        </w:rPr>
        <w:t> </w:t>
      </w:r>
      <w:r>
        <w:rPr>
          <w:rFonts w:ascii="Arial"/>
          <w:b/>
          <w:sz w:val="22"/>
        </w:rPr>
        <w:t>Log</w:t>
      </w:r>
      <w:r>
        <w:rPr>
          <w:rFonts w:ascii="Arial"/>
          <w:b/>
          <w:spacing w:val="-23"/>
          <w:sz w:val="22"/>
        </w:rPr>
        <w:t> </w:t>
      </w:r>
      <w:r>
        <w:rPr>
          <w:rFonts w:ascii="Arial"/>
          <w:b/>
          <w:sz w:val="22"/>
        </w:rPr>
        <w:t>on</w:t>
      </w:r>
      <w:r>
        <w:rPr>
          <w:rFonts w:ascii="Arial"/>
          <w:b/>
          <w:spacing w:val="-23"/>
          <w:sz w:val="22"/>
        </w:rPr>
        <w:t> </w:t>
      </w:r>
      <w:r>
        <w:rPr>
          <w:rFonts w:ascii="Arial"/>
          <w:b/>
          <w:sz w:val="22"/>
        </w:rPr>
        <w:t>Rules</w:t>
      </w:r>
      <w:r>
        <w:rPr>
          <w:rFonts w:ascii="Arial"/>
          <w:b/>
          <w:spacing w:val="-23"/>
          <w:sz w:val="22"/>
        </w:rPr>
        <w:t> </w:t>
      </w:r>
      <w:r>
        <w:rPr>
          <w:sz w:val="22"/>
        </w:rPr>
        <w:t>panel,</w:t>
      </w:r>
      <w:r>
        <w:rPr>
          <w:spacing w:val="-23"/>
          <w:sz w:val="22"/>
        </w:rPr>
        <w:t> </w:t>
      </w:r>
      <w:r>
        <w:rPr>
          <w:sz w:val="22"/>
        </w:rPr>
        <w:t>configure</w:t>
      </w:r>
      <w:r>
        <w:rPr>
          <w:spacing w:val="-23"/>
          <w:sz w:val="22"/>
        </w:rPr>
        <w:t> </w:t>
      </w:r>
      <w:r>
        <w:rPr>
          <w:sz w:val="22"/>
        </w:rPr>
        <w:t>the</w:t>
      </w:r>
      <w:r>
        <w:rPr>
          <w:spacing w:val="-23"/>
          <w:sz w:val="22"/>
        </w:rPr>
        <w:t> </w:t>
      </w:r>
      <w:r>
        <w:rPr>
          <w:rFonts w:ascii="Arial"/>
          <w:b/>
          <w:sz w:val="22"/>
        </w:rPr>
        <w:t>System</w:t>
      </w:r>
      <w:r>
        <w:rPr>
          <w:rFonts w:ascii="Arial"/>
          <w:b/>
          <w:spacing w:val="-23"/>
          <w:sz w:val="22"/>
        </w:rPr>
        <w:t> </w:t>
      </w:r>
      <w:r>
        <w:rPr>
          <w:rFonts w:ascii="Arial"/>
          <w:b/>
          <w:sz w:val="22"/>
        </w:rPr>
        <w:t>Interface</w:t>
      </w:r>
      <w:r>
        <w:rPr>
          <w:sz w:val="22"/>
        </w:rPr>
        <w:t>, </w:t>
      </w:r>
      <w:r>
        <w:rPr>
          <w:rFonts w:ascii="Arial"/>
          <w:b/>
          <w:w w:val="95"/>
          <w:sz w:val="22"/>
        </w:rPr>
        <w:t>Session</w:t>
      </w:r>
      <w:r>
        <w:rPr>
          <w:rFonts w:ascii="Arial"/>
          <w:b/>
          <w:spacing w:val="-18"/>
          <w:w w:val="95"/>
          <w:sz w:val="22"/>
        </w:rPr>
        <w:t> </w:t>
      </w:r>
      <w:r>
        <w:rPr>
          <w:rFonts w:ascii="Arial"/>
          <w:b/>
          <w:w w:val="95"/>
          <w:sz w:val="22"/>
        </w:rPr>
        <w:t>Timeout</w:t>
      </w:r>
      <w:r>
        <w:rPr>
          <w:rFonts w:ascii="Arial"/>
          <w:b/>
          <w:spacing w:val="-18"/>
          <w:w w:val="95"/>
          <w:sz w:val="22"/>
        </w:rPr>
        <w:t> </w:t>
      </w:r>
      <w:r>
        <w:rPr>
          <w:rFonts w:ascii="Arial"/>
          <w:b/>
          <w:w w:val="95"/>
          <w:sz w:val="22"/>
        </w:rPr>
        <w:t>(minutes)</w:t>
      </w:r>
      <w:r>
        <w:rPr>
          <w:w w:val="95"/>
          <w:sz w:val="22"/>
        </w:rPr>
        <w:t>,</w:t>
      </w:r>
      <w:r>
        <w:rPr>
          <w:spacing w:val="-18"/>
          <w:w w:val="95"/>
          <w:sz w:val="22"/>
        </w:rPr>
        <w:t> </w:t>
      </w:r>
      <w:r>
        <w:rPr>
          <w:rFonts w:ascii="Arial"/>
          <w:b/>
          <w:w w:val="95"/>
          <w:sz w:val="22"/>
        </w:rPr>
        <w:t>Failed</w:t>
      </w:r>
      <w:r>
        <w:rPr>
          <w:rFonts w:ascii="Arial"/>
          <w:b/>
          <w:spacing w:val="-18"/>
          <w:w w:val="95"/>
          <w:sz w:val="22"/>
        </w:rPr>
        <w:t> </w:t>
      </w:r>
      <w:r>
        <w:rPr>
          <w:rFonts w:ascii="Arial"/>
          <w:b/>
          <w:w w:val="95"/>
          <w:sz w:val="22"/>
        </w:rPr>
        <w:t>Log</w:t>
      </w:r>
      <w:r>
        <w:rPr>
          <w:rFonts w:ascii="Arial"/>
          <w:b/>
          <w:spacing w:val="-18"/>
          <w:w w:val="95"/>
          <w:sz w:val="22"/>
        </w:rPr>
        <w:t> </w:t>
      </w:r>
      <w:r>
        <w:rPr>
          <w:rFonts w:ascii="Arial"/>
          <w:b/>
          <w:w w:val="95"/>
          <w:sz w:val="22"/>
        </w:rPr>
        <w:t>on</w:t>
      </w:r>
      <w:r>
        <w:rPr>
          <w:rFonts w:ascii="Arial"/>
          <w:b/>
          <w:spacing w:val="-18"/>
          <w:w w:val="95"/>
          <w:sz w:val="22"/>
        </w:rPr>
        <w:t> </w:t>
      </w:r>
      <w:r>
        <w:rPr>
          <w:rFonts w:ascii="Arial"/>
          <w:b/>
          <w:w w:val="95"/>
          <w:sz w:val="22"/>
        </w:rPr>
        <w:t>Attempts</w:t>
      </w:r>
      <w:r>
        <w:rPr>
          <w:rFonts w:ascii="Arial"/>
          <w:b/>
          <w:spacing w:val="-18"/>
          <w:w w:val="95"/>
          <w:sz w:val="22"/>
        </w:rPr>
        <w:t> </w:t>
      </w:r>
      <w:r>
        <w:rPr>
          <w:rFonts w:ascii="Arial"/>
          <w:b/>
          <w:w w:val="95"/>
          <w:sz w:val="22"/>
        </w:rPr>
        <w:t>before Lockout</w:t>
      </w:r>
      <w:r>
        <w:rPr>
          <w:w w:val="95"/>
          <w:sz w:val="22"/>
        </w:rPr>
        <w:t>,</w:t>
      </w:r>
      <w:r>
        <w:rPr>
          <w:spacing w:val="-15"/>
          <w:w w:val="95"/>
          <w:sz w:val="22"/>
        </w:rPr>
        <w:t> </w:t>
      </w:r>
      <w:r>
        <w:rPr>
          <w:w w:val="95"/>
          <w:sz w:val="22"/>
        </w:rPr>
        <w:t>and</w:t>
      </w:r>
      <w:r>
        <w:rPr>
          <w:spacing w:val="-15"/>
          <w:w w:val="95"/>
          <w:sz w:val="22"/>
        </w:rPr>
        <w:t> </w:t>
      </w:r>
      <w:r>
        <w:rPr>
          <w:rFonts w:ascii="Arial"/>
          <w:b/>
          <w:w w:val="95"/>
          <w:sz w:val="22"/>
        </w:rPr>
        <w:t>Lockout</w:t>
      </w:r>
      <w:r>
        <w:rPr>
          <w:rFonts w:ascii="Arial"/>
          <w:b/>
          <w:spacing w:val="-15"/>
          <w:w w:val="95"/>
          <w:sz w:val="22"/>
        </w:rPr>
        <w:t> </w:t>
      </w:r>
      <w:r>
        <w:rPr>
          <w:rFonts w:ascii="Arial"/>
          <w:b/>
          <w:w w:val="95"/>
          <w:sz w:val="22"/>
        </w:rPr>
        <w:t>Duration</w:t>
      </w:r>
      <w:r>
        <w:rPr>
          <w:rFonts w:ascii="Arial"/>
          <w:b/>
          <w:spacing w:val="-15"/>
          <w:w w:val="95"/>
          <w:sz w:val="22"/>
        </w:rPr>
        <w:t> </w:t>
      </w:r>
      <w:r>
        <w:rPr>
          <w:rFonts w:ascii="Arial"/>
          <w:b/>
          <w:w w:val="95"/>
          <w:sz w:val="22"/>
        </w:rPr>
        <w:t>(minutes)</w:t>
      </w:r>
      <w:r>
        <w:rPr>
          <w:rFonts w:ascii="Arial"/>
          <w:b/>
          <w:spacing w:val="-15"/>
          <w:w w:val="95"/>
          <w:sz w:val="22"/>
        </w:rPr>
        <w:t> </w:t>
      </w:r>
      <w:r>
        <w:rPr>
          <w:w w:val="95"/>
          <w:sz w:val="22"/>
        </w:rPr>
        <w:t>fields.</w:t>
      </w:r>
    </w:p>
    <w:p>
      <w:pPr>
        <w:pStyle w:val="ListParagraph"/>
        <w:numPr>
          <w:ilvl w:val="0"/>
          <w:numId w:val="133"/>
        </w:numPr>
        <w:tabs>
          <w:tab w:pos="2759" w:val="left" w:leader="none"/>
          <w:tab w:pos="2761" w:val="left" w:leader="none"/>
        </w:tabs>
        <w:spacing w:line="240" w:lineRule="auto" w:before="0" w:after="0"/>
        <w:ind w:left="2760" w:right="0" w:hanging="960"/>
        <w:jc w:val="left"/>
        <w:rPr>
          <w:sz w:val="22"/>
        </w:rPr>
      </w:pPr>
      <w:r>
        <w:rPr>
          <w:w w:val="95"/>
          <w:sz w:val="22"/>
        </w:rPr>
        <w:t>Click</w:t>
      </w:r>
      <w:r>
        <w:rPr>
          <w:spacing w:val="-1"/>
          <w:w w:val="95"/>
          <w:sz w:val="22"/>
        </w:rPr>
        <w:t> </w:t>
      </w:r>
      <w:r>
        <w:rPr>
          <w:rFonts w:ascii="Arial"/>
          <w:b/>
          <w:w w:val="95"/>
          <w:sz w:val="22"/>
        </w:rPr>
        <w:t>Apply</w:t>
      </w:r>
      <w:r>
        <w:rPr>
          <w:w w:val="95"/>
          <w:sz w:val="22"/>
        </w:rPr>
        <w:t>.</w:t>
      </w:r>
    </w:p>
    <w:p>
      <w:pPr>
        <w:pStyle w:val="BodyText"/>
        <w:spacing w:before="19"/>
        <w:rPr>
          <w:sz w:val="8"/>
        </w:rPr>
      </w:pPr>
      <w:r>
        <w:rPr/>
        <w:pict>
          <v:line style="position:absolute;mso-position-horizontal-relative:page;mso-position-vertical-relative:paragraph;z-index:16144;mso-wrap-distance-left:0;mso-wrap-distance-right:0" from="156pt,11.151062pt" to="522pt,11.151062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pPr>
      <w:r>
        <w:rPr>
          <w:w w:val="95"/>
        </w:rPr>
        <w:t>Modifying log on and session rules job aid</w:t>
      </w:r>
    </w:p>
    <w:p>
      <w:pPr>
        <w:pStyle w:val="BodyText"/>
        <w:spacing w:line="146" w:lineRule="auto" w:before="93"/>
        <w:ind w:left="1799" w:right="572"/>
      </w:pPr>
      <w:r>
        <w:rPr/>
        <w:t>The following job aid lists and describes the fields on the Log on Rules panel.</w:t>
      </w:r>
    </w:p>
    <w:p>
      <w:pPr>
        <w:pStyle w:val="BodyText"/>
        <w:spacing w:before="17"/>
        <w:rPr>
          <w:sz w:val="12"/>
        </w:rPr>
      </w:pP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793"/>
        <w:gridCol w:w="5527"/>
      </w:tblGrid>
      <w:tr>
        <w:trPr>
          <w:trHeight w:val="340" w:hRule="exact"/>
        </w:trPr>
        <w:tc>
          <w:tcPr>
            <w:tcW w:w="1793" w:type="dxa"/>
            <w:shd w:val="clear" w:color="auto" w:fill="BDBDBD"/>
          </w:tcPr>
          <w:p>
            <w:pPr>
              <w:pStyle w:val="TableParagraph"/>
              <w:spacing w:line="240" w:lineRule="auto" w:before="24"/>
              <w:rPr>
                <w:rFonts w:ascii="Arial"/>
                <w:b/>
                <w:sz w:val="20"/>
              </w:rPr>
            </w:pPr>
            <w:r>
              <w:rPr>
                <w:rFonts w:ascii="Arial"/>
                <w:b/>
                <w:sz w:val="20"/>
              </w:rPr>
              <w:t>Field</w:t>
            </w:r>
          </w:p>
        </w:tc>
        <w:tc>
          <w:tcPr>
            <w:tcW w:w="5527" w:type="dxa"/>
            <w:shd w:val="clear" w:color="auto" w:fill="BDBDBD"/>
          </w:tcPr>
          <w:p>
            <w:pPr>
              <w:pStyle w:val="TableParagraph"/>
              <w:spacing w:line="240" w:lineRule="auto" w:before="24"/>
              <w:ind w:left="79" w:right="193"/>
              <w:rPr>
                <w:rFonts w:ascii="Arial"/>
                <w:b/>
                <w:sz w:val="20"/>
              </w:rPr>
            </w:pPr>
            <w:r>
              <w:rPr>
                <w:rFonts w:ascii="Arial"/>
                <w:b/>
                <w:sz w:val="20"/>
              </w:rPr>
              <w:t>Description</w:t>
            </w:r>
          </w:p>
        </w:tc>
      </w:tr>
      <w:tr>
        <w:trPr>
          <w:trHeight w:val="620" w:hRule="exact"/>
        </w:trPr>
        <w:tc>
          <w:tcPr>
            <w:tcW w:w="1793" w:type="dxa"/>
          </w:tcPr>
          <w:p>
            <w:pPr>
              <w:pStyle w:val="TableParagraph"/>
              <w:rPr>
                <w:sz w:val="20"/>
              </w:rPr>
            </w:pPr>
            <w:r>
              <w:rPr>
                <w:sz w:val="20"/>
              </w:rPr>
              <w:t>System Interface</w:t>
            </w:r>
          </w:p>
        </w:tc>
        <w:tc>
          <w:tcPr>
            <w:tcW w:w="5527" w:type="dxa"/>
          </w:tcPr>
          <w:p>
            <w:pPr>
              <w:pStyle w:val="TableParagraph"/>
              <w:spacing w:line="148" w:lineRule="auto" w:before="39"/>
              <w:ind w:right="737"/>
              <w:rPr>
                <w:sz w:val="20"/>
              </w:rPr>
            </w:pPr>
            <w:r>
              <w:rPr>
                <w:sz w:val="20"/>
              </w:rPr>
              <w:t>This field specifies the system interface for which the configuration options apply.</w:t>
            </w:r>
          </w:p>
        </w:tc>
      </w:tr>
      <w:tr>
        <w:trPr>
          <w:trHeight w:val="2060" w:hRule="exact"/>
        </w:trPr>
        <w:tc>
          <w:tcPr>
            <w:tcW w:w="1793" w:type="dxa"/>
          </w:tcPr>
          <w:p>
            <w:pPr>
              <w:pStyle w:val="TableParagraph"/>
              <w:spacing w:line="148" w:lineRule="auto" w:before="39"/>
              <w:ind w:right="183"/>
              <w:rPr>
                <w:sz w:val="20"/>
              </w:rPr>
            </w:pPr>
            <w:r>
              <w:rPr>
                <w:sz w:val="20"/>
              </w:rPr>
              <w:t>Session Timeout (minutes)</w:t>
            </w:r>
          </w:p>
        </w:tc>
        <w:tc>
          <w:tcPr>
            <w:tcW w:w="5527" w:type="dxa"/>
          </w:tcPr>
          <w:p>
            <w:pPr>
              <w:pStyle w:val="TableParagraph"/>
              <w:spacing w:line="148" w:lineRule="auto" w:before="39"/>
              <w:ind w:right="258"/>
              <w:rPr>
                <w:sz w:val="20"/>
              </w:rPr>
            </w:pPr>
            <w:r>
              <w:rPr>
                <w:sz w:val="20"/>
              </w:rPr>
              <w:t>This rule defines the maximum number of minutes a session can be idle before the user must reauthenticate. The range of values allowed is 0–120. Configure the value to 0 (zero) to disable session timeout. For OMI clients and the System Management Console, after a session times out, any write operations must be re-authenticated.</w:t>
            </w:r>
          </w:p>
          <w:p>
            <w:pPr>
              <w:pStyle w:val="TableParagraph"/>
              <w:spacing w:line="148" w:lineRule="auto"/>
              <w:ind w:right="492"/>
              <w:rPr>
                <w:sz w:val="20"/>
              </w:rPr>
            </w:pPr>
            <w:r>
              <w:rPr>
                <w:sz w:val="20"/>
              </w:rPr>
              <w:t>You cannot disable session timeout for the Provisioning Client interface.</w:t>
            </w:r>
          </w:p>
        </w:tc>
      </w:tr>
      <w:tr>
        <w:trPr>
          <w:trHeight w:val="2540" w:hRule="exact"/>
        </w:trPr>
        <w:tc>
          <w:tcPr>
            <w:tcW w:w="1793" w:type="dxa"/>
          </w:tcPr>
          <w:p>
            <w:pPr>
              <w:pStyle w:val="TableParagraph"/>
              <w:spacing w:line="148" w:lineRule="auto" w:before="39"/>
              <w:ind w:right="261"/>
              <w:rPr>
                <w:sz w:val="20"/>
              </w:rPr>
            </w:pPr>
            <w:r>
              <w:rPr>
                <w:sz w:val="20"/>
              </w:rPr>
              <w:t>Failed Log on Attempts before Lockout</w:t>
            </w:r>
          </w:p>
        </w:tc>
        <w:tc>
          <w:tcPr>
            <w:tcW w:w="5527" w:type="dxa"/>
          </w:tcPr>
          <w:p>
            <w:pPr>
              <w:pStyle w:val="TableParagraph"/>
              <w:spacing w:line="148" w:lineRule="auto" w:before="39"/>
              <w:ind w:right="178"/>
              <w:rPr>
                <w:sz w:val="20"/>
              </w:rPr>
            </w:pPr>
            <w:r>
              <w:rPr>
                <w:sz w:val="20"/>
              </w:rPr>
              <w:t>This rule defines the maximum number of successive</w:t>
            </w:r>
            <w:r>
              <w:rPr>
                <w:spacing w:val="-1"/>
                <w:sz w:val="20"/>
              </w:rPr>
              <w:t> </w:t>
            </w:r>
            <w:r>
              <w:rPr>
                <w:sz w:val="20"/>
              </w:rPr>
              <w:t>failed log on attempts allowed before the user's account is locked. The range of values allowed is 0–10. Configure the value to 0 (zero) to disable lockout and permit unlimited successive failed log on</w:t>
            </w:r>
            <w:r>
              <w:rPr>
                <w:spacing w:val="-1"/>
                <w:sz w:val="20"/>
              </w:rPr>
              <w:t> </w:t>
            </w:r>
            <w:r>
              <w:rPr>
                <w:sz w:val="20"/>
              </w:rPr>
              <w:t>attempts.</w:t>
            </w:r>
          </w:p>
          <w:p>
            <w:pPr>
              <w:pStyle w:val="TableParagraph"/>
              <w:spacing w:line="148" w:lineRule="auto"/>
              <w:ind w:right="248"/>
              <w:rPr>
                <w:sz w:val="20"/>
              </w:rPr>
            </w:pPr>
            <w:r>
              <w:rPr>
                <w:sz w:val="20"/>
              </w:rPr>
              <w:t>If not zero, the value represents an inclusive number of attempts. Therefore, if the value is 1 (one), a single failure causes the user's account is immediately locked. Until the account is unlocked, the system rejects further attempts to log on.</w:t>
            </w:r>
          </w:p>
        </w:tc>
      </w:tr>
      <w:tr>
        <w:trPr>
          <w:trHeight w:val="1100" w:hRule="exact"/>
        </w:trPr>
        <w:tc>
          <w:tcPr>
            <w:tcW w:w="1793" w:type="dxa"/>
          </w:tcPr>
          <w:p>
            <w:pPr>
              <w:pStyle w:val="TableParagraph"/>
              <w:spacing w:line="148" w:lineRule="auto" w:before="39"/>
              <w:ind w:right="161"/>
              <w:rPr>
                <w:sz w:val="20"/>
              </w:rPr>
            </w:pPr>
            <w:r>
              <w:rPr>
                <w:sz w:val="20"/>
              </w:rPr>
              <w:t>Lockout Duration (minutes)</w:t>
            </w:r>
          </w:p>
        </w:tc>
        <w:tc>
          <w:tcPr>
            <w:tcW w:w="5527" w:type="dxa"/>
          </w:tcPr>
          <w:p>
            <w:pPr>
              <w:pStyle w:val="TableParagraph"/>
              <w:spacing w:line="148" w:lineRule="auto" w:before="39"/>
              <w:ind w:right="270"/>
              <w:rPr>
                <w:sz w:val="20"/>
              </w:rPr>
            </w:pPr>
            <w:r>
              <w:rPr>
                <w:sz w:val="20"/>
              </w:rPr>
              <w:t>This rule defines the number of minutes that a user's account remains locked after reaching the maximum number of successive failed log on attempts. The range of values allowed is 1–60.</w:t>
            </w:r>
          </w:p>
        </w:tc>
      </w:tr>
    </w:tbl>
    <w:p>
      <w:pPr>
        <w:pStyle w:val="BodyText"/>
        <w:spacing w:before="5"/>
        <w:rPr>
          <w:sz w:val="8"/>
        </w:rPr>
      </w:pPr>
    </w:p>
    <w:p>
      <w:pPr>
        <w:pStyle w:val="Heading3"/>
        <w:ind w:left="960"/>
      </w:pPr>
      <w:bookmarkStart w:name="Modifying System Management Console pass" w:id="502"/>
      <w:bookmarkEnd w:id="502"/>
      <w:r>
        <w:rPr>
          <w:b w:val="0"/>
        </w:rPr>
      </w:r>
      <w:bookmarkStart w:name="_bookmark245" w:id="503"/>
      <w:bookmarkEnd w:id="503"/>
      <w:r>
        <w:rPr>
          <w:b w:val="0"/>
        </w:rPr>
      </w:r>
      <w:r>
        <w:rPr>
          <w:w w:val="95"/>
        </w:rPr>
        <w:t>Modifying System Management Console password rules</w:t>
      </w:r>
    </w:p>
    <w:p>
      <w:pPr>
        <w:pStyle w:val="BodyText"/>
        <w:spacing w:line="146" w:lineRule="auto" w:before="93"/>
        <w:ind w:left="1800" w:right="327"/>
      </w:pPr>
      <w:r>
        <w:rPr/>
        <w:t>You can modify the password complexity rules and password aging rules to enhance the security of System Management Console passwords.</w:t>
      </w:r>
    </w:p>
    <w:p>
      <w:pPr>
        <w:spacing w:after="0" w:line="146" w:lineRule="auto"/>
        <w:sectPr>
          <w:pgSz w:w="11880" w:h="15840"/>
          <w:pgMar w:header="851" w:footer="1300" w:top="1220" w:bottom="1500" w:left="1320" w:right="1320"/>
        </w:sectPr>
      </w:pPr>
    </w:p>
    <w:p>
      <w:pPr>
        <w:pStyle w:val="BodyText"/>
        <w:spacing w:before="18"/>
        <w:rPr>
          <w:sz w:val="12"/>
        </w:rPr>
      </w:pPr>
    </w:p>
    <w:p>
      <w:pPr>
        <w:pStyle w:val="Heading3"/>
        <w:spacing w:line="240" w:lineRule="auto" w:before="66"/>
      </w:pPr>
      <w:r>
        <w:rPr/>
        <w:pict>
          <v:group style="position:absolute;margin-left:155.5pt;margin-top:23.947887pt;width:367pt;height:1pt;mso-position-horizontal-relative:page;mso-position-vertical-relative:paragraph;z-index:16192;mso-wrap-distance-left:0;mso-wrap-distance-right:0" coordorigin="3110,479" coordsize="7340,20">
            <v:line style="position:absolute" from="3120,489" to="4082,489" stroked="true" strokeweight="1pt" strokecolor="#000000"/>
            <v:line style="position:absolute" from="4078,489" to="10440,489" stroked="true" strokeweight="1pt" strokecolor="#000000"/>
            <w10:wrap type="topAndBottom"/>
          </v:group>
        </w:pict>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34"/>
        </w:numPr>
        <w:tabs>
          <w:tab w:pos="2759" w:val="left" w:leader="none"/>
          <w:tab w:pos="2761" w:val="left" w:leader="none"/>
        </w:tabs>
        <w:spacing w:line="146" w:lineRule="auto" w:before="120" w:after="0"/>
        <w:ind w:left="2760" w:right="290" w:hanging="960"/>
        <w:jc w:val="left"/>
        <w:rPr>
          <w:sz w:val="22"/>
        </w:rPr>
      </w:pPr>
      <w:r>
        <w:rPr>
          <w:sz w:val="22"/>
        </w:rPr>
        <w:t>From the menu bar of the System Management Console, select </w:t>
      </w:r>
      <w:r>
        <w:rPr>
          <w:rFonts w:ascii="Arial"/>
          <w:b/>
          <w:w w:val="90"/>
          <w:sz w:val="22"/>
        </w:rPr>
        <w:t>Administration,  Password</w:t>
      </w:r>
      <w:r>
        <w:rPr>
          <w:rFonts w:ascii="Arial"/>
          <w:b/>
          <w:spacing w:val="19"/>
          <w:w w:val="90"/>
          <w:sz w:val="22"/>
        </w:rPr>
        <w:t> </w:t>
      </w:r>
      <w:r>
        <w:rPr>
          <w:rFonts w:ascii="Arial"/>
          <w:b/>
          <w:w w:val="90"/>
          <w:sz w:val="22"/>
        </w:rPr>
        <w:t>Rules</w:t>
      </w:r>
      <w:r>
        <w:rPr>
          <w:w w:val="90"/>
          <w:sz w:val="22"/>
        </w:rPr>
        <w:t>.</w:t>
      </w:r>
    </w:p>
    <w:p>
      <w:pPr>
        <w:pStyle w:val="ListParagraph"/>
        <w:numPr>
          <w:ilvl w:val="0"/>
          <w:numId w:val="134"/>
        </w:numPr>
        <w:tabs>
          <w:tab w:pos="2759" w:val="left" w:leader="none"/>
          <w:tab w:pos="2761" w:val="left" w:leader="none"/>
        </w:tabs>
        <w:spacing w:line="146" w:lineRule="auto" w:before="120" w:after="0"/>
        <w:ind w:left="2760" w:right="131" w:hanging="960"/>
        <w:jc w:val="left"/>
        <w:rPr>
          <w:sz w:val="22"/>
        </w:rPr>
      </w:pPr>
      <w:r>
        <w:rPr>
          <w:sz w:val="22"/>
        </w:rPr>
        <w:t>In</w:t>
      </w:r>
      <w:r>
        <w:rPr>
          <w:spacing w:val="-40"/>
          <w:sz w:val="22"/>
        </w:rPr>
        <w:t> </w:t>
      </w:r>
      <w:r>
        <w:rPr>
          <w:sz w:val="22"/>
        </w:rPr>
        <w:t>the</w:t>
      </w:r>
      <w:r>
        <w:rPr>
          <w:spacing w:val="-40"/>
          <w:sz w:val="22"/>
        </w:rPr>
        <w:t> </w:t>
      </w:r>
      <w:r>
        <w:rPr>
          <w:rFonts w:ascii="Arial"/>
          <w:b/>
          <w:sz w:val="22"/>
        </w:rPr>
        <w:t>Password</w:t>
      </w:r>
      <w:r>
        <w:rPr>
          <w:rFonts w:ascii="Arial"/>
          <w:b/>
          <w:spacing w:val="-40"/>
          <w:sz w:val="22"/>
        </w:rPr>
        <w:t> </w:t>
      </w:r>
      <w:r>
        <w:rPr>
          <w:rFonts w:ascii="Arial"/>
          <w:b/>
          <w:sz w:val="22"/>
        </w:rPr>
        <w:t>Rules</w:t>
      </w:r>
      <w:r>
        <w:rPr>
          <w:rFonts w:ascii="Arial"/>
          <w:b/>
          <w:spacing w:val="-40"/>
          <w:sz w:val="22"/>
        </w:rPr>
        <w:t> </w:t>
      </w:r>
      <w:r>
        <w:rPr>
          <w:sz w:val="22"/>
        </w:rPr>
        <w:t>panel,</w:t>
      </w:r>
      <w:r>
        <w:rPr>
          <w:spacing w:val="-40"/>
          <w:sz w:val="22"/>
        </w:rPr>
        <w:t> </w:t>
      </w:r>
      <w:r>
        <w:rPr>
          <w:sz w:val="22"/>
        </w:rPr>
        <w:t>under</w:t>
      </w:r>
      <w:r>
        <w:rPr>
          <w:spacing w:val="-40"/>
          <w:sz w:val="22"/>
        </w:rPr>
        <w:t> </w:t>
      </w:r>
      <w:r>
        <w:rPr>
          <w:rFonts w:ascii="Arial"/>
          <w:b/>
          <w:sz w:val="22"/>
        </w:rPr>
        <w:t>Password</w:t>
      </w:r>
      <w:r>
        <w:rPr>
          <w:rFonts w:ascii="Arial"/>
          <w:b/>
          <w:spacing w:val="-40"/>
          <w:sz w:val="22"/>
        </w:rPr>
        <w:t> </w:t>
      </w:r>
      <w:r>
        <w:rPr>
          <w:rFonts w:ascii="Arial"/>
          <w:b/>
          <w:sz w:val="22"/>
        </w:rPr>
        <w:t>Complexity</w:t>
      </w:r>
      <w:r>
        <w:rPr>
          <w:rFonts w:ascii="Arial"/>
          <w:b/>
          <w:spacing w:val="-40"/>
          <w:sz w:val="22"/>
        </w:rPr>
        <w:t> </w:t>
      </w:r>
      <w:r>
        <w:rPr>
          <w:rFonts w:ascii="Arial"/>
          <w:b/>
          <w:sz w:val="22"/>
        </w:rPr>
        <w:t>Rules</w:t>
      </w:r>
      <w:r>
        <w:rPr>
          <w:sz w:val="22"/>
        </w:rPr>
        <w:t>,</w:t>
      </w:r>
      <w:r>
        <w:rPr>
          <w:w w:val="100"/>
          <w:sz w:val="22"/>
        </w:rPr>
        <w:t> </w:t>
      </w:r>
      <w:r>
        <w:rPr>
          <w:sz w:val="22"/>
        </w:rPr>
        <w:t>configure</w:t>
      </w:r>
      <w:r>
        <w:rPr>
          <w:spacing w:val="-37"/>
          <w:sz w:val="22"/>
        </w:rPr>
        <w:t> </w:t>
      </w:r>
      <w:r>
        <w:rPr>
          <w:sz w:val="22"/>
        </w:rPr>
        <w:t>the</w:t>
      </w:r>
      <w:r>
        <w:rPr>
          <w:spacing w:val="-37"/>
          <w:sz w:val="22"/>
        </w:rPr>
        <w:t> </w:t>
      </w:r>
      <w:r>
        <w:rPr>
          <w:rFonts w:ascii="Arial"/>
          <w:b/>
          <w:sz w:val="22"/>
        </w:rPr>
        <w:t>Minimum</w:t>
      </w:r>
      <w:r>
        <w:rPr>
          <w:rFonts w:ascii="Arial"/>
          <w:b/>
          <w:spacing w:val="-37"/>
          <w:sz w:val="22"/>
        </w:rPr>
        <w:t> </w:t>
      </w:r>
      <w:r>
        <w:rPr>
          <w:rFonts w:ascii="Arial"/>
          <w:b/>
          <w:sz w:val="22"/>
        </w:rPr>
        <w:t>Password</w:t>
      </w:r>
      <w:r>
        <w:rPr>
          <w:rFonts w:ascii="Arial"/>
          <w:b/>
          <w:spacing w:val="-37"/>
          <w:sz w:val="22"/>
        </w:rPr>
        <w:t> </w:t>
      </w:r>
      <w:r>
        <w:rPr>
          <w:rFonts w:ascii="Arial"/>
          <w:b/>
          <w:sz w:val="22"/>
        </w:rPr>
        <w:t>Length</w:t>
      </w:r>
      <w:r>
        <w:rPr>
          <w:sz w:val="22"/>
        </w:rPr>
        <w:t>,</w:t>
      </w:r>
      <w:r>
        <w:rPr>
          <w:spacing w:val="-37"/>
          <w:sz w:val="22"/>
        </w:rPr>
        <w:t> </w:t>
      </w:r>
      <w:r>
        <w:rPr>
          <w:rFonts w:ascii="Arial"/>
          <w:b/>
          <w:sz w:val="22"/>
        </w:rPr>
        <w:t>Minimum</w:t>
      </w:r>
      <w:r>
        <w:rPr>
          <w:rFonts w:ascii="Arial"/>
          <w:b/>
          <w:spacing w:val="-37"/>
          <w:sz w:val="22"/>
        </w:rPr>
        <w:t> </w:t>
      </w:r>
      <w:r>
        <w:rPr>
          <w:rFonts w:ascii="Arial"/>
          <w:b/>
          <w:sz w:val="22"/>
        </w:rPr>
        <w:t>Lowercase Characters</w:t>
      </w:r>
      <w:r>
        <w:rPr>
          <w:sz w:val="22"/>
        </w:rPr>
        <w:t>, </w:t>
      </w:r>
      <w:r>
        <w:rPr>
          <w:rFonts w:ascii="Arial"/>
          <w:b/>
          <w:sz w:val="22"/>
        </w:rPr>
        <w:t>Minimum Uppercase Characters</w:t>
      </w:r>
      <w:r>
        <w:rPr>
          <w:sz w:val="22"/>
        </w:rPr>
        <w:t>, </w:t>
      </w:r>
      <w:r>
        <w:rPr>
          <w:rFonts w:ascii="Arial"/>
          <w:b/>
          <w:sz w:val="22"/>
        </w:rPr>
        <w:t>Minimum Digit </w:t>
      </w:r>
      <w:r>
        <w:rPr>
          <w:rFonts w:ascii="Arial"/>
          <w:b/>
          <w:w w:val="95"/>
          <w:sz w:val="22"/>
        </w:rPr>
        <w:t>Characters</w:t>
      </w:r>
      <w:r>
        <w:rPr>
          <w:w w:val="95"/>
          <w:sz w:val="22"/>
        </w:rPr>
        <w:t>,</w:t>
      </w:r>
      <w:r>
        <w:rPr>
          <w:spacing w:val="-13"/>
          <w:w w:val="95"/>
          <w:sz w:val="22"/>
        </w:rPr>
        <w:t> </w:t>
      </w:r>
      <w:r>
        <w:rPr>
          <w:rFonts w:ascii="Arial"/>
          <w:b/>
          <w:w w:val="95"/>
          <w:sz w:val="22"/>
        </w:rPr>
        <w:t>Minimum</w:t>
      </w:r>
      <w:r>
        <w:rPr>
          <w:rFonts w:ascii="Arial"/>
          <w:b/>
          <w:spacing w:val="-13"/>
          <w:w w:val="95"/>
          <w:sz w:val="22"/>
        </w:rPr>
        <w:t> </w:t>
      </w:r>
      <w:r>
        <w:rPr>
          <w:rFonts w:ascii="Arial"/>
          <w:b/>
          <w:w w:val="95"/>
          <w:sz w:val="22"/>
        </w:rPr>
        <w:t>Special</w:t>
      </w:r>
      <w:r>
        <w:rPr>
          <w:rFonts w:ascii="Arial"/>
          <w:b/>
          <w:spacing w:val="-13"/>
          <w:w w:val="95"/>
          <w:sz w:val="22"/>
        </w:rPr>
        <w:t> </w:t>
      </w:r>
      <w:r>
        <w:rPr>
          <w:rFonts w:ascii="Arial"/>
          <w:b/>
          <w:w w:val="95"/>
          <w:sz w:val="22"/>
        </w:rPr>
        <w:t>Characters</w:t>
      </w:r>
      <w:r>
        <w:rPr>
          <w:w w:val="95"/>
          <w:sz w:val="22"/>
        </w:rPr>
        <w:t>,</w:t>
      </w:r>
      <w:r>
        <w:rPr>
          <w:spacing w:val="-14"/>
          <w:w w:val="95"/>
          <w:sz w:val="22"/>
        </w:rPr>
        <w:t> </w:t>
      </w:r>
      <w:r>
        <w:rPr>
          <w:rFonts w:ascii="Arial"/>
          <w:b/>
          <w:w w:val="95"/>
          <w:sz w:val="22"/>
        </w:rPr>
        <w:t>Password</w:t>
      </w:r>
      <w:r>
        <w:rPr>
          <w:rFonts w:ascii="Arial"/>
          <w:b/>
          <w:spacing w:val="-13"/>
          <w:w w:val="95"/>
          <w:sz w:val="22"/>
        </w:rPr>
        <w:t> </w:t>
      </w:r>
      <w:r>
        <w:rPr>
          <w:rFonts w:ascii="Arial"/>
          <w:b/>
          <w:w w:val="95"/>
          <w:sz w:val="22"/>
        </w:rPr>
        <w:t>History</w:t>
      </w:r>
      <w:r>
        <w:rPr>
          <w:w w:val="95"/>
          <w:sz w:val="22"/>
        </w:rPr>
        <w:t>,</w:t>
      </w:r>
      <w:r>
        <w:rPr>
          <w:spacing w:val="-13"/>
          <w:w w:val="95"/>
          <w:sz w:val="22"/>
        </w:rPr>
        <w:t> </w:t>
      </w:r>
      <w:r>
        <w:rPr>
          <w:w w:val="95"/>
          <w:sz w:val="22"/>
        </w:rPr>
        <w:t>and </w:t>
      </w:r>
      <w:r>
        <w:rPr>
          <w:rFonts w:ascii="Arial"/>
          <w:b/>
          <w:sz w:val="22"/>
        </w:rPr>
        <w:t>User</w:t>
      </w:r>
      <w:r>
        <w:rPr>
          <w:rFonts w:ascii="Arial"/>
          <w:b/>
          <w:spacing w:val="-40"/>
          <w:sz w:val="22"/>
        </w:rPr>
        <w:t> </w:t>
      </w:r>
      <w:r>
        <w:rPr>
          <w:rFonts w:ascii="Arial"/>
          <w:b/>
          <w:sz w:val="22"/>
        </w:rPr>
        <w:t>ID</w:t>
      </w:r>
      <w:r>
        <w:rPr>
          <w:rFonts w:ascii="Arial"/>
          <w:b/>
          <w:spacing w:val="-40"/>
          <w:sz w:val="22"/>
        </w:rPr>
        <w:t> </w:t>
      </w:r>
      <w:r>
        <w:rPr>
          <w:rFonts w:ascii="Arial"/>
          <w:b/>
          <w:sz w:val="22"/>
        </w:rPr>
        <w:t>Permitted</w:t>
      </w:r>
      <w:r>
        <w:rPr>
          <w:rFonts w:ascii="Arial"/>
          <w:b/>
          <w:spacing w:val="-40"/>
          <w:sz w:val="22"/>
        </w:rPr>
        <w:t> </w:t>
      </w:r>
      <w:r>
        <w:rPr>
          <w:rFonts w:ascii="Arial"/>
          <w:b/>
          <w:sz w:val="22"/>
        </w:rPr>
        <w:t>in</w:t>
      </w:r>
      <w:r>
        <w:rPr>
          <w:rFonts w:ascii="Arial"/>
          <w:b/>
          <w:spacing w:val="-40"/>
          <w:sz w:val="22"/>
        </w:rPr>
        <w:t> </w:t>
      </w:r>
      <w:r>
        <w:rPr>
          <w:rFonts w:ascii="Arial"/>
          <w:b/>
          <w:sz w:val="22"/>
        </w:rPr>
        <w:t>Password</w:t>
      </w:r>
      <w:r>
        <w:rPr>
          <w:rFonts w:ascii="Arial"/>
          <w:b/>
          <w:spacing w:val="-40"/>
          <w:sz w:val="22"/>
        </w:rPr>
        <w:t> </w:t>
      </w:r>
      <w:r>
        <w:rPr>
          <w:sz w:val="22"/>
        </w:rPr>
        <w:t>fields.</w:t>
      </w:r>
    </w:p>
    <w:p>
      <w:pPr>
        <w:pStyle w:val="ListParagraph"/>
        <w:numPr>
          <w:ilvl w:val="0"/>
          <w:numId w:val="134"/>
        </w:numPr>
        <w:tabs>
          <w:tab w:pos="2759" w:val="left" w:leader="none"/>
          <w:tab w:pos="2761" w:val="left" w:leader="none"/>
        </w:tabs>
        <w:spacing w:line="146" w:lineRule="auto" w:before="120" w:after="0"/>
        <w:ind w:left="2760" w:right="314" w:hanging="960"/>
        <w:jc w:val="left"/>
        <w:rPr>
          <w:sz w:val="22"/>
        </w:rPr>
      </w:pPr>
      <w:r>
        <w:rPr>
          <w:sz w:val="22"/>
        </w:rPr>
        <w:t>In</w:t>
      </w:r>
      <w:r>
        <w:rPr>
          <w:spacing w:val="-31"/>
          <w:sz w:val="22"/>
        </w:rPr>
        <w:t> </w:t>
      </w:r>
      <w:r>
        <w:rPr>
          <w:sz w:val="22"/>
        </w:rPr>
        <w:t>the</w:t>
      </w:r>
      <w:r>
        <w:rPr>
          <w:spacing w:val="-31"/>
          <w:sz w:val="22"/>
        </w:rPr>
        <w:t> </w:t>
      </w:r>
      <w:r>
        <w:rPr>
          <w:rFonts w:ascii="Arial"/>
          <w:b/>
          <w:sz w:val="22"/>
        </w:rPr>
        <w:t>Password</w:t>
      </w:r>
      <w:r>
        <w:rPr>
          <w:rFonts w:ascii="Arial"/>
          <w:b/>
          <w:spacing w:val="-31"/>
          <w:sz w:val="22"/>
        </w:rPr>
        <w:t> </w:t>
      </w:r>
      <w:r>
        <w:rPr>
          <w:rFonts w:ascii="Arial"/>
          <w:b/>
          <w:sz w:val="22"/>
        </w:rPr>
        <w:t>Rules</w:t>
      </w:r>
      <w:r>
        <w:rPr>
          <w:rFonts w:ascii="Arial"/>
          <w:b/>
          <w:spacing w:val="-31"/>
          <w:sz w:val="22"/>
        </w:rPr>
        <w:t> </w:t>
      </w:r>
      <w:r>
        <w:rPr>
          <w:sz w:val="22"/>
        </w:rPr>
        <w:t>panel,</w:t>
      </w:r>
      <w:r>
        <w:rPr>
          <w:spacing w:val="-31"/>
          <w:sz w:val="22"/>
        </w:rPr>
        <w:t> </w:t>
      </w:r>
      <w:r>
        <w:rPr>
          <w:sz w:val="22"/>
        </w:rPr>
        <w:t>under</w:t>
      </w:r>
      <w:r>
        <w:rPr>
          <w:spacing w:val="-31"/>
          <w:sz w:val="22"/>
        </w:rPr>
        <w:t> </w:t>
      </w:r>
      <w:r>
        <w:rPr>
          <w:rFonts w:ascii="Arial"/>
          <w:b/>
          <w:sz w:val="22"/>
        </w:rPr>
        <w:t>Password</w:t>
      </w:r>
      <w:r>
        <w:rPr>
          <w:rFonts w:ascii="Arial"/>
          <w:b/>
          <w:spacing w:val="-31"/>
          <w:sz w:val="22"/>
        </w:rPr>
        <w:t> </w:t>
      </w:r>
      <w:r>
        <w:rPr>
          <w:rFonts w:ascii="Arial"/>
          <w:b/>
          <w:sz w:val="22"/>
        </w:rPr>
        <w:t>Aging</w:t>
      </w:r>
      <w:r>
        <w:rPr>
          <w:sz w:val="22"/>
        </w:rPr>
        <w:t>,</w:t>
      </w:r>
      <w:r>
        <w:rPr>
          <w:spacing w:val="-31"/>
          <w:sz w:val="22"/>
        </w:rPr>
        <w:t> </w:t>
      </w:r>
      <w:r>
        <w:rPr>
          <w:sz w:val="22"/>
        </w:rPr>
        <w:t>configure</w:t>
      </w:r>
      <w:r>
        <w:rPr>
          <w:w w:val="99"/>
          <w:sz w:val="22"/>
        </w:rPr>
        <w:t> </w:t>
      </w:r>
      <w:r>
        <w:rPr>
          <w:sz w:val="22"/>
        </w:rPr>
        <w:t>the</w:t>
      </w:r>
      <w:r>
        <w:rPr>
          <w:spacing w:val="-35"/>
          <w:sz w:val="22"/>
        </w:rPr>
        <w:t> </w:t>
      </w:r>
      <w:r>
        <w:rPr>
          <w:rFonts w:ascii="Arial"/>
          <w:b/>
          <w:sz w:val="22"/>
        </w:rPr>
        <w:t>Maximum</w:t>
      </w:r>
      <w:r>
        <w:rPr>
          <w:rFonts w:ascii="Arial"/>
          <w:b/>
          <w:spacing w:val="-35"/>
          <w:sz w:val="22"/>
        </w:rPr>
        <w:t> </w:t>
      </w:r>
      <w:r>
        <w:rPr>
          <w:rFonts w:ascii="Arial"/>
          <w:b/>
          <w:sz w:val="22"/>
        </w:rPr>
        <w:t>Password</w:t>
      </w:r>
      <w:r>
        <w:rPr>
          <w:rFonts w:ascii="Arial"/>
          <w:b/>
          <w:spacing w:val="-35"/>
          <w:sz w:val="22"/>
        </w:rPr>
        <w:t> </w:t>
      </w:r>
      <w:r>
        <w:rPr>
          <w:rFonts w:ascii="Arial"/>
          <w:b/>
          <w:sz w:val="22"/>
        </w:rPr>
        <w:t>Life</w:t>
      </w:r>
      <w:r>
        <w:rPr>
          <w:rFonts w:ascii="Arial"/>
          <w:b/>
          <w:spacing w:val="-35"/>
          <w:sz w:val="22"/>
        </w:rPr>
        <w:t> </w:t>
      </w:r>
      <w:r>
        <w:rPr>
          <w:rFonts w:ascii="Arial"/>
          <w:b/>
          <w:sz w:val="22"/>
        </w:rPr>
        <w:t>(days)</w:t>
      </w:r>
      <w:r>
        <w:rPr>
          <w:sz w:val="22"/>
        </w:rPr>
        <w:t>,</w:t>
      </w:r>
      <w:r>
        <w:rPr>
          <w:spacing w:val="-35"/>
          <w:sz w:val="22"/>
        </w:rPr>
        <w:t> </w:t>
      </w:r>
      <w:r>
        <w:rPr>
          <w:rFonts w:ascii="Arial"/>
          <w:b/>
          <w:sz w:val="22"/>
        </w:rPr>
        <w:t>Minimum</w:t>
      </w:r>
      <w:r>
        <w:rPr>
          <w:rFonts w:ascii="Arial"/>
          <w:b/>
          <w:spacing w:val="-35"/>
          <w:sz w:val="22"/>
        </w:rPr>
        <w:t> </w:t>
      </w:r>
      <w:r>
        <w:rPr>
          <w:rFonts w:ascii="Arial"/>
          <w:b/>
          <w:sz w:val="22"/>
        </w:rPr>
        <w:t>Password</w:t>
      </w:r>
      <w:r>
        <w:rPr>
          <w:rFonts w:ascii="Arial"/>
          <w:b/>
          <w:spacing w:val="-35"/>
          <w:sz w:val="22"/>
        </w:rPr>
        <w:t> </w:t>
      </w:r>
      <w:r>
        <w:rPr>
          <w:rFonts w:ascii="Arial"/>
          <w:b/>
          <w:sz w:val="22"/>
        </w:rPr>
        <w:t>Life </w:t>
      </w:r>
      <w:r>
        <w:rPr>
          <w:rFonts w:ascii="Arial"/>
          <w:b/>
          <w:w w:val="95"/>
          <w:sz w:val="22"/>
        </w:rPr>
        <w:t>(hours)</w:t>
      </w:r>
      <w:r>
        <w:rPr>
          <w:w w:val="95"/>
          <w:sz w:val="22"/>
        </w:rPr>
        <w:t>,</w:t>
      </w:r>
      <w:r>
        <w:rPr>
          <w:spacing w:val="-19"/>
          <w:w w:val="95"/>
          <w:sz w:val="22"/>
        </w:rPr>
        <w:t> </w:t>
      </w:r>
      <w:r>
        <w:rPr>
          <w:rFonts w:ascii="Arial"/>
          <w:b/>
          <w:w w:val="95"/>
          <w:sz w:val="22"/>
        </w:rPr>
        <w:t>Expiry</w:t>
      </w:r>
      <w:r>
        <w:rPr>
          <w:rFonts w:ascii="Arial"/>
          <w:b/>
          <w:spacing w:val="-19"/>
          <w:w w:val="95"/>
          <w:sz w:val="22"/>
        </w:rPr>
        <w:t> </w:t>
      </w:r>
      <w:r>
        <w:rPr>
          <w:rFonts w:ascii="Arial"/>
          <w:b/>
          <w:w w:val="95"/>
          <w:sz w:val="22"/>
        </w:rPr>
        <w:t>Notification</w:t>
      </w:r>
      <w:r>
        <w:rPr>
          <w:rFonts w:ascii="Arial"/>
          <w:b/>
          <w:spacing w:val="-19"/>
          <w:w w:val="95"/>
          <w:sz w:val="22"/>
        </w:rPr>
        <w:t> </w:t>
      </w:r>
      <w:r>
        <w:rPr>
          <w:rFonts w:ascii="Arial"/>
          <w:b/>
          <w:w w:val="95"/>
          <w:sz w:val="22"/>
        </w:rPr>
        <w:t>(days)</w:t>
      </w:r>
      <w:r>
        <w:rPr>
          <w:rFonts w:ascii="Arial"/>
          <w:b/>
          <w:spacing w:val="-19"/>
          <w:w w:val="95"/>
          <w:sz w:val="22"/>
        </w:rPr>
        <w:t> </w:t>
      </w:r>
      <w:r>
        <w:rPr>
          <w:w w:val="95"/>
          <w:sz w:val="22"/>
        </w:rPr>
        <w:t>fields.</w:t>
      </w:r>
    </w:p>
    <w:p>
      <w:pPr>
        <w:pStyle w:val="ListParagraph"/>
        <w:numPr>
          <w:ilvl w:val="0"/>
          <w:numId w:val="134"/>
        </w:numPr>
        <w:tabs>
          <w:tab w:pos="2759" w:val="left" w:leader="none"/>
          <w:tab w:pos="2761" w:val="left" w:leader="none"/>
        </w:tabs>
        <w:spacing w:line="240" w:lineRule="auto" w:before="0" w:after="0"/>
        <w:ind w:left="2760" w:right="0" w:hanging="960"/>
        <w:jc w:val="left"/>
        <w:rPr>
          <w:sz w:val="22"/>
        </w:rPr>
      </w:pPr>
      <w:r>
        <w:rPr>
          <w:w w:val="95"/>
          <w:sz w:val="22"/>
        </w:rPr>
        <w:t>Click</w:t>
      </w:r>
      <w:r>
        <w:rPr>
          <w:spacing w:val="-1"/>
          <w:w w:val="95"/>
          <w:sz w:val="22"/>
        </w:rPr>
        <w:t> </w:t>
      </w:r>
      <w:r>
        <w:rPr>
          <w:rFonts w:ascii="Arial"/>
          <w:b/>
          <w:w w:val="95"/>
          <w:sz w:val="22"/>
        </w:rPr>
        <w:t>Apply</w:t>
      </w:r>
      <w:r>
        <w:rPr>
          <w:w w:val="95"/>
          <w:sz w:val="22"/>
        </w:rPr>
        <w:t>.</w:t>
      </w:r>
    </w:p>
    <w:p>
      <w:pPr>
        <w:pStyle w:val="BodyText"/>
        <w:spacing w:before="19"/>
        <w:rPr>
          <w:sz w:val="8"/>
        </w:rPr>
      </w:pPr>
      <w:r>
        <w:rPr/>
        <w:pict>
          <v:line style="position:absolute;mso-position-horizontal-relative:page;mso-position-vertical-relative:paragraph;z-index:16240;mso-wrap-distance-left:0;mso-wrap-distance-right:0" from="156pt,11.151062pt" to="522pt,11.151062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pPr>
      <w:r>
        <w:rPr>
          <w:w w:val="95"/>
        </w:rPr>
        <w:t>Modifying System Management Console password rules job aid</w:t>
      </w:r>
    </w:p>
    <w:p>
      <w:pPr>
        <w:pStyle w:val="BodyText"/>
        <w:spacing w:line="146" w:lineRule="auto" w:before="93"/>
        <w:ind w:left="1799" w:right="279"/>
      </w:pPr>
      <w:r>
        <w:rPr/>
        <w:t>The following job aid lists and describes the fields on the Password Rules panel.</w:t>
      </w:r>
    </w:p>
    <w:p>
      <w:pPr>
        <w:pStyle w:val="BodyText"/>
        <w:spacing w:before="17"/>
        <w:rPr>
          <w:sz w:val="12"/>
        </w:rPr>
      </w:pP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830"/>
        <w:gridCol w:w="5490"/>
      </w:tblGrid>
      <w:tr>
        <w:trPr>
          <w:trHeight w:val="340" w:hRule="exact"/>
        </w:trPr>
        <w:tc>
          <w:tcPr>
            <w:tcW w:w="1830" w:type="dxa"/>
            <w:shd w:val="clear" w:color="auto" w:fill="BDBDBD"/>
          </w:tcPr>
          <w:p>
            <w:pPr>
              <w:pStyle w:val="TableParagraph"/>
              <w:spacing w:line="240" w:lineRule="auto" w:before="24"/>
              <w:ind w:right="164"/>
              <w:rPr>
                <w:rFonts w:ascii="Arial"/>
                <w:b/>
                <w:sz w:val="20"/>
              </w:rPr>
            </w:pPr>
            <w:r>
              <w:rPr>
                <w:rFonts w:ascii="Arial"/>
                <w:b/>
                <w:sz w:val="20"/>
              </w:rPr>
              <w:t>Field</w:t>
            </w:r>
          </w:p>
        </w:tc>
        <w:tc>
          <w:tcPr>
            <w:tcW w:w="5490" w:type="dxa"/>
            <w:shd w:val="clear" w:color="auto" w:fill="BDBDBD"/>
          </w:tcPr>
          <w:p>
            <w:pPr>
              <w:pStyle w:val="TableParagraph"/>
              <w:spacing w:line="240" w:lineRule="auto" w:before="24"/>
              <w:ind w:right="178"/>
              <w:rPr>
                <w:rFonts w:ascii="Arial"/>
                <w:b/>
                <w:sz w:val="20"/>
              </w:rPr>
            </w:pPr>
            <w:r>
              <w:rPr>
                <w:rFonts w:ascii="Arial"/>
                <w:b/>
                <w:sz w:val="20"/>
              </w:rPr>
              <w:t>Description</w:t>
            </w:r>
          </w:p>
        </w:tc>
      </w:tr>
      <w:tr>
        <w:trPr>
          <w:trHeight w:val="1340" w:hRule="exact"/>
        </w:trPr>
        <w:tc>
          <w:tcPr>
            <w:tcW w:w="1830" w:type="dxa"/>
          </w:tcPr>
          <w:p>
            <w:pPr>
              <w:pStyle w:val="TableParagraph"/>
              <w:spacing w:line="148" w:lineRule="auto" w:before="39"/>
              <w:ind w:right="164"/>
              <w:rPr>
                <w:sz w:val="20"/>
              </w:rPr>
            </w:pPr>
            <w:r>
              <w:rPr>
                <w:sz w:val="20"/>
              </w:rPr>
              <w:t>Minimum Password Length</w:t>
            </w:r>
          </w:p>
        </w:tc>
        <w:tc>
          <w:tcPr>
            <w:tcW w:w="5490" w:type="dxa"/>
          </w:tcPr>
          <w:p>
            <w:pPr>
              <w:pStyle w:val="TableParagraph"/>
              <w:spacing w:line="148" w:lineRule="auto" w:before="39"/>
              <w:ind w:right="201"/>
              <w:rPr>
                <w:sz w:val="20"/>
              </w:rPr>
            </w:pPr>
            <w:r>
              <w:rPr>
                <w:sz w:val="20"/>
              </w:rPr>
              <w:t>This rule defines the minimum number of characters that a password must include. The range of values allowed is 4–</w:t>
            </w:r>
          </w:p>
          <w:p>
            <w:pPr>
              <w:pStyle w:val="TableParagraph"/>
              <w:spacing w:line="148" w:lineRule="auto"/>
              <w:ind w:right="189"/>
              <w:rPr>
                <w:sz w:val="20"/>
              </w:rPr>
            </w:pPr>
            <w:r>
              <w:rPr>
                <w:sz w:val="20"/>
              </w:rPr>
              <w:t>32. The minimum password length cannot be less than the summation of the minimum lowercase, uppercase, digit and special character rules.</w:t>
            </w:r>
          </w:p>
        </w:tc>
      </w:tr>
      <w:tr>
        <w:trPr>
          <w:trHeight w:val="1100" w:hRule="exact"/>
        </w:trPr>
        <w:tc>
          <w:tcPr>
            <w:tcW w:w="1830" w:type="dxa"/>
          </w:tcPr>
          <w:p>
            <w:pPr>
              <w:pStyle w:val="TableParagraph"/>
              <w:spacing w:line="148" w:lineRule="auto" w:before="39"/>
              <w:ind w:right="731"/>
              <w:rPr>
                <w:sz w:val="20"/>
              </w:rPr>
            </w:pPr>
            <w:r>
              <w:rPr>
                <w:sz w:val="20"/>
              </w:rPr>
              <w:t>Minimum Lowercase Characters</w:t>
            </w:r>
          </w:p>
        </w:tc>
        <w:tc>
          <w:tcPr>
            <w:tcW w:w="5490" w:type="dxa"/>
          </w:tcPr>
          <w:p>
            <w:pPr>
              <w:pStyle w:val="TableParagraph"/>
              <w:spacing w:line="148" w:lineRule="auto" w:before="39"/>
              <w:ind w:right="309"/>
              <w:rPr>
                <w:sz w:val="20"/>
              </w:rPr>
            </w:pPr>
            <w:r>
              <w:rPr>
                <w:sz w:val="20"/>
              </w:rPr>
              <w:t>This rule defines the minimum number lowercase characters a password must contain. The range of values</w:t>
            </w:r>
            <w:r>
              <w:rPr>
                <w:w w:val="99"/>
                <w:sz w:val="20"/>
              </w:rPr>
              <w:t> </w:t>
            </w:r>
            <w:r>
              <w:rPr>
                <w:sz w:val="20"/>
              </w:rPr>
              <w:t>allowed is 0–4. Lowercase characters are defined by the US-ASCII character set, a–z.</w:t>
            </w:r>
          </w:p>
        </w:tc>
      </w:tr>
      <w:tr>
        <w:trPr>
          <w:trHeight w:val="1100" w:hRule="exact"/>
        </w:trPr>
        <w:tc>
          <w:tcPr>
            <w:tcW w:w="1830" w:type="dxa"/>
          </w:tcPr>
          <w:p>
            <w:pPr>
              <w:pStyle w:val="TableParagraph"/>
              <w:spacing w:line="148" w:lineRule="auto" w:before="39"/>
              <w:ind w:right="731"/>
              <w:rPr>
                <w:sz w:val="20"/>
              </w:rPr>
            </w:pPr>
            <w:r>
              <w:rPr>
                <w:sz w:val="20"/>
              </w:rPr>
              <w:t>Minimum Uppercase Characters</w:t>
            </w:r>
          </w:p>
        </w:tc>
        <w:tc>
          <w:tcPr>
            <w:tcW w:w="5490" w:type="dxa"/>
          </w:tcPr>
          <w:p>
            <w:pPr>
              <w:pStyle w:val="TableParagraph"/>
              <w:spacing w:line="148" w:lineRule="auto" w:before="39"/>
              <w:ind w:right="356"/>
              <w:rPr>
                <w:sz w:val="20"/>
              </w:rPr>
            </w:pPr>
            <w:r>
              <w:rPr>
                <w:sz w:val="20"/>
              </w:rPr>
              <w:t>This rule defines the minimum number of uppercase characters that a password must contain. The range of values allowed is 0–4. Uppercase characters are defined by the US-ASCII character set, A–Z.</w:t>
            </w:r>
          </w:p>
        </w:tc>
      </w:tr>
      <w:tr>
        <w:trPr>
          <w:trHeight w:val="1100" w:hRule="exact"/>
        </w:trPr>
        <w:tc>
          <w:tcPr>
            <w:tcW w:w="1830" w:type="dxa"/>
          </w:tcPr>
          <w:p>
            <w:pPr>
              <w:pStyle w:val="TableParagraph"/>
              <w:spacing w:line="148" w:lineRule="auto" w:before="39"/>
              <w:ind w:right="443"/>
              <w:rPr>
                <w:sz w:val="20"/>
              </w:rPr>
            </w:pPr>
            <w:r>
              <w:rPr>
                <w:sz w:val="20"/>
              </w:rPr>
              <w:t>Minimum Digit Characters</w:t>
            </w:r>
          </w:p>
        </w:tc>
        <w:tc>
          <w:tcPr>
            <w:tcW w:w="5490" w:type="dxa"/>
          </w:tcPr>
          <w:p>
            <w:pPr>
              <w:pStyle w:val="TableParagraph"/>
              <w:spacing w:line="148" w:lineRule="auto" w:before="39"/>
              <w:ind w:right="167"/>
              <w:rPr>
                <w:sz w:val="20"/>
              </w:rPr>
            </w:pPr>
            <w:r>
              <w:rPr>
                <w:sz w:val="20"/>
              </w:rPr>
              <w:t>This rule defines the minimum number digit characters that a password must contain. The range of values allowed is 0–4. Digit characters are defined by the US-ASCII character set, 0–9.</w:t>
            </w:r>
          </w:p>
        </w:tc>
      </w:tr>
      <w:tr>
        <w:trPr>
          <w:trHeight w:val="1340" w:hRule="exact"/>
        </w:trPr>
        <w:tc>
          <w:tcPr>
            <w:tcW w:w="1830" w:type="dxa"/>
          </w:tcPr>
          <w:p>
            <w:pPr>
              <w:pStyle w:val="TableParagraph"/>
              <w:spacing w:line="148" w:lineRule="auto" w:before="39"/>
              <w:ind w:right="187"/>
              <w:rPr>
                <w:sz w:val="20"/>
              </w:rPr>
            </w:pPr>
            <w:r>
              <w:rPr>
                <w:sz w:val="20"/>
              </w:rPr>
              <w:t>Minimum Special Characters</w:t>
            </w:r>
          </w:p>
        </w:tc>
        <w:tc>
          <w:tcPr>
            <w:tcW w:w="5490" w:type="dxa"/>
          </w:tcPr>
          <w:p>
            <w:pPr>
              <w:pStyle w:val="TableParagraph"/>
              <w:spacing w:line="148" w:lineRule="auto" w:before="39"/>
              <w:ind w:right="400"/>
              <w:rPr>
                <w:sz w:val="20"/>
              </w:rPr>
            </w:pPr>
            <w:r>
              <w:rPr>
                <w:sz w:val="20"/>
              </w:rPr>
              <w:t>This rule defines the minimum number of special characters that a password must include. The range of values allowed is 0–4. Special characters are defined by the following US-ASCII character set:</w:t>
            </w:r>
          </w:p>
          <w:p>
            <w:pPr>
              <w:pStyle w:val="TableParagraph"/>
              <w:spacing w:line="281" w:lineRule="exact"/>
              <w:ind w:right="178"/>
              <w:rPr>
                <w:sz w:val="20"/>
              </w:rPr>
            </w:pPr>
            <w:r>
              <w:rPr>
                <w:sz w:val="20"/>
              </w:rPr>
              <w:t>!#$%&amp;()*+,-./:;&lt;=&gt;?@[]^_{|}~</w:t>
            </w:r>
          </w:p>
        </w:tc>
      </w:tr>
    </w:tbl>
    <w:p>
      <w:pPr>
        <w:spacing w:after="0" w:line="281" w:lineRule="exact"/>
        <w:rPr>
          <w:sz w:val="20"/>
        </w:rPr>
        <w:sectPr>
          <w:pgSz w:w="11880" w:h="15840"/>
          <w:pgMar w:header="851" w:footer="1300" w:top="1220" w:bottom="1500" w:left="1320" w:right="1320"/>
        </w:sectPr>
      </w:pPr>
    </w:p>
    <w:p>
      <w:pPr>
        <w:pStyle w:val="BodyText"/>
        <w:rPr>
          <w:sz w:val="17"/>
        </w:rPr>
      </w:pP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830"/>
        <w:gridCol w:w="5490"/>
      </w:tblGrid>
      <w:tr>
        <w:trPr>
          <w:trHeight w:val="340" w:hRule="exact"/>
        </w:trPr>
        <w:tc>
          <w:tcPr>
            <w:tcW w:w="1830" w:type="dxa"/>
            <w:shd w:val="clear" w:color="auto" w:fill="BDBDBD"/>
          </w:tcPr>
          <w:p>
            <w:pPr>
              <w:pStyle w:val="TableParagraph"/>
              <w:spacing w:line="240" w:lineRule="auto" w:before="24"/>
              <w:ind w:right="164"/>
              <w:rPr>
                <w:rFonts w:ascii="Arial"/>
                <w:b/>
                <w:sz w:val="20"/>
              </w:rPr>
            </w:pPr>
            <w:r>
              <w:rPr>
                <w:rFonts w:ascii="Arial"/>
                <w:b/>
                <w:sz w:val="20"/>
              </w:rPr>
              <w:t>Field</w:t>
            </w:r>
          </w:p>
        </w:tc>
        <w:tc>
          <w:tcPr>
            <w:tcW w:w="5490" w:type="dxa"/>
            <w:shd w:val="clear" w:color="auto" w:fill="BDBDBD"/>
          </w:tcPr>
          <w:p>
            <w:pPr>
              <w:pStyle w:val="TableParagraph"/>
              <w:spacing w:line="240" w:lineRule="auto" w:before="24"/>
              <w:ind w:right="178"/>
              <w:rPr>
                <w:rFonts w:ascii="Arial"/>
                <w:b/>
                <w:sz w:val="20"/>
              </w:rPr>
            </w:pPr>
            <w:r>
              <w:rPr>
                <w:rFonts w:ascii="Arial"/>
                <w:b/>
                <w:sz w:val="20"/>
              </w:rPr>
              <w:t>Description</w:t>
            </w:r>
          </w:p>
        </w:tc>
      </w:tr>
      <w:tr>
        <w:trPr>
          <w:trHeight w:val="1340" w:hRule="exact"/>
        </w:trPr>
        <w:tc>
          <w:tcPr>
            <w:tcW w:w="1830" w:type="dxa"/>
          </w:tcPr>
          <w:p>
            <w:pPr>
              <w:pStyle w:val="TableParagraph"/>
              <w:rPr>
                <w:sz w:val="20"/>
              </w:rPr>
            </w:pPr>
            <w:r>
              <w:rPr>
                <w:sz w:val="20"/>
              </w:rPr>
              <w:t>Password History</w:t>
            </w:r>
          </w:p>
        </w:tc>
        <w:tc>
          <w:tcPr>
            <w:tcW w:w="5490" w:type="dxa"/>
          </w:tcPr>
          <w:p>
            <w:pPr>
              <w:pStyle w:val="TableParagraph"/>
              <w:spacing w:line="148" w:lineRule="auto" w:before="39"/>
              <w:ind w:right="467"/>
              <w:rPr>
                <w:sz w:val="20"/>
              </w:rPr>
            </w:pPr>
            <w:r>
              <w:rPr>
                <w:sz w:val="20"/>
              </w:rPr>
              <w:t>This rule defines the size of the password history maintained by the system for each user. The range of values allowed is 0–24. The system rejects the reuse of any password found in the user's history. Configure the value to 0 (zero) to disable password history validation.</w:t>
            </w:r>
          </w:p>
        </w:tc>
      </w:tr>
      <w:tr>
        <w:trPr>
          <w:trHeight w:val="620" w:hRule="exact"/>
        </w:trPr>
        <w:tc>
          <w:tcPr>
            <w:tcW w:w="1830" w:type="dxa"/>
          </w:tcPr>
          <w:p>
            <w:pPr>
              <w:pStyle w:val="TableParagraph"/>
              <w:spacing w:line="148" w:lineRule="auto" w:before="39"/>
              <w:ind w:right="142"/>
              <w:rPr>
                <w:sz w:val="20"/>
              </w:rPr>
            </w:pPr>
            <w:r>
              <w:rPr>
                <w:sz w:val="20"/>
              </w:rPr>
              <w:t>User ID permitted</w:t>
            </w:r>
            <w:r>
              <w:rPr>
                <w:w w:val="99"/>
                <w:sz w:val="20"/>
              </w:rPr>
              <w:t> </w:t>
            </w:r>
            <w:r>
              <w:rPr>
                <w:sz w:val="20"/>
              </w:rPr>
              <w:t>in Password</w:t>
            </w:r>
          </w:p>
        </w:tc>
        <w:tc>
          <w:tcPr>
            <w:tcW w:w="5490" w:type="dxa"/>
          </w:tcPr>
          <w:p>
            <w:pPr>
              <w:pStyle w:val="TableParagraph"/>
              <w:spacing w:line="148" w:lineRule="auto" w:before="39"/>
              <w:ind w:right="511"/>
              <w:rPr>
                <w:sz w:val="20"/>
              </w:rPr>
            </w:pPr>
            <w:r>
              <w:rPr>
                <w:sz w:val="20"/>
              </w:rPr>
              <w:t>This rule indicates whether a password can include the user's ID, or a component of the user's name.</w:t>
            </w:r>
          </w:p>
        </w:tc>
      </w:tr>
      <w:tr>
        <w:trPr>
          <w:trHeight w:val="1100" w:hRule="exact"/>
        </w:trPr>
        <w:tc>
          <w:tcPr>
            <w:tcW w:w="1830" w:type="dxa"/>
          </w:tcPr>
          <w:p>
            <w:pPr>
              <w:pStyle w:val="TableParagraph"/>
              <w:spacing w:line="148" w:lineRule="auto" w:before="39"/>
              <w:ind w:right="453"/>
              <w:rPr>
                <w:sz w:val="20"/>
              </w:rPr>
            </w:pPr>
            <w:r>
              <w:rPr>
                <w:sz w:val="20"/>
              </w:rPr>
              <w:t>Maximum Password Life</w:t>
            </w:r>
            <w:r>
              <w:rPr>
                <w:w w:val="99"/>
                <w:sz w:val="20"/>
              </w:rPr>
              <w:t> </w:t>
            </w:r>
            <w:r>
              <w:rPr>
                <w:sz w:val="20"/>
              </w:rPr>
              <w:t>(days)</w:t>
            </w:r>
          </w:p>
        </w:tc>
        <w:tc>
          <w:tcPr>
            <w:tcW w:w="5490" w:type="dxa"/>
          </w:tcPr>
          <w:p>
            <w:pPr>
              <w:pStyle w:val="TableParagraph"/>
              <w:spacing w:line="148" w:lineRule="auto" w:before="39"/>
              <w:ind w:right="151"/>
              <w:rPr>
                <w:sz w:val="20"/>
              </w:rPr>
            </w:pPr>
            <w:r>
              <w:rPr>
                <w:sz w:val="20"/>
              </w:rPr>
              <w:t>This rule defines the maximum number of days before a user's password expires. The range of values allowed is 0–</w:t>
            </w:r>
            <w:r>
              <w:rPr>
                <w:w w:val="99"/>
                <w:sz w:val="20"/>
              </w:rPr>
              <w:t> </w:t>
            </w:r>
            <w:r>
              <w:rPr>
                <w:sz w:val="20"/>
              </w:rPr>
              <w:t>180 days. Configure the value to 0 (zero) to disable password expiration.</w:t>
            </w:r>
          </w:p>
        </w:tc>
      </w:tr>
      <w:tr>
        <w:trPr>
          <w:trHeight w:val="1820" w:hRule="exact"/>
        </w:trPr>
        <w:tc>
          <w:tcPr>
            <w:tcW w:w="1830" w:type="dxa"/>
          </w:tcPr>
          <w:p>
            <w:pPr>
              <w:pStyle w:val="TableParagraph"/>
              <w:spacing w:line="148" w:lineRule="auto" w:before="39"/>
              <w:ind w:right="453"/>
              <w:rPr>
                <w:sz w:val="20"/>
              </w:rPr>
            </w:pPr>
            <w:r>
              <w:rPr>
                <w:sz w:val="20"/>
              </w:rPr>
              <w:t>Minimum Password Life</w:t>
            </w:r>
            <w:r>
              <w:rPr>
                <w:w w:val="99"/>
                <w:sz w:val="20"/>
              </w:rPr>
              <w:t> </w:t>
            </w:r>
            <w:r>
              <w:rPr>
                <w:sz w:val="20"/>
              </w:rPr>
              <w:t>(hours)</w:t>
            </w:r>
          </w:p>
        </w:tc>
        <w:tc>
          <w:tcPr>
            <w:tcW w:w="5490" w:type="dxa"/>
          </w:tcPr>
          <w:p>
            <w:pPr>
              <w:pStyle w:val="TableParagraph"/>
              <w:spacing w:line="148" w:lineRule="auto" w:before="39"/>
              <w:ind w:right="273"/>
              <w:rPr>
                <w:sz w:val="20"/>
              </w:rPr>
            </w:pPr>
            <w:r>
              <w:rPr>
                <w:sz w:val="20"/>
              </w:rPr>
              <w:t>This rule defines the minimum number of hours that a user's password must exist before the user can change it.</w:t>
            </w:r>
            <w:r>
              <w:rPr>
                <w:w w:val="100"/>
                <w:sz w:val="20"/>
              </w:rPr>
              <w:t> </w:t>
            </w:r>
            <w:r>
              <w:rPr>
                <w:sz w:val="20"/>
              </w:rPr>
              <w:t>The range of values allowed is 0–480 hours (20 days).</w:t>
            </w:r>
          </w:p>
          <w:p>
            <w:pPr>
              <w:pStyle w:val="TableParagraph"/>
              <w:spacing w:line="148" w:lineRule="auto"/>
              <w:ind w:right="356"/>
              <w:rPr>
                <w:sz w:val="20"/>
              </w:rPr>
            </w:pPr>
            <w:r>
              <w:rPr>
                <w:sz w:val="20"/>
              </w:rPr>
              <w:t>Configure the value to 0 (zero) to permit users to change their passwords as often as they wish. If not zero, the minimum password life must be less than the maximum password life.</w:t>
            </w:r>
          </w:p>
        </w:tc>
      </w:tr>
      <w:tr>
        <w:trPr>
          <w:trHeight w:val="1580" w:hRule="exact"/>
        </w:trPr>
        <w:tc>
          <w:tcPr>
            <w:tcW w:w="1830" w:type="dxa"/>
          </w:tcPr>
          <w:p>
            <w:pPr>
              <w:pStyle w:val="TableParagraph"/>
              <w:spacing w:line="148" w:lineRule="auto" w:before="39"/>
              <w:ind w:right="720"/>
              <w:rPr>
                <w:sz w:val="20"/>
              </w:rPr>
            </w:pPr>
            <w:r>
              <w:rPr>
                <w:sz w:val="20"/>
              </w:rPr>
              <w:t>Expiry Notification (days)</w:t>
            </w:r>
          </w:p>
        </w:tc>
        <w:tc>
          <w:tcPr>
            <w:tcW w:w="5490" w:type="dxa"/>
          </w:tcPr>
          <w:p>
            <w:pPr>
              <w:pStyle w:val="TableParagraph"/>
              <w:spacing w:line="148" w:lineRule="auto" w:before="39"/>
              <w:ind w:right="156"/>
              <w:rPr>
                <w:sz w:val="20"/>
              </w:rPr>
            </w:pPr>
            <w:r>
              <w:rPr>
                <w:sz w:val="20"/>
              </w:rPr>
              <w:t>This rule defines the number of days the user is notified in advance of pending password expiration. The range of values allowed is 0–30 days. Configure the value to 0 (zero) to disable expiry notification. If not zero, the value must be less than the maximum password life and equal or greater than the minimum password life.</w:t>
            </w:r>
          </w:p>
        </w:tc>
      </w:tr>
    </w:tbl>
    <w:p>
      <w:pPr>
        <w:pStyle w:val="BodyText"/>
        <w:spacing w:before="5"/>
        <w:rPr>
          <w:sz w:val="8"/>
        </w:rPr>
      </w:pPr>
    </w:p>
    <w:p>
      <w:pPr>
        <w:pStyle w:val="Heading3"/>
        <w:ind w:left="960"/>
      </w:pPr>
      <w:bookmarkStart w:name="Modifying a System Management Console ro" w:id="504"/>
      <w:bookmarkEnd w:id="504"/>
      <w:r>
        <w:rPr>
          <w:b w:val="0"/>
        </w:rPr>
      </w:r>
      <w:bookmarkStart w:name="_bookmark246" w:id="505"/>
      <w:bookmarkEnd w:id="505"/>
      <w:r>
        <w:rPr>
          <w:b w:val="0"/>
        </w:rPr>
      </w:r>
      <w:r>
        <w:rPr>
          <w:w w:val="95"/>
        </w:rPr>
        <w:t>Modifying a System Management Console role</w:t>
      </w:r>
    </w:p>
    <w:p>
      <w:pPr>
        <w:pStyle w:val="BodyText"/>
        <w:spacing w:line="146" w:lineRule="auto" w:before="93"/>
        <w:ind w:left="1800" w:right="682"/>
      </w:pPr>
      <w:r>
        <w:rPr/>
        <w:t>You can modify roles for the System Management Console to specify admin privileges and level of access.</w:t>
      </w:r>
    </w:p>
    <w:p>
      <w:pPr>
        <w:pStyle w:val="BodyText"/>
        <w:spacing w:before="4"/>
        <w:rPr>
          <w:sz w:val="12"/>
        </w:rPr>
      </w:pPr>
    </w:p>
    <w:p>
      <w:pPr>
        <w:pStyle w:val="Heading3"/>
        <w:spacing w:before="0"/>
      </w:pPr>
      <w:r>
        <w:rPr/>
        <w:t>Prerequisites</w:t>
      </w:r>
    </w:p>
    <w:p>
      <w:pPr>
        <w:pStyle w:val="BodyText"/>
        <w:spacing w:line="400" w:lineRule="exact"/>
        <w:ind w:left="1799"/>
      </w:pPr>
      <w:r>
        <w:rPr/>
        <w:t>You must have ConfigRoleDefinitionService READ and WRITE privileges.</w:t>
      </w:r>
    </w:p>
    <w:p>
      <w:pPr>
        <w:pStyle w:val="Heading3"/>
        <w:spacing w:line="240" w:lineRule="auto" w:before="190"/>
        <w:ind w:left="1799"/>
      </w:pPr>
      <w:r>
        <w:rPr/>
        <w:pict>
          <v:group style="position:absolute;margin-left:155.5pt;margin-top:30.147858pt;width:367pt;height:1pt;mso-position-horizontal-relative:page;mso-position-vertical-relative:paragraph;z-index:16288;mso-wrap-distance-left:0;mso-wrap-distance-right:0" coordorigin="3110,603" coordsize="7340,20">
            <v:line style="position:absolute" from="3120,613" to="4082,613" stroked="true" strokeweight="1pt" strokecolor="#000000"/>
            <v:line style="position:absolute" from="4078,613" to="10440,613" stroked="true" strokeweight="1pt" strokecolor="#000000"/>
            <w10:wrap type="topAndBottom"/>
          </v:group>
        </w:pict>
      </w:r>
      <w:r>
        <w:rPr>
          <w:w w:val="95"/>
        </w:rPr>
        <w:t>Procedure steps</w:t>
      </w:r>
    </w:p>
    <w:p>
      <w:pPr>
        <w:pStyle w:val="Heading6"/>
        <w:tabs>
          <w:tab w:pos="2760" w:val="left" w:leader="none"/>
        </w:tabs>
        <w:spacing w:after="26"/>
        <w:ind w:left="1799"/>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35"/>
        </w:numPr>
        <w:tabs>
          <w:tab w:pos="2759" w:val="left" w:leader="none"/>
          <w:tab w:pos="2760" w:val="left" w:leader="none"/>
        </w:tabs>
        <w:spacing w:line="146" w:lineRule="auto" w:before="120" w:after="0"/>
        <w:ind w:left="2760" w:right="290" w:hanging="960"/>
        <w:jc w:val="left"/>
        <w:rPr>
          <w:sz w:val="22"/>
        </w:rPr>
      </w:pPr>
      <w:r>
        <w:rPr>
          <w:sz w:val="22"/>
        </w:rPr>
        <w:t>From the menu bar of the System Management Console, select </w:t>
      </w:r>
      <w:r>
        <w:rPr>
          <w:rFonts w:ascii="Arial"/>
          <w:b/>
          <w:w w:val="90"/>
          <w:sz w:val="22"/>
        </w:rPr>
        <w:t>Administration, Role</w:t>
      </w:r>
      <w:r>
        <w:rPr>
          <w:rFonts w:ascii="Arial"/>
          <w:b/>
          <w:spacing w:val="48"/>
          <w:w w:val="90"/>
          <w:sz w:val="22"/>
        </w:rPr>
        <w:t> </w:t>
      </w:r>
      <w:r>
        <w:rPr>
          <w:rFonts w:ascii="Arial"/>
          <w:b/>
          <w:w w:val="90"/>
          <w:sz w:val="22"/>
        </w:rPr>
        <w:t>Definition</w:t>
      </w:r>
      <w:r>
        <w:rPr>
          <w:w w:val="90"/>
          <w:sz w:val="22"/>
        </w:rPr>
        <w:t>.</w:t>
      </w:r>
    </w:p>
    <w:p>
      <w:pPr>
        <w:pStyle w:val="ListParagraph"/>
        <w:numPr>
          <w:ilvl w:val="0"/>
          <w:numId w:val="135"/>
        </w:numPr>
        <w:tabs>
          <w:tab w:pos="2759" w:val="left" w:leader="none"/>
          <w:tab w:pos="2760" w:val="left" w:leader="none"/>
        </w:tabs>
        <w:spacing w:line="403" w:lineRule="exact" w:before="0" w:after="0"/>
        <w:ind w:left="2760" w:right="0" w:hanging="960"/>
        <w:jc w:val="left"/>
        <w:rPr>
          <w:sz w:val="22"/>
        </w:rPr>
      </w:pPr>
      <w:r>
        <w:rPr>
          <w:sz w:val="22"/>
        </w:rPr>
        <w:t>On</w:t>
      </w:r>
      <w:r>
        <w:rPr>
          <w:spacing w:val="-23"/>
          <w:sz w:val="22"/>
        </w:rPr>
        <w:t> </w:t>
      </w:r>
      <w:r>
        <w:rPr>
          <w:sz w:val="22"/>
        </w:rPr>
        <w:t>the</w:t>
      </w:r>
      <w:r>
        <w:rPr>
          <w:spacing w:val="-23"/>
          <w:sz w:val="22"/>
        </w:rPr>
        <w:t> </w:t>
      </w:r>
      <w:r>
        <w:rPr>
          <w:rFonts w:ascii="Arial"/>
          <w:b/>
          <w:sz w:val="22"/>
        </w:rPr>
        <w:t>Role</w:t>
      </w:r>
      <w:r>
        <w:rPr>
          <w:rFonts w:ascii="Arial"/>
          <w:b/>
          <w:spacing w:val="-23"/>
          <w:sz w:val="22"/>
        </w:rPr>
        <w:t> </w:t>
      </w:r>
      <w:r>
        <w:rPr>
          <w:rFonts w:ascii="Arial"/>
          <w:b/>
          <w:sz w:val="22"/>
        </w:rPr>
        <w:t>Definition</w:t>
      </w:r>
      <w:r>
        <w:rPr>
          <w:rFonts w:ascii="Arial"/>
          <w:b/>
          <w:spacing w:val="-23"/>
          <w:sz w:val="22"/>
        </w:rPr>
        <w:t> </w:t>
      </w:r>
      <w:r>
        <w:rPr>
          <w:sz w:val="22"/>
        </w:rPr>
        <w:t>panel,</w:t>
      </w:r>
      <w:r>
        <w:rPr>
          <w:spacing w:val="-23"/>
          <w:sz w:val="22"/>
        </w:rPr>
        <w:t> </w:t>
      </w:r>
      <w:r>
        <w:rPr>
          <w:sz w:val="22"/>
        </w:rPr>
        <w:t>click</w:t>
      </w:r>
      <w:r>
        <w:rPr>
          <w:spacing w:val="-23"/>
          <w:sz w:val="22"/>
        </w:rPr>
        <w:t> </w:t>
      </w:r>
      <w:r>
        <w:rPr>
          <w:rFonts w:ascii="Arial"/>
          <w:b/>
          <w:sz w:val="22"/>
        </w:rPr>
        <w:t>Edit</w:t>
      </w:r>
      <w:r>
        <w:rPr>
          <w:rFonts w:ascii="Arial"/>
          <w:b/>
          <w:spacing w:val="-23"/>
          <w:sz w:val="22"/>
        </w:rPr>
        <w:t> </w:t>
      </w:r>
      <w:r>
        <w:rPr>
          <w:rFonts w:ascii="Arial"/>
          <w:b/>
          <w:sz w:val="22"/>
        </w:rPr>
        <w:t>(-/+)</w:t>
      </w:r>
      <w:r>
        <w:rPr>
          <w:sz w:val="22"/>
        </w:rPr>
        <w:t>.</w:t>
      </w:r>
    </w:p>
    <w:p>
      <w:pPr>
        <w:pStyle w:val="ListParagraph"/>
        <w:numPr>
          <w:ilvl w:val="0"/>
          <w:numId w:val="135"/>
        </w:numPr>
        <w:tabs>
          <w:tab w:pos="2759" w:val="left" w:leader="none"/>
          <w:tab w:pos="2760" w:val="left" w:leader="none"/>
        </w:tabs>
        <w:spacing w:line="146" w:lineRule="auto" w:before="96" w:after="0"/>
        <w:ind w:left="2760" w:right="682" w:hanging="960"/>
        <w:jc w:val="left"/>
        <w:rPr>
          <w:sz w:val="22"/>
        </w:rPr>
      </w:pPr>
      <w:r>
        <w:rPr>
          <w:sz w:val="22"/>
        </w:rPr>
        <w:t>Select the required </w:t>
      </w:r>
      <w:r>
        <w:rPr>
          <w:rFonts w:ascii="Arial"/>
          <w:b/>
          <w:sz w:val="22"/>
        </w:rPr>
        <w:t>READ</w:t>
      </w:r>
      <w:r>
        <w:rPr>
          <w:sz w:val="22"/>
        </w:rPr>
        <w:t>, </w:t>
      </w:r>
      <w:r>
        <w:rPr>
          <w:rFonts w:ascii="Arial"/>
          <w:b/>
          <w:sz w:val="22"/>
        </w:rPr>
        <w:t>WRITE</w:t>
      </w:r>
      <w:r>
        <w:rPr>
          <w:sz w:val="22"/>
        </w:rPr>
        <w:t>, and </w:t>
      </w:r>
      <w:r>
        <w:rPr>
          <w:rFonts w:ascii="Arial"/>
          <w:b/>
          <w:sz w:val="22"/>
        </w:rPr>
        <w:t>MAINT </w:t>
      </w:r>
      <w:r>
        <w:rPr>
          <w:sz w:val="22"/>
        </w:rPr>
        <w:t>to</w:t>
      </w:r>
      <w:r>
        <w:rPr>
          <w:spacing w:val="-26"/>
          <w:sz w:val="22"/>
        </w:rPr>
        <w:t> </w:t>
      </w:r>
      <w:r>
        <w:rPr>
          <w:sz w:val="22"/>
        </w:rPr>
        <w:t>configure privileges for each</w:t>
      </w:r>
      <w:r>
        <w:rPr>
          <w:spacing w:val="-1"/>
          <w:sz w:val="22"/>
        </w:rPr>
        <w:t> </w:t>
      </w:r>
      <w:r>
        <w:rPr>
          <w:sz w:val="22"/>
        </w:rPr>
        <w:t>service.</w:t>
      </w:r>
    </w:p>
    <w:p>
      <w:pPr>
        <w:pStyle w:val="ListParagraph"/>
        <w:numPr>
          <w:ilvl w:val="0"/>
          <w:numId w:val="135"/>
        </w:numPr>
        <w:tabs>
          <w:tab w:pos="2759" w:val="left" w:leader="none"/>
          <w:tab w:pos="2760" w:val="left" w:leader="none"/>
        </w:tabs>
        <w:spacing w:line="240" w:lineRule="auto" w:before="0" w:after="0"/>
        <w:ind w:left="2760" w:right="0" w:hanging="960"/>
        <w:jc w:val="left"/>
        <w:rPr>
          <w:sz w:val="22"/>
        </w:rPr>
      </w:pPr>
      <w:r>
        <w:rPr>
          <w:w w:val="95"/>
          <w:sz w:val="22"/>
        </w:rPr>
        <w:t>Click</w:t>
      </w:r>
      <w:r>
        <w:rPr>
          <w:spacing w:val="-1"/>
          <w:w w:val="95"/>
          <w:sz w:val="22"/>
        </w:rPr>
        <w:t> </w:t>
      </w:r>
      <w:r>
        <w:rPr>
          <w:rFonts w:ascii="Arial"/>
          <w:b/>
          <w:w w:val="95"/>
          <w:sz w:val="22"/>
        </w:rPr>
        <w:t>Apply</w:t>
      </w:r>
      <w:r>
        <w:rPr>
          <w:w w:val="95"/>
          <w:sz w:val="22"/>
        </w:rPr>
        <w:t>.</w:t>
      </w:r>
    </w:p>
    <w:p>
      <w:pPr>
        <w:pStyle w:val="BodyText"/>
        <w:spacing w:before="19"/>
        <w:rPr>
          <w:sz w:val="8"/>
        </w:rPr>
      </w:pPr>
      <w:r>
        <w:rPr/>
        <w:pict>
          <v:line style="position:absolute;mso-position-horizontal-relative:page;mso-position-vertical-relative:paragraph;z-index:16336;mso-wrap-distance-left:0;mso-wrap-distance-right:0" from="156pt,11.151489pt" to="522pt,11.151489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spacing w:after="0" w:line="20" w:lineRule="exact"/>
        <w:rPr>
          <w:rFonts w:ascii="Arial"/>
          <w:sz w:val="2"/>
        </w:rPr>
        <w:sectPr>
          <w:pgSz w:w="11880" w:h="15840"/>
          <w:pgMar w:header="851" w:footer="1300" w:top="1220" w:bottom="1500" w:left="1320" w:right="1320"/>
        </w:sectPr>
      </w:pPr>
    </w:p>
    <w:p>
      <w:pPr>
        <w:pStyle w:val="BodyText"/>
        <w:spacing w:before="9"/>
        <w:rPr>
          <w:rFonts w:ascii="Arial"/>
          <w:b/>
          <w:sz w:val="21"/>
        </w:rPr>
      </w:pPr>
    </w:p>
    <w:p>
      <w:pPr>
        <w:pStyle w:val="Heading3"/>
        <w:spacing w:before="66"/>
      </w:pPr>
      <w:r>
        <w:rPr>
          <w:w w:val="95"/>
        </w:rPr>
        <w:t>Modifying a new System Management Console role job aid</w:t>
      </w:r>
    </w:p>
    <w:p>
      <w:pPr>
        <w:pStyle w:val="BodyText"/>
        <w:spacing w:line="146" w:lineRule="auto" w:before="93"/>
        <w:ind w:left="1799" w:right="182"/>
      </w:pPr>
      <w:r>
        <w:rPr/>
        <w:t>The effects of the READ, WRITE, and MAINT privileges differ according to the service that is selected; however, the following points generally apply:</w:t>
      </w:r>
    </w:p>
    <w:p>
      <w:pPr>
        <w:pStyle w:val="ListParagraph"/>
        <w:numPr>
          <w:ilvl w:val="1"/>
          <w:numId w:val="85"/>
        </w:numPr>
        <w:tabs>
          <w:tab w:pos="2159" w:val="left" w:leader="none"/>
          <w:tab w:pos="2160" w:val="left" w:leader="none"/>
        </w:tabs>
        <w:spacing w:line="144" w:lineRule="auto" w:before="76" w:after="0"/>
        <w:ind w:left="2160" w:right="964" w:hanging="360"/>
        <w:jc w:val="left"/>
        <w:rPr>
          <w:sz w:val="22"/>
        </w:rPr>
      </w:pPr>
      <w:r>
        <w:rPr>
          <w:sz w:val="22"/>
        </w:rPr>
        <w:t>The READ privilege typically allows you to view, but not modify configuration</w:t>
      </w:r>
      <w:r>
        <w:rPr>
          <w:spacing w:val="-1"/>
          <w:sz w:val="22"/>
        </w:rPr>
        <w:t> </w:t>
      </w:r>
      <w:r>
        <w:rPr>
          <w:sz w:val="22"/>
        </w:rPr>
        <w:t>data.</w:t>
      </w:r>
    </w:p>
    <w:p>
      <w:pPr>
        <w:pStyle w:val="ListParagraph"/>
        <w:numPr>
          <w:ilvl w:val="1"/>
          <w:numId w:val="85"/>
        </w:numPr>
        <w:tabs>
          <w:tab w:pos="2159" w:val="left" w:leader="none"/>
          <w:tab w:pos="2160" w:val="left" w:leader="none"/>
        </w:tabs>
        <w:spacing w:line="144" w:lineRule="auto" w:before="77" w:after="0"/>
        <w:ind w:left="2160" w:right="439" w:hanging="360"/>
        <w:jc w:val="left"/>
        <w:rPr>
          <w:sz w:val="22"/>
        </w:rPr>
      </w:pPr>
      <w:r>
        <w:rPr>
          <w:sz w:val="22"/>
        </w:rPr>
        <w:t>The WRITE privilege enables READ automatically and allows you</w:t>
      </w:r>
      <w:r>
        <w:rPr>
          <w:spacing w:val="-2"/>
          <w:sz w:val="22"/>
        </w:rPr>
        <w:t> </w:t>
      </w:r>
      <w:r>
        <w:rPr>
          <w:sz w:val="22"/>
        </w:rPr>
        <w:t>to add and modify configuration</w:t>
      </w:r>
      <w:r>
        <w:rPr>
          <w:spacing w:val="-1"/>
          <w:sz w:val="22"/>
        </w:rPr>
        <w:t> </w:t>
      </w:r>
      <w:r>
        <w:rPr>
          <w:sz w:val="22"/>
        </w:rPr>
        <w:t>data.</w:t>
      </w:r>
    </w:p>
    <w:p>
      <w:pPr>
        <w:pStyle w:val="ListParagraph"/>
        <w:numPr>
          <w:ilvl w:val="1"/>
          <w:numId w:val="85"/>
        </w:numPr>
        <w:tabs>
          <w:tab w:pos="2159" w:val="left" w:leader="none"/>
          <w:tab w:pos="2160" w:val="left" w:leader="none"/>
        </w:tabs>
        <w:spacing w:line="146" w:lineRule="auto" w:before="73" w:after="0"/>
        <w:ind w:left="2159" w:right="145" w:hanging="360"/>
        <w:jc w:val="left"/>
        <w:rPr>
          <w:sz w:val="22"/>
        </w:rPr>
      </w:pPr>
      <w:r>
        <w:rPr>
          <w:sz w:val="22"/>
        </w:rPr>
        <w:t>The MAINT privilege allows you to start and stop services, but does not allow you to change configuration data. Typically you must also have the READ privilege in addition to</w:t>
      </w:r>
      <w:r>
        <w:rPr>
          <w:spacing w:val="-1"/>
          <w:sz w:val="22"/>
        </w:rPr>
        <w:t> </w:t>
      </w:r>
      <w:r>
        <w:rPr>
          <w:sz w:val="22"/>
        </w:rPr>
        <w:t>MAINT.</w:t>
      </w:r>
    </w:p>
    <w:p>
      <w:pPr>
        <w:pStyle w:val="BodyText"/>
        <w:spacing w:line="343" w:lineRule="exact" w:before="140"/>
        <w:ind w:left="1800"/>
      </w:pPr>
      <w:r>
        <w:rPr/>
        <w:t>Refer to </w:t>
      </w:r>
      <w:hyperlink w:history="true" w:anchor="_bookmark226">
        <w:r>
          <w:rPr>
            <w:color w:val="0000FF"/>
          </w:rPr>
          <w:t>“Configuring System Management Console roles job aid”</w:t>
        </w:r>
      </w:hyperlink>
    </w:p>
    <w:p>
      <w:pPr>
        <w:pStyle w:val="BodyText"/>
        <w:spacing w:line="146" w:lineRule="auto" w:before="36"/>
        <w:ind w:left="1800" w:right="290"/>
      </w:pPr>
      <w:hyperlink w:history="true" w:anchor="_bookmark226">
        <w:r>
          <w:rPr>
            <w:color w:val="0000FF"/>
          </w:rPr>
          <w:t>(page 186)</w:t>
        </w:r>
      </w:hyperlink>
      <w:r>
        <w:rPr>
          <w:color w:val="0000FF"/>
        </w:rPr>
        <w:t> </w:t>
      </w:r>
      <w:r>
        <w:rPr/>
        <w:t>for a list and description of the services for which you can add READ, WRITE, and MAINT privileges to roles.</w:t>
      </w:r>
    </w:p>
    <w:p>
      <w:pPr>
        <w:pStyle w:val="BodyText"/>
        <w:spacing w:before="4"/>
        <w:rPr>
          <w:sz w:val="12"/>
        </w:rPr>
      </w:pPr>
    </w:p>
    <w:p>
      <w:pPr>
        <w:pStyle w:val="Heading3"/>
        <w:spacing w:before="0"/>
        <w:ind w:left="960"/>
      </w:pPr>
      <w:bookmarkStart w:name="Modifying a System Management Console us" w:id="506"/>
      <w:bookmarkEnd w:id="506"/>
      <w:r>
        <w:rPr>
          <w:b w:val="0"/>
        </w:rPr>
      </w:r>
      <w:bookmarkStart w:name="_bookmark247" w:id="507"/>
      <w:bookmarkEnd w:id="507"/>
      <w:r>
        <w:rPr>
          <w:b w:val="0"/>
        </w:rPr>
      </w:r>
      <w:r>
        <w:rPr>
          <w:w w:val="95"/>
        </w:rPr>
        <w:t>Modifying a System Management Console user</w:t>
      </w:r>
    </w:p>
    <w:p>
      <w:pPr>
        <w:pStyle w:val="BodyText"/>
        <w:spacing w:line="146" w:lineRule="auto" w:before="93"/>
        <w:ind w:left="1799" w:right="1245"/>
      </w:pPr>
      <w:r>
        <w:rPr/>
        <w:t>Modify roles for the System Management Console to define the administrative functions users assigned to the role can perform.</w:t>
      </w:r>
    </w:p>
    <w:p>
      <w:pPr>
        <w:pStyle w:val="BodyText"/>
        <w:spacing w:before="4"/>
        <w:rPr>
          <w:sz w:val="12"/>
        </w:rPr>
      </w:pPr>
    </w:p>
    <w:p>
      <w:pPr>
        <w:pStyle w:val="Heading3"/>
        <w:spacing w:before="0"/>
      </w:pPr>
      <w:r>
        <w:rPr/>
        <w:t>Prerequisites</w:t>
      </w:r>
    </w:p>
    <w:p>
      <w:pPr>
        <w:pStyle w:val="BodyText"/>
        <w:spacing w:line="400" w:lineRule="exact"/>
        <w:ind w:left="1800"/>
      </w:pPr>
      <w:r>
        <w:rPr/>
        <w:t>You must know the Global Administrator account password.</w:t>
      </w:r>
    </w:p>
    <w:p>
      <w:pPr>
        <w:pStyle w:val="Heading3"/>
        <w:spacing w:line="240" w:lineRule="auto" w:before="190"/>
        <w:ind w:left="1799"/>
      </w:pPr>
      <w:r>
        <w:rPr/>
        <w:pict>
          <v:group style="position:absolute;margin-left:155.5pt;margin-top:30.147461pt;width:367pt;height:1pt;mso-position-horizontal-relative:page;mso-position-vertical-relative:paragraph;z-index:16384;mso-wrap-distance-left:0;mso-wrap-distance-right:0" coordorigin="3110,603" coordsize="7340,20">
            <v:line style="position:absolute" from="3120,613" to="4082,613" stroked="true" strokeweight="1pt" strokecolor="#000000"/>
            <v:line style="position:absolute" from="4078,613" to="10440,613" stroked="true" strokeweight="1pt" strokecolor="#000000"/>
            <w10:wrap type="topAndBottom"/>
          </v:group>
        </w:pict>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36"/>
        </w:numPr>
        <w:tabs>
          <w:tab w:pos="2759" w:val="left" w:leader="none"/>
          <w:tab w:pos="2760" w:val="left" w:leader="none"/>
        </w:tabs>
        <w:spacing w:line="146" w:lineRule="auto" w:before="120" w:after="0"/>
        <w:ind w:left="2760" w:right="290" w:hanging="960"/>
        <w:jc w:val="left"/>
        <w:rPr>
          <w:sz w:val="22"/>
        </w:rPr>
      </w:pPr>
      <w:r>
        <w:rPr>
          <w:sz w:val="22"/>
        </w:rPr>
        <w:t>From the menu bar of the System Management Console, select </w:t>
      </w:r>
      <w:r>
        <w:rPr>
          <w:rFonts w:ascii="Arial"/>
          <w:b/>
          <w:w w:val="90"/>
          <w:sz w:val="22"/>
        </w:rPr>
        <w:t>Administration, User</w:t>
      </w:r>
      <w:r>
        <w:rPr>
          <w:rFonts w:ascii="Arial"/>
          <w:b/>
          <w:spacing w:val="42"/>
          <w:w w:val="90"/>
          <w:sz w:val="22"/>
        </w:rPr>
        <w:t> </w:t>
      </w:r>
      <w:r>
        <w:rPr>
          <w:rFonts w:ascii="Arial"/>
          <w:b/>
          <w:w w:val="90"/>
          <w:sz w:val="22"/>
        </w:rPr>
        <w:t>Administration</w:t>
      </w:r>
      <w:r>
        <w:rPr>
          <w:w w:val="90"/>
          <w:sz w:val="22"/>
        </w:rPr>
        <w:t>.</w:t>
      </w:r>
    </w:p>
    <w:p>
      <w:pPr>
        <w:pStyle w:val="ListParagraph"/>
        <w:numPr>
          <w:ilvl w:val="0"/>
          <w:numId w:val="136"/>
        </w:numPr>
        <w:tabs>
          <w:tab w:pos="2759" w:val="left" w:leader="none"/>
          <w:tab w:pos="2760" w:val="left" w:leader="none"/>
        </w:tabs>
        <w:spacing w:line="146" w:lineRule="auto" w:before="120" w:after="0"/>
        <w:ind w:left="2760" w:right="205" w:hanging="960"/>
        <w:jc w:val="left"/>
        <w:rPr>
          <w:sz w:val="22"/>
        </w:rPr>
      </w:pPr>
      <w:r>
        <w:rPr>
          <w:sz w:val="22"/>
        </w:rPr>
        <w:t>On</w:t>
      </w:r>
      <w:r>
        <w:rPr>
          <w:spacing w:val="-19"/>
          <w:sz w:val="22"/>
        </w:rPr>
        <w:t> </w:t>
      </w:r>
      <w:r>
        <w:rPr>
          <w:sz w:val="22"/>
        </w:rPr>
        <w:t>the</w:t>
      </w:r>
      <w:r>
        <w:rPr>
          <w:spacing w:val="-19"/>
          <w:sz w:val="22"/>
        </w:rPr>
        <w:t> </w:t>
      </w:r>
      <w:r>
        <w:rPr>
          <w:rFonts w:ascii="Arial"/>
          <w:b/>
          <w:sz w:val="22"/>
        </w:rPr>
        <w:t>User</w:t>
      </w:r>
      <w:r>
        <w:rPr>
          <w:rFonts w:ascii="Arial"/>
          <w:b/>
          <w:spacing w:val="-19"/>
          <w:sz w:val="22"/>
        </w:rPr>
        <w:t> </w:t>
      </w:r>
      <w:r>
        <w:rPr>
          <w:rFonts w:ascii="Arial"/>
          <w:b/>
          <w:sz w:val="22"/>
        </w:rPr>
        <w:t>Administration</w:t>
      </w:r>
      <w:r>
        <w:rPr>
          <w:rFonts w:ascii="Arial"/>
          <w:b/>
          <w:spacing w:val="-19"/>
          <w:sz w:val="22"/>
        </w:rPr>
        <w:t> </w:t>
      </w:r>
      <w:r>
        <w:rPr>
          <w:sz w:val="22"/>
        </w:rPr>
        <w:t>panel,</w:t>
      </w:r>
      <w:r>
        <w:rPr>
          <w:spacing w:val="-19"/>
          <w:sz w:val="22"/>
        </w:rPr>
        <w:t> </w:t>
      </w:r>
      <w:r>
        <w:rPr>
          <w:sz w:val="22"/>
        </w:rPr>
        <w:t>select</w:t>
      </w:r>
      <w:r>
        <w:rPr>
          <w:spacing w:val="-19"/>
          <w:sz w:val="22"/>
        </w:rPr>
        <w:t> </w:t>
      </w:r>
      <w:r>
        <w:rPr>
          <w:sz w:val="22"/>
        </w:rPr>
        <w:t>the</w:t>
      </w:r>
      <w:r>
        <w:rPr>
          <w:spacing w:val="-19"/>
          <w:sz w:val="22"/>
        </w:rPr>
        <w:t> </w:t>
      </w:r>
      <w:r>
        <w:rPr>
          <w:sz w:val="22"/>
        </w:rPr>
        <w:t>User</w:t>
      </w:r>
      <w:r>
        <w:rPr>
          <w:spacing w:val="-19"/>
          <w:sz w:val="22"/>
        </w:rPr>
        <w:t> </w:t>
      </w:r>
      <w:r>
        <w:rPr>
          <w:sz w:val="22"/>
        </w:rPr>
        <w:t>to</w:t>
      </w:r>
      <w:r>
        <w:rPr>
          <w:spacing w:val="-19"/>
          <w:sz w:val="22"/>
        </w:rPr>
        <w:t> </w:t>
      </w:r>
      <w:r>
        <w:rPr>
          <w:sz w:val="22"/>
        </w:rPr>
        <w:t>be</w:t>
      </w:r>
      <w:r>
        <w:rPr>
          <w:spacing w:val="-19"/>
          <w:sz w:val="22"/>
        </w:rPr>
        <w:t> </w:t>
      </w:r>
      <w:r>
        <w:rPr>
          <w:sz w:val="22"/>
        </w:rPr>
        <w:t>modified</w:t>
      </w:r>
      <w:r>
        <w:rPr>
          <w:w w:val="99"/>
          <w:sz w:val="22"/>
        </w:rPr>
        <w:t> </w:t>
      </w:r>
      <w:r>
        <w:rPr>
          <w:sz w:val="22"/>
        </w:rPr>
        <w:t>and click </w:t>
      </w:r>
      <w:r>
        <w:rPr>
          <w:rFonts w:ascii="Arial"/>
          <w:b/>
          <w:sz w:val="22"/>
        </w:rPr>
        <w:t>Edit</w:t>
      </w:r>
      <w:r>
        <w:rPr>
          <w:rFonts w:ascii="Arial"/>
          <w:b/>
          <w:spacing w:val="-37"/>
          <w:sz w:val="22"/>
        </w:rPr>
        <w:t> </w:t>
      </w:r>
      <w:r>
        <w:rPr>
          <w:rFonts w:ascii="Arial"/>
          <w:b/>
          <w:sz w:val="22"/>
        </w:rPr>
        <w:t>(-/+)</w:t>
      </w:r>
      <w:r>
        <w:rPr>
          <w:sz w:val="22"/>
        </w:rPr>
        <w:t>.</w:t>
      </w:r>
    </w:p>
    <w:p>
      <w:pPr>
        <w:pStyle w:val="ListParagraph"/>
        <w:numPr>
          <w:ilvl w:val="0"/>
          <w:numId w:val="136"/>
        </w:numPr>
        <w:tabs>
          <w:tab w:pos="2759" w:val="left" w:leader="none"/>
          <w:tab w:pos="2761" w:val="left" w:leader="none"/>
        </w:tabs>
        <w:spacing w:line="146" w:lineRule="auto" w:before="120" w:after="0"/>
        <w:ind w:left="2760" w:right="412" w:hanging="960"/>
        <w:jc w:val="left"/>
        <w:rPr>
          <w:sz w:val="22"/>
        </w:rPr>
      </w:pPr>
      <w:r>
        <w:rPr>
          <w:sz w:val="22"/>
        </w:rPr>
        <w:t>In</w:t>
      </w:r>
      <w:r>
        <w:rPr>
          <w:spacing w:val="-19"/>
          <w:sz w:val="22"/>
        </w:rPr>
        <w:t> </w:t>
      </w:r>
      <w:r>
        <w:rPr>
          <w:sz w:val="22"/>
        </w:rPr>
        <w:t>the</w:t>
      </w:r>
      <w:r>
        <w:rPr>
          <w:spacing w:val="-19"/>
          <w:sz w:val="22"/>
        </w:rPr>
        <w:t> </w:t>
      </w:r>
      <w:r>
        <w:rPr>
          <w:rFonts w:ascii="Arial"/>
          <w:b/>
          <w:sz w:val="22"/>
        </w:rPr>
        <w:t>Edit</w:t>
      </w:r>
      <w:r>
        <w:rPr>
          <w:rFonts w:ascii="Arial"/>
          <w:b/>
          <w:spacing w:val="-19"/>
          <w:sz w:val="22"/>
        </w:rPr>
        <w:t> </w:t>
      </w:r>
      <w:r>
        <w:rPr>
          <w:rFonts w:ascii="Arial"/>
          <w:b/>
          <w:sz w:val="22"/>
        </w:rPr>
        <w:t>User</w:t>
      </w:r>
      <w:r>
        <w:rPr>
          <w:rFonts w:ascii="Arial"/>
          <w:b/>
          <w:spacing w:val="-19"/>
          <w:sz w:val="22"/>
        </w:rPr>
        <w:t> </w:t>
      </w:r>
      <w:r>
        <w:rPr>
          <w:rFonts w:ascii="Arial"/>
          <w:b/>
          <w:sz w:val="22"/>
        </w:rPr>
        <w:t>Account</w:t>
      </w:r>
      <w:r>
        <w:rPr>
          <w:rFonts w:ascii="Arial"/>
          <w:b/>
          <w:spacing w:val="-19"/>
          <w:sz w:val="22"/>
        </w:rPr>
        <w:t> </w:t>
      </w:r>
      <w:r>
        <w:rPr>
          <w:sz w:val="22"/>
        </w:rPr>
        <w:t>dialog</w:t>
      </w:r>
      <w:r>
        <w:rPr>
          <w:spacing w:val="-19"/>
          <w:sz w:val="22"/>
        </w:rPr>
        <w:t> </w:t>
      </w:r>
      <w:r>
        <w:rPr>
          <w:sz w:val="22"/>
        </w:rPr>
        <w:t>box,</w:t>
      </w:r>
      <w:r>
        <w:rPr>
          <w:spacing w:val="-19"/>
          <w:sz w:val="22"/>
        </w:rPr>
        <w:t> </w:t>
      </w:r>
      <w:r>
        <w:rPr>
          <w:sz w:val="22"/>
        </w:rPr>
        <w:t>configure</w:t>
      </w:r>
      <w:r>
        <w:rPr>
          <w:spacing w:val="-19"/>
          <w:sz w:val="22"/>
        </w:rPr>
        <w:t> </w:t>
      </w:r>
      <w:r>
        <w:rPr>
          <w:sz w:val="22"/>
        </w:rPr>
        <w:t>the</w:t>
      </w:r>
      <w:r>
        <w:rPr>
          <w:spacing w:val="-19"/>
          <w:sz w:val="22"/>
        </w:rPr>
        <w:t> </w:t>
      </w:r>
      <w:r>
        <w:rPr>
          <w:rFonts w:ascii="Arial"/>
          <w:b/>
          <w:sz w:val="22"/>
        </w:rPr>
        <w:t>User</w:t>
      </w:r>
      <w:r>
        <w:rPr>
          <w:rFonts w:ascii="Arial"/>
          <w:b/>
          <w:spacing w:val="-19"/>
          <w:sz w:val="22"/>
        </w:rPr>
        <w:t> </w:t>
      </w:r>
      <w:r>
        <w:rPr>
          <w:rFonts w:ascii="Arial"/>
          <w:b/>
          <w:sz w:val="22"/>
        </w:rPr>
        <w:t>Name</w:t>
      </w:r>
      <w:r>
        <w:rPr>
          <w:sz w:val="22"/>
        </w:rPr>
        <w:t>, </w:t>
      </w:r>
      <w:r>
        <w:rPr>
          <w:rFonts w:ascii="Arial"/>
          <w:b/>
          <w:w w:val="95"/>
          <w:sz w:val="22"/>
        </w:rPr>
        <w:t>Account Disabled</w:t>
      </w:r>
      <w:r>
        <w:rPr>
          <w:w w:val="95"/>
          <w:sz w:val="22"/>
        </w:rPr>
        <w:t>, and </w:t>
      </w:r>
      <w:r>
        <w:rPr>
          <w:rFonts w:ascii="Arial"/>
          <w:b/>
          <w:w w:val="95"/>
          <w:sz w:val="22"/>
        </w:rPr>
        <w:t>Immune to Expiry</w:t>
      </w:r>
      <w:r>
        <w:rPr>
          <w:rFonts w:ascii="Arial"/>
          <w:b/>
          <w:spacing w:val="-37"/>
          <w:w w:val="95"/>
          <w:sz w:val="22"/>
        </w:rPr>
        <w:t> </w:t>
      </w:r>
      <w:r>
        <w:rPr>
          <w:w w:val="95"/>
          <w:sz w:val="22"/>
        </w:rPr>
        <w:t>fields.</w:t>
      </w:r>
    </w:p>
    <w:p>
      <w:pPr>
        <w:pStyle w:val="ListParagraph"/>
        <w:numPr>
          <w:ilvl w:val="0"/>
          <w:numId w:val="136"/>
        </w:numPr>
        <w:tabs>
          <w:tab w:pos="2759" w:val="left" w:leader="none"/>
          <w:tab w:pos="2761" w:val="left" w:leader="none"/>
        </w:tabs>
        <w:spacing w:line="403" w:lineRule="exact" w:before="0" w:after="0"/>
        <w:ind w:left="2760" w:right="0" w:hanging="960"/>
        <w:jc w:val="left"/>
        <w:rPr>
          <w:sz w:val="22"/>
        </w:rPr>
      </w:pPr>
      <w:r>
        <w:rPr>
          <w:w w:val="95"/>
          <w:sz w:val="22"/>
        </w:rPr>
        <w:t>Click</w:t>
      </w:r>
      <w:r>
        <w:rPr>
          <w:spacing w:val="-1"/>
          <w:w w:val="95"/>
          <w:sz w:val="22"/>
        </w:rPr>
        <w:t> </w:t>
      </w:r>
      <w:r>
        <w:rPr>
          <w:rFonts w:ascii="Arial"/>
          <w:b/>
          <w:w w:val="95"/>
          <w:sz w:val="22"/>
        </w:rPr>
        <w:t>Apply</w:t>
      </w:r>
      <w:r>
        <w:rPr>
          <w:w w:val="95"/>
          <w:sz w:val="22"/>
        </w:rPr>
        <w:t>.</w:t>
      </w:r>
    </w:p>
    <w:p>
      <w:pPr>
        <w:spacing w:line="146" w:lineRule="auto" w:before="96"/>
        <w:ind w:left="2760" w:right="321" w:firstLine="0"/>
        <w:jc w:val="left"/>
        <w:rPr>
          <w:sz w:val="22"/>
        </w:rPr>
      </w:pPr>
      <w:r>
        <w:rPr>
          <w:sz w:val="22"/>
        </w:rPr>
        <w:t>If</w:t>
      </w:r>
      <w:r>
        <w:rPr>
          <w:spacing w:val="-12"/>
          <w:sz w:val="22"/>
        </w:rPr>
        <w:t> </w:t>
      </w:r>
      <w:r>
        <w:rPr>
          <w:sz w:val="22"/>
        </w:rPr>
        <w:t>the</w:t>
      </w:r>
      <w:r>
        <w:rPr>
          <w:spacing w:val="-12"/>
          <w:sz w:val="22"/>
        </w:rPr>
        <w:t> </w:t>
      </w:r>
      <w:r>
        <w:rPr>
          <w:sz w:val="22"/>
        </w:rPr>
        <w:t>change</w:t>
      </w:r>
      <w:r>
        <w:rPr>
          <w:spacing w:val="-12"/>
          <w:sz w:val="22"/>
        </w:rPr>
        <w:t> </w:t>
      </w:r>
      <w:r>
        <w:rPr>
          <w:sz w:val="22"/>
        </w:rPr>
        <w:t>is</w:t>
      </w:r>
      <w:r>
        <w:rPr>
          <w:spacing w:val="-12"/>
          <w:sz w:val="22"/>
        </w:rPr>
        <w:t> </w:t>
      </w:r>
      <w:r>
        <w:rPr>
          <w:sz w:val="22"/>
        </w:rPr>
        <w:t>valid,</w:t>
      </w:r>
      <w:r>
        <w:rPr>
          <w:spacing w:val="-12"/>
          <w:sz w:val="22"/>
        </w:rPr>
        <w:t> </w:t>
      </w:r>
      <w:r>
        <w:rPr>
          <w:sz w:val="22"/>
        </w:rPr>
        <w:t>the</w:t>
      </w:r>
      <w:r>
        <w:rPr>
          <w:spacing w:val="-12"/>
          <w:sz w:val="22"/>
        </w:rPr>
        <w:t> </w:t>
      </w:r>
      <w:r>
        <w:rPr>
          <w:rFonts w:ascii="Arial"/>
          <w:b/>
          <w:sz w:val="22"/>
        </w:rPr>
        <w:t>Edit</w:t>
      </w:r>
      <w:r>
        <w:rPr>
          <w:rFonts w:ascii="Arial"/>
          <w:b/>
          <w:spacing w:val="-12"/>
          <w:sz w:val="22"/>
        </w:rPr>
        <w:t> </w:t>
      </w:r>
      <w:r>
        <w:rPr>
          <w:rFonts w:ascii="Arial"/>
          <w:b/>
          <w:sz w:val="22"/>
        </w:rPr>
        <w:t>User</w:t>
      </w:r>
      <w:r>
        <w:rPr>
          <w:rFonts w:ascii="Arial"/>
          <w:b/>
          <w:spacing w:val="-12"/>
          <w:sz w:val="22"/>
        </w:rPr>
        <w:t> </w:t>
      </w:r>
      <w:r>
        <w:rPr>
          <w:rFonts w:ascii="Arial"/>
          <w:b/>
          <w:sz w:val="22"/>
        </w:rPr>
        <w:t>Account</w:t>
      </w:r>
      <w:r>
        <w:rPr>
          <w:rFonts w:ascii="Arial"/>
          <w:b/>
          <w:spacing w:val="-12"/>
          <w:sz w:val="22"/>
        </w:rPr>
        <w:t> </w:t>
      </w:r>
      <w:r>
        <w:rPr>
          <w:sz w:val="22"/>
        </w:rPr>
        <w:t>dialog</w:t>
      </w:r>
      <w:r>
        <w:rPr>
          <w:spacing w:val="-12"/>
          <w:sz w:val="22"/>
        </w:rPr>
        <w:t> </w:t>
      </w:r>
      <w:r>
        <w:rPr>
          <w:sz w:val="22"/>
        </w:rPr>
        <w:t>box</w:t>
      </w:r>
      <w:r>
        <w:rPr>
          <w:spacing w:val="-12"/>
          <w:sz w:val="22"/>
        </w:rPr>
        <w:t> </w:t>
      </w:r>
      <w:r>
        <w:rPr>
          <w:sz w:val="22"/>
        </w:rPr>
        <w:t>closes and</w:t>
      </w:r>
      <w:r>
        <w:rPr>
          <w:spacing w:val="-23"/>
          <w:sz w:val="22"/>
        </w:rPr>
        <w:t> </w:t>
      </w:r>
      <w:r>
        <w:rPr>
          <w:sz w:val="22"/>
        </w:rPr>
        <w:t>the</w:t>
      </w:r>
      <w:r>
        <w:rPr>
          <w:spacing w:val="-23"/>
          <w:sz w:val="22"/>
        </w:rPr>
        <w:t> </w:t>
      </w:r>
      <w:r>
        <w:rPr>
          <w:sz w:val="22"/>
        </w:rPr>
        <w:t>modification</w:t>
      </w:r>
      <w:r>
        <w:rPr>
          <w:spacing w:val="-23"/>
          <w:sz w:val="22"/>
        </w:rPr>
        <w:t> </w:t>
      </w:r>
      <w:r>
        <w:rPr>
          <w:sz w:val="22"/>
        </w:rPr>
        <w:t>appears</w:t>
      </w:r>
      <w:r>
        <w:rPr>
          <w:spacing w:val="-23"/>
          <w:sz w:val="22"/>
        </w:rPr>
        <w:t> </w:t>
      </w:r>
      <w:r>
        <w:rPr>
          <w:sz w:val="22"/>
        </w:rPr>
        <w:t>on</w:t>
      </w:r>
      <w:r>
        <w:rPr>
          <w:spacing w:val="-23"/>
          <w:sz w:val="22"/>
        </w:rPr>
        <w:t> </w:t>
      </w:r>
      <w:r>
        <w:rPr>
          <w:sz w:val="22"/>
        </w:rPr>
        <w:t>the</w:t>
      </w:r>
      <w:r>
        <w:rPr>
          <w:spacing w:val="-23"/>
          <w:sz w:val="22"/>
        </w:rPr>
        <w:t> </w:t>
      </w:r>
      <w:r>
        <w:rPr>
          <w:rFonts w:ascii="Arial"/>
          <w:b/>
          <w:sz w:val="22"/>
        </w:rPr>
        <w:t>User</w:t>
      </w:r>
      <w:r>
        <w:rPr>
          <w:rFonts w:ascii="Arial"/>
          <w:b/>
          <w:spacing w:val="-23"/>
          <w:sz w:val="22"/>
        </w:rPr>
        <w:t> </w:t>
      </w:r>
      <w:r>
        <w:rPr>
          <w:rFonts w:ascii="Arial"/>
          <w:b/>
          <w:sz w:val="22"/>
        </w:rPr>
        <w:t>Administration</w:t>
      </w:r>
      <w:r>
        <w:rPr>
          <w:rFonts w:ascii="Arial"/>
          <w:b/>
          <w:spacing w:val="-23"/>
          <w:sz w:val="22"/>
        </w:rPr>
        <w:t> </w:t>
      </w:r>
      <w:r>
        <w:rPr>
          <w:sz w:val="22"/>
        </w:rPr>
        <w:t>panel.</w:t>
      </w:r>
    </w:p>
    <w:p>
      <w:pPr>
        <w:pStyle w:val="BodyText"/>
        <w:spacing w:before="7"/>
        <w:rPr>
          <w:sz w:val="11"/>
        </w:rPr>
      </w:pPr>
      <w:r>
        <w:rPr/>
        <w:pict>
          <v:line style="position:absolute;mso-position-horizontal-relative:page;mso-position-vertical-relative:paragraph;z-index:16432;mso-wrap-distance-left:0;mso-wrap-distance-right:0" from="156pt,13.490902pt" to="522pt,13.490902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pPr>
      <w:r>
        <w:rPr>
          <w:w w:val="95"/>
        </w:rPr>
        <w:t>Modifying a System Management Console user job aid</w:t>
      </w:r>
    </w:p>
    <w:p>
      <w:pPr>
        <w:pStyle w:val="BodyText"/>
        <w:spacing w:line="146" w:lineRule="auto" w:before="93"/>
        <w:ind w:left="1799" w:right="548"/>
      </w:pPr>
      <w:r>
        <w:rPr/>
        <w:t>This job aid lists and describes the fields that you configure on the Add User Account dialog box.</w:t>
      </w:r>
    </w:p>
    <w:p>
      <w:pPr>
        <w:spacing w:after="0" w:line="146" w:lineRule="auto"/>
        <w:sectPr>
          <w:pgSz w:w="11880" w:h="15840"/>
          <w:pgMar w:header="851" w:footer="1300" w:top="1220" w:bottom="1500" w:left="1320" w:right="1320"/>
        </w:sectPr>
      </w:pPr>
    </w:p>
    <w:p>
      <w:pPr>
        <w:pStyle w:val="BodyText"/>
        <w:rPr>
          <w:sz w:val="17"/>
        </w:rPr>
      </w:pP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574"/>
        <w:gridCol w:w="5746"/>
      </w:tblGrid>
      <w:tr>
        <w:trPr>
          <w:trHeight w:val="340" w:hRule="exact"/>
        </w:trPr>
        <w:tc>
          <w:tcPr>
            <w:tcW w:w="1574" w:type="dxa"/>
            <w:shd w:val="clear" w:color="auto" w:fill="BDBDBD"/>
          </w:tcPr>
          <w:p>
            <w:pPr>
              <w:pStyle w:val="TableParagraph"/>
              <w:spacing w:line="240" w:lineRule="auto" w:before="24"/>
              <w:rPr>
                <w:rFonts w:ascii="Arial"/>
                <w:b/>
                <w:sz w:val="20"/>
              </w:rPr>
            </w:pPr>
            <w:r>
              <w:rPr>
                <w:rFonts w:ascii="Arial"/>
                <w:b/>
                <w:sz w:val="20"/>
              </w:rPr>
              <w:t>Field</w:t>
            </w:r>
          </w:p>
        </w:tc>
        <w:tc>
          <w:tcPr>
            <w:tcW w:w="5746" w:type="dxa"/>
            <w:shd w:val="clear" w:color="auto" w:fill="BDBDBD"/>
          </w:tcPr>
          <w:p>
            <w:pPr>
              <w:pStyle w:val="TableParagraph"/>
              <w:spacing w:line="240" w:lineRule="auto" w:before="24"/>
              <w:ind w:right="290"/>
              <w:rPr>
                <w:rFonts w:ascii="Arial"/>
                <w:b/>
                <w:sz w:val="20"/>
              </w:rPr>
            </w:pPr>
            <w:r>
              <w:rPr>
                <w:rFonts w:ascii="Arial"/>
                <w:b/>
                <w:sz w:val="20"/>
              </w:rPr>
              <w:t>Description</w:t>
            </w:r>
          </w:p>
        </w:tc>
      </w:tr>
      <w:tr>
        <w:trPr>
          <w:trHeight w:val="620" w:hRule="exact"/>
        </w:trPr>
        <w:tc>
          <w:tcPr>
            <w:tcW w:w="1574" w:type="dxa"/>
          </w:tcPr>
          <w:p>
            <w:pPr>
              <w:pStyle w:val="TableParagraph"/>
              <w:rPr>
                <w:sz w:val="20"/>
              </w:rPr>
            </w:pPr>
            <w:r>
              <w:rPr>
                <w:sz w:val="20"/>
              </w:rPr>
              <w:t>User Name</w:t>
            </w:r>
          </w:p>
        </w:tc>
        <w:tc>
          <w:tcPr>
            <w:tcW w:w="5746" w:type="dxa"/>
          </w:tcPr>
          <w:p>
            <w:pPr>
              <w:pStyle w:val="TableParagraph"/>
              <w:spacing w:line="148" w:lineRule="auto" w:before="39"/>
              <w:ind w:right="697"/>
              <w:rPr>
                <w:sz w:val="20"/>
              </w:rPr>
            </w:pPr>
            <w:r>
              <w:rPr>
                <w:sz w:val="20"/>
              </w:rPr>
              <w:t>This field (text) contains the administrator's first and last names.</w:t>
            </w:r>
          </w:p>
        </w:tc>
      </w:tr>
      <w:tr>
        <w:trPr>
          <w:trHeight w:val="860" w:hRule="exact"/>
        </w:trPr>
        <w:tc>
          <w:tcPr>
            <w:tcW w:w="1574" w:type="dxa"/>
          </w:tcPr>
          <w:p>
            <w:pPr>
              <w:pStyle w:val="TableParagraph"/>
              <w:spacing w:line="148" w:lineRule="auto" w:before="39"/>
              <w:ind w:right="675"/>
              <w:rPr>
                <w:sz w:val="20"/>
              </w:rPr>
            </w:pPr>
            <w:r>
              <w:rPr>
                <w:sz w:val="20"/>
              </w:rPr>
              <w:t>Account Disabled</w:t>
            </w:r>
          </w:p>
        </w:tc>
        <w:tc>
          <w:tcPr>
            <w:tcW w:w="5746" w:type="dxa"/>
          </w:tcPr>
          <w:p>
            <w:pPr>
              <w:pStyle w:val="TableParagraph"/>
              <w:spacing w:line="148" w:lineRule="auto" w:before="39"/>
              <w:ind w:right="167"/>
              <w:rPr>
                <w:sz w:val="20"/>
              </w:rPr>
            </w:pPr>
            <w:r>
              <w:rPr>
                <w:sz w:val="20"/>
              </w:rPr>
              <w:t>This field (check box) specifies the state of the account. If you</w:t>
            </w:r>
            <w:r>
              <w:rPr>
                <w:w w:val="99"/>
                <w:sz w:val="20"/>
              </w:rPr>
              <w:t> </w:t>
            </w:r>
            <w:r>
              <w:rPr>
                <w:sz w:val="20"/>
              </w:rPr>
              <w:t>select this check box, the account is disabled and the administrator cannot log on.</w:t>
            </w:r>
          </w:p>
        </w:tc>
      </w:tr>
      <w:tr>
        <w:trPr>
          <w:trHeight w:val="1100" w:hRule="exact"/>
        </w:trPr>
        <w:tc>
          <w:tcPr>
            <w:tcW w:w="1574" w:type="dxa"/>
          </w:tcPr>
          <w:p>
            <w:pPr>
              <w:pStyle w:val="TableParagraph"/>
              <w:spacing w:line="148" w:lineRule="auto" w:before="39"/>
              <w:ind w:right="508"/>
              <w:rPr>
                <w:sz w:val="20"/>
              </w:rPr>
            </w:pPr>
            <w:r>
              <w:rPr>
                <w:sz w:val="20"/>
              </w:rPr>
              <w:t>Immune to</w:t>
            </w:r>
            <w:r>
              <w:rPr>
                <w:w w:val="100"/>
                <w:sz w:val="20"/>
              </w:rPr>
              <w:t> </w:t>
            </w:r>
            <w:r>
              <w:rPr>
                <w:sz w:val="20"/>
              </w:rPr>
              <w:t>Expiry</w:t>
            </w:r>
          </w:p>
        </w:tc>
        <w:tc>
          <w:tcPr>
            <w:tcW w:w="5746" w:type="dxa"/>
          </w:tcPr>
          <w:p>
            <w:pPr>
              <w:pStyle w:val="TableParagraph"/>
              <w:spacing w:line="148" w:lineRule="auto" w:before="39"/>
              <w:ind w:right="345"/>
              <w:rPr>
                <w:sz w:val="20"/>
              </w:rPr>
            </w:pPr>
            <w:r>
              <w:rPr>
                <w:sz w:val="20"/>
              </w:rPr>
              <w:t>This field (check box) specifies whether the password aging rules apply to the account. If you select this check box, the password rules do not apply. All password complexity rules still apply. This option is intended for nonhuman accounts.</w:t>
            </w:r>
          </w:p>
        </w:tc>
      </w:tr>
    </w:tbl>
    <w:p>
      <w:pPr>
        <w:pStyle w:val="BodyText"/>
        <w:spacing w:before="5"/>
        <w:rPr>
          <w:sz w:val="8"/>
        </w:rPr>
      </w:pPr>
    </w:p>
    <w:p>
      <w:pPr>
        <w:pStyle w:val="Heading3"/>
        <w:ind w:left="960"/>
      </w:pPr>
      <w:bookmarkStart w:name="Disabling a System Management Console us" w:id="508"/>
      <w:bookmarkEnd w:id="508"/>
      <w:r>
        <w:rPr>
          <w:b w:val="0"/>
        </w:rPr>
      </w:r>
      <w:bookmarkStart w:name="_bookmark248" w:id="509"/>
      <w:bookmarkEnd w:id="509"/>
      <w:r>
        <w:rPr>
          <w:b w:val="0"/>
        </w:rPr>
      </w:r>
      <w:r>
        <w:rPr>
          <w:w w:val="95"/>
        </w:rPr>
        <w:t>Disabling a System Management Console user account</w:t>
      </w:r>
    </w:p>
    <w:p>
      <w:pPr>
        <w:pStyle w:val="BodyText"/>
        <w:spacing w:line="400" w:lineRule="exact"/>
        <w:ind w:left="1800"/>
      </w:pPr>
      <w:r>
        <w:rPr/>
        <w:t>You can disable a System Management Console user account.</w:t>
      </w:r>
    </w:p>
    <w:p>
      <w:pPr>
        <w:pStyle w:val="Heading3"/>
        <w:spacing w:line="240" w:lineRule="auto" w:before="190"/>
        <w:ind w:left="1799"/>
      </w:pPr>
      <w:r>
        <w:rPr/>
        <w:pict>
          <v:group style="position:absolute;margin-left:155.5pt;margin-top:30.147858pt;width:367pt;height:1pt;mso-position-horizontal-relative:page;mso-position-vertical-relative:paragraph;z-index:16480;mso-wrap-distance-left:0;mso-wrap-distance-right:0" coordorigin="3110,603" coordsize="7340,20">
            <v:line style="position:absolute" from="3120,613" to="4082,613" stroked="true" strokeweight="1pt" strokecolor="#000000"/>
            <v:line style="position:absolute" from="4078,613" to="10440,613" stroked="true" strokeweight="1pt" strokecolor="#000000"/>
            <w10:wrap type="topAndBottom"/>
          </v:group>
        </w:pict>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37"/>
        </w:numPr>
        <w:tabs>
          <w:tab w:pos="2759" w:val="left" w:leader="none"/>
          <w:tab w:pos="2761" w:val="left" w:leader="none"/>
        </w:tabs>
        <w:spacing w:line="146" w:lineRule="auto" w:before="120" w:after="0"/>
        <w:ind w:left="2760" w:right="290" w:hanging="960"/>
        <w:jc w:val="left"/>
        <w:rPr>
          <w:sz w:val="22"/>
        </w:rPr>
      </w:pPr>
      <w:r>
        <w:rPr>
          <w:sz w:val="22"/>
        </w:rPr>
        <w:t>From the menu bar of the System Management Console, select </w:t>
      </w:r>
      <w:r>
        <w:rPr>
          <w:rFonts w:ascii="Arial"/>
          <w:b/>
          <w:w w:val="90"/>
          <w:sz w:val="22"/>
        </w:rPr>
        <w:t>Administration, User</w:t>
      </w:r>
      <w:r>
        <w:rPr>
          <w:rFonts w:ascii="Arial"/>
          <w:b/>
          <w:spacing w:val="42"/>
          <w:w w:val="90"/>
          <w:sz w:val="22"/>
        </w:rPr>
        <w:t> </w:t>
      </w:r>
      <w:r>
        <w:rPr>
          <w:rFonts w:ascii="Arial"/>
          <w:b/>
          <w:w w:val="90"/>
          <w:sz w:val="22"/>
        </w:rPr>
        <w:t>Administration</w:t>
      </w:r>
      <w:r>
        <w:rPr>
          <w:w w:val="90"/>
          <w:sz w:val="22"/>
        </w:rPr>
        <w:t>.</w:t>
      </w:r>
    </w:p>
    <w:p>
      <w:pPr>
        <w:pStyle w:val="ListParagraph"/>
        <w:numPr>
          <w:ilvl w:val="0"/>
          <w:numId w:val="137"/>
        </w:numPr>
        <w:tabs>
          <w:tab w:pos="2759" w:val="left" w:leader="none"/>
          <w:tab w:pos="2761" w:val="left" w:leader="none"/>
        </w:tabs>
        <w:spacing w:line="146" w:lineRule="auto" w:before="120" w:after="0"/>
        <w:ind w:left="2760" w:right="253" w:hanging="960"/>
        <w:jc w:val="left"/>
        <w:rPr>
          <w:sz w:val="22"/>
        </w:rPr>
      </w:pPr>
      <w:r>
        <w:rPr>
          <w:sz w:val="22"/>
        </w:rPr>
        <w:t>On</w:t>
      </w:r>
      <w:r>
        <w:rPr>
          <w:spacing w:val="-19"/>
          <w:sz w:val="22"/>
        </w:rPr>
        <w:t> </w:t>
      </w:r>
      <w:r>
        <w:rPr>
          <w:sz w:val="22"/>
        </w:rPr>
        <w:t>the</w:t>
      </w:r>
      <w:r>
        <w:rPr>
          <w:spacing w:val="-19"/>
          <w:sz w:val="22"/>
        </w:rPr>
        <w:t> </w:t>
      </w:r>
      <w:r>
        <w:rPr>
          <w:rFonts w:ascii="Arial"/>
          <w:b/>
          <w:sz w:val="22"/>
        </w:rPr>
        <w:t>User</w:t>
      </w:r>
      <w:r>
        <w:rPr>
          <w:rFonts w:ascii="Arial"/>
          <w:b/>
          <w:spacing w:val="-19"/>
          <w:sz w:val="22"/>
        </w:rPr>
        <w:t> </w:t>
      </w:r>
      <w:r>
        <w:rPr>
          <w:rFonts w:ascii="Arial"/>
          <w:b/>
          <w:sz w:val="22"/>
        </w:rPr>
        <w:t>Administration</w:t>
      </w:r>
      <w:r>
        <w:rPr>
          <w:rFonts w:ascii="Arial"/>
          <w:b/>
          <w:spacing w:val="-19"/>
          <w:sz w:val="22"/>
        </w:rPr>
        <w:t> </w:t>
      </w:r>
      <w:r>
        <w:rPr>
          <w:sz w:val="22"/>
        </w:rPr>
        <w:t>panel,</w:t>
      </w:r>
      <w:r>
        <w:rPr>
          <w:spacing w:val="-19"/>
          <w:sz w:val="22"/>
        </w:rPr>
        <w:t> </w:t>
      </w:r>
      <w:r>
        <w:rPr>
          <w:sz w:val="22"/>
        </w:rPr>
        <w:t>select</w:t>
      </w:r>
      <w:r>
        <w:rPr>
          <w:spacing w:val="-19"/>
          <w:sz w:val="22"/>
        </w:rPr>
        <w:t> </w:t>
      </w:r>
      <w:r>
        <w:rPr>
          <w:sz w:val="22"/>
        </w:rPr>
        <w:t>the</w:t>
      </w:r>
      <w:r>
        <w:rPr>
          <w:spacing w:val="-19"/>
          <w:sz w:val="22"/>
        </w:rPr>
        <w:t> </w:t>
      </w:r>
      <w:r>
        <w:rPr>
          <w:sz w:val="22"/>
        </w:rPr>
        <w:t>user</w:t>
      </w:r>
      <w:r>
        <w:rPr>
          <w:spacing w:val="-19"/>
          <w:sz w:val="22"/>
        </w:rPr>
        <w:t> </w:t>
      </w:r>
      <w:r>
        <w:rPr>
          <w:sz w:val="22"/>
        </w:rPr>
        <w:t>to</w:t>
      </w:r>
      <w:r>
        <w:rPr>
          <w:spacing w:val="-19"/>
          <w:sz w:val="22"/>
        </w:rPr>
        <w:t> </w:t>
      </w:r>
      <w:r>
        <w:rPr>
          <w:sz w:val="22"/>
        </w:rPr>
        <w:t>be</w:t>
      </w:r>
      <w:r>
        <w:rPr>
          <w:spacing w:val="-19"/>
          <w:sz w:val="22"/>
        </w:rPr>
        <w:t> </w:t>
      </w:r>
      <w:r>
        <w:rPr>
          <w:sz w:val="22"/>
        </w:rPr>
        <w:t>disabled and click </w:t>
      </w:r>
      <w:r>
        <w:rPr>
          <w:rFonts w:ascii="Arial"/>
          <w:b/>
          <w:sz w:val="22"/>
        </w:rPr>
        <w:t>Edit</w:t>
      </w:r>
      <w:r>
        <w:rPr>
          <w:rFonts w:ascii="Arial"/>
          <w:b/>
          <w:spacing w:val="-37"/>
          <w:sz w:val="22"/>
        </w:rPr>
        <w:t> </w:t>
      </w:r>
      <w:r>
        <w:rPr>
          <w:rFonts w:ascii="Arial"/>
          <w:b/>
          <w:sz w:val="22"/>
        </w:rPr>
        <w:t>(-/+)</w:t>
      </w:r>
      <w:r>
        <w:rPr>
          <w:sz w:val="22"/>
        </w:rPr>
        <w:t>.</w:t>
      </w:r>
    </w:p>
    <w:p>
      <w:pPr>
        <w:pStyle w:val="ListParagraph"/>
        <w:numPr>
          <w:ilvl w:val="0"/>
          <w:numId w:val="137"/>
        </w:numPr>
        <w:tabs>
          <w:tab w:pos="2759" w:val="left" w:leader="none"/>
          <w:tab w:pos="2761" w:val="left" w:leader="none"/>
        </w:tabs>
        <w:spacing w:line="146" w:lineRule="auto" w:before="120" w:after="0"/>
        <w:ind w:left="2760" w:right="204" w:hanging="960"/>
        <w:jc w:val="left"/>
        <w:rPr>
          <w:sz w:val="22"/>
        </w:rPr>
      </w:pPr>
      <w:r>
        <w:rPr>
          <w:sz w:val="22"/>
        </w:rPr>
        <w:t>In</w:t>
      </w:r>
      <w:r>
        <w:rPr>
          <w:spacing w:val="-30"/>
          <w:sz w:val="22"/>
        </w:rPr>
        <w:t> </w:t>
      </w:r>
      <w:r>
        <w:rPr>
          <w:sz w:val="22"/>
        </w:rPr>
        <w:t>the</w:t>
      </w:r>
      <w:r>
        <w:rPr>
          <w:spacing w:val="-30"/>
          <w:sz w:val="22"/>
        </w:rPr>
        <w:t> </w:t>
      </w:r>
      <w:r>
        <w:rPr>
          <w:rFonts w:ascii="Arial"/>
          <w:b/>
          <w:sz w:val="22"/>
        </w:rPr>
        <w:t>Edit</w:t>
      </w:r>
      <w:r>
        <w:rPr>
          <w:rFonts w:ascii="Arial"/>
          <w:b/>
          <w:spacing w:val="-30"/>
          <w:sz w:val="22"/>
        </w:rPr>
        <w:t> </w:t>
      </w:r>
      <w:r>
        <w:rPr>
          <w:rFonts w:ascii="Arial"/>
          <w:b/>
          <w:sz w:val="22"/>
        </w:rPr>
        <w:t>User</w:t>
      </w:r>
      <w:r>
        <w:rPr>
          <w:rFonts w:ascii="Arial"/>
          <w:b/>
          <w:spacing w:val="-30"/>
          <w:sz w:val="22"/>
        </w:rPr>
        <w:t> </w:t>
      </w:r>
      <w:r>
        <w:rPr>
          <w:rFonts w:ascii="Arial"/>
          <w:b/>
          <w:sz w:val="22"/>
        </w:rPr>
        <w:t>Account</w:t>
      </w:r>
      <w:r>
        <w:rPr>
          <w:rFonts w:ascii="Arial"/>
          <w:b/>
          <w:spacing w:val="-30"/>
          <w:sz w:val="22"/>
        </w:rPr>
        <w:t> </w:t>
      </w:r>
      <w:r>
        <w:rPr>
          <w:sz w:val="22"/>
        </w:rPr>
        <w:t>dialog</w:t>
      </w:r>
      <w:r>
        <w:rPr>
          <w:spacing w:val="-30"/>
          <w:sz w:val="22"/>
        </w:rPr>
        <w:t> </w:t>
      </w:r>
      <w:r>
        <w:rPr>
          <w:sz w:val="22"/>
        </w:rPr>
        <w:t>box,</w:t>
      </w:r>
      <w:r>
        <w:rPr>
          <w:spacing w:val="-30"/>
          <w:sz w:val="22"/>
        </w:rPr>
        <w:t> </w:t>
      </w:r>
      <w:r>
        <w:rPr>
          <w:sz w:val="22"/>
        </w:rPr>
        <w:t>select</w:t>
      </w:r>
      <w:r>
        <w:rPr>
          <w:spacing w:val="-30"/>
          <w:sz w:val="22"/>
        </w:rPr>
        <w:t> </w:t>
      </w:r>
      <w:r>
        <w:rPr>
          <w:sz w:val="22"/>
        </w:rPr>
        <w:t>the</w:t>
      </w:r>
      <w:r>
        <w:rPr>
          <w:spacing w:val="-30"/>
          <w:sz w:val="22"/>
        </w:rPr>
        <w:t> </w:t>
      </w:r>
      <w:r>
        <w:rPr>
          <w:rFonts w:ascii="Arial"/>
          <w:b/>
          <w:sz w:val="22"/>
        </w:rPr>
        <w:t>Account</w:t>
      </w:r>
      <w:r>
        <w:rPr>
          <w:rFonts w:ascii="Arial"/>
          <w:b/>
          <w:spacing w:val="-30"/>
          <w:sz w:val="22"/>
        </w:rPr>
        <w:t> </w:t>
      </w:r>
      <w:r>
        <w:rPr>
          <w:rFonts w:ascii="Arial"/>
          <w:b/>
          <w:sz w:val="22"/>
        </w:rPr>
        <w:t>Disabled</w:t>
      </w:r>
      <w:r>
        <w:rPr>
          <w:rFonts w:ascii="Arial"/>
          <w:b/>
          <w:w w:val="93"/>
          <w:sz w:val="22"/>
        </w:rPr>
        <w:t> </w:t>
      </w:r>
      <w:r>
        <w:rPr>
          <w:sz w:val="22"/>
        </w:rPr>
        <w:t>check</w:t>
      </w:r>
      <w:r>
        <w:rPr>
          <w:spacing w:val="-1"/>
          <w:sz w:val="22"/>
        </w:rPr>
        <w:t> </w:t>
      </w:r>
      <w:r>
        <w:rPr>
          <w:sz w:val="22"/>
        </w:rPr>
        <w:t>box.</w:t>
      </w:r>
    </w:p>
    <w:p>
      <w:pPr>
        <w:pStyle w:val="ListParagraph"/>
        <w:numPr>
          <w:ilvl w:val="0"/>
          <w:numId w:val="137"/>
        </w:numPr>
        <w:tabs>
          <w:tab w:pos="2759" w:val="left" w:leader="none"/>
          <w:tab w:pos="2761" w:val="left" w:leader="none"/>
        </w:tabs>
        <w:spacing w:line="240" w:lineRule="auto" w:before="0" w:after="0"/>
        <w:ind w:left="2760" w:right="0" w:hanging="960"/>
        <w:jc w:val="left"/>
        <w:rPr>
          <w:sz w:val="22"/>
        </w:rPr>
      </w:pPr>
      <w:r>
        <w:rPr>
          <w:w w:val="95"/>
          <w:sz w:val="22"/>
        </w:rPr>
        <w:t>Click</w:t>
      </w:r>
      <w:r>
        <w:rPr>
          <w:spacing w:val="-1"/>
          <w:w w:val="95"/>
          <w:sz w:val="22"/>
        </w:rPr>
        <w:t> </w:t>
      </w:r>
      <w:r>
        <w:rPr>
          <w:rFonts w:ascii="Arial"/>
          <w:b/>
          <w:w w:val="95"/>
          <w:sz w:val="22"/>
        </w:rPr>
        <w:t>Apply</w:t>
      </w:r>
      <w:r>
        <w:rPr>
          <w:w w:val="95"/>
          <w:sz w:val="22"/>
        </w:rPr>
        <w:t>.</w:t>
      </w:r>
    </w:p>
    <w:p>
      <w:pPr>
        <w:pStyle w:val="BodyText"/>
        <w:spacing w:before="19"/>
        <w:rPr>
          <w:sz w:val="8"/>
        </w:rPr>
      </w:pPr>
      <w:r>
        <w:rPr/>
        <w:pict>
          <v:line style="position:absolute;mso-position-horizontal-relative:page;mso-position-vertical-relative:paragraph;z-index:16528;mso-wrap-distance-left:0;mso-wrap-distance-right:0" from="156pt,11.151489pt" to="522pt,11.151489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ind w:left="960"/>
      </w:pPr>
      <w:bookmarkStart w:name="Disabling password aging rules for an ac" w:id="510"/>
      <w:bookmarkEnd w:id="510"/>
      <w:r>
        <w:rPr>
          <w:b w:val="0"/>
        </w:rPr>
      </w:r>
      <w:bookmarkStart w:name="_bookmark249" w:id="511"/>
      <w:bookmarkEnd w:id="511"/>
      <w:r>
        <w:rPr>
          <w:b w:val="0"/>
        </w:rPr>
      </w:r>
      <w:r>
        <w:rPr>
          <w:w w:val="95"/>
        </w:rPr>
        <w:t>Disabling password aging rules for an account</w:t>
      </w:r>
    </w:p>
    <w:p>
      <w:pPr>
        <w:pStyle w:val="BodyText"/>
        <w:spacing w:line="146" w:lineRule="auto" w:before="93"/>
        <w:ind w:left="1800" w:right="510"/>
      </w:pPr>
      <w:r>
        <w:rPr/>
        <w:t>You can disable the password aging rules for a particular account. This option is intended for system (non-human) accounts. All password complexity rules still apply.</w:t>
      </w:r>
    </w:p>
    <w:p>
      <w:pPr>
        <w:pStyle w:val="BodyText"/>
        <w:spacing w:before="4"/>
        <w:rPr>
          <w:sz w:val="12"/>
        </w:rPr>
      </w:pPr>
    </w:p>
    <w:p>
      <w:pPr>
        <w:pStyle w:val="Heading3"/>
        <w:spacing w:line="240" w:lineRule="auto" w:before="0"/>
        <w:ind w:left="1799"/>
      </w:pPr>
      <w:r>
        <w:rPr/>
        <w:pict>
          <v:group style="position:absolute;margin-left:155.5pt;margin-top:20.647858pt;width:367pt;height:1pt;mso-position-horizontal-relative:page;mso-position-vertical-relative:paragraph;z-index:16576;mso-wrap-distance-left:0;mso-wrap-distance-right:0" coordorigin="3110,413" coordsize="7340,20">
            <v:line style="position:absolute" from="3120,423" to="4082,423" stroked="true" strokeweight="1pt" strokecolor="#000000"/>
            <v:line style="position:absolute" from="4078,423" to="10440,423" stroked="true" strokeweight="1pt" strokecolor="#000000"/>
            <w10:wrap type="topAndBottom"/>
          </v:group>
        </w:pict>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38"/>
        </w:numPr>
        <w:tabs>
          <w:tab w:pos="2759" w:val="left" w:leader="none"/>
          <w:tab w:pos="2760" w:val="left" w:leader="none"/>
        </w:tabs>
        <w:spacing w:line="146" w:lineRule="auto" w:before="120" w:after="0"/>
        <w:ind w:left="2760" w:right="290" w:hanging="960"/>
        <w:jc w:val="left"/>
        <w:rPr>
          <w:sz w:val="22"/>
        </w:rPr>
      </w:pPr>
      <w:r>
        <w:rPr>
          <w:sz w:val="22"/>
        </w:rPr>
        <w:t>From the menu bar of the System Management Console, select </w:t>
      </w:r>
      <w:r>
        <w:rPr>
          <w:rFonts w:ascii="Arial"/>
          <w:b/>
          <w:w w:val="90"/>
          <w:sz w:val="22"/>
        </w:rPr>
        <w:t>Administration, User</w:t>
      </w:r>
      <w:r>
        <w:rPr>
          <w:rFonts w:ascii="Arial"/>
          <w:b/>
          <w:spacing w:val="42"/>
          <w:w w:val="90"/>
          <w:sz w:val="22"/>
        </w:rPr>
        <w:t> </w:t>
      </w:r>
      <w:r>
        <w:rPr>
          <w:rFonts w:ascii="Arial"/>
          <w:b/>
          <w:w w:val="90"/>
          <w:sz w:val="22"/>
        </w:rPr>
        <w:t>Administration</w:t>
      </w:r>
      <w:r>
        <w:rPr>
          <w:w w:val="90"/>
          <w:sz w:val="22"/>
        </w:rPr>
        <w:t>.</w:t>
      </w:r>
    </w:p>
    <w:p>
      <w:pPr>
        <w:pStyle w:val="ListParagraph"/>
        <w:numPr>
          <w:ilvl w:val="0"/>
          <w:numId w:val="138"/>
        </w:numPr>
        <w:tabs>
          <w:tab w:pos="2759" w:val="left" w:leader="none"/>
          <w:tab w:pos="2760" w:val="left" w:leader="none"/>
        </w:tabs>
        <w:spacing w:line="146" w:lineRule="auto" w:before="120" w:after="0"/>
        <w:ind w:left="2760" w:right="217" w:hanging="960"/>
        <w:jc w:val="left"/>
        <w:rPr>
          <w:sz w:val="22"/>
        </w:rPr>
      </w:pPr>
      <w:r>
        <w:rPr>
          <w:sz w:val="22"/>
        </w:rPr>
        <w:t>On</w:t>
      </w:r>
      <w:r>
        <w:rPr>
          <w:spacing w:val="-19"/>
          <w:sz w:val="22"/>
        </w:rPr>
        <w:t> </w:t>
      </w:r>
      <w:r>
        <w:rPr>
          <w:sz w:val="22"/>
        </w:rPr>
        <w:t>the</w:t>
      </w:r>
      <w:r>
        <w:rPr>
          <w:spacing w:val="-19"/>
          <w:sz w:val="22"/>
        </w:rPr>
        <w:t> </w:t>
      </w:r>
      <w:r>
        <w:rPr>
          <w:rFonts w:ascii="Arial"/>
          <w:b/>
          <w:sz w:val="22"/>
        </w:rPr>
        <w:t>User</w:t>
      </w:r>
      <w:r>
        <w:rPr>
          <w:rFonts w:ascii="Arial"/>
          <w:b/>
          <w:spacing w:val="-19"/>
          <w:sz w:val="22"/>
        </w:rPr>
        <w:t> </w:t>
      </w:r>
      <w:r>
        <w:rPr>
          <w:rFonts w:ascii="Arial"/>
          <w:b/>
          <w:sz w:val="22"/>
        </w:rPr>
        <w:t>Administration</w:t>
      </w:r>
      <w:r>
        <w:rPr>
          <w:rFonts w:ascii="Arial"/>
          <w:b/>
          <w:spacing w:val="-19"/>
          <w:sz w:val="22"/>
        </w:rPr>
        <w:t> </w:t>
      </w:r>
      <w:r>
        <w:rPr>
          <w:sz w:val="22"/>
        </w:rPr>
        <w:t>panel,</w:t>
      </w:r>
      <w:r>
        <w:rPr>
          <w:spacing w:val="-19"/>
          <w:sz w:val="22"/>
        </w:rPr>
        <w:t> </w:t>
      </w:r>
      <w:r>
        <w:rPr>
          <w:sz w:val="22"/>
        </w:rPr>
        <w:t>select</w:t>
      </w:r>
      <w:r>
        <w:rPr>
          <w:spacing w:val="-19"/>
          <w:sz w:val="22"/>
        </w:rPr>
        <w:t> </w:t>
      </w:r>
      <w:r>
        <w:rPr>
          <w:sz w:val="22"/>
        </w:rPr>
        <w:t>the</w:t>
      </w:r>
      <w:r>
        <w:rPr>
          <w:spacing w:val="-19"/>
          <w:sz w:val="22"/>
        </w:rPr>
        <w:t> </w:t>
      </w:r>
      <w:r>
        <w:rPr>
          <w:sz w:val="22"/>
        </w:rPr>
        <w:t>User</w:t>
      </w:r>
      <w:r>
        <w:rPr>
          <w:spacing w:val="-19"/>
          <w:sz w:val="22"/>
        </w:rPr>
        <w:t> </w:t>
      </w:r>
      <w:r>
        <w:rPr>
          <w:sz w:val="22"/>
        </w:rPr>
        <w:t>to</w:t>
      </w:r>
      <w:r>
        <w:rPr>
          <w:spacing w:val="-19"/>
          <w:sz w:val="22"/>
        </w:rPr>
        <w:t> </w:t>
      </w:r>
      <w:r>
        <w:rPr>
          <w:sz w:val="22"/>
        </w:rPr>
        <w:t>be</w:t>
      </w:r>
      <w:r>
        <w:rPr>
          <w:spacing w:val="-19"/>
          <w:sz w:val="22"/>
        </w:rPr>
        <w:t> </w:t>
      </w:r>
      <w:r>
        <w:rPr>
          <w:sz w:val="22"/>
        </w:rPr>
        <w:t>disabled</w:t>
      </w:r>
      <w:r>
        <w:rPr>
          <w:w w:val="99"/>
          <w:sz w:val="22"/>
        </w:rPr>
        <w:t> </w:t>
      </w:r>
      <w:r>
        <w:rPr>
          <w:sz w:val="22"/>
        </w:rPr>
        <w:t>and click </w:t>
      </w:r>
      <w:r>
        <w:rPr>
          <w:rFonts w:ascii="Arial"/>
          <w:b/>
          <w:sz w:val="22"/>
        </w:rPr>
        <w:t>Edit</w:t>
      </w:r>
      <w:r>
        <w:rPr>
          <w:rFonts w:ascii="Arial"/>
          <w:b/>
          <w:spacing w:val="-37"/>
          <w:sz w:val="22"/>
        </w:rPr>
        <w:t> </w:t>
      </w:r>
      <w:r>
        <w:rPr>
          <w:rFonts w:ascii="Arial"/>
          <w:b/>
          <w:sz w:val="22"/>
        </w:rPr>
        <w:t>(-/+)</w:t>
      </w:r>
      <w:r>
        <w:rPr>
          <w:sz w:val="22"/>
        </w:rPr>
        <w:t>.</w:t>
      </w:r>
    </w:p>
    <w:p>
      <w:pPr>
        <w:pStyle w:val="ListParagraph"/>
        <w:numPr>
          <w:ilvl w:val="0"/>
          <w:numId w:val="138"/>
        </w:numPr>
        <w:tabs>
          <w:tab w:pos="2759" w:val="left" w:leader="none"/>
          <w:tab w:pos="2761" w:val="left" w:leader="none"/>
        </w:tabs>
        <w:spacing w:line="146" w:lineRule="auto" w:before="120" w:after="0"/>
        <w:ind w:left="2760" w:right="204" w:hanging="960"/>
        <w:jc w:val="left"/>
        <w:rPr>
          <w:sz w:val="22"/>
        </w:rPr>
      </w:pPr>
      <w:r>
        <w:rPr>
          <w:sz w:val="22"/>
        </w:rPr>
        <w:t>In</w:t>
      </w:r>
      <w:r>
        <w:rPr>
          <w:spacing w:val="-26"/>
          <w:sz w:val="22"/>
        </w:rPr>
        <w:t> </w:t>
      </w:r>
      <w:r>
        <w:rPr>
          <w:sz w:val="22"/>
        </w:rPr>
        <w:t>the</w:t>
      </w:r>
      <w:r>
        <w:rPr>
          <w:spacing w:val="-26"/>
          <w:sz w:val="22"/>
        </w:rPr>
        <w:t> </w:t>
      </w:r>
      <w:r>
        <w:rPr>
          <w:rFonts w:ascii="Arial"/>
          <w:b/>
          <w:sz w:val="22"/>
        </w:rPr>
        <w:t>Edit</w:t>
      </w:r>
      <w:r>
        <w:rPr>
          <w:rFonts w:ascii="Arial"/>
          <w:b/>
          <w:spacing w:val="-26"/>
          <w:sz w:val="22"/>
        </w:rPr>
        <w:t> </w:t>
      </w:r>
      <w:r>
        <w:rPr>
          <w:rFonts w:ascii="Arial"/>
          <w:b/>
          <w:sz w:val="22"/>
        </w:rPr>
        <w:t>User</w:t>
      </w:r>
      <w:r>
        <w:rPr>
          <w:rFonts w:ascii="Arial"/>
          <w:b/>
          <w:spacing w:val="-26"/>
          <w:sz w:val="22"/>
        </w:rPr>
        <w:t> </w:t>
      </w:r>
      <w:r>
        <w:rPr>
          <w:rFonts w:ascii="Arial"/>
          <w:b/>
          <w:sz w:val="22"/>
        </w:rPr>
        <w:t>Account</w:t>
      </w:r>
      <w:r>
        <w:rPr>
          <w:rFonts w:ascii="Arial"/>
          <w:b/>
          <w:spacing w:val="-26"/>
          <w:sz w:val="22"/>
        </w:rPr>
        <w:t> </w:t>
      </w:r>
      <w:r>
        <w:rPr>
          <w:sz w:val="22"/>
        </w:rPr>
        <w:t>dialog</w:t>
      </w:r>
      <w:r>
        <w:rPr>
          <w:spacing w:val="-26"/>
          <w:sz w:val="22"/>
        </w:rPr>
        <w:t> </w:t>
      </w:r>
      <w:r>
        <w:rPr>
          <w:sz w:val="22"/>
        </w:rPr>
        <w:t>box,</w:t>
      </w:r>
      <w:r>
        <w:rPr>
          <w:spacing w:val="-26"/>
          <w:sz w:val="22"/>
        </w:rPr>
        <w:t> </w:t>
      </w:r>
      <w:r>
        <w:rPr>
          <w:sz w:val="22"/>
        </w:rPr>
        <w:t>select</w:t>
      </w:r>
      <w:r>
        <w:rPr>
          <w:spacing w:val="-26"/>
          <w:sz w:val="22"/>
        </w:rPr>
        <w:t> </w:t>
      </w:r>
      <w:r>
        <w:rPr>
          <w:sz w:val="22"/>
        </w:rPr>
        <w:t>the</w:t>
      </w:r>
      <w:r>
        <w:rPr>
          <w:spacing w:val="-26"/>
          <w:sz w:val="22"/>
        </w:rPr>
        <w:t> </w:t>
      </w:r>
      <w:r>
        <w:rPr>
          <w:rFonts w:ascii="Arial"/>
          <w:b/>
          <w:sz w:val="22"/>
        </w:rPr>
        <w:t>Immune</w:t>
      </w:r>
      <w:r>
        <w:rPr>
          <w:rFonts w:ascii="Arial"/>
          <w:b/>
          <w:spacing w:val="-26"/>
          <w:sz w:val="22"/>
        </w:rPr>
        <w:t> </w:t>
      </w:r>
      <w:r>
        <w:rPr>
          <w:rFonts w:ascii="Arial"/>
          <w:b/>
          <w:sz w:val="22"/>
        </w:rPr>
        <w:t>to</w:t>
      </w:r>
      <w:r>
        <w:rPr>
          <w:rFonts w:ascii="Arial"/>
          <w:b/>
          <w:spacing w:val="-26"/>
          <w:sz w:val="22"/>
        </w:rPr>
        <w:t> </w:t>
      </w:r>
      <w:r>
        <w:rPr>
          <w:rFonts w:ascii="Arial"/>
          <w:b/>
          <w:sz w:val="22"/>
        </w:rPr>
        <w:t>Expiry </w:t>
      </w:r>
      <w:r>
        <w:rPr>
          <w:sz w:val="22"/>
        </w:rPr>
        <w:t>check</w:t>
      </w:r>
      <w:r>
        <w:rPr>
          <w:spacing w:val="-1"/>
          <w:sz w:val="22"/>
        </w:rPr>
        <w:t> </w:t>
      </w:r>
      <w:r>
        <w:rPr>
          <w:sz w:val="22"/>
        </w:rPr>
        <w:t>box.</w:t>
      </w:r>
    </w:p>
    <w:p>
      <w:pPr>
        <w:spacing w:after="0" w:line="146" w:lineRule="auto"/>
        <w:jc w:val="left"/>
        <w:rPr>
          <w:sz w:val="22"/>
        </w:rPr>
        <w:sectPr>
          <w:pgSz w:w="11880" w:h="15840"/>
          <w:pgMar w:header="851" w:footer="1300" w:top="1220" w:bottom="1500" w:left="1320" w:right="1320"/>
        </w:sectPr>
      </w:pPr>
    </w:p>
    <w:p>
      <w:pPr>
        <w:pStyle w:val="BodyText"/>
        <w:spacing w:before="7"/>
        <w:rPr>
          <w:sz w:val="25"/>
        </w:rPr>
      </w:pPr>
    </w:p>
    <w:p>
      <w:pPr>
        <w:pStyle w:val="ListParagraph"/>
        <w:numPr>
          <w:ilvl w:val="0"/>
          <w:numId w:val="138"/>
        </w:numPr>
        <w:tabs>
          <w:tab w:pos="2759" w:val="left" w:leader="none"/>
          <w:tab w:pos="2760" w:val="left" w:leader="none"/>
        </w:tabs>
        <w:spacing w:line="396" w:lineRule="exact" w:before="0" w:after="0"/>
        <w:ind w:left="2760" w:right="0" w:hanging="960"/>
        <w:jc w:val="left"/>
        <w:rPr>
          <w:sz w:val="22"/>
        </w:rPr>
      </w:pPr>
      <w:r>
        <w:rPr>
          <w:w w:val="95"/>
          <w:sz w:val="22"/>
        </w:rPr>
        <w:t>Click</w:t>
      </w:r>
      <w:r>
        <w:rPr>
          <w:spacing w:val="-1"/>
          <w:w w:val="95"/>
          <w:sz w:val="22"/>
        </w:rPr>
        <w:t> </w:t>
      </w:r>
      <w:r>
        <w:rPr>
          <w:rFonts w:ascii="Arial"/>
          <w:b/>
          <w:w w:val="95"/>
          <w:sz w:val="22"/>
        </w:rPr>
        <w:t>Apply</w:t>
      </w:r>
      <w:r>
        <w:rPr>
          <w:w w:val="95"/>
          <w:sz w:val="22"/>
        </w:rPr>
        <w:t>.</w:t>
      </w:r>
    </w:p>
    <w:p>
      <w:pPr>
        <w:pStyle w:val="BodyText"/>
        <w:spacing w:before="19"/>
        <w:rPr>
          <w:sz w:val="8"/>
        </w:rPr>
      </w:pPr>
      <w:r>
        <w:rPr/>
        <w:pict>
          <v:line style="position:absolute;mso-position-horizontal-relative:page;mso-position-vertical-relative:paragraph;z-index:16624;mso-wrap-distance-left:0;mso-wrap-distance-right:0" from="156pt,11.151489pt" to="522pt,11.151489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ind w:left="0" w:right="4236"/>
        <w:jc w:val="center"/>
      </w:pPr>
      <w:bookmarkStart w:name="Viewing and forcing off users" w:id="512"/>
      <w:bookmarkEnd w:id="512"/>
      <w:r>
        <w:rPr>
          <w:b w:val="0"/>
        </w:rPr>
      </w:r>
      <w:bookmarkStart w:name="_bookmark250" w:id="513"/>
      <w:bookmarkEnd w:id="513"/>
      <w:r>
        <w:rPr>
          <w:b w:val="0"/>
        </w:rPr>
      </w:r>
      <w:r>
        <w:rPr>
          <w:w w:val="95"/>
        </w:rPr>
        <w:t>Viewing and forcing off users</w:t>
      </w:r>
    </w:p>
    <w:p>
      <w:pPr>
        <w:pStyle w:val="BodyText"/>
        <w:spacing w:line="146" w:lineRule="auto" w:before="93"/>
        <w:ind w:left="1800" w:right="107"/>
      </w:pPr>
      <w:r>
        <w:rPr/>
        <w:t>You can view all System Management Console users who are logged on. If necessary you can force another administrator off the system.</w:t>
      </w:r>
    </w:p>
    <w:p>
      <w:pPr>
        <w:pStyle w:val="BodyText"/>
        <w:spacing w:before="4"/>
        <w:rPr>
          <w:sz w:val="12"/>
        </w:rPr>
      </w:pPr>
    </w:p>
    <w:p>
      <w:pPr>
        <w:pStyle w:val="Heading3"/>
        <w:spacing w:before="0"/>
      </w:pPr>
      <w:r>
        <w:rPr/>
        <w:t>Prerequisites</w:t>
      </w:r>
    </w:p>
    <w:p>
      <w:pPr>
        <w:pStyle w:val="BodyText"/>
        <w:spacing w:line="400" w:lineRule="exact"/>
        <w:ind w:left="1799"/>
      </w:pPr>
      <w:r>
        <w:rPr/>
        <w:t>You must have AdminUserService privileges.</w:t>
      </w:r>
    </w:p>
    <w:p>
      <w:pPr>
        <w:pStyle w:val="Heading3"/>
        <w:spacing w:line="240" w:lineRule="auto" w:before="190"/>
        <w:ind w:left="1799"/>
      </w:pPr>
      <w:r>
        <w:rPr/>
        <w:pict>
          <v:group style="position:absolute;margin-left:155.5pt;margin-top:30.147888pt;width:367pt;height:1pt;mso-position-horizontal-relative:page;mso-position-vertical-relative:paragraph;z-index:16672;mso-wrap-distance-left:0;mso-wrap-distance-right:0" coordorigin="3110,603" coordsize="7340,20">
            <v:line style="position:absolute" from="3120,613" to="4082,613" stroked="true" strokeweight="1pt" strokecolor="#000000"/>
            <v:line style="position:absolute" from="4078,613" to="10440,613" stroked="true" strokeweight="1pt" strokecolor="#000000"/>
            <w10:wrap type="topAndBottom"/>
          </v:group>
        </w:pict>
      </w:r>
      <w:r>
        <w:rPr>
          <w:w w:val="95"/>
        </w:rPr>
        <w:t>Procedure steps</w:t>
      </w:r>
    </w:p>
    <w:p>
      <w:pPr>
        <w:pStyle w:val="Heading6"/>
        <w:tabs>
          <w:tab w:pos="2759" w:val="left" w:leader="none"/>
        </w:tabs>
        <w:spacing w:after="26"/>
        <w:ind w:left="1799"/>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39"/>
        </w:numPr>
        <w:tabs>
          <w:tab w:pos="2759" w:val="left" w:leader="none"/>
          <w:tab w:pos="2760" w:val="left" w:leader="none"/>
        </w:tabs>
        <w:spacing w:line="146" w:lineRule="auto" w:before="120" w:after="0"/>
        <w:ind w:left="2759" w:right="902" w:hanging="960"/>
        <w:jc w:val="left"/>
        <w:rPr>
          <w:sz w:val="22"/>
        </w:rPr>
      </w:pPr>
      <w:r>
        <w:rPr>
          <w:sz w:val="22"/>
        </w:rPr>
        <w:t>From the System Management Console menu bar, select </w:t>
      </w:r>
      <w:r>
        <w:rPr>
          <w:rFonts w:ascii="Arial"/>
          <w:b/>
          <w:w w:val="90"/>
          <w:sz w:val="22"/>
        </w:rPr>
        <w:t>Administration,  User</w:t>
      </w:r>
      <w:r>
        <w:rPr>
          <w:rFonts w:ascii="Arial"/>
          <w:b/>
          <w:spacing w:val="28"/>
          <w:w w:val="90"/>
          <w:sz w:val="22"/>
        </w:rPr>
        <w:t> </w:t>
      </w:r>
      <w:r>
        <w:rPr>
          <w:rFonts w:ascii="Arial"/>
          <w:b/>
          <w:w w:val="90"/>
          <w:sz w:val="22"/>
        </w:rPr>
        <w:t>Display/Forceoff</w:t>
      </w:r>
      <w:r>
        <w:rPr>
          <w:w w:val="90"/>
          <w:sz w:val="22"/>
        </w:rPr>
        <w:t>.</w:t>
      </w:r>
    </w:p>
    <w:p>
      <w:pPr>
        <w:pStyle w:val="ListParagraph"/>
        <w:numPr>
          <w:ilvl w:val="0"/>
          <w:numId w:val="139"/>
        </w:numPr>
        <w:tabs>
          <w:tab w:pos="2759" w:val="left" w:leader="none"/>
          <w:tab w:pos="2760" w:val="left" w:leader="none"/>
        </w:tabs>
        <w:spacing w:line="146" w:lineRule="auto" w:before="120" w:after="0"/>
        <w:ind w:left="2759" w:right="633" w:hanging="960"/>
        <w:jc w:val="left"/>
        <w:rPr>
          <w:sz w:val="22"/>
        </w:rPr>
      </w:pPr>
      <w:r>
        <w:rPr>
          <w:sz w:val="22"/>
        </w:rPr>
        <w:t>To</w:t>
      </w:r>
      <w:r>
        <w:rPr>
          <w:spacing w:val="-10"/>
          <w:sz w:val="22"/>
        </w:rPr>
        <w:t> </w:t>
      </w:r>
      <w:r>
        <w:rPr>
          <w:sz w:val="22"/>
        </w:rPr>
        <w:t>force</w:t>
      </w:r>
      <w:r>
        <w:rPr>
          <w:spacing w:val="-10"/>
          <w:sz w:val="22"/>
        </w:rPr>
        <w:t> </w:t>
      </w:r>
      <w:r>
        <w:rPr>
          <w:sz w:val="22"/>
        </w:rPr>
        <w:t>an</w:t>
      </w:r>
      <w:r>
        <w:rPr>
          <w:spacing w:val="-10"/>
          <w:sz w:val="22"/>
        </w:rPr>
        <w:t> </w:t>
      </w:r>
      <w:r>
        <w:rPr>
          <w:sz w:val="22"/>
        </w:rPr>
        <w:t>administrator</w:t>
      </w:r>
      <w:r>
        <w:rPr>
          <w:spacing w:val="-10"/>
          <w:sz w:val="22"/>
        </w:rPr>
        <w:t> </w:t>
      </w:r>
      <w:r>
        <w:rPr>
          <w:sz w:val="22"/>
        </w:rPr>
        <w:t>off</w:t>
      </w:r>
      <w:r>
        <w:rPr>
          <w:spacing w:val="-10"/>
          <w:sz w:val="22"/>
        </w:rPr>
        <w:t> </w:t>
      </w:r>
      <w:r>
        <w:rPr>
          <w:sz w:val="22"/>
        </w:rPr>
        <w:t>the</w:t>
      </w:r>
      <w:r>
        <w:rPr>
          <w:spacing w:val="-10"/>
          <w:sz w:val="22"/>
        </w:rPr>
        <w:t> </w:t>
      </w:r>
      <w:r>
        <w:rPr>
          <w:sz w:val="22"/>
        </w:rPr>
        <w:t>system,</w:t>
      </w:r>
      <w:r>
        <w:rPr>
          <w:spacing w:val="-10"/>
          <w:sz w:val="22"/>
        </w:rPr>
        <w:t> </w:t>
      </w:r>
      <w:r>
        <w:rPr>
          <w:sz w:val="22"/>
        </w:rPr>
        <w:t>from</w:t>
      </w:r>
      <w:r>
        <w:rPr>
          <w:spacing w:val="-10"/>
          <w:sz w:val="22"/>
        </w:rPr>
        <w:t> </w:t>
      </w:r>
      <w:r>
        <w:rPr>
          <w:sz w:val="22"/>
        </w:rPr>
        <w:t>the</w:t>
      </w:r>
      <w:r>
        <w:rPr>
          <w:spacing w:val="-10"/>
          <w:sz w:val="22"/>
        </w:rPr>
        <w:t> </w:t>
      </w:r>
      <w:r>
        <w:rPr>
          <w:rFonts w:ascii="Arial"/>
          <w:b/>
          <w:sz w:val="22"/>
        </w:rPr>
        <w:t>Logged-in Users</w:t>
      </w:r>
      <w:r>
        <w:rPr>
          <w:rFonts w:ascii="Arial"/>
          <w:b/>
          <w:spacing w:val="-13"/>
          <w:sz w:val="22"/>
        </w:rPr>
        <w:t> </w:t>
      </w:r>
      <w:r>
        <w:rPr>
          <w:sz w:val="22"/>
        </w:rPr>
        <w:t>panel,</w:t>
      </w:r>
      <w:r>
        <w:rPr>
          <w:spacing w:val="-13"/>
          <w:sz w:val="22"/>
        </w:rPr>
        <w:t> </w:t>
      </w:r>
      <w:r>
        <w:rPr>
          <w:sz w:val="22"/>
        </w:rPr>
        <w:t>select</w:t>
      </w:r>
      <w:r>
        <w:rPr>
          <w:spacing w:val="-13"/>
          <w:sz w:val="22"/>
        </w:rPr>
        <w:t> </w:t>
      </w:r>
      <w:r>
        <w:rPr>
          <w:sz w:val="22"/>
        </w:rPr>
        <w:t>an</w:t>
      </w:r>
      <w:r>
        <w:rPr>
          <w:spacing w:val="-13"/>
          <w:sz w:val="22"/>
        </w:rPr>
        <w:t> </w:t>
      </w:r>
      <w:r>
        <w:rPr>
          <w:sz w:val="22"/>
        </w:rPr>
        <w:t>entry</w:t>
      </w:r>
      <w:r>
        <w:rPr>
          <w:spacing w:val="-13"/>
          <w:sz w:val="22"/>
        </w:rPr>
        <w:t> </w:t>
      </w:r>
      <w:r>
        <w:rPr>
          <w:sz w:val="22"/>
        </w:rPr>
        <w:t>and</w:t>
      </w:r>
      <w:r>
        <w:rPr>
          <w:spacing w:val="-13"/>
          <w:sz w:val="22"/>
        </w:rPr>
        <w:t> </w:t>
      </w:r>
      <w:r>
        <w:rPr>
          <w:sz w:val="22"/>
        </w:rPr>
        <w:t>click</w:t>
      </w:r>
      <w:r>
        <w:rPr>
          <w:spacing w:val="-13"/>
          <w:sz w:val="22"/>
        </w:rPr>
        <w:t> </w:t>
      </w:r>
      <w:r>
        <w:rPr>
          <w:rFonts w:ascii="Arial"/>
          <w:b/>
          <w:sz w:val="22"/>
        </w:rPr>
        <w:t>Force</w:t>
      </w:r>
      <w:r>
        <w:rPr>
          <w:rFonts w:ascii="Arial"/>
          <w:b/>
          <w:spacing w:val="-13"/>
          <w:sz w:val="22"/>
        </w:rPr>
        <w:t> </w:t>
      </w:r>
      <w:r>
        <w:rPr>
          <w:rFonts w:ascii="Arial"/>
          <w:b/>
          <w:sz w:val="22"/>
        </w:rPr>
        <w:t>Off</w:t>
      </w:r>
      <w:r>
        <w:rPr>
          <w:sz w:val="22"/>
        </w:rPr>
        <w:t>.</w:t>
      </w:r>
    </w:p>
    <w:p>
      <w:pPr>
        <w:pStyle w:val="ListParagraph"/>
        <w:numPr>
          <w:ilvl w:val="0"/>
          <w:numId w:val="139"/>
        </w:numPr>
        <w:tabs>
          <w:tab w:pos="2759" w:val="left" w:leader="none"/>
          <w:tab w:pos="2760" w:val="left" w:leader="none"/>
        </w:tabs>
        <w:spacing w:line="240" w:lineRule="auto" w:before="0" w:after="0"/>
        <w:ind w:left="2759" w:right="0" w:hanging="960"/>
        <w:jc w:val="left"/>
        <w:rPr>
          <w:sz w:val="22"/>
        </w:rPr>
      </w:pPr>
      <w:r>
        <w:rPr>
          <w:spacing w:val="-159"/>
          <w:w w:val="99"/>
          <w:sz w:val="22"/>
        </w:rPr>
        <w:t>C</w:t>
      </w:r>
      <w:r>
        <w:rPr>
          <w:w w:val="100"/>
          <w:sz w:val="22"/>
        </w:rPr>
        <w:t>t</w:t>
      </w:r>
      <w:r>
        <w:rPr>
          <w:spacing w:val="-25"/>
          <w:w w:val="99"/>
          <w:sz w:val="22"/>
        </w:rPr>
        <w:t>o</w:t>
      </w:r>
      <w:r>
        <w:rPr>
          <w:w w:val="99"/>
          <w:sz w:val="22"/>
        </w:rPr>
        <w:t>l</w:t>
      </w:r>
      <w:r>
        <w:rPr>
          <w:spacing w:val="-12"/>
          <w:w w:val="99"/>
          <w:sz w:val="22"/>
        </w:rPr>
        <w:t>i</w:t>
      </w:r>
      <w:r>
        <w:rPr>
          <w:spacing w:val="-99"/>
          <w:sz w:val="22"/>
        </w:rPr>
        <w:t>c</w:t>
      </w:r>
      <w:r>
        <w:rPr>
          <w:spacing w:val="-12"/>
          <w:sz w:val="22"/>
        </w:rPr>
        <w:t>c</w:t>
      </w:r>
      <w:r>
        <w:rPr>
          <w:spacing w:val="-111"/>
          <w:w w:val="99"/>
          <w:sz w:val="22"/>
        </w:rPr>
        <w:t>o</w:t>
      </w:r>
      <w:r>
        <w:rPr>
          <w:sz w:val="22"/>
        </w:rPr>
        <w:t>k</w:t>
      </w:r>
      <w:r>
        <w:rPr>
          <w:spacing w:val="-62"/>
          <w:w w:val="99"/>
          <w:sz w:val="22"/>
        </w:rPr>
        <w:t>n</w:t>
      </w:r>
      <w:r>
        <w:rPr>
          <w:rFonts w:ascii="Arial"/>
          <w:b/>
          <w:spacing w:val="-86"/>
          <w:w w:val="100"/>
          <w:sz w:val="22"/>
        </w:rPr>
        <w:t>Y</w:t>
      </w:r>
      <w:r>
        <w:rPr>
          <w:w w:val="100"/>
          <w:sz w:val="22"/>
        </w:rPr>
        <w:t>f</w:t>
      </w:r>
      <w:r>
        <w:rPr>
          <w:spacing w:val="-25"/>
          <w:w w:val="99"/>
          <w:sz w:val="22"/>
        </w:rPr>
        <w:t>i</w:t>
      </w:r>
      <w:r>
        <w:rPr>
          <w:rFonts w:ascii="Arial"/>
          <w:b/>
          <w:spacing w:val="-98"/>
          <w:w w:val="99"/>
          <w:sz w:val="22"/>
        </w:rPr>
        <w:t>e</w:t>
      </w:r>
      <w:r>
        <w:rPr>
          <w:w w:val="99"/>
          <w:sz w:val="22"/>
        </w:rPr>
        <w:t>r</w:t>
      </w:r>
      <w:r>
        <w:rPr>
          <w:spacing w:val="-159"/>
          <w:w w:val="99"/>
          <w:sz w:val="22"/>
        </w:rPr>
        <w:t>m</w:t>
      </w:r>
      <w:r>
        <w:rPr>
          <w:rFonts w:ascii="Arial"/>
          <w:b/>
          <w:w w:val="89"/>
          <w:sz w:val="22"/>
        </w:rPr>
        <w:t>s</w:t>
      </w:r>
      <w:r>
        <w:rPr>
          <w:rFonts w:ascii="Arial"/>
          <w:b/>
          <w:sz w:val="22"/>
        </w:rPr>
        <w:t> </w:t>
      </w:r>
      <w:r>
        <w:rPr>
          <w:rFonts w:ascii="Arial"/>
          <w:b/>
          <w:spacing w:val="-13"/>
          <w:sz w:val="22"/>
        </w:rPr>
        <w:t> </w:t>
      </w:r>
      <w:r>
        <w:rPr>
          <w:sz w:val="22"/>
        </w:rPr>
        <w:t>the Force </w:t>
      </w:r>
      <w:r>
        <w:rPr>
          <w:w w:val="100"/>
          <w:sz w:val="22"/>
        </w:rPr>
        <w:t>Off.</w:t>
      </w:r>
    </w:p>
    <w:p>
      <w:pPr>
        <w:pStyle w:val="BodyText"/>
        <w:spacing w:before="19"/>
        <w:rPr>
          <w:sz w:val="8"/>
        </w:rPr>
      </w:pPr>
      <w:r>
        <w:rPr/>
        <w:pict>
          <v:line style="position:absolute;mso-position-horizontal-relative:page;mso-position-vertical-relative:paragraph;z-index:16720;mso-wrap-distance-left:0;mso-wrap-distance-right:0" from="156pt,11.151093pt" to="522pt,11.151093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ind w:left="960"/>
      </w:pPr>
      <w:bookmarkStart w:name="Exporting configuration data for System " w:id="514"/>
      <w:bookmarkEnd w:id="514"/>
      <w:r>
        <w:rPr>
          <w:b w:val="0"/>
        </w:rPr>
      </w:r>
      <w:bookmarkStart w:name="_bookmark251" w:id="515"/>
      <w:bookmarkEnd w:id="515"/>
      <w:r>
        <w:rPr>
          <w:b w:val="0"/>
        </w:rPr>
      </w:r>
      <w:r>
        <w:rPr>
          <w:w w:val="95"/>
        </w:rPr>
        <w:t>Exporting configuration data for System Management Console</w:t>
      </w:r>
    </w:p>
    <w:p>
      <w:pPr>
        <w:pStyle w:val="BodyText"/>
        <w:spacing w:line="146" w:lineRule="auto" w:before="93"/>
        <w:ind w:left="1800" w:right="437"/>
      </w:pPr>
      <w:r>
        <w:rPr/>
        <w:t>You can export configuration data for the System Management Console (SMC).</w:t>
      </w:r>
    </w:p>
    <w:p>
      <w:pPr>
        <w:pStyle w:val="BodyText"/>
        <w:spacing w:before="4"/>
        <w:rPr>
          <w:sz w:val="12"/>
        </w:rPr>
      </w:pPr>
    </w:p>
    <w:p>
      <w:pPr>
        <w:pStyle w:val="Heading3"/>
        <w:spacing w:line="244" w:lineRule="exact" w:before="0"/>
      </w:pPr>
      <w:r>
        <w:rPr/>
        <w:t>Prerequisites</w:t>
      </w:r>
    </w:p>
    <w:p>
      <w:pPr>
        <w:pStyle w:val="ListParagraph"/>
        <w:numPr>
          <w:ilvl w:val="1"/>
          <w:numId w:val="85"/>
        </w:numPr>
        <w:tabs>
          <w:tab w:pos="2159" w:val="left" w:leader="none"/>
          <w:tab w:pos="2160" w:val="left" w:leader="none"/>
        </w:tabs>
        <w:spacing w:line="449" w:lineRule="exact" w:before="0" w:after="0"/>
        <w:ind w:left="2160" w:right="0" w:hanging="360"/>
        <w:jc w:val="left"/>
        <w:rPr>
          <w:sz w:val="22"/>
        </w:rPr>
      </w:pPr>
      <w:r>
        <w:rPr>
          <w:sz w:val="22"/>
        </w:rPr>
        <w:t>You must have ExportImportService</w:t>
      </w:r>
      <w:r>
        <w:rPr>
          <w:spacing w:val="-1"/>
          <w:sz w:val="22"/>
        </w:rPr>
        <w:t> </w:t>
      </w:r>
      <w:r>
        <w:rPr>
          <w:sz w:val="22"/>
        </w:rPr>
        <w:t>privileges.</w:t>
      </w:r>
    </w:p>
    <w:p>
      <w:pPr>
        <w:pStyle w:val="ListParagraph"/>
        <w:numPr>
          <w:ilvl w:val="1"/>
          <w:numId w:val="85"/>
        </w:numPr>
        <w:tabs>
          <w:tab w:pos="2160" w:val="left" w:leader="none"/>
          <w:tab w:pos="2161" w:val="left" w:leader="none"/>
        </w:tabs>
        <w:spacing w:line="481" w:lineRule="exact" w:before="0" w:after="0"/>
        <w:ind w:left="2160" w:right="0" w:hanging="360"/>
        <w:jc w:val="left"/>
        <w:rPr>
          <w:sz w:val="22"/>
        </w:rPr>
      </w:pPr>
      <w:r>
        <w:rPr>
          <w:sz w:val="22"/>
        </w:rPr>
        <w:t>You must be assigned to the AA role</w:t>
      </w:r>
      <w:r>
        <w:rPr>
          <w:spacing w:val="-1"/>
          <w:sz w:val="22"/>
        </w:rPr>
        <w:t> </w:t>
      </w:r>
      <w:r>
        <w:rPr>
          <w:sz w:val="22"/>
        </w:rPr>
        <w:t>(ntappadm).</w:t>
      </w:r>
    </w:p>
    <w:p>
      <w:pPr>
        <w:pStyle w:val="Heading3"/>
        <w:spacing w:line="240" w:lineRule="auto" w:before="127"/>
      </w:pPr>
      <w:r>
        <w:rPr/>
        <w:pict>
          <v:group style="position:absolute;margin-left:155.5pt;margin-top:26.997868pt;width:367pt;height:1pt;mso-position-horizontal-relative:page;mso-position-vertical-relative:paragraph;z-index:16768;mso-wrap-distance-left:0;mso-wrap-distance-right:0" coordorigin="3110,540" coordsize="7340,20">
            <v:line style="position:absolute" from="3120,550" to="4082,550" stroked="true" strokeweight="1pt" strokecolor="#000000"/>
            <v:line style="position:absolute" from="4078,550" to="10440,550" stroked="true" strokeweight="1pt" strokecolor="#000000"/>
            <w10:wrap type="topAndBottom"/>
          </v:group>
        </w:pict>
      </w:r>
      <w:r>
        <w:rPr>
          <w:w w:val="95"/>
        </w:rPr>
        <w:t>Procedure steps</w:t>
      </w:r>
    </w:p>
    <w:p>
      <w:pPr>
        <w:pStyle w:val="Heading6"/>
        <w:tabs>
          <w:tab w:pos="2759" w:val="left" w:leader="none"/>
        </w:tabs>
        <w:spacing w:after="26"/>
        <w:ind w:left="1799"/>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40"/>
        </w:numPr>
        <w:tabs>
          <w:tab w:pos="2759" w:val="left" w:leader="none"/>
          <w:tab w:pos="2760" w:val="left" w:leader="none"/>
        </w:tabs>
        <w:spacing w:line="146" w:lineRule="auto" w:before="120" w:after="0"/>
        <w:ind w:left="2759" w:right="292" w:hanging="960"/>
        <w:jc w:val="left"/>
        <w:rPr>
          <w:sz w:val="22"/>
        </w:rPr>
      </w:pPr>
      <w:r>
        <w:rPr>
          <w:sz w:val="22"/>
        </w:rPr>
        <w:t>From the menu bar of the System Management Console,</w:t>
      </w:r>
      <w:r>
        <w:rPr>
          <w:spacing w:val="-1"/>
          <w:sz w:val="22"/>
        </w:rPr>
        <w:t> </w:t>
      </w:r>
      <w:r>
        <w:rPr>
          <w:sz w:val="22"/>
        </w:rPr>
        <w:t>select </w:t>
      </w:r>
      <w:r>
        <w:rPr>
          <w:rFonts w:ascii="Arial"/>
          <w:b/>
          <w:w w:val="95"/>
          <w:sz w:val="22"/>
        </w:rPr>
        <w:t>Tools, DB</w:t>
      </w:r>
      <w:r>
        <w:rPr>
          <w:rFonts w:ascii="Arial"/>
          <w:b/>
          <w:spacing w:val="-30"/>
          <w:w w:val="95"/>
          <w:sz w:val="22"/>
        </w:rPr>
        <w:t> </w:t>
      </w:r>
      <w:r>
        <w:rPr>
          <w:rFonts w:ascii="Arial"/>
          <w:b/>
          <w:w w:val="95"/>
          <w:sz w:val="22"/>
        </w:rPr>
        <w:t>Export</w:t>
      </w:r>
      <w:r>
        <w:rPr>
          <w:w w:val="95"/>
          <w:sz w:val="22"/>
        </w:rPr>
        <w:t>.</w:t>
      </w:r>
    </w:p>
    <w:p>
      <w:pPr>
        <w:pStyle w:val="ListParagraph"/>
        <w:numPr>
          <w:ilvl w:val="0"/>
          <w:numId w:val="140"/>
        </w:numPr>
        <w:tabs>
          <w:tab w:pos="2759" w:val="left" w:leader="none"/>
          <w:tab w:pos="2760" w:val="left" w:leader="none"/>
        </w:tabs>
        <w:spacing w:line="403" w:lineRule="exact" w:before="0" w:after="0"/>
        <w:ind w:left="2759" w:right="0" w:hanging="960"/>
        <w:jc w:val="left"/>
        <w:rPr>
          <w:sz w:val="22"/>
        </w:rPr>
      </w:pPr>
      <w:r>
        <w:rPr>
          <w:sz w:val="22"/>
        </w:rPr>
        <w:t>In</w:t>
      </w:r>
      <w:r>
        <w:rPr>
          <w:spacing w:val="-21"/>
          <w:sz w:val="22"/>
        </w:rPr>
        <w:t> </w:t>
      </w:r>
      <w:r>
        <w:rPr>
          <w:sz w:val="22"/>
        </w:rPr>
        <w:t>the</w:t>
      </w:r>
      <w:r>
        <w:rPr>
          <w:spacing w:val="-21"/>
          <w:sz w:val="22"/>
        </w:rPr>
        <w:t> </w:t>
      </w:r>
      <w:r>
        <w:rPr>
          <w:rFonts w:ascii="Arial"/>
          <w:b/>
          <w:sz w:val="22"/>
        </w:rPr>
        <w:t>DB</w:t>
      </w:r>
      <w:r>
        <w:rPr>
          <w:rFonts w:ascii="Arial"/>
          <w:b/>
          <w:spacing w:val="-21"/>
          <w:sz w:val="22"/>
        </w:rPr>
        <w:t> </w:t>
      </w:r>
      <w:r>
        <w:rPr>
          <w:rFonts w:ascii="Arial"/>
          <w:b/>
          <w:sz w:val="22"/>
        </w:rPr>
        <w:t>Export</w:t>
      </w:r>
      <w:r>
        <w:rPr>
          <w:rFonts w:ascii="Arial"/>
          <w:b/>
          <w:spacing w:val="-21"/>
          <w:sz w:val="22"/>
        </w:rPr>
        <w:t> </w:t>
      </w:r>
      <w:r>
        <w:rPr>
          <w:sz w:val="22"/>
        </w:rPr>
        <w:t>panel,</w:t>
      </w:r>
      <w:r>
        <w:rPr>
          <w:spacing w:val="-21"/>
          <w:sz w:val="22"/>
        </w:rPr>
        <w:t> </w:t>
      </w:r>
      <w:r>
        <w:rPr>
          <w:sz w:val="22"/>
        </w:rPr>
        <w:t>click</w:t>
      </w:r>
      <w:r>
        <w:rPr>
          <w:spacing w:val="-21"/>
          <w:sz w:val="22"/>
        </w:rPr>
        <w:t> </w:t>
      </w:r>
      <w:r>
        <w:rPr>
          <w:rFonts w:ascii="Arial"/>
          <w:b/>
          <w:sz w:val="22"/>
        </w:rPr>
        <w:t>Choose</w:t>
      </w:r>
      <w:r>
        <w:rPr>
          <w:sz w:val="22"/>
        </w:rPr>
        <w:t>.</w:t>
      </w:r>
    </w:p>
    <w:p>
      <w:pPr>
        <w:pStyle w:val="ListParagraph"/>
        <w:numPr>
          <w:ilvl w:val="0"/>
          <w:numId w:val="140"/>
        </w:numPr>
        <w:tabs>
          <w:tab w:pos="2759" w:val="left" w:leader="none"/>
          <w:tab w:pos="2760" w:val="left" w:leader="none"/>
        </w:tabs>
        <w:spacing w:line="146" w:lineRule="auto" w:before="96" w:after="0"/>
        <w:ind w:left="2759" w:right="192" w:hanging="960"/>
        <w:jc w:val="left"/>
        <w:rPr>
          <w:sz w:val="22"/>
        </w:rPr>
      </w:pPr>
      <w:r>
        <w:rPr>
          <w:sz w:val="22"/>
        </w:rPr>
        <w:t>In the </w:t>
      </w:r>
      <w:r>
        <w:rPr>
          <w:rFonts w:ascii="Arial"/>
          <w:b/>
          <w:sz w:val="22"/>
        </w:rPr>
        <w:t>Save </w:t>
      </w:r>
      <w:r>
        <w:rPr>
          <w:sz w:val="22"/>
        </w:rPr>
        <w:t>dialog box, browse to the location where you want</w:t>
      </w:r>
      <w:r>
        <w:rPr>
          <w:spacing w:val="-14"/>
          <w:sz w:val="22"/>
        </w:rPr>
        <w:t> </w:t>
      </w:r>
      <w:r>
        <w:rPr>
          <w:sz w:val="22"/>
        </w:rPr>
        <w:t>to save the</w:t>
      </w:r>
      <w:r>
        <w:rPr>
          <w:spacing w:val="-1"/>
          <w:sz w:val="22"/>
        </w:rPr>
        <w:t> </w:t>
      </w:r>
      <w:r>
        <w:rPr>
          <w:sz w:val="22"/>
        </w:rPr>
        <w:t>file.</w:t>
      </w:r>
    </w:p>
    <w:p>
      <w:pPr>
        <w:pStyle w:val="ListParagraph"/>
        <w:numPr>
          <w:ilvl w:val="0"/>
          <w:numId w:val="140"/>
        </w:numPr>
        <w:tabs>
          <w:tab w:pos="2759" w:val="left" w:leader="none"/>
          <w:tab w:pos="2760" w:val="left" w:leader="none"/>
        </w:tabs>
        <w:spacing w:line="403" w:lineRule="exact" w:before="0" w:after="0"/>
        <w:ind w:left="2759" w:right="0" w:hanging="960"/>
        <w:jc w:val="left"/>
        <w:rPr>
          <w:sz w:val="22"/>
        </w:rPr>
      </w:pPr>
      <w:r>
        <w:rPr>
          <w:sz w:val="22"/>
        </w:rPr>
        <w:t>In</w:t>
      </w:r>
      <w:r>
        <w:rPr>
          <w:spacing w:val="-5"/>
          <w:sz w:val="22"/>
        </w:rPr>
        <w:t> </w:t>
      </w:r>
      <w:r>
        <w:rPr>
          <w:sz w:val="22"/>
        </w:rPr>
        <w:t>the</w:t>
      </w:r>
      <w:r>
        <w:rPr>
          <w:spacing w:val="-5"/>
          <w:sz w:val="22"/>
        </w:rPr>
        <w:t> </w:t>
      </w:r>
      <w:r>
        <w:rPr>
          <w:rFonts w:ascii="Arial"/>
          <w:b/>
          <w:sz w:val="22"/>
        </w:rPr>
        <w:t>File</w:t>
      </w:r>
      <w:r>
        <w:rPr>
          <w:rFonts w:ascii="Arial"/>
          <w:b/>
          <w:spacing w:val="-5"/>
          <w:sz w:val="22"/>
        </w:rPr>
        <w:t> </w:t>
      </w:r>
      <w:r>
        <w:rPr>
          <w:rFonts w:ascii="Arial"/>
          <w:b/>
          <w:sz w:val="22"/>
        </w:rPr>
        <w:t>name</w:t>
      </w:r>
      <w:r>
        <w:rPr>
          <w:rFonts w:ascii="Arial"/>
          <w:b/>
          <w:spacing w:val="-5"/>
          <w:sz w:val="22"/>
        </w:rPr>
        <w:t> </w:t>
      </w:r>
      <w:r>
        <w:rPr>
          <w:sz w:val="22"/>
        </w:rPr>
        <w:t>field,</w:t>
      </w:r>
      <w:r>
        <w:rPr>
          <w:spacing w:val="-5"/>
          <w:sz w:val="22"/>
        </w:rPr>
        <w:t> </w:t>
      </w:r>
      <w:r>
        <w:rPr>
          <w:sz w:val="22"/>
        </w:rPr>
        <w:t>type</w:t>
      </w:r>
      <w:r>
        <w:rPr>
          <w:spacing w:val="-5"/>
          <w:sz w:val="22"/>
        </w:rPr>
        <w:t> </w:t>
      </w:r>
      <w:r>
        <w:rPr>
          <w:sz w:val="22"/>
        </w:rPr>
        <w:t>a</w:t>
      </w:r>
      <w:r>
        <w:rPr>
          <w:spacing w:val="-5"/>
          <w:sz w:val="22"/>
        </w:rPr>
        <w:t> </w:t>
      </w:r>
      <w:r>
        <w:rPr>
          <w:sz w:val="22"/>
        </w:rPr>
        <w:t>name</w:t>
      </w:r>
      <w:r>
        <w:rPr>
          <w:spacing w:val="-5"/>
          <w:sz w:val="22"/>
        </w:rPr>
        <w:t> </w:t>
      </w:r>
      <w:r>
        <w:rPr>
          <w:sz w:val="22"/>
        </w:rPr>
        <w:t>for</w:t>
      </w:r>
      <w:r>
        <w:rPr>
          <w:spacing w:val="-5"/>
          <w:sz w:val="22"/>
        </w:rPr>
        <w:t> </w:t>
      </w:r>
      <w:r>
        <w:rPr>
          <w:sz w:val="22"/>
        </w:rPr>
        <w:t>the</w:t>
      </w:r>
      <w:r>
        <w:rPr>
          <w:spacing w:val="-5"/>
          <w:sz w:val="22"/>
        </w:rPr>
        <w:t> </w:t>
      </w:r>
      <w:r>
        <w:rPr>
          <w:sz w:val="22"/>
        </w:rPr>
        <w:t>file.</w:t>
      </w:r>
    </w:p>
    <w:p>
      <w:pPr>
        <w:pStyle w:val="ListParagraph"/>
        <w:numPr>
          <w:ilvl w:val="0"/>
          <w:numId w:val="140"/>
        </w:numPr>
        <w:tabs>
          <w:tab w:pos="2759" w:val="left" w:leader="none"/>
          <w:tab w:pos="2760" w:val="left" w:leader="none"/>
        </w:tabs>
        <w:spacing w:line="380" w:lineRule="exact" w:before="0" w:after="0"/>
        <w:ind w:left="2759" w:right="0" w:hanging="960"/>
        <w:jc w:val="left"/>
        <w:rPr>
          <w:sz w:val="22"/>
        </w:rPr>
      </w:pPr>
      <w:r>
        <w:rPr>
          <w:sz w:val="22"/>
        </w:rPr>
        <w:t>Click</w:t>
      </w:r>
      <w:r>
        <w:rPr>
          <w:spacing w:val="-13"/>
          <w:sz w:val="22"/>
        </w:rPr>
        <w:t> </w:t>
      </w:r>
      <w:r>
        <w:rPr>
          <w:rFonts w:ascii="Arial"/>
          <w:b/>
          <w:sz w:val="22"/>
        </w:rPr>
        <w:t>Save</w:t>
      </w:r>
      <w:r>
        <w:rPr>
          <w:sz w:val="22"/>
        </w:rPr>
        <w:t>.</w:t>
      </w:r>
    </w:p>
    <w:p>
      <w:pPr>
        <w:pStyle w:val="ListParagraph"/>
        <w:numPr>
          <w:ilvl w:val="0"/>
          <w:numId w:val="140"/>
        </w:numPr>
        <w:tabs>
          <w:tab w:pos="2759" w:val="left" w:leader="none"/>
          <w:tab w:pos="2760" w:val="left" w:leader="none"/>
        </w:tabs>
        <w:spacing w:line="403" w:lineRule="exact" w:before="0" w:after="0"/>
        <w:ind w:left="2759" w:right="0" w:hanging="960"/>
        <w:jc w:val="left"/>
        <w:rPr>
          <w:sz w:val="22"/>
        </w:rPr>
      </w:pPr>
      <w:r>
        <w:rPr>
          <w:sz w:val="22"/>
        </w:rPr>
        <w:t>Select</w:t>
      </w:r>
      <w:r>
        <w:rPr>
          <w:spacing w:val="-29"/>
          <w:sz w:val="22"/>
        </w:rPr>
        <w:t> </w:t>
      </w:r>
      <w:r>
        <w:rPr>
          <w:sz w:val="22"/>
        </w:rPr>
        <w:t>the</w:t>
      </w:r>
      <w:r>
        <w:rPr>
          <w:spacing w:val="-29"/>
          <w:sz w:val="22"/>
        </w:rPr>
        <w:t> </w:t>
      </w:r>
      <w:r>
        <w:rPr>
          <w:rFonts w:ascii="Arial"/>
          <w:b/>
          <w:sz w:val="22"/>
        </w:rPr>
        <w:t>Export</w:t>
      </w:r>
      <w:r>
        <w:rPr>
          <w:rFonts w:ascii="Arial"/>
          <w:b/>
          <w:spacing w:val="-29"/>
          <w:sz w:val="22"/>
        </w:rPr>
        <w:t> </w:t>
      </w:r>
      <w:r>
        <w:rPr>
          <w:rFonts w:ascii="Arial"/>
          <w:b/>
          <w:sz w:val="22"/>
        </w:rPr>
        <w:t>Selected</w:t>
      </w:r>
      <w:r>
        <w:rPr>
          <w:rFonts w:ascii="Arial"/>
          <w:b/>
          <w:spacing w:val="-29"/>
          <w:sz w:val="22"/>
        </w:rPr>
        <w:t> </w:t>
      </w:r>
      <w:r>
        <w:rPr>
          <w:rFonts w:ascii="Arial"/>
          <w:b/>
          <w:sz w:val="22"/>
        </w:rPr>
        <w:t>Services</w:t>
      </w:r>
      <w:r>
        <w:rPr>
          <w:rFonts w:ascii="Arial"/>
          <w:b/>
          <w:spacing w:val="-29"/>
          <w:sz w:val="22"/>
        </w:rPr>
        <w:t> </w:t>
      </w:r>
      <w:r>
        <w:rPr>
          <w:sz w:val="22"/>
        </w:rPr>
        <w:t>radio</w:t>
      </w:r>
      <w:r>
        <w:rPr>
          <w:spacing w:val="-29"/>
          <w:sz w:val="22"/>
        </w:rPr>
        <w:t> </w:t>
      </w:r>
      <w:r>
        <w:rPr>
          <w:sz w:val="22"/>
        </w:rPr>
        <w:t>button.</w:t>
      </w:r>
    </w:p>
    <w:p>
      <w:pPr>
        <w:spacing w:after="0" w:line="403" w:lineRule="exact"/>
        <w:jc w:val="left"/>
        <w:rPr>
          <w:sz w:val="22"/>
        </w:rPr>
        <w:sectPr>
          <w:pgSz w:w="11880" w:h="15840"/>
          <w:pgMar w:header="851" w:footer="1300" w:top="1220" w:bottom="1500" w:left="1320" w:right="1320"/>
        </w:sectPr>
      </w:pPr>
    </w:p>
    <w:p>
      <w:pPr>
        <w:pStyle w:val="BodyText"/>
        <w:spacing w:before="7"/>
        <w:rPr>
          <w:sz w:val="25"/>
        </w:rPr>
      </w:pPr>
    </w:p>
    <w:p>
      <w:pPr>
        <w:pStyle w:val="ListParagraph"/>
        <w:numPr>
          <w:ilvl w:val="0"/>
          <w:numId w:val="140"/>
        </w:numPr>
        <w:tabs>
          <w:tab w:pos="2759" w:val="left" w:leader="none"/>
          <w:tab w:pos="2760" w:val="left" w:leader="none"/>
        </w:tabs>
        <w:spacing w:line="146" w:lineRule="auto" w:before="89" w:after="0"/>
        <w:ind w:left="2760" w:right="547" w:hanging="960"/>
        <w:jc w:val="left"/>
        <w:rPr>
          <w:sz w:val="22"/>
        </w:rPr>
      </w:pPr>
      <w:r>
        <w:rPr>
          <w:sz w:val="22"/>
        </w:rPr>
        <w:t>From</w:t>
      </w:r>
      <w:r>
        <w:rPr>
          <w:spacing w:val="-26"/>
          <w:sz w:val="22"/>
        </w:rPr>
        <w:t> </w:t>
      </w:r>
      <w:r>
        <w:rPr>
          <w:sz w:val="22"/>
        </w:rPr>
        <w:t>the</w:t>
      </w:r>
      <w:r>
        <w:rPr>
          <w:spacing w:val="-26"/>
          <w:sz w:val="22"/>
        </w:rPr>
        <w:t> </w:t>
      </w:r>
      <w:r>
        <w:rPr>
          <w:rFonts w:ascii="Arial"/>
          <w:b/>
          <w:sz w:val="22"/>
        </w:rPr>
        <w:t>Services</w:t>
      </w:r>
      <w:r>
        <w:rPr>
          <w:rFonts w:ascii="Arial"/>
          <w:b/>
          <w:spacing w:val="-26"/>
          <w:sz w:val="22"/>
        </w:rPr>
        <w:t> </w:t>
      </w:r>
      <w:r>
        <w:rPr>
          <w:rFonts w:ascii="Arial"/>
          <w:b/>
          <w:sz w:val="22"/>
        </w:rPr>
        <w:t>Available</w:t>
      </w:r>
      <w:r>
        <w:rPr>
          <w:rFonts w:ascii="Arial"/>
          <w:b/>
          <w:spacing w:val="-26"/>
          <w:sz w:val="22"/>
        </w:rPr>
        <w:t> </w:t>
      </w:r>
      <w:r>
        <w:rPr>
          <w:rFonts w:ascii="Arial"/>
          <w:b/>
          <w:sz w:val="22"/>
        </w:rPr>
        <w:t>for</w:t>
      </w:r>
      <w:r>
        <w:rPr>
          <w:rFonts w:ascii="Arial"/>
          <w:b/>
          <w:spacing w:val="-26"/>
          <w:sz w:val="22"/>
        </w:rPr>
        <w:t> </w:t>
      </w:r>
      <w:r>
        <w:rPr>
          <w:rFonts w:ascii="Arial"/>
          <w:b/>
          <w:sz w:val="22"/>
        </w:rPr>
        <w:t>Export</w:t>
      </w:r>
      <w:r>
        <w:rPr>
          <w:rFonts w:ascii="Arial"/>
          <w:b/>
          <w:spacing w:val="-26"/>
          <w:sz w:val="22"/>
        </w:rPr>
        <w:t> </w:t>
      </w:r>
      <w:r>
        <w:rPr>
          <w:sz w:val="22"/>
        </w:rPr>
        <w:t>list,</w:t>
      </w:r>
      <w:r>
        <w:rPr>
          <w:spacing w:val="-26"/>
          <w:sz w:val="22"/>
        </w:rPr>
        <w:t> </w:t>
      </w:r>
      <w:r>
        <w:rPr>
          <w:sz w:val="22"/>
        </w:rPr>
        <w:t>select</w:t>
      </w:r>
      <w:r>
        <w:rPr>
          <w:spacing w:val="-26"/>
          <w:sz w:val="22"/>
        </w:rPr>
        <w:t> </w:t>
      </w:r>
      <w:r>
        <w:rPr>
          <w:sz w:val="22"/>
        </w:rPr>
        <w:t>the</w:t>
      </w:r>
      <w:r>
        <w:rPr>
          <w:spacing w:val="-26"/>
          <w:sz w:val="22"/>
        </w:rPr>
        <w:t> </w:t>
      </w:r>
      <w:r>
        <w:rPr>
          <w:sz w:val="22"/>
        </w:rPr>
        <w:t>desired</w:t>
      </w:r>
      <w:r>
        <w:rPr>
          <w:w w:val="99"/>
          <w:sz w:val="22"/>
        </w:rPr>
        <w:t> </w:t>
      </w:r>
      <w:r>
        <w:rPr>
          <w:sz w:val="22"/>
        </w:rPr>
        <w:t>service.</w:t>
      </w:r>
    </w:p>
    <w:p>
      <w:pPr>
        <w:pStyle w:val="ListParagraph"/>
        <w:numPr>
          <w:ilvl w:val="0"/>
          <w:numId w:val="140"/>
        </w:numPr>
        <w:tabs>
          <w:tab w:pos="2759" w:val="left" w:leader="none"/>
          <w:tab w:pos="2760" w:val="left" w:leader="none"/>
        </w:tabs>
        <w:spacing w:line="403" w:lineRule="exact" w:before="0" w:after="0"/>
        <w:ind w:left="2760" w:right="0" w:hanging="960"/>
        <w:jc w:val="left"/>
        <w:rPr>
          <w:sz w:val="22"/>
        </w:rPr>
      </w:pPr>
      <w:r>
        <w:rPr>
          <w:w w:val="95"/>
          <w:sz w:val="22"/>
        </w:rPr>
        <w:t>Click </w:t>
      </w:r>
      <w:r>
        <w:rPr>
          <w:rFonts w:ascii="Arial"/>
          <w:b/>
          <w:w w:val="95"/>
          <w:sz w:val="22"/>
        </w:rPr>
        <w:t>Export</w:t>
      </w:r>
      <w:r>
        <w:rPr>
          <w:rFonts w:ascii="Arial"/>
          <w:b/>
          <w:spacing w:val="5"/>
          <w:w w:val="95"/>
          <w:sz w:val="22"/>
        </w:rPr>
        <w:t> </w:t>
      </w:r>
      <w:r>
        <w:rPr>
          <w:rFonts w:ascii="Arial"/>
          <w:b/>
          <w:w w:val="95"/>
          <w:sz w:val="22"/>
        </w:rPr>
        <w:t>Now</w:t>
      </w:r>
      <w:r>
        <w:rPr>
          <w:w w:val="95"/>
          <w:sz w:val="22"/>
        </w:rPr>
        <w:t>.</w:t>
      </w:r>
    </w:p>
    <w:p>
      <w:pPr>
        <w:pStyle w:val="ListParagraph"/>
        <w:numPr>
          <w:ilvl w:val="0"/>
          <w:numId w:val="140"/>
        </w:numPr>
        <w:tabs>
          <w:tab w:pos="2759" w:val="left" w:leader="none"/>
          <w:tab w:pos="2760" w:val="left" w:leader="none"/>
        </w:tabs>
        <w:spacing w:line="146" w:lineRule="auto" w:before="96" w:after="0"/>
        <w:ind w:left="2760" w:right="498" w:hanging="960"/>
        <w:jc w:val="left"/>
        <w:rPr>
          <w:sz w:val="22"/>
        </w:rPr>
      </w:pPr>
      <w:r>
        <w:rPr>
          <w:sz w:val="22"/>
        </w:rPr>
        <w:t>In the FTP log on screen, enter the AA (ntappadm) username and</w:t>
      </w:r>
      <w:r>
        <w:rPr>
          <w:spacing w:val="-1"/>
          <w:sz w:val="22"/>
        </w:rPr>
        <w:t> </w:t>
      </w:r>
      <w:r>
        <w:rPr>
          <w:sz w:val="22"/>
        </w:rPr>
        <w:t>password.</w:t>
      </w:r>
    </w:p>
    <w:p>
      <w:pPr>
        <w:pStyle w:val="ListParagraph"/>
        <w:numPr>
          <w:ilvl w:val="0"/>
          <w:numId w:val="140"/>
        </w:numPr>
        <w:tabs>
          <w:tab w:pos="2759" w:val="left" w:leader="none"/>
          <w:tab w:pos="2760" w:val="left" w:leader="none"/>
        </w:tabs>
        <w:spacing w:line="240" w:lineRule="auto" w:before="0" w:after="0"/>
        <w:ind w:left="2760" w:right="0" w:hanging="960"/>
        <w:jc w:val="left"/>
        <w:rPr>
          <w:sz w:val="22"/>
        </w:rPr>
      </w:pPr>
      <w:r>
        <w:rPr>
          <w:w w:val="95"/>
          <w:sz w:val="22"/>
        </w:rPr>
        <w:t>Click</w:t>
      </w:r>
      <w:r>
        <w:rPr>
          <w:spacing w:val="-1"/>
          <w:w w:val="95"/>
          <w:sz w:val="22"/>
        </w:rPr>
        <w:t> </w:t>
      </w:r>
      <w:r>
        <w:rPr>
          <w:rFonts w:ascii="Arial"/>
          <w:b/>
          <w:w w:val="95"/>
          <w:sz w:val="22"/>
        </w:rPr>
        <w:t>Apply</w:t>
      </w:r>
      <w:r>
        <w:rPr>
          <w:w w:val="95"/>
          <w:sz w:val="22"/>
        </w:rPr>
        <w:t>.</w:t>
      </w:r>
    </w:p>
    <w:p>
      <w:pPr>
        <w:pStyle w:val="BodyText"/>
        <w:spacing w:before="19"/>
        <w:rPr>
          <w:sz w:val="8"/>
        </w:rPr>
      </w:pPr>
      <w:r>
        <w:rPr/>
        <w:pict>
          <v:line style="position:absolute;mso-position-horizontal-relative:page;mso-position-vertical-relative:paragraph;z-index:16816;mso-wrap-distance-left:0;mso-wrap-distance-right:0" from="156pt,11.151489pt" to="522pt,11.151489pt" stroked="true" strokeweight="1pt" strokecolor="#000000">
            <w10:wrap type="topAndBottom"/>
          </v:line>
        </w:pict>
      </w:r>
    </w:p>
    <w:p>
      <w:pPr>
        <w:spacing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ind w:left="960"/>
      </w:pPr>
      <w:bookmarkStart w:name="Importing configuration data for System " w:id="516"/>
      <w:bookmarkEnd w:id="516"/>
      <w:r>
        <w:rPr>
          <w:b w:val="0"/>
        </w:rPr>
      </w:r>
      <w:bookmarkStart w:name="_bookmark252" w:id="517"/>
      <w:bookmarkEnd w:id="517"/>
      <w:r>
        <w:rPr>
          <w:b w:val="0"/>
        </w:rPr>
      </w:r>
      <w:r>
        <w:rPr>
          <w:w w:val="95"/>
        </w:rPr>
        <w:t>Importing configuration data for System Management Console</w:t>
      </w:r>
    </w:p>
    <w:p>
      <w:pPr>
        <w:pStyle w:val="BodyText"/>
        <w:spacing w:line="400" w:lineRule="exact"/>
        <w:ind w:left="1799"/>
      </w:pPr>
      <w:r>
        <w:rPr/>
        <w:t>You can import configuration data for the System Management Console .</w:t>
      </w:r>
    </w:p>
    <w:p>
      <w:pPr>
        <w:pStyle w:val="Heading3"/>
        <w:spacing w:line="244" w:lineRule="exact" w:before="190"/>
        <w:ind w:left="1799"/>
      </w:pPr>
      <w:r>
        <w:rPr/>
        <w:t>Prerequisites</w:t>
      </w:r>
    </w:p>
    <w:p>
      <w:pPr>
        <w:pStyle w:val="ListParagraph"/>
        <w:numPr>
          <w:ilvl w:val="1"/>
          <w:numId w:val="85"/>
        </w:numPr>
        <w:tabs>
          <w:tab w:pos="2159" w:val="left" w:leader="none"/>
          <w:tab w:pos="2160" w:val="left" w:leader="none"/>
        </w:tabs>
        <w:spacing w:line="449" w:lineRule="exact" w:before="0" w:after="0"/>
        <w:ind w:left="2159" w:right="0" w:hanging="360"/>
        <w:jc w:val="left"/>
        <w:rPr>
          <w:sz w:val="22"/>
        </w:rPr>
      </w:pPr>
      <w:r>
        <w:rPr>
          <w:sz w:val="22"/>
        </w:rPr>
        <w:t>You must have ExportImportService</w:t>
      </w:r>
      <w:r>
        <w:rPr>
          <w:spacing w:val="-1"/>
          <w:sz w:val="22"/>
        </w:rPr>
        <w:t> </w:t>
      </w:r>
      <w:r>
        <w:rPr>
          <w:sz w:val="22"/>
        </w:rPr>
        <w:t>privileges.</w:t>
      </w:r>
    </w:p>
    <w:p>
      <w:pPr>
        <w:pStyle w:val="ListParagraph"/>
        <w:numPr>
          <w:ilvl w:val="1"/>
          <w:numId w:val="85"/>
        </w:numPr>
        <w:tabs>
          <w:tab w:pos="2159" w:val="left" w:leader="none"/>
          <w:tab w:pos="2160" w:val="left" w:leader="none"/>
        </w:tabs>
        <w:spacing w:line="481" w:lineRule="exact" w:before="0" w:after="0"/>
        <w:ind w:left="2160" w:right="0" w:hanging="360"/>
        <w:jc w:val="left"/>
        <w:rPr>
          <w:sz w:val="22"/>
        </w:rPr>
      </w:pPr>
      <w:r>
        <w:rPr>
          <w:sz w:val="22"/>
        </w:rPr>
        <w:t>You must be assigned to the AA role</w:t>
      </w:r>
      <w:r>
        <w:rPr>
          <w:spacing w:val="-1"/>
          <w:sz w:val="22"/>
        </w:rPr>
        <w:t> </w:t>
      </w:r>
      <w:r>
        <w:rPr>
          <w:sz w:val="22"/>
        </w:rPr>
        <w:t>(ntappadm).</w:t>
      </w:r>
    </w:p>
    <w:p>
      <w:pPr>
        <w:pStyle w:val="Heading3"/>
        <w:spacing w:line="240" w:lineRule="auto" w:before="127"/>
      </w:pPr>
      <w:r>
        <w:rPr/>
        <w:pict>
          <v:group style="position:absolute;margin-left:155.5pt;margin-top:26.997868pt;width:367pt;height:1pt;mso-position-horizontal-relative:page;mso-position-vertical-relative:paragraph;z-index:16864;mso-wrap-distance-left:0;mso-wrap-distance-right:0" coordorigin="3110,540" coordsize="7340,20">
            <v:line style="position:absolute" from="3120,550" to="4082,550" stroked="true" strokeweight="1pt" strokecolor="#000000"/>
            <v:line style="position:absolute" from="4078,550" to="10440,550" stroked="true" strokeweight="1pt" strokecolor="#000000"/>
            <w10:wrap type="topAndBottom"/>
          </v:group>
        </w:pict>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41"/>
        </w:numPr>
        <w:tabs>
          <w:tab w:pos="2759" w:val="left" w:leader="none"/>
          <w:tab w:pos="2761" w:val="left" w:leader="none"/>
        </w:tabs>
        <w:spacing w:line="146" w:lineRule="auto" w:before="120" w:after="0"/>
        <w:ind w:left="2760" w:right="290" w:hanging="960"/>
        <w:jc w:val="left"/>
        <w:rPr>
          <w:sz w:val="22"/>
        </w:rPr>
      </w:pPr>
      <w:r>
        <w:rPr>
          <w:sz w:val="22"/>
        </w:rPr>
        <w:t>From the menu bar of the System Management Console, select </w:t>
      </w:r>
      <w:r>
        <w:rPr>
          <w:rFonts w:ascii="Arial"/>
          <w:b/>
          <w:w w:val="95"/>
          <w:sz w:val="22"/>
        </w:rPr>
        <w:t>Tools, DB</w:t>
      </w:r>
      <w:r>
        <w:rPr>
          <w:rFonts w:ascii="Arial"/>
          <w:b/>
          <w:spacing w:val="-31"/>
          <w:w w:val="95"/>
          <w:sz w:val="22"/>
        </w:rPr>
        <w:t> </w:t>
      </w:r>
      <w:r>
        <w:rPr>
          <w:rFonts w:ascii="Arial"/>
          <w:b/>
          <w:w w:val="95"/>
          <w:sz w:val="22"/>
        </w:rPr>
        <w:t>Import</w:t>
      </w:r>
      <w:r>
        <w:rPr>
          <w:w w:val="95"/>
          <w:sz w:val="22"/>
        </w:rPr>
        <w:t>.</w:t>
      </w:r>
    </w:p>
    <w:p>
      <w:pPr>
        <w:pStyle w:val="ListParagraph"/>
        <w:numPr>
          <w:ilvl w:val="0"/>
          <w:numId w:val="141"/>
        </w:numPr>
        <w:tabs>
          <w:tab w:pos="2759" w:val="left" w:leader="none"/>
          <w:tab w:pos="2761" w:val="left" w:leader="none"/>
        </w:tabs>
        <w:spacing w:line="403" w:lineRule="exact" w:before="0" w:after="0"/>
        <w:ind w:left="2760" w:right="0" w:hanging="960"/>
        <w:jc w:val="left"/>
        <w:rPr>
          <w:sz w:val="22"/>
        </w:rPr>
      </w:pPr>
      <w:r>
        <w:rPr>
          <w:sz w:val="22"/>
        </w:rPr>
        <w:t>In</w:t>
      </w:r>
      <w:r>
        <w:rPr>
          <w:spacing w:val="-24"/>
          <w:sz w:val="22"/>
        </w:rPr>
        <w:t> </w:t>
      </w:r>
      <w:r>
        <w:rPr>
          <w:sz w:val="22"/>
        </w:rPr>
        <w:t>the</w:t>
      </w:r>
      <w:r>
        <w:rPr>
          <w:spacing w:val="-24"/>
          <w:sz w:val="22"/>
        </w:rPr>
        <w:t> </w:t>
      </w:r>
      <w:r>
        <w:rPr>
          <w:rFonts w:ascii="Arial"/>
          <w:b/>
          <w:sz w:val="22"/>
        </w:rPr>
        <w:t>DB</w:t>
      </w:r>
      <w:r>
        <w:rPr>
          <w:rFonts w:ascii="Arial"/>
          <w:b/>
          <w:spacing w:val="-24"/>
          <w:sz w:val="22"/>
        </w:rPr>
        <w:t> </w:t>
      </w:r>
      <w:r>
        <w:rPr>
          <w:rFonts w:ascii="Arial"/>
          <w:b/>
          <w:sz w:val="22"/>
        </w:rPr>
        <w:t>Import</w:t>
      </w:r>
      <w:r>
        <w:rPr>
          <w:rFonts w:ascii="Arial"/>
          <w:b/>
          <w:spacing w:val="-24"/>
          <w:sz w:val="22"/>
        </w:rPr>
        <w:t> </w:t>
      </w:r>
      <w:r>
        <w:rPr>
          <w:sz w:val="22"/>
        </w:rPr>
        <w:t>panel,</w:t>
      </w:r>
      <w:r>
        <w:rPr>
          <w:spacing w:val="-24"/>
          <w:sz w:val="22"/>
        </w:rPr>
        <w:t> </w:t>
      </w:r>
      <w:r>
        <w:rPr>
          <w:sz w:val="22"/>
        </w:rPr>
        <w:t>under</w:t>
      </w:r>
      <w:r>
        <w:rPr>
          <w:spacing w:val="-24"/>
          <w:sz w:val="22"/>
        </w:rPr>
        <w:t> </w:t>
      </w:r>
      <w:r>
        <w:rPr>
          <w:rFonts w:ascii="Arial"/>
          <w:b/>
          <w:sz w:val="22"/>
        </w:rPr>
        <w:t>Import</w:t>
      </w:r>
      <w:r>
        <w:rPr>
          <w:rFonts w:ascii="Arial"/>
          <w:b/>
          <w:spacing w:val="-24"/>
          <w:sz w:val="22"/>
        </w:rPr>
        <w:t> </w:t>
      </w:r>
      <w:r>
        <w:rPr>
          <w:rFonts w:ascii="Arial"/>
          <w:b/>
          <w:sz w:val="22"/>
        </w:rPr>
        <w:t>File</w:t>
      </w:r>
      <w:r>
        <w:rPr>
          <w:sz w:val="22"/>
        </w:rPr>
        <w:t>,</w:t>
      </w:r>
      <w:r>
        <w:rPr>
          <w:spacing w:val="-24"/>
          <w:sz w:val="22"/>
        </w:rPr>
        <w:t> </w:t>
      </w:r>
      <w:r>
        <w:rPr>
          <w:sz w:val="22"/>
        </w:rPr>
        <w:t>click</w:t>
      </w:r>
      <w:r>
        <w:rPr>
          <w:spacing w:val="-24"/>
          <w:sz w:val="22"/>
        </w:rPr>
        <w:t> </w:t>
      </w:r>
      <w:r>
        <w:rPr>
          <w:rFonts w:ascii="Arial"/>
          <w:b/>
          <w:sz w:val="22"/>
        </w:rPr>
        <w:t>Choose</w:t>
      </w:r>
      <w:r>
        <w:rPr>
          <w:sz w:val="22"/>
        </w:rPr>
        <w:t>.</w:t>
      </w:r>
    </w:p>
    <w:p>
      <w:pPr>
        <w:pStyle w:val="ListParagraph"/>
        <w:numPr>
          <w:ilvl w:val="0"/>
          <w:numId w:val="141"/>
        </w:numPr>
        <w:tabs>
          <w:tab w:pos="2759" w:val="left" w:leader="none"/>
          <w:tab w:pos="2761" w:val="left" w:leader="none"/>
        </w:tabs>
        <w:spacing w:line="146" w:lineRule="auto" w:before="96" w:after="0"/>
        <w:ind w:left="2760" w:right="461" w:hanging="960"/>
        <w:jc w:val="left"/>
        <w:rPr>
          <w:sz w:val="22"/>
        </w:rPr>
      </w:pPr>
      <w:r>
        <w:rPr>
          <w:sz w:val="22"/>
        </w:rPr>
        <w:t>In the </w:t>
      </w:r>
      <w:r>
        <w:rPr>
          <w:rFonts w:ascii="Arial"/>
          <w:b/>
          <w:sz w:val="22"/>
        </w:rPr>
        <w:t>Open </w:t>
      </w:r>
      <w:r>
        <w:rPr>
          <w:sz w:val="22"/>
        </w:rPr>
        <w:t>dialog box, browse to the location from which</w:t>
      </w:r>
      <w:r>
        <w:rPr>
          <w:spacing w:val="-26"/>
          <w:sz w:val="22"/>
        </w:rPr>
        <w:t> </w:t>
      </w:r>
      <w:r>
        <w:rPr>
          <w:sz w:val="22"/>
        </w:rPr>
        <w:t>you want to select the</w:t>
      </w:r>
      <w:r>
        <w:rPr>
          <w:spacing w:val="-1"/>
          <w:sz w:val="22"/>
        </w:rPr>
        <w:t> </w:t>
      </w:r>
      <w:r>
        <w:rPr>
          <w:sz w:val="22"/>
        </w:rPr>
        <w:t>file.</w:t>
      </w:r>
    </w:p>
    <w:p>
      <w:pPr>
        <w:pStyle w:val="ListParagraph"/>
        <w:numPr>
          <w:ilvl w:val="0"/>
          <w:numId w:val="141"/>
        </w:numPr>
        <w:tabs>
          <w:tab w:pos="2759" w:val="left" w:leader="none"/>
          <w:tab w:pos="2761" w:val="left" w:leader="none"/>
        </w:tabs>
        <w:spacing w:line="403" w:lineRule="exact" w:before="0" w:after="0"/>
        <w:ind w:left="2760" w:right="0" w:hanging="960"/>
        <w:jc w:val="left"/>
        <w:rPr>
          <w:sz w:val="22"/>
        </w:rPr>
      </w:pPr>
      <w:r>
        <w:rPr>
          <w:sz w:val="22"/>
        </w:rPr>
        <w:t>Select the file that you want to</w:t>
      </w:r>
      <w:r>
        <w:rPr>
          <w:spacing w:val="-1"/>
          <w:sz w:val="22"/>
        </w:rPr>
        <w:t> </w:t>
      </w:r>
      <w:r>
        <w:rPr>
          <w:sz w:val="22"/>
        </w:rPr>
        <w:t>restore.</w:t>
      </w:r>
    </w:p>
    <w:p>
      <w:pPr>
        <w:pStyle w:val="BodyText"/>
        <w:spacing w:line="380" w:lineRule="exact"/>
        <w:ind w:left="2760"/>
      </w:pPr>
      <w:r>
        <w:rPr/>
        <w:t>The file name appears in the File name field.</w:t>
      </w:r>
    </w:p>
    <w:p>
      <w:pPr>
        <w:pStyle w:val="ListParagraph"/>
        <w:numPr>
          <w:ilvl w:val="0"/>
          <w:numId w:val="141"/>
        </w:numPr>
        <w:tabs>
          <w:tab w:pos="2759" w:val="left" w:leader="none"/>
          <w:tab w:pos="2761" w:val="left" w:leader="none"/>
        </w:tabs>
        <w:spacing w:line="380" w:lineRule="exact" w:before="0" w:after="0"/>
        <w:ind w:left="2760" w:right="0" w:hanging="960"/>
        <w:jc w:val="left"/>
        <w:rPr>
          <w:sz w:val="22"/>
        </w:rPr>
      </w:pPr>
      <w:r>
        <w:rPr>
          <w:sz w:val="22"/>
        </w:rPr>
        <w:t>Click</w:t>
      </w:r>
      <w:r>
        <w:rPr>
          <w:spacing w:val="-25"/>
          <w:sz w:val="22"/>
        </w:rPr>
        <w:t> </w:t>
      </w:r>
      <w:r>
        <w:rPr>
          <w:rFonts w:ascii="Arial"/>
          <w:b/>
          <w:sz w:val="22"/>
        </w:rPr>
        <w:t>Open</w:t>
      </w:r>
      <w:r>
        <w:rPr>
          <w:sz w:val="22"/>
        </w:rPr>
        <w:t>.</w:t>
      </w:r>
    </w:p>
    <w:p>
      <w:pPr>
        <w:pStyle w:val="ListParagraph"/>
        <w:numPr>
          <w:ilvl w:val="0"/>
          <w:numId w:val="141"/>
        </w:numPr>
        <w:tabs>
          <w:tab w:pos="2759" w:val="left" w:leader="none"/>
          <w:tab w:pos="2761" w:val="left" w:leader="none"/>
        </w:tabs>
        <w:spacing w:line="380" w:lineRule="exact" w:before="0" w:after="0"/>
        <w:ind w:left="2760" w:right="0" w:hanging="960"/>
        <w:jc w:val="left"/>
        <w:rPr>
          <w:sz w:val="22"/>
        </w:rPr>
      </w:pPr>
      <w:r>
        <w:rPr>
          <w:sz w:val="22"/>
        </w:rPr>
        <w:t>In</w:t>
      </w:r>
      <w:r>
        <w:rPr>
          <w:spacing w:val="-22"/>
          <w:sz w:val="22"/>
        </w:rPr>
        <w:t> </w:t>
      </w:r>
      <w:r>
        <w:rPr>
          <w:sz w:val="22"/>
        </w:rPr>
        <w:t>the</w:t>
      </w:r>
      <w:r>
        <w:rPr>
          <w:spacing w:val="-23"/>
          <w:sz w:val="22"/>
        </w:rPr>
        <w:t> </w:t>
      </w:r>
      <w:r>
        <w:rPr>
          <w:rFonts w:ascii="Arial"/>
          <w:b/>
          <w:sz w:val="22"/>
        </w:rPr>
        <w:t>DB</w:t>
      </w:r>
      <w:r>
        <w:rPr>
          <w:rFonts w:ascii="Arial"/>
          <w:b/>
          <w:spacing w:val="-22"/>
          <w:sz w:val="22"/>
        </w:rPr>
        <w:t> </w:t>
      </w:r>
      <w:r>
        <w:rPr>
          <w:rFonts w:ascii="Arial"/>
          <w:b/>
          <w:sz w:val="22"/>
        </w:rPr>
        <w:t>Import</w:t>
      </w:r>
      <w:r>
        <w:rPr>
          <w:rFonts w:ascii="Arial"/>
          <w:b/>
          <w:spacing w:val="-22"/>
          <w:sz w:val="22"/>
        </w:rPr>
        <w:t> </w:t>
      </w:r>
      <w:r>
        <w:rPr>
          <w:sz w:val="22"/>
        </w:rPr>
        <w:t>panel,</w:t>
      </w:r>
      <w:r>
        <w:rPr>
          <w:spacing w:val="-22"/>
          <w:sz w:val="22"/>
        </w:rPr>
        <w:t> </w:t>
      </w:r>
      <w:r>
        <w:rPr>
          <w:sz w:val="22"/>
        </w:rPr>
        <w:t>under</w:t>
      </w:r>
      <w:r>
        <w:rPr>
          <w:spacing w:val="-22"/>
          <w:sz w:val="22"/>
        </w:rPr>
        <w:t> </w:t>
      </w:r>
      <w:r>
        <w:rPr>
          <w:rFonts w:ascii="Arial"/>
          <w:b/>
          <w:sz w:val="22"/>
        </w:rPr>
        <w:t>Result</w:t>
      </w:r>
      <w:r>
        <w:rPr>
          <w:rFonts w:ascii="Arial"/>
          <w:b/>
          <w:spacing w:val="-22"/>
          <w:sz w:val="22"/>
        </w:rPr>
        <w:t> </w:t>
      </w:r>
      <w:r>
        <w:rPr>
          <w:rFonts w:ascii="Arial"/>
          <w:b/>
          <w:sz w:val="22"/>
        </w:rPr>
        <w:t>File</w:t>
      </w:r>
      <w:r>
        <w:rPr>
          <w:sz w:val="22"/>
        </w:rPr>
        <w:t>,</w:t>
      </w:r>
      <w:r>
        <w:rPr>
          <w:spacing w:val="-22"/>
          <w:sz w:val="22"/>
        </w:rPr>
        <w:t> </w:t>
      </w:r>
      <w:r>
        <w:rPr>
          <w:sz w:val="22"/>
        </w:rPr>
        <w:t>click</w:t>
      </w:r>
      <w:r>
        <w:rPr>
          <w:spacing w:val="-22"/>
          <w:sz w:val="22"/>
        </w:rPr>
        <w:t> </w:t>
      </w:r>
      <w:r>
        <w:rPr>
          <w:rFonts w:ascii="Arial"/>
          <w:b/>
          <w:sz w:val="22"/>
        </w:rPr>
        <w:t>Choose</w:t>
      </w:r>
      <w:r>
        <w:rPr>
          <w:sz w:val="22"/>
        </w:rPr>
        <w:t>.</w:t>
      </w:r>
    </w:p>
    <w:p>
      <w:pPr>
        <w:pStyle w:val="ListParagraph"/>
        <w:numPr>
          <w:ilvl w:val="0"/>
          <w:numId w:val="141"/>
        </w:numPr>
        <w:tabs>
          <w:tab w:pos="2759" w:val="left" w:leader="none"/>
          <w:tab w:pos="2761" w:val="left" w:leader="none"/>
        </w:tabs>
        <w:spacing w:line="146" w:lineRule="auto" w:before="96" w:after="0"/>
        <w:ind w:left="2760" w:right="192" w:hanging="960"/>
        <w:jc w:val="left"/>
        <w:rPr>
          <w:sz w:val="22"/>
        </w:rPr>
      </w:pPr>
      <w:r>
        <w:rPr>
          <w:sz w:val="22"/>
        </w:rPr>
        <w:t>In the </w:t>
      </w:r>
      <w:r>
        <w:rPr>
          <w:rFonts w:ascii="Arial"/>
          <w:b/>
          <w:sz w:val="22"/>
        </w:rPr>
        <w:t>Save </w:t>
      </w:r>
      <w:r>
        <w:rPr>
          <w:sz w:val="22"/>
        </w:rPr>
        <w:t>dialog box, browse to the location where you want</w:t>
      </w:r>
      <w:r>
        <w:rPr>
          <w:spacing w:val="-15"/>
          <w:sz w:val="22"/>
        </w:rPr>
        <w:t> </w:t>
      </w:r>
      <w:r>
        <w:rPr>
          <w:sz w:val="22"/>
        </w:rPr>
        <w:t>to save the log output</w:t>
      </w:r>
      <w:r>
        <w:rPr>
          <w:spacing w:val="-1"/>
          <w:sz w:val="22"/>
        </w:rPr>
        <w:t> </w:t>
      </w:r>
      <w:r>
        <w:rPr>
          <w:sz w:val="22"/>
        </w:rPr>
        <w:t>file.</w:t>
      </w:r>
    </w:p>
    <w:p>
      <w:pPr>
        <w:pStyle w:val="ListParagraph"/>
        <w:numPr>
          <w:ilvl w:val="0"/>
          <w:numId w:val="141"/>
        </w:numPr>
        <w:tabs>
          <w:tab w:pos="2759" w:val="left" w:leader="none"/>
          <w:tab w:pos="2761" w:val="left" w:leader="none"/>
        </w:tabs>
        <w:spacing w:line="403" w:lineRule="exact" w:before="0" w:after="0"/>
        <w:ind w:left="2760" w:right="0" w:hanging="960"/>
        <w:jc w:val="left"/>
        <w:rPr>
          <w:sz w:val="22"/>
        </w:rPr>
      </w:pPr>
      <w:r>
        <w:rPr>
          <w:sz w:val="22"/>
        </w:rPr>
        <w:t>In</w:t>
      </w:r>
      <w:r>
        <w:rPr>
          <w:spacing w:val="-5"/>
          <w:sz w:val="22"/>
        </w:rPr>
        <w:t> </w:t>
      </w:r>
      <w:r>
        <w:rPr>
          <w:sz w:val="22"/>
        </w:rPr>
        <w:t>the</w:t>
      </w:r>
      <w:r>
        <w:rPr>
          <w:spacing w:val="-6"/>
          <w:sz w:val="22"/>
        </w:rPr>
        <w:t> </w:t>
      </w:r>
      <w:r>
        <w:rPr>
          <w:rFonts w:ascii="Arial"/>
          <w:b/>
          <w:sz w:val="22"/>
        </w:rPr>
        <w:t>File</w:t>
      </w:r>
      <w:r>
        <w:rPr>
          <w:rFonts w:ascii="Arial"/>
          <w:b/>
          <w:spacing w:val="-5"/>
          <w:sz w:val="22"/>
        </w:rPr>
        <w:t> </w:t>
      </w:r>
      <w:r>
        <w:rPr>
          <w:rFonts w:ascii="Arial"/>
          <w:b/>
          <w:sz w:val="22"/>
        </w:rPr>
        <w:t>name</w:t>
      </w:r>
      <w:r>
        <w:rPr>
          <w:rFonts w:ascii="Arial"/>
          <w:b/>
          <w:spacing w:val="-5"/>
          <w:sz w:val="22"/>
        </w:rPr>
        <w:t> </w:t>
      </w:r>
      <w:r>
        <w:rPr>
          <w:sz w:val="22"/>
        </w:rPr>
        <w:t>field,</w:t>
      </w:r>
      <w:r>
        <w:rPr>
          <w:spacing w:val="-5"/>
          <w:sz w:val="22"/>
        </w:rPr>
        <w:t> </w:t>
      </w:r>
      <w:r>
        <w:rPr>
          <w:sz w:val="22"/>
        </w:rPr>
        <w:t>type</w:t>
      </w:r>
      <w:r>
        <w:rPr>
          <w:spacing w:val="-5"/>
          <w:sz w:val="22"/>
        </w:rPr>
        <w:t> </w:t>
      </w:r>
      <w:r>
        <w:rPr>
          <w:sz w:val="22"/>
        </w:rPr>
        <w:t>a</w:t>
      </w:r>
      <w:r>
        <w:rPr>
          <w:spacing w:val="-5"/>
          <w:sz w:val="22"/>
        </w:rPr>
        <w:t> </w:t>
      </w:r>
      <w:r>
        <w:rPr>
          <w:sz w:val="22"/>
        </w:rPr>
        <w:t>name</w:t>
      </w:r>
      <w:r>
        <w:rPr>
          <w:spacing w:val="-5"/>
          <w:sz w:val="22"/>
        </w:rPr>
        <w:t> </w:t>
      </w:r>
      <w:r>
        <w:rPr>
          <w:sz w:val="22"/>
        </w:rPr>
        <w:t>for</w:t>
      </w:r>
      <w:r>
        <w:rPr>
          <w:spacing w:val="-5"/>
          <w:sz w:val="22"/>
        </w:rPr>
        <w:t> </w:t>
      </w:r>
      <w:r>
        <w:rPr>
          <w:sz w:val="22"/>
        </w:rPr>
        <w:t>the</w:t>
      </w:r>
      <w:r>
        <w:rPr>
          <w:spacing w:val="-5"/>
          <w:sz w:val="22"/>
        </w:rPr>
        <w:t> </w:t>
      </w:r>
      <w:r>
        <w:rPr>
          <w:sz w:val="22"/>
        </w:rPr>
        <w:t>log</w:t>
      </w:r>
      <w:r>
        <w:rPr>
          <w:spacing w:val="-5"/>
          <w:sz w:val="22"/>
        </w:rPr>
        <w:t> </w:t>
      </w:r>
      <w:r>
        <w:rPr>
          <w:sz w:val="22"/>
        </w:rPr>
        <w:t>output</w:t>
      </w:r>
      <w:r>
        <w:rPr>
          <w:spacing w:val="-5"/>
          <w:sz w:val="22"/>
        </w:rPr>
        <w:t> </w:t>
      </w:r>
      <w:r>
        <w:rPr>
          <w:sz w:val="22"/>
        </w:rPr>
        <w:t>file.</w:t>
      </w:r>
    </w:p>
    <w:p>
      <w:pPr>
        <w:pStyle w:val="ListParagraph"/>
        <w:numPr>
          <w:ilvl w:val="0"/>
          <w:numId w:val="141"/>
        </w:numPr>
        <w:tabs>
          <w:tab w:pos="2759" w:val="left" w:leader="none"/>
          <w:tab w:pos="2761" w:val="left" w:leader="none"/>
        </w:tabs>
        <w:spacing w:line="380" w:lineRule="exact" w:before="0" w:after="0"/>
        <w:ind w:left="2760" w:right="0" w:hanging="960"/>
        <w:jc w:val="left"/>
        <w:rPr>
          <w:sz w:val="22"/>
        </w:rPr>
      </w:pPr>
      <w:r>
        <w:rPr>
          <w:sz w:val="22"/>
        </w:rPr>
        <w:t>Click</w:t>
      </w:r>
      <w:r>
        <w:rPr>
          <w:spacing w:val="-13"/>
          <w:sz w:val="22"/>
        </w:rPr>
        <w:t> </w:t>
      </w:r>
      <w:r>
        <w:rPr>
          <w:rFonts w:ascii="Arial"/>
          <w:b/>
          <w:sz w:val="22"/>
        </w:rPr>
        <w:t>Save</w:t>
      </w:r>
      <w:r>
        <w:rPr>
          <w:sz w:val="22"/>
        </w:rPr>
        <w:t>.</w:t>
      </w:r>
    </w:p>
    <w:p>
      <w:pPr>
        <w:pStyle w:val="ListParagraph"/>
        <w:numPr>
          <w:ilvl w:val="0"/>
          <w:numId w:val="141"/>
        </w:numPr>
        <w:tabs>
          <w:tab w:pos="2759" w:val="left" w:leader="none"/>
          <w:tab w:pos="2761" w:val="left" w:leader="none"/>
        </w:tabs>
        <w:spacing w:line="380" w:lineRule="exact" w:before="0" w:after="0"/>
        <w:ind w:left="2760" w:right="0" w:hanging="960"/>
        <w:jc w:val="left"/>
        <w:rPr>
          <w:sz w:val="22"/>
        </w:rPr>
      </w:pPr>
      <w:r>
        <w:rPr>
          <w:w w:val="95"/>
          <w:sz w:val="22"/>
        </w:rPr>
        <w:t>Click </w:t>
      </w:r>
      <w:r>
        <w:rPr>
          <w:rFonts w:ascii="Arial"/>
          <w:b/>
          <w:w w:val="95"/>
          <w:sz w:val="22"/>
        </w:rPr>
        <w:t>Import</w:t>
      </w:r>
      <w:r>
        <w:rPr>
          <w:rFonts w:ascii="Arial"/>
          <w:b/>
          <w:spacing w:val="5"/>
          <w:w w:val="95"/>
          <w:sz w:val="22"/>
        </w:rPr>
        <w:t> </w:t>
      </w:r>
      <w:r>
        <w:rPr>
          <w:rFonts w:ascii="Arial"/>
          <w:b/>
          <w:w w:val="95"/>
          <w:sz w:val="22"/>
        </w:rPr>
        <w:t>Now</w:t>
      </w:r>
      <w:r>
        <w:rPr>
          <w:w w:val="95"/>
          <w:sz w:val="22"/>
        </w:rPr>
        <w:t>.</w:t>
      </w:r>
    </w:p>
    <w:p>
      <w:pPr>
        <w:pStyle w:val="ListParagraph"/>
        <w:numPr>
          <w:ilvl w:val="0"/>
          <w:numId w:val="141"/>
        </w:numPr>
        <w:tabs>
          <w:tab w:pos="2759" w:val="left" w:leader="none"/>
          <w:tab w:pos="2761" w:val="left" w:leader="none"/>
        </w:tabs>
        <w:spacing w:line="146" w:lineRule="auto" w:before="96" w:after="0"/>
        <w:ind w:left="2760" w:right="437" w:hanging="960"/>
        <w:jc w:val="left"/>
        <w:rPr>
          <w:sz w:val="22"/>
        </w:rPr>
      </w:pPr>
      <w:r>
        <w:rPr>
          <w:sz w:val="22"/>
        </w:rPr>
        <w:t>In the FTP log on screen, enter the AA (ntappadm) user name and</w:t>
      </w:r>
      <w:r>
        <w:rPr>
          <w:spacing w:val="-1"/>
          <w:sz w:val="22"/>
        </w:rPr>
        <w:t> </w:t>
      </w:r>
      <w:r>
        <w:rPr>
          <w:sz w:val="22"/>
        </w:rPr>
        <w:t>password.</w:t>
      </w:r>
    </w:p>
    <w:p>
      <w:pPr>
        <w:pStyle w:val="ListParagraph"/>
        <w:numPr>
          <w:ilvl w:val="0"/>
          <w:numId w:val="141"/>
        </w:numPr>
        <w:tabs>
          <w:tab w:pos="2759" w:val="left" w:leader="none"/>
          <w:tab w:pos="2761" w:val="left" w:leader="none"/>
        </w:tabs>
        <w:spacing w:line="240" w:lineRule="auto" w:before="0" w:after="0"/>
        <w:ind w:left="2760" w:right="0" w:hanging="960"/>
        <w:jc w:val="left"/>
        <w:rPr>
          <w:sz w:val="22"/>
        </w:rPr>
      </w:pPr>
      <w:r>
        <w:rPr>
          <w:w w:val="95"/>
          <w:sz w:val="22"/>
        </w:rPr>
        <w:t>Click</w:t>
      </w:r>
      <w:r>
        <w:rPr>
          <w:spacing w:val="-1"/>
          <w:w w:val="95"/>
          <w:sz w:val="22"/>
        </w:rPr>
        <w:t> </w:t>
      </w:r>
      <w:r>
        <w:rPr>
          <w:rFonts w:ascii="Arial"/>
          <w:b/>
          <w:w w:val="95"/>
          <w:sz w:val="22"/>
        </w:rPr>
        <w:t>Apply</w:t>
      </w:r>
      <w:r>
        <w:rPr>
          <w:w w:val="95"/>
          <w:sz w:val="22"/>
        </w:rPr>
        <w:t>.</w:t>
      </w:r>
    </w:p>
    <w:p>
      <w:pPr>
        <w:pStyle w:val="BodyText"/>
        <w:spacing w:before="19"/>
        <w:rPr>
          <w:sz w:val="8"/>
        </w:rPr>
      </w:pPr>
      <w:r>
        <w:rPr/>
        <w:pict>
          <v:line style="position:absolute;mso-position-horizontal-relative:page;mso-position-vertical-relative:paragraph;z-index:16912;mso-wrap-distance-left:0;mso-wrap-distance-right:0" from="156pt,11.151483pt" to="522pt,11.151483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spacing w:after="0" w:line="20" w:lineRule="exact"/>
        <w:rPr>
          <w:rFonts w:ascii="Arial"/>
          <w:sz w:val="2"/>
        </w:rPr>
        <w:sectPr>
          <w:pgSz w:w="11880" w:h="15840"/>
          <w:pgMar w:header="851" w:footer="1300" w:top="1220" w:bottom="1500" w:left="1320" w:right="1320"/>
        </w:sectPr>
      </w:pPr>
    </w:p>
    <w:p>
      <w:pPr>
        <w:pStyle w:val="BodyText"/>
        <w:spacing w:before="9"/>
        <w:rPr>
          <w:rFonts w:ascii="Arial"/>
          <w:b/>
          <w:sz w:val="21"/>
        </w:rPr>
      </w:pPr>
    </w:p>
    <w:p>
      <w:pPr>
        <w:pStyle w:val="Heading3"/>
        <w:spacing w:before="66"/>
        <w:ind w:left="960"/>
      </w:pPr>
      <w:bookmarkStart w:name="Deleting a System Management Console rol" w:id="518"/>
      <w:bookmarkEnd w:id="518"/>
      <w:r>
        <w:rPr>
          <w:b w:val="0"/>
        </w:rPr>
      </w:r>
      <w:bookmarkStart w:name="_bookmark253" w:id="519"/>
      <w:bookmarkEnd w:id="519"/>
      <w:r>
        <w:rPr>
          <w:b w:val="0"/>
        </w:rPr>
      </w:r>
      <w:r>
        <w:rPr>
          <w:w w:val="95"/>
        </w:rPr>
        <w:t>Deleting a System Management Console role</w:t>
      </w:r>
    </w:p>
    <w:p>
      <w:pPr>
        <w:pStyle w:val="BodyText"/>
        <w:spacing w:line="400" w:lineRule="exact"/>
        <w:ind w:left="1799"/>
      </w:pPr>
      <w:r>
        <w:rPr/>
        <w:t>You can delete any role which is not required.</w:t>
      </w:r>
    </w:p>
    <w:p>
      <w:pPr>
        <w:pStyle w:val="Heading3"/>
        <w:spacing w:before="190"/>
        <w:ind w:left="1799"/>
      </w:pPr>
      <w:r>
        <w:rPr/>
        <w:t>Prerequisites</w:t>
      </w:r>
    </w:p>
    <w:p>
      <w:pPr>
        <w:pStyle w:val="BodyText"/>
        <w:spacing w:line="400" w:lineRule="exact"/>
        <w:ind w:left="1800"/>
      </w:pPr>
      <w:r>
        <w:rPr/>
        <w:t>You must reassign any users assigned to the role.</w:t>
      </w:r>
    </w:p>
    <w:p>
      <w:pPr>
        <w:pStyle w:val="Heading3"/>
        <w:spacing w:line="240" w:lineRule="auto" w:before="190"/>
      </w:pPr>
      <w:r>
        <w:rPr/>
        <w:pict>
          <v:group style="position:absolute;margin-left:155.5pt;margin-top:30.147888pt;width:367pt;height:1pt;mso-position-horizontal-relative:page;mso-position-vertical-relative:paragraph;z-index:16960;mso-wrap-distance-left:0;mso-wrap-distance-right:0" coordorigin="3110,603" coordsize="7340,20">
            <v:line style="position:absolute" from="3120,613" to="4082,613" stroked="true" strokeweight="1pt" strokecolor="#000000"/>
            <v:line style="position:absolute" from="4078,613" to="10440,613" stroked="true" strokeweight="1pt" strokecolor="#000000"/>
            <w10:wrap type="topAndBottom"/>
          </v:group>
        </w:pict>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42"/>
        </w:numPr>
        <w:tabs>
          <w:tab w:pos="2760" w:val="left" w:leader="none"/>
          <w:tab w:pos="2761" w:val="left" w:leader="none"/>
        </w:tabs>
        <w:spacing w:line="146" w:lineRule="auto" w:before="120" w:after="0"/>
        <w:ind w:left="2760" w:right="902" w:hanging="960"/>
        <w:jc w:val="left"/>
        <w:rPr>
          <w:sz w:val="22"/>
        </w:rPr>
      </w:pPr>
      <w:r>
        <w:rPr>
          <w:sz w:val="22"/>
        </w:rPr>
        <w:t>From the System Management Console menu bar, select </w:t>
      </w:r>
      <w:r>
        <w:rPr>
          <w:rFonts w:ascii="Arial"/>
          <w:b/>
          <w:w w:val="90"/>
          <w:sz w:val="22"/>
        </w:rPr>
        <w:t>Administration, Role</w:t>
      </w:r>
      <w:r>
        <w:rPr>
          <w:rFonts w:ascii="Arial"/>
          <w:b/>
          <w:spacing w:val="48"/>
          <w:w w:val="90"/>
          <w:sz w:val="22"/>
        </w:rPr>
        <w:t> </w:t>
      </w:r>
      <w:r>
        <w:rPr>
          <w:rFonts w:ascii="Arial"/>
          <w:b/>
          <w:w w:val="90"/>
          <w:sz w:val="22"/>
        </w:rPr>
        <w:t>Definition</w:t>
      </w:r>
      <w:r>
        <w:rPr>
          <w:w w:val="90"/>
          <w:sz w:val="22"/>
        </w:rPr>
        <w:t>.</w:t>
      </w:r>
    </w:p>
    <w:p>
      <w:pPr>
        <w:pStyle w:val="ListParagraph"/>
        <w:numPr>
          <w:ilvl w:val="0"/>
          <w:numId w:val="142"/>
        </w:numPr>
        <w:tabs>
          <w:tab w:pos="2760" w:val="left" w:leader="none"/>
          <w:tab w:pos="2761" w:val="left" w:leader="none"/>
        </w:tabs>
        <w:spacing w:line="146" w:lineRule="auto" w:before="120" w:after="0"/>
        <w:ind w:left="2760" w:right="461" w:hanging="960"/>
        <w:jc w:val="left"/>
        <w:rPr>
          <w:sz w:val="22"/>
        </w:rPr>
      </w:pPr>
      <w:r>
        <w:rPr>
          <w:sz w:val="22"/>
        </w:rPr>
        <w:t>From</w:t>
      </w:r>
      <w:r>
        <w:rPr>
          <w:spacing w:val="-17"/>
          <w:sz w:val="22"/>
        </w:rPr>
        <w:t> </w:t>
      </w:r>
      <w:r>
        <w:rPr>
          <w:sz w:val="22"/>
        </w:rPr>
        <w:t>the</w:t>
      </w:r>
      <w:r>
        <w:rPr>
          <w:spacing w:val="-18"/>
          <w:sz w:val="22"/>
        </w:rPr>
        <w:t> </w:t>
      </w:r>
      <w:r>
        <w:rPr>
          <w:rFonts w:ascii="Arial"/>
          <w:b/>
          <w:sz w:val="22"/>
        </w:rPr>
        <w:t>Roles</w:t>
      </w:r>
      <w:r>
        <w:rPr>
          <w:rFonts w:ascii="Arial"/>
          <w:b/>
          <w:spacing w:val="-17"/>
          <w:sz w:val="22"/>
        </w:rPr>
        <w:t> </w:t>
      </w:r>
      <w:r>
        <w:rPr>
          <w:rFonts w:ascii="Arial"/>
          <w:b/>
          <w:sz w:val="22"/>
        </w:rPr>
        <w:t>Definition</w:t>
      </w:r>
      <w:r>
        <w:rPr>
          <w:rFonts w:ascii="Arial"/>
          <w:b/>
          <w:spacing w:val="-17"/>
          <w:sz w:val="22"/>
        </w:rPr>
        <w:t> </w:t>
      </w:r>
      <w:r>
        <w:rPr>
          <w:rFonts w:ascii="Arial"/>
          <w:b/>
          <w:sz w:val="22"/>
        </w:rPr>
        <w:t>panel</w:t>
      </w:r>
      <w:r>
        <w:rPr>
          <w:rFonts w:ascii="Arial"/>
          <w:b/>
          <w:spacing w:val="-17"/>
          <w:sz w:val="22"/>
        </w:rPr>
        <w:t> </w:t>
      </w:r>
      <w:r>
        <w:rPr>
          <w:sz w:val="22"/>
        </w:rPr>
        <w:t>panel,</w:t>
      </w:r>
      <w:r>
        <w:rPr>
          <w:spacing w:val="-17"/>
          <w:sz w:val="22"/>
        </w:rPr>
        <w:t> </w:t>
      </w:r>
      <w:r>
        <w:rPr>
          <w:sz w:val="22"/>
        </w:rPr>
        <w:t>select</w:t>
      </w:r>
      <w:r>
        <w:rPr>
          <w:spacing w:val="-17"/>
          <w:sz w:val="22"/>
        </w:rPr>
        <w:t> </w:t>
      </w:r>
      <w:r>
        <w:rPr>
          <w:sz w:val="22"/>
        </w:rPr>
        <w:t>the</w:t>
      </w:r>
      <w:r>
        <w:rPr>
          <w:spacing w:val="-17"/>
          <w:sz w:val="22"/>
        </w:rPr>
        <w:t> </w:t>
      </w:r>
      <w:r>
        <w:rPr>
          <w:sz w:val="22"/>
        </w:rPr>
        <w:t>role</w:t>
      </w:r>
      <w:r>
        <w:rPr>
          <w:spacing w:val="-17"/>
          <w:sz w:val="22"/>
        </w:rPr>
        <w:t> </w:t>
      </w:r>
      <w:r>
        <w:rPr>
          <w:sz w:val="22"/>
        </w:rPr>
        <w:t>that</w:t>
      </w:r>
      <w:r>
        <w:rPr>
          <w:spacing w:val="-17"/>
          <w:sz w:val="22"/>
        </w:rPr>
        <w:t> </w:t>
      </w:r>
      <w:r>
        <w:rPr>
          <w:sz w:val="22"/>
        </w:rPr>
        <w:t>you want to delete and click</w:t>
      </w:r>
      <w:r>
        <w:rPr>
          <w:spacing w:val="-25"/>
          <w:sz w:val="22"/>
        </w:rPr>
        <w:t> </w:t>
      </w:r>
      <w:r>
        <w:rPr>
          <w:rFonts w:ascii="Arial"/>
          <w:b/>
          <w:sz w:val="22"/>
        </w:rPr>
        <w:t>Delete</w:t>
      </w:r>
      <w:r>
        <w:rPr>
          <w:sz w:val="22"/>
        </w:rPr>
        <w:t>.</w:t>
      </w:r>
    </w:p>
    <w:p>
      <w:pPr>
        <w:pStyle w:val="ListParagraph"/>
        <w:numPr>
          <w:ilvl w:val="0"/>
          <w:numId w:val="142"/>
        </w:numPr>
        <w:tabs>
          <w:tab w:pos="2760" w:val="left" w:leader="none"/>
          <w:tab w:pos="2761" w:val="left" w:leader="none"/>
        </w:tabs>
        <w:spacing w:line="403" w:lineRule="exact" w:before="0" w:after="0"/>
        <w:ind w:left="2760" w:right="0" w:hanging="960"/>
        <w:jc w:val="left"/>
        <w:rPr>
          <w:sz w:val="22"/>
        </w:rPr>
      </w:pPr>
      <w:r>
        <w:rPr>
          <w:sz w:val="22"/>
        </w:rPr>
        <w:t>Click </w:t>
      </w:r>
      <w:r>
        <w:rPr>
          <w:rFonts w:ascii="Arial"/>
          <w:b/>
          <w:sz w:val="22"/>
        </w:rPr>
        <w:t>Yes </w:t>
      </w:r>
      <w:r>
        <w:rPr>
          <w:sz w:val="22"/>
        </w:rPr>
        <w:t>to</w:t>
      </w:r>
      <w:r>
        <w:rPr>
          <w:spacing w:val="-13"/>
          <w:sz w:val="22"/>
        </w:rPr>
        <w:t> </w:t>
      </w:r>
      <w:r>
        <w:rPr>
          <w:sz w:val="22"/>
        </w:rPr>
        <w:t>confirm.</w:t>
      </w:r>
    </w:p>
    <w:p>
      <w:pPr>
        <w:pStyle w:val="BodyText"/>
        <w:spacing w:line="146" w:lineRule="auto" w:before="96"/>
        <w:ind w:left="2760" w:right="418"/>
      </w:pPr>
      <w:r>
        <w:rPr/>
        <w:t>If the role is not referenced by any users, the entry disappears from the Roles Definition panel.</w:t>
      </w:r>
    </w:p>
    <w:p>
      <w:pPr>
        <w:pStyle w:val="BodyText"/>
        <w:spacing w:before="7"/>
        <w:rPr>
          <w:sz w:val="11"/>
        </w:rPr>
      </w:pPr>
      <w:r>
        <w:rPr/>
        <w:pict>
          <v:line style="position:absolute;mso-position-horizontal-relative:page;mso-position-vertical-relative:paragraph;z-index:17008;mso-wrap-distance-left:0;mso-wrap-distance-right:0" from="156pt,13.491299pt" to="522pt,13.491299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ind w:left="960"/>
      </w:pPr>
      <w:bookmarkStart w:name="Deleting a System Management Console use" w:id="520"/>
      <w:bookmarkEnd w:id="520"/>
      <w:r>
        <w:rPr>
          <w:b w:val="0"/>
        </w:rPr>
      </w:r>
      <w:bookmarkStart w:name="_bookmark254" w:id="521"/>
      <w:bookmarkEnd w:id="521"/>
      <w:r>
        <w:rPr>
          <w:b w:val="0"/>
        </w:rPr>
      </w:r>
      <w:r>
        <w:rPr>
          <w:w w:val="95"/>
        </w:rPr>
        <w:t>Deleting a System Management Console user</w:t>
      </w:r>
    </w:p>
    <w:p>
      <w:pPr>
        <w:pStyle w:val="BodyText"/>
        <w:spacing w:line="146" w:lineRule="auto" w:before="93"/>
        <w:ind w:left="1800" w:right="204"/>
      </w:pPr>
      <w:r>
        <w:rPr/>
        <w:t>You can delete the user accounts for administrators who no longer require access to the System Management Console.</w:t>
      </w:r>
    </w:p>
    <w:p>
      <w:pPr>
        <w:pStyle w:val="BodyText"/>
        <w:spacing w:before="4"/>
        <w:rPr>
          <w:sz w:val="12"/>
        </w:rPr>
      </w:pPr>
    </w:p>
    <w:p>
      <w:pPr>
        <w:pStyle w:val="Heading3"/>
        <w:spacing w:line="240" w:lineRule="auto" w:before="0"/>
        <w:ind w:left="1799"/>
      </w:pPr>
      <w:r>
        <w:rPr/>
        <w:pict>
          <v:group style="position:absolute;margin-left:155.5pt;margin-top:20.647858pt;width:367pt;height:1pt;mso-position-horizontal-relative:page;mso-position-vertical-relative:paragraph;z-index:17056;mso-wrap-distance-left:0;mso-wrap-distance-right:0" coordorigin="3110,413" coordsize="7340,20">
            <v:line style="position:absolute" from="3120,423" to="4082,423" stroked="true" strokeweight="1pt" strokecolor="#000000"/>
            <v:line style="position:absolute" from="4078,423" to="10440,423" stroked="true" strokeweight="1pt" strokecolor="#000000"/>
            <w10:wrap type="topAndBottom"/>
          </v:group>
        </w:pict>
      </w:r>
      <w:r>
        <w:rPr>
          <w:w w:val="95"/>
        </w:rPr>
        <w:t>Procedure steps</w:t>
      </w:r>
    </w:p>
    <w:p>
      <w:pPr>
        <w:pStyle w:val="Heading6"/>
        <w:tabs>
          <w:tab w:pos="2759" w:val="left" w:leader="none"/>
        </w:tabs>
        <w:spacing w:after="26"/>
        <w:ind w:left="1799"/>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43"/>
        </w:numPr>
        <w:tabs>
          <w:tab w:pos="2759" w:val="left" w:leader="none"/>
          <w:tab w:pos="2760" w:val="left" w:leader="none"/>
        </w:tabs>
        <w:spacing w:line="146" w:lineRule="auto" w:before="120" w:after="0"/>
        <w:ind w:left="2759" w:right="902" w:hanging="960"/>
        <w:jc w:val="left"/>
        <w:rPr>
          <w:sz w:val="22"/>
        </w:rPr>
      </w:pPr>
      <w:r>
        <w:rPr>
          <w:sz w:val="22"/>
        </w:rPr>
        <w:t>From the System Management Console menu bar, select </w:t>
      </w:r>
      <w:r>
        <w:rPr>
          <w:rFonts w:ascii="Arial"/>
          <w:b/>
          <w:w w:val="90"/>
          <w:sz w:val="22"/>
        </w:rPr>
        <w:t>Administration, User</w:t>
      </w:r>
      <w:r>
        <w:rPr>
          <w:rFonts w:ascii="Arial"/>
          <w:b/>
          <w:spacing w:val="42"/>
          <w:w w:val="90"/>
          <w:sz w:val="22"/>
        </w:rPr>
        <w:t> </w:t>
      </w:r>
      <w:r>
        <w:rPr>
          <w:rFonts w:ascii="Arial"/>
          <w:b/>
          <w:w w:val="90"/>
          <w:sz w:val="22"/>
        </w:rPr>
        <w:t>Administration</w:t>
      </w:r>
      <w:r>
        <w:rPr>
          <w:w w:val="90"/>
          <w:sz w:val="22"/>
        </w:rPr>
        <w:t>.</w:t>
      </w:r>
    </w:p>
    <w:p>
      <w:pPr>
        <w:pStyle w:val="ListParagraph"/>
        <w:numPr>
          <w:ilvl w:val="0"/>
          <w:numId w:val="143"/>
        </w:numPr>
        <w:tabs>
          <w:tab w:pos="2759" w:val="left" w:leader="none"/>
          <w:tab w:pos="2760" w:val="left" w:leader="none"/>
        </w:tabs>
        <w:spacing w:line="146" w:lineRule="auto" w:before="120" w:after="0"/>
        <w:ind w:left="2759" w:right="229" w:hanging="960"/>
        <w:jc w:val="left"/>
        <w:rPr>
          <w:sz w:val="22"/>
        </w:rPr>
      </w:pPr>
      <w:r>
        <w:rPr>
          <w:sz w:val="22"/>
        </w:rPr>
        <w:t>From</w:t>
      </w:r>
      <w:r>
        <w:rPr>
          <w:spacing w:val="-19"/>
          <w:sz w:val="22"/>
        </w:rPr>
        <w:t> </w:t>
      </w:r>
      <w:r>
        <w:rPr>
          <w:sz w:val="22"/>
        </w:rPr>
        <w:t>the</w:t>
      </w:r>
      <w:r>
        <w:rPr>
          <w:spacing w:val="-19"/>
          <w:sz w:val="22"/>
        </w:rPr>
        <w:t> </w:t>
      </w:r>
      <w:r>
        <w:rPr>
          <w:rFonts w:ascii="Arial"/>
          <w:b/>
          <w:sz w:val="22"/>
        </w:rPr>
        <w:t>User</w:t>
      </w:r>
      <w:r>
        <w:rPr>
          <w:rFonts w:ascii="Arial"/>
          <w:b/>
          <w:spacing w:val="-19"/>
          <w:sz w:val="22"/>
        </w:rPr>
        <w:t> </w:t>
      </w:r>
      <w:r>
        <w:rPr>
          <w:rFonts w:ascii="Arial"/>
          <w:b/>
          <w:sz w:val="22"/>
        </w:rPr>
        <w:t>Administration</w:t>
      </w:r>
      <w:r>
        <w:rPr>
          <w:rFonts w:ascii="Arial"/>
          <w:b/>
          <w:spacing w:val="-19"/>
          <w:sz w:val="22"/>
        </w:rPr>
        <w:t> </w:t>
      </w:r>
      <w:r>
        <w:rPr>
          <w:sz w:val="22"/>
        </w:rPr>
        <w:t>panel,</w:t>
      </w:r>
      <w:r>
        <w:rPr>
          <w:spacing w:val="-19"/>
          <w:sz w:val="22"/>
        </w:rPr>
        <w:t> </w:t>
      </w:r>
      <w:r>
        <w:rPr>
          <w:sz w:val="22"/>
        </w:rPr>
        <w:t>select</w:t>
      </w:r>
      <w:r>
        <w:rPr>
          <w:spacing w:val="-19"/>
          <w:sz w:val="22"/>
        </w:rPr>
        <w:t> </w:t>
      </w:r>
      <w:r>
        <w:rPr>
          <w:sz w:val="22"/>
        </w:rPr>
        <w:t>the</w:t>
      </w:r>
      <w:r>
        <w:rPr>
          <w:spacing w:val="-19"/>
          <w:sz w:val="22"/>
        </w:rPr>
        <w:t> </w:t>
      </w:r>
      <w:r>
        <w:rPr>
          <w:sz w:val="22"/>
        </w:rPr>
        <w:t>entry</w:t>
      </w:r>
      <w:r>
        <w:rPr>
          <w:spacing w:val="-19"/>
          <w:sz w:val="22"/>
        </w:rPr>
        <w:t> </w:t>
      </w:r>
      <w:r>
        <w:rPr>
          <w:sz w:val="22"/>
        </w:rPr>
        <w:t>for</w:t>
      </w:r>
      <w:r>
        <w:rPr>
          <w:spacing w:val="-19"/>
          <w:sz w:val="22"/>
        </w:rPr>
        <w:t> </w:t>
      </w:r>
      <w:r>
        <w:rPr>
          <w:sz w:val="22"/>
        </w:rPr>
        <w:t>the</w:t>
      </w:r>
      <w:r>
        <w:rPr>
          <w:spacing w:val="-19"/>
          <w:sz w:val="22"/>
        </w:rPr>
        <w:t> </w:t>
      </w:r>
      <w:r>
        <w:rPr>
          <w:sz w:val="22"/>
        </w:rPr>
        <w:t>user and click</w:t>
      </w:r>
      <w:r>
        <w:rPr>
          <w:spacing w:val="-25"/>
          <w:sz w:val="22"/>
        </w:rPr>
        <w:t> </w:t>
      </w:r>
      <w:r>
        <w:rPr>
          <w:rFonts w:ascii="Arial"/>
          <w:b/>
          <w:sz w:val="22"/>
        </w:rPr>
        <w:t>Delete</w:t>
      </w:r>
      <w:r>
        <w:rPr>
          <w:sz w:val="22"/>
        </w:rPr>
        <w:t>.</w:t>
      </w:r>
    </w:p>
    <w:p>
      <w:pPr>
        <w:pStyle w:val="ListParagraph"/>
        <w:numPr>
          <w:ilvl w:val="0"/>
          <w:numId w:val="143"/>
        </w:numPr>
        <w:tabs>
          <w:tab w:pos="2759" w:val="left" w:leader="none"/>
          <w:tab w:pos="2760" w:val="left" w:leader="none"/>
        </w:tabs>
        <w:spacing w:line="240" w:lineRule="auto" w:before="0" w:after="0"/>
        <w:ind w:left="2759" w:right="0" w:hanging="960"/>
        <w:jc w:val="left"/>
        <w:rPr>
          <w:sz w:val="22"/>
        </w:rPr>
      </w:pPr>
      <w:r>
        <w:rPr>
          <w:spacing w:val="-159"/>
          <w:w w:val="99"/>
          <w:sz w:val="22"/>
        </w:rPr>
        <w:t>C</w:t>
      </w:r>
      <w:r>
        <w:rPr>
          <w:w w:val="100"/>
          <w:sz w:val="22"/>
        </w:rPr>
        <w:t>t</w:t>
      </w:r>
      <w:r>
        <w:rPr>
          <w:spacing w:val="-25"/>
          <w:w w:val="99"/>
          <w:sz w:val="22"/>
        </w:rPr>
        <w:t>o</w:t>
      </w:r>
      <w:r>
        <w:rPr>
          <w:w w:val="99"/>
          <w:sz w:val="22"/>
        </w:rPr>
        <w:t>l</w:t>
      </w:r>
      <w:r>
        <w:rPr>
          <w:spacing w:val="-12"/>
          <w:w w:val="99"/>
          <w:sz w:val="22"/>
        </w:rPr>
        <w:t>i</w:t>
      </w:r>
      <w:r>
        <w:rPr>
          <w:spacing w:val="-99"/>
          <w:sz w:val="22"/>
        </w:rPr>
        <w:t>c</w:t>
      </w:r>
      <w:r>
        <w:rPr>
          <w:spacing w:val="-12"/>
          <w:sz w:val="22"/>
        </w:rPr>
        <w:t>c</w:t>
      </w:r>
      <w:r>
        <w:rPr>
          <w:spacing w:val="-111"/>
          <w:w w:val="99"/>
          <w:sz w:val="22"/>
        </w:rPr>
        <w:t>o</w:t>
      </w:r>
      <w:r>
        <w:rPr>
          <w:sz w:val="22"/>
        </w:rPr>
        <w:t>k</w:t>
      </w:r>
      <w:r>
        <w:rPr>
          <w:spacing w:val="-62"/>
          <w:w w:val="99"/>
          <w:sz w:val="22"/>
        </w:rPr>
        <w:t>n</w:t>
      </w:r>
      <w:r>
        <w:rPr>
          <w:rFonts w:ascii="Arial"/>
          <w:b/>
          <w:spacing w:val="-86"/>
          <w:w w:val="100"/>
          <w:sz w:val="22"/>
        </w:rPr>
        <w:t>Y</w:t>
      </w:r>
      <w:r>
        <w:rPr>
          <w:w w:val="100"/>
          <w:sz w:val="22"/>
        </w:rPr>
        <w:t>f</w:t>
      </w:r>
      <w:r>
        <w:rPr>
          <w:spacing w:val="-25"/>
          <w:w w:val="99"/>
          <w:sz w:val="22"/>
        </w:rPr>
        <w:t>i</w:t>
      </w:r>
      <w:r>
        <w:rPr>
          <w:rFonts w:ascii="Arial"/>
          <w:b/>
          <w:spacing w:val="-98"/>
          <w:w w:val="99"/>
          <w:sz w:val="22"/>
        </w:rPr>
        <w:t>e</w:t>
      </w:r>
      <w:r>
        <w:rPr>
          <w:w w:val="99"/>
          <w:sz w:val="22"/>
        </w:rPr>
        <w:t>r</w:t>
      </w:r>
      <w:r>
        <w:rPr>
          <w:spacing w:val="-159"/>
          <w:w w:val="99"/>
          <w:sz w:val="22"/>
        </w:rPr>
        <w:t>m</w:t>
      </w:r>
      <w:r>
        <w:rPr>
          <w:rFonts w:ascii="Arial"/>
          <w:b/>
          <w:w w:val="89"/>
          <w:sz w:val="22"/>
        </w:rPr>
        <w:t>s</w:t>
      </w:r>
      <w:r>
        <w:rPr>
          <w:rFonts w:ascii="Arial"/>
          <w:b/>
          <w:spacing w:val="-13"/>
          <w:sz w:val="22"/>
        </w:rPr>
        <w:t> </w:t>
      </w:r>
      <w:r>
        <w:rPr>
          <w:w w:val="100"/>
          <w:sz w:val="22"/>
        </w:rPr>
        <w:t>.</w:t>
      </w:r>
    </w:p>
    <w:p>
      <w:pPr>
        <w:pStyle w:val="BodyText"/>
        <w:spacing w:before="19"/>
        <w:rPr>
          <w:sz w:val="8"/>
        </w:rPr>
      </w:pPr>
      <w:r>
        <w:rPr/>
        <w:pict>
          <v:line style="position:absolute;mso-position-horizontal-relative:page;mso-position-vertical-relative:paragraph;z-index:17104;mso-wrap-distance-left:0;mso-wrap-distance-right:0" from="156pt,11.151489pt" to="522pt,11.151489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ind w:left="960"/>
      </w:pPr>
      <w:bookmarkStart w:name="Resetting the password for the System Ma" w:id="522"/>
      <w:bookmarkEnd w:id="522"/>
      <w:r>
        <w:rPr>
          <w:b w:val="0"/>
        </w:rPr>
      </w:r>
      <w:bookmarkStart w:name="_bookmark255" w:id="523"/>
      <w:bookmarkEnd w:id="523"/>
      <w:r>
        <w:rPr>
          <w:b w:val="0"/>
        </w:rPr>
      </w:r>
      <w:r>
        <w:rPr>
          <w:w w:val="95"/>
        </w:rPr>
        <w:t>Resetting the password for the System Manager admin account</w:t>
      </w:r>
    </w:p>
    <w:p>
      <w:pPr>
        <w:pStyle w:val="BodyText"/>
        <w:spacing w:line="146" w:lineRule="auto" w:before="93"/>
        <w:ind w:left="1799" w:right="438"/>
      </w:pPr>
      <w:r>
        <w:rPr/>
        <w:t>Use this procedure to reset the password for the initial System Manager admin account if there are no other administrative users who have sufficient privileges to reset the password.</w:t>
      </w:r>
    </w:p>
    <w:p>
      <w:pPr>
        <w:pStyle w:val="BodyText"/>
        <w:spacing w:before="4"/>
        <w:rPr>
          <w:sz w:val="12"/>
        </w:rPr>
      </w:pPr>
    </w:p>
    <w:p>
      <w:pPr>
        <w:pStyle w:val="Heading3"/>
        <w:spacing w:line="244" w:lineRule="exact" w:before="0"/>
        <w:ind w:left="1799"/>
      </w:pPr>
      <w:r>
        <w:rPr/>
        <w:t>Prerequisites</w:t>
      </w:r>
    </w:p>
    <w:p>
      <w:pPr>
        <w:pStyle w:val="ListParagraph"/>
        <w:numPr>
          <w:ilvl w:val="1"/>
          <w:numId w:val="85"/>
        </w:numPr>
        <w:tabs>
          <w:tab w:pos="2159" w:val="left" w:leader="none"/>
          <w:tab w:pos="2160" w:val="left" w:leader="none"/>
        </w:tabs>
        <w:spacing w:line="449" w:lineRule="exact" w:before="0" w:after="0"/>
        <w:ind w:left="2159" w:right="0" w:hanging="360"/>
        <w:jc w:val="left"/>
        <w:rPr>
          <w:sz w:val="22"/>
        </w:rPr>
      </w:pPr>
      <w:r>
        <w:rPr>
          <w:sz w:val="22"/>
        </w:rPr>
        <w:t>You must belong to the Database Administrator role</w:t>
      </w:r>
      <w:r>
        <w:rPr>
          <w:spacing w:val="-1"/>
          <w:sz w:val="22"/>
        </w:rPr>
        <w:t> </w:t>
      </w:r>
      <w:r>
        <w:rPr>
          <w:sz w:val="22"/>
        </w:rPr>
        <w:t>(ntdbadm).</w:t>
      </w:r>
    </w:p>
    <w:p>
      <w:pPr>
        <w:pStyle w:val="ListParagraph"/>
        <w:numPr>
          <w:ilvl w:val="1"/>
          <w:numId w:val="85"/>
        </w:numPr>
        <w:tabs>
          <w:tab w:pos="2159" w:val="left" w:leader="none"/>
          <w:tab w:pos="2160" w:val="left" w:leader="none"/>
        </w:tabs>
        <w:spacing w:line="481" w:lineRule="exact" w:before="0" w:after="0"/>
        <w:ind w:left="2159" w:right="0" w:hanging="360"/>
        <w:jc w:val="left"/>
        <w:rPr>
          <w:sz w:val="22"/>
        </w:rPr>
      </w:pPr>
      <w:r>
        <w:rPr>
          <w:sz w:val="22"/>
        </w:rPr>
        <w:t>You must belong to the Application Administrator role</w:t>
      </w:r>
      <w:r>
        <w:rPr>
          <w:spacing w:val="-1"/>
          <w:sz w:val="22"/>
        </w:rPr>
        <w:t> </w:t>
      </w:r>
      <w:r>
        <w:rPr>
          <w:sz w:val="22"/>
        </w:rPr>
        <w:t>(ntappadm).</w:t>
      </w:r>
    </w:p>
    <w:p>
      <w:pPr>
        <w:spacing w:after="0" w:line="481" w:lineRule="exact"/>
        <w:jc w:val="left"/>
        <w:rPr>
          <w:sz w:val="22"/>
        </w:rPr>
        <w:sectPr>
          <w:pgSz w:w="11880" w:h="15840"/>
          <w:pgMar w:header="851" w:footer="1300" w:top="1220" w:bottom="1500" w:left="1320" w:right="1320"/>
        </w:sectPr>
      </w:pPr>
    </w:p>
    <w:p>
      <w:pPr>
        <w:pStyle w:val="BodyText"/>
        <w:spacing w:before="18"/>
        <w:rPr>
          <w:sz w:val="12"/>
        </w:rPr>
      </w:pPr>
    </w:p>
    <w:p>
      <w:pPr>
        <w:pStyle w:val="Heading3"/>
        <w:spacing w:line="240" w:lineRule="auto" w:before="66"/>
      </w:pPr>
      <w:r>
        <w:rPr/>
        <w:pict>
          <v:group style="position:absolute;margin-left:155.5pt;margin-top:23.947887pt;width:367pt;height:1pt;mso-position-horizontal-relative:page;mso-position-vertical-relative:paragraph;z-index:17152;mso-wrap-distance-left:0;mso-wrap-distance-right:0" coordorigin="3110,479" coordsize="7340,20">
            <v:line style="position:absolute" from="3120,489" to="4082,489" stroked="true" strokeweight="1pt" strokecolor="#000000"/>
            <v:line style="position:absolute" from="4078,489" to="10440,489" stroked="true" strokeweight="1pt" strokecolor="#000000"/>
            <w10:wrap type="topAndBottom"/>
          </v:group>
        </w:pict>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44"/>
        </w:numPr>
        <w:tabs>
          <w:tab w:pos="2759" w:val="left" w:leader="none"/>
          <w:tab w:pos="2761" w:val="left" w:leader="none"/>
        </w:tabs>
        <w:spacing w:line="403" w:lineRule="exact" w:before="1" w:after="0"/>
        <w:ind w:left="2760" w:right="0" w:hanging="960"/>
        <w:jc w:val="left"/>
        <w:rPr>
          <w:sz w:val="22"/>
        </w:rPr>
      </w:pPr>
      <w:r>
        <w:rPr>
          <w:sz w:val="22"/>
        </w:rPr>
        <w:t>Log on to the primary database (DB) server as a DBA</w:t>
      </w:r>
      <w:r>
        <w:rPr>
          <w:spacing w:val="-1"/>
          <w:sz w:val="22"/>
        </w:rPr>
        <w:t> </w:t>
      </w:r>
      <w:r>
        <w:rPr>
          <w:sz w:val="22"/>
        </w:rPr>
        <w:t>(ntdbadm).</w:t>
      </w:r>
    </w:p>
    <w:p>
      <w:pPr>
        <w:pStyle w:val="ListParagraph"/>
        <w:numPr>
          <w:ilvl w:val="0"/>
          <w:numId w:val="144"/>
        </w:numPr>
        <w:tabs>
          <w:tab w:pos="2759" w:val="left" w:leader="none"/>
          <w:tab w:pos="2761" w:val="left" w:leader="none"/>
        </w:tabs>
        <w:spacing w:line="403" w:lineRule="exact" w:before="0" w:after="0"/>
        <w:ind w:left="2760" w:right="0" w:hanging="960"/>
        <w:jc w:val="left"/>
        <w:rPr>
          <w:sz w:val="22"/>
        </w:rPr>
      </w:pPr>
      <w:r>
        <w:rPr>
          <w:sz w:val="22"/>
        </w:rPr>
        <w:t>Change</w:t>
      </w:r>
      <w:r>
        <w:rPr>
          <w:spacing w:val="-1"/>
          <w:sz w:val="22"/>
        </w:rPr>
        <w:t> </w:t>
      </w:r>
      <w:r>
        <w:rPr>
          <w:sz w:val="22"/>
        </w:rPr>
        <w:t>directory:</w:t>
      </w:r>
    </w:p>
    <w:p>
      <w:pPr>
        <w:pStyle w:val="Heading6"/>
        <w:spacing w:before="66"/>
        <w:ind w:left="2760"/>
        <w:rPr>
          <w:rFonts w:ascii="Courier New"/>
        </w:rPr>
      </w:pPr>
      <w:r>
        <w:rPr>
          <w:rFonts w:ascii="Courier New"/>
        </w:rPr>
        <w:t>cd /var/mcp/run/MCP_&lt;rel&gt;/&lt;dbName&gt;/bin/util</w:t>
      </w:r>
    </w:p>
    <w:p>
      <w:pPr>
        <w:pStyle w:val="ListParagraph"/>
        <w:numPr>
          <w:ilvl w:val="0"/>
          <w:numId w:val="144"/>
        </w:numPr>
        <w:tabs>
          <w:tab w:pos="2759" w:val="left" w:leader="none"/>
          <w:tab w:pos="2761" w:val="left" w:leader="none"/>
        </w:tabs>
        <w:spacing w:line="240" w:lineRule="auto" w:before="18" w:after="0"/>
        <w:ind w:left="2760" w:right="0" w:hanging="960"/>
        <w:jc w:val="left"/>
        <w:rPr>
          <w:sz w:val="22"/>
        </w:rPr>
      </w:pPr>
      <w:r>
        <w:rPr>
          <w:sz w:val="22"/>
        </w:rPr>
        <w:t>Run the script to change the</w:t>
      </w:r>
      <w:r>
        <w:rPr>
          <w:spacing w:val="-1"/>
          <w:sz w:val="22"/>
        </w:rPr>
        <w:t> </w:t>
      </w:r>
      <w:r>
        <w:rPr>
          <w:sz w:val="22"/>
        </w:rPr>
        <w:t>password:</w:t>
      </w:r>
    </w:p>
    <w:p>
      <w:pPr>
        <w:pStyle w:val="Heading6"/>
        <w:spacing w:before="66"/>
        <w:ind w:left="2760"/>
        <w:rPr>
          <w:rFonts w:ascii="Courier New"/>
        </w:rPr>
      </w:pPr>
      <w:r>
        <w:rPr>
          <w:rFonts w:ascii="Courier New"/>
        </w:rPr>
        <w:t>./resetSMAdminPasswd.pl</w:t>
      </w:r>
    </w:p>
    <w:p>
      <w:pPr>
        <w:pStyle w:val="ListParagraph"/>
        <w:numPr>
          <w:ilvl w:val="0"/>
          <w:numId w:val="144"/>
        </w:numPr>
        <w:tabs>
          <w:tab w:pos="2759" w:val="left" w:leader="none"/>
          <w:tab w:pos="2761" w:val="left" w:leader="none"/>
        </w:tabs>
        <w:spacing w:line="403" w:lineRule="exact" w:before="18" w:after="0"/>
        <w:ind w:left="2760" w:right="0" w:hanging="960"/>
        <w:jc w:val="left"/>
        <w:rPr>
          <w:sz w:val="22"/>
        </w:rPr>
      </w:pPr>
      <w:r>
        <w:rPr>
          <w:sz w:val="22"/>
        </w:rPr>
        <w:t>Log on to the primary System Manager as an</w:t>
      </w:r>
      <w:r>
        <w:rPr>
          <w:spacing w:val="-1"/>
          <w:sz w:val="22"/>
        </w:rPr>
        <w:t> </w:t>
      </w:r>
      <w:r>
        <w:rPr>
          <w:sz w:val="22"/>
        </w:rPr>
        <w:t>AA.</w:t>
      </w:r>
    </w:p>
    <w:p>
      <w:pPr>
        <w:pStyle w:val="ListParagraph"/>
        <w:numPr>
          <w:ilvl w:val="0"/>
          <w:numId w:val="144"/>
        </w:numPr>
        <w:tabs>
          <w:tab w:pos="2759" w:val="left" w:leader="none"/>
          <w:tab w:pos="2761" w:val="left" w:leader="none"/>
        </w:tabs>
        <w:spacing w:line="403" w:lineRule="exact" w:before="0" w:after="0"/>
        <w:ind w:left="2760" w:right="0" w:hanging="960"/>
        <w:jc w:val="left"/>
        <w:rPr>
          <w:sz w:val="22"/>
        </w:rPr>
      </w:pPr>
      <w:r>
        <w:rPr>
          <w:sz w:val="22"/>
        </w:rPr>
        <w:t>Change</w:t>
      </w:r>
      <w:r>
        <w:rPr>
          <w:spacing w:val="-1"/>
          <w:sz w:val="22"/>
        </w:rPr>
        <w:t> </w:t>
      </w:r>
      <w:r>
        <w:rPr>
          <w:sz w:val="22"/>
        </w:rPr>
        <w:t>directory:</w:t>
      </w:r>
    </w:p>
    <w:p>
      <w:pPr>
        <w:pStyle w:val="Heading6"/>
        <w:spacing w:before="66"/>
        <w:ind w:left="2760"/>
        <w:rPr>
          <w:rFonts w:ascii="Courier New"/>
        </w:rPr>
      </w:pPr>
      <w:r>
        <w:rPr>
          <w:rFonts w:ascii="Courier New"/>
        </w:rPr>
        <w:t>cd /var/mcp/install</w:t>
      </w:r>
    </w:p>
    <w:p>
      <w:pPr>
        <w:pStyle w:val="ListParagraph"/>
        <w:numPr>
          <w:ilvl w:val="0"/>
          <w:numId w:val="144"/>
        </w:numPr>
        <w:tabs>
          <w:tab w:pos="2759" w:val="left" w:leader="none"/>
          <w:tab w:pos="2761" w:val="left" w:leader="none"/>
        </w:tabs>
        <w:spacing w:line="240" w:lineRule="auto" w:before="18" w:after="0"/>
        <w:ind w:left="2760" w:right="0" w:hanging="960"/>
        <w:jc w:val="left"/>
        <w:rPr>
          <w:sz w:val="22"/>
        </w:rPr>
      </w:pPr>
      <w:r>
        <w:rPr>
          <w:sz w:val="22"/>
        </w:rPr>
        <w:t>Run the script to restart the System</w:t>
      </w:r>
      <w:r>
        <w:rPr>
          <w:spacing w:val="-1"/>
          <w:sz w:val="22"/>
        </w:rPr>
        <w:t> </w:t>
      </w:r>
      <w:r>
        <w:rPr>
          <w:sz w:val="22"/>
        </w:rPr>
        <w:t>Manager:</w:t>
      </w:r>
    </w:p>
    <w:p>
      <w:pPr>
        <w:pStyle w:val="Heading6"/>
        <w:spacing w:line="198" w:lineRule="exact" w:before="77"/>
        <w:ind w:left="2760"/>
        <w:rPr>
          <w:rFonts w:ascii="Courier New"/>
        </w:rPr>
      </w:pPr>
      <w:r>
        <w:rPr>
          <w:rFonts w:ascii="Courier New"/>
        </w:rPr>
        <w:t>./smUpgrade.pl</w:t>
      </w:r>
    </w:p>
    <w:p>
      <w:pPr>
        <w:pStyle w:val="BodyText"/>
        <w:spacing w:line="146" w:lineRule="auto" w:before="68"/>
        <w:ind w:left="2760" w:right="125"/>
      </w:pPr>
      <w:r>
        <w:rPr/>
        <w:t>This script stops all System Manager instances, redeploys the load specified in installprops.txt, and restarts all System Manager instances.</w:t>
      </w:r>
    </w:p>
    <w:p>
      <w:pPr>
        <w:pStyle w:val="ListParagraph"/>
        <w:numPr>
          <w:ilvl w:val="0"/>
          <w:numId w:val="144"/>
        </w:numPr>
        <w:tabs>
          <w:tab w:pos="2759" w:val="left" w:leader="none"/>
          <w:tab w:pos="2761" w:val="left" w:leader="none"/>
        </w:tabs>
        <w:spacing w:line="146" w:lineRule="auto" w:before="120" w:after="0"/>
        <w:ind w:left="2760" w:right="706" w:hanging="960"/>
        <w:jc w:val="left"/>
        <w:rPr>
          <w:sz w:val="22"/>
        </w:rPr>
      </w:pPr>
      <w:r>
        <w:rPr>
          <w:sz w:val="22"/>
        </w:rPr>
        <w:t>Log on to the System Management Console with the</w:t>
      </w:r>
      <w:r>
        <w:rPr>
          <w:spacing w:val="-1"/>
          <w:sz w:val="22"/>
        </w:rPr>
        <w:t> </w:t>
      </w:r>
      <w:r>
        <w:rPr>
          <w:sz w:val="22"/>
        </w:rPr>
        <w:t>admin account.</w:t>
      </w:r>
    </w:p>
    <w:p>
      <w:pPr>
        <w:pStyle w:val="ListParagraph"/>
        <w:numPr>
          <w:ilvl w:val="0"/>
          <w:numId w:val="144"/>
        </w:numPr>
        <w:tabs>
          <w:tab w:pos="2759" w:val="left" w:leader="none"/>
          <w:tab w:pos="2761" w:val="left" w:leader="none"/>
        </w:tabs>
        <w:spacing w:line="146" w:lineRule="auto" w:before="120" w:after="0"/>
        <w:ind w:left="2760" w:right="143" w:hanging="960"/>
        <w:jc w:val="left"/>
        <w:rPr>
          <w:sz w:val="22"/>
        </w:rPr>
      </w:pPr>
      <w:r>
        <w:rPr>
          <w:sz w:val="22"/>
        </w:rPr>
        <w:t>At the prompt to change the password, type a new password that complies with the password</w:t>
      </w:r>
      <w:r>
        <w:rPr>
          <w:spacing w:val="-1"/>
          <w:sz w:val="22"/>
        </w:rPr>
        <w:t> </w:t>
      </w:r>
      <w:r>
        <w:rPr>
          <w:sz w:val="22"/>
        </w:rPr>
        <w:t>rules.</w:t>
      </w:r>
    </w:p>
    <w:p>
      <w:pPr>
        <w:pStyle w:val="ListParagraph"/>
        <w:numPr>
          <w:ilvl w:val="0"/>
          <w:numId w:val="144"/>
        </w:numPr>
        <w:tabs>
          <w:tab w:pos="2759" w:val="left" w:leader="none"/>
          <w:tab w:pos="2761" w:val="left" w:leader="none"/>
        </w:tabs>
        <w:spacing w:line="403" w:lineRule="exact" w:before="0" w:after="0"/>
        <w:ind w:left="2760" w:right="0" w:hanging="960"/>
        <w:jc w:val="left"/>
        <w:rPr>
          <w:sz w:val="22"/>
        </w:rPr>
      </w:pPr>
      <w:r>
        <w:rPr>
          <w:sz w:val="22"/>
        </w:rPr>
        <w:t>Type the new password again to</w:t>
      </w:r>
      <w:r>
        <w:rPr>
          <w:spacing w:val="-1"/>
          <w:sz w:val="22"/>
        </w:rPr>
        <w:t> </w:t>
      </w:r>
      <w:r>
        <w:rPr>
          <w:sz w:val="22"/>
        </w:rPr>
        <w:t>confirm.</w:t>
      </w:r>
    </w:p>
    <w:p>
      <w:pPr>
        <w:pStyle w:val="ListParagraph"/>
        <w:numPr>
          <w:ilvl w:val="0"/>
          <w:numId w:val="144"/>
        </w:numPr>
        <w:tabs>
          <w:tab w:pos="2759" w:val="left" w:leader="none"/>
          <w:tab w:pos="2761" w:val="left" w:leader="none"/>
        </w:tabs>
        <w:spacing w:line="380" w:lineRule="exact" w:before="0" w:after="0"/>
        <w:ind w:left="2760" w:right="0" w:hanging="960"/>
        <w:jc w:val="left"/>
        <w:rPr>
          <w:sz w:val="22"/>
        </w:rPr>
      </w:pPr>
      <w:r>
        <w:rPr>
          <w:sz w:val="22"/>
        </w:rPr>
        <w:t>Type the current password (the default password is</w:t>
      </w:r>
      <w:r>
        <w:rPr>
          <w:spacing w:val="-1"/>
          <w:sz w:val="22"/>
        </w:rPr>
        <w:t> </w:t>
      </w:r>
      <w:r>
        <w:rPr>
          <w:sz w:val="22"/>
        </w:rPr>
        <w:t>admin).</w:t>
      </w:r>
    </w:p>
    <w:p>
      <w:pPr>
        <w:pStyle w:val="ListParagraph"/>
        <w:numPr>
          <w:ilvl w:val="0"/>
          <w:numId w:val="144"/>
        </w:numPr>
        <w:tabs>
          <w:tab w:pos="2759" w:val="left" w:leader="none"/>
          <w:tab w:pos="2761" w:val="left" w:leader="none"/>
        </w:tabs>
        <w:spacing w:line="403" w:lineRule="exact" w:before="0" w:after="0"/>
        <w:ind w:left="2760" w:right="0" w:hanging="960"/>
        <w:jc w:val="left"/>
        <w:rPr>
          <w:sz w:val="22"/>
        </w:rPr>
      </w:pPr>
      <w:r>
        <w:rPr>
          <w:sz w:val="22"/>
        </w:rPr>
        <w:t>Click </w:t>
      </w:r>
      <w:r>
        <w:rPr>
          <w:rFonts w:ascii="Arial"/>
          <w:b/>
          <w:sz w:val="22"/>
        </w:rPr>
        <w:t>OK </w:t>
      </w:r>
      <w:r>
        <w:rPr>
          <w:sz w:val="22"/>
        </w:rPr>
        <w:t>to save the new password and complete the log</w:t>
      </w:r>
      <w:r>
        <w:rPr>
          <w:spacing w:val="-13"/>
          <w:sz w:val="22"/>
        </w:rPr>
        <w:t> </w:t>
      </w:r>
      <w:r>
        <w:rPr>
          <w:sz w:val="22"/>
        </w:rPr>
        <w:t>on.</w:t>
      </w:r>
    </w:p>
    <w:p>
      <w:pPr>
        <w:pStyle w:val="BodyText"/>
        <w:spacing w:before="19"/>
        <w:rPr>
          <w:sz w:val="8"/>
        </w:rPr>
      </w:pPr>
      <w:r>
        <w:rPr/>
        <w:pict>
          <v:line style="position:absolute;mso-position-horizontal-relative:page;mso-position-vertical-relative:paragraph;z-index:17200;mso-wrap-distance-left:0;mso-wrap-distance-right:0" from="156pt,11.151498pt" to="522pt,11.151498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ind w:left="960"/>
      </w:pPr>
      <w:bookmarkStart w:name="Modifying a Provisioning Client role" w:id="524"/>
      <w:bookmarkEnd w:id="524"/>
      <w:r>
        <w:rPr>
          <w:b w:val="0"/>
        </w:rPr>
      </w:r>
      <w:bookmarkStart w:name="_bookmark256" w:id="525"/>
      <w:bookmarkEnd w:id="525"/>
      <w:r>
        <w:rPr>
          <w:b w:val="0"/>
        </w:rPr>
      </w:r>
      <w:r>
        <w:rPr>
          <w:w w:val="95"/>
        </w:rPr>
        <w:t>Modifying a Provisioning Client role</w:t>
      </w:r>
    </w:p>
    <w:p>
      <w:pPr>
        <w:pStyle w:val="BodyText"/>
        <w:spacing w:line="146" w:lineRule="auto" w:before="93"/>
        <w:ind w:left="1800" w:right="156"/>
      </w:pPr>
      <w:r>
        <w:rPr/>
        <w:t>You can modify roles for the Provisioning Client to specify admin privileges and level of access.</w:t>
      </w:r>
    </w:p>
    <w:p>
      <w:pPr>
        <w:pStyle w:val="BodyText"/>
        <w:spacing w:before="4"/>
        <w:rPr>
          <w:sz w:val="12"/>
        </w:rPr>
      </w:pPr>
    </w:p>
    <w:p>
      <w:pPr>
        <w:pStyle w:val="Heading3"/>
        <w:spacing w:before="0"/>
        <w:ind w:left="1799"/>
      </w:pPr>
      <w:r>
        <w:rPr/>
        <w:t>Prerequisites</w:t>
      </w:r>
    </w:p>
    <w:p>
      <w:pPr>
        <w:pStyle w:val="BodyText"/>
        <w:spacing w:line="146" w:lineRule="auto" w:before="93"/>
        <w:ind w:left="1800" w:right="817"/>
      </w:pPr>
      <w:r>
        <w:rPr/>
        <w:t>You must know the System Administrator (SA) password. The SA is assigned the SuperUser role.</w:t>
      </w:r>
    </w:p>
    <w:p>
      <w:pPr>
        <w:spacing w:after="0" w:line="146" w:lineRule="auto"/>
        <w:sectPr>
          <w:pgSz w:w="11880" w:h="15840"/>
          <w:pgMar w:header="851" w:footer="1300" w:top="1220" w:bottom="1500" w:left="1320" w:right="1320"/>
        </w:sectPr>
      </w:pPr>
    </w:p>
    <w:p>
      <w:pPr>
        <w:pStyle w:val="BodyText"/>
        <w:spacing w:before="18"/>
        <w:rPr>
          <w:sz w:val="12"/>
        </w:rPr>
      </w:pPr>
    </w:p>
    <w:p>
      <w:pPr>
        <w:pStyle w:val="Heading3"/>
        <w:spacing w:line="240" w:lineRule="auto" w:before="66"/>
      </w:pPr>
      <w:r>
        <w:rPr/>
        <w:pict>
          <v:group style="position:absolute;margin-left:155.5pt;margin-top:23.947887pt;width:367pt;height:1pt;mso-position-horizontal-relative:page;mso-position-vertical-relative:paragraph;z-index:17248;mso-wrap-distance-left:0;mso-wrap-distance-right:0" coordorigin="3110,479" coordsize="7340,20">
            <v:line style="position:absolute" from="3120,489" to="4082,489" stroked="true" strokeweight="1pt" strokecolor="#000000"/>
            <v:line style="position:absolute" from="4078,489" to="10440,489" stroked="true" strokeweight="1pt" strokecolor="#000000"/>
            <w10:wrap type="topAndBottom"/>
          </v:group>
        </w:pict>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45"/>
        </w:numPr>
        <w:tabs>
          <w:tab w:pos="2759" w:val="left" w:leader="none"/>
          <w:tab w:pos="2761" w:val="left" w:leader="none"/>
        </w:tabs>
        <w:spacing w:line="146" w:lineRule="auto" w:before="120" w:after="0"/>
        <w:ind w:left="2760" w:right="1403" w:hanging="960"/>
        <w:jc w:val="left"/>
        <w:rPr>
          <w:sz w:val="22"/>
        </w:rPr>
      </w:pPr>
      <w:r>
        <w:rPr>
          <w:sz w:val="22"/>
        </w:rPr>
        <w:t>From the Provisioning Client navigation pane, select </w:t>
      </w:r>
      <w:r>
        <w:rPr>
          <w:rFonts w:ascii="Arial"/>
          <w:b/>
          <w:w w:val="90"/>
          <w:sz w:val="22"/>
        </w:rPr>
        <w:t>Administrator, List</w:t>
      </w:r>
      <w:r>
        <w:rPr>
          <w:rFonts w:ascii="Arial"/>
          <w:b/>
          <w:spacing w:val="35"/>
          <w:w w:val="90"/>
          <w:sz w:val="22"/>
        </w:rPr>
        <w:t> </w:t>
      </w:r>
      <w:r>
        <w:rPr>
          <w:rFonts w:ascii="Arial"/>
          <w:b/>
          <w:w w:val="90"/>
          <w:sz w:val="22"/>
        </w:rPr>
        <w:t>Role</w:t>
      </w:r>
      <w:r>
        <w:rPr>
          <w:w w:val="90"/>
          <w:sz w:val="22"/>
        </w:rPr>
        <w:t>.</w:t>
      </w:r>
    </w:p>
    <w:p>
      <w:pPr>
        <w:pStyle w:val="ListParagraph"/>
        <w:numPr>
          <w:ilvl w:val="0"/>
          <w:numId w:val="145"/>
        </w:numPr>
        <w:tabs>
          <w:tab w:pos="2759" w:val="left" w:leader="none"/>
          <w:tab w:pos="2761" w:val="left" w:leader="none"/>
        </w:tabs>
        <w:spacing w:line="146" w:lineRule="auto" w:before="120" w:after="0"/>
        <w:ind w:left="2760" w:right="693" w:hanging="960"/>
        <w:jc w:val="left"/>
        <w:rPr>
          <w:sz w:val="22"/>
        </w:rPr>
      </w:pPr>
      <w:r>
        <w:rPr>
          <w:sz w:val="22"/>
        </w:rPr>
        <w:t>On</w:t>
      </w:r>
      <w:r>
        <w:rPr>
          <w:spacing w:val="-11"/>
          <w:sz w:val="22"/>
        </w:rPr>
        <w:t> </w:t>
      </w:r>
      <w:r>
        <w:rPr>
          <w:sz w:val="22"/>
        </w:rPr>
        <w:t>the</w:t>
      </w:r>
      <w:r>
        <w:rPr>
          <w:spacing w:val="-11"/>
          <w:sz w:val="22"/>
        </w:rPr>
        <w:t> </w:t>
      </w:r>
      <w:r>
        <w:rPr>
          <w:rFonts w:ascii="Arial"/>
          <w:b/>
          <w:sz w:val="22"/>
        </w:rPr>
        <w:t>Admin</w:t>
      </w:r>
      <w:r>
        <w:rPr>
          <w:rFonts w:ascii="Arial"/>
          <w:b/>
          <w:spacing w:val="-11"/>
          <w:sz w:val="22"/>
        </w:rPr>
        <w:t> </w:t>
      </w:r>
      <w:r>
        <w:rPr>
          <w:rFonts w:ascii="Arial"/>
          <w:b/>
          <w:sz w:val="22"/>
        </w:rPr>
        <w:t>Role</w:t>
      </w:r>
      <w:r>
        <w:rPr>
          <w:rFonts w:ascii="Arial"/>
          <w:b/>
          <w:spacing w:val="-11"/>
          <w:sz w:val="22"/>
        </w:rPr>
        <w:t> </w:t>
      </w:r>
      <w:r>
        <w:rPr>
          <w:sz w:val="22"/>
        </w:rPr>
        <w:t>page,</w:t>
      </w:r>
      <w:r>
        <w:rPr>
          <w:spacing w:val="-11"/>
          <w:sz w:val="22"/>
        </w:rPr>
        <w:t> </w:t>
      </w:r>
      <w:r>
        <w:rPr>
          <w:sz w:val="22"/>
        </w:rPr>
        <w:t>click</w:t>
      </w:r>
      <w:r>
        <w:rPr>
          <w:spacing w:val="-11"/>
          <w:sz w:val="22"/>
        </w:rPr>
        <w:t> </w:t>
      </w:r>
      <w:r>
        <w:rPr>
          <w:rFonts w:ascii="Arial"/>
          <w:b/>
          <w:sz w:val="22"/>
        </w:rPr>
        <w:t>Role</w:t>
      </w:r>
      <w:r>
        <w:rPr>
          <w:rFonts w:ascii="Arial"/>
          <w:b/>
          <w:spacing w:val="-11"/>
          <w:sz w:val="22"/>
        </w:rPr>
        <w:t> </w:t>
      </w:r>
      <w:r>
        <w:rPr>
          <w:rFonts w:ascii="Arial"/>
          <w:b/>
          <w:sz w:val="22"/>
        </w:rPr>
        <w:t>Name</w:t>
      </w:r>
      <w:r>
        <w:rPr>
          <w:rFonts w:ascii="Arial"/>
          <w:b/>
          <w:spacing w:val="-11"/>
          <w:sz w:val="22"/>
        </w:rPr>
        <w:t> </w:t>
      </w:r>
      <w:r>
        <w:rPr>
          <w:sz w:val="22"/>
        </w:rPr>
        <w:t>for</w:t>
      </w:r>
      <w:r>
        <w:rPr>
          <w:spacing w:val="-11"/>
          <w:sz w:val="22"/>
        </w:rPr>
        <w:t> </w:t>
      </w:r>
      <w:r>
        <w:rPr>
          <w:sz w:val="22"/>
        </w:rPr>
        <w:t>the</w:t>
      </w:r>
      <w:r>
        <w:rPr>
          <w:spacing w:val="-11"/>
          <w:sz w:val="22"/>
        </w:rPr>
        <w:t> </w:t>
      </w:r>
      <w:r>
        <w:rPr>
          <w:sz w:val="22"/>
        </w:rPr>
        <w:t>role</w:t>
      </w:r>
      <w:r>
        <w:rPr>
          <w:spacing w:val="-11"/>
          <w:sz w:val="22"/>
        </w:rPr>
        <w:t> </w:t>
      </w:r>
      <w:r>
        <w:rPr>
          <w:sz w:val="22"/>
        </w:rPr>
        <w:t>to</w:t>
      </w:r>
      <w:r>
        <w:rPr>
          <w:spacing w:val="-11"/>
          <w:sz w:val="22"/>
        </w:rPr>
        <w:t> </w:t>
      </w:r>
      <w:r>
        <w:rPr>
          <w:sz w:val="22"/>
        </w:rPr>
        <w:t>be modified.</w:t>
      </w:r>
    </w:p>
    <w:p>
      <w:pPr>
        <w:pStyle w:val="ListParagraph"/>
        <w:numPr>
          <w:ilvl w:val="0"/>
          <w:numId w:val="145"/>
        </w:numPr>
        <w:tabs>
          <w:tab w:pos="2759" w:val="left" w:leader="none"/>
          <w:tab w:pos="2761" w:val="left" w:leader="none"/>
        </w:tabs>
        <w:spacing w:line="403" w:lineRule="exact" w:before="0" w:after="0"/>
        <w:ind w:left="2760" w:right="0" w:hanging="960"/>
        <w:jc w:val="left"/>
        <w:rPr>
          <w:sz w:val="22"/>
        </w:rPr>
      </w:pPr>
      <w:r>
        <w:rPr>
          <w:sz w:val="22"/>
        </w:rPr>
        <w:t>In</w:t>
      </w:r>
      <w:r>
        <w:rPr>
          <w:spacing w:val="-13"/>
          <w:sz w:val="22"/>
        </w:rPr>
        <w:t> </w:t>
      </w:r>
      <w:r>
        <w:rPr>
          <w:sz w:val="22"/>
        </w:rPr>
        <w:t>the</w:t>
      </w:r>
      <w:r>
        <w:rPr>
          <w:spacing w:val="-13"/>
          <w:sz w:val="22"/>
        </w:rPr>
        <w:t> </w:t>
      </w:r>
      <w:r>
        <w:rPr>
          <w:rFonts w:ascii="Arial"/>
          <w:b/>
          <w:sz w:val="22"/>
        </w:rPr>
        <w:t>Role</w:t>
      </w:r>
      <w:r>
        <w:rPr>
          <w:rFonts w:ascii="Arial"/>
          <w:b/>
          <w:spacing w:val="-13"/>
          <w:sz w:val="22"/>
        </w:rPr>
        <w:t> </w:t>
      </w:r>
      <w:r>
        <w:rPr>
          <w:rFonts w:ascii="Arial"/>
          <w:b/>
          <w:sz w:val="22"/>
        </w:rPr>
        <w:t>Description</w:t>
      </w:r>
      <w:r>
        <w:rPr>
          <w:rFonts w:ascii="Arial"/>
          <w:b/>
          <w:spacing w:val="-13"/>
          <w:sz w:val="22"/>
        </w:rPr>
        <w:t> </w:t>
      </w:r>
      <w:r>
        <w:rPr>
          <w:sz w:val="22"/>
        </w:rPr>
        <w:t>field,</w:t>
      </w:r>
      <w:r>
        <w:rPr>
          <w:spacing w:val="-13"/>
          <w:sz w:val="22"/>
        </w:rPr>
        <w:t> </w:t>
      </w:r>
      <w:r>
        <w:rPr>
          <w:sz w:val="22"/>
        </w:rPr>
        <w:t>type</w:t>
      </w:r>
      <w:r>
        <w:rPr>
          <w:spacing w:val="-13"/>
          <w:sz w:val="22"/>
        </w:rPr>
        <w:t> </w:t>
      </w:r>
      <w:r>
        <w:rPr>
          <w:sz w:val="22"/>
        </w:rPr>
        <w:t>a</w:t>
      </w:r>
      <w:r>
        <w:rPr>
          <w:spacing w:val="-13"/>
          <w:sz w:val="22"/>
        </w:rPr>
        <w:t> </w:t>
      </w:r>
      <w:r>
        <w:rPr>
          <w:sz w:val="22"/>
        </w:rPr>
        <w:t>brief</w:t>
      </w:r>
      <w:r>
        <w:rPr>
          <w:spacing w:val="-13"/>
          <w:sz w:val="22"/>
        </w:rPr>
        <w:t> </w:t>
      </w:r>
      <w:r>
        <w:rPr>
          <w:sz w:val="22"/>
        </w:rPr>
        <w:t>description</w:t>
      </w:r>
      <w:r>
        <w:rPr>
          <w:spacing w:val="-13"/>
          <w:sz w:val="22"/>
        </w:rPr>
        <w:t> </w:t>
      </w:r>
      <w:r>
        <w:rPr>
          <w:sz w:val="22"/>
        </w:rPr>
        <w:t>of</w:t>
      </w:r>
      <w:r>
        <w:rPr>
          <w:spacing w:val="-13"/>
          <w:sz w:val="22"/>
        </w:rPr>
        <w:t> </w:t>
      </w:r>
      <w:r>
        <w:rPr>
          <w:sz w:val="22"/>
        </w:rPr>
        <w:t>the</w:t>
      </w:r>
      <w:r>
        <w:rPr>
          <w:spacing w:val="-13"/>
          <w:sz w:val="22"/>
        </w:rPr>
        <w:t> </w:t>
      </w:r>
      <w:r>
        <w:rPr>
          <w:sz w:val="22"/>
        </w:rPr>
        <w:t>role.</w:t>
      </w:r>
    </w:p>
    <w:p>
      <w:pPr>
        <w:pStyle w:val="ListParagraph"/>
        <w:numPr>
          <w:ilvl w:val="0"/>
          <w:numId w:val="145"/>
        </w:numPr>
        <w:tabs>
          <w:tab w:pos="2759" w:val="left" w:leader="none"/>
          <w:tab w:pos="2761" w:val="left" w:leader="none"/>
        </w:tabs>
        <w:spacing w:line="146" w:lineRule="auto" w:before="96" w:after="0"/>
        <w:ind w:left="2760" w:right="498" w:hanging="960"/>
        <w:jc w:val="left"/>
        <w:rPr>
          <w:sz w:val="22"/>
        </w:rPr>
      </w:pPr>
      <w:r>
        <w:rPr>
          <w:sz w:val="22"/>
        </w:rPr>
        <w:t>Select</w:t>
      </w:r>
      <w:r>
        <w:rPr>
          <w:spacing w:val="-9"/>
          <w:sz w:val="22"/>
        </w:rPr>
        <w:t> </w:t>
      </w:r>
      <w:r>
        <w:rPr>
          <w:sz w:val="22"/>
        </w:rPr>
        <w:t>the</w:t>
      </w:r>
      <w:r>
        <w:rPr>
          <w:spacing w:val="-9"/>
          <w:sz w:val="22"/>
        </w:rPr>
        <w:t> </w:t>
      </w:r>
      <w:r>
        <w:rPr>
          <w:sz w:val="22"/>
        </w:rPr>
        <w:t>necessary</w:t>
      </w:r>
      <w:r>
        <w:rPr>
          <w:spacing w:val="-9"/>
          <w:sz w:val="22"/>
        </w:rPr>
        <w:t> </w:t>
      </w:r>
      <w:r>
        <w:rPr>
          <w:rFonts w:ascii="Arial"/>
          <w:b/>
          <w:sz w:val="22"/>
        </w:rPr>
        <w:t>Read</w:t>
      </w:r>
      <w:r>
        <w:rPr>
          <w:sz w:val="22"/>
        </w:rPr>
        <w:t>,</w:t>
      </w:r>
      <w:r>
        <w:rPr>
          <w:spacing w:val="-9"/>
          <w:sz w:val="22"/>
        </w:rPr>
        <w:t> </w:t>
      </w:r>
      <w:r>
        <w:rPr>
          <w:rFonts w:ascii="Arial"/>
          <w:b/>
          <w:sz w:val="22"/>
        </w:rPr>
        <w:t>Write</w:t>
      </w:r>
      <w:r>
        <w:rPr>
          <w:sz w:val="22"/>
        </w:rPr>
        <w:t>,</w:t>
      </w:r>
      <w:r>
        <w:rPr>
          <w:spacing w:val="-9"/>
          <w:sz w:val="22"/>
        </w:rPr>
        <w:t> </w:t>
      </w:r>
      <w:r>
        <w:rPr>
          <w:sz w:val="22"/>
        </w:rPr>
        <w:t>and</w:t>
      </w:r>
      <w:r>
        <w:rPr>
          <w:spacing w:val="-9"/>
          <w:sz w:val="22"/>
        </w:rPr>
        <w:t> </w:t>
      </w:r>
      <w:r>
        <w:rPr>
          <w:rFonts w:ascii="Arial"/>
          <w:b/>
          <w:sz w:val="22"/>
        </w:rPr>
        <w:t>Delete</w:t>
      </w:r>
      <w:r>
        <w:rPr>
          <w:rFonts w:ascii="Arial"/>
          <w:b/>
          <w:spacing w:val="-9"/>
          <w:sz w:val="22"/>
        </w:rPr>
        <w:t> </w:t>
      </w:r>
      <w:r>
        <w:rPr>
          <w:sz w:val="22"/>
        </w:rPr>
        <w:t>check</w:t>
      </w:r>
      <w:r>
        <w:rPr>
          <w:spacing w:val="-9"/>
          <w:sz w:val="22"/>
        </w:rPr>
        <w:t> </w:t>
      </w:r>
      <w:r>
        <w:rPr>
          <w:sz w:val="22"/>
        </w:rPr>
        <w:t>boxes</w:t>
      </w:r>
      <w:r>
        <w:rPr>
          <w:spacing w:val="-9"/>
          <w:sz w:val="22"/>
        </w:rPr>
        <w:t> </w:t>
      </w:r>
      <w:r>
        <w:rPr>
          <w:sz w:val="22"/>
        </w:rPr>
        <w:t>to configure access for each Admin</w:t>
      </w:r>
      <w:r>
        <w:rPr>
          <w:spacing w:val="-1"/>
          <w:sz w:val="22"/>
        </w:rPr>
        <w:t> </w:t>
      </w:r>
      <w:r>
        <w:rPr>
          <w:sz w:val="22"/>
        </w:rPr>
        <w:t>privilege.</w:t>
      </w:r>
    </w:p>
    <w:p>
      <w:pPr>
        <w:pStyle w:val="ListParagraph"/>
        <w:numPr>
          <w:ilvl w:val="0"/>
          <w:numId w:val="145"/>
        </w:numPr>
        <w:tabs>
          <w:tab w:pos="2759" w:val="left" w:leader="none"/>
          <w:tab w:pos="2761" w:val="left" w:leader="none"/>
        </w:tabs>
        <w:spacing w:line="240" w:lineRule="auto" w:before="0" w:after="0"/>
        <w:ind w:left="2760" w:right="0" w:hanging="960"/>
        <w:jc w:val="left"/>
        <w:rPr>
          <w:sz w:val="22"/>
        </w:rPr>
      </w:pPr>
      <w:r>
        <w:rPr>
          <w:sz w:val="22"/>
        </w:rPr>
        <w:t>Click</w:t>
      </w:r>
      <w:r>
        <w:rPr>
          <w:spacing w:val="-13"/>
          <w:sz w:val="22"/>
        </w:rPr>
        <w:t> </w:t>
      </w:r>
      <w:r>
        <w:rPr>
          <w:rFonts w:ascii="Arial"/>
          <w:b/>
          <w:sz w:val="22"/>
        </w:rPr>
        <w:t>Save</w:t>
      </w:r>
      <w:r>
        <w:rPr>
          <w:sz w:val="22"/>
        </w:rPr>
        <w:t>.</w:t>
      </w:r>
    </w:p>
    <w:p>
      <w:pPr>
        <w:pStyle w:val="BodyText"/>
        <w:spacing w:before="19"/>
        <w:rPr>
          <w:sz w:val="8"/>
        </w:rPr>
      </w:pPr>
      <w:r>
        <w:rPr/>
        <w:pict>
          <v:line style="position:absolute;mso-position-horizontal-relative:page;mso-position-vertical-relative:paragraph;z-index:17296;mso-wrap-distance-left:0;mso-wrap-distance-right:0" from="156pt,11.151489pt" to="522pt,11.151489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pPr>
      <w:r>
        <w:rPr>
          <w:w w:val="95"/>
        </w:rPr>
        <w:t>Modifying a Provisioning Client role job aid</w:t>
      </w:r>
    </w:p>
    <w:p>
      <w:pPr>
        <w:pStyle w:val="BodyText"/>
        <w:spacing w:line="146" w:lineRule="auto" w:before="93"/>
        <w:ind w:left="1799" w:right="406"/>
        <w:jc w:val="both"/>
      </w:pPr>
      <w:r>
        <w:rPr/>
        <w:t>Refer to </w:t>
      </w:r>
      <w:hyperlink w:history="true" w:anchor="_bookmark231">
        <w:r>
          <w:rPr>
            <w:color w:val="0000FF"/>
          </w:rPr>
          <w:t>“Configuring a new Provisioning Client role” (page 196)</w:t>
        </w:r>
      </w:hyperlink>
      <w:r>
        <w:rPr>
          <w:color w:val="0000FF"/>
        </w:rPr>
        <w:t> </w:t>
      </w:r>
      <w:r>
        <w:rPr/>
        <w:t>for a list and description of each of the Admin privileges listed on the Add a New Role page.</w:t>
      </w:r>
    </w:p>
    <w:p>
      <w:pPr>
        <w:pStyle w:val="BodyText"/>
        <w:spacing w:before="4"/>
        <w:rPr>
          <w:sz w:val="12"/>
        </w:rPr>
      </w:pPr>
    </w:p>
    <w:p>
      <w:pPr>
        <w:pStyle w:val="Heading3"/>
        <w:spacing w:before="0"/>
        <w:ind w:left="0" w:right="3917"/>
        <w:jc w:val="center"/>
      </w:pPr>
      <w:bookmarkStart w:name="Listing Provisioning Client users" w:id="526"/>
      <w:bookmarkEnd w:id="526"/>
      <w:r>
        <w:rPr>
          <w:b w:val="0"/>
        </w:rPr>
      </w:r>
      <w:bookmarkStart w:name="_bookmark257" w:id="527"/>
      <w:bookmarkEnd w:id="527"/>
      <w:r>
        <w:rPr>
          <w:b w:val="0"/>
        </w:rPr>
      </w:r>
      <w:r>
        <w:rPr>
          <w:w w:val="90"/>
        </w:rPr>
        <w:t>Listing Provisioning Client users</w:t>
      </w:r>
    </w:p>
    <w:p>
      <w:pPr>
        <w:pStyle w:val="BodyText"/>
        <w:spacing w:line="146" w:lineRule="auto" w:before="93"/>
        <w:ind w:left="1799" w:right="842"/>
      </w:pPr>
      <w:r>
        <w:rPr/>
        <w:t>Use this procedure to search for administrator user accounts for the Provisioning Client.</w:t>
      </w:r>
    </w:p>
    <w:p>
      <w:pPr>
        <w:pStyle w:val="BodyText"/>
        <w:spacing w:before="4"/>
        <w:rPr>
          <w:sz w:val="12"/>
        </w:rPr>
      </w:pPr>
    </w:p>
    <w:p>
      <w:pPr>
        <w:pStyle w:val="Heading3"/>
        <w:spacing w:line="240" w:lineRule="auto" w:before="0"/>
        <w:ind w:left="1799"/>
      </w:pPr>
      <w:r>
        <w:rPr/>
        <w:pict>
          <v:group style="position:absolute;margin-left:155.5pt;margin-top:20.647461pt;width:367pt;height:1pt;mso-position-horizontal-relative:page;mso-position-vertical-relative:paragraph;z-index:17344;mso-wrap-distance-left:0;mso-wrap-distance-right:0" coordorigin="3110,413" coordsize="7340,20">
            <v:line style="position:absolute" from="3120,423" to="4082,423" stroked="true" strokeweight="1pt" strokecolor="#000000"/>
            <v:line style="position:absolute" from="4078,423" to="10440,423" stroked="true" strokeweight="1pt" strokecolor="#000000"/>
            <w10:wrap type="topAndBottom"/>
          </v:group>
        </w:pict>
      </w:r>
      <w:r>
        <w:rPr>
          <w:w w:val="95"/>
        </w:rPr>
        <w:t>Procedure steps</w:t>
      </w:r>
    </w:p>
    <w:p>
      <w:pPr>
        <w:pStyle w:val="Heading6"/>
        <w:tabs>
          <w:tab w:pos="2759" w:val="left" w:leader="none"/>
        </w:tabs>
        <w:spacing w:after="26"/>
        <w:ind w:left="1799"/>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46"/>
        </w:numPr>
        <w:tabs>
          <w:tab w:pos="2759" w:val="left" w:leader="none"/>
          <w:tab w:pos="2760" w:val="left" w:leader="none"/>
        </w:tabs>
        <w:spacing w:line="146" w:lineRule="auto" w:before="120" w:after="0"/>
        <w:ind w:left="2759" w:right="365" w:hanging="959"/>
        <w:jc w:val="left"/>
        <w:rPr>
          <w:sz w:val="22"/>
        </w:rPr>
      </w:pPr>
      <w:r>
        <w:rPr>
          <w:sz w:val="22"/>
        </w:rPr>
        <w:t>From the Provisioning Client menu bar, select </w:t>
      </w:r>
      <w:r>
        <w:rPr>
          <w:rFonts w:ascii="Arial"/>
          <w:b/>
          <w:sz w:val="22"/>
        </w:rPr>
        <w:t>Admin, List </w:t>
      </w:r>
      <w:r>
        <w:rPr>
          <w:sz w:val="22"/>
        </w:rPr>
        <w:t>to access the Admin portlet. In the Admin portlet, click the</w:t>
      </w:r>
      <w:r>
        <w:rPr>
          <w:spacing w:val="-37"/>
          <w:sz w:val="22"/>
        </w:rPr>
        <w:t> </w:t>
      </w:r>
      <w:r>
        <w:rPr>
          <w:rFonts w:ascii="Arial"/>
          <w:b/>
          <w:sz w:val="22"/>
        </w:rPr>
        <w:t>Search </w:t>
      </w:r>
      <w:r>
        <w:rPr>
          <w:sz w:val="22"/>
        </w:rPr>
        <w:t>tab.</w:t>
      </w:r>
    </w:p>
    <w:p>
      <w:pPr>
        <w:pStyle w:val="ListParagraph"/>
        <w:numPr>
          <w:ilvl w:val="0"/>
          <w:numId w:val="146"/>
        </w:numPr>
        <w:tabs>
          <w:tab w:pos="2759" w:val="left" w:leader="none"/>
          <w:tab w:pos="2760" w:val="left" w:leader="none"/>
        </w:tabs>
        <w:spacing w:line="271" w:lineRule="auto" w:before="0" w:after="0"/>
        <w:ind w:left="2759" w:right="2002" w:hanging="960"/>
        <w:jc w:val="left"/>
        <w:rPr>
          <w:rFonts w:ascii="Arial"/>
          <w:b/>
          <w:sz w:val="22"/>
        </w:rPr>
      </w:pPr>
      <w:r>
        <w:rPr>
          <w:sz w:val="22"/>
        </w:rPr>
        <w:t>Enter</w:t>
      </w:r>
      <w:r>
        <w:rPr>
          <w:spacing w:val="-18"/>
          <w:sz w:val="22"/>
        </w:rPr>
        <w:t> </w:t>
      </w:r>
      <w:r>
        <w:rPr>
          <w:sz w:val="22"/>
        </w:rPr>
        <w:t>a</w:t>
      </w:r>
      <w:r>
        <w:rPr>
          <w:spacing w:val="-18"/>
          <w:sz w:val="22"/>
        </w:rPr>
        <w:t> </w:t>
      </w:r>
      <w:r>
        <w:rPr>
          <w:sz w:val="22"/>
        </w:rPr>
        <w:t>value</w:t>
      </w:r>
      <w:r>
        <w:rPr>
          <w:spacing w:val="-18"/>
          <w:sz w:val="22"/>
        </w:rPr>
        <w:t> </w:t>
      </w:r>
      <w:r>
        <w:rPr>
          <w:sz w:val="22"/>
        </w:rPr>
        <w:t>in</w:t>
      </w:r>
      <w:r>
        <w:rPr>
          <w:spacing w:val="-18"/>
          <w:sz w:val="22"/>
        </w:rPr>
        <w:t> </w:t>
      </w:r>
      <w:r>
        <w:rPr>
          <w:sz w:val="22"/>
        </w:rPr>
        <w:t>the</w:t>
      </w:r>
      <w:r>
        <w:rPr>
          <w:spacing w:val="-18"/>
          <w:sz w:val="22"/>
        </w:rPr>
        <w:t> </w:t>
      </w:r>
      <w:r>
        <w:rPr>
          <w:rFonts w:ascii="Arial"/>
          <w:b/>
          <w:sz w:val="22"/>
        </w:rPr>
        <w:t>Inactive</w:t>
      </w:r>
      <w:r>
        <w:rPr>
          <w:rFonts w:ascii="Arial"/>
          <w:b/>
          <w:spacing w:val="-18"/>
          <w:sz w:val="22"/>
        </w:rPr>
        <w:t> </w:t>
      </w:r>
      <w:r>
        <w:rPr>
          <w:rFonts w:ascii="Arial"/>
          <w:b/>
          <w:sz w:val="22"/>
        </w:rPr>
        <w:t>time</w:t>
      </w:r>
      <w:r>
        <w:rPr>
          <w:rFonts w:ascii="Arial"/>
          <w:b/>
          <w:spacing w:val="-18"/>
          <w:sz w:val="22"/>
        </w:rPr>
        <w:t> </w:t>
      </w:r>
      <w:r>
        <w:rPr>
          <w:rFonts w:ascii="Arial"/>
          <w:b/>
          <w:sz w:val="22"/>
        </w:rPr>
        <w:t>in</w:t>
      </w:r>
      <w:r>
        <w:rPr>
          <w:rFonts w:ascii="Arial"/>
          <w:b/>
          <w:spacing w:val="-18"/>
          <w:sz w:val="22"/>
        </w:rPr>
        <w:t> </w:t>
      </w:r>
      <w:r>
        <w:rPr>
          <w:rFonts w:ascii="Arial"/>
          <w:b/>
          <w:sz w:val="22"/>
        </w:rPr>
        <w:t>days</w:t>
      </w:r>
      <w:r>
        <w:rPr>
          <w:rFonts w:ascii="Arial"/>
          <w:b/>
          <w:spacing w:val="-18"/>
          <w:sz w:val="22"/>
        </w:rPr>
        <w:t> </w:t>
      </w:r>
      <w:r>
        <w:rPr>
          <w:sz w:val="22"/>
        </w:rPr>
        <w:t>field. </w:t>
      </w:r>
      <w:r>
        <w:rPr>
          <w:rFonts w:ascii="Arial"/>
          <w:b/>
          <w:sz w:val="22"/>
        </w:rPr>
        <w:t>OR</w:t>
      </w:r>
    </w:p>
    <w:p>
      <w:pPr>
        <w:spacing w:line="421" w:lineRule="exact" w:before="0"/>
        <w:ind w:left="2759" w:right="0" w:firstLine="0"/>
        <w:jc w:val="left"/>
        <w:rPr>
          <w:sz w:val="22"/>
        </w:rPr>
      </w:pPr>
      <w:r>
        <w:rPr>
          <w:sz w:val="22"/>
        </w:rPr>
        <w:t>Click </w:t>
      </w:r>
      <w:r>
        <w:rPr>
          <w:rFonts w:ascii="Arial"/>
          <w:b/>
          <w:sz w:val="22"/>
        </w:rPr>
        <w:t>Search</w:t>
      </w:r>
      <w:r>
        <w:rPr>
          <w:sz w:val="22"/>
        </w:rPr>
        <w:t>.</w:t>
      </w:r>
    </w:p>
    <w:p>
      <w:pPr>
        <w:spacing w:line="260" w:lineRule="exact" w:before="52"/>
        <w:ind w:left="2759" w:right="917" w:firstLine="0"/>
        <w:jc w:val="left"/>
        <w:rPr>
          <w:rFonts w:ascii="Arial"/>
          <w:i/>
          <w:sz w:val="23"/>
        </w:rPr>
      </w:pPr>
      <w:r>
        <w:rPr>
          <w:rFonts w:ascii="Arial"/>
          <w:i/>
          <w:sz w:val="23"/>
        </w:rPr>
        <w:t>The</w:t>
      </w:r>
      <w:r>
        <w:rPr>
          <w:rFonts w:ascii="Arial"/>
          <w:i/>
          <w:spacing w:val="-29"/>
          <w:sz w:val="23"/>
        </w:rPr>
        <w:t> </w:t>
      </w:r>
      <w:r>
        <w:rPr>
          <w:rFonts w:ascii="Arial"/>
          <w:i/>
          <w:sz w:val="23"/>
        </w:rPr>
        <w:t>Search</w:t>
      </w:r>
      <w:r>
        <w:rPr>
          <w:rFonts w:ascii="Arial"/>
          <w:i/>
          <w:spacing w:val="-29"/>
          <w:sz w:val="23"/>
        </w:rPr>
        <w:t> </w:t>
      </w:r>
      <w:r>
        <w:rPr>
          <w:rFonts w:ascii="Arial"/>
          <w:i/>
          <w:sz w:val="23"/>
        </w:rPr>
        <w:t>page</w:t>
      </w:r>
      <w:r>
        <w:rPr>
          <w:rFonts w:ascii="Arial"/>
          <w:i/>
          <w:spacing w:val="-29"/>
          <w:sz w:val="23"/>
        </w:rPr>
        <w:t> </w:t>
      </w:r>
      <w:r>
        <w:rPr>
          <w:rFonts w:ascii="Arial"/>
          <w:i/>
          <w:sz w:val="23"/>
        </w:rPr>
        <w:t>shows</w:t>
      </w:r>
      <w:r>
        <w:rPr>
          <w:rFonts w:ascii="Arial"/>
          <w:i/>
          <w:spacing w:val="-29"/>
          <w:sz w:val="23"/>
        </w:rPr>
        <w:t> </w:t>
      </w:r>
      <w:r>
        <w:rPr>
          <w:rFonts w:ascii="Arial"/>
          <w:i/>
          <w:sz w:val="23"/>
        </w:rPr>
        <w:t>you</w:t>
      </w:r>
      <w:r>
        <w:rPr>
          <w:rFonts w:ascii="Arial"/>
          <w:i/>
          <w:spacing w:val="-29"/>
          <w:sz w:val="23"/>
        </w:rPr>
        <w:t> </w:t>
      </w:r>
      <w:r>
        <w:rPr>
          <w:rFonts w:ascii="Arial"/>
          <w:i/>
          <w:sz w:val="23"/>
        </w:rPr>
        <w:t>the</w:t>
      </w:r>
      <w:r>
        <w:rPr>
          <w:rFonts w:ascii="Arial"/>
          <w:i/>
          <w:spacing w:val="-29"/>
          <w:sz w:val="23"/>
        </w:rPr>
        <w:t> </w:t>
      </w:r>
      <w:r>
        <w:rPr>
          <w:rFonts w:ascii="Arial"/>
          <w:i/>
          <w:sz w:val="23"/>
        </w:rPr>
        <w:t>list</w:t>
      </w:r>
      <w:r>
        <w:rPr>
          <w:rFonts w:ascii="Arial"/>
          <w:i/>
          <w:spacing w:val="-29"/>
          <w:sz w:val="23"/>
        </w:rPr>
        <w:t> </w:t>
      </w:r>
      <w:r>
        <w:rPr>
          <w:rFonts w:ascii="Arial"/>
          <w:i/>
          <w:sz w:val="23"/>
        </w:rPr>
        <w:t>of</w:t>
      </w:r>
      <w:r>
        <w:rPr>
          <w:rFonts w:ascii="Arial"/>
          <w:i/>
          <w:spacing w:val="-29"/>
          <w:sz w:val="23"/>
        </w:rPr>
        <w:t> </w:t>
      </w:r>
      <w:r>
        <w:rPr>
          <w:rFonts w:ascii="Arial"/>
          <w:i/>
          <w:sz w:val="23"/>
        </w:rPr>
        <w:t>administrator</w:t>
      </w:r>
      <w:r>
        <w:rPr>
          <w:rFonts w:ascii="Arial"/>
          <w:i/>
          <w:spacing w:val="-29"/>
          <w:sz w:val="23"/>
        </w:rPr>
        <w:t> </w:t>
      </w:r>
      <w:r>
        <w:rPr>
          <w:rFonts w:ascii="Arial"/>
          <w:i/>
          <w:sz w:val="23"/>
        </w:rPr>
        <w:t>user </w:t>
      </w:r>
      <w:r>
        <w:rPr>
          <w:rFonts w:ascii="Arial"/>
          <w:i/>
          <w:sz w:val="23"/>
        </w:rPr>
        <w:t>accounts.</w:t>
      </w:r>
    </w:p>
    <w:p>
      <w:pPr>
        <w:pStyle w:val="BodyText"/>
        <w:rPr>
          <w:rFonts w:ascii="Arial"/>
          <w:i/>
          <w:sz w:val="21"/>
        </w:rPr>
      </w:pPr>
      <w:r>
        <w:rPr/>
        <w:pict>
          <v:line style="position:absolute;mso-position-horizontal-relative:page;mso-position-vertical-relative:paragraph;z-index:17392;mso-wrap-distance-left:0;mso-wrap-distance-right:0" from="156pt,14.551001pt" to="522pt,14.551001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ind w:left="960"/>
      </w:pPr>
      <w:bookmarkStart w:name="Deleting a Provisioning Client user" w:id="528"/>
      <w:bookmarkEnd w:id="528"/>
      <w:r>
        <w:rPr>
          <w:b w:val="0"/>
        </w:rPr>
      </w:r>
      <w:bookmarkStart w:name="_bookmark258" w:id="529"/>
      <w:bookmarkEnd w:id="529"/>
      <w:r>
        <w:rPr>
          <w:b w:val="0"/>
        </w:rPr>
      </w:r>
      <w:r>
        <w:rPr>
          <w:w w:val="95"/>
        </w:rPr>
        <w:t>Deleting a Provisioning Client user</w:t>
      </w:r>
    </w:p>
    <w:p>
      <w:pPr>
        <w:pStyle w:val="BodyText"/>
        <w:spacing w:line="146" w:lineRule="auto" w:before="93"/>
        <w:ind w:left="1800" w:right="107"/>
      </w:pPr>
      <w:r>
        <w:rPr/>
        <w:t>Use this procedure to remove Provisioning Client user accounts that are no longer required.</w:t>
      </w:r>
    </w:p>
    <w:p>
      <w:pPr>
        <w:spacing w:after="0" w:line="146" w:lineRule="auto"/>
        <w:sectPr>
          <w:pgSz w:w="11880" w:h="15840"/>
          <w:pgMar w:header="851" w:footer="1300" w:top="1220" w:bottom="1500" w:left="1320" w:right="1320"/>
        </w:sectPr>
      </w:pPr>
    </w:p>
    <w:p>
      <w:pPr>
        <w:pStyle w:val="BodyText"/>
        <w:spacing w:before="18"/>
        <w:rPr>
          <w:sz w:val="12"/>
        </w:rPr>
      </w:pPr>
    </w:p>
    <w:p>
      <w:pPr>
        <w:pStyle w:val="Heading3"/>
        <w:spacing w:line="240" w:lineRule="auto" w:before="66"/>
      </w:pPr>
      <w:r>
        <w:rPr/>
        <w:pict>
          <v:group style="position:absolute;margin-left:155.5pt;margin-top:23.947887pt;width:367pt;height:1pt;mso-position-horizontal-relative:page;mso-position-vertical-relative:paragraph;z-index:17440;mso-wrap-distance-left:0;mso-wrap-distance-right:0" coordorigin="3110,479" coordsize="7340,20">
            <v:line style="position:absolute" from="3120,489" to="4082,489" stroked="true" strokeweight="1pt" strokecolor="#000000"/>
            <v:line style="position:absolute" from="4078,489" to="10440,489" stroked="true" strokeweight="1pt" strokecolor="#000000"/>
            <w10:wrap type="topAndBottom"/>
          </v:group>
        </w:pict>
      </w:r>
      <w:r>
        <w:rPr>
          <w:w w:val="95"/>
        </w:rPr>
        <w:t>Procedure steps</w:t>
      </w:r>
    </w:p>
    <w:p>
      <w:pPr>
        <w:pStyle w:val="Heading6"/>
        <w:tabs>
          <w:tab w:pos="2760" w:val="left" w:leader="none"/>
        </w:tabs>
        <w:spacing w:after="26"/>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47"/>
        </w:numPr>
        <w:tabs>
          <w:tab w:pos="2759" w:val="left" w:leader="none"/>
          <w:tab w:pos="2761" w:val="left" w:leader="none"/>
        </w:tabs>
        <w:spacing w:line="146" w:lineRule="auto" w:before="120" w:after="0"/>
        <w:ind w:left="2760" w:right="1403" w:hanging="960"/>
        <w:jc w:val="left"/>
        <w:rPr>
          <w:sz w:val="22"/>
        </w:rPr>
      </w:pPr>
      <w:r>
        <w:rPr>
          <w:sz w:val="22"/>
        </w:rPr>
        <w:t>From the Provisioning Client navigation pane, select </w:t>
      </w:r>
      <w:r>
        <w:rPr>
          <w:rFonts w:ascii="Arial"/>
          <w:b/>
          <w:w w:val="90"/>
          <w:sz w:val="22"/>
        </w:rPr>
        <w:t>Administrator, List</w:t>
      </w:r>
      <w:r>
        <w:rPr>
          <w:rFonts w:ascii="Arial"/>
          <w:b/>
          <w:spacing w:val="20"/>
          <w:w w:val="90"/>
          <w:sz w:val="22"/>
        </w:rPr>
        <w:t> </w:t>
      </w:r>
      <w:r>
        <w:rPr>
          <w:rFonts w:ascii="Arial"/>
          <w:b/>
          <w:w w:val="90"/>
          <w:sz w:val="22"/>
        </w:rPr>
        <w:t>Admin</w:t>
      </w:r>
      <w:r>
        <w:rPr>
          <w:w w:val="90"/>
          <w:sz w:val="22"/>
        </w:rPr>
        <w:t>.</w:t>
      </w:r>
    </w:p>
    <w:p>
      <w:pPr>
        <w:pStyle w:val="ListParagraph"/>
        <w:numPr>
          <w:ilvl w:val="0"/>
          <w:numId w:val="147"/>
        </w:numPr>
        <w:tabs>
          <w:tab w:pos="2759" w:val="left" w:leader="none"/>
          <w:tab w:pos="2761" w:val="left" w:leader="none"/>
        </w:tabs>
        <w:spacing w:line="240" w:lineRule="auto" w:before="0" w:after="0"/>
        <w:ind w:left="2760" w:right="0" w:hanging="960"/>
        <w:jc w:val="left"/>
        <w:rPr>
          <w:sz w:val="22"/>
        </w:rPr>
      </w:pPr>
      <w:r>
        <w:rPr>
          <w:sz w:val="22"/>
        </w:rPr>
        <w:t>Click </w:t>
      </w:r>
      <w:r>
        <w:rPr>
          <w:rFonts w:ascii="Arial"/>
          <w:b/>
          <w:sz w:val="22"/>
        </w:rPr>
        <w:t>Delete </w:t>
      </w:r>
      <w:r>
        <w:rPr>
          <w:sz w:val="22"/>
        </w:rPr>
        <w:t>for the user account you want to</w:t>
      </w:r>
      <w:r>
        <w:rPr>
          <w:spacing w:val="-26"/>
          <w:sz w:val="22"/>
        </w:rPr>
        <w:t> </w:t>
      </w:r>
      <w:r>
        <w:rPr>
          <w:sz w:val="22"/>
        </w:rPr>
        <w:t>delete.</w:t>
      </w:r>
    </w:p>
    <w:p>
      <w:pPr>
        <w:pStyle w:val="BodyText"/>
        <w:spacing w:before="19"/>
        <w:rPr>
          <w:sz w:val="8"/>
        </w:rPr>
      </w:pPr>
      <w:r>
        <w:rPr/>
        <w:pict>
          <v:line style="position:absolute;mso-position-horizontal-relative:page;mso-position-vertical-relative:paragraph;z-index:17488;mso-wrap-distance-left:0;mso-wrap-distance-right:0" from="156pt,11.151489pt" to="522pt,11.151489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9"/>
        <w:rPr>
          <w:rFonts w:ascii="Arial"/>
          <w:b/>
          <w:sz w:val="14"/>
        </w:rPr>
      </w:pPr>
    </w:p>
    <w:p>
      <w:pPr>
        <w:pStyle w:val="Heading3"/>
        <w:ind w:left="960"/>
      </w:pPr>
      <w:bookmarkStart w:name="Resetting the password for the Provision" w:id="530"/>
      <w:bookmarkEnd w:id="530"/>
      <w:r>
        <w:rPr>
          <w:b w:val="0"/>
        </w:rPr>
      </w:r>
      <w:bookmarkStart w:name="_bookmark259" w:id="531"/>
      <w:bookmarkEnd w:id="531"/>
      <w:r>
        <w:rPr>
          <w:b w:val="0"/>
        </w:rPr>
      </w:r>
      <w:r>
        <w:rPr>
          <w:w w:val="95"/>
        </w:rPr>
        <w:t>Resetting the password for the Provisioning Manager admin account</w:t>
      </w:r>
    </w:p>
    <w:p>
      <w:pPr>
        <w:pStyle w:val="BodyText"/>
        <w:spacing w:line="146" w:lineRule="auto" w:before="93"/>
        <w:ind w:left="1799" w:right="597"/>
      </w:pPr>
      <w:r>
        <w:rPr/>
        <w:t>Use this procedure to reset the password for the initial Provisioning Manager admin account if there are no other administrative users who have sufficient privileges to reset the password.</w:t>
      </w:r>
    </w:p>
    <w:p>
      <w:pPr>
        <w:pStyle w:val="BodyText"/>
        <w:spacing w:before="4"/>
        <w:rPr>
          <w:sz w:val="12"/>
        </w:rPr>
      </w:pPr>
    </w:p>
    <w:p>
      <w:pPr>
        <w:pStyle w:val="Heading3"/>
        <w:spacing w:before="0"/>
        <w:ind w:left="1799"/>
      </w:pPr>
      <w:r>
        <w:rPr/>
        <w:t>Prerequisites</w:t>
      </w:r>
    </w:p>
    <w:p>
      <w:pPr>
        <w:pStyle w:val="BodyText"/>
        <w:spacing w:line="400" w:lineRule="exact"/>
        <w:ind w:left="1800"/>
      </w:pPr>
      <w:r>
        <w:rPr/>
        <w:t>You must belong to the Database Administrator role (ntdbadm).</w:t>
      </w:r>
    </w:p>
    <w:p>
      <w:pPr>
        <w:pStyle w:val="Heading3"/>
        <w:spacing w:line="240" w:lineRule="auto" w:before="190"/>
      </w:pPr>
      <w:r>
        <w:rPr/>
        <w:pict>
          <v:group style="position:absolute;margin-left:155.5pt;margin-top:30.147858pt;width:367pt;height:1pt;mso-position-horizontal-relative:page;mso-position-vertical-relative:paragraph;z-index:17536;mso-wrap-distance-left:0;mso-wrap-distance-right:0" coordorigin="3110,603" coordsize="7340,20">
            <v:line style="position:absolute" from="3120,613" to="4082,613" stroked="true" strokeweight="1pt" strokecolor="#000000"/>
            <v:line style="position:absolute" from="4078,613" to="10440,613" stroked="true" strokeweight="1pt" strokecolor="#000000"/>
            <w10:wrap type="topAndBottom"/>
          </v:group>
        </w:pict>
      </w:r>
      <w:r>
        <w:rPr>
          <w:w w:val="95"/>
        </w:rPr>
        <w:t>Procedure steps</w:t>
      </w:r>
    </w:p>
    <w:p>
      <w:pPr>
        <w:pStyle w:val="Heading6"/>
        <w:tabs>
          <w:tab w:pos="2759" w:val="left" w:leader="none"/>
        </w:tabs>
        <w:spacing w:after="26"/>
        <w:ind w:left="1799"/>
      </w:pPr>
      <w:r>
        <w:rPr/>
        <w:t>Step</w:t>
        <w:tab/>
        <w:t>Action</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972,10" to="10,10" stroked="true" strokeweight="1pt" strokecolor="#000000"/>
            <v:line style="position:absolute" from="7330,10" to="968,10" stroked="true" strokeweight="1pt" strokecolor="#000000"/>
          </v:group>
        </w:pict>
      </w:r>
      <w:r>
        <w:rPr>
          <w:rFonts w:ascii="Arial"/>
          <w:sz w:val="2"/>
        </w:rPr>
      </w:r>
    </w:p>
    <w:p>
      <w:pPr>
        <w:pStyle w:val="ListParagraph"/>
        <w:numPr>
          <w:ilvl w:val="0"/>
          <w:numId w:val="148"/>
        </w:numPr>
        <w:tabs>
          <w:tab w:pos="2759" w:val="left" w:leader="none"/>
          <w:tab w:pos="2760" w:val="left" w:leader="none"/>
        </w:tabs>
        <w:spacing w:line="403" w:lineRule="exact" w:before="1" w:after="0"/>
        <w:ind w:left="2759" w:right="0" w:hanging="960"/>
        <w:jc w:val="left"/>
        <w:rPr>
          <w:sz w:val="22"/>
        </w:rPr>
      </w:pPr>
      <w:r>
        <w:rPr>
          <w:sz w:val="22"/>
        </w:rPr>
        <w:t>Log on to the primary database server as a DBA</w:t>
      </w:r>
      <w:r>
        <w:rPr>
          <w:spacing w:val="-1"/>
          <w:sz w:val="22"/>
        </w:rPr>
        <w:t> </w:t>
      </w:r>
      <w:r>
        <w:rPr>
          <w:sz w:val="22"/>
        </w:rPr>
        <w:t>(ntdbadm).</w:t>
      </w:r>
    </w:p>
    <w:p>
      <w:pPr>
        <w:pStyle w:val="ListParagraph"/>
        <w:numPr>
          <w:ilvl w:val="0"/>
          <w:numId w:val="148"/>
        </w:numPr>
        <w:tabs>
          <w:tab w:pos="2759" w:val="left" w:leader="none"/>
          <w:tab w:pos="2760" w:val="left" w:leader="none"/>
        </w:tabs>
        <w:spacing w:line="403" w:lineRule="exact" w:before="0" w:after="0"/>
        <w:ind w:left="2759" w:right="0" w:hanging="960"/>
        <w:jc w:val="left"/>
        <w:rPr>
          <w:sz w:val="22"/>
        </w:rPr>
      </w:pPr>
      <w:r>
        <w:rPr>
          <w:sz w:val="22"/>
        </w:rPr>
        <w:t>Change</w:t>
      </w:r>
      <w:r>
        <w:rPr>
          <w:spacing w:val="-1"/>
          <w:sz w:val="22"/>
        </w:rPr>
        <w:t> </w:t>
      </w:r>
      <w:r>
        <w:rPr>
          <w:sz w:val="22"/>
        </w:rPr>
        <w:t>directory:</w:t>
      </w:r>
    </w:p>
    <w:p>
      <w:pPr>
        <w:pStyle w:val="Heading6"/>
        <w:spacing w:before="66"/>
        <w:ind w:left="2759"/>
        <w:rPr>
          <w:rFonts w:ascii="Courier New"/>
        </w:rPr>
      </w:pPr>
      <w:r>
        <w:rPr>
          <w:rFonts w:ascii="Courier New"/>
        </w:rPr>
        <w:t>cd /var/mcp/run/MCP_&lt;rel&gt;/&lt;dbName&gt;/bin/util</w:t>
      </w:r>
    </w:p>
    <w:p>
      <w:pPr>
        <w:pStyle w:val="ListParagraph"/>
        <w:numPr>
          <w:ilvl w:val="0"/>
          <w:numId w:val="148"/>
        </w:numPr>
        <w:tabs>
          <w:tab w:pos="2759" w:val="left" w:leader="none"/>
          <w:tab w:pos="2760" w:val="left" w:leader="none"/>
        </w:tabs>
        <w:spacing w:line="240" w:lineRule="auto" w:before="18" w:after="0"/>
        <w:ind w:left="2759" w:right="0" w:hanging="960"/>
        <w:jc w:val="left"/>
        <w:rPr>
          <w:sz w:val="22"/>
        </w:rPr>
      </w:pPr>
      <w:r>
        <w:rPr>
          <w:sz w:val="22"/>
        </w:rPr>
        <w:t>Run the script to change the</w:t>
      </w:r>
      <w:r>
        <w:rPr>
          <w:spacing w:val="-1"/>
          <w:sz w:val="22"/>
        </w:rPr>
        <w:t> </w:t>
      </w:r>
      <w:r>
        <w:rPr>
          <w:sz w:val="22"/>
        </w:rPr>
        <w:t>password:</w:t>
      </w:r>
    </w:p>
    <w:p>
      <w:pPr>
        <w:pStyle w:val="Heading6"/>
        <w:spacing w:before="66"/>
        <w:ind w:left="2759"/>
        <w:rPr>
          <w:rFonts w:ascii="Courier New"/>
        </w:rPr>
      </w:pPr>
      <w:r>
        <w:rPr>
          <w:rFonts w:ascii="Courier New"/>
        </w:rPr>
        <w:t>./resetProvAdminPasswd.pl</w:t>
      </w:r>
    </w:p>
    <w:p>
      <w:pPr>
        <w:pStyle w:val="ListParagraph"/>
        <w:numPr>
          <w:ilvl w:val="0"/>
          <w:numId w:val="148"/>
        </w:numPr>
        <w:tabs>
          <w:tab w:pos="2759" w:val="left" w:leader="none"/>
          <w:tab w:pos="2760" w:val="left" w:leader="none"/>
        </w:tabs>
        <w:spacing w:line="403" w:lineRule="exact" w:before="18" w:after="0"/>
        <w:ind w:left="2759" w:right="0" w:hanging="960"/>
        <w:jc w:val="left"/>
        <w:rPr>
          <w:sz w:val="22"/>
        </w:rPr>
      </w:pPr>
      <w:r>
        <w:rPr>
          <w:sz w:val="22"/>
        </w:rPr>
        <w:t>Log on to the System Management</w:t>
      </w:r>
      <w:r>
        <w:rPr>
          <w:spacing w:val="-1"/>
          <w:sz w:val="22"/>
        </w:rPr>
        <w:t> </w:t>
      </w:r>
      <w:r>
        <w:rPr>
          <w:sz w:val="22"/>
        </w:rPr>
        <w:t>Console.</w:t>
      </w:r>
    </w:p>
    <w:p>
      <w:pPr>
        <w:pStyle w:val="ListParagraph"/>
        <w:numPr>
          <w:ilvl w:val="0"/>
          <w:numId w:val="148"/>
        </w:numPr>
        <w:tabs>
          <w:tab w:pos="2759" w:val="left" w:leader="none"/>
          <w:tab w:pos="2760" w:val="left" w:leader="none"/>
        </w:tabs>
        <w:spacing w:line="146" w:lineRule="auto" w:before="96" w:after="0"/>
        <w:ind w:left="2759" w:right="498" w:hanging="960"/>
        <w:jc w:val="left"/>
        <w:rPr>
          <w:sz w:val="22"/>
        </w:rPr>
      </w:pPr>
      <w:r>
        <w:rPr>
          <w:sz w:val="22"/>
        </w:rPr>
        <w:t>From the configuration view, select </w:t>
      </w:r>
      <w:r>
        <w:rPr>
          <w:rFonts w:ascii="Arial"/>
          <w:b/>
          <w:sz w:val="22"/>
        </w:rPr>
        <w:t>Network Elements, </w:t>
      </w:r>
      <w:r>
        <w:rPr>
          <w:rFonts w:ascii="Arial"/>
          <w:b/>
          <w:w w:val="95"/>
          <w:sz w:val="22"/>
        </w:rPr>
        <w:t>Provisioning Managers, &lt;PROV_instance&gt;, NE</w:t>
      </w:r>
      <w:r>
        <w:rPr>
          <w:rFonts w:ascii="Arial"/>
          <w:b/>
          <w:spacing w:val="-26"/>
          <w:w w:val="95"/>
          <w:sz w:val="22"/>
        </w:rPr>
        <w:t> </w:t>
      </w:r>
      <w:r>
        <w:rPr>
          <w:rFonts w:ascii="Arial"/>
          <w:b/>
          <w:w w:val="95"/>
          <w:sz w:val="22"/>
        </w:rPr>
        <w:t>Maintenance</w:t>
      </w:r>
      <w:r>
        <w:rPr>
          <w:w w:val="95"/>
          <w:sz w:val="22"/>
        </w:rPr>
        <w:t>.</w:t>
      </w:r>
    </w:p>
    <w:p>
      <w:pPr>
        <w:pStyle w:val="ListParagraph"/>
        <w:numPr>
          <w:ilvl w:val="0"/>
          <w:numId w:val="148"/>
        </w:numPr>
        <w:tabs>
          <w:tab w:pos="2759" w:val="left" w:leader="none"/>
          <w:tab w:pos="2760" w:val="left" w:leader="none"/>
        </w:tabs>
        <w:spacing w:line="146" w:lineRule="auto" w:before="120" w:after="0"/>
        <w:ind w:left="2759" w:right="278" w:hanging="960"/>
        <w:jc w:val="left"/>
        <w:rPr>
          <w:sz w:val="22"/>
        </w:rPr>
      </w:pPr>
      <w:r>
        <w:rPr>
          <w:sz w:val="22"/>
        </w:rPr>
        <w:t>In the Prov Maintenance window, under the Oper column, verify the Provisioning Manager status is</w:t>
      </w:r>
      <w:r>
        <w:rPr>
          <w:spacing w:val="-1"/>
          <w:sz w:val="22"/>
        </w:rPr>
        <w:t> </w:t>
      </w:r>
      <w:r>
        <w:rPr>
          <w:sz w:val="22"/>
        </w:rPr>
        <w:t>Active.</w:t>
      </w:r>
    </w:p>
    <w:p>
      <w:pPr>
        <w:pStyle w:val="ListParagraph"/>
        <w:numPr>
          <w:ilvl w:val="0"/>
          <w:numId w:val="148"/>
        </w:numPr>
        <w:tabs>
          <w:tab w:pos="2759" w:val="left" w:leader="none"/>
          <w:tab w:pos="2760" w:val="left" w:leader="none"/>
        </w:tabs>
        <w:spacing w:line="403" w:lineRule="exact" w:before="0" w:after="0"/>
        <w:ind w:left="2759" w:right="0" w:hanging="960"/>
        <w:jc w:val="left"/>
        <w:rPr>
          <w:sz w:val="22"/>
        </w:rPr>
      </w:pPr>
      <w:bookmarkStart w:name="_bookmark260" w:id="532"/>
      <w:bookmarkEnd w:id="532"/>
      <w:r>
        <w:rPr/>
      </w:r>
      <w:bookmarkStart w:name="_bookmark260" w:id="533"/>
      <w:bookmarkEnd w:id="533"/>
      <w:r>
        <w:rPr>
          <w:sz w:val="22"/>
        </w:rPr>
        <w:t>Select</w:t>
      </w:r>
      <w:r>
        <w:rPr>
          <w:spacing w:val="-8"/>
          <w:sz w:val="22"/>
        </w:rPr>
        <w:t> </w:t>
      </w:r>
      <w:r>
        <w:rPr>
          <w:sz w:val="22"/>
        </w:rPr>
        <w:t>the</w:t>
      </w:r>
      <w:r>
        <w:rPr>
          <w:spacing w:val="-8"/>
          <w:sz w:val="22"/>
        </w:rPr>
        <w:t> </w:t>
      </w:r>
      <w:r>
        <w:rPr>
          <w:sz w:val="22"/>
        </w:rPr>
        <w:t>Provisioning</w:t>
      </w:r>
      <w:r>
        <w:rPr>
          <w:spacing w:val="-8"/>
          <w:sz w:val="22"/>
        </w:rPr>
        <w:t> </w:t>
      </w:r>
      <w:r>
        <w:rPr>
          <w:sz w:val="22"/>
        </w:rPr>
        <w:t>Manager</w:t>
      </w:r>
      <w:r>
        <w:rPr>
          <w:spacing w:val="-8"/>
          <w:sz w:val="22"/>
        </w:rPr>
        <w:t> </w:t>
      </w:r>
      <w:r>
        <w:rPr>
          <w:sz w:val="22"/>
        </w:rPr>
        <w:t>instance</w:t>
      </w:r>
      <w:r>
        <w:rPr>
          <w:spacing w:val="-8"/>
          <w:sz w:val="22"/>
        </w:rPr>
        <w:t> </w:t>
      </w:r>
      <w:r>
        <w:rPr>
          <w:sz w:val="22"/>
        </w:rPr>
        <w:t>and</w:t>
      </w:r>
      <w:r>
        <w:rPr>
          <w:spacing w:val="-8"/>
          <w:sz w:val="22"/>
        </w:rPr>
        <w:t> </w:t>
      </w:r>
      <w:r>
        <w:rPr>
          <w:sz w:val="22"/>
        </w:rPr>
        <w:t>click</w:t>
      </w:r>
      <w:r>
        <w:rPr>
          <w:spacing w:val="-8"/>
          <w:sz w:val="22"/>
        </w:rPr>
        <w:t> </w:t>
      </w:r>
      <w:r>
        <w:rPr>
          <w:rFonts w:ascii="Arial"/>
          <w:b/>
          <w:sz w:val="22"/>
        </w:rPr>
        <w:t>Restart</w:t>
      </w:r>
      <w:r>
        <w:rPr>
          <w:sz w:val="22"/>
        </w:rPr>
        <w:t>.</w:t>
      </w:r>
    </w:p>
    <w:p>
      <w:pPr>
        <w:pStyle w:val="ListParagraph"/>
        <w:numPr>
          <w:ilvl w:val="0"/>
          <w:numId w:val="148"/>
        </w:numPr>
        <w:tabs>
          <w:tab w:pos="2759" w:val="left" w:leader="none"/>
          <w:tab w:pos="2760" w:val="left" w:leader="none"/>
        </w:tabs>
        <w:spacing w:line="380" w:lineRule="exact" w:before="0" w:after="0"/>
        <w:ind w:left="2759" w:right="0" w:hanging="960"/>
        <w:jc w:val="left"/>
        <w:rPr>
          <w:sz w:val="22"/>
        </w:rPr>
      </w:pPr>
      <w:r>
        <w:rPr>
          <w:sz w:val="22"/>
        </w:rPr>
        <w:t>Verify that the Provisioning Manager status returns to</w:t>
      </w:r>
      <w:r>
        <w:rPr>
          <w:spacing w:val="-1"/>
          <w:sz w:val="22"/>
        </w:rPr>
        <w:t> </w:t>
      </w:r>
      <w:r>
        <w:rPr>
          <w:sz w:val="22"/>
        </w:rPr>
        <w:t>Active.</w:t>
      </w:r>
    </w:p>
    <w:p>
      <w:pPr>
        <w:pStyle w:val="ListParagraph"/>
        <w:numPr>
          <w:ilvl w:val="0"/>
          <w:numId w:val="148"/>
        </w:numPr>
        <w:tabs>
          <w:tab w:pos="2759" w:val="left" w:leader="none"/>
          <w:tab w:pos="2760" w:val="left" w:leader="none"/>
        </w:tabs>
        <w:spacing w:line="146" w:lineRule="auto" w:before="96" w:after="0"/>
        <w:ind w:left="2759" w:right="277" w:hanging="960"/>
        <w:jc w:val="left"/>
        <w:rPr>
          <w:sz w:val="22"/>
        </w:rPr>
      </w:pPr>
      <w:r>
        <w:rPr>
          <w:sz w:val="22"/>
        </w:rPr>
        <w:t>Use a supported Web browser to log on to the Provisioning Client for the Provisioning Manager that you restarted in </w:t>
      </w:r>
      <w:hyperlink w:history="true" w:anchor="_bookmark260">
        <w:r>
          <w:rPr>
            <w:color w:val="0000FF"/>
            <w:sz w:val="22"/>
          </w:rPr>
          <w:t>Step</w:t>
        </w:r>
        <w:r>
          <w:rPr>
            <w:color w:val="0000FF"/>
            <w:spacing w:val="-1"/>
            <w:sz w:val="22"/>
          </w:rPr>
          <w:t> </w:t>
        </w:r>
        <w:r>
          <w:rPr>
            <w:color w:val="0000FF"/>
            <w:sz w:val="22"/>
          </w:rPr>
          <w:t>7</w:t>
        </w:r>
      </w:hyperlink>
      <w:r>
        <w:rPr>
          <w:sz w:val="22"/>
        </w:rPr>
        <w:t>.</w:t>
      </w:r>
    </w:p>
    <w:p>
      <w:pPr>
        <w:pStyle w:val="BodyText"/>
        <w:spacing w:line="403" w:lineRule="exact"/>
        <w:ind w:left="2759"/>
      </w:pPr>
      <w:r>
        <w:rPr/>
        <w:t>(The above script resets the password to a default of admin.)</w:t>
      </w:r>
    </w:p>
    <w:p>
      <w:pPr>
        <w:pStyle w:val="ListParagraph"/>
        <w:numPr>
          <w:ilvl w:val="0"/>
          <w:numId w:val="148"/>
        </w:numPr>
        <w:tabs>
          <w:tab w:pos="2759" w:val="left" w:leader="none"/>
          <w:tab w:pos="2760" w:val="left" w:leader="none"/>
        </w:tabs>
        <w:spacing w:line="146" w:lineRule="auto" w:before="96" w:after="0"/>
        <w:ind w:left="2759" w:right="1403" w:hanging="960"/>
        <w:jc w:val="left"/>
        <w:rPr>
          <w:sz w:val="22"/>
        </w:rPr>
      </w:pPr>
      <w:r>
        <w:rPr>
          <w:sz w:val="22"/>
        </w:rPr>
        <w:t>From the Provisioning Client navigation pane, select </w:t>
      </w:r>
      <w:r>
        <w:rPr>
          <w:rFonts w:ascii="Arial"/>
          <w:b/>
          <w:w w:val="90"/>
          <w:sz w:val="22"/>
        </w:rPr>
        <w:t>Administrator,</w:t>
      </w:r>
      <w:r>
        <w:rPr>
          <w:rFonts w:ascii="Arial"/>
          <w:b/>
          <w:spacing w:val="46"/>
          <w:w w:val="90"/>
          <w:sz w:val="22"/>
        </w:rPr>
        <w:t> </w:t>
      </w:r>
      <w:r>
        <w:rPr>
          <w:rFonts w:ascii="Arial"/>
          <w:b/>
          <w:w w:val="90"/>
          <w:sz w:val="22"/>
        </w:rPr>
        <w:t>Password</w:t>
      </w:r>
      <w:r>
        <w:rPr>
          <w:w w:val="90"/>
          <w:sz w:val="22"/>
        </w:rPr>
        <w:t>.</w:t>
      </w:r>
    </w:p>
    <w:p>
      <w:pPr>
        <w:pStyle w:val="ListParagraph"/>
        <w:numPr>
          <w:ilvl w:val="0"/>
          <w:numId w:val="148"/>
        </w:numPr>
        <w:tabs>
          <w:tab w:pos="2759" w:val="left" w:leader="none"/>
          <w:tab w:pos="2760" w:val="left" w:leader="none"/>
        </w:tabs>
        <w:spacing w:line="146" w:lineRule="auto" w:before="120" w:after="0"/>
        <w:ind w:left="2759" w:right="621" w:hanging="960"/>
        <w:jc w:val="left"/>
        <w:rPr>
          <w:sz w:val="22"/>
        </w:rPr>
      </w:pPr>
      <w:r>
        <w:rPr>
          <w:sz w:val="22"/>
        </w:rPr>
        <w:t>Type the new password for the Provisioning Manager admin account.</w:t>
      </w:r>
    </w:p>
    <w:p>
      <w:pPr>
        <w:pStyle w:val="ListParagraph"/>
        <w:numPr>
          <w:ilvl w:val="0"/>
          <w:numId w:val="148"/>
        </w:numPr>
        <w:tabs>
          <w:tab w:pos="2759" w:val="left" w:leader="none"/>
          <w:tab w:pos="2760" w:val="left" w:leader="none"/>
        </w:tabs>
        <w:spacing w:line="240" w:lineRule="auto" w:before="0" w:after="0"/>
        <w:ind w:left="2759" w:right="0" w:hanging="960"/>
        <w:jc w:val="left"/>
        <w:rPr>
          <w:sz w:val="22"/>
        </w:rPr>
      </w:pPr>
      <w:r>
        <w:rPr>
          <w:sz w:val="22"/>
        </w:rPr>
        <w:t>Type the new password again to</w:t>
      </w:r>
      <w:r>
        <w:rPr>
          <w:spacing w:val="-1"/>
          <w:sz w:val="22"/>
        </w:rPr>
        <w:t> </w:t>
      </w:r>
      <w:r>
        <w:rPr>
          <w:sz w:val="22"/>
        </w:rPr>
        <w:t>confirm.</w:t>
      </w:r>
    </w:p>
    <w:p>
      <w:pPr>
        <w:spacing w:after="0" w:line="240" w:lineRule="auto"/>
        <w:jc w:val="left"/>
        <w:rPr>
          <w:sz w:val="22"/>
        </w:rPr>
        <w:sectPr>
          <w:pgSz w:w="11880" w:h="15840"/>
          <w:pgMar w:header="851" w:footer="1300" w:top="1220" w:bottom="1500" w:left="1320" w:right="1320"/>
        </w:sectPr>
      </w:pPr>
    </w:p>
    <w:p>
      <w:pPr>
        <w:pStyle w:val="BodyText"/>
        <w:spacing w:before="7"/>
        <w:rPr>
          <w:sz w:val="25"/>
        </w:rPr>
      </w:pPr>
    </w:p>
    <w:p>
      <w:pPr>
        <w:pStyle w:val="ListParagraph"/>
        <w:numPr>
          <w:ilvl w:val="0"/>
          <w:numId w:val="148"/>
        </w:numPr>
        <w:tabs>
          <w:tab w:pos="2759" w:val="left" w:leader="none"/>
          <w:tab w:pos="2760" w:val="left" w:leader="none"/>
        </w:tabs>
        <w:spacing w:line="373" w:lineRule="exact" w:before="0" w:after="0"/>
        <w:ind w:left="2760" w:right="0" w:hanging="960"/>
        <w:jc w:val="left"/>
        <w:rPr>
          <w:sz w:val="22"/>
        </w:rPr>
      </w:pPr>
      <w:r>
        <w:rPr>
          <w:sz w:val="22"/>
        </w:rPr>
        <w:t>Type the old password (the default password is</w:t>
      </w:r>
      <w:r>
        <w:rPr>
          <w:spacing w:val="-1"/>
          <w:sz w:val="22"/>
        </w:rPr>
        <w:t> </w:t>
      </w:r>
      <w:r>
        <w:rPr>
          <w:sz w:val="22"/>
        </w:rPr>
        <w:t>admin).</w:t>
      </w:r>
    </w:p>
    <w:p>
      <w:pPr>
        <w:pStyle w:val="ListParagraph"/>
        <w:numPr>
          <w:ilvl w:val="0"/>
          <w:numId w:val="148"/>
        </w:numPr>
        <w:tabs>
          <w:tab w:pos="2759" w:val="left" w:leader="none"/>
          <w:tab w:pos="2760" w:val="left" w:leader="none"/>
        </w:tabs>
        <w:spacing w:line="403" w:lineRule="exact" w:before="0" w:after="0"/>
        <w:ind w:left="2760" w:right="0" w:hanging="960"/>
        <w:jc w:val="left"/>
        <w:rPr>
          <w:sz w:val="22"/>
        </w:rPr>
      </w:pPr>
      <w:r>
        <w:rPr>
          <w:sz w:val="22"/>
        </w:rPr>
        <w:t>Click</w:t>
      </w:r>
      <w:r>
        <w:rPr>
          <w:spacing w:val="-13"/>
          <w:sz w:val="22"/>
        </w:rPr>
        <w:t> </w:t>
      </w:r>
      <w:r>
        <w:rPr>
          <w:rFonts w:ascii="Arial"/>
          <w:b/>
          <w:sz w:val="22"/>
        </w:rPr>
        <w:t>Save</w:t>
      </w:r>
      <w:r>
        <w:rPr>
          <w:sz w:val="22"/>
        </w:rPr>
        <w:t>.</w:t>
      </w:r>
    </w:p>
    <w:p>
      <w:pPr>
        <w:pStyle w:val="BodyText"/>
        <w:spacing w:before="19"/>
        <w:rPr>
          <w:sz w:val="8"/>
        </w:rPr>
      </w:pPr>
      <w:r>
        <w:rPr/>
        <w:pict>
          <v:line style="position:absolute;mso-position-horizontal-relative:page;mso-position-vertical-relative:paragraph;z-index:17584;mso-wrap-distance-left:0;mso-wrap-distance-right:0" from="156pt,11.151489pt" to="522pt,11.151489pt" stroked="true" strokeweight="1pt" strokecolor="#000000">
            <w10:wrap type="topAndBottom"/>
          </v:line>
        </w:pict>
      </w:r>
    </w:p>
    <w:p>
      <w:pPr>
        <w:spacing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pStyle w:val="BodyText"/>
        <w:spacing w:before="8"/>
        <w:rPr>
          <w:rFonts w:ascii="Arial"/>
          <w:b/>
          <w:sz w:val="14"/>
        </w:rPr>
      </w:pPr>
    </w:p>
    <w:p>
      <w:pPr>
        <w:pStyle w:val="Heading2"/>
      </w:pPr>
      <w:bookmarkStart w:name="Configuring cipher changes" w:id="534"/>
      <w:bookmarkEnd w:id="534"/>
      <w:r>
        <w:rPr>
          <w:b w:val="0"/>
        </w:rPr>
      </w:r>
      <w:bookmarkStart w:name="_bookmark261" w:id="535"/>
      <w:bookmarkEnd w:id="535"/>
      <w:r>
        <w:rPr>
          <w:b w:val="0"/>
        </w:rPr>
      </w:r>
      <w:r>
        <w:rPr>
          <w:w w:val="90"/>
        </w:rPr>
        <w:t>Configuring cipher</w:t>
      </w:r>
      <w:r>
        <w:rPr>
          <w:spacing w:val="61"/>
          <w:w w:val="90"/>
        </w:rPr>
        <w:t> </w:t>
      </w:r>
      <w:r>
        <w:rPr>
          <w:w w:val="90"/>
        </w:rPr>
        <w:t>changes</w:t>
      </w:r>
    </w:p>
    <w:p>
      <w:pPr>
        <w:pStyle w:val="BodyText"/>
        <w:spacing w:line="146" w:lineRule="auto" w:before="74"/>
        <w:ind w:left="1800" w:right="376"/>
      </w:pPr>
      <w:r>
        <w:rPr/>
        <w:t>The following are the recommended ciphers at the time of publication for System Manager (SM), Provisioning Manager (PROV), and Personal Agent (PA).</w:t>
      </w:r>
    </w:p>
    <w:p>
      <w:pPr>
        <w:pStyle w:val="BodyText"/>
        <w:spacing w:before="2"/>
        <w:rPr>
          <w:sz w:val="13"/>
        </w:rPr>
      </w:pPr>
    </w:p>
    <w:p>
      <w:pPr>
        <w:spacing w:before="0" w:after="26"/>
        <w:ind w:left="1810" w:right="0" w:firstLine="0"/>
        <w:jc w:val="left"/>
        <w:rPr>
          <w:rFonts w:ascii="Arial"/>
          <w:b/>
          <w:sz w:val="20"/>
        </w:rPr>
      </w:pPr>
      <w:r>
        <w:rPr>
          <w:rFonts w:ascii="Arial"/>
          <w:b/>
          <w:w w:val="95"/>
          <w:sz w:val="20"/>
        </w:rPr>
        <w:t>For OAMP:</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320"/>
      </w:tblGrid>
      <w:tr>
        <w:trPr>
          <w:trHeight w:val="380" w:hRule="exact"/>
        </w:trPr>
        <w:tc>
          <w:tcPr>
            <w:tcW w:w="7320" w:type="dxa"/>
          </w:tcPr>
          <w:p>
            <w:pPr>
              <w:pStyle w:val="TableParagraph"/>
              <w:rPr>
                <w:sz w:val="20"/>
              </w:rPr>
            </w:pPr>
            <w:r>
              <w:rPr>
                <w:sz w:val="20"/>
              </w:rPr>
              <w:t>TLS_RSA_WITH_AES128_CBC_SHA</w:t>
            </w:r>
          </w:p>
        </w:tc>
      </w:tr>
      <w:tr>
        <w:trPr>
          <w:trHeight w:val="380" w:hRule="exact"/>
        </w:trPr>
        <w:tc>
          <w:tcPr>
            <w:tcW w:w="7320" w:type="dxa"/>
          </w:tcPr>
          <w:p>
            <w:pPr>
              <w:pStyle w:val="TableParagraph"/>
              <w:rPr>
                <w:sz w:val="20"/>
              </w:rPr>
            </w:pPr>
            <w:r>
              <w:rPr>
                <w:sz w:val="20"/>
              </w:rPr>
              <w:t>TLS_DHE_RSA_ WITH_AES_128_CBC_SHA</w:t>
            </w:r>
          </w:p>
        </w:tc>
      </w:tr>
      <w:tr>
        <w:trPr>
          <w:trHeight w:val="380" w:hRule="exact"/>
        </w:trPr>
        <w:tc>
          <w:tcPr>
            <w:tcW w:w="7320" w:type="dxa"/>
          </w:tcPr>
          <w:p>
            <w:pPr>
              <w:pStyle w:val="TableParagraph"/>
              <w:rPr>
                <w:sz w:val="20"/>
              </w:rPr>
            </w:pPr>
            <w:r>
              <w:rPr>
                <w:sz w:val="20"/>
              </w:rPr>
              <w:t>TLS_DHE_DSS_WITH_ AES_128_CBC_SHA</w:t>
            </w:r>
          </w:p>
        </w:tc>
      </w:tr>
    </w:tbl>
    <w:p>
      <w:pPr>
        <w:pStyle w:val="BodyText"/>
        <w:spacing w:before="11"/>
        <w:rPr>
          <w:rFonts w:ascii="Arial"/>
          <w:b/>
          <w:sz w:val="14"/>
        </w:rPr>
      </w:pPr>
    </w:p>
    <w:p>
      <w:pPr>
        <w:spacing w:before="72"/>
        <w:ind w:left="1810" w:right="0" w:firstLine="0"/>
        <w:jc w:val="left"/>
        <w:rPr>
          <w:rFonts w:ascii="Arial"/>
          <w:b/>
          <w:sz w:val="20"/>
        </w:rPr>
      </w:pPr>
      <w:r>
        <w:rPr/>
        <w:pict>
          <v:shape style="position:absolute;margin-left:156pt;margin-top:16.889887pt;width:366pt;height:19pt;mso-position-horizontal-relative:page;mso-position-vertical-relative:paragraph;z-index:17632;mso-wrap-distance-left:0;mso-wrap-distance-right:0" type="#_x0000_t202" filled="false" stroked="true" strokeweight="1pt" strokecolor="#000000">
            <v:textbox inset="0,0,0,0">
              <w:txbxContent>
                <w:p>
                  <w:pPr>
                    <w:spacing w:line="321" w:lineRule="exact" w:before="0"/>
                    <w:ind w:left="80" w:right="107" w:firstLine="0"/>
                    <w:jc w:val="left"/>
                    <w:rPr>
                      <w:sz w:val="20"/>
                    </w:rPr>
                  </w:pPr>
                  <w:r>
                    <w:rPr>
                      <w:sz w:val="20"/>
                    </w:rPr>
                    <w:t>TLS_RSA_WITH_AES_128_CBC_SHA</w:t>
                  </w:r>
                </w:p>
              </w:txbxContent>
            </v:textbox>
            <w10:wrap type="topAndBottom"/>
          </v:shape>
        </w:pict>
      </w:r>
      <w:r>
        <w:rPr>
          <w:rFonts w:ascii="Arial"/>
          <w:b/>
          <w:w w:val="95"/>
          <w:sz w:val="20"/>
        </w:rPr>
        <w:t>For external OAMP:</w:t>
      </w:r>
    </w:p>
    <w:p>
      <w:pPr>
        <w:pStyle w:val="BodyText"/>
        <w:spacing w:before="5"/>
        <w:rPr>
          <w:rFonts w:ascii="Arial"/>
          <w:b/>
          <w:sz w:val="12"/>
        </w:rPr>
      </w:pPr>
    </w:p>
    <w:p>
      <w:pPr>
        <w:spacing w:before="72"/>
        <w:ind w:left="1810" w:right="0" w:firstLine="0"/>
        <w:jc w:val="left"/>
        <w:rPr>
          <w:rFonts w:ascii="Arial"/>
          <w:b/>
          <w:sz w:val="20"/>
        </w:rPr>
      </w:pPr>
      <w:r>
        <w:rPr/>
        <w:pict>
          <v:shape style="position:absolute;margin-left:156pt;margin-top:16.889887pt;width:366pt;height:19pt;mso-position-horizontal-relative:page;mso-position-vertical-relative:paragraph;z-index:17656;mso-wrap-distance-left:0;mso-wrap-distance-right:0" type="#_x0000_t202" filled="false" stroked="true" strokeweight="1pt" strokecolor="#000000">
            <v:textbox inset="0,0,0,0">
              <w:txbxContent>
                <w:p>
                  <w:pPr>
                    <w:spacing w:line="321" w:lineRule="exact" w:before="0"/>
                    <w:ind w:left="80" w:right="107" w:firstLine="0"/>
                    <w:jc w:val="left"/>
                    <w:rPr>
                      <w:sz w:val="20"/>
                    </w:rPr>
                  </w:pPr>
                  <w:r>
                    <w:rPr>
                      <w:sz w:val="20"/>
                    </w:rPr>
                    <w:t>TLS_RSA_ WITH_AES_128_CBC_SHA</w:t>
                  </w:r>
                </w:p>
              </w:txbxContent>
            </v:textbox>
            <w10:wrap type="topAndBottom"/>
          </v:shape>
        </w:pict>
      </w:r>
      <w:r>
        <w:rPr>
          <w:rFonts w:ascii="Arial"/>
          <w:b/>
          <w:sz w:val="20"/>
        </w:rPr>
        <w:t>For HTTPS:</w:t>
      </w:r>
    </w:p>
    <w:p>
      <w:pPr>
        <w:pStyle w:val="BodyText"/>
        <w:spacing w:before="5"/>
        <w:rPr>
          <w:rFonts w:ascii="Arial"/>
          <w:b/>
          <w:sz w:val="12"/>
        </w:rPr>
      </w:pPr>
    </w:p>
    <w:p>
      <w:pPr>
        <w:spacing w:before="72"/>
        <w:ind w:left="1810" w:right="0" w:firstLine="0"/>
        <w:jc w:val="left"/>
        <w:rPr>
          <w:rFonts w:ascii="Arial"/>
          <w:b/>
          <w:sz w:val="20"/>
        </w:rPr>
      </w:pPr>
      <w:r>
        <w:rPr/>
        <w:pict>
          <v:group style="position:absolute;margin-left:155pt;margin-top:16.389887pt;width:368pt;height:39.5pt;mso-position-horizontal-relative:page;mso-position-vertical-relative:paragraph;z-index:17728;mso-wrap-distance-left:0;mso-wrap-distance-right:0" coordorigin="3100,328" coordsize="7360,790">
            <v:line style="position:absolute" from="10430,338" to="3130,338" stroked="true" strokeweight="1pt" strokecolor="#000000"/>
            <v:line style="position:absolute" from="10440,338" to="10440,720" stroked="true" strokeweight="1pt" strokecolor="#000000"/>
            <v:line style="position:absolute" from="10450,718" to="3110,718" stroked="true" strokeweight="1pt" strokecolor="#000000"/>
            <v:line style="position:absolute" from="3120,720" to="3120,338" stroked="true" strokeweight="1pt" strokecolor="#000000"/>
            <v:line style="position:absolute" from="10440,716" to="10440,1108" stroked="true" strokeweight="1pt" strokecolor="#000000"/>
            <v:line style="position:absolute" from="3110,1098" to="10450,1098" stroked="true" strokeweight=".999739pt" strokecolor="#000000"/>
            <v:line style="position:absolute" from="3120,716" to="3120,1108" stroked="true" strokeweight="1pt" strokecolor="#000000"/>
            <v:shape style="position:absolute;left:3120;top:338;width:7320;height:380" type="#_x0000_t202" filled="false" stroked="false">
              <v:textbox inset="0,0,0,0">
                <w:txbxContent>
                  <w:p>
                    <w:pPr>
                      <w:spacing w:line="331" w:lineRule="exact" w:before="0"/>
                      <w:ind w:left="90" w:right="107" w:firstLine="0"/>
                      <w:jc w:val="left"/>
                      <w:rPr>
                        <w:sz w:val="20"/>
                      </w:rPr>
                    </w:pPr>
                    <w:r>
                      <w:rPr>
                        <w:sz w:val="20"/>
                      </w:rPr>
                      <w:t>TLS_RSA_WITH_AES_128_CBC_SHA</w:t>
                    </w:r>
                  </w:p>
                </w:txbxContent>
              </v:textbox>
              <w10:wrap type="none"/>
            </v:shape>
            <v:shape style="position:absolute;left:3120;top:718;width:7320;height:380" type="#_x0000_t202" filled="false" stroked="false">
              <v:textbox inset="0,0,0,0">
                <w:txbxContent>
                  <w:p>
                    <w:pPr>
                      <w:spacing w:line="331" w:lineRule="exact" w:before="0"/>
                      <w:ind w:left="90" w:right="107" w:firstLine="0"/>
                      <w:jc w:val="left"/>
                      <w:rPr>
                        <w:sz w:val="20"/>
                      </w:rPr>
                    </w:pPr>
                    <w:r>
                      <w:rPr>
                        <w:sz w:val="20"/>
                      </w:rPr>
                      <w:t>TLS_RSA_WITH_AES_256_CBC_SHA</w:t>
                    </w:r>
                  </w:p>
                </w:txbxContent>
              </v:textbox>
              <w10:wrap type="none"/>
            </v:shape>
            <w10:wrap type="topAndBottom"/>
          </v:group>
        </w:pict>
      </w:r>
      <w:r>
        <w:rPr>
          <w:rFonts w:ascii="Arial"/>
          <w:b/>
          <w:w w:val="90"/>
          <w:sz w:val="20"/>
        </w:rPr>
        <w:t>For Signaling:</w:t>
      </w:r>
    </w:p>
    <w:p>
      <w:pPr>
        <w:pStyle w:val="BodyText"/>
        <w:spacing w:before="7"/>
        <w:rPr>
          <w:rFonts w:ascii="Arial"/>
          <w:b/>
          <w:sz w:val="10"/>
        </w:rPr>
      </w:pPr>
    </w:p>
    <w:p>
      <w:pPr>
        <w:pStyle w:val="BodyText"/>
        <w:spacing w:line="146" w:lineRule="auto" w:before="89"/>
        <w:ind w:left="1799" w:right="260"/>
        <w:jc w:val="both"/>
      </w:pPr>
      <w:r>
        <w:rPr/>
        <w:t>It is recommended that NULL and Weak cipher suites be disabled unless required within the network configuration. The applicable cipher suites are as follows.</w:t>
      </w:r>
    </w:p>
    <w:p>
      <w:pPr>
        <w:pStyle w:val="BodyText"/>
        <w:spacing w:before="2"/>
        <w:rPr>
          <w:sz w:val="13"/>
        </w:rPr>
      </w:pPr>
    </w:p>
    <w:p>
      <w:pPr>
        <w:spacing w:before="0" w:after="26"/>
        <w:ind w:left="1810" w:right="0" w:firstLine="0"/>
        <w:jc w:val="both"/>
        <w:rPr>
          <w:rFonts w:ascii="Arial"/>
          <w:b/>
          <w:sz w:val="20"/>
        </w:rPr>
      </w:pPr>
      <w:r>
        <w:rPr>
          <w:rFonts w:ascii="Arial"/>
          <w:b/>
          <w:w w:val="95"/>
          <w:sz w:val="20"/>
        </w:rPr>
        <w:t>NULL cipher suites</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320"/>
      </w:tblGrid>
      <w:tr>
        <w:trPr>
          <w:trHeight w:val="380" w:hRule="exact"/>
        </w:trPr>
        <w:tc>
          <w:tcPr>
            <w:tcW w:w="7320" w:type="dxa"/>
          </w:tcPr>
          <w:p>
            <w:pPr>
              <w:pStyle w:val="TableParagraph"/>
              <w:rPr>
                <w:sz w:val="20"/>
              </w:rPr>
            </w:pPr>
            <w:r>
              <w:rPr>
                <w:sz w:val="20"/>
              </w:rPr>
              <w:t>TLS_RSA_WITH_NULL_SHA</w:t>
            </w:r>
          </w:p>
        </w:tc>
      </w:tr>
      <w:tr>
        <w:trPr>
          <w:trHeight w:val="380" w:hRule="exact"/>
        </w:trPr>
        <w:tc>
          <w:tcPr>
            <w:tcW w:w="7320" w:type="dxa"/>
          </w:tcPr>
          <w:p>
            <w:pPr>
              <w:pStyle w:val="TableParagraph"/>
              <w:rPr>
                <w:sz w:val="20"/>
              </w:rPr>
            </w:pPr>
            <w:r>
              <w:rPr>
                <w:sz w:val="20"/>
              </w:rPr>
              <w:t>SSL_RSA_WITH_NULL_MD5</w:t>
            </w:r>
          </w:p>
        </w:tc>
      </w:tr>
      <w:tr>
        <w:trPr>
          <w:trHeight w:val="380" w:hRule="exact"/>
        </w:trPr>
        <w:tc>
          <w:tcPr>
            <w:tcW w:w="7320" w:type="dxa"/>
          </w:tcPr>
          <w:p>
            <w:pPr>
              <w:pStyle w:val="TableParagraph"/>
              <w:rPr>
                <w:sz w:val="20"/>
              </w:rPr>
            </w:pPr>
            <w:r>
              <w:rPr>
                <w:sz w:val="20"/>
              </w:rPr>
              <w:t>SSL_RSA_WITH_NULL_SHA</w:t>
            </w:r>
          </w:p>
        </w:tc>
      </w:tr>
    </w:tbl>
    <w:p>
      <w:pPr>
        <w:pStyle w:val="BodyText"/>
        <w:spacing w:before="11"/>
        <w:rPr>
          <w:rFonts w:ascii="Arial"/>
          <w:b/>
          <w:sz w:val="14"/>
        </w:rPr>
      </w:pPr>
    </w:p>
    <w:p>
      <w:pPr>
        <w:spacing w:before="72" w:after="26"/>
        <w:ind w:left="1810" w:right="0" w:firstLine="0"/>
        <w:jc w:val="left"/>
        <w:rPr>
          <w:rFonts w:ascii="Arial"/>
          <w:b/>
          <w:sz w:val="20"/>
        </w:rPr>
      </w:pPr>
      <w:r>
        <w:rPr>
          <w:rFonts w:ascii="Arial"/>
          <w:b/>
          <w:w w:val="95"/>
          <w:sz w:val="20"/>
        </w:rPr>
        <w:t>Weak cipher suites</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320"/>
      </w:tblGrid>
      <w:tr>
        <w:trPr>
          <w:trHeight w:val="380" w:hRule="exact"/>
        </w:trPr>
        <w:tc>
          <w:tcPr>
            <w:tcW w:w="7320" w:type="dxa"/>
          </w:tcPr>
          <w:p>
            <w:pPr>
              <w:pStyle w:val="TableParagraph"/>
              <w:rPr>
                <w:sz w:val="20"/>
              </w:rPr>
            </w:pPr>
            <w:r>
              <w:rPr>
                <w:sz w:val="20"/>
              </w:rPr>
              <w:t>SSL_RSA_EXPORT_WITH_DES40_CBC_SHA</w:t>
            </w:r>
          </w:p>
        </w:tc>
      </w:tr>
      <w:tr>
        <w:trPr>
          <w:trHeight w:val="380" w:hRule="exact"/>
        </w:trPr>
        <w:tc>
          <w:tcPr>
            <w:tcW w:w="7320" w:type="dxa"/>
          </w:tcPr>
          <w:p>
            <w:pPr>
              <w:pStyle w:val="TableParagraph"/>
              <w:rPr>
                <w:sz w:val="20"/>
              </w:rPr>
            </w:pPr>
            <w:r>
              <w:rPr>
                <w:sz w:val="20"/>
              </w:rPr>
              <w:t>SSL_RSA_EXPORT_WITH_RC4_40_MD5</w:t>
            </w:r>
          </w:p>
        </w:tc>
      </w:tr>
      <w:tr>
        <w:trPr>
          <w:trHeight w:val="380" w:hRule="exact"/>
        </w:trPr>
        <w:tc>
          <w:tcPr>
            <w:tcW w:w="7320" w:type="dxa"/>
          </w:tcPr>
          <w:p>
            <w:pPr>
              <w:pStyle w:val="TableParagraph"/>
              <w:rPr>
                <w:sz w:val="20"/>
              </w:rPr>
            </w:pPr>
            <w:r>
              <w:rPr>
                <w:sz w:val="20"/>
              </w:rPr>
              <w:t>SSL_RSA_WITH_DES_CBC_SHA</w:t>
            </w:r>
          </w:p>
        </w:tc>
      </w:tr>
      <w:tr>
        <w:trPr>
          <w:trHeight w:val="380" w:hRule="exact"/>
        </w:trPr>
        <w:tc>
          <w:tcPr>
            <w:tcW w:w="7320" w:type="dxa"/>
          </w:tcPr>
          <w:p>
            <w:pPr>
              <w:pStyle w:val="TableParagraph"/>
              <w:rPr>
                <w:sz w:val="20"/>
              </w:rPr>
            </w:pPr>
            <w:r>
              <w:rPr>
                <w:sz w:val="20"/>
              </w:rPr>
              <w:t>SSL_DHE_RSA_WITH_DES_CBC_SHA</w:t>
            </w:r>
          </w:p>
        </w:tc>
      </w:tr>
    </w:tbl>
    <w:p>
      <w:pPr>
        <w:spacing w:after="0"/>
        <w:rPr>
          <w:sz w:val="20"/>
        </w:rPr>
        <w:sectPr>
          <w:headerReference w:type="default" r:id="rId135"/>
          <w:headerReference w:type="even" r:id="rId136"/>
          <w:pgSz w:w="11880" w:h="15840"/>
          <w:pgMar w:header="851" w:footer="1300" w:top="1220" w:bottom="1500" w:left="1320" w:right="1320"/>
          <w:pgNumType w:start="219"/>
        </w:sectPr>
      </w:pPr>
    </w:p>
    <w:p>
      <w:pPr>
        <w:pStyle w:val="BodyText"/>
        <w:spacing w:before="9"/>
        <w:rPr>
          <w:rFonts w:ascii="Arial"/>
          <w:b/>
        </w:rPr>
      </w:pPr>
    </w:p>
    <w:p>
      <w:pPr>
        <w:spacing w:before="72" w:after="26"/>
        <w:ind w:left="1810" w:right="0" w:firstLine="0"/>
        <w:jc w:val="left"/>
        <w:rPr>
          <w:rFonts w:ascii="Arial"/>
          <w:b/>
          <w:sz w:val="20"/>
        </w:rPr>
      </w:pPr>
      <w:r>
        <w:rPr>
          <w:rFonts w:ascii="Arial"/>
          <w:b/>
          <w:w w:val="95"/>
          <w:sz w:val="20"/>
        </w:rPr>
        <w:t>Weak cipher suites (cont'd)</w:t>
      </w:r>
    </w:p>
    <w:tbl>
      <w:tblPr>
        <w:tblW w:w="0" w:type="auto"/>
        <w:jc w:val="left"/>
        <w:tblInd w:w="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320"/>
      </w:tblGrid>
      <w:tr>
        <w:trPr>
          <w:trHeight w:val="380" w:hRule="exact"/>
        </w:trPr>
        <w:tc>
          <w:tcPr>
            <w:tcW w:w="7320" w:type="dxa"/>
          </w:tcPr>
          <w:p>
            <w:pPr>
              <w:pStyle w:val="TableParagraph"/>
              <w:rPr>
                <w:sz w:val="20"/>
              </w:rPr>
            </w:pPr>
            <w:r>
              <w:rPr>
                <w:sz w:val="20"/>
              </w:rPr>
              <w:t>SSL_DHE_DSS_WITH_DES_CBC_SHA</w:t>
            </w:r>
          </w:p>
        </w:tc>
      </w:tr>
      <w:tr>
        <w:trPr>
          <w:trHeight w:val="380" w:hRule="exact"/>
        </w:trPr>
        <w:tc>
          <w:tcPr>
            <w:tcW w:w="7320" w:type="dxa"/>
          </w:tcPr>
          <w:p>
            <w:pPr>
              <w:pStyle w:val="TableParagraph"/>
              <w:rPr>
                <w:sz w:val="20"/>
              </w:rPr>
            </w:pPr>
            <w:r>
              <w:rPr>
                <w:sz w:val="20"/>
              </w:rPr>
              <w:t>SSL_DHE_RSA_EXPORT_WITH_DES40_CBC_SHA</w:t>
            </w:r>
          </w:p>
        </w:tc>
      </w:tr>
      <w:tr>
        <w:trPr>
          <w:trHeight w:val="380" w:hRule="exact"/>
        </w:trPr>
        <w:tc>
          <w:tcPr>
            <w:tcW w:w="7320" w:type="dxa"/>
          </w:tcPr>
          <w:p>
            <w:pPr>
              <w:pStyle w:val="TableParagraph"/>
              <w:rPr>
                <w:sz w:val="20"/>
              </w:rPr>
            </w:pPr>
            <w:r>
              <w:rPr>
                <w:sz w:val="20"/>
              </w:rPr>
              <w:t>SSL_DHE_DSS_EXPORT_WITH_DES40_CBC_SHA</w:t>
            </w:r>
          </w:p>
        </w:tc>
      </w:tr>
    </w:tbl>
    <w:p>
      <w:pPr>
        <w:pStyle w:val="BodyText"/>
        <w:spacing w:before="11"/>
        <w:rPr>
          <w:rFonts w:ascii="Arial"/>
          <w:b/>
          <w:sz w:val="13"/>
        </w:rPr>
      </w:pPr>
    </w:p>
    <w:p>
      <w:pPr>
        <w:pStyle w:val="Heading3"/>
        <w:spacing w:line="240" w:lineRule="auto" w:before="66"/>
        <w:ind w:left="960"/>
      </w:pPr>
      <w:bookmarkStart w:name="Adjusting the cipher suites" w:id="536"/>
      <w:bookmarkEnd w:id="536"/>
      <w:r>
        <w:rPr>
          <w:b w:val="0"/>
        </w:rPr>
      </w:r>
      <w:r>
        <w:rPr>
          <w:w w:val="90"/>
        </w:rPr>
        <w:t>Adjusting the cipher suites</w:t>
      </w:r>
    </w:p>
    <w:p>
      <w:pPr>
        <w:pStyle w:val="BodyText"/>
        <w:rPr>
          <w:rFonts w:ascii="Arial"/>
          <w:b/>
          <w:sz w:val="25"/>
        </w:rPr>
      </w:pPr>
    </w:p>
    <w:p>
      <w:pPr>
        <w:pStyle w:val="BodyText"/>
        <w:tabs>
          <w:tab w:pos="2760" w:val="left" w:leader="none"/>
        </w:tabs>
        <w:spacing w:line="355" w:lineRule="auto"/>
        <w:ind w:left="1800" w:right="2094" w:hanging="1"/>
        <w:rPr>
          <w:rFonts w:ascii="Arial"/>
          <w:b/>
        </w:rPr>
      </w:pPr>
      <w:r>
        <w:rPr/>
        <w:pict>
          <v:group style="position:absolute;margin-left:155.5pt;margin-top:31.458618pt;width:367pt;height:1pt;mso-position-horizontal-relative:page;mso-position-vertical-relative:paragraph;z-index:-320152" coordorigin="3110,629" coordsize="7340,20">
            <v:line style="position:absolute" from="3120,639" to="4082,639" stroked="true" strokeweight="1pt" strokecolor="#000000"/>
            <v:line style="position:absolute" from="4078,639" to="10440,639" stroked="true" strokeweight="1pt" strokecolor="#000000"/>
            <w10:wrap type="none"/>
          </v:group>
        </w:pict>
      </w:r>
      <w:r>
        <w:rPr/>
        <w:pict>
          <v:group style="position:absolute;margin-left:155.5pt;margin-top:45.458618pt;width:367pt;height:1pt;mso-position-horizontal-relative:page;mso-position-vertical-relative:paragraph;z-index:-320128" coordorigin="3110,909" coordsize="7340,20">
            <v:line style="position:absolute" from="4082,919" to="3120,919" stroked="true" strokeweight="1pt" strokecolor="#000000"/>
            <v:line style="position:absolute" from="10440,919" to="4078,919" stroked="true" strokeweight="1pt" strokecolor="#000000"/>
            <w10:wrap type="none"/>
          </v:group>
        </w:pict>
      </w:r>
      <w:bookmarkStart w:name="_bookmark262" w:id="537"/>
      <w:bookmarkEnd w:id="537"/>
      <w:r>
        <w:rPr/>
      </w:r>
      <w:r>
        <w:rPr/>
        <w:t>Use the following procedure to adjust the cipher suites. </w:t>
      </w:r>
      <w:r>
        <w:rPr>
          <w:rFonts w:ascii="Arial"/>
          <w:b/>
        </w:rPr>
        <w:t>Step</w:t>
        <w:tab/>
        <w:t>Action</w:t>
      </w:r>
    </w:p>
    <w:p>
      <w:pPr>
        <w:pStyle w:val="ListParagraph"/>
        <w:numPr>
          <w:ilvl w:val="0"/>
          <w:numId w:val="149"/>
        </w:numPr>
        <w:tabs>
          <w:tab w:pos="2759" w:val="left" w:leader="none"/>
          <w:tab w:pos="2761" w:val="left" w:leader="none"/>
        </w:tabs>
        <w:spacing w:line="146" w:lineRule="auto" w:before="48" w:after="0"/>
        <w:ind w:left="2760" w:right="853" w:hanging="960"/>
        <w:jc w:val="left"/>
        <w:rPr>
          <w:sz w:val="22"/>
        </w:rPr>
      </w:pPr>
      <w:r>
        <w:rPr>
          <w:sz w:val="22"/>
        </w:rPr>
        <w:t>From your browser, go to http://&lt;SM_IP&gt;:12120/ and click </w:t>
      </w:r>
      <w:r>
        <w:rPr>
          <w:rFonts w:ascii="Arial"/>
          <w:b/>
          <w:w w:val="95"/>
          <w:sz w:val="22"/>
        </w:rPr>
        <w:t>Launch MCP System Management</w:t>
      </w:r>
      <w:r>
        <w:rPr>
          <w:rFonts w:ascii="Arial"/>
          <w:b/>
          <w:spacing w:val="-3"/>
          <w:w w:val="95"/>
          <w:sz w:val="22"/>
        </w:rPr>
        <w:t> </w:t>
      </w:r>
      <w:r>
        <w:rPr>
          <w:rFonts w:ascii="Arial"/>
          <w:b/>
          <w:w w:val="95"/>
          <w:sz w:val="22"/>
        </w:rPr>
        <w:t>Console</w:t>
      </w:r>
      <w:r>
        <w:rPr>
          <w:w w:val="95"/>
          <w:sz w:val="22"/>
        </w:rPr>
        <w:t>.</w:t>
      </w:r>
    </w:p>
    <w:p>
      <w:pPr>
        <w:pStyle w:val="ListParagraph"/>
        <w:numPr>
          <w:ilvl w:val="0"/>
          <w:numId w:val="149"/>
        </w:numPr>
        <w:tabs>
          <w:tab w:pos="2759" w:val="left" w:leader="none"/>
          <w:tab w:pos="2761" w:val="left" w:leader="none"/>
        </w:tabs>
        <w:spacing w:line="403" w:lineRule="exact" w:before="0" w:after="0"/>
        <w:ind w:left="2760" w:right="0" w:hanging="960"/>
        <w:jc w:val="left"/>
        <w:rPr>
          <w:sz w:val="22"/>
        </w:rPr>
      </w:pPr>
      <w:r>
        <w:rPr>
          <w:sz w:val="22"/>
        </w:rPr>
        <w:t>Log in with your</w:t>
      </w:r>
      <w:r>
        <w:rPr>
          <w:spacing w:val="-1"/>
          <w:sz w:val="22"/>
        </w:rPr>
        <w:t> </w:t>
      </w:r>
      <w:r>
        <w:rPr>
          <w:sz w:val="22"/>
        </w:rPr>
        <w:t>credentials.</w:t>
      </w:r>
    </w:p>
    <w:p>
      <w:pPr>
        <w:pStyle w:val="BodyText"/>
        <w:spacing w:line="380" w:lineRule="exact"/>
        <w:ind w:left="2760"/>
      </w:pPr>
      <w:r>
        <w:rPr/>
        <w:t>The System Manager (SM) GUI opens.</w:t>
      </w:r>
    </w:p>
    <w:p>
      <w:pPr>
        <w:pStyle w:val="ListParagraph"/>
        <w:numPr>
          <w:ilvl w:val="0"/>
          <w:numId w:val="149"/>
        </w:numPr>
        <w:tabs>
          <w:tab w:pos="2759" w:val="left" w:leader="none"/>
          <w:tab w:pos="2761" w:val="left" w:leader="none"/>
        </w:tabs>
        <w:spacing w:line="146" w:lineRule="auto" w:before="96" w:after="0"/>
        <w:ind w:left="2760" w:right="455" w:hanging="960"/>
        <w:jc w:val="left"/>
        <w:rPr>
          <w:sz w:val="22"/>
        </w:rPr>
      </w:pPr>
      <w:r>
        <w:rPr>
          <w:sz w:val="22"/>
        </w:rPr>
        <w:t>On</w:t>
      </w:r>
      <w:r>
        <w:rPr>
          <w:spacing w:val="-14"/>
          <w:sz w:val="22"/>
        </w:rPr>
        <w:t> </w:t>
      </w:r>
      <w:r>
        <w:rPr>
          <w:sz w:val="22"/>
        </w:rPr>
        <w:t>the</w:t>
      </w:r>
      <w:r>
        <w:rPr>
          <w:spacing w:val="-14"/>
          <w:sz w:val="22"/>
        </w:rPr>
        <w:t> </w:t>
      </w:r>
      <w:r>
        <w:rPr>
          <w:sz w:val="22"/>
        </w:rPr>
        <w:t>left</w:t>
      </w:r>
      <w:r>
        <w:rPr>
          <w:spacing w:val="-14"/>
          <w:sz w:val="22"/>
        </w:rPr>
        <w:t> </w:t>
      </w:r>
      <w:r>
        <w:rPr>
          <w:sz w:val="22"/>
        </w:rPr>
        <w:t>pane,</w:t>
      </w:r>
      <w:r>
        <w:rPr>
          <w:spacing w:val="-14"/>
          <w:sz w:val="22"/>
        </w:rPr>
        <w:t> </w:t>
      </w:r>
      <w:r>
        <w:rPr>
          <w:sz w:val="22"/>
        </w:rPr>
        <w:t>navigate</w:t>
      </w:r>
      <w:r>
        <w:rPr>
          <w:spacing w:val="-14"/>
          <w:sz w:val="22"/>
        </w:rPr>
        <w:t> </w:t>
      </w:r>
      <w:r>
        <w:rPr>
          <w:sz w:val="22"/>
        </w:rPr>
        <w:t>to</w:t>
      </w:r>
      <w:r>
        <w:rPr>
          <w:spacing w:val="-14"/>
          <w:sz w:val="22"/>
        </w:rPr>
        <w:t> </w:t>
      </w:r>
      <w:r>
        <w:rPr>
          <w:rFonts w:ascii="Arial"/>
          <w:b/>
          <w:sz w:val="22"/>
        </w:rPr>
        <w:t>Network</w:t>
      </w:r>
      <w:r>
        <w:rPr>
          <w:rFonts w:ascii="Arial"/>
          <w:b/>
          <w:spacing w:val="-14"/>
          <w:sz w:val="22"/>
        </w:rPr>
        <w:t> </w:t>
      </w:r>
      <w:r>
        <w:rPr>
          <w:rFonts w:ascii="Arial"/>
          <w:b/>
          <w:sz w:val="22"/>
        </w:rPr>
        <w:t>Data</w:t>
      </w:r>
      <w:r>
        <w:rPr>
          <w:rFonts w:ascii="Arial"/>
          <w:b/>
          <w:spacing w:val="-14"/>
          <w:sz w:val="22"/>
        </w:rPr>
        <w:t> </w:t>
      </w:r>
      <w:r>
        <w:rPr>
          <w:rFonts w:ascii="Arial"/>
          <w:b/>
          <w:sz w:val="22"/>
        </w:rPr>
        <w:t>and</w:t>
      </w:r>
      <w:r>
        <w:rPr>
          <w:rFonts w:ascii="Arial"/>
          <w:b/>
          <w:spacing w:val="-14"/>
          <w:sz w:val="22"/>
        </w:rPr>
        <w:t> </w:t>
      </w:r>
      <w:r>
        <w:rPr>
          <w:rFonts w:ascii="Arial"/>
          <w:b/>
          <w:sz w:val="22"/>
        </w:rPr>
        <w:t>MTC</w:t>
      </w:r>
      <w:r>
        <w:rPr>
          <w:rFonts w:ascii="Arial"/>
          <w:b/>
          <w:spacing w:val="-14"/>
          <w:sz w:val="22"/>
        </w:rPr>
        <w:t> </w:t>
      </w:r>
      <w:r>
        <w:rPr>
          <w:rFonts w:ascii="Arial"/>
          <w:b/>
          <w:sz w:val="22"/>
        </w:rPr>
        <w:t>&gt;</w:t>
      </w:r>
      <w:r>
        <w:rPr>
          <w:rFonts w:ascii="Arial"/>
          <w:b/>
          <w:spacing w:val="-14"/>
          <w:sz w:val="22"/>
        </w:rPr>
        <w:t> </w:t>
      </w:r>
      <w:r>
        <w:rPr>
          <w:rFonts w:ascii="Arial"/>
          <w:b/>
          <w:sz w:val="22"/>
        </w:rPr>
        <w:t>Cipher Suites</w:t>
      </w:r>
      <w:r>
        <w:rPr>
          <w:sz w:val="22"/>
        </w:rPr>
        <w:t>.</w:t>
      </w:r>
    </w:p>
    <w:p>
      <w:pPr>
        <w:pStyle w:val="ListParagraph"/>
        <w:numPr>
          <w:ilvl w:val="0"/>
          <w:numId w:val="149"/>
        </w:numPr>
        <w:tabs>
          <w:tab w:pos="2759" w:val="left" w:leader="none"/>
          <w:tab w:pos="2761" w:val="left" w:leader="none"/>
        </w:tabs>
        <w:spacing w:line="403" w:lineRule="exact" w:before="0" w:after="0"/>
        <w:ind w:left="2760" w:right="0" w:hanging="960"/>
        <w:jc w:val="left"/>
        <w:rPr>
          <w:sz w:val="22"/>
        </w:rPr>
      </w:pPr>
      <w:r>
        <w:rPr>
          <w:w w:val="95"/>
          <w:sz w:val="22"/>
        </w:rPr>
        <w:t>Expand </w:t>
      </w:r>
      <w:r>
        <w:rPr>
          <w:rFonts w:ascii="Arial"/>
          <w:b/>
          <w:w w:val="95"/>
          <w:sz w:val="22"/>
        </w:rPr>
        <w:t>Cipher</w:t>
      </w:r>
      <w:r>
        <w:rPr>
          <w:rFonts w:ascii="Arial"/>
          <w:b/>
          <w:spacing w:val="16"/>
          <w:w w:val="95"/>
          <w:sz w:val="22"/>
        </w:rPr>
        <w:t> </w:t>
      </w:r>
      <w:r>
        <w:rPr>
          <w:rFonts w:ascii="Arial"/>
          <w:b/>
          <w:w w:val="95"/>
          <w:sz w:val="22"/>
        </w:rPr>
        <w:t>Suites</w:t>
      </w:r>
      <w:r>
        <w:rPr>
          <w:w w:val="95"/>
          <w:sz w:val="22"/>
        </w:rPr>
        <w:t>.</w:t>
      </w:r>
    </w:p>
    <w:p>
      <w:pPr>
        <w:pStyle w:val="BodyText"/>
        <w:spacing w:line="334" w:lineRule="exact"/>
        <w:ind w:left="2760"/>
      </w:pPr>
      <w:r>
        <w:rPr/>
        <w:t>The following suites are displayed:</w:t>
      </w:r>
    </w:p>
    <w:p>
      <w:pPr>
        <w:pStyle w:val="ListParagraph"/>
        <w:numPr>
          <w:ilvl w:val="1"/>
          <w:numId w:val="149"/>
        </w:numPr>
        <w:tabs>
          <w:tab w:pos="3119" w:val="left" w:leader="none"/>
          <w:tab w:pos="3120" w:val="left" w:leader="none"/>
        </w:tabs>
        <w:spacing w:line="412" w:lineRule="exact" w:before="0" w:after="0"/>
        <w:ind w:left="3119" w:right="0" w:hanging="359"/>
        <w:jc w:val="left"/>
        <w:rPr>
          <w:sz w:val="22"/>
        </w:rPr>
      </w:pPr>
      <w:r>
        <w:rPr>
          <w:sz w:val="22"/>
        </w:rPr>
        <w:t>OAMP Channel Cipher</w:t>
      </w:r>
      <w:r>
        <w:rPr>
          <w:spacing w:val="-1"/>
          <w:sz w:val="22"/>
        </w:rPr>
        <w:t> </w:t>
      </w:r>
      <w:r>
        <w:rPr>
          <w:sz w:val="22"/>
        </w:rPr>
        <w:t>Suites</w:t>
      </w:r>
    </w:p>
    <w:p>
      <w:pPr>
        <w:pStyle w:val="ListParagraph"/>
        <w:numPr>
          <w:ilvl w:val="1"/>
          <w:numId w:val="149"/>
        </w:numPr>
        <w:tabs>
          <w:tab w:pos="3119" w:val="left" w:leader="none"/>
          <w:tab w:pos="3120" w:val="left" w:leader="none"/>
        </w:tabs>
        <w:spacing w:line="381" w:lineRule="exact" w:before="0" w:after="0"/>
        <w:ind w:left="3119" w:right="0" w:hanging="359"/>
        <w:jc w:val="left"/>
        <w:rPr>
          <w:sz w:val="22"/>
        </w:rPr>
      </w:pPr>
      <w:r>
        <w:rPr>
          <w:sz w:val="22"/>
        </w:rPr>
        <w:t>External OAMP Cipher</w:t>
      </w:r>
      <w:r>
        <w:rPr>
          <w:spacing w:val="-1"/>
          <w:sz w:val="22"/>
        </w:rPr>
        <w:t> </w:t>
      </w:r>
      <w:r>
        <w:rPr>
          <w:sz w:val="22"/>
        </w:rPr>
        <w:t>Suites</w:t>
      </w:r>
    </w:p>
    <w:p>
      <w:pPr>
        <w:pStyle w:val="ListParagraph"/>
        <w:numPr>
          <w:ilvl w:val="1"/>
          <w:numId w:val="149"/>
        </w:numPr>
        <w:tabs>
          <w:tab w:pos="3120" w:val="left" w:leader="none"/>
          <w:tab w:pos="3121" w:val="left" w:leader="none"/>
        </w:tabs>
        <w:spacing w:line="381" w:lineRule="exact" w:before="0" w:after="0"/>
        <w:ind w:left="3120" w:right="0" w:hanging="360"/>
        <w:jc w:val="left"/>
        <w:rPr>
          <w:sz w:val="22"/>
        </w:rPr>
      </w:pPr>
      <w:r>
        <w:rPr>
          <w:sz w:val="22"/>
        </w:rPr>
        <w:t>HTTPS Cipher</w:t>
      </w:r>
      <w:r>
        <w:rPr>
          <w:spacing w:val="-1"/>
          <w:sz w:val="22"/>
        </w:rPr>
        <w:t> </w:t>
      </w:r>
      <w:r>
        <w:rPr>
          <w:sz w:val="22"/>
        </w:rPr>
        <w:t>Suites</w:t>
      </w:r>
    </w:p>
    <w:p>
      <w:pPr>
        <w:pStyle w:val="ListParagraph"/>
        <w:numPr>
          <w:ilvl w:val="1"/>
          <w:numId w:val="149"/>
        </w:numPr>
        <w:tabs>
          <w:tab w:pos="3119" w:val="left" w:leader="none"/>
          <w:tab w:pos="3121" w:val="left" w:leader="none"/>
        </w:tabs>
        <w:spacing w:line="426" w:lineRule="exact" w:before="0" w:after="0"/>
        <w:ind w:left="3120" w:right="0" w:hanging="361"/>
        <w:jc w:val="left"/>
        <w:rPr>
          <w:sz w:val="22"/>
        </w:rPr>
      </w:pPr>
      <w:r>
        <w:rPr>
          <w:sz w:val="22"/>
        </w:rPr>
        <w:t>Signaling Cipher</w:t>
      </w:r>
      <w:r>
        <w:rPr>
          <w:spacing w:val="-1"/>
          <w:sz w:val="22"/>
        </w:rPr>
        <w:t> </w:t>
      </w:r>
      <w:r>
        <w:rPr>
          <w:sz w:val="22"/>
        </w:rPr>
        <w:t>Suites</w:t>
      </w:r>
    </w:p>
    <w:p>
      <w:pPr>
        <w:pStyle w:val="ListParagraph"/>
        <w:numPr>
          <w:ilvl w:val="0"/>
          <w:numId w:val="149"/>
        </w:numPr>
        <w:tabs>
          <w:tab w:pos="2759" w:val="left" w:leader="none"/>
          <w:tab w:pos="2760" w:val="left" w:leader="none"/>
        </w:tabs>
        <w:spacing w:line="349" w:lineRule="exact" w:before="0" w:after="0"/>
        <w:ind w:left="2759" w:right="0" w:hanging="960"/>
        <w:jc w:val="left"/>
        <w:rPr>
          <w:sz w:val="22"/>
        </w:rPr>
      </w:pPr>
      <w:r>
        <w:rPr>
          <w:sz w:val="22"/>
        </w:rPr>
        <w:t>Double-click the desired cipher</w:t>
      </w:r>
      <w:r>
        <w:rPr>
          <w:spacing w:val="-1"/>
          <w:sz w:val="22"/>
        </w:rPr>
        <w:t> </w:t>
      </w:r>
      <w:r>
        <w:rPr>
          <w:sz w:val="22"/>
        </w:rPr>
        <w:t>suite.</w:t>
      </w:r>
    </w:p>
    <w:p>
      <w:pPr>
        <w:pStyle w:val="BodyText"/>
        <w:spacing w:line="146" w:lineRule="auto" w:before="96"/>
        <w:ind w:left="2759" w:right="297"/>
      </w:pPr>
      <w:r>
        <w:rPr/>
        <w:t>A list of all ciphers for the protocol is displayed, as shown in the following example.</w:t>
      </w:r>
    </w:p>
    <w:p>
      <w:pPr>
        <w:pStyle w:val="BodyText"/>
        <w:spacing w:before="3"/>
        <w:rPr>
          <w:sz w:val="5"/>
        </w:rPr>
      </w:pPr>
      <w:r>
        <w:rPr/>
        <w:drawing>
          <wp:anchor distT="0" distB="0" distL="0" distR="0" allowOverlap="1" layoutInCell="1" locked="0" behindDoc="0" simplePos="0" relativeHeight="17752">
            <wp:simplePos x="0" y="0"/>
            <wp:positionH relativeFrom="page">
              <wp:posOffset>2832011</wp:posOffset>
            </wp:positionH>
            <wp:positionV relativeFrom="paragraph">
              <wp:posOffset>88789</wp:posOffset>
            </wp:positionV>
            <wp:extent cx="3573767" cy="1672018"/>
            <wp:effectExtent l="0" t="0" r="0" b="0"/>
            <wp:wrapTopAndBottom/>
            <wp:docPr id="65" name="image43.png" descr=""/>
            <wp:cNvGraphicFramePr>
              <a:graphicFrameLocks noChangeAspect="1"/>
            </wp:cNvGraphicFramePr>
            <a:graphic>
              <a:graphicData uri="http://schemas.openxmlformats.org/drawingml/2006/picture">
                <pic:pic>
                  <pic:nvPicPr>
                    <pic:cNvPr id="66" name="image43.png"/>
                    <pic:cNvPicPr/>
                  </pic:nvPicPr>
                  <pic:blipFill>
                    <a:blip r:embed="rId137" cstate="print"/>
                    <a:stretch>
                      <a:fillRect/>
                    </a:stretch>
                  </pic:blipFill>
                  <pic:spPr>
                    <a:xfrm>
                      <a:off x="0" y="0"/>
                      <a:ext cx="3573767" cy="1672018"/>
                    </a:xfrm>
                    <a:prstGeom prst="rect">
                      <a:avLst/>
                    </a:prstGeom>
                  </pic:spPr>
                </pic:pic>
              </a:graphicData>
            </a:graphic>
          </wp:anchor>
        </w:drawing>
      </w:r>
    </w:p>
    <w:p>
      <w:pPr>
        <w:pStyle w:val="ListParagraph"/>
        <w:numPr>
          <w:ilvl w:val="0"/>
          <w:numId w:val="149"/>
        </w:numPr>
        <w:tabs>
          <w:tab w:pos="2759" w:val="left" w:leader="none"/>
          <w:tab w:pos="2760" w:val="left" w:leader="none"/>
        </w:tabs>
        <w:spacing w:line="146" w:lineRule="auto" w:before="151" w:after="0"/>
        <w:ind w:left="2760" w:right="461" w:hanging="960"/>
        <w:jc w:val="left"/>
        <w:rPr>
          <w:sz w:val="22"/>
        </w:rPr>
      </w:pPr>
      <w:r>
        <w:rPr>
          <w:sz w:val="22"/>
        </w:rPr>
        <w:t>Select</w:t>
      </w:r>
      <w:r>
        <w:rPr>
          <w:spacing w:val="-9"/>
          <w:sz w:val="22"/>
        </w:rPr>
        <w:t> </w:t>
      </w:r>
      <w:r>
        <w:rPr>
          <w:sz w:val="22"/>
        </w:rPr>
        <w:t>the</w:t>
      </w:r>
      <w:r>
        <w:rPr>
          <w:spacing w:val="-9"/>
          <w:sz w:val="22"/>
        </w:rPr>
        <w:t> </w:t>
      </w:r>
      <w:r>
        <w:rPr>
          <w:sz w:val="22"/>
        </w:rPr>
        <w:t>desired</w:t>
      </w:r>
      <w:r>
        <w:rPr>
          <w:spacing w:val="-9"/>
          <w:sz w:val="22"/>
        </w:rPr>
        <w:t> </w:t>
      </w:r>
      <w:r>
        <w:rPr>
          <w:sz w:val="22"/>
        </w:rPr>
        <w:t>cipher</w:t>
      </w:r>
      <w:r>
        <w:rPr>
          <w:spacing w:val="-9"/>
          <w:sz w:val="22"/>
        </w:rPr>
        <w:t> </w:t>
      </w:r>
      <w:r>
        <w:rPr>
          <w:sz w:val="22"/>
        </w:rPr>
        <w:t>suite,</w:t>
      </w:r>
      <w:r>
        <w:rPr>
          <w:spacing w:val="-9"/>
          <w:sz w:val="22"/>
        </w:rPr>
        <w:t> </w:t>
      </w:r>
      <w:r>
        <w:rPr>
          <w:sz w:val="22"/>
        </w:rPr>
        <w:t>and</w:t>
      </w:r>
      <w:r>
        <w:rPr>
          <w:spacing w:val="-9"/>
          <w:sz w:val="22"/>
        </w:rPr>
        <w:t> </w:t>
      </w:r>
      <w:r>
        <w:rPr>
          <w:sz w:val="22"/>
        </w:rPr>
        <w:t>click</w:t>
      </w:r>
      <w:r>
        <w:rPr>
          <w:spacing w:val="-9"/>
          <w:sz w:val="22"/>
        </w:rPr>
        <w:t> </w:t>
      </w:r>
      <w:r>
        <w:rPr>
          <w:rFonts w:ascii="Arial"/>
          <w:b/>
          <w:sz w:val="22"/>
        </w:rPr>
        <w:t>Enable</w:t>
      </w:r>
      <w:r>
        <w:rPr>
          <w:rFonts w:ascii="Arial"/>
          <w:b/>
          <w:spacing w:val="-9"/>
          <w:sz w:val="22"/>
        </w:rPr>
        <w:t> </w:t>
      </w:r>
      <w:r>
        <w:rPr>
          <w:sz w:val="22"/>
        </w:rPr>
        <w:t>or</w:t>
      </w:r>
      <w:r>
        <w:rPr>
          <w:spacing w:val="-9"/>
          <w:sz w:val="22"/>
        </w:rPr>
        <w:t> </w:t>
      </w:r>
      <w:r>
        <w:rPr>
          <w:rFonts w:ascii="Arial"/>
          <w:b/>
          <w:sz w:val="22"/>
        </w:rPr>
        <w:t>Disable</w:t>
      </w:r>
      <w:r>
        <w:rPr>
          <w:rFonts w:ascii="Arial"/>
          <w:b/>
          <w:spacing w:val="-9"/>
          <w:sz w:val="22"/>
        </w:rPr>
        <w:t> </w:t>
      </w:r>
      <w:r>
        <w:rPr>
          <w:sz w:val="22"/>
        </w:rPr>
        <w:t>as required.</w:t>
      </w:r>
    </w:p>
    <w:p>
      <w:pPr>
        <w:spacing w:after="0" w:line="146" w:lineRule="auto"/>
        <w:jc w:val="left"/>
        <w:rPr>
          <w:sz w:val="22"/>
        </w:rPr>
        <w:sectPr>
          <w:pgSz w:w="11880" w:h="15840"/>
          <w:pgMar w:header="851" w:footer="1300" w:top="1220" w:bottom="1500" w:left="1320" w:right="1320"/>
        </w:sectPr>
      </w:pPr>
    </w:p>
    <w:p>
      <w:pPr>
        <w:pStyle w:val="BodyText"/>
        <w:spacing w:before="7"/>
        <w:rPr>
          <w:sz w:val="25"/>
        </w:rPr>
      </w:pPr>
    </w:p>
    <w:p>
      <w:pPr>
        <w:pStyle w:val="ListParagraph"/>
        <w:numPr>
          <w:ilvl w:val="0"/>
          <w:numId w:val="149"/>
        </w:numPr>
        <w:tabs>
          <w:tab w:pos="2759" w:val="left" w:leader="none"/>
          <w:tab w:pos="2760" w:val="left" w:leader="none"/>
        </w:tabs>
        <w:spacing w:line="396" w:lineRule="exact" w:before="0" w:after="0"/>
        <w:ind w:left="2760" w:right="0" w:hanging="960"/>
        <w:jc w:val="left"/>
        <w:rPr>
          <w:sz w:val="22"/>
        </w:rPr>
      </w:pPr>
      <w:r>
        <w:rPr>
          <w:w w:val="95"/>
          <w:sz w:val="22"/>
        </w:rPr>
        <w:t>Click</w:t>
      </w:r>
      <w:r>
        <w:rPr>
          <w:spacing w:val="-1"/>
          <w:w w:val="95"/>
          <w:sz w:val="22"/>
        </w:rPr>
        <w:t> </w:t>
      </w:r>
      <w:r>
        <w:rPr>
          <w:rFonts w:ascii="Arial"/>
          <w:b/>
          <w:w w:val="95"/>
          <w:sz w:val="22"/>
        </w:rPr>
        <w:t>Apply</w:t>
      </w:r>
      <w:r>
        <w:rPr>
          <w:w w:val="95"/>
          <w:sz w:val="22"/>
        </w:rPr>
        <w:t>.</w:t>
      </w:r>
    </w:p>
    <w:p>
      <w:pPr>
        <w:pStyle w:val="BodyText"/>
        <w:spacing w:before="19"/>
        <w:rPr>
          <w:sz w:val="8"/>
        </w:rPr>
      </w:pPr>
      <w:r>
        <w:rPr/>
        <w:pict>
          <v:line style="position:absolute;mso-position-horizontal-relative:page;mso-position-vertical-relative:paragraph;z-index:17824;mso-wrap-distance-left:0;mso-wrap-distance-right:0" from="156pt,11.151489pt" to="522pt,11.151489pt" stroked="true" strokeweight="1pt" strokecolor="#000000">
            <w10:wrap type="topAndBottom"/>
          </v:line>
        </w:pict>
      </w:r>
    </w:p>
    <w:p>
      <w:pPr>
        <w:spacing w:line="185" w:lineRule="exact" w:before="0" w:after="26"/>
        <w:ind w:left="4482" w:right="2803" w:firstLine="0"/>
        <w:jc w:val="center"/>
        <w:rPr>
          <w:rFonts w:ascii="Arial"/>
          <w:b/>
          <w:sz w:val="20"/>
        </w:rPr>
      </w:pPr>
      <w:r>
        <w:rPr>
          <w:rFonts w:ascii="Arial"/>
          <w:b/>
          <w:sz w:val="20"/>
        </w:rPr>
        <w:t>--End--</w:t>
      </w:r>
    </w:p>
    <w:p>
      <w:pPr>
        <w:pStyle w:val="BodyText"/>
        <w:spacing w:line="20" w:lineRule="exact"/>
        <w:ind w:left="1790"/>
        <w:rPr>
          <w:rFonts w:ascii="Arial"/>
          <w:sz w:val="2"/>
        </w:rPr>
      </w:pPr>
      <w:r>
        <w:rPr>
          <w:rFonts w:ascii="Arial"/>
          <w:sz w:val="2"/>
        </w:rPr>
        <w:pict>
          <v:group style="width:367pt;height:1pt;mso-position-horizontal-relative:char;mso-position-vertical-relative:line" coordorigin="0,0" coordsize="7340,20">
            <v:line style="position:absolute" from="7330,10" to="10,10" stroked="true" strokeweight="1pt" strokecolor="#000000"/>
          </v:group>
        </w:pict>
      </w:r>
      <w:r>
        <w:rPr>
          <w:rFonts w:ascii="Arial"/>
          <w:sz w:val="2"/>
        </w:rPr>
      </w:r>
    </w:p>
    <w:p>
      <w:pPr>
        <w:spacing w:after="0" w:line="20" w:lineRule="exact"/>
        <w:rPr>
          <w:rFonts w:ascii="Arial"/>
          <w:sz w:val="2"/>
        </w:rPr>
        <w:sectPr>
          <w:pgSz w:w="11880" w:h="15840"/>
          <w:pgMar w:header="851" w:footer="1300" w:top="1220" w:bottom="1500" w:left="1320" w:right="1320"/>
        </w:sectPr>
      </w:pPr>
    </w:p>
    <w:p>
      <w:pPr>
        <w:pStyle w:val="BodyText"/>
        <w:spacing w:before="4"/>
        <w:rPr>
          <w:rFonts w:ascii="Times New Roman"/>
          <w:sz w:val="17"/>
        </w:rPr>
      </w:pPr>
    </w:p>
    <w:p>
      <w:pPr>
        <w:spacing w:after="0"/>
        <w:rPr>
          <w:rFonts w:ascii="Times New Roman"/>
          <w:sz w:val="17"/>
        </w:rPr>
        <w:sectPr>
          <w:pgSz w:w="11880" w:h="15840"/>
          <w:pgMar w:header="851" w:footer="1300" w:top="1220" w:bottom="1500" w:left="1320" w:right="132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17"/>
        </w:rPr>
      </w:pPr>
    </w:p>
    <w:p>
      <w:pPr>
        <w:spacing w:line="277" w:lineRule="exact" w:before="0"/>
        <w:ind w:left="120" w:right="462" w:firstLine="0"/>
        <w:jc w:val="left"/>
        <w:rPr>
          <w:sz w:val="20"/>
        </w:rPr>
      </w:pPr>
      <w:r>
        <w:rPr>
          <w:sz w:val="20"/>
        </w:rPr>
        <w:t>EXPERiUS Application Server</w:t>
      </w:r>
    </w:p>
    <w:p>
      <w:pPr>
        <w:spacing w:line="528" w:lineRule="exact" w:before="0"/>
        <w:ind w:left="119" w:right="462" w:firstLine="0"/>
        <w:jc w:val="left"/>
        <w:rPr>
          <w:sz w:val="32"/>
        </w:rPr>
      </w:pPr>
      <w:r>
        <w:rPr>
          <w:sz w:val="32"/>
        </w:rPr>
        <w:t>Security</w:t>
      </w:r>
    </w:p>
    <w:p>
      <w:pPr>
        <w:spacing w:line="255" w:lineRule="exact" w:before="21"/>
        <w:ind w:left="120" w:right="462" w:firstLine="0"/>
        <w:jc w:val="left"/>
        <w:rPr>
          <w:sz w:val="16"/>
        </w:rPr>
      </w:pPr>
      <w:r>
        <w:rPr>
          <w:sz w:val="16"/>
        </w:rPr>
        <w:t>Release:   11.2</w:t>
      </w:r>
    </w:p>
    <w:p>
      <w:pPr>
        <w:spacing w:line="156" w:lineRule="auto" w:before="23"/>
        <w:ind w:left="120" w:right="6977" w:firstLine="0"/>
        <w:jc w:val="left"/>
        <w:rPr>
          <w:sz w:val="16"/>
        </w:rPr>
      </w:pPr>
      <w:r>
        <w:rPr>
          <w:sz w:val="16"/>
        </w:rPr>
        <w:t>Publication: NN48111-612 Document Revision:   10.02</w:t>
      </w:r>
    </w:p>
    <w:p>
      <w:pPr>
        <w:spacing w:line="231" w:lineRule="exact" w:before="0"/>
        <w:ind w:left="120" w:right="462" w:firstLine="0"/>
        <w:jc w:val="left"/>
        <w:rPr>
          <w:sz w:val="16"/>
        </w:rPr>
      </w:pPr>
      <w:r>
        <w:rPr>
          <w:sz w:val="16"/>
        </w:rPr>
        <w:t>Document release date:    12 January 2016</w:t>
      </w:r>
    </w:p>
    <w:p>
      <w:pPr>
        <w:spacing w:line="156" w:lineRule="auto" w:before="128"/>
        <w:ind w:left="120" w:right="462" w:firstLine="0"/>
        <w:jc w:val="left"/>
        <w:rPr>
          <w:sz w:val="16"/>
        </w:rPr>
      </w:pPr>
      <w:r>
        <w:rPr>
          <w:sz w:val="16"/>
        </w:rPr>
        <w:t>Copyright © 2010-2016 GENBAND. All rights reserved. Use of this documentation and its contents is subject to the terms and conditions of the applicable end user or software license agreement, right to use notice, and all relevant copyright protections.</w:t>
      </w:r>
    </w:p>
    <w:p>
      <w:pPr>
        <w:pStyle w:val="BodyText"/>
        <w:spacing w:before="3"/>
        <w:rPr>
          <w:sz w:val="8"/>
        </w:rPr>
      </w:pPr>
    </w:p>
    <w:p>
      <w:pPr>
        <w:spacing w:line="156" w:lineRule="auto" w:before="0"/>
        <w:ind w:left="120" w:right="460" w:firstLine="0"/>
        <w:jc w:val="left"/>
        <w:rPr>
          <w:sz w:val="16"/>
        </w:rPr>
      </w:pPr>
      <w:r>
        <w:rPr>
          <w:sz w:val="16"/>
        </w:rPr>
        <w:t>GENBAND, the GENBAND corporate logo and tagline, and certain of GENBAND's product and solution names are registered trademarks of GENBAND and its affiliates.</w:t>
      </w:r>
    </w:p>
    <w:p>
      <w:pPr>
        <w:pStyle w:val="BodyText"/>
        <w:spacing w:before="3"/>
        <w:rPr>
          <w:sz w:val="8"/>
        </w:rPr>
      </w:pPr>
    </w:p>
    <w:p>
      <w:pPr>
        <w:spacing w:line="156" w:lineRule="auto" w:before="0"/>
        <w:ind w:left="120" w:right="185" w:firstLine="0"/>
        <w:jc w:val="left"/>
        <w:rPr>
          <w:sz w:val="16"/>
        </w:rPr>
      </w:pPr>
      <w:r>
        <w:rPr>
          <w:sz w:val="16"/>
        </w:rPr>
        <w:t>While the information in this document is believed to be accurate and reliable, except as otherwise expressly agreed to in writing, GENBAND AND/OR ITS LICENSORS PROVIDES THIS DOCUMENT "AS IS" WITHOUT WARRANTY OR CONDITION OF ANY</w:t>
      </w:r>
    </w:p>
    <w:p>
      <w:pPr>
        <w:spacing w:line="156" w:lineRule="auto" w:before="0"/>
        <w:ind w:left="120" w:right="633" w:firstLine="0"/>
        <w:jc w:val="left"/>
        <w:rPr>
          <w:sz w:val="16"/>
        </w:rPr>
      </w:pPr>
      <w:r>
        <w:rPr>
          <w:sz w:val="16"/>
        </w:rPr>
        <w:t>KIND, EITHER EXPRESS OR IMPLIED. The information and/or products described in this document are subject to change without notice.</w:t>
      </w:r>
    </w:p>
    <w:p>
      <w:pPr>
        <w:pStyle w:val="BodyText"/>
        <w:spacing w:before="3"/>
        <w:rPr>
          <w:sz w:val="8"/>
        </w:rPr>
      </w:pPr>
    </w:p>
    <w:p>
      <w:pPr>
        <w:spacing w:line="156" w:lineRule="auto" w:before="0"/>
        <w:ind w:left="120" w:right="185" w:firstLine="0"/>
        <w:jc w:val="left"/>
        <w:rPr>
          <w:sz w:val="16"/>
        </w:rPr>
      </w:pPr>
      <w:r>
        <w:rPr>
          <w:sz w:val="16"/>
        </w:rPr>
        <w:t>THE INFORMATION CONTAINED HEREIN IS THE PROPERTY OF GENBAND OR ITS LICENSORS AND MUST NOT BE DISCLOSED, OTHER THAN TO EMPLOYEES OF GENBAND OR CUSTOMERS WITH NEED-TO-KNOW, WITHOUT THE PRIOR WRITTEN CONSENT OF GENBAND OR ITS LICENSORS. THE INFORMATION MUST NOT BE DISCLOSED TO SUBCONTRACTORS OR REGULATORY AUTHORITIES. GENBAND MUST BE NOTIFIED OF ANY REQUEST OR ORDER FOR DISCLOSURE PRIOR TO SUCH DISCLOSURE.</w:t>
      </w:r>
    </w:p>
    <w:p>
      <w:pPr>
        <w:spacing w:before="80"/>
        <w:ind w:left="120" w:right="462" w:firstLine="0"/>
        <w:jc w:val="left"/>
        <w:rPr>
          <w:sz w:val="16"/>
        </w:rPr>
      </w:pPr>
      <w:r>
        <w:rPr>
          <w:sz w:val="16"/>
        </w:rPr>
        <w:t>For access to the Document Center, log in through the Customer Support website at </w:t>
      </w:r>
      <w:hyperlink r:id="rId6">
        <w:r>
          <w:rPr>
            <w:color w:val="0000FF"/>
            <w:sz w:val="16"/>
          </w:rPr>
          <w:t>http://cust.genband.com</w:t>
        </w:r>
      </w:hyperlink>
      <w:r>
        <w:rPr>
          <w:sz w:val="16"/>
        </w:rPr>
        <w:t>.</w:t>
      </w:r>
    </w:p>
    <w:p>
      <w:pPr>
        <w:spacing w:line="156" w:lineRule="auto" w:before="128"/>
        <w:ind w:left="120" w:right="339" w:firstLine="0"/>
        <w:jc w:val="left"/>
        <w:rPr>
          <w:sz w:val="16"/>
        </w:rPr>
      </w:pPr>
      <w:r>
        <w:rPr>
          <w:sz w:val="16"/>
        </w:rPr>
        <w:t>Software and documentation owned by or under license with Nortel Networks included in this Release or in any document provided with this Release is Copyright © 2010 Nortel Networks or its licensors. All rights reserved. Use of this software and/or documentation and its contents is subject to the terms and conditions of the applicable end user or software license agreement, right to use notice, and all relevant copyright protections.</w:t>
      </w:r>
    </w:p>
    <w:p>
      <w:pPr>
        <w:spacing w:before="80"/>
        <w:ind w:left="120" w:right="462" w:firstLine="0"/>
        <w:jc w:val="left"/>
        <w:rPr>
          <w:sz w:val="16"/>
        </w:rPr>
      </w:pPr>
      <w:hyperlink r:id="rId5">
        <w:r>
          <w:rPr>
            <w:sz w:val="16"/>
          </w:rPr>
          <w:t>www.genband.com</w:t>
        </w:r>
      </w:hyperlink>
    </w:p>
    <w:p>
      <w:pPr>
        <w:pStyle w:val="BodyText"/>
        <w:spacing w:before="3"/>
        <w:rPr>
          <w:sz w:val="16"/>
        </w:rPr>
      </w:pPr>
      <w:r>
        <w:rPr/>
        <w:pict>
          <v:shape style="position:absolute;margin-left:72pt;margin-top:17.609348pt;width:21.95pt;height:26.7pt;mso-position-horizontal-relative:page;mso-position-vertical-relative:paragraph;z-index:17872;mso-wrap-distance-left:0;mso-wrap-distance-right:0" coordorigin="1440,352" coordsize="439,534" path="m1659,594l1607,603,1564,630,1532,669,1515,718,1515,718,1515,719,1515,719,1514,720,1514,720,1514,721,1514,722,1514,722,1514,723,1514,724,1514,725,1514,726,1514,727,1513,730,1513,734,1513,738,1513,739,1513,739,1513,741,1513,744,1513,747,1513,748,1513,748,1513,750,1514,751,1514,753,1514,754,1514,755,1514,755,1514,756,1514,757,1514,758,1514,758,1514,758,1514,759,1514,760,1515,761,1515,762,1515,762,1515,763,1515,764,1515,765,1515,766,1515,766,1515,767,1516,768,1516,768,1516,769,1534,816,1566,853,1609,877,1659,885,1708,877,1712,875,1658,875,1619,870,1584,854,1557,827,1540,794,1557,794,1534,770,1534,766,1534,760,1534,754,1534,752,1534,750,1555,750,1535,737,1549,695,1577,661,1614,639,1658,631,1755,631,1754,630,1711,603,1659,594xm1791,797l1776,797,1758,829,1731,855,1697,870,1658,875,1712,875,1751,854,1783,817,1791,797xm1557,794l1540,794,1565,813,1595,826,1626,836,1660,838,1692,836,1723,827,1660,827,1623,824,1589,813,1559,796,1557,794xm1804,752l1783,752,1783,753,1783,754,1783,762,1783,768,1782,775,1757,797,1728,815,1695,825,1660,827,1723,827,1751,815,1776,797,1791,797,1801,772,1801,771,1802,771,1802,770,1802,769,1802,768,1802,768,1802,768,1802,767,1802,766,1803,764,1803,763,1803,762,1803,761,1803,761,1803,760,1804,758,1804,758,1804,757,1804,756,1804,755,1804,755,1804,754,1804,752xm1555,750l1534,750,1562,768,1592,780,1625,787,1659,790,1693,788,1725,780,1730,778,1659,778,1624,776,1592,768,1562,755,1555,750xm1755,631l1658,631,1703,639,1741,661,1768,695,1782,738,1755,756,1726,768,1693,776,1659,778,1730,778,1756,768,1783,752,1804,752,1804,751,1804,750,1804,748,1805,748,1805,747,1805,745,1805,742,1805,741,1805,740,1805,739,1805,735,1805,734,1805,732,1804,731,1804,730,1804,729,1804,729,1804,728,1804,727,1804,726,1804,726,1804,725,1804,724,1804,724,1804,722,1804,721,1803,720,1803,719,1803,719,1803,718,1786,669,1755,631xm1774,515l1660,515,1722,527,1772,562,1806,612,1819,673,1819,681,1818,690,1817,698,1819,708,1821,719,1822,729,1822,740,1830,723,1837,705,1841,686,1843,666,1843,665,1843,665,1843,664,1843,664,1843,663,1843,662,1843,662,1843,661,1844,661,1844,659,1844,658,1844,652,1844,651,1844,649,1843,647,1843,646,1827,578,1787,523,1774,515xm1660,471l1589,485,1531,524,1492,582,1476,651,1476,662,1476,662,1478,682,1482,701,1488,719,1496,737,1496,726,1498,715,1500,704,1502,693,1502,687,1501,680,1501,673,1514,612,1548,562,1598,527,1660,515,1774,515,1729,485,1660,471xm1659,352l1590,363,1530,394,1482,442,1451,502,1440,571,1441,595,1445,620,1452,642,1461,664,1460,661,1460,658,1460,655,1461,642,1462,630,1464,617,1467,605,1466,600,1466,594,1466,589,1481,515,1523,453,1584,411,1659,397,1792,397,1789,394,1729,363,1659,352xm1792,397l1659,397,1734,411,1795,453,1837,515,1852,589,1852,593,1852,596,1852,600,1855,613,1857,627,1859,641,1859,655,1859,660,1859,661,1868,641,1874,618,1878,595,1879,571,1868,502,1836,442,1792,397xe" filled="true" fillcolor="#ee3124" stroked="false">
            <v:path arrowok="t"/>
            <v:fill type="solid"/>
            <w10:wrap type="topAndBottom"/>
          </v:shape>
        </w:pict>
      </w:r>
      <w:r>
        <w:rPr/>
        <w:drawing>
          <wp:anchor distT="0" distB="0" distL="0" distR="0" allowOverlap="1" layoutInCell="1" locked="0" behindDoc="0" simplePos="0" relativeHeight="17896">
            <wp:simplePos x="0" y="0"/>
            <wp:positionH relativeFrom="page">
              <wp:posOffset>1284727</wp:posOffset>
            </wp:positionH>
            <wp:positionV relativeFrom="paragraph">
              <wp:posOffset>311099</wp:posOffset>
            </wp:positionV>
            <wp:extent cx="148884" cy="152400"/>
            <wp:effectExtent l="0" t="0" r="0" b="0"/>
            <wp:wrapTopAndBottom/>
            <wp:docPr id="67" name="image44.png" descr=""/>
            <wp:cNvGraphicFramePr>
              <a:graphicFrameLocks noChangeAspect="1"/>
            </wp:cNvGraphicFramePr>
            <a:graphic>
              <a:graphicData uri="http://schemas.openxmlformats.org/drawingml/2006/picture">
                <pic:pic>
                  <pic:nvPicPr>
                    <pic:cNvPr id="68" name="image44.png"/>
                    <pic:cNvPicPr/>
                  </pic:nvPicPr>
                  <pic:blipFill>
                    <a:blip r:embed="rId140" cstate="print"/>
                    <a:stretch>
                      <a:fillRect/>
                    </a:stretch>
                  </pic:blipFill>
                  <pic:spPr>
                    <a:xfrm>
                      <a:off x="0" y="0"/>
                      <a:ext cx="148884" cy="152400"/>
                    </a:xfrm>
                    <a:prstGeom prst="rect">
                      <a:avLst/>
                    </a:prstGeom>
                  </pic:spPr>
                </pic:pic>
              </a:graphicData>
            </a:graphic>
          </wp:anchor>
        </w:drawing>
      </w:r>
      <w:r>
        <w:rPr/>
        <w:pict>
          <v:group style="position:absolute;margin-left:117.381737pt;margin-top:24.871016pt;width:9pt;height:11.3pt;mso-position-horizontal-relative:page;mso-position-vertical-relative:paragraph;z-index:17920;mso-wrap-distance-left:0;mso-wrap-distance-right:0" coordorigin="2348,497" coordsize="180,226">
            <v:line style="position:absolute" from="2373,698" to="2502,698" stroked="true" strokeweight="2.500124pt" strokecolor="#231f20"/>
            <v:line style="position:absolute" from="2373,653" to="2432,653" stroked="true" strokeweight="2.000099pt" strokecolor="#231f20"/>
            <v:line style="position:absolute" from="2373,609" to="2497,609" stroked="true" strokeweight="2.400119pt" strokecolor="#231f20"/>
            <v:line style="position:absolute" from="2373,566" to="2432,566" stroked="true" strokeweight="1.900094pt" strokecolor="#231f20"/>
            <v:line style="position:absolute" from="2373,522" to="2502,522" stroked="true" strokeweight="2.500124pt" strokecolor="#231f20"/>
            <w10:wrap type="topAndBottom"/>
          </v:group>
        </w:pict>
      </w:r>
      <w:r>
        <w:rPr/>
        <w:drawing>
          <wp:anchor distT="0" distB="0" distL="0" distR="0" allowOverlap="1" layoutInCell="1" locked="0" behindDoc="0" simplePos="0" relativeHeight="17944">
            <wp:simplePos x="0" y="0"/>
            <wp:positionH relativeFrom="page">
              <wp:posOffset>1661656</wp:posOffset>
            </wp:positionH>
            <wp:positionV relativeFrom="paragraph">
              <wp:posOffset>316255</wp:posOffset>
            </wp:positionV>
            <wp:extent cx="142120" cy="142875"/>
            <wp:effectExtent l="0" t="0" r="0" b="0"/>
            <wp:wrapTopAndBottom/>
            <wp:docPr id="69" name="image45.png" descr=""/>
            <wp:cNvGraphicFramePr>
              <a:graphicFrameLocks noChangeAspect="1"/>
            </wp:cNvGraphicFramePr>
            <a:graphic>
              <a:graphicData uri="http://schemas.openxmlformats.org/drawingml/2006/picture">
                <pic:pic>
                  <pic:nvPicPr>
                    <pic:cNvPr id="70" name="image45.png"/>
                    <pic:cNvPicPr/>
                  </pic:nvPicPr>
                  <pic:blipFill>
                    <a:blip r:embed="rId141" cstate="print"/>
                    <a:stretch>
                      <a:fillRect/>
                    </a:stretch>
                  </pic:blipFill>
                  <pic:spPr>
                    <a:xfrm>
                      <a:off x="0" y="0"/>
                      <a:ext cx="142120" cy="142875"/>
                    </a:xfrm>
                    <a:prstGeom prst="rect">
                      <a:avLst/>
                    </a:prstGeom>
                  </pic:spPr>
                </pic:pic>
              </a:graphicData>
            </a:graphic>
          </wp:anchor>
        </w:drawing>
      </w:r>
      <w:r>
        <w:rPr/>
        <w:drawing>
          <wp:anchor distT="0" distB="0" distL="0" distR="0" allowOverlap="1" layoutInCell="1" locked="0" behindDoc="0" simplePos="0" relativeHeight="17968">
            <wp:simplePos x="0" y="0"/>
            <wp:positionH relativeFrom="page">
              <wp:posOffset>1874121</wp:posOffset>
            </wp:positionH>
            <wp:positionV relativeFrom="paragraph">
              <wp:posOffset>316836</wp:posOffset>
            </wp:positionV>
            <wp:extent cx="110344" cy="144684"/>
            <wp:effectExtent l="0" t="0" r="0" b="0"/>
            <wp:wrapTopAndBottom/>
            <wp:docPr id="71" name="image46.png" descr=""/>
            <wp:cNvGraphicFramePr>
              <a:graphicFrameLocks noChangeAspect="1"/>
            </wp:cNvGraphicFramePr>
            <a:graphic>
              <a:graphicData uri="http://schemas.openxmlformats.org/drawingml/2006/picture">
                <pic:pic>
                  <pic:nvPicPr>
                    <pic:cNvPr id="72" name="image46.png"/>
                    <pic:cNvPicPr/>
                  </pic:nvPicPr>
                  <pic:blipFill>
                    <a:blip r:embed="rId142" cstate="print"/>
                    <a:stretch>
                      <a:fillRect/>
                    </a:stretch>
                  </pic:blipFill>
                  <pic:spPr>
                    <a:xfrm>
                      <a:off x="0" y="0"/>
                      <a:ext cx="110344" cy="144684"/>
                    </a:xfrm>
                    <a:prstGeom prst="rect">
                      <a:avLst/>
                    </a:prstGeom>
                  </pic:spPr>
                </pic:pic>
              </a:graphicData>
            </a:graphic>
          </wp:anchor>
        </w:drawing>
      </w:r>
      <w:r>
        <w:rPr/>
        <w:drawing>
          <wp:anchor distT="0" distB="0" distL="0" distR="0" allowOverlap="1" layoutInCell="1" locked="0" behindDoc="0" simplePos="0" relativeHeight="17992">
            <wp:simplePos x="0" y="0"/>
            <wp:positionH relativeFrom="page">
              <wp:posOffset>2031078</wp:posOffset>
            </wp:positionH>
            <wp:positionV relativeFrom="paragraph">
              <wp:posOffset>316836</wp:posOffset>
            </wp:positionV>
            <wp:extent cx="151248" cy="144684"/>
            <wp:effectExtent l="0" t="0" r="0" b="0"/>
            <wp:wrapTopAndBottom/>
            <wp:docPr id="73" name="image47.png" descr=""/>
            <wp:cNvGraphicFramePr>
              <a:graphicFrameLocks noChangeAspect="1"/>
            </wp:cNvGraphicFramePr>
            <a:graphic>
              <a:graphicData uri="http://schemas.openxmlformats.org/drawingml/2006/picture">
                <pic:pic>
                  <pic:nvPicPr>
                    <pic:cNvPr id="74" name="image47.png"/>
                    <pic:cNvPicPr/>
                  </pic:nvPicPr>
                  <pic:blipFill>
                    <a:blip r:embed="rId143" cstate="print"/>
                    <a:stretch>
                      <a:fillRect/>
                    </a:stretch>
                  </pic:blipFill>
                  <pic:spPr>
                    <a:xfrm>
                      <a:off x="0" y="0"/>
                      <a:ext cx="151248" cy="144684"/>
                    </a:xfrm>
                    <a:prstGeom prst="rect">
                      <a:avLst/>
                    </a:prstGeom>
                  </pic:spPr>
                </pic:pic>
              </a:graphicData>
            </a:graphic>
          </wp:anchor>
        </w:drawing>
      </w:r>
      <w:r>
        <w:rPr/>
        <w:drawing>
          <wp:anchor distT="0" distB="0" distL="0" distR="0" allowOverlap="1" layoutInCell="1" locked="0" behindDoc="0" simplePos="0" relativeHeight="18016">
            <wp:simplePos x="0" y="0"/>
            <wp:positionH relativeFrom="page">
              <wp:posOffset>2237232</wp:posOffset>
            </wp:positionH>
            <wp:positionV relativeFrom="paragraph">
              <wp:posOffset>316836</wp:posOffset>
            </wp:positionV>
            <wp:extent cx="144479" cy="144684"/>
            <wp:effectExtent l="0" t="0" r="0" b="0"/>
            <wp:wrapTopAndBottom/>
            <wp:docPr id="75" name="image48.png" descr=""/>
            <wp:cNvGraphicFramePr>
              <a:graphicFrameLocks noChangeAspect="1"/>
            </wp:cNvGraphicFramePr>
            <a:graphic>
              <a:graphicData uri="http://schemas.openxmlformats.org/drawingml/2006/picture">
                <pic:pic>
                  <pic:nvPicPr>
                    <pic:cNvPr id="76" name="image48.png"/>
                    <pic:cNvPicPr/>
                  </pic:nvPicPr>
                  <pic:blipFill>
                    <a:blip r:embed="rId144" cstate="print"/>
                    <a:stretch>
                      <a:fillRect/>
                    </a:stretch>
                  </pic:blipFill>
                  <pic:spPr>
                    <a:xfrm>
                      <a:off x="0" y="0"/>
                      <a:ext cx="144479" cy="144684"/>
                    </a:xfrm>
                    <a:prstGeom prst="rect">
                      <a:avLst/>
                    </a:prstGeom>
                  </pic:spPr>
                </pic:pic>
              </a:graphicData>
            </a:graphic>
          </wp:anchor>
        </w:drawing>
      </w:r>
      <w:r>
        <w:rPr/>
        <w:drawing>
          <wp:anchor distT="0" distB="0" distL="0" distR="0" allowOverlap="1" layoutInCell="1" locked="0" behindDoc="0" simplePos="0" relativeHeight="18040">
            <wp:simplePos x="0" y="0"/>
            <wp:positionH relativeFrom="page">
              <wp:posOffset>2449530</wp:posOffset>
            </wp:positionH>
            <wp:positionV relativeFrom="paragraph">
              <wp:posOffset>300675</wp:posOffset>
            </wp:positionV>
            <wp:extent cx="139990" cy="158686"/>
            <wp:effectExtent l="0" t="0" r="0" b="0"/>
            <wp:wrapTopAndBottom/>
            <wp:docPr id="77" name="image49.png" descr=""/>
            <wp:cNvGraphicFramePr>
              <a:graphicFrameLocks noChangeAspect="1"/>
            </wp:cNvGraphicFramePr>
            <a:graphic>
              <a:graphicData uri="http://schemas.openxmlformats.org/drawingml/2006/picture">
                <pic:pic>
                  <pic:nvPicPr>
                    <pic:cNvPr id="78" name="image49.png"/>
                    <pic:cNvPicPr/>
                  </pic:nvPicPr>
                  <pic:blipFill>
                    <a:blip r:embed="rId145" cstate="print"/>
                    <a:stretch>
                      <a:fillRect/>
                    </a:stretch>
                  </pic:blipFill>
                  <pic:spPr>
                    <a:xfrm>
                      <a:off x="0" y="0"/>
                      <a:ext cx="139990" cy="158686"/>
                    </a:xfrm>
                    <a:prstGeom prst="rect">
                      <a:avLst/>
                    </a:prstGeom>
                  </pic:spPr>
                </pic:pic>
              </a:graphicData>
            </a:graphic>
          </wp:anchor>
        </w:drawing>
      </w:r>
      <w:r>
        <w:rPr/>
        <w:pict>
          <v:line style="position:absolute;mso-position-horizontal-relative:page;mso-position-vertical-relative:paragraph;z-index:18064;mso-wrap-distance-left:0;mso-wrap-distance-right:0" from="534pt,60.922516pt" to="72pt,60.922516pt" stroked="true" strokeweight="2pt" strokecolor="#0000ff">
            <w10:wrap type="topAndBottom"/>
          </v:line>
        </w:pict>
      </w:r>
    </w:p>
    <w:p>
      <w:pPr>
        <w:pStyle w:val="BodyText"/>
        <w:spacing w:before="12"/>
        <w:rPr>
          <w:sz w:val="12"/>
        </w:rPr>
      </w:pPr>
    </w:p>
    <w:sectPr>
      <w:headerReference w:type="default" r:id="rId138"/>
      <w:footerReference w:type="default" r:id="rId139"/>
      <w:pgSz w:w="11880" w:h="15840"/>
      <w:pgMar w:header="0" w:footer="0" w:top="1500" w:bottom="280" w:left="1320" w:right="10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DokChampa">
    <w:altName w:val="DokChampa"/>
    <w:charset w:val="0"/>
    <w:family w:val="swiss"/>
    <w:pitch w:val="variable"/>
  </w:font>
  <w:font w:name="Arial">
    <w:altName w:val="Arial"/>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6904" from="72pt,715pt" to="522pt,715pt" stroked="true" strokeweight="2pt" strokecolor="#0000ff">
          <w10:wrap type="none"/>
        </v:line>
      </w:pict>
    </w:r>
    <w:r>
      <w:rPr/>
      <w:pict>
        <v:shape style="position:absolute;margin-left:71pt;margin-top:721.651306pt;width:69.05pt;height:11pt;mso-position-horizontal-relative:page;mso-position-vertical-relative:page;z-index:-336880" type="#_x0000_t202" filled="false" stroked="false">
          <v:textbox inset="0,0,0,0">
            <w:txbxContent>
              <w:p>
                <w:pPr>
                  <w:spacing w:line="220" w:lineRule="exact" w:before="0"/>
                  <w:ind w:left="20" w:right="-1" w:firstLine="0"/>
                  <w:jc w:val="left"/>
                  <w:rPr>
                    <w:sz w:val="18"/>
                  </w:rPr>
                </w:pPr>
                <w:r>
                  <w:rPr>
                    <w:sz w:val="18"/>
                  </w:rPr>
                  <w:t>12 January 2016</w:t>
                </w:r>
              </w:p>
            </w:txbxContent>
          </v:textbox>
          <w10:wrap type="none"/>
        </v:shape>
      </w:pict>
    </w:r>
    <w:r>
      <w:rPr/>
      <w:pict>
        <v:shape style="position:absolute;margin-left:179.630005pt;margin-top:721.651306pt;width:228.75pt;height:26pt;mso-position-horizontal-relative:page;mso-position-vertical-relative:page;z-index:-336856" type="#_x0000_t202" filled="false" stroked="false">
          <v:textbox inset="0,0,0,0">
            <w:txbxContent>
              <w:p>
                <w:pPr>
                  <w:spacing w:line="237" w:lineRule="exact" w:before="0"/>
                  <w:ind w:left="120" w:right="0" w:firstLine="0"/>
                  <w:jc w:val="center"/>
                  <w:rPr>
                    <w:sz w:val="18"/>
                  </w:rPr>
                </w:pPr>
                <w:r>
                  <w:rPr>
                    <w:sz w:val="18"/>
                  </w:rPr>
                  <w:t>Security</w:t>
                </w:r>
              </w:p>
              <w:p>
                <w:pPr>
                  <w:spacing w:line="283" w:lineRule="exact" w:before="0"/>
                  <w:ind w:left="0" w:right="0" w:firstLine="0"/>
                  <w:jc w:val="center"/>
                  <w:rPr>
                    <w:sz w:val="18"/>
                  </w:rPr>
                </w:pPr>
                <w:r>
                  <w:rPr>
                    <w:sz w:val="18"/>
                  </w:rPr>
                  <w:t>Copyright © 2010-2016 GENBAND. All Rights Reserved.</w:t>
                </w:r>
              </w:p>
            </w:txbxContent>
          </v:textbox>
          <w10:wrap type="none"/>
        </v:shape>
      </w:pict>
    </w:r>
    <w:r>
      <w:rPr/>
      <w:pict>
        <v:shape style="position:absolute;margin-left:439.937012pt;margin-top:721.651306pt;width:83.05pt;height:11pt;mso-position-horizontal-relative:page;mso-position-vertical-relative:page;z-index:-336832" type="#_x0000_t202" filled="false" stroked="false">
          <v:textbox inset="0,0,0,0">
            <w:txbxContent>
              <w:p>
                <w:pPr>
                  <w:spacing w:line="220" w:lineRule="exact" w:before="0"/>
                  <w:ind w:left="20" w:right="-1" w:firstLine="0"/>
                  <w:jc w:val="left"/>
                  <w:rPr>
                    <w:sz w:val="18"/>
                  </w:rPr>
                </w:pPr>
                <w:r>
                  <w:rPr>
                    <w:sz w:val="18"/>
                  </w:rPr>
                  <w:t>NN48111-612 10.02</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4192" from="72pt,715pt" to="522pt,715pt" stroked="true" strokeweight="2pt" strokecolor="#0000ff">
          <w10:wrap type="none"/>
        </v:line>
      </w:pict>
    </w:r>
    <w:r>
      <w:rPr/>
      <w:pict>
        <v:shape style="position:absolute;margin-left:71.002998pt;margin-top:721.651306pt;width:69.05pt;height:11pt;mso-position-horizontal-relative:page;mso-position-vertical-relative:page;z-index:-334168" type="#_x0000_t202" filled="false" stroked="false">
          <v:textbox inset="0,0,0,0">
            <w:txbxContent>
              <w:p>
                <w:pPr>
                  <w:spacing w:line="220" w:lineRule="exact" w:before="0"/>
                  <w:ind w:left="20" w:right="-1" w:firstLine="0"/>
                  <w:jc w:val="left"/>
                  <w:rPr>
                    <w:sz w:val="18"/>
                  </w:rPr>
                </w:pPr>
                <w:r>
                  <w:rPr>
                    <w:sz w:val="18"/>
                  </w:rPr>
                  <w:t>12 January 2016</w:t>
                </w:r>
              </w:p>
            </w:txbxContent>
          </v:textbox>
          <w10:wrap type="none"/>
        </v:shape>
      </w:pict>
    </w:r>
    <w:r>
      <w:rPr/>
      <w:pict>
        <v:shape style="position:absolute;margin-left:179.632996pt;margin-top:721.651306pt;width:228.75pt;height:26pt;mso-position-horizontal-relative:page;mso-position-vertical-relative:page;z-index:-334144" type="#_x0000_t202" filled="false" stroked="false">
          <v:textbox inset="0,0,0,0">
            <w:txbxContent>
              <w:p>
                <w:pPr>
                  <w:spacing w:line="237" w:lineRule="exact" w:before="0"/>
                  <w:ind w:left="120" w:right="0" w:firstLine="0"/>
                  <w:jc w:val="center"/>
                  <w:rPr>
                    <w:sz w:val="18"/>
                  </w:rPr>
                </w:pPr>
                <w:r>
                  <w:rPr>
                    <w:sz w:val="18"/>
                  </w:rPr>
                  <w:t>Security</w:t>
                </w:r>
              </w:p>
              <w:p>
                <w:pPr>
                  <w:spacing w:line="283" w:lineRule="exact" w:before="0"/>
                  <w:ind w:left="0" w:right="0" w:firstLine="0"/>
                  <w:jc w:val="center"/>
                  <w:rPr>
                    <w:sz w:val="18"/>
                  </w:rPr>
                </w:pPr>
                <w:r>
                  <w:rPr>
                    <w:sz w:val="18"/>
                  </w:rPr>
                  <w:t>Copyright © 2010-2016 GENBAND. All Rights Reserved.</w:t>
                </w:r>
              </w:p>
            </w:txbxContent>
          </v:textbox>
          <w10:wrap type="none"/>
        </v:shape>
      </w:pict>
    </w:r>
    <w:r>
      <w:rPr/>
      <w:pict>
        <v:shape style="position:absolute;margin-left:439.940002pt;margin-top:721.651306pt;width:83.05pt;height:11pt;mso-position-horizontal-relative:page;mso-position-vertical-relative:page;z-index:-334120" type="#_x0000_t202" filled="false" stroked="false">
          <v:textbox inset="0,0,0,0">
            <w:txbxContent>
              <w:p>
                <w:pPr>
                  <w:spacing w:line="220" w:lineRule="exact" w:before="0"/>
                  <w:ind w:left="20" w:right="-1" w:firstLine="0"/>
                  <w:jc w:val="left"/>
                  <w:rPr>
                    <w:sz w:val="18"/>
                  </w:rPr>
                </w:pPr>
                <w:r>
                  <w:rPr>
                    <w:sz w:val="18"/>
                  </w:rPr>
                  <w:t>NN48111-612 10.02</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3808" from="72pt,715pt" to="522pt,715pt" stroked="true" strokeweight="2pt" strokecolor="#0000ff">
          <w10:wrap type="none"/>
        </v:line>
      </w:pict>
    </w:r>
    <w:r>
      <w:rPr/>
      <w:pict>
        <v:shape style="position:absolute;margin-left:71.002998pt;margin-top:721.651306pt;width:69.05pt;height:11pt;mso-position-horizontal-relative:page;mso-position-vertical-relative:page;z-index:-333784" type="#_x0000_t202" filled="false" stroked="false">
          <v:textbox inset="0,0,0,0">
            <w:txbxContent>
              <w:p>
                <w:pPr>
                  <w:spacing w:line="220" w:lineRule="exact" w:before="0"/>
                  <w:ind w:left="20" w:right="-1" w:firstLine="0"/>
                  <w:jc w:val="left"/>
                  <w:rPr>
                    <w:sz w:val="18"/>
                  </w:rPr>
                </w:pPr>
                <w:r>
                  <w:rPr>
                    <w:sz w:val="18"/>
                  </w:rPr>
                  <w:t>12 January 2016</w:t>
                </w:r>
              </w:p>
            </w:txbxContent>
          </v:textbox>
          <w10:wrap type="none"/>
        </v:shape>
      </w:pict>
    </w:r>
    <w:r>
      <w:rPr/>
      <w:pict>
        <v:shape style="position:absolute;margin-left:179.632996pt;margin-top:721.651306pt;width:228.75pt;height:26pt;mso-position-horizontal-relative:page;mso-position-vertical-relative:page;z-index:-333760" type="#_x0000_t202" filled="false" stroked="false">
          <v:textbox inset="0,0,0,0">
            <w:txbxContent>
              <w:p>
                <w:pPr>
                  <w:spacing w:line="237" w:lineRule="exact" w:before="0"/>
                  <w:ind w:left="120" w:right="0" w:firstLine="0"/>
                  <w:jc w:val="center"/>
                  <w:rPr>
                    <w:sz w:val="18"/>
                  </w:rPr>
                </w:pPr>
                <w:r>
                  <w:rPr>
                    <w:sz w:val="18"/>
                  </w:rPr>
                  <w:t>Security</w:t>
                </w:r>
              </w:p>
              <w:p>
                <w:pPr>
                  <w:spacing w:line="283" w:lineRule="exact" w:before="0"/>
                  <w:ind w:left="0" w:right="0" w:firstLine="0"/>
                  <w:jc w:val="center"/>
                  <w:rPr>
                    <w:sz w:val="18"/>
                  </w:rPr>
                </w:pPr>
                <w:r>
                  <w:rPr>
                    <w:sz w:val="18"/>
                  </w:rPr>
                  <w:t>Copyright © 2010-2016 GENBAND. All Rights Reserved.</w:t>
                </w:r>
              </w:p>
            </w:txbxContent>
          </v:textbox>
          <w10:wrap type="none"/>
        </v:shape>
      </w:pict>
    </w:r>
    <w:r>
      <w:rPr/>
      <w:pict>
        <v:shape style="position:absolute;margin-left:439.940002pt;margin-top:721.651306pt;width:83.05pt;height:11pt;mso-position-horizontal-relative:page;mso-position-vertical-relative:page;z-index:-333736" type="#_x0000_t202" filled="false" stroked="false">
          <v:textbox inset="0,0,0,0">
            <w:txbxContent>
              <w:p>
                <w:pPr>
                  <w:spacing w:line="220" w:lineRule="exact" w:before="0"/>
                  <w:ind w:left="20" w:right="-1" w:firstLine="0"/>
                  <w:jc w:val="left"/>
                  <w:rPr>
                    <w:sz w:val="18"/>
                  </w:rPr>
                </w:pPr>
                <w:r>
                  <w:rPr>
                    <w:sz w:val="18"/>
                  </w:rPr>
                  <w:t>NN48111-612 10.02</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3712" from="72pt,715pt" to="522pt,715pt" stroked="true" strokeweight="2pt" strokecolor="#0000ff">
          <w10:wrap type="none"/>
        </v:line>
      </w:pict>
    </w:r>
    <w:r>
      <w:rPr/>
      <w:pict>
        <v:shape style="position:absolute;margin-left:71pt;margin-top:721.651306pt;width:69.05pt;height:11pt;mso-position-horizontal-relative:page;mso-position-vertical-relative:page;z-index:-333688" type="#_x0000_t202" filled="false" stroked="false">
          <v:textbox inset="0,0,0,0">
            <w:txbxContent>
              <w:p>
                <w:pPr>
                  <w:spacing w:line="220" w:lineRule="exact" w:before="0"/>
                  <w:ind w:left="20" w:right="-1" w:firstLine="0"/>
                  <w:jc w:val="left"/>
                  <w:rPr>
                    <w:sz w:val="18"/>
                  </w:rPr>
                </w:pPr>
                <w:r>
                  <w:rPr>
                    <w:sz w:val="18"/>
                  </w:rPr>
                  <w:t>12 January 2016</w:t>
                </w:r>
              </w:p>
            </w:txbxContent>
          </v:textbox>
          <w10:wrap type="none"/>
        </v:shape>
      </w:pict>
    </w:r>
    <w:r>
      <w:rPr/>
      <w:pict>
        <v:shape style="position:absolute;margin-left:179.630005pt;margin-top:721.651306pt;width:228.75pt;height:26pt;mso-position-horizontal-relative:page;mso-position-vertical-relative:page;z-index:-333664" type="#_x0000_t202" filled="false" stroked="false">
          <v:textbox inset="0,0,0,0">
            <w:txbxContent>
              <w:p>
                <w:pPr>
                  <w:spacing w:line="237" w:lineRule="exact" w:before="0"/>
                  <w:ind w:left="120" w:right="0" w:firstLine="0"/>
                  <w:jc w:val="center"/>
                  <w:rPr>
                    <w:sz w:val="18"/>
                  </w:rPr>
                </w:pPr>
                <w:r>
                  <w:rPr>
                    <w:sz w:val="18"/>
                  </w:rPr>
                  <w:t>EXPERiUS Application Server</w:t>
                </w:r>
              </w:p>
              <w:p>
                <w:pPr>
                  <w:spacing w:line="283" w:lineRule="exact" w:before="0"/>
                  <w:ind w:left="0" w:right="0" w:firstLine="0"/>
                  <w:jc w:val="center"/>
                  <w:rPr>
                    <w:sz w:val="18"/>
                  </w:rPr>
                </w:pPr>
                <w:r>
                  <w:rPr>
                    <w:sz w:val="18"/>
                  </w:rPr>
                  <w:t>Copyright © 2010-2016 GENBAND. All Rights Reserved.</w:t>
                </w:r>
              </w:p>
            </w:txbxContent>
          </v:textbox>
          <w10:wrap type="none"/>
        </v:shape>
      </w:pict>
    </w:r>
    <w:r>
      <w:rPr/>
      <w:pict>
        <v:shape style="position:absolute;margin-left:439.937012pt;margin-top:721.651306pt;width:83.05pt;height:11pt;mso-position-horizontal-relative:page;mso-position-vertical-relative:page;z-index:-333640" type="#_x0000_t202" filled="false" stroked="false">
          <v:textbox inset="0,0,0,0">
            <w:txbxContent>
              <w:p>
                <w:pPr>
                  <w:spacing w:line="220" w:lineRule="exact" w:before="0"/>
                  <w:ind w:left="20" w:right="-1" w:firstLine="0"/>
                  <w:jc w:val="left"/>
                  <w:rPr>
                    <w:sz w:val="18"/>
                  </w:rPr>
                </w:pPr>
                <w:r>
                  <w:rPr>
                    <w:sz w:val="18"/>
                  </w:rPr>
                  <w:t>NN48111-612 10.02</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3496" from="72pt,715pt" to="522pt,715pt" stroked="true" strokeweight="2pt" strokecolor="#0000ff">
          <w10:wrap type="none"/>
        </v:line>
      </w:pict>
    </w:r>
    <w:r>
      <w:rPr/>
      <w:pict>
        <v:shape style="position:absolute;margin-left:71pt;margin-top:721.651306pt;width:69.05pt;height:11pt;mso-position-horizontal-relative:page;mso-position-vertical-relative:page;z-index:-333472" type="#_x0000_t202" filled="false" stroked="false">
          <v:textbox inset="0,0,0,0">
            <w:txbxContent>
              <w:p>
                <w:pPr>
                  <w:spacing w:line="220" w:lineRule="exact" w:before="0"/>
                  <w:ind w:left="20" w:right="-1" w:firstLine="0"/>
                  <w:jc w:val="left"/>
                  <w:rPr>
                    <w:sz w:val="18"/>
                  </w:rPr>
                </w:pPr>
                <w:r>
                  <w:rPr>
                    <w:sz w:val="18"/>
                  </w:rPr>
                  <w:t>12 January 2016</w:t>
                </w:r>
              </w:p>
            </w:txbxContent>
          </v:textbox>
          <w10:wrap type="none"/>
        </v:shape>
      </w:pict>
    </w:r>
    <w:r>
      <w:rPr/>
      <w:pict>
        <v:shape style="position:absolute;margin-left:179.630005pt;margin-top:721.651306pt;width:228.75pt;height:26pt;mso-position-horizontal-relative:page;mso-position-vertical-relative:page;z-index:-333448" type="#_x0000_t202" filled="false" stroked="false">
          <v:textbox inset="0,0,0,0">
            <w:txbxContent>
              <w:p>
                <w:pPr>
                  <w:spacing w:line="237" w:lineRule="exact" w:before="0"/>
                  <w:ind w:left="120" w:right="0" w:firstLine="0"/>
                  <w:jc w:val="center"/>
                  <w:rPr>
                    <w:sz w:val="18"/>
                  </w:rPr>
                </w:pPr>
                <w:r>
                  <w:rPr>
                    <w:sz w:val="18"/>
                  </w:rPr>
                  <w:t>EXPERiUS Application Server</w:t>
                </w:r>
              </w:p>
              <w:p>
                <w:pPr>
                  <w:spacing w:line="283" w:lineRule="exact" w:before="0"/>
                  <w:ind w:left="0" w:right="0" w:firstLine="0"/>
                  <w:jc w:val="center"/>
                  <w:rPr>
                    <w:sz w:val="18"/>
                  </w:rPr>
                </w:pPr>
                <w:r>
                  <w:rPr>
                    <w:sz w:val="18"/>
                  </w:rPr>
                  <w:t>Copyright © 2010-2016 GENBAND. All Rights Reserved.</w:t>
                </w:r>
              </w:p>
            </w:txbxContent>
          </v:textbox>
          <w10:wrap type="none"/>
        </v:shape>
      </w:pict>
    </w:r>
    <w:r>
      <w:rPr/>
      <w:pict>
        <v:shape style="position:absolute;margin-left:439.937012pt;margin-top:721.651306pt;width:83.05pt;height:11pt;mso-position-horizontal-relative:page;mso-position-vertical-relative:page;z-index:-333424" type="#_x0000_t202" filled="false" stroked="false">
          <v:textbox inset="0,0,0,0">
            <w:txbxContent>
              <w:p>
                <w:pPr>
                  <w:spacing w:line="220" w:lineRule="exact" w:before="0"/>
                  <w:ind w:left="20" w:right="-1" w:firstLine="0"/>
                  <w:jc w:val="left"/>
                  <w:rPr>
                    <w:sz w:val="18"/>
                  </w:rPr>
                </w:pPr>
                <w:r>
                  <w:rPr>
                    <w:sz w:val="18"/>
                  </w:rPr>
                  <w:t>NN48111-612 10.02</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3400" from="72pt,715pt" to="522pt,715pt" stroked="true" strokeweight="2pt" strokecolor="#0000ff">
          <w10:wrap type="none"/>
        </v:line>
      </w:pict>
    </w:r>
    <w:r>
      <w:rPr/>
      <w:pict>
        <v:shape style="position:absolute;margin-left:71.002998pt;margin-top:721.651306pt;width:69.05pt;height:11pt;mso-position-horizontal-relative:page;mso-position-vertical-relative:page;z-index:-333376" type="#_x0000_t202" filled="false" stroked="false">
          <v:textbox inset="0,0,0,0">
            <w:txbxContent>
              <w:p>
                <w:pPr>
                  <w:spacing w:line="220" w:lineRule="exact" w:before="0"/>
                  <w:ind w:left="20" w:right="-1" w:firstLine="0"/>
                  <w:jc w:val="left"/>
                  <w:rPr>
                    <w:sz w:val="18"/>
                  </w:rPr>
                </w:pPr>
                <w:r>
                  <w:rPr>
                    <w:sz w:val="18"/>
                  </w:rPr>
                  <w:t>12 January 2016</w:t>
                </w:r>
              </w:p>
            </w:txbxContent>
          </v:textbox>
          <w10:wrap type="none"/>
        </v:shape>
      </w:pict>
    </w:r>
    <w:r>
      <w:rPr/>
      <w:pict>
        <v:shape style="position:absolute;margin-left:179.632996pt;margin-top:721.651306pt;width:228.75pt;height:26pt;mso-position-horizontal-relative:page;mso-position-vertical-relative:page;z-index:-333352" type="#_x0000_t202" filled="false" stroked="false">
          <v:textbox inset="0,0,0,0">
            <w:txbxContent>
              <w:p>
                <w:pPr>
                  <w:spacing w:line="237" w:lineRule="exact" w:before="0"/>
                  <w:ind w:left="120" w:right="0" w:firstLine="0"/>
                  <w:jc w:val="center"/>
                  <w:rPr>
                    <w:sz w:val="18"/>
                  </w:rPr>
                </w:pPr>
                <w:r>
                  <w:rPr>
                    <w:sz w:val="18"/>
                  </w:rPr>
                  <w:t>Security</w:t>
                </w:r>
              </w:p>
              <w:p>
                <w:pPr>
                  <w:spacing w:line="283" w:lineRule="exact" w:before="0"/>
                  <w:ind w:left="0" w:right="0" w:firstLine="0"/>
                  <w:jc w:val="center"/>
                  <w:rPr>
                    <w:sz w:val="18"/>
                  </w:rPr>
                </w:pPr>
                <w:r>
                  <w:rPr>
                    <w:sz w:val="18"/>
                  </w:rPr>
                  <w:t>Copyright © 2010-2016 GENBAND. All Rights Reserved.</w:t>
                </w:r>
              </w:p>
            </w:txbxContent>
          </v:textbox>
          <w10:wrap type="none"/>
        </v:shape>
      </w:pict>
    </w:r>
    <w:r>
      <w:rPr/>
      <w:pict>
        <v:shape style="position:absolute;margin-left:439.940002pt;margin-top:721.651306pt;width:83.05pt;height:11pt;mso-position-horizontal-relative:page;mso-position-vertical-relative:page;z-index:-333328" type="#_x0000_t202" filled="false" stroked="false">
          <v:textbox inset="0,0,0,0">
            <w:txbxContent>
              <w:p>
                <w:pPr>
                  <w:spacing w:line="220" w:lineRule="exact" w:before="0"/>
                  <w:ind w:left="20" w:right="-1" w:firstLine="0"/>
                  <w:jc w:val="left"/>
                  <w:rPr>
                    <w:sz w:val="18"/>
                  </w:rPr>
                </w:pPr>
                <w:r>
                  <w:rPr>
                    <w:sz w:val="18"/>
                  </w:rPr>
                  <w:t>NN48111-612 10.02</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2968" from="72pt,715pt" to="522pt,715pt" stroked="true" strokeweight="2pt" strokecolor="#0000ff">
          <w10:wrap type="none"/>
        </v:line>
      </w:pict>
    </w:r>
    <w:r>
      <w:rPr/>
      <w:pict>
        <v:shape style="position:absolute;margin-left:71.002998pt;margin-top:721.651306pt;width:69.05pt;height:11pt;mso-position-horizontal-relative:page;mso-position-vertical-relative:page;z-index:-332944" type="#_x0000_t202" filled="false" stroked="false">
          <v:textbox inset="0,0,0,0">
            <w:txbxContent>
              <w:p>
                <w:pPr>
                  <w:spacing w:line="220" w:lineRule="exact" w:before="0"/>
                  <w:ind w:left="20" w:right="-1" w:firstLine="0"/>
                  <w:jc w:val="left"/>
                  <w:rPr>
                    <w:sz w:val="18"/>
                  </w:rPr>
                </w:pPr>
                <w:r>
                  <w:rPr>
                    <w:sz w:val="18"/>
                  </w:rPr>
                  <w:t>12 January 2016</w:t>
                </w:r>
              </w:p>
            </w:txbxContent>
          </v:textbox>
          <w10:wrap type="none"/>
        </v:shape>
      </w:pict>
    </w:r>
    <w:r>
      <w:rPr/>
      <w:pict>
        <v:shape style="position:absolute;margin-left:179.632996pt;margin-top:721.651306pt;width:228.75pt;height:26pt;mso-position-horizontal-relative:page;mso-position-vertical-relative:page;z-index:-332920" type="#_x0000_t202" filled="false" stroked="false">
          <v:textbox inset="0,0,0,0">
            <w:txbxContent>
              <w:p>
                <w:pPr>
                  <w:spacing w:line="237" w:lineRule="exact" w:before="0"/>
                  <w:ind w:left="120" w:right="0" w:firstLine="0"/>
                  <w:jc w:val="center"/>
                  <w:rPr>
                    <w:sz w:val="18"/>
                  </w:rPr>
                </w:pPr>
                <w:r>
                  <w:rPr>
                    <w:sz w:val="18"/>
                  </w:rPr>
                  <w:t>Security</w:t>
                </w:r>
              </w:p>
              <w:p>
                <w:pPr>
                  <w:spacing w:line="283" w:lineRule="exact" w:before="0"/>
                  <w:ind w:left="0" w:right="0" w:firstLine="0"/>
                  <w:jc w:val="center"/>
                  <w:rPr>
                    <w:sz w:val="18"/>
                  </w:rPr>
                </w:pPr>
                <w:r>
                  <w:rPr>
                    <w:sz w:val="18"/>
                  </w:rPr>
                  <w:t>Copyright © 2010-2016 GENBAND. All Rights Reserved.</w:t>
                </w:r>
              </w:p>
            </w:txbxContent>
          </v:textbox>
          <w10:wrap type="none"/>
        </v:shape>
      </w:pict>
    </w:r>
    <w:r>
      <w:rPr/>
      <w:pict>
        <v:shape style="position:absolute;margin-left:439.940002pt;margin-top:721.651306pt;width:83.05pt;height:11pt;mso-position-horizontal-relative:page;mso-position-vertical-relative:page;z-index:-332896" type="#_x0000_t202" filled="false" stroked="false">
          <v:textbox inset="0,0,0,0">
            <w:txbxContent>
              <w:p>
                <w:pPr>
                  <w:spacing w:line="220" w:lineRule="exact" w:before="0"/>
                  <w:ind w:left="20" w:right="-1" w:firstLine="0"/>
                  <w:jc w:val="left"/>
                  <w:rPr>
                    <w:sz w:val="18"/>
                  </w:rPr>
                </w:pPr>
                <w:r>
                  <w:rPr>
                    <w:sz w:val="18"/>
                  </w:rPr>
                  <w:t>NN48111-612 10.02</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2872" from="72pt,715pt" to="522pt,715pt" stroked="true" strokeweight="2pt" strokecolor="#0000ff">
          <w10:wrap type="none"/>
        </v:line>
      </w:pict>
    </w:r>
    <w:r>
      <w:rPr/>
      <w:pict>
        <v:shape style="position:absolute;margin-left:70.999001pt;margin-top:721.651306pt;width:69.05pt;height:11pt;mso-position-horizontal-relative:page;mso-position-vertical-relative:page;z-index:-332848" type="#_x0000_t202" filled="false" stroked="false">
          <v:textbox inset="0,0,0,0">
            <w:txbxContent>
              <w:p>
                <w:pPr>
                  <w:spacing w:line="220" w:lineRule="exact" w:before="0"/>
                  <w:ind w:left="20" w:right="-1" w:firstLine="0"/>
                  <w:jc w:val="left"/>
                  <w:rPr>
                    <w:sz w:val="18"/>
                  </w:rPr>
                </w:pPr>
                <w:r>
                  <w:rPr>
                    <w:sz w:val="18"/>
                  </w:rPr>
                  <w:t>12 January 2016</w:t>
                </w:r>
              </w:p>
            </w:txbxContent>
          </v:textbox>
          <w10:wrap type="none"/>
        </v:shape>
      </w:pict>
    </w:r>
    <w:r>
      <w:rPr/>
      <w:pict>
        <v:shape style="position:absolute;margin-left:179.638pt;margin-top:721.651306pt;width:228.75pt;height:26pt;mso-position-horizontal-relative:page;mso-position-vertical-relative:page;z-index:-332824" type="#_x0000_t202" filled="false" stroked="false">
          <v:textbox inset="0,0,0,0">
            <w:txbxContent>
              <w:p>
                <w:pPr>
                  <w:spacing w:line="237" w:lineRule="exact" w:before="0"/>
                  <w:ind w:left="120" w:right="0" w:firstLine="0"/>
                  <w:jc w:val="center"/>
                  <w:rPr>
                    <w:sz w:val="18"/>
                  </w:rPr>
                </w:pPr>
                <w:r>
                  <w:rPr>
                    <w:sz w:val="18"/>
                  </w:rPr>
                  <w:t>EXPERiUS Application Server</w:t>
                </w:r>
              </w:p>
              <w:p>
                <w:pPr>
                  <w:spacing w:line="283" w:lineRule="exact" w:before="0"/>
                  <w:ind w:left="0" w:right="0" w:firstLine="0"/>
                  <w:jc w:val="center"/>
                  <w:rPr>
                    <w:sz w:val="18"/>
                  </w:rPr>
                </w:pPr>
                <w:r>
                  <w:rPr>
                    <w:sz w:val="18"/>
                  </w:rPr>
                  <w:t>Copyright © 2010-2016 GENBAND. All Rights Reserved.</w:t>
                </w:r>
              </w:p>
            </w:txbxContent>
          </v:textbox>
          <w10:wrap type="none"/>
        </v:shape>
      </w:pict>
    </w:r>
    <w:r>
      <w:rPr/>
      <w:pict>
        <v:shape style="position:absolute;margin-left:439.936005pt;margin-top:721.651306pt;width:83.05pt;height:11pt;mso-position-horizontal-relative:page;mso-position-vertical-relative:page;z-index:-332800" type="#_x0000_t202" filled="false" stroked="false">
          <v:textbox inset="0,0,0,0">
            <w:txbxContent>
              <w:p>
                <w:pPr>
                  <w:spacing w:line="220" w:lineRule="exact" w:before="0"/>
                  <w:ind w:left="20" w:right="-1" w:firstLine="0"/>
                  <w:jc w:val="left"/>
                  <w:rPr>
                    <w:sz w:val="18"/>
                  </w:rPr>
                </w:pPr>
                <w:r>
                  <w:rPr>
                    <w:sz w:val="18"/>
                  </w:rPr>
                  <w:t>NN48111-612 10.02</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6808" from="72pt,715pt" to="522pt,715pt" stroked="true" strokeweight="2pt" strokecolor="#0000ff">
          <w10:wrap type="none"/>
        </v:line>
      </w:pict>
    </w:r>
    <w:r>
      <w:rPr/>
      <w:pict>
        <v:shape style="position:absolute;margin-left:71pt;margin-top:721.651306pt;width:69.05pt;height:11pt;mso-position-horizontal-relative:page;mso-position-vertical-relative:page;z-index:-336784" type="#_x0000_t202" filled="false" stroked="false">
          <v:textbox inset="0,0,0,0">
            <w:txbxContent>
              <w:p>
                <w:pPr>
                  <w:spacing w:line="220" w:lineRule="exact" w:before="0"/>
                  <w:ind w:left="20" w:right="-1" w:firstLine="0"/>
                  <w:jc w:val="left"/>
                  <w:rPr>
                    <w:sz w:val="18"/>
                  </w:rPr>
                </w:pPr>
                <w:r>
                  <w:rPr>
                    <w:sz w:val="18"/>
                  </w:rPr>
                  <w:t>12 January 2016</w:t>
                </w:r>
              </w:p>
            </w:txbxContent>
          </v:textbox>
          <w10:wrap type="none"/>
        </v:shape>
      </w:pict>
    </w:r>
    <w:r>
      <w:rPr/>
      <w:pict>
        <v:shape style="position:absolute;margin-left:179.630005pt;margin-top:721.651306pt;width:228.75pt;height:26pt;mso-position-horizontal-relative:page;mso-position-vertical-relative:page;z-index:-336760" type="#_x0000_t202" filled="false" stroked="false">
          <v:textbox inset="0,0,0,0">
            <w:txbxContent>
              <w:p>
                <w:pPr>
                  <w:spacing w:line="237" w:lineRule="exact" w:before="0"/>
                  <w:ind w:left="120" w:right="0" w:firstLine="0"/>
                  <w:jc w:val="center"/>
                  <w:rPr>
                    <w:sz w:val="18"/>
                  </w:rPr>
                </w:pPr>
                <w:r>
                  <w:rPr>
                    <w:sz w:val="18"/>
                  </w:rPr>
                  <w:t>EXPERiUS Application Server</w:t>
                </w:r>
              </w:p>
              <w:p>
                <w:pPr>
                  <w:spacing w:line="283" w:lineRule="exact" w:before="0"/>
                  <w:ind w:left="0" w:right="0" w:firstLine="0"/>
                  <w:jc w:val="center"/>
                  <w:rPr>
                    <w:sz w:val="18"/>
                  </w:rPr>
                </w:pPr>
                <w:r>
                  <w:rPr>
                    <w:sz w:val="18"/>
                  </w:rPr>
                  <w:t>Copyright © 2010-2016 GENBAND. All Rights Reserved.</w:t>
                </w:r>
              </w:p>
            </w:txbxContent>
          </v:textbox>
          <w10:wrap type="none"/>
        </v:shape>
      </w:pict>
    </w:r>
    <w:r>
      <w:rPr/>
      <w:pict>
        <v:shape style="position:absolute;margin-left:439.937012pt;margin-top:721.651306pt;width:83.05pt;height:11pt;mso-position-horizontal-relative:page;mso-position-vertical-relative:page;z-index:-336736" type="#_x0000_t202" filled="false" stroked="false">
          <v:textbox inset="0,0,0,0">
            <w:txbxContent>
              <w:p>
                <w:pPr>
                  <w:spacing w:line="220" w:lineRule="exact" w:before="0"/>
                  <w:ind w:left="20" w:right="-1" w:firstLine="0"/>
                  <w:jc w:val="left"/>
                  <w:rPr>
                    <w:sz w:val="18"/>
                  </w:rPr>
                </w:pPr>
                <w:r>
                  <w:rPr>
                    <w:sz w:val="18"/>
                  </w:rPr>
                  <w:t>NN48111-612 10.02</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6088" from="72pt,715pt" to="522pt,715pt" stroked="true" strokeweight="2pt" strokecolor="#0000ff">
          <w10:wrap type="none"/>
        </v:line>
      </w:pict>
    </w:r>
    <w:r>
      <w:rPr/>
      <w:pict>
        <v:shape style="position:absolute;margin-left:71.001999pt;margin-top:721.651306pt;width:69.05pt;height:11pt;mso-position-horizontal-relative:page;mso-position-vertical-relative:page;z-index:-336064" type="#_x0000_t202" filled="false" stroked="false">
          <v:textbox inset="0,0,0,0">
            <w:txbxContent>
              <w:p>
                <w:pPr>
                  <w:spacing w:line="220" w:lineRule="exact" w:before="0"/>
                  <w:ind w:left="20" w:right="-1" w:firstLine="0"/>
                  <w:jc w:val="left"/>
                  <w:rPr>
                    <w:sz w:val="18"/>
                  </w:rPr>
                </w:pPr>
                <w:r>
                  <w:rPr>
                    <w:sz w:val="18"/>
                  </w:rPr>
                  <w:t>12 January 2016</w:t>
                </w:r>
              </w:p>
            </w:txbxContent>
          </v:textbox>
          <w10:wrap type="none"/>
        </v:shape>
      </w:pict>
    </w:r>
    <w:r>
      <w:rPr/>
      <w:pict>
        <v:shape style="position:absolute;margin-left:179.632004pt;margin-top:721.651306pt;width:228.75pt;height:26pt;mso-position-horizontal-relative:page;mso-position-vertical-relative:page;z-index:-336040" type="#_x0000_t202" filled="false" stroked="false">
          <v:textbox inset="0,0,0,0">
            <w:txbxContent>
              <w:p>
                <w:pPr>
                  <w:spacing w:line="237" w:lineRule="exact" w:before="0"/>
                  <w:ind w:left="120" w:right="0" w:firstLine="0"/>
                  <w:jc w:val="center"/>
                  <w:rPr>
                    <w:sz w:val="18"/>
                  </w:rPr>
                </w:pPr>
                <w:r>
                  <w:rPr>
                    <w:sz w:val="18"/>
                  </w:rPr>
                  <w:t>Security</w:t>
                </w:r>
              </w:p>
              <w:p>
                <w:pPr>
                  <w:spacing w:line="283" w:lineRule="exact" w:before="0"/>
                  <w:ind w:left="0" w:right="0" w:firstLine="0"/>
                  <w:jc w:val="center"/>
                  <w:rPr>
                    <w:sz w:val="18"/>
                  </w:rPr>
                </w:pPr>
                <w:r>
                  <w:rPr>
                    <w:sz w:val="18"/>
                  </w:rPr>
                  <w:t>Copyright © 2010-2016 GENBAND. All Rights Reserved.</w:t>
                </w:r>
              </w:p>
            </w:txbxContent>
          </v:textbox>
          <w10:wrap type="none"/>
        </v:shape>
      </w:pict>
    </w:r>
    <w:r>
      <w:rPr/>
      <w:pict>
        <v:shape style="position:absolute;margin-left:439.938995pt;margin-top:721.651306pt;width:83.05pt;height:11pt;mso-position-horizontal-relative:page;mso-position-vertical-relative:page;z-index:-336016" type="#_x0000_t202" filled="false" stroked="false">
          <v:textbox inset="0,0,0,0">
            <w:txbxContent>
              <w:p>
                <w:pPr>
                  <w:spacing w:line="220" w:lineRule="exact" w:before="0"/>
                  <w:ind w:left="20" w:right="-1" w:firstLine="0"/>
                  <w:jc w:val="left"/>
                  <w:rPr>
                    <w:sz w:val="18"/>
                  </w:rPr>
                </w:pPr>
                <w:r>
                  <w:rPr>
                    <w:sz w:val="18"/>
                  </w:rPr>
                  <w:t>NN48111-612 10.02</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5992" from="72pt,715pt" to="522pt,715pt" stroked="true" strokeweight="2pt" strokecolor="#0000ff">
          <w10:wrap type="none"/>
        </v:line>
      </w:pict>
    </w:r>
    <w:r>
      <w:rPr/>
      <w:pict>
        <v:shape style="position:absolute;margin-left:71.001999pt;margin-top:721.651306pt;width:69.05pt;height:11pt;mso-position-horizontal-relative:page;mso-position-vertical-relative:page;z-index:-335968" type="#_x0000_t202" filled="false" stroked="false">
          <v:textbox inset="0,0,0,0">
            <w:txbxContent>
              <w:p>
                <w:pPr>
                  <w:spacing w:line="220" w:lineRule="exact" w:before="0"/>
                  <w:ind w:left="20" w:right="-1" w:firstLine="0"/>
                  <w:jc w:val="left"/>
                  <w:rPr>
                    <w:sz w:val="18"/>
                  </w:rPr>
                </w:pPr>
                <w:r>
                  <w:rPr>
                    <w:sz w:val="18"/>
                  </w:rPr>
                  <w:t>12 January 2016</w:t>
                </w:r>
              </w:p>
            </w:txbxContent>
          </v:textbox>
          <w10:wrap type="none"/>
        </v:shape>
      </w:pict>
    </w:r>
    <w:r>
      <w:rPr/>
      <w:pict>
        <v:shape style="position:absolute;margin-left:179.632004pt;margin-top:721.651306pt;width:228.75pt;height:26pt;mso-position-horizontal-relative:page;mso-position-vertical-relative:page;z-index:-335944" type="#_x0000_t202" filled="false" stroked="false">
          <v:textbox inset="0,0,0,0">
            <w:txbxContent>
              <w:p>
                <w:pPr>
                  <w:spacing w:line="237" w:lineRule="exact" w:before="0"/>
                  <w:ind w:left="120" w:right="0" w:firstLine="0"/>
                  <w:jc w:val="center"/>
                  <w:rPr>
                    <w:sz w:val="18"/>
                  </w:rPr>
                </w:pPr>
                <w:r>
                  <w:rPr>
                    <w:sz w:val="18"/>
                  </w:rPr>
                  <w:t>EXPERiUS Application Server</w:t>
                </w:r>
              </w:p>
              <w:p>
                <w:pPr>
                  <w:spacing w:line="283" w:lineRule="exact" w:before="0"/>
                  <w:ind w:left="0" w:right="0" w:firstLine="0"/>
                  <w:jc w:val="center"/>
                  <w:rPr>
                    <w:sz w:val="18"/>
                  </w:rPr>
                </w:pPr>
                <w:r>
                  <w:rPr>
                    <w:sz w:val="18"/>
                  </w:rPr>
                  <w:t>Copyright © 2010-2016 GENBAND. All Rights Reserved.</w:t>
                </w:r>
              </w:p>
            </w:txbxContent>
          </v:textbox>
          <w10:wrap type="none"/>
        </v:shape>
      </w:pict>
    </w:r>
    <w:r>
      <w:rPr/>
      <w:pict>
        <v:shape style="position:absolute;margin-left:439.938995pt;margin-top:721.651306pt;width:83.05pt;height:11pt;mso-position-horizontal-relative:page;mso-position-vertical-relative:page;z-index:-335920" type="#_x0000_t202" filled="false" stroked="false">
          <v:textbox inset="0,0,0,0">
            <w:txbxContent>
              <w:p>
                <w:pPr>
                  <w:spacing w:line="220" w:lineRule="exact" w:before="0"/>
                  <w:ind w:left="20" w:right="-1" w:firstLine="0"/>
                  <w:jc w:val="left"/>
                  <w:rPr>
                    <w:sz w:val="18"/>
                  </w:rPr>
                </w:pPr>
                <w:r>
                  <w:rPr>
                    <w:sz w:val="18"/>
                  </w:rPr>
                  <w:t>NN48111-612 10.02</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5224" from="72pt,715pt" to="522pt,715pt" stroked="true" strokeweight="2pt" strokecolor="#0000ff">
          <w10:wrap type="none"/>
        </v:line>
      </w:pict>
    </w:r>
    <w:r>
      <w:rPr/>
      <w:pict>
        <v:shape style="position:absolute;margin-left:71.002998pt;margin-top:721.651306pt;width:69.05pt;height:11pt;mso-position-horizontal-relative:page;mso-position-vertical-relative:page;z-index:-335200" type="#_x0000_t202" filled="false" stroked="false">
          <v:textbox inset="0,0,0,0">
            <w:txbxContent>
              <w:p>
                <w:pPr>
                  <w:spacing w:line="220" w:lineRule="exact" w:before="0"/>
                  <w:ind w:left="20" w:right="-1" w:firstLine="0"/>
                  <w:jc w:val="left"/>
                  <w:rPr>
                    <w:sz w:val="18"/>
                  </w:rPr>
                </w:pPr>
                <w:r>
                  <w:rPr>
                    <w:sz w:val="18"/>
                  </w:rPr>
                  <w:t>12 January 2016</w:t>
                </w:r>
              </w:p>
            </w:txbxContent>
          </v:textbox>
          <w10:wrap type="none"/>
        </v:shape>
      </w:pict>
    </w:r>
    <w:r>
      <w:rPr/>
      <w:pict>
        <v:shape style="position:absolute;margin-left:179.632996pt;margin-top:721.651306pt;width:228.75pt;height:26pt;mso-position-horizontal-relative:page;mso-position-vertical-relative:page;z-index:-335176" type="#_x0000_t202" filled="false" stroked="false">
          <v:textbox inset="0,0,0,0">
            <w:txbxContent>
              <w:p>
                <w:pPr>
                  <w:spacing w:line="237" w:lineRule="exact" w:before="0"/>
                  <w:ind w:left="120" w:right="0" w:firstLine="0"/>
                  <w:jc w:val="center"/>
                  <w:rPr>
                    <w:sz w:val="18"/>
                  </w:rPr>
                </w:pPr>
                <w:r>
                  <w:rPr>
                    <w:sz w:val="18"/>
                  </w:rPr>
                  <w:t>Security</w:t>
                </w:r>
              </w:p>
              <w:p>
                <w:pPr>
                  <w:spacing w:line="283" w:lineRule="exact" w:before="0"/>
                  <w:ind w:left="0" w:right="0" w:firstLine="0"/>
                  <w:jc w:val="center"/>
                  <w:rPr>
                    <w:sz w:val="18"/>
                  </w:rPr>
                </w:pPr>
                <w:r>
                  <w:rPr>
                    <w:sz w:val="18"/>
                  </w:rPr>
                  <w:t>Copyright © 2010-2016 GENBAND. All Rights Reserved.</w:t>
                </w:r>
              </w:p>
            </w:txbxContent>
          </v:textbox>
          <w10:wrap type="none"/>
        </v:shape>
      </w:pict>
    </w:r>
    <w:r>
      <w:rPr/>
      <w:pict>
        <v:shape style="position:absolute;margin-left:439.940002pt;margin-top:721.651306pt;width:83.05pt;height:11pt;mso-position-horizontal-relative:page;mso-position-vertical-relative:page;z-index:-335152" type="#_x0000_t202" filled="false" stroked="false">
          <v:textbox inset="0,0,0,0">
            <w:txbxContent>
              <w:p>
                <w:pPr>
                  <w:spacing w:line="220" w:lineRule="exact" w:before="0"/>
                  <w:ind w:left="20" w:right="-1" w:firstLine="0"/>
                  <w:jc w:val="left"/>
                  <w:rPr>
                    <w:sz w:val="18"/>
                  </w:rPr>
                </w:pPr>
                <w:r>
                  <w:rPr>
                    <w:sz w:val="18"/>
                  </w:rPr>
                  <w:t>NN48111-612 10.02</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5128" from="72pt,715pt" to="522pt,715pt" stroked="true" strokeweight="2pt" strokecolor="#0000ff">
          <w10:wrap type="none"/>
        </v:line>
      </w:pict>
    </w:r>
    <w:r>
      <w:rPr/>
      <w:pict>
        <v:shape style="position:absolute;margin-left:70.999001pt;margin-top:721.651306pt;width:69.05pt;height:11pt;mso-position-horizontal-relative:page;mso-position-vertical-relative:page;z-index:-335104" type="#_x0000_t202" filled="false" stroked="false">
          <v:textbox inset="0,0,0,0">
            <w:txbxContent>
              <w:p>
                <w:pPr>
                  <w:spacing w:line="220" w:lineRule="exact" w:before="0"/>
                  <w:ind w:left="20" w:right="-1" w:firstLine="0"/>
                  <w:jc w:val="left"/>
                  <w:rPr>
                    <w:sz w:val="18"/>
                  </w:rPr>
                </w:pPr>
                <w:r>
                  <w:rPr>
                    <w:sz w:val="18"/>
                  </w:rPr>
                  <w:t>12 January 2016</w:t>
                </w:r>
              </w:p>
            </w:txbxContent>
          </v:textbox>
          <w10:wrap type="none"/>
        </v:shape>
      </w:pict>
    </w:r>
    <w:r>
      <w:rPr/>
      <w:pict>
        <v:shape style="position:absolute;margin-left:179.638pt;margin-top:721.651306pt;width:228.75pt;height:26pt;mso-position-horizontal-relative:page;mso-position-vertical-relative:page;z-index:-335080" type="#_x0000_t202" filled="false" stroked="false">
          <v:textbox inset="0,0,0,0">
            <w:txbxContent>
              <w:p>
                <w:pPr>
                  <w:spacing w:line="237" w:lineRule="exact" w:before="0"/>
                  <w:ind w:left="120" w:right="0" w:firstLine="0"/>
                  <w:jc w:val="center"/>
                  <w:rPr>
                    <w:sz w:val="18"/>
                  </w:rPr>
                </w:pPr>
                <w:r>
                  <w:rPr>
                    <w:sz w:val="18"/>
                  </w:rPr>
                  <w:t>EXPERiUS Application Server</w:t>
                </w:r>
              </w:p>
              <w:p>
                <w:pPr>
                  <w:spacing w:line="283" w:lineRule="exact" w:before="0"/>
                  <w:ind w:left="0" w:right="0" w:firstLine="0"/>
                  <w:jc w:val="center"/>
                  <w:rPr>
                    <w:sz w:val="18"/>
                  </w:rPr>
                </w:pPr>
                <w:r>
                  <w:rPr>
                    <w:sz w:val="18"/>
                  </w:rPr>
                  <w:t>Copyright © 2010-2016 GENBAND. All Rights Reserved.</w:t>
                </w:r>
              </w:p>
            </w:txbxContent>
          </v:textbox>
          <w10:wrap type="none"/>
        </v:shape>
      </w:pict>
    </w:r>
    <w:r>
      <w:rPr/>
      <w:pict>
        <v:shape style="position:absolute;margin-left:439.936005pt;margin-top:721.651306pt;width:83.05pt;height:11pt;mso-position-horizontal-relative:page;mso-position-vertical-relative:page;z-index:-335056" type="#_x0000_t202" filled="false" stroked="false">
          <v:textbox inset="0,0,0,0">
            <w:txbxContent>
              <w:p>
                <w:pPr>
                  <w:spacing w:line="220" w:lineRule="exact" w:before="0"/>
                  <w:ind w:left="20" w:right="-1" w:firstLine="0"/>
                  <w:jc w:val="left"/>
                  <w:rPr>
                    <w:sz w:val="18"/>
                  </w:rPr>
                </w:pPr>
                <w:r>
                  <w:rPr>
                    <w:sz w:val="18"/>
                  </w:rPr>
                  <w:t>NN48111-612 10.02</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4576" from="72pt,715pt" to="522pt,715pt" stroked="true" strokeweight="2pt" strokecolor="#0000ff">
          <w10:wrap type="none"/>
        </v:line>
      </w:pict>
    </w:r>
    <w:r>
      <w:rPr/>
      <w:pict>
        <v:shape style="position:absolute;margin-left:71.001999pt;margin-top:721.651306pt;width:69.05pt;height:11pt;mso-position-horizontal-relative:page;mso-position-vertical-relative:page;z-index:-334552" type="#_x0000_t202" filled="false" stroked="false">
          <v:textbox inset="0,0,0,0">
            <w:txbxContent>
              <w:p>
                <w:pPr>
                  <w:spacing w:line="220" w:lineRule="exact" w:before="0"/>
                  <w:ind w:left="20" w:right="-1" w:firstLine="0"/>
                  <w:jc w:val="left"/>
                  <w:rPr>
                    <w:sz w:val="18"/>
                  </w:rPr>
                </w:pPr>
                <w:r>
                  <w:rPr>
                    <w:sz w:val="18"/>
                  </w:rPr>
                  <w:t>12 January 2016</w:t>
                </w:r>
              </w:p>
            </w:txbxContent>
          </v:textbox>
          <w10:wrap type="none"/>
        </v:shape>
      </w:pict>
    </w:r>
    <w:r>
      <w:rPr/>
      <w:pict>
        <v:shape style="position:absolute;margin-left:179.632004pt;margin-top:721.651306pt;width:228.75pt;height:26pt;mso-position-horizontal-relative:page;mso-position-vertical-relative:page;z-index:-334528" type="#_x0000_t202" filled="false" stroked="false">
          <v:textbox inset="0,0,0,0">
            <w:txbxContent>
              <w:p>
                <w:pPr>
                  <w:spacing w:line="237" w:lineRule="exact" w:before="0"/>
                  <w:ind w:left="120" w:right="0" w:firstLine="0"/>
                  <w:jc w:val="center"/>
                  <w:rPr>
                    <w:sz w:val="18"/>
                  </w:rPr>
                </w:pPr>
                <w:r>
                  <w:rPr>
                    <w:sz w:val="18"/>
                  </w:rPr>
                  <w:t>EXPERiUS Application Server</w:t>
                </w:r>
              </w:p>
              <w:p>
                <w:pPr>
                  <w:spacing w:line="283" w:lineRule="exact" w:before="0"/>
                  <w:ind w:left="0" w:right="0" w:firstLine="0"/>
                  <w:jc w:val="center"/>
                  <w:rPr>
                    <w:sz w:val="18"/>
                  </w:rPr>
                </w:pPr>
                <w:r>
                  <w:rPr>
                    <w:sz w:val="18"/>
                  </w:rPr>
                  <w:t>Copyright © 2010-2016 GENBAND. All Rights Reserved.</w:t>
                </w:r>
              </w:p>
            </w:txbxContent>
          </v:textbox>
          <w10:wrap type="none"/>
        </v:shape>
      </w:pict>
    </w:r>
    <w:r>
      <w:rPr/>
      <w:pict>
        <v:shape style="position:absolute;margin-left:439.938995pt;margin-top:721.651306pt;width:83.05pt;height:11pt;mso-position-horizontal-relative:page;mso-position-vertical-relative:page;z-index:-334504" type="#_x0000_t202" filled="false" stroked="false">
          <v:textbox inset="0,0,0,0">
            <w:txbxContent>
              <w:p>
                <w:pPr>
                  <w:spacing w:line="220" w:lineRule="exact" w:before="0"/>
                  <w:ind w:left="20" w:right="-1" w:firstLine="0"/>
                  <w:jc w:val="left"/>
                  <w:rPr>
                    <w:sz w:val="18"/>
                  </w:rPr>
                </w:pPr>
                <w:r>
                  <w:rPr>
                    <w:sz w:val="18"/>
                  </w:rPr>
                  <w:t>NN48111-612 10.02</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4480" from="72pt,715pt" to="522pt,715pt" stroked="true" strokeweight="2pt" strokecolor="#0000ff">
          <w10:wrap type="none"/>
        </v:line>
      </w:pict>
    </w:r>
    <w:r>
      <w:rPr/>
      <w:pict>
        <v:shape style="position:absolute;margin-left:71.002998pt;margin-top:721.651306pt;width:69.05pt;height:11pt;mso-position-horizontal-relative:page;mso-position-vertical-relative:page;z-index:-334456" type="#_x0000_t202" filled="false" stroked="false">
          <v:textbox inset="0,0,0,0">
            <w:txbxContent>
              <w:p>
                <w:pPr>
                  <w:spacing w:line="220" w:lineRule="exact" w:before="0"/>
                  <w:ind w:left="20" w:right="-1" w:firstLine="0"/>
                  <w:jc w:val="left"/>
                  <w:rPr>
                    <w:sz w:val="18"/>
                  </w:rPr>
                </w:pPr>
                <w:r>
                  <w:rPr>
                    <w:sz w:val="18"/>
                  </w:rPr>
                  <w:t>12 January 2016</w:t>
                </w:r>
              </w:p>
            </w:txbxContent>
          </v:textbox>
          <w10:wrap type="none"/>
        </v:shape>
      </w:pict>
    </w:r>
    <w:r>
      <w:rPr/>
      <w:pict>
        <v:shape style="position:absolute;margin-left:179.632996pt;margin-top:721.651306pt;width:228.75pt;height:26pt;mso-position-horizontal-relative:page;mso-position-vertical-relative:page;z-index:-334432" type="#_x0000_t202" filled="false" stroked="false">
          <v:textbox inset="0,0,0,0">
            <w:txbxContent>
              <w:p>
                <w:pPr>
                  <w:spacing w:line="237" w:lineRule="exact" w:before="0"/>
                  <w:ind w:left="120" w:right="0" w:firstLine="0"/>
                  <w:jc w:val="center"/>
                  <w:rPr>
                    <w:sz w:val="18"/>
                  </w:rPr>
                </w:pPr>
                <w:r>
                  <w:rPr>
                    <w:sz w:val="18"/>
                  </w:rPr>
                  <w:t>Security</w:t>
                </w:r>
              </w:p>
              <w:p>
                <w:pPr>
                  <w:spacing w:line="283" w:lineRule="exact" w:before="0"/>
                  <w:ind w:left="0" w:right="0" w:firstLine="0"/>
                  <w:jc w:val="center"/>
                  <w:rPr>
                    <w:sz w:val="18"/>
                  </w:rPr>
                </w:pPr>
                <w:r>
                  <w:rPr>
                    <w:sz w:val="18"/>
                  </w:rPr>
                  <w:t>Copyright © 2010-2016 GENBAND. All Rights Reserved.</w:t>
                </w:r>
              </w:p>
            </w:txbxContent>
          </v:textbox>
          <w10:wrap type="none"/>
        </v:shape>
      </w:pict>
    </w:r>
    <w:r>
      <w:rPr/>
      <w:pict>
        <v:shape style="position:absolute;margin-left:439.940002pt;margin-top:721.651306pt;width:83.05pt;height:11pt;mso-position-horizontal-relative:page;mso-position-vertical-relative:page;z-index:-334408" type="#_x0000_t202" filled="false" stroked="false">
          <v:textbox inset="0,0,0,0">
            <w:txbxContent>
              <w:p>
                <w:pPr>
                  <w:spacing w:line="220" w:lineRule="exact" w:before="0"/>
                  <w:ind w:left="20" w:right="-1" w:firstLine="0"/>
                  <w:jc w:val="left"/>
                  <w:rPr>
                    <w:sz w:val="18"/>
                  </w:rPr>
                </w:pPr>
                <w:r>
                  <w:rPr>
                    <w:sz w:val="18"/>
                  </w:rPr>
                  <w:t>NN48111-612 10.02</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4288" from="72pt,715pt" to="522pt,715pt" stroked="true" strokeweight="2pt" strokecolor="#0000ff">
          <w10:wrap type="none"/>
        </v:line>
      </w:pict>
    </w:r>
    <w:r>
      <w:rPr/>
      <w:pict>
        <v:shape style="position:absolute;margin-left:70.999001pt;margin-top:721.651306pt;width:69.05pt;height:11pt;mso-position-horizontal-relative:page;mso-position-vertical-relative:page;z-index:-334264" type="#_x0000_t202" filled="false" stroked="false">
          <v:textbox inset="0,0,0,0">
            <w:txbxContent>
              <w:p>
                <w:pPr>
                  <w:spacing w:line="220" w:lineRule="exact" w:before="0"/>
                  <w:ind w:left="20" w:right="-1" w:firstLine="0"/>
                  <w:jc w:val="left"/>
                  <w:rPr>
                    <w:sz w:val="18"/>
                  </w:rPr>
                </w:pPr>
                <w:r>
                  <w:rPr>
                    <w:sz w:val="18"/>
                  </w:rPr>
                  <w:t>12 January 2016</w:t>
                </w:r>
              </w:p>
            </w:txbxContent>
          </v:textbox>
          <w10:wrap type="none"/>
        </v:shape>
      </w:pict>
    </w:r>
    <w:r>
      <w:rPr/>
      <w:pict>
        <v:shape style="position:absolute;margin-left:179.638pt;margin-top:721.651306pt;width:228.75pt;height:26pt;mso-position-horizontal-relative:page;mso-position-vertical-relative:page;z-index:-334240" type="#_x0000_t202" filled="false" stroked="false">
          <v:textbox inset="0,0,0,0">
            <w:txbxContent>
              <w:p>
                <w:pPr>
                  <w:spacing w:line="237" w:lineRule="exact" w:before="0"/>
                  <w:ind w:left="120" w:right="0" w:firstLine="0"/>
                  <w:jc w:val="center"/>
                  <w:rPr>
                    <w:sz w:val="18"/>
                  </w:rPr>
                </w:pPr>
                <w:r>
                  <w:rPr>
                    <w:sz w:val="18"/>
                  </w:rPr>
                  <w:t>EXPERiUS Application Server</w:t>
                </w:r>
              </w:p>
              <w:p>
                <w:pPr>
                  <w:spacing w:line="283" w:lineRule="exact" w:before="0"/>
                  <w:ind w:left="0" w:right="0" w:firstLine="0"/>
                  <w:jc w:val="center"/>
                  <w:rPr>
                    <w:sz w:val="18"/>
                  </w:rPr>
                </w:pPr>
                <w:r>
                  <w:rPr>
                    <w:sz w:val="18"/>
                  </w:rPr>
                  <w:t>Copyright © 2010-2016 GENBAND. All Rights Reserved.</w:t>
                </w:r>
              </w:p>
            </w:txbxContent>
          </v:textbox>
          <w10:wrap type="none"/>
        </v:shape>
      </w:pict>
    </w:r>
    <w:r>
      <w:rPr/>
      <w:pict>
        <v:shape style="position:absolute;margin-left:439.936005pt;margin-top:721.651306pt;width:83.05pt;height:11pt;mso-position-horizontal-relative:page;mso-position-vertical-relative:page;z-index:-334216" type="#_x0000_t202" filled="false" stroked="false">
          <v:textbox inset="0,0,0,0">
            <w:txbxContent>
              <w:p>
                <w:pPr>
                  <w:spacing w:line="220" w:lineRule="exact" w:before="0"/>
                  <w:ind w:left="20" w:right="-1" w:firstLine="0"/>
                  <w:jc w:val="left"/>
                  <w:rPr>
                    <w:sz w:val="18"/>
                  </w:rPr>
                </w:pPr>
                <w:r>
                  <w:rPr>
                    <w:sz w:val="18"/>
                  </w:rPr>
                  <w:t>NN48111-612 10.02</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6712" from="522pt,60pt" to="72pt,60pt" stroked="true" strokeweight="2pt" strokecolor="#0000ff">
          <w10:wrap type="none"/>
        </v:line>
      </w:pict>
    </w:r>
    <w:r>
      <w:rPr/>
      <w:pict>
        <v:shape style="position:absolute;margin-left:69.995003pt;margin-top:41.573853pt;width:10.15pt;height:13pt;mso-position-horizontal-relative:page;mso-position-vertical-relative:page;z-index:-336688" type="#_x0000_t202" filled="false" stroked="false">
          <v:textbox inset="0,0,0,0">
            <w:txbxContent>
              <w:p>
                <w:pPr>
                  <w:spacing w:line="242" w:lineRule="exact" w:before="0"/>
                  <w:ind w:left="40" w:right="0" w:firstLine="0"/>
                  <w:jc w:val="left"/>
                  <w:rPr>
                    <w:rFonts w:ascii="Arial"/>
                    <w:b/>
                    <w:sz w:val="22"/>
                  </w:rPr>
                </w:pPr>
                <w:r>
                  <w:rPr/>
                  <w:fldChar w:fldCharType="begin"/>
                </w:r>
                <w:r>
                  <w:rPr>
                    <w:rFonts w:ascii="Arial"/>
                    <w:b/>
                    <w:color w:val="0000FF"/>
                    <w:w w:val="99"/>
                    <w:sz w:val="22"/>
                  </w:rPr>
                  <w:instrText> PAGE </w:instrText>
                </w:r>
                <w:r>
                  <w:rPr/>
                  <w:fldChar w:fldCharType="separate"/>
                </w:r>
                <w:r>
                  <w:rPr/>
                  <w:t>4</w:t>
                </w:r>
                <w:r>
                  <w:rPr/>
                  <w:fldChar w:fldCharType="end"/>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6328" from="522pt,60pt" to="72pt,60pt" stroked="true" strokeweight="2pt" strokecolor="#0000ff">
          <w10:wrap type="none"/>
        </v:line>
      </w:pict>
    </w:r>
    <w:r>
      <w:rPr/>
      <w:pict>
        <v:shape style="position:absolute;margin-left:69.995003pt;margin-top:41.573853pt;width:174.2pt;height:13pt;mso-position-horizontal-relative:page;mso-position-vertical-relative:page;z-index:-336304" type="#_x0000_t202" filled="false" stroked="false">
          <v:textbox inset="0,0,0,0">
            <w:txbxContent>
              <w:p>
                <w:pPr>
                  <w:pStyle w:val="BodyText"/>
                  <w:tabs>
                    <w:tab w:pos="504" w:val="left" w:leader="none"/>
                  </w:tabs>
                  <w:spacing w:line="260" w:lineRule="exact"/>
                  <w:ind w:left="40"/>
                </w:pPr>
                <w:r>
                  <w:rPr/>
                  <w:fldChar w:fldCharType="begin"/>
                </w:r>
                <w:r>
                  <w:rPr>
                    <w:rFonts w:ascii="Arial"/>
                    <w:b/>
                    <w:color w:val="0000FF"/>
                  </w:rPr>
                  <w:instrText> PAGE </w:instrText>
                </w:r>
                <w:r>
                  <w:rPr/>
                  <w:fldChar w:fldCharType="separate"/>
                </w:r>
                <w:r>
                  <w:rPr/>
                  <w:t>18</w:t>
                </w:r>
                <w:r>
                  <w:rPr/>
                  <w:fldChar w:fldCharType="end"/>
                </w:r>
                <w:r>
                  <w:rPr>
                    <w:rFonts w:ascii="Arial"/>
                    <w:b/>
                    <w:color w:val="0000FF"/>
                  </w:rPr>
                  <w:tab/>
                </w:r>
                <w:r>
                  <w:rPr>
                    <w:color w:val="0000FF"/>
                  </w:rPr>
                  <w:t>Platform security</w:t>
                </w:r>
                <w:r>
                  <w:rPr>
                    <w:color w:val="0000FF"/>
                    <w:spacing w:val="-1"/>
                  </w:rPr>
                  <w:t> </w:t>
                </w:r>
                <w:r>
                  <w:rPr>
                    <w:color w:val="0000FF"/>
                  </w:rPr>
                  <w:t>configuration</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6280" from="522pt,60pt" to="72pt,60pt" stroked="true" strokeweight="2pt" strokecolor="#0000ff">
          <w10:wrap type="none"/>
        </v:line>
      </w:pict>
    </w:r>
    <w:r>
      <w:rPr/>
      <w:pict>
        <v:shape style="position:absolute;margin-left:365.097992pt;margin-top:41.573753pt;width:158.950pt;height:13pt;mso-position-horizontal-relative:page;mso-position-vertical-relative:page;z-index:-336256" type="#_x0000_t202" filled="false" stroked="false">
          <v:textbox inset="0,0,0,0">
            <w:txbxContent>
              <w:p>
                <w:pPr>
                  <w:pStyle w:val="BodyText"/>
                  <w:tabs>
                    <w:tab w:pos="2893" w:val="left" w:leader="none"/>
                  </w:tabs>
                  <w:spacing w:line="260" w:lineRule="exact"/>
                  <w:ind w:left="20"/>
                  <w:rPr>
                    <w:rFonts w:ascii="Arial"/>
                    <w:b/>
                  </w:rPr>
                </w:pPr>
                <w:r>
                  <w:rPr>
                    <w:color w:val="0000FF"/>
                  </w:rPr>
                  <w:t>Platform</w:t>
                </w:r>
                <w:r>
                  <w:rPr>
                    <w:color w:val="0000FF"/>
                    <w:spacing w:val="-1"/>
                  </w:rPr>
                  <w:t> </w:t>
                </w:r>
                <w:r>
                  <w:rPr>
                    <w:color w:val="0000FF"/>
                  </w:rPr>
                  <w:t>user</w:t>
                </w:r>
                <w:r>
                  <w:rPr>
                    <w:color w:val="0000FF"/>
                    <w:spacing w:val="-1"/>
                  </w:rPr>
                  <w:t> </w:t>
                </w:r>
                <w:r>
                  <w:rPr>
                    <w:color w:val="0000FF"/>
                  </w:rPr>
                  <w:t>management</w:t>
                  <w:tab/>
                </w:r>
                <w:r>
                  <w:rPr/>
                  <w:fldChar w:fldCharType="begin"/>
                </w:r>
                <w:r>
                  <w:rPr>
                    <w:rFonts w:ascii="Arial"/>
                    <w:b/>
                    <w:color w:val="0000FF"/>
                  </w:rPr>
                  <w:instrText> PAGE </w:instrText>
                </w:r>
                <w:r>
                  <w:rPr/>
                  <w:fldChar w:fldCharType="separate"/>
                </w:r>
                <w:r>
                  <w:rPr/>
                  <w:t>25</w:t>
                </w:r>
                <w:r>
                  <w:rPr/>
                  <w:fldChar w:fldCharType="end"/>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6232" from="522pt,60pt" to="72pt,60pt" stroked="true" strokeweight="2pt" strokecolor="#0000ff">
          <w10:wrap type="none"/>
        </v:line>
      </w:pict>
    </w:r>
    <w:r>
      <w:rPr/>
      <w:pict>
        <v:shape style="position:absolute;margin-left:69.995003pt;margin-top:41.573853pt;width:174.2pt;height:13pt;mso-position-horizontal-relative:page;mso-position-vertical-relative:page;z-index:-336208" type="#_x0000_t202" filled="false" stroked="false">
          <v:textbox inset="0,0,0,0">
            <w:txbxContent>
              <w:p>
                <w:pPr>
                  <w:pStyle w:val="BodyText"/>
                  <w:tabs>
                    <w:tab w:pos="504" w:val="left" w:leader="none"/>
                  </w:tabs>
                  <w:spacing w:line="260" w:lineRule="exact"/>
                  <w:ind w:left="40"/>
                </w:pPr>
                <w:r>
                  <w:rPr/>
                  <w:fldChar w:fldCharType="begin"/>
                </w:r>
                <w:r>
                  <w:rPr>
                    <w:rFonts w:ascii="Arial"/>
                    <w:b/>
                    <w:color w:val="0000FF"/>
                  </w:rPr>
                  <w:instrText> PAGE </w:instrText>
                </w:r>
                <w:r>
                  <w:rPr/>
                  <w:fldChar w:fldCharType="separate"/>
                </w:r>
                <w:r>
                  <w:rPr/>
                  <w:t>26</w:t>
                </w:r>
                <w:r>
                  <w:rPr/>
                  <w:fldChar w:fldCharType="end"/>
                </w:r>
                <w:r>
                  <w:rPr>
                    <w:rFonts w:ascii="Arial"/>
                    <w:b/>
                    <w:color w:val="0000FF"/>
                  </w:rPr>
                  <w:tab/>
                </w:r>
                <w:r>
                  <w:rPr>
                    <w:color w:val="0000FF"/>
                  </w:rPr>
                  <w:t>Platform security</w:t>
                </w:r>
                <w:r>
                  <w:rPr>
                    <w:color w:val="0000FF"/>
                    <w:spacing w:val="-1"/>
                  </w:rPr>
                  <w:t> </w:t>
                </w:r>
                <w:r>
                  <w:rPr>
                    <w:color w:val="0000FF"/>
                  </w:rPr>
                  <w:t>configuration</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6184" from="522pt,60pt" to="72pt,60pt" stroked="true" strokeweight="2pt" strokecolor="#0000ff">
          <w10:wrap type="none"/>
        </v:line>
      </w:pict>
    </w:r>
    <w:r>
      <w:rPr/>
      <w:pict>
        <v:shape style="position:absolute;margin-left:183.481003pt;margin-top:41.573853pt;width:340.55pt;height:13pt;mso-position-horizontal-relative:page;mso-position-vertical-relative:page;z-index:-336160" type="#_x0000_t202" filled="false" stroked="false">
          <v:textbox inset="0,0,0,0">
            <w:txbxContent>
              <w:p>
                <w:pPr>
                  <w:pStyle w:val="BodyText"/>
                  <w:tabs>
                    <w:tab w:pos="6525" w:val="left" w:leader="none"/>
                  </w:tabs>
                  <w:spacing w:line="260" w:lineRule="exact"/>
                  <w:ind w:left="20"/>
                  <w:rPr>
                    <w:rFonts w:ascii="Arial"/>
                    <w:b/>
                  </w:rPr>
                </w:pPr>
                <w:r>
                  <w:rPr>
                    <w:color w:val="0000FF"/>
                  </w:rPr>
                  <w:t>Modification of SSH Ciphers and Message</w:t>
                </w:r>
                <w:r>
                  <w:rPr>
                    <w:color w:val="0000FF"/>
                    <w:spacing w:val="-1"/>
                  </w:rPr>
                  <w:t> </w:t>
                </w:r>
                <w:r>
                  <w:rPr>
                    <w:color w:val="0000FF"/>
                  </w:rPr>
                  <w:t>Authentication</w:t>
                </w:r>
                <w:r>
                  <w:rPr>
                    <w:color w:val="0000FF"/>
                    <w:spacing w:val="-1"/>
                  </w:rPr>
                  <w:t> </w:t>
                </w:r>
                <w:r>
                  <w:rPr>
                    <w:color w:val="0000FF"/>
                  </w:rPr>
                  <w:t>Codes</w:t>
                  <w:tab/>
                </w:r>
                <w:r>
                  <w:rPr/>
                  <w:fldChar w:fldCharType="begin"/>
                </w:r>
                <w:r>
                  <w:rPr>
                    <w:rFonts w:ascii="Arial"/>
                    <w:b/>
                    <w:color w:val="0000FF"/>
                  </w:rPr>
                  <w:instrText> PAGE </w:instrText>
                </w:r>
                <w:r>
                  <w:rPr/>
                  <w:fldChar w:fldCharType="separate"/>
                </w:r>
                <w:r>
                  <w:rPr/>
                  <w:t>47</w:t>
                </w:r>
                <w:r>
                  <w:rPr/>
                  <w:fldChar w:fldCharType="end"/>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6136" from="522pt,60pt" to="72pt,60pt" stroked="true" strokeweight="2pt" strokecolor="#0000ff">
          <w10:wrap type="none"/>
        </v:line>
      </w:pict>
    </w:r>
    <w:r>
      <w:rPr/>
      <w:pict>
        <v:shape style="position:absolute;margin-left:69.995003pt;margin-top:41.573853pt;width:174.2pt;height:13pt;mso-position-horizontal-relative:page;mso-position-vertical-relative:page;z-index:-336112" type="#_x0000_t202" filled="false" stroked="false">
          <v:textbox inset="0,0,0,0">
            <w:txbxContent>
              <w:p>
                <w:pPr>
                  <w:pStyle w:val="BodyText"/>
                  <w:tabs>
                    <w:tab w:pos="504" w:val="left" w:leader="none"/>
                  </w:tabs>
                  <w:spacing w:line="260" w:lineRule="exact"/>
                  <w:ind w:left="40"/>
                </w:pPr>
                <w:r>
                  <w:rPr/>
                  <w:fldChar w:fldCharType="begin"/>
                </w:r>
                <w:r>
                  <w:rPr>
                    <w:rFonts w:ascii="Arial"/>
                    <w:b/>
                    <w:color w:val="0000FF"/>
                  </w:rPr>
                  <w:instrText> PAGE </w:instrText>
                </w:r>
                <w:r>
                  <w:rPr/>
                  <w:fldChar w:fldCharType="separate"/>
                </w:r>
                <w:r>
                  <w:rPr/>
                  <w:t>48</w:t>
                </w:r>
                <w:r>
                  <w:rPr/>
                  <w:fldChar w:fldCharType="end"/>
                </w:r>
                <w:r>
                  <w:rPr>
                    <w:rFonts w:ascii="Arial"/>
                    <w:b/>
                    <w:color w:val="0000FF"/>
                  </w:rPr>
                  <w:tab/>
                </w:r>
                <w:r>
                  <w:rPr>
                    <w:color w:val="0000FF"/>
                  </w:rPr>
                  <w:t>Platform security</w:t>
                </w:r>
                <w:r>
                  <w:rPr>
                    <w:color w:val="0000FF"/>
                    <w:spacing w:val="-1"/>
                  </w:rPr>
                  <w:t> </w:t>
                </w:r>
                <w:r>
                  <w:rPr>
                    <w:color w:val="0000FF"/>
                  </w:rPr>
                  <w:t>configuration</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5896" from="522pt,60pt" to="72pt,60pt" stroked="true" strokeweight="2pt" strokecolor="#0000ff">
          <w10:wrap type="none"/>
        </v:line>
      </w:pict>
    </w:r>
    <w:r>
      <w:rPr/>
      <w:pict>
        <v:shape style="position:absolute;margin-left:69.995003pt;margin-top:41.569855pt;width:179.7pt;height:13.05pt;mso-position-horizontal-relative:page;mso-position-vertical-relative:page;z-index:-335872" type="#_x0000_t202" filled="false" stroked="false">
          <v:textbox inset="0,0,0,0">
            <w:txbxContent>
              <w:p>
                <w:pPr>
                  <w:pStyle w:val="BodyText"/>
                  <w:tabs>
                    <w:tab w:pos="627" w:val="left" w:leader="none"/>
                  </w:tabs>
                  <w:spacing w:line="260" w:lineRule="exact"/>
                  <w:ind w:left="40"/>
                </w:pPr>
                <w:r>
                  <w:rPr/>
                  <w:fldChar w:fldCharType="begin"/>
                </w:r>
                <w:r>
                  <w:rPr>
                    <w:rFonts w:ascii="Arial"/>
                    <w:b/>
                    <w:color w:val="0000FF"/>
                  </w:rPr>
                  <w:instrText> PAGE </w:instrText>
                </w:r>
                <w:r>
                  <w:rPr/>
                  <w:fldChar w:fldCharType="separate"/>
                </w:r>
                <w:r>
                  <w:rPr/>
                  <w:t>100</w:t>
                </w:r>
                <w:r>
                  <w:rPr/>
                  <w:fldChar w:fldCharType="end"/>
                </w:r>
                <w:r>
                  <w:rPr>
                    <w:rFonts w:ascii="Arial"/>
                    <w:b/>
                    <w:color w:val="0000FF"/>
                  </w:rPr>
                  <w:tab/>
                </w:r>
                <w:r>
                  <w:rPr>
                    <w:color w:val="0000FF"/>
                  </w:rPr>
                  <w:t>Network security</w:t>
                </w:r>
                <w:r>
                  <w:rPr>
                    <w:color w:val="0000FF"/>
                    <w:spacing w:val="-1"/>
                  </w:rPr>
                  <w:t> </w:t>
                </w:r>
                <w:r>
                  <w:rPr>
                    <w:color w:val="0000FF"/>
                  </w:rPr>
                  <w:t>configuration</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5848" from="522pt,60pt" to="72pt,60pt" stroked="true" strokeweight="2pt" strokecolor="#0000ff">
          <w10:wrap type="none"/>
        </v:line>
      </w:pict>
    </w:r>
    <w:r>
      <w:rPr/>
      <w:pict>
        <v:shape style="position:absolute;margin-left:399.334015pt;margin-top:41.573853pt;width:124.7pt;height:13pt;mso-position-horizontal-relative:page;mso-position-vertical-relative:page;z-index:-335824" type="#_x0000_t202" filled="false" stroked="false">
          <v:textbox inset="0,0,0,0">
            <w:txbxContent>
              <w:p>
                <w:pPr>
                  <w:pStyle w:val="BodyText"/>
                  <w:tabs>
                    <w:tab w:pos="2208" w:val="left" w:leader="none"/>
                  </w:tabs>
                  <w:spacing w:line="260" w:lineRule="exact"/>
                  <w:ind w:left="20"/>
                  <w:rPr>
                    <w:rFonts w:ascii="Arial"/>
                    <w:b/>
                  </w:rPr>
                </w:pPr>
                <w:r>
                  <w:rPr>
                    <w:color w:val="0000FF"/>
                  </w:rPr>
                  <w:t>Access</w:t>
                </w:r>
                <w:r>
                  <w:rPr>
                    <w:color w:val="0000FF"/>
                    <w:spacing w:val="-1"/>
                  </w:rPr>
                  <w:t> </w:t>
                </w:r>
                <w:r>
                  <w:rPr>
                    <w:color w:val="0000FF"/>
                  </w:rPr>
                  <w:t>control</w:t>
                </w:r>
                <w:r>
                  <w:rPr>
                    <w:color w:val="0000FF"/>
                    <w:spacing w:val="-1"/>
                  </w:rPr>
                  <w:t> </w:t>
                </w:r>
                <w:r>
                  <w:rPr>
                    <w:color w:val="0000FF"/>
                  </w:rPr>
                  <w:t>rules</w:t>
                  <w:tab/>
                </w:r>
                <w:r>
                  <w:rPr/>
                  <w:fldChar w:fldCharType="begin"/>
                </w:r>
                <w:r>
                  <w:rPr>
                    <w:rFonts w:ascii="Arial"/>
                    <w:b/>
                    <w:color w:val="0000FF"/>
                  </w:rPr>
                  <w:instrText> PAGE </w:instrText>
                </w:r>
                <w:r>
                  <w:rPr/>
                  <w:fldChar w:fldCharType="separate"/>
                </w:r>
                <w:r>
                  <w:rPr/>
                  <w:t>53</w:t>
                </w:r>
                <w:r>
                  <w:rPr/>
                  <w:fldChar w:fldCharType="end"/>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5800" from="522pt,60pt" to="72pt,60pt" stroked="true" strokeweight="2pt" strokecolor="#0000ff">
          <w10:wrap type="none"/>
        </v:line>
      </w:pict>
    </w:r>
    <w:r>
      <w:rPr/>
      <w:pict>
        <v:shape style="position:absolute;margin-left:360.196014pt;margin-top:41.573853pt;width:163.8pt;height:13pt;mso-position-horizontal-relative:page;mso-position-vertical-relative:page;z-index:-335776" type="#_x0000_t202" filled="false" stroked="false">
          <v:textbox inset="0,0,0,0">
            <w:txbxContent>
              <w:p>
                <w:pPr>
                  <w:pStyle w:val="BodyText"/>
                  <w:tabs>
                    <w:tab w:pos="2991" w:val="left" w:leader="none"/>
                  </w:tabs>
                  <w:spacing w:line="260" w:lineRule="exact"/>
                  <w:ind w:left="20"/>
                  <w:rPr>
                    <w:rFonts w:ascii="Arial"/>
                    <w:b/>
                  </w:rPr>
                </w:pPr>
                <w:r>
                  <w:rPr>
                    <w:color w:val="0000FF"/>
                  </w:rPr>
                  <w:t>Access</w:t>
                </w:r>
                <w:r>
                  <w:rPr>
                    <w:color w:val="0000FF"/>
                    <w:spacing w:val="-1"/>
                  </w:rPr>
                  <w:t> </w:t>
                </w:r>
                <w:r>
                  <w:rPr>
                    <w:color w:val="0000FF"/>
                  </w:rPr>
                  <w:t>control</w:t>
                </w:r>
                <w:r>
                  <w:rPr>
                    <w:color w:val="0000FF"/>
                    <w:spacing w:val="-1"/>
                  </w:rPr>
                  <w:t> </w:t>
                </w:r>
                <w:r>
                  <w:rPr>
                    <w:color w:val="0000FF"/>
                  </w:rPr>
                  <w:t>configuration</w:t>
                  <w:tab/>
                </w:r>
                <w:r>
                  <w:rPr/>
                  <w:fldChar w:fldCharType="begin"/>
                </w:r>
                <w:r>
                  <w:rPr>
                    <w:rFonts w:ascii="Arial"/>
                    <w:b/>
                    <w:color w:val="0000FF"/>
                  </w:rPr>
                  <w:instrText> PAGE </w:instrText>
                </w:r>
                <w:r>
                  <w:rPr/>
                  <w:fldChar w:fldCharType="separate"/>
                </w:r>
                <w:r>
                  <w:rPr/>
                  <w:t>61</w:t>
                </w:r>
                <w:r>
                  <w:rPr/>
                  <w:fldChar w:fldCharType="end"/>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5752" from="522pt,60pt" to="72pt,60pt" stroked="true" strokeweight="2pt" strokecolor="#0000ff">
          <w10:wrap type="none"/>
        </v:line>
      </w:pict>
    </w:r>
    <w:r>
      <w:rPr/>
      <w:pict>
        <v:shape style="position:absolute;margin-left:69.995003pt;margin-top:41.573254pt;width:173.6pt;height:13pt;mso-position-horizontal-relative:page;mso-position-vertical-relative:page;z-index:-335728" type="#_x0000_t202" filled="false" stroked="false">
          <v:textbox inset="0,0,0,0">
            <w:txbxContent>
              <w:p>
                <w:pPr>
                  <w:pStyle w:val="BodyText"/>
                  <w:tabs>
                    <w:tab w:pos="504" w:val="left" w:leader="none"/>
                  </w:tabs>
                  <w:spacing w:line="260" w:lineRule="exact"/>
                  <w:ind w:left="40"/>
                </w:pPr>
                <w:r>
                  <w:rPr/>
                  <w:fldChar w:fldCharType="begin"/>
                </w:r>
                <w:r>
                  <w:rPr>
                    <w:rFonts w:ascii="Arial"/>
                    <w:b/>
                    <w:color w:val="0000FF"/>
                  </w:rPr>
                  <w:instrText> PAGE </w:instrText>
                </w:r>
                <w:r>
                  <w:rPr/>
                  <w:fldChar w:fldCharType="separate"/>
                </w:r>
                <w:r>
                  <w:rPr/>
                  <w:t>62</w:t>
                </w:r>
                <w:r>
                  <w:rPr/>
                  <w:fldChar w:fldCharType="end"/>
                </w:r>
                <w:r>
                  <w:rPr>
                    <w:rFonts w:ascii="Arial"/>
                    <w:b/>
                    <w:color w:val="0000FF"/>
                  </w:rPr>
                  <w:tab/>
                </w:r>
                <w:r>
                  <w:rPr>
                    <w:color w:val="0000FF"/>
                  </w:rPr>
                  <w:t>Network security</w:t>
                </w:r>
                <w:r>
                  <w:rPr>
                    <w:color w:val="0000FF"/>
                    <w:spacing w:val="-1"/>
                  </w:rPr>
                  <w:t> </w:t>
                </w:r>
                <w:r>
                  <w:rPr>
                    <w:color w:val="0000FF"/>
                  </w:rPr>
                  <w:t>configuration</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6664" from="522pt,60pt" to="72pt,60pt" stroked="true" strokeweight="2pt" strokecolor="#0000ff">
          <w10:wrap type="none"/>
        </v:line>
      </w:pict>
    </w:r>
    <w:r>
      <w:rPr/>
      <w:pict>
        <v:shape style="position:absolute;margin-left:513.877991pt;margin-top:41.574154pt;width:10.15pt;height:13pt;mso-position-horizontal-relative:page;mso-position-vertical-relative:page;z-index:-336640" type="#_x0000_t202" filled="false" stroked="false">
          <v:textbox inset="0,0,0,0">
            <w:txbxContent>
              <w:p>
                <w:pPr>
                  <w:spacing w:line="242" w:lineRule="exact" w:before="0"/>
                  <w:ind w:left="40" w:right="0" w:firstLine="0"/>
                  <w:jc w:val="left"/>
                  <w:rPr>
                    <w:rFonts w:ascii="Arial"/>
                    <w:b/>
                    <w:sz w:val="22"/>
                  </w:rPr>
                </w:pPr>
                <w:r>
                  <w:rPr/>
                  <w:fldChar w:fldCharType="begin"/>
                </w:r>
                <w:r>
                  <w:rPr>
                    <w:rFonts w:ascii="Arial"/>
                    <w:b/>
                    <w:color w:val="0000FF"/>
                    <w:w w:val="99"/>
                    <w:sz w:val="22"/>
                  </w:rPr>
                  <w:instrText> PAGE </w:instrText>
                </w:r>
                <w:r>
                  <w:rPr/>
                  <w:fldChar w:fldCharType="separate"/>
                </w:r>
                <w:r>
                  <w:rPr/>
                  <w:t>5</w:t>
                </w:r>
                <w:r>
                  <w:rPr/>
                  <w:fldChar w:fldCharType="end"/>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5704" from="522pt,60pt" to="72pt,60pt" stroked="true" strokeweight="2pt" strokecolor="#0000ff">
          <w10:wrap type="none"/>
        </v:line>
      </w:pict>
    </w:r>
    <w:r>
      <w:rPr/>
      <w:pict>
        <v:shape style="position:absolute;margin-left:355.916992pt;margin-top:41.574253pt;width:168.1pt;height:13pt;mso-position-horizontal-relative:page;mso-position-vertical-relative:page;z-index:-335680" type="#_x0000_t202" filled="false" stroked="false">
          <v:textbox inset="0,0,0,0">
            <w:txbxContent>
              <w:p>
                <w:pPr>
                  <w:pStyle w:val="BodyText"/>
                  <w:tabs>
                    <w:tab w:pos="3076" w:val="left" w:leader="none"/>
                  </w:tabs>
                  <w:spacing w:line="260" w:lineRule="exact"/>
                  <w:ind w:left="20"/>
                  <w:rPr>
                    <w:rFonts w:ascii="Arial"/>
                    <w:b/>
                  </w:rPr>
                </w:pPr>
                <w:r>
                  <w:rPr>
                    <w:color w:val="0000FF"/>
                  </w:rPr>
                  <w:t>IPSec</w:t>
                </w:r>
                <w:r>
                  <w:rPr>
                    <w:color w:val="0000FF"/>
                    <w:spacing w:val="-1"/>
                  </w:rPr>
                  <w:t> </w:t>
                </w:r>
                <w:r>
                  <w:rPr>
                    <w:color w:val="0000FF"/>
                  </w:rPr>
                  <w:t>configuration</w:t>
                </w:r>
                <w:r>
                  <w:rPr>
                    <w:color w:val="0000FF"/>
                    <w:spacing w:val="-1"/>
                  </w:rPr>
                  <w:t> </w:t>
                </w:r>
                <w:r>
                  <w:rPr>
                    <w:color w:val="0000FF"/>
                  </w:rPr>
                  <w:t>overview</w:t>
                  <w:tab/>
                </w:r>
                <w:r>
                  <w:rPr/>
                  <w:fldChar w:fldCharType="begin"/>
                </w:r>
                <w:r>
                  <w:rPr>
                    <w:rFonts w:ascii="Arial"/>
                    <w:b/>
                    <w:color w:val="0000FF"/>
                  </w:rPr>
                  <w:instrText> PAGE </w:instrText>
                </w:r>
                <w:r>
                  <w:rPr/>
                  <w:fldChar w:fldCharType="separate"/>
                </w:r>
                <w:r>
                  <w:rPr/>
                  <w:t>75</w:t>
                </w:r>
                <w:r>
                  <w:rPr/>
                  <w:fldChar w:fldCharType="end"/>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5656" from="522pt,60pt" to="72pt,60pt" stroked="true" strokeweight="2pt" strokecolor="#0000ff">
          <w10:wrap type="none"/>
        </v:line>
      </w:pict>
    </w:r>
    <w:r>
      <w:rPr/>
      <w:pict>
        <v:shape style="position:absolute;margin-left:69.995003pt;margin-top:41.573853pt;width:173.6pt;height:13pt;mso-position-horizontal-relative:page;mso-position-vertical-relative:page;z-index:-335632" type="#_x0000_t202" filled="false" stroked="false">
          <v:textbox inset="0,0,0,0">
            <w:txbxContent>
              <w:p>
                <w:pPr>
                  <w:pStyle w:val="BodyText"/>
                  <w:tabs>
                    <w:tab w:pos="504" w:val="left" w:leader="none"/>
                  </w:tabs>
                  <w:spacing w:line="260" w:lineRule="exact"/>
                  <w:ind w:left="40"/>
                </w:pPr>
                <w:r>
                  <w:rPr/>
                  <w:fldChar w:fldCharType="begin"/>
                </w:r>
                <w:r>
                  <w:rPr>
                    <w:rFonts w:ascii="Arial"/>
                    <w:b/>
                    <w:color w:val="0000FF"/>
                  </w:rPr>
                  <w:instrText> PAGE </w:instrText>
                </w:r>
                <w:r>
                  <w:rPr/>
                  <w:fldChar w:fldCharType="separate"/>
                </w:r>
                <w:r>
                  <w:rPr/>
                  <w:t>76</w:t>
                </w:r>
                <w:r>
                  <w:rPr/>
                  <w:fldChar w:fldCharType="end"/>
                </w:r>
                <w:r>
                  <w:rPr>
                    <w:rFonts w:ascii="Arial"/>
                    <w:b/>
                    <w:color w:val="0000FF"/>
                  </w:rPr>
                  <w:tab/>
                </w:r>
                <w:r>
                  <w:rPr>
                    <w:color w:val="0000FF"/>
                  </w:rPr>
                  <w:t>Network security</w:t>
                </w:r>
                <w:r>
                  <w:rPr>
                    <w:color w:val="0000FF"/>
                    <w:spacing w:val="-1"/>
                  </w:rPr>
                  <w:t> </w:t>
                </w:r>
                <w:r>
                  <w:rPr>
                    <w:color w:val="0000FF"/>
                  </w:rPr>
                  <w:t>configuration</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5608" from="522pt,60pt" to="72pt,60pt" stroked="true" strokeweight="2pt" strokecolor="#0000ff">
          <w10:wrap type="none"/>
        </v:line>
      </w:pict>
    </w:r>
    <w:r>
      <w:rPr/>
      <w:pict>
        <v:shape style="position:absolute;margin-left:396.253998pt;margin-top:41.573853pt;width:127.75pt;height:13.05pt;mso-position-horizontal-relative:page;mso-position-vertical-relative:page;z-index:-335584" type="#_x0000_t202" filled="false" stroked="false">
          <v:textbox inset="0,0,0,0">
            <w:txbxContent>
              <w:p>
                <w:pPr>
                  <w:pStyle w:val="BodyText"/>
                  <w:tabs>
                    <w:tab w:pos="2147" w:val="left" w:leader="none"/>
                  </w:tabs>
                  <w:spacing w:line="260" w:lineRule="exact"/>
                  <w:ind w:left="20"/>
                  <w:rPr>
                    <w:rFonts w:ascii="Arial"/>
                    <w:b/>
                  </w:rPr>
                </w:pPr>
                <w:r>
                  <w:rPr>
                    <w:color w:val="0000FF"/>
                  </w:rPr>
                  <w:t>IPSec</w:t>
                </w:r>
                <w:r>
                  <w:rPr>
                    <w:color w:val="0000FF"/>
                    <w:spacing w:val="-1"/>
                  </w:rPr>
                  <w:t> </w:t>
                </w:r>
                <w:r>
                  <w:rPr>
                    <w:color w:val="0000FF"/>
                  </w:rPr>
                  <w:t>configuration</w:t>
                  <w:tab/>
                </w:r>
                <w:r>
                  <w:rPr/>
                  <w:fldChar w:fldCharType="begin"/>
                </w:r>
                <w:r>
                  <w:rPr>
                    <w:rFonts w:ascii="Arial"/>
                    <w:b/>
                    <w:color w:val="0000FF"/>
                  </w:rPr>
                  <w:instrText> PAGE </w:instrText>
                </w:r>
                <w:r>
                  <w:rPr/>
                  <w:fldChar w:fldCharType="separate"/>
                </w:r>
                <w:r>
                  <w:rPr/>
                  <w:t>101</w:t>
                </w:r>
                <w:r>
                  <w:rPr/>
                  <w:fldChar w:fldCharType="end"/>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5560" from="522pt,60pt" to="72pt,60pt" stroked="true" strokeweight="2pt" strokecolor="#0000ff">
          <w10:wrap type="none"/>
        </v:line>
      </w:pict>
    </w:r>
    <w:r>
      <w:rPr/>
      <w:pict>
        <v:shape style="position:absolute;margin-left:70.003998pt;margin-top:41.573853pt;width:173.6pt;height:13pt;mso-position-horizontal-relative:page;mso-position-vertical-relative:page;z-index:-335536" type="#_x0000_t202" filled="false" stroked="false">
          <v:textbox inset="0,0,0,0">
            <w:txbxContent>
              <w:p>
                <w:pPr>
                  <w:pStyle w:val="BodyText"/>
                  <w:tabs>
                    <w:tab w:pos="504" w:val="left" w:leader="none"/>
                  </w:tabs>
                  <w:spacing w:line="260" w:lineRule="exact"/>
                  <w:ind w:left="40"/>
                </w:pPr>
                <w:r>
                  <w:rPr/>
                  <w:fldChar w:fldCharType="begin"/>
                </w:r>
                <w:r>
                  <w:rPr>
                    <w:rFonts w:ascii="Arial"/>
                    <w:b/>
                    <w:color w:val="0000FF"/>
                  </w:rPr>
                  <w:instrText> PAGE </w:instrText>
                </w:r>
                <w:r>
                  <w:rPr/>
                  <w:fldChar w:fldCharType="separate"/>
                </w:r>
                <w:r>
                  <w:rPr/>
                  <w:t>80</w:t>
                </w:r>
                <w:r>
                  <w:rPr/>
                  <w:fldChar w:fldCharType="end"/>
                </w:r>
                <w:r>
                  <w:rPr>
                    <w:rFonts w:ascii="Arial"/>
                    <w:b/>
                    <w:color w:val="0000FF"/>
                  </w:rPr>
                  <w:tab/>
                </w:r>
                <w:r>
                  <w:rPr>
                    <w:color w:val="0000FF"/>
                  </w:rPr>
                  <w:t>Network security</w:t>
                </w:r>
                <w:r>
                  <w:rPr>
                    <w:color w:val="0000FF"/>
                    <w:spacing w:val="-1"/>
                  </w:rPr>
                  <w:t> </w:t>
                </w:r>
                <w:r>
                  <w:rPr>
                    <w:color w:val="0000FF"/>
                  </w:rPr>
                  <w:t>configuration</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5512" from="522pt,60pt" to="72pt,60pt" stroked="true" strokeweight="2pt" strokecolor="#0000ff">
          <w10:wrap type="none"/>
        </v:line>
      </w:pict>
    </w:r>
    <w:r>
      <w:rPr/>
      <w:pict>
        <v:shape style="position:absolute;margin-left:233.582001pt;margin-top:41.573853pt;width:290.45pt;height:13.05pt;mso-position-horizontal-relative:page;mso-position-vertical-relative:page;z-index:-335488" type="#_x0000_t202" filled="false" stroked="false">
          <v:textbox inset="0,0,0,0">
            <w:txbxContent>
              <w:p>
                <w:pPr>
                  <w:pStyle w:val="BodyText"/>
                  <w:tabs>
                    <w:tab w:pos="5401" w:val="left" w:leader="none"/>
                  </w:tabs>
                  <w:spacing w:line="260" w:lineRule="exact"/>
                  <w:ind w:left="20"/>
                  <w:rPr>
                    <w:rFonts w:ascii="Arial"/>
                    <w:b/>
                  </w:rPr>
                </w:pPr>
                <w:r>
                  <w:rPr>
                    <w:color w:val="0000FF"/>
                  </w:rPr>
                  <w:t>IPsec configuration between OpenSwan</w:t>
                </w:r>
                <w:r>
                  <w:rPr>
                    <w:color w:val="0000FF"/>
                    <w:spacing w:val="-1"/>
                  </w:rPr>
                  <w:t> </w:t>
                </w:r>
                <w:r>
                  <w:rPr>
                    <w:color w:val="0000FF"/>
                  </w:rPr>
                  <w:t>and</w:t>
                </w:r>
                <w:r>
                  <w:rPr>
                    <w:color w:val="0000FF"/>
                    <w:spacing w:val="-1"/>
                  </w:rPr>
                  <w:t> </w:t>
                </w:r>
                <w:r>
                  <w:rPr>
                    <w:color w:val="0000FF"/>
                  </w:rPr>
                  <w:t>Racoon</w:t>
                  <w:tab/>
                </w:r>
                <w:r>
                  <w:rPr/>
                  <w:fldChar w:fldCharType="begin"/>
                </w:r>
                <w:r>
                  <w:rPr>
                    <w:rFonts w:ascii="Arial"/>
                    <w:b/>
                    <w:color w:val="0000FF"/>
                  </w:rPr>
                  <w:instrText> PAGE </w:instrText>
                </w:r>
                <w:r>
                  <w:rPr/>
                  <w:fldChar w:fldCharType="separate"/>
                </w:r>
                <w:r>
                  <w:rPr/>
                  <w:t>105</w:t>
                </w:r>
                <w:r>
                  <w:rPr/>
                  <w:fldChar w:fldCharType="end"/>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5464" from="522pt,60pt" to="72pt,60pt" stroked="true" strokeweight="2pt" strokecolor="#0000ff">
          <w10:wrap type="none"/>
        </v:line>
      </w:pict>
    </w:r>
    <w:r>
      <w:rPr/>
      <w:pict>
        <v:shape style="position:absolute;margin-left:69.995003pt;margin-top:41.573853pt;width:179.7pt;height:13pt;mso-position-horizontal-relative:page;mso-position-vertical-relative:page;z-index:-335440" type="#_x0000_t202" filled="false" stroked="false">
          <v:textbox inset="0,0,0,0">
            <w:txbxContent>
              <w:p>
                <w:pPr>
                  <w:pStyle w:val="BodyText"/>
                  <w:tabs>
                    <w:tab w:pos="627" w:val="left" w:leader="none"/>
                  </w:tabs>
                  <w:spacing w:line="260" w:lineRule="exact"/>
                  <w:ind w:left="40"/>
                </w:pPr>
                <w:r>
                  <w:rPr/>
                  <w:fldChar w:fldCharType="begin"/>
                </w:r>
                <w:r>
                  <w:rPr>
                    <w:rFonts w:ascii="Arial"/>
                    <w:b/>
                    <w:color w:val="0000FF"/>
                  </w:rPr>
                  <w:instrText> PAGE </w:instrText>
                </w:r>
                <w:r>
                  <w:rPr/>
                  <w:fldChar w:fldCharType="separate"/>
                </w:r>
                <w:r>
                  <w:rPr/>
                  <w:t>104</w:t>
                </w:r>
                <w:r>
                  <w:rPr/>
                  <w:fldChar w:fldCharType="end"/>
                </w:r>
                <w:r>
                  <w:rPr>
                    <w:rFonts w:ascii="Arial"/>
                    <w:b/>
                    <w:color w:val="0000FF"/>
                  </w:rPr>
                  <w:tab/>
                </w:r>
                <w:r>
                  <w:rPr>
                    <w:color w:val="0000FF"/>
                  </w:rPr>
                  <w:t>Network security</w:t>
                </w:r>
                <w:r>
                  <w:rPr>
                    <w:color w:val="0000FF"/>
                    <w:spacing w:val="-1"/>
                  </w:rPr>
                  <w:t> </w:t>
                </w:r>
                <w:r>
                  <w:rPr>
                    <w:color w:val="0000FF"/>
                  </w:rPr>
                  <w:t>configuration</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5416" from="522pt,60pt" to="72pt,60pt" stroked="true" strokeweight="2pt" strokecolor="#0000ff">
          <w10:wrap type="none"/>
        </v:line>
      </w:pict>
    </w:r>
    <w:r>
      <w:rPr/>
      <w:pict>
        <v:shape style="position:absolute;margin-left:352.859009pt;margin-top:41.573853pt;width:171.15pt;height:13pt;mso-position-horizontal-relative:page;mso-position-vertical-relative:page;z-index:-335392" type="#_x0000_t202" filled="false" stroked="false">
          <v:textbox inset="0,0,0,0">
            <w:txbxContent>
              <w:p>
                <w:pPr>
                  <w:pStyle w:val="BodyText"/>
                  <w:tabs>
                    <w:tab w:pos="3015" w:val="left" w:leader="none"/>
                  </w:tabs>
                  <w:spacing w:line="260" w:lineRule="exact"/>
                  <w:ind w:left="20"/>
                  <w:rPr>
                    <w:rFonts w:ascii="Arial"/>
                    <w:b/>
                  </w:rPr>
                </w:pPr>
                <w:r>
                  <w:rPr>
                    <w:color w:val="0000FF"/>
                  </w:rPr>
                  <w:t>DSCP</w:t>
                </w:r>
                <w:r>
                  <w:rPr>
                    <w:color w:val="0000FF"/>
                    <w:spacing w:val="-1"/>
                  </w:rPr>
                  <w:t> </w:t>
                </w:r>
                <w:r>
                  <w:rPr>
                    <w:color w:val="0000FF"/>
                  </w:rPr>
                  <w:t>marking</w:t>
                </w:r>
                <w:r>
                  <w:rPr>
                    <w:color w:val="0000FF"/>
                    <w:spacing w:val="-1"/>
                  </w:rPr>
                  <w:t> </w:t>
                </w:r>
                <w:r>
                  <w:rPr>
                    <w:color w:val="0000FF"/>
                  </w:rPr>
                  <w:t>configuration</w:t>
                  <w:tab/>
                </w:r>
                <w:r>
                  <w:rPr/>
                  <w:fldChar w:fldCharType="begin"/>
                </w:r>
                <w:r>
                  <w:rPr>
                    <w:rFonts w:ascii="Arial"/>
                    <w:b/>
                    <w:color w:val="0000FF"/>
                  </w:rPr>
                  <w:instrText> PAGE </w:instrText>
                </w:r>
                <w:r>
                  <w:rPr/>
                  <w:fldChar w:fldCharType="separate"/>
                </w:r>
                <w:r>
                  <w:rPr/>
                  <w:t>113</w:t>
                </w:r>
                <w:r>
                  <w:rPr/>
                  <w:fldChar w:fldCharType="end"/>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5368" from="522pt,60pt" to="72pt,60pt" stroked="true" strokeweight="2pt" strokecolor="#0000ff">
          <w10:wrap type="none"/>
        </v:line>
      </w:pict>
    </w:r>
    <w:r>
      <w:rPr/>
      <w:pict>
        <v:shape style="position:absolute;margin-left:69.995003pt;margin-top:41.573853pt;width:179.7pt;height:13pt;mso-position-horizontal-relative:page;mso-position-vertical-relative:page;z-index:-335344" type="#_x0000_t202" filled="false" stroked="false">
          <v:textbox inset="0,0,0,0">
            <w:txbxContent>
              <w:p>
                <w:pPr>
                  <w:pStyle w:val="BodyText"/>
                  <w:tabs>
                    <w:tab w:pos="627" w:val="left" w:leader="none"/>
                  </w:tabs>
                  <w:spacing w:line="260" w:lineRule="exact"/>
                  <w:ind w:left="40"/>
                </w:pPr>
                <w:r>
                  <w:rPr/>
                  <w:fldChar w:fldCharType="begin"/>
                </w:r>
                <w:r>
                  <w:rPr>
                    <w:rFonts w:ascii="Arial"/>
                    <w:b/>
                    <w:color w:val="0000FF"/>
                  </w:rPr>
                  <w:instrText> PAGE </w:instrText>
                </w:r>
                <w:r>
                  <w:rPr/>
                  <w:fldChar w:fldCharType="separate"/>
                </w:r>
                <w:r>
                  <w:rPr/>
                  <w:t>114</w:t>
                </w:r>
                <w:r>
                  <w:rPr/>
                  <w:fldChar w:fldCharType="end"/>
                </w:r>
                <w:r>
                  <w:rPr>
                    <w:rFonts w:ascii="Arial"/>
                    <w:b/>
                    <w:color w:val="0000FF"/>
                  </w:rPr>
                  <w:tab/>
                </w:r>
                <w:r>
                  <w:rPr>
                    <w:color w:val="0000FF"/>
                  </w:rPr>
                  <w:t>Network security</w:t>
                </w:r>
                <w:r>
                  <w:rPr>
                    <w:color w:val="0000FF"/>
                    <w:spacing w:val="-1"/>
                  </w:rPr>
                  <w:t> </w:t>
                </w:r>
                <w:r>
                  <w:rPr>
                    <w:color w:val="0000FF"/>
                  </w:rPr>
                  <w:t>configuration</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5320" from="522pt,60pt" to="72pt,60pt" stroked="true" strokeweight="2pt" strokecolor="#0000ff">
          <w10:wrap type="none"/>
        </v:line>
      </w:pict>
    </w:r>
    <w:r>
      <w:rPr/>
      <w:pict>
        <v:shape style="position:absolute;margin-left:300.917999pt;margin-top:41.573853pt;width:223.1pt;height:13.05pt;mso-position-horizontal-relative:page;mso-position-vertical-relative:page;z-index:-335296" type="#_x0000_t202" filled="false" stroked="false">
          <v:textbox inset="0,0,0,0">
            <w:txbxContent>
              <w:p>
                <w:pPr>
                  <w:pStyle w:val="BodyText"/>
                  <w:tabs>
                    <w:tab w:pos="4054" w:val="left" w:leader="none"/>
                  </w:tabs>
                  <w:spacing w:line="260" w:lineRule="exact"/>
                  <w:ind w:left="20"/>
                  <w:rPr>
                    <w:rFonts w:ascii="Arial"/>
                    <w:b/>
                  </w:rPr>
                </w:pPr>
                <w:r>
                  <w:rPr>
                    <w:color w:val="0000FF"/>
                  </w:rPr>
                  <w:t>Increasing network security</w:t>
                </w:r>
                <w:r>
                  <w:rPr>
                    <w:color w:val="0000FF"/>
                    <w:spacing w:val="-1"/>
                  </w:rPr>
                  <w:t> </w:t>
                </w:r>
                <w:r>
                  <w:rPr>
                    <w:color w:val="0000FF"/>
                  </w:rPr>
                  <w:t>with</w:t>
                </w:r>
                <w:r>
                  <w:rPr>
                    <w:color w:val="0000FF"/>
                    <w:spacing w:val="-1"/>
                  </w:rPr>
                  <w:t> </w:t>
                </w:r>
                <w:r>
                  <w:rPr>
                    <w:color w:val="0000FF"/>
                  </w:rPr>
                  <w:t>SNMP</w:t>
                  <w:tab/>
                </w:r>
                <w:r>
                  <w:rPr/>
                  <w:fldChar w:fldCharType="begin"/>
                </w:r>
                <w:r>
                  <w:rPr>
                    <w:rFonts w:ascii="Arial"/>
                    <w:b/>
                    <w:color w:val="0000FF"/>
                  </w:rPr>
                  <w:instrText> PAGE </w:instrText>
                </w:r>
                <w:r>
                  <w:rPr/>
                  <w:fldChar w:fldCharType="separate"/>
                </w:r>
                <w:r>
                  <w:rPr/>
                  <w:t>119</w:t>
                </w:r>
                <w:r>
                  <w:rPr/>
                  <w:fldChar w:fldCharType="end"/>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5272" from="522pt,60pt" to="72pt,60pt" stroked="true" strokeweight="2pt" strokecolor="#0000ff">
          <w10:wrap type="none"/>
        </v:line>
      </w:pict>
    </w:r>
    <w:r>
      <w:rPr/>
      <w:pict>
        <v:shape style="position:absolute;margin-left:69.995003pt;margin-top:41.573853pt;width:179.7pt;height:13pt;mso-position-horizontal-relative:page;mso-position-vertical-relative:page;z-index:-335248" type="#_x0000_t202" filled="false" stroked="false">
          <v:textbox inset="0,0,0,0">
            <w:txbxContent>
              <w:p>
                <w:pPr>
                  <w:pStyle w:val="BodyText"/>
                  <w:tabs>
                    <w:tab w:pos="627" w:val="left" w:leader="none"/>
                  </w:tabs>
                  <w:spacing w:line="260" w:lineRule="exact"/>
                  <w:ind w:left="40"/>
                </w:pPr>
                <w:r>
                  <w:rPr/>
                  <w:fldChar w:fldCharType="begin"/>
                </w:r>
                <w:r>
                  <w:rPr>
                    <w:rFonts w:ascii="Arial"/>
                    <w:b/>
                    <w:color w:val="0000FF"/>
                  </w:rPr>
                  <w:instrText> PAGE </w:instrText>
                </w:r>
                <w:r>
                  <w:rPr/>
                  <w:fldChar w:fldCharType="separate"/>
                </w:r>
                <w:r>
                  <w:rPr/>
                  <w:t>120</w:t>
                </w:r>
                <w:r>
                  <w:rPr/>
                  <w:fldChar w:fldCharType="end"/>
                </w:r>
                <w:r>
                  <w:rPr>
                    <w:rFonts w:ascii="Arial"/>
                    <w:b/>
                    <w:color w:val="0000FF"/>
                  </w:rPr>
                  <w:tab/>
                </w:r>
                <w:r>
                  <w:rPr>
                    <w:color w:val="0000FF"/>
                  </w:rPr>
                  <w:t>Network security</w:t>
                </w:r>
                <w:r>
                  <w:rPr>
                    <w:color w:val="0000FF"/>
                    <w:spacing w:val="-1"/>
                  </w:rPr>
                  <w:t> </w:t>
                </w:r>
                <w:r>
                  <w:rPr>
                    <w:color w:val="0000FF"/>
                  </w:rPr>
                  <w:t>configuration</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7.761993pt;margin-top:149.573853pt;width:16.25pt;height:13pt;mso-position-horizontal-relative:page;mso-position-vertical-relative:page;z-index:-336616" type="#_x0000_t202" filled="false" stroked="false">
          <v:textbox inset="0,0,0,0">
            <w:txbxContent>
              <w:p>
                <w:pPr>
                  <w:spacing w:line="242" w:lineRule="exact" w:before="0"/>
                  <w:ind w:left="40" w:right="0" w:firstLine="0"/>
                  <w:jc w:val="left"/>
                  <w:rPr>
                    <w:rFonts w:ascii="Arial"/>
                    <w:b/>
                    <w:sz w:val="22"/>
                  </w:rPr>
                </w:pPr>
                <w:r>
                  <w:rPr/>
                  <w:fldChar w:fldCharType="begin"/>
                </w:r>
                <w:r>
                  <w:rPr>
                    <w:rFonts w:ascii="Arial"/>
                    <w:b/>
                    <w:color w:val="0000FF"/>
                    <w:sz w:val="22"/>
                  </w:rPr>
                  <w:instrText> PAGE </w:instrText>
                </w:r>
                <w:r>
                  <w:rPr/>
                  <w:fldChar w:fldCharType="separate"/>
                </w:r>
                <w:r>
                  <w:rPr/>
                  <w:t>11</w:t>
                </w:r>
                <w:r>
                  <w:rPr/>
                  <w:fldChar w:fldCharType="end"/>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5032" from="522pt,60pt" to="72pt,60pt" stroked="true" strokeweight="2pt" strokecolor="#0000ff">
          <w10:wrap type="none"/>
        </v:line>
      </w:pict>
    </w:r>
    <w:r>
      <w:rPr/>
      <w:pict>
        <v:shape style="position:absolute;margin-left:69.995003pt;margin-top:41.573853pt;width:229.25pt;height:13.05pt;mso-position-horizontal-relative:page;mso-position-vertical-relative:page;z-index:-335008" type="#_x0000_t202" filled="false" stroked="false">
          <v:textbox inset="0,0,0,0">
            <w:txbxContent>
              <w:p>
                <w:pPr>
                  <w:pStyle w:val="BodyText"/>
                  <w:tabs>
                    <w:tab w:pos="627" w:val="left" w:leader="none"/>
                  </w:tabs>
                  <w:spacing w:line="260" w:lineRule="exact"/>
                  <w:ind w:left="40"/>
                </w:pPr>
                <w:r>
                  <w:rPr/>
                  <w:fldChar w:fldCharType="begin"/>
                </w:r>
                <w:r>
                  <w:rPr>
                    <w:rFonts w:ascii="Arial"/>
                    <w:b/>
                    <w:color w:val="0000FF"/>
                  </w:rPr>
                  <w:instrText> PAGE </w:instrText>
                </w:r>
                <w:r>
                  <w:rPr/>
                  <w:fldChar w:fldCharType="separate"/>
                </w:r>
                <w:r>
                  <w:rPr/>
                  <w:t>126</w:t>
                </w:r>
                <w:r>
                  <w:rPr/>
                  <w:fldChar w:fldCharType="end"/>
                </w:r>
                <w:r>
                  <w:rPr>
                    <w:rFonts w:ascii="Arial"/>
                    <w:b/>
                    <w:color w:val="0000FF"/>
                  </w:rPr>
                  <w:tab/>
                </w:r>
                <w:r>
                  <w:rPr>
                    <w:color w:val="0000FF"/>
                  </w:rPr>
                  <w:t>Central Authentication and</w:t>
                </w:r>
                <w:r>
                  <w:rPr>
                    <w:color w:val="0000FF"/>
                    <w:spacing w:val="-1"/>
                  </w:rPr>
                  <w:t> </w:t>
                </w:r>
                <w:r>
                  <w:rPr>
                    <w:color w:val="0000FF"/>
                  </w:rPr>
                  <w:t>Authorization</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4984" from="522pt,60pt" to="72pt,60pt" stroked="true" strokeweight="2pt" strokecolor="#0000ff">
          <w10:wrap type="none"/>
        </v:line>
      </w:pict>
    </w:r>
    <w:r>
      <w:rPr/>
      <w:pict>
        <v:shape style="position:absolute;margin-left:276.386993pt;margin-top:41.574856pt;width:246.65pt;height:13pt;mso-position-horizontal-relative:page;mso-position-vertical-relative:page;z-index:-334960" type="#_x0000_t202" filled="false" stroked="false">
          <v:textbox inset="0,0,0,0">
            <w:txbxContent>
              <w:p>
                <w:pPr>
                  <w:pStyle w:val="BodyText"/>
                  <w:tabs>
                    <w:tab w:pos="4545" w:val="left" w:leader="none"/>
                  </w:tabs>
                  <w:spacing w:line="260" w:lineRule="exact"/>
                  <w:ind w:left="20"/>
                  <w:rPr>
                    <w:rFonts w:ascii="Arial"/>
                    <w:b/>
                  </w:rPr>
                </w:pPr>
                <w:r>
                  <w:rPr>
                    <w:color w:val="0000FF"/>
                  </w:rPr>
                  <w:t>Application Authentication</w:t>
                </w:r>
                <w:r>
                  <w:rPr>
                    <w:color w:val="0000FF"/>
                    <w:spacing w:val="-1"/>
                  </w:rPr>
                  <w:t> </w:t>
                </w:r>
                <w:r>
                  <w:rPr>
                    <w:color w:val="0000FF"/>
                  </w:rPr>
                  <w:t>and</w:t>
                </w:r>
                <w:r>
                  <w:rPr>
                    <w:color w:val="0000FF"/>
                    <w:spacing w:val="-1"/>
                  </w:rPr>
                  <w:t> </w:t>
                </w:r>
                <w:r>
                  <w:rPr>
                    <w:color w:val="0000FF"/>
                  </w:rPr>
                  <w:t>Authorization</w:t>
                  <w:tab/>
                </w:r>
                <w:r>
                  <w:rPr>
                    <w:rFonts w:ascii="Arial"/>
                    <w:b/>
                    <w:color w:val="0000FF"/>
                  </w:rPr>
                  <w:t>127</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4936" from="522pt,60pt" to="72pt,60pt" stroked="true" strokeweight="2pt" strokecolor="#0000ff">
          <w10:wrap type="none"/>
        </v:line>
      </w:pict>
    </w:r>
    <w:r>
      <w:rPr/>
      <w:pict>
        <v:shape style="position:absolute;margin-left:423.776001pt;margin-top:41.573853pt;width:100.25pt;height:13pt;mso-position-horizontal-relative:page;mso-position-vertical-relative:page;z-index:-334912" type="#_x0000_t202" filled="false" stroked="false">
          <v:textbox inset="0,0,0,0">
            <w:txbxContent>
              <w:p>
                <w:pPr>
                  <w:pStyle w:val="BodyText"/>
                  <w:tabs>
                    <w:tab w:pos="1597" w:val="left" w:leader="none"/>
                  </w:tabs>
                  <w:spacing w:line="260" w:lineRule="exact"/>
                  <w:ind w:left="20"/>
                  <w:rPr>
                    <w:rFonts w:ascii="Arial"/>
                    <w:b/>
                  </w:rPr>
                </w:pPr>
                <w:r>
                  <w:rPr>
                    <w:color w:val="0000FF"/>
                  </w:rPr>
                  <w:t>Role</w:t>
                </w:r>
                <w:r>
                  <w:rPr>
                    <w:color w:val="0000FF"/>
                    <w:spacing w:val="-1"/>
                  </w:rPr>
                  <w:t> </w:t>
                </w:r>
                <w:r>
                  <w:rPr>
                    <w:color w:val="0000FF"/>
                  </w:rPr>
                  <w:t>Mapping</w:t>
                  <w:tab/>
                </w:r>
                <w:r>
                  <w:rPr/>
                  <w:fldChar w:fldCharType="begin"/>
                </w:r>
                <w:r>
                  <w:rPr>
                    <w:rFonts w:ascii="Arial"/>
                    <w:b/>
                    <w:color w:val="0000FF"/>
                  </w:rPr>
                  <w:instrText> PAGE </w:instrText>
                </w:r>
                <w:r>
                  <w:rPr/>
                  <w:fldChar w:fldCharType="separate"/>
                </w:r>
                <w:r>
                  <w:rPr/>
                  <w:t>129</w:t>
                </w:r>
                <w:r>
                  <w:rPr/>
                  <w:fldChar w:fldCharType="end"/>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4888" from="522pt,60pt" to="72pt,60pt" stroked="true" strokeweight="2pt" strokecolor="#0000ff">
          <w10:wrap type="none"/>
        </v:line>
      </w:pict>
    </w:r>
    <w:r>
      <w:rPr/>
      <w:pict>
        <v:shape style="position:absolute;margin-left:69.995003pt;margin-top:41.573853pt;width:229.25pt;height:13pt;mso-position-horizontal-relative:page;mso-position-vertical-relative:page;z-index:-334864" type="#_x0000_t202" filled="false" stroked="false">
          <v:textbox inset="0,0,0,0">
            <w:txbxContent>
              <w:p>
                <w:pPr>
                  <w:pStyle w:val="BodyText"/>
                  <w:tabs>
                    <w:tab w:pos="627" w:val="left" w:leader="none"/>
                  </w:tabs>
                  <w:spacing w:line="260" w:lineRule="exact"/>
                  <w:ind w:left="40"/>
                </w:pPr>
                <w:r>
                  <w:rPr/>
                  <w:fldChar w:fldCharType="begin"/>
                </w:r>
                <w:r>
                  <w:rPr>
                    <w:rFonts w:ascii="Arial"/>
                    <w:b/>
                    <w:color w:val="0000FF"/>
                  </w:rPr>
                  <w:instrText> PAGE </w:instrText>
                </w:r>
                <w:r>
                  <w:rPr/>
                  <w:fldChar w:fldCharType="separate"/>
                </w:r>
                <w:r>
                  <w:rPr/>
                  <w:t>130</w:t>
                </w:r>
                <w:r>
                  <w:rPr/>
                  <w:fldChar w:fldCharType="end"/>
                </w:r>
                <w:r>
                  <w:rPr>
                    <w:rFonts w:ascii="Arial"/>
                    <w:b/>
                    <w:color w:val="0000FF"/>
                  </w:rPr>
                  <w:tab/>
                </w:r>
                <w:r>
                  <w:rPr>
                    <w:color w:val="0000FF"/>
                  </w:rPr>
                  <w:t>Central Authentication and</w:t>
                </w:r>
                <w:r>
                  <w:rPr>
                    <w:color w:val="0000FF"/>
                    <w:spacing w:val="-1"/>
                  </w:rPr>
                  <w:t> </w:t>
                </w:r>
                <w:r>
                  <w:rPr>
                    <w:color w:val="0000FF"/>
                  </w:rPr>
                  <w:t>Authorization</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4840" from="522pt,60pt" to="72pt,60pt" stroked="true" strokeweight="2pt" strokecolor="#0000ff">
          <w10:wrap type="none"/>
        </v:line>
      </w:pict>
    </w:r>
    <w:r>
      <w:rPr/>
      <w:pict>
        <v:shape style="position:absolute;margin-left:214.028pt;margin-top:41.574356pt;width:310pt;height:13pt;mso-position-horizontal-relative:page;mso-position-vertical-relative:page;z-index:-334816" type="#_x0000_t202" filled="false" stroked="false">
          <v:textbox inset="0,0,0,0">
            <w:txbxContent>
              <w:p>
                <w:pPr>
                  <w:pStyle w:val="BodyText"/>
                  <w:tabs>
                    <w:tab w:pos="5792" w:val="left" w:leader="none"/>
                  </w:tabs>
                  <w:spacing w:line="260" w:lineRule="exact"/>
                  <w:ind w:left="20"/>
                  <w:rPr>
                    <w:rFonts w:ascii="Arial"/>
                    <w:b/>
                  </w:rPr>
                </w:pPr>
                <w:r>
                  <w:rPr>
                    <w:color w:val="0000FF"/>
                  </w:rPr>
                  <w:t>Configuration of Central Authentication</w:t>
                </w:r>
                <w:r>
                  <w:rPr>
                    <w:color w:val="0000FF"/>
                    <w:spacing w:val="-1"/>
                  </w:rPr>
                  <w:t> </w:t>
                </w:r>
                <w:r>
                  <w:rPr>
                    <w:color w:val="0000FF"/>
                  </w:rPr>
                  <w:t>and</w:t>
                </w:r>
                <w:r>
                  <w:rPr>
                    <w:color w:val="0000FF"/>
                    <w:spacing w:val="-1"/>
                  </w:rPr>
                  <w:t> </w:t>
                </w:r>
                <w:r>
                  <w:rPr>
                    <w:color w:val="0000FF"/>
                  </w:rPr>
                  <w:t>Authorization</w:t>
                  <w:tab/>
                </w:r>
                <w:r>
                  <w:rPr/>
                  <w:fldChar w:fldCharType="begin"/>
                </w:r>
                <w:r>
                  <w:rPr>
                    <w:rFonts w:ascii="Arial"/>
                    <w:b/>
                    <w:color w:val="0000FF"/>
                  </w:rPr>
                  <w:instrText> PAGE </w:instrText>
                </w:r>
                <w:r>
                  <w:rPr/>
                  <w:fldChar w:fldCharType="separate"/>
                </w:r>
                <w:r>
                  <w:rPr/>
                  <w:t>131</w:t>
                </w:r>
                <w:r>
                  <w:rPr/>
                  <w:fldChar w:fldCharType="end"/>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4792" from="522pt,60pt" to="72pt,60pt" stroked="true" strokeweight="2pt" strokecolor="#0000ff">
          <w10:wrap type="none"/>
        </v:line>
      </w:pict>
    </w:r>
    <w:r>
      <w:rPr/>
      <w:pict>
        <v:shape style="position:absolute;margin-left:69.995003pt;margin-top:41.574856pt;width:229.25pt;height:13pt;mso-position-horizontal-relative:page;mso-position-vertical-relative:page;z-index:-334768" type="#_x0000_t202" filled="false" stroked="false">
          <v:textbox inset="0,0,0,0">
            <w:txbxContent>
              <w:p>
                <w:pPr>
                  <w:pStyle w:val="BodyText"/>
                  <w:tabs>
                    <w:tab w:pos="627" w:val="left" w:leader="none"/>
                  </w:tabs>
                  <w:spacing w:line="260" w:lineRule="exact"/>
                  <w:ind w:left="40"/>
                </w:pPr>
                <w:r>
                  <w:rPr/>
                  <w:fldChar w:fldCharType="begin"/>
                </w:r>
                <w:r>
                  <w:rPr>
                    <w:rFonts w:ascii="Arial"/>
                    <w:b/>
                    <w:color w:val="0000FF"/>
                  </w:rPr>
                  <w:instrText> PAGE </w:instrText>
                </w:r>
                <w:r>
                  <w:rPr/>
                  <w:fldChar w:fldCharType="separate"/>
                </w:r>
                <w:r>
                  <w:rPr/>
                  <w:t>132</w:t>
                </w:r>
                <w:r>
                  <w:rPr/>
                  <w:fldChar w:fldCharType="end"/>
                </w:r>
                <w:r>
                  <w:rPr>
                    <w:rFonts w:ascii="Arial"/>
                    <w:b/>
                    <w:color w:val="0000FF"/>
                  </w:rPr>
                  <w:tab/>
                </w:r>
                <w:r>
                  <w:rPr>
                    <w:color w:val="0000FF"/>
                  </w:rPr>
                  <w:t>Central Authentication and</w:t>
                </w:r>
                <w:r>
                  <w:rPr>
                    <w:color w:val="0000FF"/>
                    <w:spacing w:val="-1"/>
                  </w:rPr>
                  <w:t> </w:t>
                </w:r>
                <w:r>
                  <w:rPr>
                    <w:color w:val="0000FF"/>
                  </w:rPr>
                  <w:t>Authorization</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1.645996pt;margin-top:149.573853pt;width:22.35pt;height:13pt;mso-position-horizontal-relative:page;mso-position-vertical-relative:page;z-index:-334744" type="#_x0000_t202" filled="false" stroked="false">
          <v:textbox inset="0,0,0,0">
            <w:txbxContent>
              <w:p>
                <w:pPr>
                  <w:spacing w:line="242" w:lineRule="exact" w:before="0"/>
                  <w:ind w:left="40" w:right="0" w:firstLine="0"/>
                  <w:jc w:val="left"/>
                  <w:rPr>
                    <w:rFonts w:ascii="Arial"/>
                    <w:b/>
                    <w:sz w:val="22"/>
                  </w:rPr>
                </w:pPr>
                <w:r>
                  <w:rPr/>
                  <w:fldChar w:fldCharType="begin"/>
                </w:r>
                <w:r>
                  <w:rPr>
                    <w:rFonts w:ascii="Arial"/>
                    <w:b/>
                    <w:color w:val="0000FF"/>
                    <w:sz w:val="22"/>
                  </w:rPr>
                  <w:instrText> PAGE </w:instrText>
                </w:r>
                <w:r>
                  <w:rPr/>
                  <w:fldChar w:fldCharType="separate"/>
                </w:r>
                <w:r>
                  <w:rPr/>
                  <w:t>149</w:t>
                </w:r>
                <w:r>
                  <w:rPr/>
                  <w:fldChar w:fldCharType="end"/>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4720" from="522pt,60pt" to="72pt,60pt" stroked="true" strokeweight="2pt" strokecolor="#0000ff">
          <w10:wrap type="none"/>
        </v:line>
      </w:pict>
    </w:r>
    <w:r>
      <w:rPr/>
      <w:pict>
        <v:shape style="position:absolute;margin-left:69.995003pt;margin-top:41.573853pt;width:195.6pt;height:13pt;mso-position-horizontal-relative:page;mso-position-vertical-relative:page;z-index:-334696" type="#_x0000_t202" filled="false" stroked="false">
          <v:textbox inset="0,0,0,0">
            <w:txbxContent>
              <w:p>
                <w:pPr>
                  <w:pStyle w:val="BodyText"/>
                  <w:tabs>
                    <w:tab w:pos="627" w:val="left" w:leader="none"/>
                  </w:tabs>
                  <w:spacing w:line="260" w:lineRule="exact"/>
                  <w:ind w:left="40"/>
                </w:pPr>
                <w:r>
                  <w:rPr/>
                  <w:fldChar w:fldCharType="begin"/>
                </w:r>
                <w:r>
                  <w:rPr>
                    <w:rFonts w:ascii="Arial"/>
                    <w:b/>
                    <w:color w:val="0000FF"/>
                  </w:rPr>
                  <w:instrText> PAGE </w:instrText>
                </w:r>
                <w:r>
                  <w:rPr/>
                  <w:fldChar w:fldCharType="separate"/>
                </w:r>
                <w:r>
                  <w:rPr/>
                  <w:t>150</w:t>
                </w:r>
                <w:r>
                  <w:rPr/>
                  <w:fldChar w:fldCharType="end"/>
                </w:r>
                <w:r>
                  <w:rPr>
                    <w:rFonts w:ascii="Arial"/>
                    <w:b/>
                    <w:color w:val="0000FF"/>
                  </w:rPr>
                  <w:tab/>
                </w:r>
                <w:r>
                  <w:rPr>
                    <w:color w:val="0000FF"/>
                  </w:rPr>
                  <w:t>Certificate management</w:t>
                </w:r>
                <w:r>
                  <w:rPr>
                    <w:color w:val="0000FF"/>
                    <w:spacing w:val="-1"/>
                  </w:rPr>
                  <w:t> </w:t>
                </w:r>
                <w:r>
                  <w:rPr>
                    <w:color w:val="0000FF"/>
                  </w:rPr>
                  <w:t>overview</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4672" from="522pt,60pt" to="72pt,60pt" stroked="true" strokeweight="2pt" strokecolor="#0000ff">
          <w10:wrap type="none"/>
        </v:line>
      </w:pict>
    </w:r>
    <w:r>
      <w:rPr/>
      <w:pict>
        <v:shape style="position:absolute;margin-left:69.995003pt;margin-top:41.573853pt;width:211.5pt;height:13pt;mso-position-horizontal-relative:page;mso-position-vertical-relative:page;z-index:-334648" type="#_x0000_t202" filled="false" stroked="false">
          <v:textbox inset="0,0,0,0">
            <w:txbxContent>
              <w:p>
                <w:pPr>
                  <w:pStyle w:val="BodyText"/>
                  <w:tabs>
                    <w:tab w:pos="627" w:val="left" w:leader="none"/>
                  </w:tabs>
                  <w:spacing w:line="260" w:lineRule="exact"/>
                  <w:ind w:left="40"/>
                </w:pPr>
                <w:r>
                  <w:rPr/>
                  <w:fldChar w:fldCharType="begin"/>
                </w:r>
                <w:r>
                  <w:rPr>
                    <w:rFonts w:ascii="Arial"/>
                    <w:b/>
                    <w:color w:val="0000FF"/>
                  </w:rPr>
                  <w:instrText> PAGE </w:instrText>
                </w:r>
                <w:r>
                  <w:rPr/>
                  <w:fldChar w:fldCharType="separate"/>
                </w:r>
                <w:r>
                  <w:rPr/>
                  <w:t>152</w:t>
                </w:r>
                <w:r>
                  <w:rPr/>
                  <w:fldChar w:fldCharType="end"/>
                </w:r>
                <w:r>
                  <w:rPr>
                    <w:rFonts w:ascii="Arial"/>
                    <w:b/>
                    <w:color w:val="0000FF"/>
                  </w:rPr>
                  <w:tab/>
                </w:r>
                <w:r>
                  <w:rPr>
                    <w:color w:val="0000FF"/>
                  </w:rPr>
                  <w:t>CA certificate management for</w:t>
                </w:r>
                <w:r>
                  <w:rPr>
                    <w:color w:val="0000FF"/>
                    <w:spacing w:val="-1"/>
                  </w:rPr>
                  <w:t> </w:t>
                </w:r>
                <w:r>
                  <w:rPr>
                    <w:color w:val="0000FF"/>
                  </w:rPr>
                  <w:t>IPsec</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6592" from="522pt,60pt" to="72pt,60pt" stroked="true" strokeweight="2pt" strokecolor="#0000ff">
          <w10:wrap type="none"/>
        </v:line>
      </w:pict>
    </w:r>
    <w:r>
      <w:rPr/>
      <w:pict>
        <v:shape style="position:absolute;margin-left:69.995003pt;margin-top:41.573853pt;width:131.4pt;height:13pt;mso-position-horizontal-relative:page;mso-position-vertical-relative:page;z-index:-336568" type="#_x0000_t202" filled="false" stroked="false">
          <v:textbox inset="0,0,0,0">
            <w:txbxContent>
              <w:p>
                <w:pPr>
                  <w:pStyle w:val="BodyText"/>
                  <w:tabs>
                    <w:tab w:pos="504" w:val="left" w:leader="none"/>
                  </w:tabs>
                  <w:spacing w:line="260" w:lineRule="exact"/>
                  <w:ind w:left="40"/>
                </w:pPr>
                <w:r>
                  <w:rPr/>
                  <w:fldChar w:fldCharType="begin"/>
                </w:r>
                <w:r>
                  <w:rPr>
                    <w:rFonts w:ascii="Arial"/>
                    <w:b/>
                    <w:color w:val="0000FF"/>
                  </w:rPr>
                  <w:instrText> PAGE </w:instrText>
                </w:r>
                <w:r>
                  <w:rPr/>
                  <w:fldChar w:fldCharType="separate"/>
                </w:r>
                <w:r>
                  <w:rPr/>
                  <w:t>10</w:t>
                </w:r>
                <w:r>
                  <w:rPr/>
                  <w:fldChar w:fldCharType="end"/>
                </w:r>
                <w:r>
                  <w:rPr>
                    <w:rFonts w:ascii="Arial"/>
                    <w:b/>
                    <w:color w:val="0000FF"/>
                  </w:rPr>
                  <w:tab/>
                </w:r>
                <w:r>
                  <w:rPr>
                    <w:color w:val="0000FF"/>
                  </w:rPr>
                  <w:t>New in this</w:t>
                </w:r>
                <w:r>
                  <w:rPr>
                    <w:color w:val="0000FF"/>
                    <w:spacing w:val="-1"/>
                  </w:rPr>
                  <w:t> </w:t>
                </w:r>
                <w:r>
                  <w:rPr>
                    <w:color w:val="0000FF"/>
                  </w:rPr>
                  <w:t>document</w:t>
                </w:r>
              </w:p>
            </w:txbxContent>
          </v:textbox>
          <w10:wrap type="non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4624" from="522pt,60pt" to="72pt,60pt" stroked="true" strokeweight="2pt" strokecolor="#0000ff">
          <w10:wrap type="none"/>
        </v:line>
      </w:pict>
    </w:r>
    <w:r>
      <w:rPr/>
      <w:pict>
        <v:shape style="position:absolute;margin-left:69.995003pt;margin-top:41.573853pt;width:211.5pt;height:13pt;mso-position-horizontal-relative:page;mso-position-vertical-relative:page;z-index:-334600" type="#_x0000_t202" filled="false" stroked="false">
          <v:textbox inset="0,0,0,0">
            <w:txbxContent>
              <w:p>
                <w:pPr>
                  <w:pStyle w:val="BodyText"/>
                  <w:tabs>
                    <w:tab w:pos="627" w:val="left" w:leader="none"/>
                  </w:tabs>
                  <w:spacing w:line="260" w:lineRule="exact"/>
                  <w:ind w:left="40"/>
                </w:pPr>
                <w:r>
                  <w:rPr/>
                  <w:fldChar w:fldCharType="begin"/>
                </w:r>
                <w:r>
                  <w:rPr>
                    <w:rFonts w:ascii="Arial"/>
                    <w:b/>
                    <w:color w:val="0000FF"/>
                  </w:rPr>
                  <w:instrText> PAGE </w:instrText>
                </w:r>
                <w:r>
                  <w:rPr/>
                  <w:fldChar w:fldCharType="separate"/>
                </w:r>
                <w:r>
                  <w:rPr/>
                  <w:t>154</w:t>
                </w:r>
                <w:r>
                  <w:rPr/>
                  <w:fldChar w:fldCharType="end"/>
                </w:r>
                <w:r>
                  <w:rPr>
                    <w:rFonts w:ascii="Arial"/>
                    <w:b/>
                    <w:color w:val="0000FF"/>
                  </w:rPr>
                  <w:tab/>
                </w:r>
                <w:r>
                  <w:rPr>
                    <w:color w:val="0000FF"/>
                  </w:rPr>
                  <w:t>CA certificate management for</w:t>
                </w:r>
                <w:r>
                  <w:rPr>
                    <w:color w:val="0000FF"/>
                    <w:spacing w:val="-1"/>
                  </w:rPr>
                  <w:t> </w:t>
                </w:r>
                <w:r>
                  <w:rPr>
                    <w:color w:val="0000FF"/>
                  </w:rPr>
                  <w:t>IPsec</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4384" from="522pt,60pt" to="72pt,60pt" stroked="true" strokeweight="2pt" strokecolor="#0000ff">
          <w10:wrap type="none"/>
        </v:line>
      </w:pict>
    </w:r>
    <w:r>
      <w:rPr/>
      <w:pict>
        <v:shape style="position:absolute;margin-left:69.995003pt;margin-top:41.573853pt;width:247.6pt;height:13pt;mso-position-horizontal-relative:page;mso-position-vertical-relative:page;z-index:-334360" type="#_x0000_t202" filled="false" stroked="false">
          <v:textbox inset="0,0,0,0">
            <w:txbxContent>
              <w:p>
                <w:pPr>
                  <w:pStyle w:val="BodyText"/>
                  <w:tabs>
                    <w:tab w:pos="627" w:val="left" w:leader="none"/>
                  </w:tabs>
                  <w:spacing w:line="260" w:lineRule="exact"/>
                  <w:ind w:left="40"/>
                </w:pPr>
                <w:r>
                  <w:rPr/>
                  <w:fldChar w:fldCharType="begin"/>
                </w:r>
                <w:r>
                  <w:rPr>
                    <w:rFonts w:ascii="Arial"/>
                    <w:b/>
                    <w:color w:val="0000FF"/>
                  </w:rPr>
                  <w:instrText> PAGE </w:instrText>
                </w:r>
                <w:r>
                  <w:rPr/>
                  <w:fldChar w:fldCharType="separate"/>
                </w:r>
                <w:r>
                  <w:rPr/>
                  <w:t>156</w:t>
                </w:r>
                <w:r>
                  <w:rPr/>
                  <w:fldChar w:fldCharType="end"/>
                </w:r>
                <w:r>
                  <w:rPr>
                    <w:rFonts w:ascii="Arial"/>
                    <w:b/>
                    <w:color w:val="0000FF"/>
                  </w:rPr>
                  <w:tab/>
                </w:r>
                <w:r>
                  <w:rPr>
                    <w:color w:val="0000FF"/>
                  </w:rPr>
                  <w:t>CA-signed certificate management for</w:t>
                </w:r>
                <w:r>
                  <w:rPr>
                    <w:color w:val="0000FF"/>
                    <w:spacing w:val="-1"/>
                  </w:rPr>
                  <w:t> </w:t>
                </w:r>
                <w:r>
                  <w:rPr>
                    <w:color w:val="0000FF"/>
                  </w:rPr>
                  <w:t>IPsec</w:t>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4336" from="522pt,60pt" to="72pt,60pt" stroked="true" strokeweight="2pt" strokecolor="#0000ff">
          <w10:wrap type="none"/>
        </v:line>
      </w:pict>
    </w:r>
    <w:r>
      <w:rPr/>
      <w:pict>
        <v:shape style="position:absolute;margin-left:401.765015pt;margin-top:41.573853pt;width:121.25pt;height:13pt;mso-position-horizontal-relative:page;mso-position-vertical-relative:page;z-index:-334312" type="#_x0000_t202" filled="false" stroked="false">
          <v:textbox inset="0,0,0,0">
            <w:txbxContent>
              <w:p>
                <w:pPr>
                  <w:pStyle w:val="BodyText"/>
                  <w:tabs>
                    <w:tab w:pos="2037" w:val="left" w:leader="none"/>
                  </w:tabs>
                  <w:spacing w:line="260" w:lineRule="exact"/>
                  <w:ind w:left="20"/>
                  <w:rPr>
                    <w:rFonts w:ascii="Arial"/>
                    <w:b/>
                  </w:rPr>
                </w:pPr>
                <w:r>
                  <w:rPr>
                    <w:color w:val="0000FF"/>
                  </w:rPr>
                  <w:t>Generating</w:t>
                </w:r>
                <w:r>
                  <w:rPr>
                    <w:color w:val="0000FF"/>
                    <w:spacing w:val="-1"/>
                  </w:rPr>
                  <w:t> </w:t>
                </w:r>
                <w:r>
                  <w:rPr>
                    <w:color w:val="0000FF"/>
                  </w:rPr>
                  <w:t>a</w:t>
                </w:r>
                <w:r>
                  <w:rPr>
                    <w:color w:val="0000FF"/>
                    <w:spacing w:val="-1"/>
                  </w:rPr>
                  <w:t> </w:t>
                </w:r>
                <w:r>
                  <w:rPr>
                    <w:color w:val="0000FF"/>
                  </w:rPr>
                  <w:t>CSR</w:t>
                  <w:tab/>
                </w:r>
                <w:r>
                  <w:rPr>
                    <w:rFonts w:ascii="Arial"/>
                    <w:b/>
                    <w:color w:val="0000FF"/>
                  </w:rPr>
                  <w:t>157</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4096" from="522pt,60pt" to="72pt,60pt" stroked="true" strokeweight="2pt" strokecolor="#0000ff">
          <w10:wrap type="none"/>
        </v:line>
      </w:pict>
    </w:r>
    <w:r>
      <w:rPr/>
      <w:pict>
        <v:shape style="position:absolute;margin-left:365.684998pt;margin-top:41.573853pt;width:157.35pt;height:13pt;mso-position-horizontal-relative:page;mso-position-vertical-relative:page;z-index:-334072" type="#_x0000_t202" filled="false" stroked="false">
          <v:textbox inset="0,0,0,0">
            <w:txbxContent>
              <w:p>
                <w:pPr>
                  <w:pStyle w:val="BodyText"/>
                  <w:tabs>
                    <w:tab w:pos="2759" w:val="left" w:leader="none"/>
                  </w:tabs>
                  <w:spacing w:line="260" w:lineRule="exact"/>
                  <w:ind w:left="20"/>
                  <w:rPr>
                    <w:rFonts w:ascii="Arial"/>
                    <w:b/>
                  </w:rPr>
                </w:pPr>
                <w:r>
                  <w:rPr>
                    <w:color w:val="0000FF"/>
                  </w:rPr>
                  <w:t>Generating a</w:t>
                </w:r>
                <w:r>
                  <w:rPr>
                    <w:color w:val="0000FF"/>
                    <w:spacing w:val="-1"/>
                  </w:rPr>
                  <w:t> </w:t>
                </w:r>
                <w:r>
                  <w:rPr>
                    <w:color w:val="0000FF"/>
                  </w:rPr>
                  <w:t>PKCS12</w:t>
                </w:r>
                <w:r>
                  <w:rPr>
                    <w:color w:val="0000FF"/>
                    <w:spacing w:val="-1"/>
                  </w:rPr>
                  <w:t> </w:t>
                </w:r>
                <w:r>
                  <w:rPr>
                    <w:color w:val="0000FF"/>
                  </w:rPr>
                  <w:t>file</w:t>
                  <w:tab/>
                </w:r>
                <w:r>
                  <w:rPr>
                    <w:rFonts w:ascii="Arial"/>
                    <w:b/>
                    <w:color w:val="0000FF"/>
                  </w:rPr>
                  <w:t>159</w:t>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4048" from="522pt,60pt" to="72pt,60pt" stroked="true" strokeweight="2pt" strokecolor="#0000ff">
          <w10:wrap type="none"/>
        </v:line>
      </w:pict>
    </w:r>
    <w:r>
      <w:rPr/>
      <w:pict>
        <v:shape style="position:absolute;margin-left:69.995003pt;margin-top:41.573853pt;width:247.6pt;height:13pt;mso-position-horizontal-relative:page;mso-position-vertical-relative:page;z-index:-334024" type="#_x0000_t202" filled="false" stroked="false">
          <v:textbox inset="0,0,0,0">
            <w:txbxContent>
              <w:p>
                <w:pPr>
                  <w:pStyle w:val="BodyText"/>
                  <w:tabs>
                    <w:tab w:pos="627" w:val="left" w:leader="none"/>
                  </w:tabs>
                  <w:spacing w:line="260" w:lineRule="exact"/>
                  <w:ind w:left="40"/>
                </w:pPr>
                <w:r>
                  <w:rPr>
                    <w:rFonts w:ascii="Arial"/>
                    <w:b/>
                    <w:color w:val="0000FF"/>
                  </w:rPr>
                  <w:t>160</w:t>
                </w:r>
                <w:r>
                  <w:rPr>
                    <w:rFonts w:ascii="Arial"/>
                    <w:b/>
                    <w:color w:val="0000FF"/>
                  </w:rPr>
                  <w:tab/>
                </w:r>
                <w:r>
                  <w:rPr>
                    <w:color w:val="0000FF"/>
                  </w:rPr>
                  <w:t>CA-signed certificate management for</w:t>
                </w:r>
                <w:r>
                  <w:rPr>
                    <w:color w:val="0000FF"/>
                    <w:spacing w:val="-1"/>
                  </w:rPr>
                  <w:t> </w:t>
                </w:r>
                <w:r>
                  <w:rPr>
                    <w:color w:val="0000FF"/>
                  </w:rPr>
                  <w:t>IPsec</w:t>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4000" from="522pt,60pt" to="72pt,60pt" stroked="true" strokeweight="2pt" strokecolor="#0000ff">
          <w10:wrap type="none"/>
        </v:line>
      </w:pict>
    </w:r>
    <w:r>
      <w:rPr/>
      <w:pict>
        <v:shape style="position:absolute;margin-left:201.839996pt;margin-top:41.574856pt;width:321.2pt;height:13pt;mso-position-horizontal-relative:page;mso-position-vertical-relative:page;z-index:-333976" type="#_x0000_t202" filled="false" stroked="false">
          <v:textbox inset="0,0,0,0">
            <w:txbxContent>
              <w:p>
                <w:pPr>
                  <w:pStyle w:val="BodyText"/>
                  <w:tabs>
                    <w:tab w:pos="6036" w:val="left" w:leader="none"/>
                  </w:tabs>
                  <w:spacing w:line="260" w:lineRule="exact"/>
                  <w:ind w:left="20"/>
                  <w:rPr>
                    <w:rFonts w:ascii="Arial"/>
                    <w:b/>
                  </w:rPr>
                </w:pPr>
                <w:r>
                  <w:rPr>
                    <w:color w:val="0000FF"/>
                  </w:rPr>
                  <w:t>Listing installed CA-signed certificates and private</w:t>
                </w:r>
                <w:r>
                  <w:rPr>
                    <w:color w:val="0000FF"/>
                    <w:spacing w:val="-1"/>
                  </w:rPr>
                  <w:t> </w:t>
                </w:r>
                <w:r>
                  <w:rPr>
                    <w:color w:val="0000FF"/>
                  </w:rPr>
                  <w:t>key</w:t>
                </w:r>
                <w:r>
                  <w:rPr>
                    <w:color w:val="0000FF"/>
                    <w:spacing w:val="-1"/>
                  </w:rPr>
                  <w:t> </w:t>
                </w:r>
                <w:r>
                  <w:rPr>
                    <w:color w:val="0000FF"/>
                  </w:rPr>
                  <w:t>pairs</w:t>
                  <w:tab/>
                </w:r>
                <w:r>
                  <w:rPr>
                    <w:rFonts w:ascii="Arial"/>
                    <w:b/>
                    <w:color w:val="0000FF"/>
                  </w:rPr>
                  <w:t>161</w:t>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3952" from="522pt,60pt" to="72pt,60pt" stroked="true" strokeweight="2pt" strokecolor="#0000ff">
          <w10:wrap type="none"/>
        </v:line>
      </w:pict>
    </w:r>
    <w:r>
      <w:rPr/>
      <w:pict>
        <v:shape style="position:absolute;margin-left:69.995003pt;margin-top:41.573853pt;width:247.6pt;height:13pt;mso-position-horizontal-relative:page;mso-position-vertical-relative:page;z-index:-333928" type="#_x0000_t202" filled="false" stroked="false">
          <v:textbox inset="0,0,0,0">
            <w:txbxContent>
              <w:p>
                <w:pPr>
                  <w:pStyle w:val="BodyText"/>
                  <w:tabs>
                    <w:tab w:pos="627" w:val="left" w:leader="none"/>
                  </w:tabs>
                  <w:spacing w:line="260" w:lineRule="exact"/>
                  <w:ind w:left="40"/>
                </w:pPr>
                <w:r>
                  <w:rPr>
                    <w:rFonts w:ascii="Arial"/>
                    <w:b/>
                    <w:color w:val="0000FF"/>
                  </w:rPr>
                  <w:t>162</w:t>
                </w:r>
                <w:r>
                  <w:rPr>
                    <w:rFonts w:ascii="Arial"/>
                    <w:b/>
                    <w:color w:val="0000FF"/>
                  </w:rPr>
                  <w:tab/>
                </w:r>
                <w:r>
                  <w:rPr>
                    <w:color w:val="0000FF"/>
                  </w:rPr>
                  <w:t>CA-signed certificate management for</w:t>
                </w:r>
                <w:r>
                  <w:rPr>
                    <w:color w:val="0000FF"/>
                    <w:spacing w:val="-1"/>
                  </w:rPr>
                  <w:t> </w:t>
                </w:r>
                <w:r>
                  <w:rPr>
                    <w:color w:val="0000FF"/>
                  </w:rPr>
                  <w:t>IPsec</w:t>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3904" from="522pt,60pt" to="72pt,60pt" stroked="true" strokeweight="2pt" strokecolor="#0000ff">
          <w10:wrap type="none"/>
        </v:line>
      </w:pict>
    </w:r>
    <w:r>
      <w:rPr/>
      <w:pict>
        <v:shape style="position:absolute;margin-left:329.010986pt;margin-top:41.573853pt;width:194pt;height:13pt;mso-position-horizontal-relative:page;mso-position-vertical-relative:page;z-index:-333880" type="#_x0000_t202" filled="false" stroked="false">
          <v:textbox inset="0,0,0,0">
            <w:txbxContent>
              <w:p>
                <w:pPr>
                  <w:pStyle w:val="BodyText"/>
                  <w:tabs>
                    <w:tab w:pos="3492" w:val="left" w:leader="none"/>
                  </w:tabs>
                  <w:spacing w:line="260" w:lineRule="exact"/>
                  <w:ind w:left="20"/>
                  <w:rPr>
                    <w:rFonts w:ascii="Arial"/>
                    <w:b/>
                  </w:rPr>
                </w:pPr>
                <w:r>
                  <w:rPr>
                    <w:color w:val="0000FF"/>
                  </w:rPr>
                  <w:t>Renewing a</w:t>
                </w:r>
                <w:r>
                  <w:rPr>
                    <w:color w:val="0000FF"/>
                    <w:spacing w:val="-1"/>
                  </w:rPr>
                  <w:t> </w:t>
                </w:r>
                <w:r>
                  <w:rPr>
                    <w:color w:val="0000FF"/>
                  </w:rPr>
                  <w:t>CA-signed</w:t>
                </w:r>
                <w:r>
                  <w:rPr>
                    <w:color w:val="0000FF"/>
                    <w:spacing w:val="-1"/>
                  </w:rPr>
                  <w:t> </w:t>
                </w:r>
                <w:r>
                  <w:rPr>
                    <w:color w:val="0000FF"/>
                  </w:rPr>
                  <w:t>certificate</w:t>
                  <w:tab/>
                </w:r>
                <w:r>
                  <w:rPr>
                    <w:rFonts w:ascii="Arial"/>
                    <w:b/>
                    <w:color w:val="0000FF"/>
                  </w:rPr>
                  <w:t>163</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6544" from="522pt,60pt" to="72pt,60pt" stroked="true" strokeweight="2pt" strokecolor="#0000ff">
          <w10:wrap type="none"/>
        </v:line>
      </w:pict>
    </w:r>
    <w:r>
      <w:rPr/>
      <w:pict>
        <v:shape style="position:absolute;margin-left:69.995003pt;margin-top:41.573853pt;width:83.75pt;height:13pt;mso-position-horizontal-relative:page;mso-position-vertical-relative:page;z-index:-336520" type="#_x0000_t202" filled="false" stroked="false">
          <v:textbox inset="0,0,0,0">
            <w:txbxContent>
              <w:p>
                <w:pPr>
                  <w:pStyle w:val="BodyText"/>
                  <w:tabs>
                    <w:tab w:pos="504" w:val="left" w:leader="none"/>
                  </w:tabs>
                  <w:spacing w:line="260" w:lineRule="exact"/>
                  <w:ind w:left="40"/>
                </w:pPr>
                <w:r>
                  <w:rPr/>
                  <w:fldChar w:fldCharType="begin"/>
                </w:r>
                <w:r>
                  <w:rPr>
                    <w:rFonts w:ascii="Arial"/>
                    <w:b/>
                    <w:color w:val="0000FF"/>
                  </w:rPr>
                  <w:instrText> PAGE </w:instrText>
                </w:r>
                <w:r>
                  <w:rPr/>
                  <w:fldChar w:fldCharType="separate"/>
                </w:r>
                <w:r>
                  <w:rPr/>
                  <w:t>12</w:t>
                </w:r>
                <w:r>
                  <w:rPr/>
                  <w:fldChar w:fldCharType="end"/>
                </w:r>
                <w:r>
                  <w:rPr>
                    <w:rFonts w:ascii="Arial"/>
                    <w:b/>
                    <w:color w:val="0000FF"/>
                  </w:rPr>
                  <w:tab/>
                </w:r>
                <w:r>
                  <w:rPr>
                    <w:color w:val="0000FF"/>
                  </w:rPr>
                  <w:t>Introduction</w:t>
                </w:r>
              </w:p>
            </w:txbxContent>
          </v:textbox>
          <w10:wrap type="none"/>
        </v:shape>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3856" from="522pt,60pt" to="72pt,60pt" stroked="true" strokeweight="2pt" strokecolor="#0000ff">
          <w10:wrap type="none"/>
        </v:line>
      </w:pict>
    </w:r>
    <w:r>
      <w:rPr/>
      <w:pict>
        <v:shape style="position:absolute;margin-left:69.995003pt;margin-top:41.573853pt;width:247.6pt;height:13pt;mso-position-horizontal-relative:page;mso-position-vertical-relative:page;z-index:-333832" type="#_x0000_t202" filled="false" stroked="false">
          <v:textbox inset="0,0,0,0">
            <w:txbxContent>
              <w:p>
                <w:pPr>
                  <w:pStyle w:val="BodyText"/>
                  <w:tabs>
                    <w:tab w:pos="627" w:val="left" w:leader="none"/>
                  </w:tabs>
                  <w:spacing w:line="260" w:lineRule="exact"/>
                  <w:ind w:left="40"/>
                </w:pPr>
                <w:r>
                  <w:rPr>
                    <w:rFonts w:ascii="Arial"/>
                    <w:b/>
                    <w:color w:val="0000FF"/>
                  </w:rPr>
                  <w:t>164</w:t>
                </w:r>
                <w:r>
                  <w:rPr>
                    <w:rFonts w:ascii="Arial"/>
                    <w:b/>
                    <w:color w:val="0000FF"/>
                  </w:rPr>
                  <w:tab/>
                </w:r>
                <w:r>
                  <w:rPr>
                    <w:color w:val="0000FF"/>
                  </w:rPr>
                  <w:t>CA-signed certificate management for</w:t>
                </w:r>
                <w:r>
                  <w:rPr>
                    <w:color w:val="0000FF"/>
                    <w:spacing w:val="-1"/>
                  </w:rPr>
                  <w:t> </w:t>
                </w:r>
                <w:r>
                  <w:rPr>
                    <w:color w:val="0000FF"/>
                  </w:rPr>
                  <w:t>IPsec</w:t>
                </w:r>
              </w:p>
            </w:txbxContent>
          </v:textbox>
          <w10:wrap type="non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3616" from="522pt,60pt" to="72pt,60pt" stroked="true" strokeweight="2pt" strokecolor="#0000ff">
          <w10:wrap type="none"/>
        </v:line>
      </w:pict>
    </w:r>
    <w:r>
      <w:rPr/>
      <w:pict>
        <v:shape style="position:absolute;margin-left:69.995003pt;margin-top:41.573853pt;width:273.850pt;height:13pt;mso-position-horizontal-relative:page;mso-position-vertical-relative:page;z-index:-333592" type="#_x0000_t202" filled="false" stroked="false">
          <v:textbox inset="0,0,0,0">
            <w:txbxContent>
              <w:p>
                <w:pPr>
                  <w:pStyle w:val="BodyText"/>
                  <w:tabs>
                    <w:tab w:pos="627" w:val="left" w:leader="none"/>
                  </w:tabs>
                  <w:spacing w:line="260" w:lineRule="exact"/>
                  <w:ind w:left="40"/>
                </w:pPr>
                <w:r>
                  <w:rPr/>
                  <w:fldChar w:fldCharType="begin"/>
                </w:r>
                <w:r>
                  <w:rPr>
                    <w:rFonts w:ascii="Arial"/>
                    <w:b/>
                    <w:color w:val="0000FF"/>
                  </w:rPr>
                  <w:instrText> PAGE </w:instrText>
                </w:r>
                <w:r>
                  <w:rPr/>
                  <w:fldChar w:fldCharType="separate"/>
                </w:r>
                <w:r>
                  <w:rPr/>
                  <w:t>166</w:t>
                </w:r>
                <w:r>
                  <w:rPr/>
                  <w:fldChar w:fldCharType="end"/>
                </w:r>
                <w:r>
                  <w:rPr>
                    <w:rFonts w:ascii="Arial"/>
                    <w:b/>
                    <w:color w:val="0000FF"/>
                  </w:rPr>
                  <w:tab/>
                </w:r>
                <w:r>
                  <w:rPr>
                    <w:color w:val="0000FF"/>
                  </w:rPr>
                  <w:t>Certificate Revocation List management for</w:t>
                </w:r>
                <w:r>
                  <w:rPr>
                    <w:color w:val="0000FF"/>
                    <w:spacing w:val="-1"/>
                  </w:rPr>
                  <w:t> </w:t>
                </w:r>
                <w:r>
                  <w:rPr>
                    <w:color w:val="0000FF"/>
                  </w:rPr>
                  <w:t>IPsec</w:t>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3568" from="522pt,60pt" to="72pt,60pt" stroked="true" strokeweight="2pt" strokecolor="#0000ff">
          <w10:wrap type="none"/>
        </v:line>
      </w:pict>
    </w:r>
    <w:r>
      <w:rPr/>
      <w:pict>
        <v:shape style="position:absolute;margin-left:69.995003pt;margin-top:41.573853pt;width:273.850pt;height:13pt;mso-position-horizontal-relative:page;mso-position-vertical-relative:page;z-index:-333544" type="#_x0000_t202" filled="false" stroked="false">
          <v:textbox inset="0,0,0,0">
            <w:txbxContent>
              <w:p>
                <w:pPr>
                  <w:pStyle w:val="BodyText"/>
                  <w:tabs>
                    <w:tab w:pos="627" w:val="left" w:leader="none"/>
                  </w:tabs>
                  <w:spacing w:line="260" w:lineRule="exact"/>
                  <w:ind w:left="40"/>
                </w:pPr>
                <w:r>
                  <w:rPr/>
                  <w:fldChar w:fldCharType="begin"/>
                </w:r>
                <w:r>
                  <w:rPr>
                    <w:rFonts w:ascii="Arial"/>
                    <w:b/>
                    <w:color w:val="0000FF"/>
                  </w:rPr>
                  <w:instrText> PAGE </w:instrText>
                </w:r>
                <w:r>
                  <w:rPr/>
                  <w:fldChar w:fldCharType="separate"/>
                </w:r>
                <w:r>
                  <w:rPr/>
                  <w:t>168</w:t>
                </w:r>
                <w:r>
                  <w:rPr/>
                  <w:fldChar w:fldCharType="end"/>
                </w:r>
                <w:r>
                  <w:rPr>
                    <w:rFonts w:ascii="Arial"/>
                    <w:b/>
                    <w:color w:val="0000FF"/>
                  </w:rPr>
                  <w:tab/>
                </w:r>
                <w:r>
                  <w:rPr>
                    <w:color w:val="0000FF"/>
                  </w:rPr>
                  <w:t>Certificate Revocation List management for</w:t>
                </w:r>
                <w:r>
                  <w:rPr>
                    <w:color w:val="0000FF"/>
                    <w:spacing w:val="-1"/>
                  </w:rPr>
                  <w:t> </w:t>
                </w:r>
                <w:r>
                  <w:rPr>
                    <w:color w:val="0000FF"/>
                  </w:rPr>
                  <w:t>IPsec</w:t>
                </w:r>
              </w:p>
            </w:txbxContent>
          </v:textbox>
          <w10:wrap type="non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1.641998pt;margin-top:149.573853pt;width:22.4pt;height:13pt;mso-position-horizontal-relative:page;mso-position-vertical-relative:page;z-index:-333520" type="#_x0000_t202" filled="false" stroked="false">
          <v:textbox inset="0,0,0,0">
            <w:txbxContent>
              <w:p>
                <w:pPr>
                  <w:spacing w:line="242" w:lineRule="exact" w:before="0"/>
                  <w:ind w:left="40" w:right="0" w:firstLine="0"/>
                  <w:jc w:val="left"/>
                  <w:rPr>
                    <w:rFonts w:ascii="Arial"/>
                    <w:b/>
                    <w:sz w:val="22"/>
                  </w:rPr>
                </w:pPr>
                <w:r>
                  <w:rPr/>
                  <w:fldChar w:fldCharType="begin"/>
                </w:r>
                <w:r>
                  <w:rPr>
                    <w:rFonts w:ascii="Arial"/>
                    <w:b/>
                    <w:color w:val="0000FF"/>
                    <w:sz w:val="22"/>
                  </w:rPr>
                  <w:instrText> PAGE </w:instrText>
                </w:r>
                <w:r>
                  <w:rPr/>
                  <w:fldChar w:fldCharType="separate"/>
                </w:r>
                <w:r>
                  <w:rPr/>
                  <w:t>169</w:t>
                </w:r>
                <w:r>
                  <w:rPr/>
                  <w:fldChar w:fldCharType="end"/>
                </w:r>
              </w:p>
            </w:txbxContent>
          </v:textbox>
          <w10:wrap type="non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3304" from="522pt,60pt" to="72pt,60pt" stroked="true" strokeweight="2pt" strokecolor="#0000ff">
          <w10:wrap type="none"/>
        </v:line>
      </w:pict>
    </w:r>
    <w:r>
      <w:rPr/>
      <w:pict>
        <v:shape style="position:absolute;margin-left:69.995003pt;margin-top:41.573853pt;width:193.8pt;height:13pt;mso-position-horizontal-relative:page;mso-position-vertical-relative:page;z-index:-333280" type="#_x0000_t202" filled="false" stroked="false">
          <v:textbox inset="0,0,0,0">
            <w:txbxContent>
              <w:p>
                <w:pPr>
                  <w:pStyle w:val="BodyText"/>
                  <w:tabs>
                    <w:tab w:pos="627" w:val="left" w:leader="none"/>
                  </w:tabs>
                  <w:spacing w:line="260" w:lineRule="exact"/>
                  <w:ind w:left="40"/>
                </w:pPr>
                <w:r>
                  <w:rPr/>
                  <w:fldChar w:fldCharType="begin"/>
                </w:r>
                <w:r>
                  <w:rPr>
                    <w:rFonts w:ascii="Arial"/>
                    <w:b/>
                    <w:color w:val="0000FF"/>
                  </w:rPr>
                  <w:instrText> PAGE </w:instrText>
                </w:r>
                <w:r>
                  <w:rPr/>
                  <w:fldChar w:fldCharType="separate"/>
                </w:r>
                <w:r>
                  <w:rPr/>
                  <w:t>170</w:t>
                </w:r>
                <w:r>
                  <w:rPr/>
                  <w:fldChar w:fldCharType="end"/>
                </w:r>
                <w:r>
                  <w:rPr>
                    <w:rFonts w:ascii="Arial"/>
                    <w:b/>
                    <w:color w:val="0000FF"/>
                  </w:rPr>
                  <w:tab/>
                </w:r>
                <w:r>
                  <w:rPr>
                    <w:color w:val="0000FF"/>
                  </w:rPr>
                  <w:t>SSL/TLS certificate</w:t>
                </w:r>
                <w:r>
                  <w:rPr>
                    <w:color w:val="0000FF"/>
                    <w:spacing w:val="-1"/>
                  </w:rPr>
                  <w:t> </w:t>
                </w:r>
                <w:r>
                  <w:rPr>
                    <w:color w:val="0000FF"/>
                  </w:rPr>
                  <w:t>management</w:t>
                </w:r>
              </w:p>
            </w:txbxContent>
          </v:textbox>
          <w10:wrap type="non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1.641998pt;margin-top:149.574356pt;width:22.35pt;height:13pt;mso-position-horizontal-relative:page;mso-position-vertical-relative:page;z-index:-333256" type="#_x0000_t202" filled="false" stroked="false">
          <v:textbox inset="0,0,0,0">
            <w:txbxContent>
              <w:p>
                <w:pPr>
                  <w:spacing w:line="242" w:lineRule="exact" w:before="0"/>
                  <w:ind w:left="40" w:right="0" w:firstLine="0"/>
                  <w:jc w:val="left"/>
                  <w:rPr>
                    <w:rFonts w:ascii="Arial"/>
                    <w:b/>
                    <w:sz w:val="22"/>
                  </w:rPr>
                </w:pPr>
                <w:r>
                  <w:rPr/>
                  <w:fldChar w:fldCharType="begin"/>
                </w:r>
                <w:r>
                  <w:rPr>
                    <w:rFonts w:ascii="Arial"/>
                    <w:b/>
                    <w:color w:val="0000FF"/>
                    <w:sz w:val="22"/>
                  </w:rPr>
                  <w:instrText> PAGE </w:instrText>
                </w:r>
                <w:r>
                  <w:rPr/>
                  <w:fldChar w:fldCharType="separate"/>
                </w:r>
                <w:r>
                  <w:rPr/>
                  <w:t>171</w:t>
                </w:r>
                <w:r>
                  <w:rPr/>
                  <w:fldChar w:fldCharType="end"/>
                </w:r>
              </w:p>
            </w:txbxContent>
          </v:textbox>
          <w10:wrap type="non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3232" from="522pt,60pt" to="72pt,60pt" stroked="true" strokeweight="2pt" strokecolor="#0000ff">
          <w10:wrap type="none"/>
        </v:line>
      </w:pict>
    </w:r>
    <w:r>
      <w:rPr/>
      <w:pict>
        <v:shape style="position:absolute;margin-left:69.995003pt;margin-top:41.573853pt;width:201.1pt;height:13pt;mso-position-horizontal-relative:page;mso-position-vertical-relative:page;z-index:-333208" type="#_x0000_t202" filled="false" stroked="false">
          <v:textbox inset="0,0,0,0">
            <w:txbxContent>
              <w:p>
                <w:pPr>
                  <w:pStyle w:val="BodyText"/>
                  <w:tabs>
                    <w:tab w:pos="627" w:val="left" w:leader="none"/>
                  </w:tabs>
                  <w:spacing w:line="260" w:lineRule="exact"/>
                  <w:ind w:left="40"/>
                </w:pPr>
                <w:r>
                  <w:rPr/>
                  <w:fldChar w:fldCharType="begin"/>
                </w:r>
                <w:r>
                  <w:rPr>
                    <w:rFonts w:ascii="Arial"/>
                    <w:b/>
                    <w:color w:val="0000FF"/>
                  </w:rPr>
                  <w:instrText> PAGE </w:instrText>
                </w:r>
                <w:r>
                  <w:rPr/>
                  <w:fldChar w:fldCharType="separate"/>
                </w:r>
                <w:r>
                  <w:rPr/>
                  <w:t>172</w:t>
                </w:r>
                <w:r>
                  <w:rPr/>
                  <w:fldChar w:fldCharType="end"/>
                </w:r>
                <w:r>
                  <w:rPr>
                    <w:rFonts w:ascii="Arial"/>
                    <w:b/>
                    <w:color w:val="0000FF"/>
                  </w:rPr>
                  <w:tab/>
                </w:r>
                <w:r>
                  <w:rPr>
                    <w:color w:val="0000FF"/>
                  </w:rPr>
                  <w:t>CA-signed certificate</w:t>
                </w:r>
                <w:r>
                  <w:rPr>
                    <w:color w:val="0000FF"/>
                    <w:spacing w:val="-1"/>
                  </w:rPr>
                  <w:t> </w:t>
                </w:r>
                <w:r>
                  <w:rPr>
                    <w:color w:val="0000FF"/>
                  </w:rPr>
                  <w:t>management</w:t>
                </w:r>
              </w:p>
            </w:txbxContent>
          </v:textbox>
          <w10:wrap type="non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1.645996pt;margin-top:149.573853pt;width:22.35pt;height:13pt;mso-position-horizontal-relative:page;mso-position-vertical-relative:page;z-index:-333184" type="#_x0000_t202" filled="false" stroked="false">
          <v:textbox inset="0,0,0,0">
            <w:txbxContent>
              <w:p>
                <w:pPr>
                  <w:spacing w:line="242" w:lineRule="exact" w:before="0"/>
                  <w:ind w:left="40" w:right="0" w:firstLine="0"/>
                  <w:jc w:val="left"/>
                  <w:rPr>
                    <w:rFonts w:ascii="Arial"/>
                    <w:b/>
                    <w:sz w:val="22"/>
                  </w:rPr>
                </w:pPr>
                <w:r>
                  <w:rPr/>
                  <w:fldChar w:fldCharType="begin"/>
                </w:r>
                <w:r>
                  <w:rPr>
                    <w:rFonts w:ascii="Arial"/>
                    <w:b/>
                    <w:color w:val="0000FF"/>
                    <w:sz w:val="22"/>
                  </w:rPr>
                  <w:instrText> PAGE </w:instrText>
                </w:r>
                <w:r>
                  <w:rPr/>
                  <w:fldChar w:fldCharType="separate"/>
                </w:r>
                <w:r>
                  <w:rPr/>
                  <w:t>173</w:t>
                </w:r>
                <w:r>
                  <w:rPr/>
                  <w:fldChar w:fldCharType="end"/>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7.761993pt;margin-top:149.573853pt;width:16.25pt;height:13pt;mso-position-horizontal-relative:page;mso-position-vertical-relative:page;z-index:-336496" type="#_x0000_t202" filled="false" stroked="false">
          <v:textbox inset="0,0,0,0">
            <w:txbxContent>
              <w:p>
                <w:pPr>
                  <w:spacing w:line="242" w:lineRule="exact" w:before="0"/>
                  <w:ind w:left="40" w:right="0" w:firstLine="0"/>
                  <w:jc w:val="left"/>
                  <w:rPr>
                    <w:rFonts w:ascii="Arial"/>
                    <w:b/>
                    <w:sz w:val="22"/>
                  </w:rPr>
                </w:pPr>
                <w:r>
                  <w:rPr/>
                  <w:fldChar w:fldCharType="begin"/>
                </w:r>
                <w:r>
                  <w:rPr>
                    <w:rFonts w:ascii="Arial"/>
                    <w:b/>
                    <w:color w:val="0000FF"/>
                    <w:sz w:val="22"/>
                  </w:rPr>
                  <w:instrText> PAGE </w:instrText>
                </w:r>
                <w:r>
                  <w:rPr/>
                  <w:fldChar w:fldCharType="separate"/>
                </w:r>
                <w:r>
                  <w:rPr/>
                  <w:t>13</w:t>
                </w:r>
                <w:r>
                  <w:rPr/>
                  <w:fldChar w:fldCharType="end"/>
                </w:r>
              </w:p>
            </w:txbxContent>
          </v:textbox>
          <w10:wrap type="none"/>
        </v:shape>
      </w:pict>
    </w: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3160" from="522pt,60pt" to="72pt,60pt" stroked="true" strokeweight="2pt" strokecolor="#0000ff">
          <w10:wrap type="none"/>
        </v:line>
      </w:pict>
    </w:r>
    <w:r>
      <w:rPr/>
      <w:pict>
        <v:shape style="position:absolute;margin-left:69.995003pt;margin-top:41.573853pt;width:385.15pt;height:13.05pt;mso-position-horizontal-relative:page;mso-position-vertical-relative:page;z-index:-333136" type="#_x0000_t202" filled="false" stroked="false">
          <v:textbox inset="0,0,0,0">
            <w:txbxContent>
              <w:p>
                <w:pPr>
                  <w:pStyle w:val="BodyText"/>
                  <w:tabs>
                    <w:tab w:pos="627" w:val="left" w:leader="none"/>
                  </w:tabs>
                  <w:spacing w:line="260" w:lineRule="exact"/>
                  <w:ind w:left="40"/>
                </w:pPr>
                <w:r>
                  <w:rPr/>
                  <w:fldChar w:fldCharType="begin"/>
                </w:r>
                <w:r>
                  <w:rPr>
                    <w:rFonts w:ascii="Arial"/>
                    <w:b/>
                    <w:color w:val="0000FF"/>
                  </w:rPr>
                  <w:instrText> PAGE </w:instrText>
                </w:r>
                <w:r>
                  <w:rPr/>
                  <w:fldChar w:fldCharType="separate"/>
                </w:r>
                <w:r>
                  <w:rPr/>
                  <w:t>174</w:t>
                </w:r>
                <w:r>
                  <w:rPr/>
                  <w:fldChar w:fldCharType="end"/>
                </w:r>
                <w:r>
                  <w:rPr>
                    <w:rFonts w:ascii="Arial"/>
                    <w:b/>
                    <w:color w:val="0000FF"/>
                  </w:rPr>
                  <w:tab/>
                </w:r>
                <w:r>
                  <w:rPr>
                    <w:color w:val="0000FF"/>
                  </w:rPr>
                  <w:t>SSL/TLS certificate management with the System Management</w:t>
                </w:r>
                <w:r>
                  <w:rPr>
                    <w:color w:val="0000FF"/>
                    <w:spacing w:val="-1"/>
                  </w:rPr>
                  <w:t> </w:t>
                </w:r>
                <w:r>
                  <w:rPr>
                    <w:color w:val="0000FF"/>
                  </w:rPr>
                  <w:t>Console</w:t>
                </w:r>
              </w:p>
            </w:txbxContent>
          </v:textbox>
          <w10:wrap type="none"/>
        </v:shape>
      </w:pic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3112" from="522pt,60pt" to="72pt,60pt" stroked="true" strokeweight="2pt" strokecolor="#0000ff">
          <w10:wrap type="none"/>
        </v:line>
      </w:pict>
    </w:r>
    <w:r>
      <w:rPr/>
      <w:pict>
        <v:shape style="position:absolute;margin-left:296.615997pt;margin-top:41.574856pt;width:226.4pt;height:13pt;mso-position-horizontal-relative:page;mso-position-vertical-relative:page;z-index:-333088" type="#_x0000_t202" filled="false" stroked="false">
          <v:textbox inset="0,0,0,0">
            <w:txbxContent>
              <w:p>
                <w:pPr>
                  <w:pStyle w:val="BodyText"/>
                  <w:tabs>
                    <w:tab w:pos="4140" w:val="left" w:leader="none"/>
                  </w:tabs>
                  <w:spacing w:line="260" w:lineRule="exact"/>
                  <w:ind w:left="20"/>
                  <w:rPr>
                    <w:rFonts w:ascii="Arial"/>
                    <w:b/>
                  </w:rPr>
                </w:pPr>
                <w:r>
                  <w:rPr>
                    <w:color w:val="0000FF"/>
                  </w:rPr>
                  <w:t>Viewing a CA certificate in</w:t>
                </w:r>
                <w:r>
                  <w:rPr>
                    <w:color w:val="0000FF"/>
                    <w:spacing w:val="-1"/>
                  </w:rPr>
                  <w:t> </w:t>
                </w:r>
                <w:r>
                  <w:rPr>
                    <w:color w:val="0000FF"/>
                  </w:rPr>
                  <w:t>the</w:t>
                </w:r>
                <w:r>
                  <w:rPr>
                    <w:color w:val="0000FF"/>
                    <w:spacing w:val="-1"/>
                  </w:rPr>
                  <w:t> </w:t>
                </w:r>
                <w:r>
                  <w:rPr>
                    <w:color w:val="0000FF"/>
                  </w:rPr>
                  <w:t>truststore</w:t>
                  <w:tab/>
                </w:r>
                <w:r>
                  <w:rPr>
                    <w:rFonts w:ascii="Arial"/>
                    <w:b/>
                    <w:color w:val="0000FF"/>
                  </w:rPr>
                  <w:t>175</w:t>
                </w:r>
              </w:p>
            </w:txbxContent>
          </v:textbox>
          <w10:wrap type="non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3064" from="522pt,60pt" to="72pt,60pt" stroked="true" strokeweight="2pt" strokecolor="#0000ff">
          <w10:wrap type="none"/>
        </v:line>
      </w:pict>
    </w:r>
    <w:r>
      <w:rPr/>
      <w:pict>
        <v:shape style="position:absolute;margin-left:418.891998pt;margin-top:41.573853pt;width:104.15pt;height:13pt;mso-position-horizontal-relative:page;mso-position-vertical-relative:page;z-index:-333040" type="#_x0000_t202" filled="false" stroked="false">
          <v:textbox inset="0,0,0,0">
            <w:txbxContent>
              <w:p>
                <w:pPr>
                  <w:pStyle w:val="BodyText"/>
                  <w:tabs>
                    <w:tab w:pos="1695" w:val="left" w:leader="none"/>
                  </w:tabs>
                  <w:spacing w:line="260" w:lineRule="exact"/>
                  <w:ind w:left="20"/>
                  <w:rPr>
                    <w:rFonts w:ascii="Arial"/>
                    <w:b/>
                  </w:rPr>
                </w:pPr>
                <w:r>
                  <w:rPr>
                    <w:color w:val="0000FF"/>
                  </w:rPr>
                  <w:t>Viewing</w:t>
                </w:r>
                <w:r>
                  <w:rPr>
                    <w:color w:val="0000FF"/>
                    <w:spacing w:val="-1"/>
                  </w:rPr>
                  <w:t> </w:t>
                </w:r>
                <w:r>
                  <w:rPr>
                    <w:color w:val="0000FF"/>
                  </w:rPr>
                  <w:t>a</w:t>
                </w:r>
                <w:r>
                  <w:rPr>
                    <w:color w:val="0000FF"/>
                    <w:spacing w:val="-1"/>
                  </w:rPr>
                  <w:t> </w:t>
                </w:r>
                <w:r>
                  <w:rPr>
                    <w:color w:val="0000FF"/>
                  </w:rPr>
                  <w:t>CRL</w:t>
                  <w:tab/>
                </w:r>
                <w:r>
                  <w:rPr>
                    <w:rFonts w:ascii="Arial"/>
                    <w:b/>
                    <w:color w:val="0000FF"/>
                  </w:rPr>
                  <w:t>177</w:t>
                </w:r>
              </w:p>
            </w:txbxContent>
          </v:textbox>
          <w10:wrap type="none"/>
        </v:shape>
      </w:pic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3016" from="522pt,60pt" to="72pt,60pt" stroked="true" strokeweight="2pt" strokecolor="#0000ff">
          <w10:wrap type="none"/>
        </v:line>
      </w:pict>
    </w:r>
    <w:r>
      <w:rPr/>
      <w:pict>
        <v:shape style="position:absolute;margin-left:69.995003pt;margin-top:41.573853pt;width:385.15pt;height:13pt;mso-position-horizontal-relative:page;mso-position-vertical-relative:page;z-index:-332992" type="#_x0000_t202" filled="false" stroked="false">
          <v:textbox inset="0,0,0,0">
            <w:txbxContent>
              <w:p>
                <w:pPr>
                  <w:pStyle w:val="BodyText"/>
                  <w:tabs>
                    <w:tab w:pos="627" w:val="left" w:leader="none"/>
                  </w:tabs>
                  <w:spacing w:line="260" w:lineRule="exact"/>
                  <w:ind w:left="40"/>
                </w:pPr>
                <w:r>
                  <w:rPr>
                    <w:rFonts w:ascii="Arial"/>
                    <w:b/>
                    <w:color w:val="0000FF"/>
                  </w:rPr>
                  <w:t>178</w:t>
                </w:r>
                <w:r>
                  <w:rPr>
                    <w:rFonts w:ascii="Arial"/>
                    <w:b/>
                    <w:color w:val="0000FF"/>
                  </w:rPr>
                  <w:tab/>
                </w:r>
                <w:r>
                  <w:rPr>
                    <w:color w:val="0000FF"/>
                  </w:rPr>
                  <w:t>SSL/TLS certificate management with the System Management</w:t>
                </w:r>
                <w:r>
                  <w:rPr>
                    <w:color w:val="0000FF"/>
                    <w:spacing w:val="-1"/>
                  </w:rPr>
                  <w:t> </w:t>
                </w:r>
                <w:r>
                  <w:rPr>
                    <w:color w:val="0000FF"/>
                  </w:rPr>
                  <w:t>Console</w:t>
                </w:r>
              </w:p>
            </w:txbxContent>
          </v:textbox>
          <w10:wrap type="none"/>
        </v:shape>
      </w:pic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2776" from="522pt,60pt" to="72pt,60pt" stroked="true" strokeweight="2pt" strokecolor="#0000ff">
          <w10:wrap type="none"/>
        </v:line>
      </w:pict>
    </w:r>
    <w:r>
      <w:rPr/>
      <w:pict>
        <v:shape style="position:absolute;margin-left:69.995003pt;margin-top:41.573853pt;width:264.7pt;height:13.05pt;mso-position-horizontal-relative:page;mso-position-vertical-relative:page;z-index:-332752" type="#_x0000_t202" filled="false" stroked="false">
          <v:textbox inset="0,0,0,0">
            <w:txbxContent>
              <w:p>
                <w:pPr>
                  <w:pStyle w:val="BodyText"/>
                  <w:tabs>
                    <w:tab w:pos="627" w:val="left" w:leader="none"/>
                  </w:tabs>
                  <w:spacing w:line="260" w:lineRule="exact"/>
                  <w:ind w:left="40"/>
                </w:pPr>
                <w:r>
                  <w:rPr/>
                  <w:fldChar w:fldCharType="begin"/>
                </w:r>
                <w:r>
                  <w:rPr>
                    <w:rFonts w:ascii="Arial"/>
                    <w:b/>
                    <w:color w:val="0000FF"/>
                  </w:rPr>
                  <w:instrText> PAGE </w:instrText>
                </w:r>
                <w:r>
                  <w:rPr/>
                  <w:fldChar w:fldCharType="separate"/>
                </w:r>
                <w:r>
                  <w:rPr/>
                  <w:t>180</w:t>
                </w:r>
                <w:r>
                  <w:rPr/>
                  <w:fldChar w:fldCharType="end"/>
                </w:r>
                <w:r>
                  <w:rPr>
                    <w:rFonts w:ascii="Arial"/>
                    <w:b/>
                    <w:color w:val="0000FF"/>
                  </w:rPr>
                  <w:tab/>
                </w:r>
                <w:r>
                  <w:rPr>
                    <w:color w:val="0000FF"/>
                  </w:rPr>
                  <w:t>System security configuration and</w:t>
                </w:r>
                <w:r>
                  <w:rPr>
                    <w:color w:val="0000FF"/>
                    <w:spacing w:val="-1"/>
                  </w:rPr>
                  <w:t> </w:t>
                </w:r>
                <w:r>
                  <w:rPr>
                    <w:color w:val="0000FF"/>
                  </w:rPr>
                  <w:t>management</w:t>
                </w:r>
              </w:p>
            </w:txbxContent>
          </v:textbox>
          <w10:wrap type="none"/>
        </v:shape>
      </w:pic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2728" from="522pt,60pt" to="72pt,60pt" stroked="true" strokeweight="2pt" strokecolor="#0000ff">
          <w10:wrap type="none"/>
        </v:line>
      </w:pict>
    </w:r>
    <w:r>
      <w:rPr/>
      <w:pict>
        <v:shape style="position:absolute;margin-left:250.735001pt;margin-top:41.573853pt;width:273.3pt;height:13pt;mso-position-horizontal-relative:page;mso-position-vertical-relative:page;z-index:-332704" type="#_x0000_t202" filled="false" stroked="false">
          <v:textbox inset="0,0,0,0">
            <w:txbxContent>
              <w:p>
                <w:pPr>
                  <w:pStyle w:val="BodyText"/>
                  <w:tabs>
                    <w:tab w:pos="5058" w:val="left" w:leader="none"/>
                  </w:tabs>
                  <w:spacing w:line="260" w:lineRule="exact"/>
                  <w:ind w:left="20"/>
                  <w:rPr>
                    <w:rFonts w:ascii="Arial"/>
                    <w:b/>
                  </w:rPr>
                </w:pPr>
                <w:r>
                  <w:rPr>
                    <w:color w:val="0000FF"/>
                  </w:rPr>
                  <w:t>Security configuration and</w:t>
                </w:r>
                <w:r>
                  <w:rPr>
                    <w:color w:val="0000FF"/>
                    <w:spacing w:val="-1"/>
                  </w:rPr>
                  <w:t> </w:t>
                </w:r>
                <w:r>
                  <w:rPr>
                    <w:color w:val="0000FF"/>
                  </w:rPr>
                  <w:t>management</w:t>
                </w:r>
                <w:r>
                  <w:rPr>
                    <w:color w:val="0000FF"/>
                    <w:spacing w:val="-1"/>
                  </w:rPr>
                  <w:t> </w:t>
                </w:r>
                <w:r>
                  <w:rPr>
                    <w:color w:val="0000FF"/>
                  </w:rPr>
                  <w:t>overview</w:t>
                  <w:tab/>
                </w:r>
                <w:r>
                  <w:rPr/>
                  <w:fldChar w:fldCharType="begin"/>
                </w:r>
                <w:r>
                  <w:rPr>
                    <w:rFonts w:ascii="Arial"/>
                    <w:b/>
                    <w:color w:val="0000FF"/>
                  </w:rPr>
                  <w:instrText> PAGE </w:instrText>
                </w:r>
                <w:r>
                  <w:rPr/>
                  <w:fldChar w:fldCharType="separate"/>
                </w:r>
                <w:r>
                  <w:rPr/>
                  <w:t>183</w:t>
                </w:r>
                <w:r>
                  <w:rPr/>
                  <w:fldChar w:fldCharType="end"/>
                </w:r>
              </w:p>
            </w:txbxContent>
          </v:textbox>
          <w10:wrap type="none"/>
        </v:shape>
      </w:pict>
    </w: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2680" from="522pt,60pt" to="72pt,60pt" stroked="true" strokeweight="2pt" strokecolor="#0000ff">
          <w10:wrap type="none"/>
        </v:line>
      </w:pict>
    </w:r>
    <w:r>
      <w:rPr/>
      <w:pict>
        <v:shape style="position:absolute;margin-left:319.847992pt;margin-top:41.573853pt;width:204.15pt;height:13pt;mso-position-horizontal-relative:page;mso-position-vertical-relative:page;z-index:-332656" type="#_x0000_t202" filled="false" stroked="false">
          <v:textbox inset="0,0,0,0">
            <w:txbxContent>
              <w:p>
                <w:pPr>
                  <w:pStyle w:val="BodyText"/>
                  <w:tabs>
                    <w:tab w:pos="3675" w:val="left" w:leader="none"/>
                  </w:tabs>
                  <w:spacing w:line="260" w:lineRule="exact"/>
                  <w:ind w:left="20"/>
                  <w:rPr>
                    <w:rFonts w:ascii="Arial"/>
                    <w:b/>
                  </w:rPr>
                </w:pPr>
                <w:r>
                  <w:rPr>
                    <w:color w:val="0000FF"/>
                  </w:rPr>
                  <w:t>Administrator</w:t>
                </w:r>
                <w:r>
                  <w:rPr>
                    <w:color w:val="0000FF"/>
                    <w:spacing w:val="-1"/>
                  </w:rPr>
                  <w:t> </w:t>
                </w:r>
                <w:r>
                  <w:rPr>
                    <w:color w:val="0000FF"/>
                  </w:rPr>
                  <w:t>security</w:t>
                </w:r>
                <w:r>
                  <w:rPr>
                    <w:color w:val="0000FF"/>
                    <w:spacing w:val="-1"/>
                  </w:rPr>
                  <w:t> </w:t>
                </w:r>
                <w:r>
                  <w:rPr>
                    <w:color w:val="0000FF"/>
                  </w:rPr>
                  <w:t>configuration</w:t>
                  <w:tab/>
                </w:r>
                <w:r>
                  <w:rPr/>
                  <w:fldChar w:fldCharType="begin"/>
                </w:r>
                <w:r>
                  <w:rPr>
                    <w:rFonts w:ascii="Arial"/>
                    <w:b/>
                    <w:color w:val="0000FF"/>
                  </w:rPr>
                  <w:instrText> PAGE </w:instrText>
                </w:r>
                <w:r>
                  <w:rPr/>
                  <w:fldChar w:fldCharType="separate"/>
                </w:r>
                <w:r>
                  <w:rPr/>
                  <w:t>185</w:t>
                </w:r>
                <w:r>
                  <w:rPr/>
                  <w:fldChar w:fldCharType="end"/>
                </w:r>
              </w:p>
            </w:txbxContent>
          </v:textbox>
          <w10:wrap type="none"/>
        </v:shape>
      </w:pic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2632" from="522pt,60pt" to="72pt,60pt" stroked="true" strokeweight="2pt" strokecolor="#0000ff">
          <w10:wrap type="none"/>
        </v:line>
      </w:pict>
    </w:r>
    <w:r>
      <w:rPr/>
      <w:pict>
        <v:shape style="position:absolute;margin-left:69.995003pt;margin-top:41.573853pt;width:264.7pt;height:13pt;mso-position-horizontal-relative:page;mso-position-vertical-relative:page;z-index:-332608" type="#_x0000_t202" filled="false" stroked="false">
          <v:textbox inset="0,0,0,0">
            <w:txbxContent>
              <w:p>
                <w:pPr>
                  <w:pStyle w:val="BodyText"/>
                  <w:tabs>
                    <w:tab w:pos="627" w:val="left" w:leader="none"/>
                  </w:tabs>
                  <w:spacing w:line="260" w:lineRule="exact"/>
                  <w:ind w:left="40"/>
                </w:pPr>
                <w:r>
                  <w:rPr/>
                  <w:fldChar w:fldCharType="begin"/>
                </w:r>
                <w:r>
                  <w:rPr>
                    <w:rFonts w:ascii="Arial"/>
                    <w:b/>
                    <w:color w:val="0000FF"/>
                  </w:rPr>
                  <w:instrText> PAGE </w:instrText>
                </w:r>
                <w:r>
                  <w:rPr/>
                  <w:fldChar w:fldCharType="separate"/>
                </w:r>
                <w:r>
                  <w:rPr/>
                  <w:t>186</w:t>
                </w:r>
                <w:r>
                  <w:rPr/>
                  <w:fldChar w:fldCharType="end"/>
                </w:r>
                <w:r>
                  <w:rPr>
                    <w:rFonts w:ascii="Arial"/>
                    <w:b/>
                    <w:color w:val="0000FF"/>
                  </w:rPr>
                  <w:tab/>
                </w:r>
                <w:r>
                  <w:rPr>
                    <w:color w:val="0000FF"/>
                  </w:rPr>
                  <w:t>System security configuration and</w:t>
                </w:r>
                <w:r>
                  <w:rPr>
                    <w:color w:val="0000FF"/>
                    <w:spacing w:val="-1"/>
                  </w:rPr>
                  <w:t> </w:t>
                </w:r>
                <w:r>
                  <w:rPr>
                    <w:color w:val="0000FF"/>
                  </w:rPr>
                  <w:t>management</w:t>
                </w:r>
              </w:p>
            </w:txbxContent>
          </v:textbox>
          <w10:wrap type="none"/>
        </v:shape>
      </w:pict>
    </w: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2584" from="522pt,60pt" to="72pt,60pt" stroked="true" strokeweight="2pt" strokecolor="#0000ff">
          <w10:wrap type="none"/>
        </v:line>
      </w:pict>
    </w:r>
    <w:r>
      <w:rPr/>
      <w:pict>
        <v:shape style="position:absolute;margin-left:318.638pt;margin-top:41.573853pt;width:205.4pt;height:13pt;mso-position-horizontal-relative:page;mso-position-vertical-relative:page;z-index:-332560" type="#_x0000_t202" filled="false" stroked="false">
          <v:textbox inset="0,0,0,0">
            <w:txbxContent>
              <w:p>
                <w:pPr>
                  <w:pStyle w:val="BodyText"/>
                  <w:tabs>
                    <w:tab w:pos="3700" w:val="left" w:leader="none"/>
                  </w:tabs>
                  <w:spacing w:line="260" w:lineRule="exact"/>
                  <w:ind w:left="20"/>
                  <w:rPr>
                    <w:rFonts w:ascii="Arial"/>
                    <w:b/>
                  </w:rPr>
                </w:pPr>
                <w:r>
                  <w:rPr>
                    <w:color w:val="0000FF"/>
                  </w:rPr>
                  <w:t>Administrator</w:t>
                </w:r>
                <w:r>
                  <w:rPr>
                    <w:color w:val="0000FF"/>
                    <w:spacing w:val="-1"/>
                  </w:rPr>
                  <w:t> </w:t>
                </w:r>
                <w:r>
                  <w:rPr>
                    <w:color w:val="0000FF"/>
                  </w:rPr>
                  <w:t>security</w:t>
                </w:r>
                <w:r>
                  <w:rPr>
                    <w:color w:val="0000FF"/>
                    <w:spacing w:val="-1"/>
                  </w:rPr>
                  <w:t> </w:t>
                </w:r>
                <w:r>
                  <w:rPr>
                    <w:color w:val="0000FF"/>
                  </w:rPr>
                  <w:t>management</w:t>
                  <w:tab/>
                </w:r>
                <w:r>
                  <w:rPr/>
                  <w:fldChar w:fldCharType="begin"/>
                </w:r>
                <w:r>
                  <w:rPr>
                    <w:rFonts w:ascii="Arial"/>
                    <w:b/>
                    <w:color w:val="0000FF"/>
                  </w:rPr>
                  <w:instrText> PAGE </w:instrText>
                </w:r>
                <w:r>
                  <w:rPr/>
                  <w:fldChar w:fldCharType="separate"/>
                </w:r>
                <w:r>
                  <w:rPr/>
                  <w:t>203</w:t>
                </w:r>
                <w:r>
                  <w:rPr/>
                  <w:fldChar w:fldCharType="end"/>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6472" from="522pt,60pt" to="72pt,60pt" stroked="true" strokeweight="2pt" strokecolor="#0000ff">
          <w10:wrap type="none"/>
        </v:line>
      </w:pict>
    </w:r>
    <w:r>
      <w:rPr/>
      <w:pict>
        <v:shape style="position:absolute;margin-left:69.995003pt;margin-top:41.572853pt;width:174.2pt;height:13.05pt;mso-position-horizontal-relative:page;mso-position-vertical-relative:page;z-index:-336448" type="#_x0000_t202" filled="false" stroked="false">
          <v:textbox inset="0,0,0,0">
            <w:txbxContent>
              <w:p>
                <w:pPr>
                  <w:pStyle w:val="BodyText"/>
                  <w:tabs>
                    <w:tab w:pos="504" w:val="left" w:leader="none"/>
                  </w:tabs>
                  <w:spacing w:line="260" w:lineRule="exact"/>
                  <w:ind w:left="40"/>
                </w:pPr>
                <w:r>
                  <w:rPr/>
                  <w:fldChar w:fldCharType="begin"/>
                </w:r>
                <w:r>
                  <w:rPr>
                    <w:rFonts w:ascii="Arial"/>
                    <w:b/>
                    <w:color w:val="0000FF"/>
                  </w:rPr>
                  <w:instrText> PAGE </w:instrText>
                </w:r>
                <w:r>
                  <w:rPr/>
                  <w:fldChar w:fldCharType="separate"/>
                </w:r>
                <w:r>
                  <w:rPr/>
                  <w:t>14</w:t>
                </w:r>
                <w:r>
                  <w:rPr/>
                  <w:fldChar w:fldCharType="end"/>
                </w:r>
                <w:r>
                  <w:rPr>
                    <w:rFonts w:ascii="Arial"/>
                    <w:b/>
                    <w:color w:val="0000FF"/>
                  </w:rPr>
                  <w:tab/>
                </w:r>
                <w:r>
                  <w:rPr>
                    <w:color w:val="0000FF"/>
                  </w:rPr>
                  <w:t>Platform security</w:t>
                </w:r>
                <w:r>
                  <w:rPr>
                    <w:color w:val="0000FF"/>
                    <w:spacing w:val="-1"/>
                  </w:rPr>
                  <w:t> </w:t>
                </w:r>
                <w:r>
                  <w:rPr>
                    <w:color w:val="0000FF"/>
                  </w:rPr>
                  <w:t>configuration</w:t>
                </w:r>
              </w:p>
            </w:txbxContent>
          </v:textbox>
          <w10:wrap type="none"/>
        </v:shape>
      </w:pict>
    </w: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2536" from="522pt,60pt" to="72pt,60pt" stroked="true" strokeweight="2pt" strokecolor="#0000ff">
          <w10:wrap type="none"/>
        </v:line>
      </w:pict>
    </w:r>
    <w:r>
      <w:rPr/>
      <w:pict>
        <v:shape style="position:absolute;margin-left:69.995003pt;margin-top:41.573853pt;width:264.7pt;height:13pt;mso-position-horizontal-relative:page;mso-position-vertical-relative:page;z-index:-332512" type="#_x0000_t202" filled="false" stroked="false">
          <v:textbox inset="0,0,0,0">
            <w:txbxContent>
              <w:p>
                <w:pPr>
                  <w:pStyle w:val="BodyText"/>
                  <w:tabs>
                    <w:tab w:pos="627" w:val="left" w:leader="none"/>
                  </w:tabs>
                  <w:spacing w:line="260" w:lineRule="exact"/>
                  <w:ind w:left="40"/>
                </w:pPr>
                <w:r>
                  <w:rPr/>
                  <w:fldChar w:fldCharType="begin"/>
                </w:r>
                <w:r>
                  <w:rPr>
                    <w:rFonts w:ascii="Arial"/>
                    <w:b/>
                    <w:color w:val="0000FF"/>
                  </w:rPr>
                  <w:instrText> PAGE </w:instrText>
                </w:r>
                <w:r>
                  <w:rPr/>
                  <w:fldChar w:fldCharType="separate"/>
                </w:r>
                <w:r>
                  <w:rPr/>
                  <w:t>204</w:t>
                </w:r>
                <w:r>
                  <w:rPr/>
                  <w:fldChar w:fldCharType="end"/>
                </w:r>
                <w:r>
                  <w:rPr>
                    <w:rFonts w:ascii="Arial"/>
                    <w:b/>
                    <w:color w:val="0000FF"/>
                  </w:rPr>
                  <w:tab/>
                </w:r>
                <w:r>
                  <w:rPr>
                    <w:color w:val="0000FF"/>
                  </w:rPr>
                  <w:t>System security configuration and</w:t>
                </w:r>
                <w:r>
                  <w:rPr>
                    <w:color w:val="0000FF"/>
                    <w:spacing w:val="-1"/>
                  </w:rPr>
                  <w:t> </w:t>
                </w:r>
                <w:r>
                  <w:rPr>
                    <w:color w:val="0000FF"/>
                  </w:rPr>
                  <w:t>management</w:t>
                </w:r>
              </w:p>
            </w:txbxContent>
          </v:textbox>
          <w10:wrap type="none"/>
        </v:shape>
      </w:pict>
    </w: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2488" from="522pt,60pt" to="72pt,60pt" stroked="true" strokeweight="2pt" strokecolor="#0000ff">
          <w10:wrap type="none"/>
        </v:line>
      </w:pict>
    </w:r>
    <w:r>
      <w:rPr/>
      <w:pict>
        <v:shape style="position:absolute;margin-left:357.731995pt;margin-top:41.573853pt;width:166.3pt;height:13pt;mso-position-horizontal-relative:page;mso-position-vertical-relative:page;z-index:-332464" type="#_x0000_t202" filled="false" stroked="false">
          <v:textbox inset="0,0,0,0">
            <w:txbxContent>
              <w:p>
                <w:pPr>
                  <w:pStyle w:val="BodyText"/>
                  <w:tabs>
                    <w:tab w:pos="2918" w:val="left" w:leader="none"/>
                  </w:tabs>
                  <w:spacing w:line="260" w:lineRule="exact"/>
                  <w:ind w:left="20"/>
                  <w:rPr>
                    <w:rFonts w:ascii="Arial"/>
                    <w:b/>
                  </w:rPr>
                </w:pPr>
                <w:r>
                  <w:rPr>
                    <w:color w:val="0000FF"/>
                  </w:rPr>
                  <w:t>Configuring</w:t>
                </w:r>
                <w:r>
                  <w:rPr>
                    <w:color w:val="0000FF"/>
                    <w:spacing w:val="-1"/>
                  </w:rPr>
                  <w:t> </w:t>
                </w:r>
                <w:r>
                  <w:rPr>
                    <w:color w:val="0000FF"/>
                  </w:rPr>
                  <w:t>cipher</w:t>
                </w:r>
                <w:r>
                  <w:rPr>
                    <w:color w:val="0000FF"/>
                    <w:spacing w:val="-1"/>
                  </w:rPr>
                  <w:t> </w:t>
                </w:r>
                <w:r>
                  <w:rPr>
                    <w:color w:val="0000FF"/>
                  </w:rPr>
                  <w:t>changes</w:t>
                  <w:tab/>
                </w:r>
                <w:r>
                  <w:rPr/>
                  <w:fldChar w:fldCharType="begin"/>
                </w:r>
                <w:r>
                  <w:rPr>
                    <w:rFonts w:ascii="Arial"/>
                    <w:b/>
                    <w:color w:val="0000FF"/>
                  </w:rPr>
                  <w:instrText> PAGE </w:instrText>
                </w:r>
                <w:r>
                  <w:rPr/>
                  <w:fldChar w:fldCharType="separate"/>
                </w:r>
                <w:r>
                  <w:rPr/>
                  <w:t>219</w:t>
                </w:r>
                <w:r>
                  <w:rPr/>
                  <w:fldChar w:fldCharType="end"/>
                </w:r>
              </w:p>
            </w:txbxContent>
          </v:textbox>
          <w10:wrap type="none"/>
        </v:shape>
      </w:pict>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2440" from="522pt,60pt" to="72pt,60pt" stroked="true" strokeweight="2pt" strokecolor="#0000ff">
          <w10:wrap type="none"/>
        </v:line>
      </w:pict>
    </w:r>
    <w:r>
      <w:rPr/>
      <w:pict>
        <v:shape style="position:absolute;margin-left:69.995003pt;margin-top:41.573853pt;width:264.7pt;height:13pt;mso-position-horizontal-relative:page;mso-position-vertical-relative:page;z-index:-332416" type="#_x0000_t202" filled="false" stroked="false">
          <v:textbox inset="0,0,0,0">
            <w:txbxContent>
              <w:p>
                <w:pPr>
                  <w:pStyle w:val="BodyText"/>
                  <w:tabs>
                    <w:tab w:pos="627" w:val="left" w:leader="none"/>
                  </w:tabs>
                  <w:spacing w:line="260" w:lineRule="exact"/>
                  <w:ind w:left="40"/>
                </w:pPr>
                <w:r>
                  <w:rPr/>
                  <w:fldChar w:fldCharType="begin"/>
                </w:r>
                <w:r>
                  <w:rPr>
                    <w:rFonts w:ascii="Arial"/>
                    <w:b/>
                    <w:color w:val="0000FF"/>
                  </w:rPr>
                  <w:instrText> PAGE </w:instrText>
                </w:r>
                <w:r>
                  <w:rPr/>
                  <w:fldChar w:fldCharType="separate"/>
                </w:r>
                <w:r>
                  <w:rPr/>
                  <w:t>220</w:t>
                </w:r>
                <w:r>
                  <w:rPr/>
                  <w:fldChar w:fldCharType="end"/>
                </w:r>
                <w:r>
                  <w:rPr>
                    <w:rFonts w:ascii="Arial"/>
                    <w:b/>
                    <w:color w:val="0000FF"/>
                  </w:rPr>
                  <w:tab/>
                </w:r>
                <w:r>
                  <w:rPr>
                    <w:color w:val="0000FF"/>
                  </w:rPr>
                  <w:t>System security configuration and</w:t>
                </w:r>
                <w:r>
                  <w:rPr>
                    <w:color w:val="0000FF"/>
                    <w:spacing w:val="-1"/>
                  </w:rPr>
                  <w:t> </w:t>
                </w:r>
                <w:r>
                  <w:rPr>
                    <w:color w:val="0000FF"/>
                  </w:rPr>
                  <w:t>management</w:t>
                </w:r>
              </w:p>
            </w:txbxContent>
          </v:textbox>
          <w10:wrap type="none"/>
        </v:shape>
      </w:pict>
    </w: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6424" from="522pt,60pt" to="72pt,60pt" stroked="true" strokeweight="2pt" strokecolor="#0000ff">
          <w10:wrap type="none"/>
        </v:line>
      </w:pict>
    </w:r>
    <w:r>
      <w:rPr/>
      <w:pict>
        <v:shape style="position:absolute;margin-left:272.768005pt;margin-top:41.573853pt;width:251.25pt;height:13pt;mso-position-horizontal-relative:page;mso-position-vertical-relative:page;z-index:-336400" type="#_x0000_t202" filled="false" stroked="false">
          <v:textbox inset="0,0,0,0">
            <w:txbxContent>
              <w:p>
                <w:pPr>
                  <w:pStyle w:val="BodyText"/>
                  <w:tabs>
                    <w:tab w:pos="4739" w:val="left" w:leader="none"/>
                  </w:tabs>
                  <w:spacing w:line="260" w:lineRule="exact"/>
                  <w:ind w:left="20"/>
                  <w:rPr>
                    <w:rFonts w:ascii="Arial"/>
                    <w:b/>
                  </w:rPr>
                </w:pPr>
                <w:r>
                  <w:rPr>
                    <w:color w:val="0000FF"/>
                  </w:rPr>
                  <w:t>Configuring the BIOS</w:t>
                </w:r>
                <w:r>
                  <w:rPr>
                    <w:color w:val="0000FF"/>
                    <w:spacing w:val="-1"/>
                  </w:rPr>
                  <w:t> </w:t>
                </w:r>
                <w:r>
                  <w:rPr>
                    <w:color w:val="0000FF"/>
                  </w:rPr>
                  <w:t>administrative</w:t>
                </w:r>
                <w:r>
                  <w:rPr>
                    <w:color w:val="0000FF"/>
                    <w:spacing w:val="-1"/>
                  </w:rPr>
                  <w:t> </w:t>
                </w:r>
                <w:r>
                  <w:rPr>
                    <w:color w:val="0000FF"/>
                  </w:rPr>
                  <w:t>password</w:t>
                  <w:tab/>
                </w:r>
                <w:r>
                  <w:rPr/>
                  <w:fldChar w:fldCharType="begin"/>
                </w:r>
                <w:r>
                  <w:rPr>
                    <w:rFonts w:ascii="Arial"/>
                    <w:b/>
                    <w:color w:val="0000FF"/>
                  </w:rPr>
                  <w:instrText> PAGE </w:instrText>
                </w:r>
                <w:r>
                  <w:rPr/>
                  <w:fldChar w:fldCharType="separate"/>
                </w:r>
                <w:r>
                  <w:rPr/>
                  <w:t>15</w:t>
                </w:r>
                <w:r>
                  <w:rPr/>
                  <w:fldChar w:fldCharType="end"/>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6376" from="522pt,60pt" to="72pt,60pt" stroked="true" strokeweight="2pt" strokecolor="#0000ff">
          <w10:wrap type="none"/>
        </v:line>
      </w:pict>
    </w:r>
    <w:r>
      <w:rPr/>
      <w:pict>
        <v:shape style="position:absolute;margin-left:290.510986pt;margin-top:41.572853pt;width:233.5pt;height:13pt;mso-position-horizontal-relative:page;mso-position-vertical-relative:page;z-index:-336352" type="#_x0000_t202" filled="false" stroked="false">
          <v:textbox inset="0,0,0,0">
            <w:txbxContent>
              <w:p>
                <w:pPr>
                  <w:pStyle w:val="BodyText"/>
                  <w:tabs>
                    <w:tab w:pos="4384" w:val="left" w:leader="none"/>
                  </w:tabs>
                  <w:spacing w:line="260" w:lineRule="exact"/>
                  <w:ind w:left="20"/>
                  <w:rPr>
                    <w:rFonts w:ascii="Arial"/>
                    <w:b/>
                  </w:rPr>
                </w:pPr>
                <w:r>
                  <w:rPr>
                    <w:color w:val="0000FF"/>
                  </w:rPr>
                  <w:t>Administrative users</w:t>
                </w:r>
                <w:r>
                  <w:rPr>
                    <w:color w:val="0000FF"/>
                    <w:spacing w:val="-1"/>
                  </w:rPr>
                  <w:t> </w:t>
                </w:r>
                <w:r>
                  <w:rPr>
                    <w:color w:val="0000FF"/>
                  </w:rPr>
                  <w:t>provisioning</w:t>
                </w:r>
                <w:r>
                  <w:rPr>
                    <w:color w:val="0000FF"/>
                    <w:spacing w:val="-1"/>
                  </w:rPr>
                  <w:t> </w:t>
                </w:r>
                <w:r>
                  <w:rPr>
                    <w:color w:val="0000FF"/>
                  </w:rPr>
                  <w:t>overview</w:t>
                  <w:tab/>
                </w:r>
                <w:r>
                  <w:rPr/>
                  <w:fldChar w:fldCharType="begin"/>
                </w:r>
                <w:r>
                  <w:rPr>
                    <w:rFonts w:ascii="Arial"/>
                    <w:b/>
                    <w:color w:val="0000FF"/>
                  </w:rPr>
                  <w:instrText> PAGE </w:instrText>
                </w:r>
                <w:r>
                  <w:rPr/>
                  <w:fldChar w:fldCharType="separate"/>
                </w:r>
                <w:r>
                  <w:rPr/>
                  <w:t>17</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48">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119" w:hanging="360"/>
      </w:pPr>
      <w:rPr>
        <w:rFonts w:hint="default" w:ascii="DokChampa" w:hAnsi="DokChampa" w:eastAsia="DokChampa" w:cs="DokChampa"/>
        <w:w w:val="99"/>
        <w:position w:val="-1"/>
        <w:sz w:val="30"/>
        <w:szCs w:val="30"/>
      </w:rPr>
    </w:lvl>
    <w:lvl w:ilvl="2">
      <w:start w:val="0"/>
      <w:numFmt w:val="bullet"/>
      <w:lvlText w:val="•"/>
      <w:lvlJc w:val="left"/>
      <w:pPr>
        <w:ind w:left="3800" w:hanging="360"/>
      </w:pPr>
      <w:rPr>
        <w:rFonts w:hint="default"/>
      </w:rPr>
    </w:lvl>
    <w:lvl w:ilvl="3">
      <w:start w:val="0"/>
      <w:numFmt w:val="bullet"/>
      <w:lvlText w:val="•"/>
      <w:lvlJc w:val="left"/>
      <w:pPr>
        <w:ind w:left="4480" w:hanging="360"/>
      </w:pPr>
      <w:rPr>
        <w:rFonts w:hint="default"/>
      </w:rPr>
    </w:lvl>
    <w:lvl w:ilvl="4">
      <w:start w:val="0"/>
      <w:numFmt w:val="bullet"/>
      <w:lvlText w:val="•"/>
      <w:lvlJc w:val="left"/>
      <w:pPr>
        <w:ind w:left="5160" w:hanging="360"/>
      </w:pPr>
      <w:rPr>
        <w:rFonts w:hint="default"/>
      </w:rPr>
    </w:lvl>
    <w:lvl w:ilvl="5">
      <w:start w:val="0"/>
      <w:numFmt w:val="bullet"/>
      <w:lvlText w:val="•"/>
      <w:lvlJc w:val="left"/>
      <w:pPr>
        <w:ind w:left="5840" w:hanging="360"/>
      </w:pPr>
      <w:rPr>
        <w:rFonts w:hint="default"/>
      </w:rPr>
    </w:lvl>
    <w:lvl w:ilvl="6">
      <w:start w:val="0"/>
      <w:numFmt w:val="bullet"/>
      <w:lvlText w:val="•"/>
      <w:lvlJc w:val="left"/>
      <w:pPr>
        <w:ind w:left="6520" w:hanging="360"/>
      </w:pPr>
      <w:rPr>
        <w:rFonts w:hint="default"/>
      </w:rPr>
    </w:lvl>
    <w:lvl w:ilvl="7">
      <w:start w:val="0"/>
      <w:numFmt w:val="bullet"/>
      <w:lvlText w:val="•"/>
      <w:lvlJc w:val="left"/>
      <w:pPr>
        <w:ind w:left="7200" w:hanging="360"/>
      </w:pPr>
      <w:rPr>
        <w:rFonts w:hint="default"/>
      </w:rPr>
    </w:lvl>
    <w:lvl w:ilvl="8">
      <w:start w:val="0"/>
      <w:numFmt w:val="bullet"/>
      <w:lvlText w:val="•"/>
      <w:lvlJc w:val="left"/>
      <w:pPr>
        <w:ind w:left="7880" w:hanging="360"/>
      </w:pPr>
      <w:rPr>
        <w:rFonts w:hint="default"/>
      </w:rPr>
    </w:lvl>
  </w:abstractNum>
  <w:abstractNum w:abstractNumId="147">
    <w:multiLevelType w:val="hybridMultilevel"/>
    <w:lvl w:ilvl="0">
      <w:start w:val="1"/>
      <w:numFmt w:val="decimal"/>
      <w:lvlText w:val="%1"/>
      <w:lvlJc w:val="left"/>
      <w:pPr>
        <w:ind w:left="2759"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46">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45">
    <w:multiLevelType w:val="hybridMultilevel"/>
    <w:lvl w:ilvl="0">
      <w:start w:val="1"/>
      <w:numFmt w:val="decimal"/>
      <w:lvlText w:val="%1"/>
      <w:lvlJc w:val="left"/>
      <w:pPr>
        <w:ind w:left="2759"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44">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43">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42">
    <w:multiLevelType w:val="hybridMultilevel"/>
    <w:lvl w:ilvl="0">
      <w:start w:val="1"/>
      <w:numFmt w:val="decimal"/>
      <w:lvlText w:val="%1"/>
      <w:lvlJc w:val="left"/>
      <w:pPr>
        <w:ind w:left="2759"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41">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40">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39">
    <w:multiLevelType w:val="hybridMultilevel"/>
    <w:lvl w:ilvl="0">
      <w:start w:val="1"/>
      <w:numFmt w:val="decimal"/>
      <w:lvlText w:val="%1"/>
      <w:lvlJc w:val="left"/>
      <w:pPr>
        <w:ind w:left="2759"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38">
    <w:multiLevelType w:val="hybridMultilevel"/>
    <w:lvl w:ilvl="0">
      <w:start w:val="1"/>
      <w:numFmt w:val="decimal"/>
      <w:lvlText w:val="%1"/>
      <w:lvlJc w:val="left"/>
      <w:pPr>
        <w:ind w:left="2759"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37">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36">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35">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34">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33">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32">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31">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120" w:hanging="360"/>
      </w:pPr>
      <w:rPr>
        <w:rFonts w:hint="default" w:ascii="DokChampa" w:hAnsi="DokChampa" w:eastAsia="DokChampa" w:cs="DokChampa"/>
        <w:w w:val="99"/>
        <w:position w:val="-1"/>
        <w:sz w:val="30"/>
        <w:szCs w:val="30"/>
      </w:rPr>
    </w:lvl>
    <w:lvl w:ilvl="2">
      <w:start w:val="0"/>
      <w:numFmt w:val="bullet"/>
      <w:lvlText w:val="•"/>
      <w:lvlJc w:val="left"/>
      <w:pPr>
        <w:ind w:left="3800" w:hanging="360"/>
      </w:pPr>
      <w:rPr>
        <w:rFonts w:hint="default"/>
      </w:rPr>
    </w:lvl>
    <w:lvl w:ilvl="3">
      <w:start w:val="0"/>
      <w:numFmt w:val="bullet"/>
      <w:lvlText w:val="•"/>
      <w:lvlJc w:val="left"/>
      <w:pPr>
        <w:ind w:left="4480" w:hanging="360"/>
      </w:pPr>
      <w:rPr>
        <w:rFonts w:hint="default"/>
      </w:rPr>
    </w:lvl>
    <w:lvl w:ilvl="4">
      <w:start w:val="0"/>
      <w:numFmt w:val="bullet"/>
      <w:lvlText w:val="•"/>
      <w:lvlJc w:val="left"/>
      <w:pPr>
        <w:ind w:left="5160" w:hanging="360"/>
      </w:pPr>
      <w:rPr>
        <w:rFonts w:hint="default"/>
      </w:rPr>
    </w:lvl>
    <w:lvl w:ilvl="5">
      <w:start w:val="0"/>
      <w:numFmt w:val="bullet"/>
      <w:lvlText w:val="•"/>
      <w:lvlJc w:val="left"/>
      <w:pPr>
        <w:ind w:left="5840" w:hanging="360"/>
      </w:pPr>
      <w:rPr>
        <w:rFonts w:hint="default"/>
      </w:rPr>
    </w:lvl>
    <w:lvl w:ilvl="6">
      <w:start w:val="0"/>
      <w:numFmt w:val="bullet"/>
      <w:lvlText w:val="•"/>
      <w:lvlJc w:val="left"/>
      <w:pPr>
        <w:ind w:left="6520" w:hanging="360"/>
      </w:pPr>
      <w:rPr>
        <w:rFonts w:hint="default"/>
      </w:rPr>
    </w:lvl>
    <w:lvl w:ilvl="7">
      <w:start w:val="0"/>
      <w:numFmt w:val="bullet"/>
      <w:lvlText w:val="•"/>
      <w:lvlJc w:val="left"/>
      <w:pPr>
        <w:ind w:left="7200" w:hanging="360"/>
      </w:pPr>
      <w:rPr>
        <w:rFonts w:hint="default"/>
      </w:rPr>
    </w:lvl>
    <w:lvl w:ilvl="8">
      <w:start w:val="0"/>
      <w:numFmt w:val="bullet"/>
      <w:lvlText w:val="•"/>
      <w:lvlJc w:val="left"/>
      <w:pPr>
        <w:ind w:left="7880" w:hanging="360"/>
      </w:pPr>
      <w:rPr>
        <w:rFonts w:hint="default"/>
      </w:rPr>
    </w:lvl>
  </w:abstractNum>
  <w:abstractNum w:abstractNumId="130">
    <w:multiLevelType w:val="hybridMultilevel"/>
    <w:lvl w:ilvl="0">
      <w:start w:val="1"/>
      <w:numFmt w:val="decimal"/>
      <w:lvlText w:val="%1"/>
      <w:lvlJc w:val="left"/>
      <w:pPr>
        <w:ind w:left="2759"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29">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28">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27">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26">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25">
    <w:multiLevelType w:val="hybridMultilevel"/>
    <w:lvl w:ilvl="0">
      <w:start w:val="0"/>
      <w:numFmt w:val="bullet"/>
      <w:lvlText w:val="•"/>
      <w:lvlJc w:val="left"/>
      <w:pPr>
        <w:ind w:left="440" w:hanging="360"/>
      </w:pPr>
      <w:rPr>
        <w:rFonts w:hint="default" w:ascii="DokChampa" w:hAnsi="DokChampa" w:eastAsia="DokChampa" w:cs="DokChampa"/>
        <w:w w:val="99"/>
        <w:position w:val="-2"/>
        <w:sz w:val="30"/>
        <w:szCs w:val="30"/>
      </w:rPr>
    </w:lvl>
    <w:lvl w:ilvl="1">
      <w:start w:val="0"/>
      <w:numFmt w:val="bullet"/>
      <w:lvlText w:val="•"/>
      <w:lvlJc w:val="left"/>
      <w:pPr>
        <w:ind w:left="891" w:hanging="360"/>
      </w:pPr>
      <w:rPr>
        <w:rFonts w:hint="default"/>
      </w:rPr>
    </w:lvl>
    <w:lvl w:ilvl="2">
      <w:start w:val="0"/>
      <w:numFmt w:val="bullet"/>
      <w:lvlText w:val="•"/>
      <w:lvlJc w:val="left"/>
      <w:pPr>
        <w:ind w:left="1343" w:hanging="360"/>
      </w:pPr>
      <w:rPr>
        <w:rFonts w:hint="default"/>
      </w:rPr>
    </w:lvl>
    <w:lvl w:ilvl="3">
      <w:start w:val="0"/>
      <w:numFmt w:val="bullet"/>
      <w:lvlText w:val="•"/>
      <w:lvlJc w:val="left"/>
      <w:pPr>
        <w:ind w:left="1795" w:hanging="360"/>
      </w:pPr>
      <w:rPr>
        <w:rFonts w:hint="default"/>
      </w:rPr>
    </w:lvl>
    <w:lvl w:ilvl="4">
      <w:start w:val="0"/>
      <w:numFmt w:val="bullet"/>
      <w:lvlText w:val="•"/>
      <w:lvlJc w:val="left"/>
      <w:pPr>
        <w:ind w:left="2247" w:hanging="360"/>
      </w:pPr>
      <w:rPr>
        <w:rFonts w:hint="default"/>
      </w:rPr>
    </w:lvl>
    <w:lvl w:ilvl="5">
      <w:start w:val="0"/>
      <w:numFmt w:val="bullet"/>
      <w:lvlText w:val="•"/>
      <w:lvlJc w:val="left"/>
      <w:pPr>
        <w:ind w:left="2698" w:hanging="360"/>
      </w:pPr>
      <w:rPr>
        <w:rFonts w:hint="default"/>
      </w:rPr>
    </w:lvl>
    <w:lvl w:ilvl="6">
      <w:start w:val="0"/>
      <w:numFmt w:val="bullet"/>
      <w:lvlText w:val="•"/>
      <w:lvlJc w:val="left"/>
      <w:pPr>
        <w:ind w:left="3150" w:hanging="360"/>
      </w:pPr>
      <w:rPr>
        <w:rFonts w:hint="default"/>
      </w:rPr>
    </w:lvl>
    <w:lvl w:ilvl="7">
      <w:start w:val="0"/>
      <w:numFmt w:val="bullet"/>
      <w:lvlText w:val="•"/>
      <w:lvlJc w:val="left"/>
      <w:pPr>
        <w:ind w:left="3602" w:hanging="360"/>
      </w:pPr>
      <w:rPr>
        <w:rFonts w:hint="default"/>
      </w:rPr>
    </w:lvl>
    <w:lvl w:ilvl="8">
      <w:start w:val="0"/>
      <w:numFmt w:val="bullet"/>
      <w:lvlText w:val="•"/>
      <w:lvlJc w:val="left"/>
      <w:pPr>
        <w:ind w:left="4054" w:hanging="360"/>
      </w:pPr>
      <w:rPr>
        <w:rFonts w:hint="default"/>
      </w:rPr>
    </w:lvl>
  </w:abstractNum>
  <w:abstractNum w:abstractNumId="124">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23">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22">
    <w:multiLevelType w:val="hybridMultilevel"/>
    <w:lvl w:ilvl="0">
      <w:start w:val="1"/>
      <w:numFmt w:val="decimal"/>
      <w:lvlText w:val="%1"/>
      <w:lvlJc w:val="left"/>
      <w:pPr>
        <w:ind w:left="2759"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21">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20">
    <w:multiLevelType w:val="hybridMultilevel"/>
    <w:lvl w:ilvl="0">
      <w:start w:val="1"/>
      <w:numFmt w:val="decimal"/>
      <w:lvlText w:val="%1"/>
      <w:lvlJc w:val="left"/>
      <w:pPr>
        <w:ind w:left="2759"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19">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18">
    <w:multiLevelType w:val="hybridMultilevel"/>
    <w:lvl w:ilvl="0">
      <w:start w:val="1"/>
      <w:numFmt w:val="decimal"/>
      <w:lvlText w:val="%1"/>
      <w:lvlJc w:val="left"/>
      <w:pPr>
        <w:ind w:left="2759"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17">
    <w:multiLevelType w:val="hybridMultilevel"/>
    <w:lvl w:ilvl="0">
      <w:start w:val="1"/>
      <w:numFmt w:val="decimal"/>
      <w:lvlText w:val="%1"/>
      <w:lvlJc w:val="left"/>
      <w:pPr>
        <w:ind w:left="2759"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16">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15">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14">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13">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12">
    <w:multiLevelType w:val="hybridMultilevel"/>
    <w:lvl w:ilvl="0">
      <w:start w:val="0"/>
      <w:numFmt w:val="bullet"/>
      <w:lvlText w:val="•"/>
      <w:lvlJc w:val="left"/>
      <w:pPr>
        <w:ind w:left="440" w:hanging="360"/>
      </w:pPr>
      <w:rPr>
        <w:rFonts w:hint="default" w:ascii="DokChampa" w:hAnsi="DokChampa" w:eastAsia="DokChampa" w:cs="DokChampa"/>
        <w:w w:val="99"/>
        <w:position w:val="-2"/>
        <w:sz w:val="30"/>
        <w:szCs w:val="30"/>
      </w:rPr>
    </w:lvl>
    <w:lvl w:ilvl="1">
      <w:start w:val="0"/>
      <w:numFmt w:val="bullet"/>
      <w:lvlText w:val="•"/>
      <w:lvlJc w:val="left"/>
      <w:pPr>
        <w:ind w:left="928" w:hanging="360"/>
      </w:pPr>
      <w:rPr>
        <w:rFonts w:hint="default"/>
      </w:rPr>
    </w:lvl>
    <w:lvl w:ilvl="2">
      <w:start w:val="0"/>
      <w:numFmt w:val="bullet"/>
      <w:lvlText w:val="•"/>
      <w:lvlJc w:val="left"/>
      <w:pPr>
        <w:ind w:left="1416" w:hanging="360"/>
      </w:pPr>
      <w:rPr>
        <w:rFonts w:hint="default"/>
      </w:rPr>
    </w:lvl>
    <w:lvl w:ilvl="3">
      <w:start w:val="0"/>
      <w:numFmt w:val="bullet"/>
      <w:lvlText w:val="•"/>
      <w:lvlJc w:val="left"/>
      <w:pPr>
        <w:ind w:left="1905" w:hanging="360"/>
      </w:pPr>
      <w:rPr>
        <w:rFonts w:hint="default"/>
      </w:rPr>
    </w:lvl>
    <w:lvl w:ilvl="4">
      <w:start w:val="0"/>
      <w:numFmt w:val="bullet"/>
      <w:lvlText w:val="•"/>
      <w:lvlJc w:val="left"/>
      <w:pPr>
        <w:ind w:left="2393" w:hanging="360"/>
      </w:pPr>
      <w:rPr>
        <w:rFonts w:hint="default"/>
      </w:rPr>
    </w:lvl>
    <w:lvl w:ilvl="5">
      <w:start w:val="0"/>
      <w:numFmt w:val="bullet"/>
      <w:lvlText w:val="•"/>
      <w:lvlJc w:val="left"/>
      <w:pPr>
        <w:ind w:left="2881" w:hanging="360"/>
      </w:pPr>
      <w:rPr>
        <w:rFonts w:hint="default"/>
      </w:rPr>
    </w:lvl>
    <w:lvl w:ilvl="6">
      <w:start w:val="0"/>
      <w:numFmt w:val="bullet"/>
      <w:lvlText w:val="•"/>
      <w:lvlJc w:val="left"/>
      <w:pPr>
        <w:ind w:left="3370" w:hanging="360"/>
      </w:pPr>
      <w:rPr>
        <w:rFonts w:hint="default"/>
      </w:rPr>
    </w:lvl>
    <w:lvl w:ilvl="7">
      <w:start w:val="0"/>
      <w:numFmt w:val="bullet"/>
      <w:lvlText w:val="•"/>
      <w:lvlJc w:val="left"/>
      <w:pPr>
        <w:ind w:left="3858" w:hanging="360"/>
      </w:pPr>
      <w:rPr>
        <w:rFonts w:hint="default"/>
      </w:rPr>
    </w:lvl>
    <w:lvl w:ilvl="8">
      <w:start w:val="0"/>
      <w:numFmt w:val="bullet"/>
      <w:lvlText w:val="•"/>
      <w:lvlJc w:val="left"/>
      <w:pPr>
        <w:ind w:left="4346" w:hanging="360"/>
      </w:pPr>
      <w:rPr>
        <w:rFonts w:hint="default"/>
      </w:rPr>
    </w:lvl>
  </w:abstractNum>
  <w:abstractNum w:abstractNumId="111">
    <w:multiLevelType w:val="hybridMultilevel"/>
    <w:lvl w:ilvl="0">
      <w:start w:val="0"/>
      <w:numFmt w:val="bullet"/>
      <w:lvlText w:val="•"/>
      <w:lvlJc w:val="left"/>
      <w:pPr>
        <w:ind w:left="440" w:hanging="361"/>
      </w:pPr>
      <w:rPr>
        <w:rFonts w:hint="default" w:ascii="DokChampa" w:hAnsi="DokChampa" w:eastAsia="DokChampa" w:cs="DokChampa"/>
        <w:w w:val="99"/>
        <w:position w:val="-2"/>
        <w:sz w:val="30"/>
        <w:szCs w:val="30"/>
      </w:rPr>
    </w:lvl>
    <w:lvl w:ilvl="1">
      <w:start w:val="0"/>
      <w:numFmt w:val="bullet"/>
      <w:lvlText w:val="•"/>
      <w:lvlJc w:val="left"/>
      <w:pPr>
        <w:ind w:left="928" w:hanging="361"/>
      </w:pPr>
      <w:rPr>
        <w:rFonts w:hint="default"/>
      </w:rPr>
    </w:lvl>
    <w:lvl w:ilvl="2">
      <w:start w:val="0"/>
      <w:numFmt w:val="bullet"/>
      <w:lvlText w:val="•"/>
      <w:lvlJc w:val="left"/>
      <w:pPr>
        <w:ind w:left="1416" w:hanging="361"/>
      </w:pPr>
      <w:rPr>
        <w:rFonts w:hint="default"/>
      </w:rPr>
    </w:lvl>
    <w:lvl w:ilvl="3">
      <w:start w:val="0"/>
      <w:numFmt w:val="bullet"/>
      <w:lvlText w:val="•"/>
      <w:lvlJc w:val="left"/>
      <w:pPr>
        <w:ind w:left="1905" w:hanging="361"/>
      </w:pPr>
      <w:rPr>
        <w:rFonts w:hint="default"/>
      </w:rPr>
    </w:lvl>
    <w:lvl w:ilvl="4">
      <w:start w:val="0"/>
      <w:numFmt w:val="bullet"/>
      <w:lvlText w:val="•"/>
      <w:lvlJc w:val="left"/>
      <w:pPr>
        <w:ind w:left="2393" w:hanging="361"/>
      </w:pPr>
      <w:rPr>
        <w:rFonts w:hint="default"/>
      </w:rPr>
    </w:lvl>
    <w:lvl w:ilvl="5">
      <w:start w:val="0"/>
      <w:numFmt w:val="bullet"/>
      <w:lvlText w:val="•"/>
      <w:lvlJc w:val="left"/>
      <w:pPr>
        <w:ind w:left="2881" w:hanging="361"/>
      </w:pPr>
      <w:rPr>
        <w:rFonts w:hint="default"/>
      </w:rPr>
    </w:lvl>
    <w:lvl w:ilvl="6">
      <w:start w:val="0"/>
      <w:numFmt w:val="bullet"/>
      <w:lvlText w:val="•"/>
      <w:lvlJc w:val="left"/>
      <w:pPr>
        <w:ind w:left="3370" w:hanging="361"/>
      </w:pPr>
      <w:rPr>
        <w:rFonts w:hint="default"/>
      </w:rPr>
    </w:lvl>
    <w:lvl w:ilvl="7">
      <w:start w:val="0"/>
      <w:numFmt w:val="bullet"/>
      <w:lvlText w:val="•"/>
      <w:lvlJc w:val="left"/>
      <w:pPr>
        <w:ind w:left="3858" w:hanging="361"/>
      </w:pPr>
      <w:rPr>
        <w:rFonts w:hint="default"/>
      </w:rPr>
    </w:lvl>
    <w:lvl w:ilvl="8">
      <w:start w:val="0"/>
      <w:numFmt w:val="bullet"/>
      <w:lvlText w:val="•"/>
      <w:lvlJc w:val="left"/>
      <w:pPr>
        <w:ind w:left="4346" w:hanging="361"/>
      </w:pPr>
      <w:rPr>
        <w:rFonts w:hint="default"/>
      </w:rPr>
    </w:lvl>
  </w:abstractNum>
  <w:abstractNum w:abstractNumId="110">
    <w:multiLevelType w:val="hybridMultilevel"/>
    <w:lvl w:ilvl="0">
      <w:start w:val="0"/>
      <w:numFmt w:val="bullet"/>
      <w:lvlText w:val="•"/>
      <w:lvlJc w:val="left"/>
      <w:pPr>
        <w:ind w:left="440" w:hanging="360"/>
      </w:pPr>
      <w:rPr>
        <w:rFonts w:hint="default" w:ascii="DokChampa" w:hAnsi="DokChampa" w:eastAsia="DokChampa" w:cs="DokChampa"/>
        <w:w w:val="99"/>
        <w:position w:val="-2"/>
        <w:sz w:val="30"/>
        <w:szCs w:val="30"/>
      </w:rPr>
    </w:lvl>
    <w:lvl w:ilvl="1">
      <w:start w:val="0"/>
      <w:numFmt w:val="bullet"/>
      <w:lvlText w:val="•"/>
      <w:lvlJc w:val="left"/>
      <w:pPr>
        <w:ind w:left="928" w:hanging="360"/>
      </w:pPr>
      <w:rPr>
        <w:rFonts w:hint="default"/>
      </w:rPr>
    </w:lvl>
    <w:lvl w:ilvl="2">
      <w:start w:val="0"/>
      <w:numFmt w:val="bullet"/>
      <w:lvlText w:val="•"/>
      <w:lvlJc w:val="left"/>
      <w:pPr>
        <w:ind w:left="1416" w:hanging="360"/>
      </w:pPr>
      <w:rPr>
        <w:rFonts w:hint="default"/>
      </w:rPr>
    </w:lvl>
    <w:lvl w:ilvl="3">
      <w:start w:val="0"/>
      <w:numFmt w:val="bullet"/>
      <w:lvlText w:val="•"/>
      <w:lvlJc w:val="left"/>
      <w:pPr>
        <w:ind w:left="1905" w:hanging="360"/>
      </w:pPr>
      <w:rPr>
        <w:rFonts w:hint="default"/>
      </w:rPr>
    </w:lvl>
    <w:lvl w:ilvl="4">
      <w:start w:val="0"/>
      <w:numFmt w:val="bullet"/>
      <w:lvlText w:val="•"/>
      <w:lvlJc w:val="left"/>
      <w:pPr>
        <w:ind w:left="2393" w:hanging="360"/>
      </w:pPr>
      <w:rPr>
        <w:rFonts w:hint="default"/>
      </w:rPr>
    </w:lvl>
    <w:lvl w:ilvl="5">
      <w:start w:val="0"/>
      <w:numFmt w:val="bullet"/>
      <w:lvlText w:val="•"/>
      <w:lvlJc w:val="left"/>
      <w:pPr>
        <w:ind w:left="2881" w:hanging="360"/>
      </w:pPr>
      <w:rPr>
        <w:rFonts w:hint="default"/>
      </w:rPr>
    </w:lvl>
    <w:lvl w:ilvl="6">
      <w:start w:val="0"/>
      <w:numFmt w:val="bullet"/>
      <w:lvlText w:val="•"/>
      <w:lvlJc w:val="left"/>
      <w:pPr>
        <w:ind w:left="3370" w:hanging="360"/>
      </w:pPr>
      <w:rPr>
        <w:rFonts w:hint="default"/>
      </w:rPr>
    </w:lvl>
    <w:lvl w:ilvl="7">
      <w:start w:val="0"/>
      <w:numFmt w:val="bullet"/>
      <w:lvlText w:val="•"/>
      <w:lvlJc w:val="left"/>
      <w:pPr>
        <w:ind w:left="3858" w:hanging="360"/>
      </w:pPr>
      <w:rPr>
        <w:rFonts w:hint="default"/>
      </w:rPr>
    </w:lvl>
    <w:lvl w:ilvl="8">
      <w:start w:val="0"/>
      <w:numFmt w:val="bullet"/>
      <w:lvlText w:val="•"/>
      <w:lvlJc w:val="left"/>
      <w:pPr>
        <w:ind w:left="4346" w:hanging="360"/>
      </w:pPr>
      <w:rPr>
        <w:rFonts w:hint="default"/>
      </w:rPr>
    </w:lvl>
  </w:abstractNum>
  <w:abstractNum w:abstractNumId="109">
    <w:multiLevelType w:val="hybridMultilevel"/>
    <w:lvl w:ilvl="0">
      <w:start w:val="1"/>
      <w:numFmt w:val="decimal"/>
      <w:lvlText w:val="%1"/>
      <w:lvlJc w:val="left"/>
      <w:pPr>
        <w:ind w:left="2759"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08">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07">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06">
    <w:multiLevelType w:val="hybridMultilevel"/>
    <w:lvl w:ilvl="0">
      <w:start w:val="1"/>
      <w:numFmt w:val="decimal"/>
      <w:lvlText w:val="%1"/>
      <w:lvlJc w:val="left"/>
      <w:pPr>
        <w:ind w:left="2759"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05">
    <w:multiLevelType w:val="hybridMultilevel"/>
    <w:lvl w:ilvl="0">
      <w:start w:val="1"/>
      <w:numFmt w:val="decimal"/>
      <w:lvlText w:val="%1"/>
      <w:lvlJc w:val="left"/>
      <w:pPr>
        <w:ind w:left="2759"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04">
    <w:multiLevelType w:val="hybridMultilevel"/>
    <w:lvl w:ilvl="0">
      <w:start w:val="1"/>
      <w:numFmt w:val="decimal"/>
      <w:lvlText w:val="%1"/>
      <w:lvlJc w:val="left"/>
      <w:pPr>
        <w:ind w:left="2759"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03">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02">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01">
    <w:multiLevelType w:val="hybridMultilevel"/>
    <w:lvl w:ilvl="0">
      <w:start w:val="1"/>
      <w:numFmt w:val="decimal"/>
      <w:lvlText w:val="%1"/>
      <w:lvlJc w:val="left"/>
      <w:pPr>
        <w:ind w:left="2759"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00">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99">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98">
    <w:multiLevelType w:val="hybridMultilevel"/>
    <w:lvl w:ilvl="0">
      <w:start w:val="1"/>
      <w:numFmt w:val="decimal"/>
      <w:lvlText w:val="%1"/>
      <w:lvlJc w:val="left"/>
      <w:pPr>
        <w:ind w:left="2759"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97">
    <w:multiLevelType w:val="hybridMultilevel"/>
    <w:lvl w:ilvl="0">
      <w:start w:val="1"/>
      <w:numFmt w:val="decimal"/>
      <w:lvlText w:val="%1"/>
      <w:lvlJc w:val="left"/>
      <w:pPr>
        <w:ind w:left="2759"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96">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95">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94">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93">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92">
    <w:multiLevelType w:val="hybridMultilevel"/>
    <w:lvl w:ilvl="0">
      <w:start w:val="1"/>
      <w:numFmt w:val="decimal"/>
      <w:lvlText w:val="%1"/>
      <w:lvlJc w:val="left"/>
      <w:pPr>
        <w:ind w:left="2759"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91">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90">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89">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88">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87">
    <w:multiLevelType w:val="hybridMultilevel"/>
    <w:lvl w:ilvl="0">
      <w:start w:val="1"/>
      <w:numFmt w:val="decimal"/>
      <w:lvlText w:val="%1"/>
      <w:lvlJc w:val="left"/>
      <w:pPr>
        <w:ind w:left="2759"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86">
    <w:multiLevelType w:val="hybridMultilevel"/>
    <w:lvl w:ilvl="0">
      <w:start w:val="1"/>
      <w:numFmt w:val="decimal"/>
      <w:lvlText w:val="%1"/>
      <w:lvlJc w:val="left"/>
      <w:pPr>
        <w:ind w:left="2759"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85">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84">
    <w:multiLevelType w:val="hybridMultilevel"/>
    <w:lvl w:ilvl="0">
      <w:start w:val="0"/>
      <w:numFmt w:val="bullet"/>
      <w:lvlText w:val="•"/>
      <w:lvlJc w:val="left"/>
      <w:pPr>
        <w:ind w:left="480" w:hanging="360"/>
      </w:pPr>
      <w:rPr>
        <w:rFonts w:hint="default" w:ascii="DokChampa" w:hAnsi="DokChampa" w:eastAsia="DokChampa" w:cs="DokChampa"/>
        <w:w w:val="99"/>
        <w:position w:val="-1"/>
        <w:sz w:val="30"/>
        <w:szCs w:val="30"/>
      </w:rPr>
    </w:lvl>
    <w:lvl w:ilvl="1">
      <w:start w:val="0"/>
      <w:numFmt w:val="bullet"/>
      <w:lvlText w:val="•"/>
      <w:lvlJc w:val="left"/>
      <w:pPr>
        <w:ind w:left="2160" w:hanging="360"/>
      </w:pPr>
      <w:rPr>
        <w:rFonts w:hint="default" w:ascii="DokChampa" w:hAnsi="DokChampa" w:eastAsia="DokChampa" w:cs="DokChampa"/>
        <w:w w:val="99"/>
        <w:position w:val="-1"/>
        <w:sz w:val="30"/>
        <w:szCs w:val="30"/>
      </w:rPr>
    </w:lvl>
    <w:lvl w:ilvl="2">
      <w:start w:val="0"/>
      <w:numFmt w:val="bullet"/>
      <w:lvlText w:val="–"/>
      <w:lvlJc w:val="left"/>
      <w:pPr>
        <w:ind w:left="2519" w:hanging="360"/>
      </w:pPr>
      <w:rPr>
        <w:rFonts w:hint="default" w:ascii="DokChampa" w:hAnsi="DokChampa" w:eastAsia="DokChampa" w:cs="DokChampa"/>
        <w:w w:val="99"/>
        <w:position w:val="-1"/>
        <w:sz w:val="30"/>
        <w:szCs w:val="30"/>
      </w:rPr>
    </w:lvl>
    <w:lvl w:ilvl="3">
      <w:start w:val="0"/>
      <w:numFmt w:val="bullet"/>
      <w:lvlText w:val="•"/>
      <w:lvlJc w:val="left"/>
      <w:pPr>
        <w:ind w:left="3150" w:hanging="360"/>
      </w:pPr>
      <w:rPr>
        <w:rFonts w:hint="default"/>
      </w:rPr>
    </w:lvl>
    <w:lvl w:ilvl="4">
      <w:start w:val="0"/>
      <w:numFmt w:val="bullet"/>
      <w:lvlText w:val="•"/>
      <w:lvlJc w:val="left"/>
      <w:pPr>
        <w:ind w:left="3780" w:hanging="360"/>
      </w:pPr>
      <w:rPr>
        <w:rFonts w:hint="default"/>
      </w:rPr>
    </w:lvl>
    <w:lvl w:ilvl="5">
      <w:start w:val="0"/>
      <w:numFmt w:val="bullet"/>
      <w:lvlText w:val="•"/>
      <w:lvlJc w:val="left"/>
      <w:pPr>
        <w:ind w:left="4410" w:hanging="360"/>
      </w:pPr>
      <w:rPr>
        <w:rFonts w:hint="default"/>
      </w:rPr>
    </w:lvl>
    <w:lvl w:ilvl="6">
      <w:start w:val="0"/>
      <w:numFmt w:val="bullet"/>
      <w:lvlText w:val="•"/>
      <w:lvlJc w:val="left"/>
      <w:pPr>
        <w:ind w:left="5040" w:hanging="360"/>
      </w:pPr>
      <w:rPr>
        <w:rFonts w:hint="default"/>
      </w:rPr>
    </w:lvl>
    <w:lvl w:ilvl="7">
      <w:start w:val="0"/>
      <w:numFmt w:val="bullet"/>
      <w:lvlText w:val="•"/>
      <w:lvlJc w:val="left"/>
      <w:pPr>
        <w:ind w:left="5670" w:hanging="360"/>
      </w:pPr>
      <w:rPr>
        <w:rFonts w:hint="default"/>
      </w:rPr>
    </w:lvl>
    <w:lvl w:ilvl="8">
      <w:start w:val="0"/>
      <w:numFmt w:val="bullet"/>
      <w:lvlText w:val="•"/>
      <w:lvlJc w:val="left"/>
      <w:pPr>
        <w:ind w:left="6300" w:hanging="360"/>
      </w:pPr>
      <w:rPr>
        <w:rFonts w:hint="default"/>
      </w:rPr>
    </w:lvl>
  </w:abstractNum>
  <w:abstractNum w:abstractNumId="83">
    <w:multiLevelType w:val="hybridMultilevel"/>
    <w:lvl w:ilvl="0">
      <w:start w:val="1"/>
      <w:numFmt w:val="decimal"/>
      <w:lvlText w:val="%1."/>
      <w:lvlJc w:val="left"/>
      <w:pPr>
        <w:ind w:left="440" w:hanging="360"/>
        <w:jc w:val="left"/>
      </w:pPr>
      <w:rPr>
        <w:rFonts w:hint="default" w:ascii="DokChampa" w:hAnsi="DokChampa" w:eastAsia="DokChampa" w:cs="DokChampa"/>
        <w:w w:val="99"/>
        <w:sz w:val="20"/>
        <w:szCs w:val="20"/>
      </w:rPr>
    </w:lvl>
    <w:lvl w:ilvl="1">
      <w:start w:val="0"/>
      <w:numFmt w:val="bullet"/>
      <w:lvlText w:val="•"/>
      <w:lvlJc w:val="left"/>
      <w:pPr>
        <w:ind w:left="948" w:hanging="360"/>
      </w:pPr>
      <w:rPr>
        <w:rFonts w:hint="default"/>
      </w:rPr>
    </w:lvl>
    <w:lvl w:ilvl="2">
      <w:start w:val="0"/>
      <w:numFmt w:val="bullet"/>
      <w:lvlText w:val="•"/>
      <w:lvlJc w:val="left"/>
      <w:pPr>
        <w:ind w:left="1457" w:hanging="360"/>
      </w:pPr>
      <w:rPr>
        <w:rFonts w:hint="default"/>
      </w:rPr>
    </w:lvl>
    <w:lvl w:ilvl="3">
      <w:start w:val="0"/>
      <w:numFmt w:val="bullet"/>
      <w:lvlText w:val="•"/>
      <w:lvlJc w:val="left"/>
      <w:pPr>
        <w:ind w:left="1966" w:hanging="360"/>
      </w:pPr>
      <w:rPr>
        <w:rFonts w:hint="default"/>
      </w:rPr>
    </w:lvl>
    <w:lvl w:ilvl="4">
      <w:start w:val="0"/>
      <w:numFmt w:val="bullet"/>
      <w:lvlText w:val="•"/>
      <w:lvlJc w:val="left"/>
      <w:pPr>
        <w:ind w:left="2475" w:hanging="360"/>
      </w:pPr>
      <w:rPr>
        <w:rFonts w:hint="default"/>
      </w:rPr>
    </w:lvl>
    <w:lvl w:ilvl="5">
      <w:start w:val="0"/>
      <w:numFmt w:val="bullet"/>
      <w:lvlText w:val="•"/>
      <w:lvlJc w:val="left"/>
      <w:pPr>
        <w:ind w:left="2984" w:hanging="360"/>
      </w:pPr>
      <w:rPr>
        <w:rFonts w:hint="default"/>
      </w:rPr>
    </w:lvl>
    <w:lvl w:ilvl="6">
      <w:start w:val="0"/>
      <w:numFmt w:val="bullet"/>
      <w:lvlText w:val="•"/>
      <w:lvlJc w:val="left"/>
      <w:pPr>
        <w:ind w:left="3492" w:hanging="360"/>
      </w:pPr>
      <w:rPr>
        <w:rFonts w:hint="default"/>
      </w:rPr>
    </w:lvl>
    <w:lvl w:ilvl="7">
      <w:start w:val="0"/>
      <w:numFmt w:val="bullet"/>
      <w:lvlText w:val="•"/>
      <w:lvlJc w:val="left"/>
      <w:pPr>
        <w:ind w:left="4001" w:hanging="360"/>
      </w:pPr>
      <w:rPr>
        <w:rFonts w:hint="default"/>
      </w:rPr>
    </w:lvl>
    <w:lvl w:ilvl="8">
      <w:start w:val="0"/>
      <w:numFmt w:val="bullet"/>
      <w:lvlText w:val="•"/>
      <w:lvlJc w:val="left"/>
      <w:pPr>
        <w:ind w:left="4510" w:hanging="360"/>
      </w:pPr>
      <w:rPr>
        <w:rFonts w:hint="default"/>
      </w:rPr>
    </w:lvl>
  </w:abstractNum>
  <w:abstractNum w:abstractNumId="82">
    <w:multiLevelType w:val="hybridMultilevel"/>
    <w:lvl w:ilvl="0">
      <w:start w:val="1"/>
      <w:numFmt w:val="decimal"/>
      <w:lvlText w:val="%1."/>
      <w:lvlJc w:val="left"/>
      <w:pPr>
        <w:ind w:left="440" w:hanging="360"/>
        <w:jc w:val="left"/>
      </w:pPr>
      <w:rPr>
        <w:rFonts w:hint="default" w:ascii="DokChampa" w:hAnsi="DokChampa" w:eastAsia="DokChampa" w:cs="DokChampa"/>
        <w:w w:val="99"/>
        <w:sz w:val="20"/>
        <w:szCs w:val="20"/>
      </w:rPr>
    </w:lvl>
    <w:lvl w:ilvl="1">
      <w:start w:val="0"/>
      <w:numFmt w:val="bullet"/>
      <w:lvlText w:val="•"/>
      <w:lvlJc w:val="left"/>
      <w:pPr>
        <w:ind w:left="951" w:hanging="360"/>
      </w:pPr>
      <w:rPr>
        <w:rFonts w:hint="default"/>
      </w:rPr>
    </w:lvl>
    <w:lvl w:ilvl="2">
      <w:start w:val="0"/>
      <w:numFmt w:val="bullet"/>
      <w:lvlText w:val="•"/>
      <w:lvlJc w:val="left"/>
      <w:pPr>
        <w:ind w:left="1463" w:hanging="360"/>
      </w:pPr>
      <w:rPr>
        <w:rFonts w:hint="default"/>
      </w:rPr>
    </w:lvl>
    <w:lvl w:ilvl="3">
      <w:start w:val="0"/>
      <w:numFmt w:val="bullet"/>
      <w:lvlText w:val="•"/>
      <w:lvlJc w:val="left"/>
      <w:pPr>
        <w:ind w:left="1975" w:hanging="360"/>
      </w:pPr>
      <w:rPr>
        <w:rFonts w:hint="default"/>
      </w:rPr>
    </w:lvl>
    <w:lvl w:ilvl="4">
      <w:start w:val="0"/>
      <w:numFmt w:val="bullet"/>
      <w:lvlText w:val="•"/>
      <w:lvlJc w:val="left"/>
      <w:pPr>
        <w:ind w:left="2487" w:hanging="360"/>
      </w:pPr>
      <w:rPr>
        <w:rFonts w:hint="default"/>
      </w:rPr>
    </w:lvl>
    <w:lvl w:ilvl="5">
      <w:start w:val="0"/>
      <w:numFmt w:val="bullet"/>
      <w:lvlText w:val="•"/>
      <w:lvlJc w:val="left"/>
      <w:pPr>
        <w:ind w:left="2999" w:hanging="360"/>
      </w:pPr>
      <w:rPr>
        <w:rFonts w:hint="default"/>
      </w:rPr>
    </w:lvl>
    <w:lvl w:ilvl="6">
      <w:start w:val="0"/>
      <w:numFmt w:val="bullet"/>
      <w:lvlText w:val="•"/>
      <w:lvlJc w:val="left"/>
      <w:pPr>
        <w:ind w:left="3510" w:hanging="360"/>
      </w:pPr>
      <w:rPr>
        <w:rFonts w:hint="default"/>
      </w:rPr>
    </w:lvl>
    <w:lvl w:ilvl="7">
      <w:start w:val="0"/>
      <w:numFmt w:val="bullet"/>
      <w:lvlText w:val="•"/>
      <w:lvlJc w:val="left"/>
      <w:pPr>
        <w:ind w:left="4022" w:hanging="360"/>
      </w:pPr>
      <w:rPr>
        <w:rFonts w:hint="default"/>
      </w:rPr>
    </w:lvl>
    <w:lvl w:ilvl="8">
      <w:start w:val="0"/>
      <w:numFmt w:val="bullet"/>
      <w:lvlText w:val="•"/>
      <w:lvlJc w:val="left"/>
      <w:pPr>
        <w:ind w:left="4534" w:hanging="360"/>
      </w:pPr>
      <w:rPr>
        <w:rFonts w:hint="default"/>
      </w:rPr>
    </w:lvl>
  </w:abstractNum>
  <w:abstractNum w:abstractNumId="81">
    <w:multiLevelType w:val="hybridMultilevel"/>
    <w:lvl w:ilvl="0">
      <w:start w:val="1"/>
      <w:numFmt w:val="decimal"/>
      <w:lvlText w:val="%1."/>
      <w:lvlJc w:val="left"/>
      <w:pPr>
        <w:ind w:left="440" w:hanging="360"/>
        <w:jc w:val="left"/>
      </w:pPr>
      <w:rPr>
        <w:rFonts w:hint="default" w:ascii="DokChampa" w:hAnsi="DokChampa" w:eastAsia="DokChampa" w:cs="DokChampa"/>
        <w:w w:val="99"/>
        <w:sz w:val="20"/>
        <w:szCs w:val="20"/>
      </w:rPr>
    </w:lvl>
    <w:lvl w:ilvl="1">
      <w:start w:val="0"/>
      <w:numFmt w:val="bullet"/>
      <w:lvlText w:val="•"/>
      <w:lvlJc w:val="left"/>
      <w:pPr>
        <w:ind w:left="948" w:hanging="360"/>
      </w:pPr>
      <w:rPr>
        <w:rFonts w:hint="default"/>
      </w:rPr>
    </w:lvl>
    <w:lvl w:ilvl="2">
      <w:start w:val="0"/>
      <w:numFmt w:val="bullet"/>
      <w:lvlText w:val="•"/>
      <w:lvlJc w:val="left"/>
      <w:pPr>
        <w:ind w:left="1457" w:hanging="360"/>
      </w:pPr>
      <w:rPr>
        <w:rFonts w:hint="default"/>
      </w:rPr>
    </w:lvl>
    <w:lvl w:ilvl="3">
      <w:start w:val="0"/>
      <w:numFmt w:val="bullet"/>
      <w:lvlText w:val="•"/>
      <w:lvlJc w:val="left"/>
      <w:pPr>
        <w:ind w:left="1966" w:hanging="360"/>
      </w:pPr>
      <w:rPr>
        <w:rFonts w:hint="default"/>
      </w:rPr>
    </w:lvl>
    <w:lvl w:ilvl="4">
      <w:start w:val="0"/>
      <w:numFmt w:val="bullet"/>
      <w:lvlText w:val="•"/>
      <w:lvlJc w:val="left"/>
      <w:pPr>
        <w:ind w:left="2475" w:hanging="360"/>
      </w:pPr>
      <w:rPr>
        <w:rFonts w:hint="default"/>
      </w:rPr>
    </w:lvl>
    <w:lvl w:ilvl="5">
      <w:start w:val="0"/>
      <w:numFmt w:val="bullet"/>
      <w:lvlText w:val="•"/>
      <w:lvlJc w:val="left"/>
      <w:pPr>
        <w:ind w:left="2984" w:hanging="360"/>
      </w:pPr>
      <w:rPr>
        <w:rFonts w:hint="default"/>
      </w:rPr>
    </w:lvl>
    <w:lvl w:ilvl="6">
      <w:start w:val="0"/>
      <w:numFmt w:val="bullet"/>
      <w:lvlText w:val="•"/>
      <w:lvlJc w:val="left"/>
      <w:pPr>
        <w:ind w:left="3492" w:hanging="360"/>
      </w:pPr>
      <w:rPr>
        <w:rFonts w:hint="default"/>
      </w:rPr>
    </w:lvl>
    <w:lvl w:ilvl="7">
      <w:start w:val="0"/>
      <w:numFmt w:val="bullet"/>
      <w:lvlText w:val="•"/>
      <w:lvlJc w:val="left"/>
      <w:pPr>
        <w:ind w:left="4001" w:hanging="360"/>
      </w:pPr>
      <w:rPr>
        <w:rFonts w:hint="default"/>
      </w:rPr>
    </w:lvl>
    <w:lvl w:ilvl="8">
      <w:start w:val="0"/>
      <w:numFmt w:val="bullet"/>
      <w:lvlText w:val="•"/>
      <w:lvlJc w:val="left"/>
      <w:pPr>
        <w:ind w:left="4510" w:hanging="360"/>
      </w:pPr>
      <w:rPr>
        <w:rFonts w:hint="default"/>
      </w:rPr>
    </w:lvl>
  </w:abstractNum>
  <w:abstractNum w:abstractNumId="80">
    <w:multiLevelType w:val="hybridMultilevel"/>
    <w:lvl w:ilvl="0">
      <w:start w:val="1"/>
      <w:numFmt w:val="decimal"/>
      <w:lvlText w:val="%1."/>
      <w:lvlJc w:val="left"/>
      <w:pPr>
        <w:ind w:left="2159" w:hanging="360"/>
        <w:jc w:val="left"/>
      </w:pPr>
      <w:rPr>
        <w:rFonts w:hint="default" w:ascii="DokChampa" w:hAnsi="DokChampa" w:eastAsia="DokChampa" w:cs="DokChampa"/>
        <w:spacing w:val="-7"/>
        <w:w w:val="99"/>
        <w:sz w:val="22"/>
        <w:szCs w:val="22"/>
      </w:rPr>
    </w:lvl>
    <w:lvl w:ilvl="1">
      <w:start w:val="0"/>
      <w:numFmt w:val="bullet"/>
      <w:lvlText w:val="•"/>
      <w:lvlJc w:val="left"/>
      <w:pPr>
        <w:ind w:left="2868" w:hanging="360"/>
      </w:pPr>
      <w:rPr>
        <w:rFonts w:hint="default"/>
      </w:rPr>
    </w:lvl>
    <w:lvl w:ilvl="2">
      <w:start w:val="0"/>
      <w:numFmt w:val="bullet"/>
      <w:lvlText w:val="•"/>
      <w:lvlJc w:val="left"/>
      <w:pPr>
        <w:ind w:left="3576" w:hanging="360"/>
      </w:pPr>
      <w:rPr>
        <w:rFonts w:hint="default"/>
      </w:rPr>
    </w:lvl>
    <w:lvl w:ilvl="3">
      <w:start w:val="0"/>
      <w:numFmt w:val="bullet"/>
      <w:lvlText w:val="•"/>
      <w:lvlJc w:val="left"/>
      <w:pPr>
        <w:ind w:left="4284" w:hanging="360"/>
      </w:pPr>
      <w:rPr>
        <w:rFonts w:hint="default"/>
      </w:rPr>
    </w:lvl>
    <w:lvl w:ilvl="4">
      <w:start w:val="0"/>
      <w:numFmt w:val="bullet"/>
      <w:lvlText w:val="•"/>
      <w:lvlJc w:val="left"/>
      <w:pPr>
        <w:ind w:left="4992" w:hanging="360"/>
      </w:pPr>
      <w:rPr>
        <w:rFonts w:hint="default"/>
      </w:rPr>
    </w:lvl>
    <w:lvl w:ilvl="5">
      <w:start w:val="0"/>
      <w:numFmt w:val="bullet"/>
      <w:lvlText w:val="•"/>
      <w:lvlJc w:val="left"/>
      <w:pPr>
        <w:ind w:left="5700" w:hanging="360"/>
      </w:pPr>
      <w:rPr>
        <w:rFonts w:hint="default"/>
      </w:rPr>
    </w:lvl>
    <w:lvl w:ilvl="6">
      <w:start w:val="0"/>
      <w:numFmt w:val="bullet"/>
      <w:lvlText w:val="•"/>
      <w:lvlJc w:val="left"/>
      <w:pPr>
        <w:ind w:left="6408" w:hanging="360"/>
      </w:pPr>
      <w:rPr>
        <w:rFonts w:hint="default"/>
      </w:rPr>
    </w:lvl>
    <w:lvl w:ilvl="7">
      <w:start w:val="0"/>
      <w:numFmt w:val="bullet"/>
      <w:lvlText w:val="•"/>
      <w:lvlJc w:val="left"/>
      <w:pPr>
        <w:ind w:left="7116" w:hanging="360"/>
      </w:pPr>
      <w:rPr>
        <w:rFonts w:hint="default"/>
      </w:rPr>
    </w:lvl>
    <w:lvl w:ilvl="8">
      <w:start w:val="0"/>
      <w:numFmt w:val="bullet"/>
      <w:lvlText w:val="•"/>
      <w:lvlJc w:val="left"/>
      <w:pPr>
        <w:ind w:left="7824" w:hanging="360"/>
      </w:pPr>
      <w:rPr>
        <w:rFonts w:hint="default"/>
      </w:rPr>
    </w:lvl>
  </w:abstractNum>
  <w:abstractNum w:abstractNumId="79">
    <w:multiLevelType w:val="hybridMultilevel"/>
    <w:lvl w:ilvl="0">
      <w:start w:val="1"/>
      <w:numFmt w:val="decimal"/>
      <w:lvlText w:val="%1."/>
      <w:lvlJc w:val="left"/>
      <w:pPr>
        <w:ind w:left="2160" w:hanging="361"/>
        <w:jc w:val="left"/>
      </w:pPr>
      <w:rPr>
        <w:rFonts w:hint="default" w:ascii="DokChampa" w:hAnsi="DokChampa" w:eastAsia="DokChampa" w:cs="DokChampa"/>
        <w:spacing w:val="-7"/>
        <w:w w:val="99"/>
        <w:sz w:val="22"/>
        <w:szCs w:val="22"/>
      </w:rPr>
    </w:lvl>
    <w:lvl w:ilvl="1">
      <w:start w:val="0"/>
      <w:numFmt w:val="bullet"/>
      <w:lvlText w:val="•"/>
      <w:lvlJc w:val="left"/>
      <w:pPr>
        <w:ind w:left="2868" w:hanging="361"/>
      </w:pPr>
      <w:rPr>
        <w:rFonts w:hint="default"/>
      </w:rPr>
    </w:lvl>
    <w:lvl w:ilvl="2">
      <w:start w:val="0"/>
      <w:numFmt w:val="bullet"/>
      <w:lvlText w:val="•"/>
      <w:lvlJc w:val="left"/>
      <w:pPr>
        <w:ind w:left="3576" w:hanging="361"/>
      </w:pPr>
      <w:rPr>
        <w:rFonts w:hint="default"/>
      </w:rPr>
    </w:lvl>
    <w:lvl w:ilvl="3">
      <w:start w:val="0"/>
      <w:numFmt w:val="bullet"/>
      <w:lvlText w:val="•"/>
      <w:lvlJc w:val="left"/>
      <w:pPr>
        <w:ind w:left="4284" w:hanging="361"/>
      </w:pPr>
      <w:rPr>
        <w:rFonts w:hint="default"/>
      </w:rPr>
    </w:lvl>
    <w:lvl w:ilvl="4">
      <w:start w:val="0"/>
      <w:numFmt w:val="bullet"/>
      <w:lvlText w:val="•"/>
      <w:lvlJc w:val="left"/>
      <w:pPr>
        <w:ind w:left="4992" w:hanging="361"/>
      </w:pPr>
      <w:rPr>
        <w:rFonts w:hint="default"/>
      </w:rPr>
    </w:lvl>
    <w:lvl w:ilvl="5">
      <w:start w:val="0"/>
      <w:numFmt w:val="bullet"/>
      <w:lvlText w:val="•"/>
      <w:lvlJc w:val="left"/>
      <w:pPr>
        <w:ind w:left="5700" w:hanging="361"/>
      </w:pPr>
      <w:rPr>
        <w:rFonts w:hint="default"/>
      </w:rPr>
    </w:lvl>
    <w:lvl w:ilvl="6">
      <w:start w:val="0"/>
      <w:numFmt w:val="bullet"/>
      <w:lvlText w:val="•"/>
      <w:lvlJc w:val="left"/>
      <w:pPr>
        <w:ind w:left="6408" w:hanging="361"/>
      </w:pPr>
      <w:rPr>
        <w:rFonts w:hint="default"/>
      </w:rPr>
    </w:lvl>
    <w:lvl w:ilvl="7">
      <w:start w:val="0"/>
      <w:numFmt w:val="bullet"/>
      <w:lvlText w:val="•"/>
      <w:lvlJc w:val="left"/>
      <w:pPr>
        <w:ind w:left="7116" w:hanging="361"/>
      </w:pPr>
      <w:rPr>
        <w:rFonts w:hint="default"/>
      </w:rPr>
    </w:lvl>
    <w:lvl w:ilvl="8">
      <w:start w:val="0"/>
      <w:numFmt w:val="bullet"/>
      <w:lvlText w:val="•"/>
      <w:lvlJc w:val="left"/>
      <w:pPr>
        <w:ind w:left="7824" w:hanging="361"/>
      </w:pPr>
      <w:rPr>
        <w:rFonts w:hint="default"/>
      </w:rPr>
    </w:lvl>
  </w:abstractNum>
  <w:abstractNum w:abstractNumId="78">
    <w:multiLevelType w:val="hybridMultilevel"/>
    <w:lvl w:ilvl="0">
      <w:start w:val="1"/>
      <w:numFmt w:val="decimal"/>
      <w:lvlText w:val="%1."/>
      <w:lvlJc w:val="left"/>
      <w:pPr>
        <w:ind w:left="2160" w:hanging="360"/>
        <w:jc w:val="left"/>
      </w:pPr>
      <w:rPr>
        <w:rFonts w:hint="default" w:ascii="DokChampa" w:hAnsi="DokChampa" w:eastAsia="DokChampa" w:cs="DokChampa"/>
        <w:spacing w:val="-7"/>
        <w:w w:val="99"/>
        <w:sz w:val="22"/>
        <w:szCs w:val="22"/>
      </w:rPr>
    </w:lvl>
    <w:lvl w:ilvl="1">
      <w:start w:val="0"/>
      <w:numFmt w:val="bullet"/>
      <w:lvlText w:val="•"/>
      <w:lvlJc w:val="left"/>
      <w:pPr>
        <w:ind w:left="2868" w:hanging="360"/>
      </w:pPr>
      <w:rPr>
        <w:rFonts w:hint="default"/>
      </w:rPr>
    </w:lvl>
    <w:lvl w:ilvl="2">
      <w:start w:val="0"/>
      <w:numFmt w:val="bullet"/>
      <w:lvlText w:val="•"/>
      <w:lvlJc w:val="left"/>
      <w:pPr>
        <w:ind w:left="3576" w:hanging="360"/>
      </w:pPr>
      <w:rPr>
        <w:rFonts w:hint="default"/>
      </w:rPr>
    </w:lvl>
    <w:lvl w:ilvl="3">
      <w:start w:val="0"/>
      <w:numFmt w:val="bullet"/>
      <w:lvlText w:val="•"/>
      <w:lvlJc w:val="left"/>
      <w:pPr>
        <w:ind w:left="4284" w:hanging="360"/>
      </w:pPr>
      <w:rPr>
        <w:rFonts w:hint="default"/>
      </w:rPr>
    </w:lvl>
    <w:lvl w:ilvl="4">
      <w:start w:val="0"/>
      <w:numFmt w:val="bullet"/>
      <w:lvlText w:val="•"/>
      <w:lvlJc w:val="left"/>
      <w:pPr>
        <w:ind w:left="4992" w:hanging="360"/>
      </w:pPr>
      <w:rPr>
        <w:rFonts w:hint="default"/>
      </w:rPr>
    </w:lvl>
    <w:lvl w:ilvl="5">
      <w:start w:val="0"/>
      <w:numFmt w:val="bullet"/>
      <w:lvlText w:val="•"/>
      <w:lvlJc w:val="left"/>
      <w:pPr>
        <w:ind w:left="5700" w:hanging="360"/>
      </w:pPr>
      <w:rPr>
        <w:rFonts w:hint="default"/>
      </w:rPr>
    </w:lvl>
    <w:lvl w:ilvl="6">
      <w:start w:val="0"/>
      <w:numFmt w:val="bullet"/>
      <w:lvlText w:val="•"/>
      <w:lvlJc w:val="left"/>
      <w:pPr>
        <w:ind w:left="6408" w:hanging="360"/>
      </w:pPr>
      <w:rPr>
        <w:rFonts w:hint="default"/>
      </w:rPr>
    </w:lvl>
    <w:lvl w:ilvl="7">
      <w:start w:val="0"/>
      <w:numFmt w:val="bullet"/>
      <w:lvlText w:val="•"/>
      <w:lvlJc w:val="left"/>
      <w:pPr>
        <w:ind w:left="7116" w:hanging="360"/>
      </w:pPr>
      <w:rPr>
        <w:rFonts w:hint="default"/>
      </w:rPr>
    </w:lvl>
    <w:lvl w:ilvl="8">
      <w:start w:val="0"/>
      <w:numFmt w:val="bullet"/>
      <w:lvlText w:val="•"/>
      <w:lvlJc w:val="left"/>
      <w:pPr>
        <w:ind w:left="7824" w:hanging="360"/>
      </w:pPr>
      <w:rPr>
        <w:rFonts w:hint="default"/>
      </w:rPr>
    </w:lvl>
  </w:abstractNum>
  <w:abstractNum w:abstractNumId="77">
    <w:multiLevelType w:val="hybridMultilevel"/>
    <w:lvl w:ilvl="0">
      <w:start w:val="1"/>
      <w:numFmt w:val="decimal"/>
      <w:lvlText w:val="%1"/>
      <w:lvlJc w:val="left"/>
      <w:pPr>
        <w:ind w:left="2759"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76">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75">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74">
    <w:multiLevelType w:val="hybridMultilevel"/>
    <w:lvl w:ilvl="0">
      <w:start w:val="1"/>
      <w:numFmt w:val="decimal"/>
      <w:lvlText w:val="%1"/>
      <w:lvlJc w:val="left"/>
      <w:pPr>
        <w:ind w:left="2759"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73">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72">
    <w:multiLevelType w:val="hybridMultilevel"/>
    <w:lvl w:ilvl="0">
      <w:start w:val="1"/>
      <w:numFmt w:val="decimal"/>
      <w:lvlText w:val="%1"/>
      <w:lvlJc w:val="left"/>
      <w:pPr>
        <w:ind w:left="2759"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71">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70">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69">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120" w:hanging="360"/>
      </w:pPr>
      <w:rPr>
        <w:rFonts w:hint="default" w:ascii="DokChampa" w:hAnsi="DokChampa" w:eastAsia="DokChampa" w:cs="DokChampa"/>
        <w:w w:val="99"/>
        <w:position w:val="-1"/>
        <w:sz w:val="30"/>
        <w:szCs w:val="30"/>
      </w:rPr>
    </w:lvl>
    <w:lvl w:ilvl="2">
      <w:start w:val="0"/>
      <w:numFmt w:val="bullet"/>
      <w:lvlText w:val="•"/>
      <w:lvlJc w:val="left"/>
      <w:pPr>
        <w:ind w:left="3800" w:hanging="360"/>
      </w:pPr>
      <w:rPr>
        <w:rFonts w:hint="default"/>
      </w:rPr>
    </w:lvl>
    <w:lvl w:ilvl="3">
      <w:start w:val="0"/>
      <w:numFmt w:val="bullet"/>
      <w:lvlText w:val="•"/>
      <w:lvlJc w:val="left"/>
      <w:pPr>
        <w:ind w:left="4480" w:hanging="360"/>
      </w:pPr>
      <w:rPr>
        <w:rFonts w:hint="default"/>
      </w:rPr>
    </w:lvl>
    <w:lvl w:ilvl="4">
      <w:start w:val="0"/>
      <w:numFmt w:val="bullet"/>
      <w:lvlText w:val="•"/>
      <w:lvlJc w:val="left"/>
      <w:pPr>
        <w:ind w:left="5160" w:hanging="360"/>
      </w:pPr>
      <w:rPr>
        <w:rFonts w:hint="default"/>
      </w:rPr>
    </w:lvl>
    <w:lvl w:ilvl="5">
      <w:start w:val="0"/>
      <w:numFmt w:val="bullet"/>
      <w:lvlText w:val="•"/>
      <w:lvlJc w:val="left"/>
      <w:pPr>
        <w:ind w:left="5840" w:hanging="360"/>
      </w:pPr>
      <w:rPr>
        <w:rFonts w:hint="default"/>
      </w:rPr>
    </w:lvl>
    <w:lvl w:ilvl="6">
      <w:start w:val="0"/>
      <w:numFmt w:val="bullet"/>
      <w:lvlText w:val="•"/>
      <w:lvlJc w:val="left"/>
      <w:pPr>
        <w:ind w:left="6520" w:hanging="360"/>
      </w:pPr>
      <w:rPr>
        <w:rFonts w:hint="default"/>
      </w:rPr>
    </w:lvl>
    <w:lvl w:ilvl="7">
      <w:start w:val="0"/>
      <w:numFmt w:val="bullet"/>
      <w:lvlText w:val="•"/>
      <w:lvlJc w:val="left"/>
      <w:pPr>
        <w:ind w:left="7200" w:hanging="360"/>
      </w:pPr>
      <w:rPr>
        <w:rFonts w:hint="default"/>
      </w:rPr>
    </w:lvl>
    <w:lvl w:ilvl="8">
      <w:start w:val="0"/>
      <w:numFmt w:val="bullet"/>
      <w:lvlText w:val="•"/>
      <w:lvlJc w:val="left"/>
      <w:pPr>
        <w:ind w:left="7880" w:hanging="360"/>
      </w:pPr>
      <w:rPr>
        <w:rFonts w:hint="default"/>
      </w:rPr>
    </w:lvl>
  </w:abstractNum>
  <w:abstractNum w:abstractNumId="68">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120" w:hanging="360"/>
      </w:pPr>
      <w:rPr>
        <w:rFonts w:hint="default" w:ascii="DokChampa" w:hAnsi="DokChampa" w:eastAsia="DokChampa" w:cs="DokChampa"/>
        <w:w w:val="99"/>
        <w:position w:val="-1"/>
        <w:sz w:val="30"/>
        <w:szCs w:val="30"/>
      </w:rPr>
    </w:lvl>
    <w:lvl w:ilvl="2">
      <w:start w:val="0"/>
      <w:numFmt w:val="bullet"/>
      <w:lvlText w:val="•"/>
      <w:lvlJc w:val="left"/>
      <w:pPr>
        <w:ind w:left="3800" w:hanging="360"/>
      </w:pPr>
      <w:rPr>
        <w:rFonts w:hint="default"/>
      </w:rPr>
    </w:lvl>
    <w:lvl w:ilvl="3">
      <w:start w:val="0"/>
      <w:numFmt w:val="bullet"/>
      <w:lvlText w:val="•"/>
      <w:lvlJc w:val="left"/>
      <w:pPr>
        <w:ind w:left="4480" w:hanging="360"/>
      </w:pPr>
      <w:rPr>
        <w:rFonts w:hint="default"/>
      </w:rPr>
    </w:lvl>
    <w:lvl w:ilvl="4">
      <w:start w:val="0"/>
      <w:numFmt w:val="bullet"/>
      <w:lvlText w:val="•"/>
      <w:lvlJc w:val="left"/>
      <w:pPr>
        <w:ind w:left="5160" w:hanging="360"/>
      </w:pPr>
      <w:rPr>
        <w:rFonts w:hint="default"/>
      </w:rPr>
    </w:lvl>
    <w:lvl w:ilvl="5">
      <w:start w:val="0"/>
      <w:numFmt w:val="bullet"/>
      <w:lvlText w:val="•"/>
      <w:lvlJc w:val="left"/>
      <w:pPr>
        <w:ind w:left="5840" w:hanging="360"/>
      </w:pPr>
      <w:rPr>
        <w:rFonts w:hint="default"/>
      </w:rPr>
    </w:lvl>
    <w:lvl w:ilvl="6">
      <w:start w:val="0"/>
      <w:numFmt w:val="bullet"/>
      <w:lvlText w:val="•"/>
      <w:lvlJc w:val="left"/>
      <w:pPr>
        <w:ind w:left="6520" w:hanging="360"/>
      </w:pPr>
      <w:rPr>
        <w:rFonts w:hint="default"/>
      </w:rPr>
    </w:lvl>
    <w:lvl w:ilvl="7">
      <w:start w:val="0"/>
      <w:numFmt w:val="bullet"/>
      <w:lvlText w:val="•"/>
      <w:lvlJc w:val="left"/>
      <w:pPr>
        <w:ind w:left="7200" w:hanging="360"/>
      </w:pPr>
      <w:rPr>
        <w:rFonts w:hint="default"/>
      </w:rPr>
    </w:lvl>
    <w:lvl w:ilvl="8">
      <w:start w:val="0"/>
      <w:numFmt w:val="bullet"/>
      <w:lvlText w:val="•"/>
      <w:lvlJc w:val="left"/>
      <w:pPr>
        <w:ind w:left="7880" w:hanging="360"/>
      </w:pPr>
      <w:rPr>
        <w:rFonts w:hint="default"/>
      </w:rPr>
    </w:lvl>
  </w:abstractNum>
  <w:abstractNum w:abstractNumId="67">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120" w:hanging="360"/>
      </w:pPr>
      <w:rPr>
        <w:rFonts w:hint="default" w:ascii="DokChampa" w:hAnsi="DokChampa" w:eastAsia="DokChampa" w:cs="DokChampa"/>
        <w:w w:val="99"/>
        <w:position w:val="-1"/>
        <w:sz w:val="30"/>
        <w:szCs w:val="30"/>
      </w:rPr>
    </w:lvl>
    <w:lvl w:ilvl="2">
      <w:start w:val="0"/>
      <w:numFmt w:val="bullet"/>
      <w:lvlText w:val="•"/>
      <w:lvlJc w:val="left"/>
      <w:pPr>
        <w:ind w:left="3800" w:hanging="360"/>
      </w:pPr>
      <w:rPr>
        <w:rFonts w:hint="default"/>
      </w:rPr>
    </w:lvl>
    <w:lvl w:ilvl="3">
      <w:start w:val="0"/>
      <w:numFmt w:val="bullet"/>
      <w:lvlText w:val="•"/>
      <w:lvlJc w:val="left"/>
      <w:pPr>
        <w:ind w:left="4480" w:hanging="360"/>
      </w:pPr>
      <w:rPr>
        <w:rFonts w:hint="default"/>
      </w:rPr>
    </w:lvl>
    <w:lvl w:ilvl="4">
      <w:start w:val="0"/>
      <w:numFmt w:val="bullet"/>
      <w:lvlText w:val="•"/>
      <w:lvlJc w:val="left"/>
      <w:pPr>
        <w:ind w:left="5160" w:hanging="360"/>
      </w:pPr>
      <w:rPr>
        <w:rFonts w:hint="default"/>
      </w:rPr>
    </w:lvl>
    <w:lvl w:ilvl="5">
      <w:start w:val="0"/>
      <w:numFmt w:val="bullet"/>
      <w:lvlText w:val="•"/>
      <w:lvlJc w:val="left"/>
      <w:pPr>
        <w:ind w:left="5840" w:hanging="360"/>
      </w:pPr>
      <w:rPr>
        <w:rFonts w:hint="default"/>
      </w:rPr>
    </w:lvl>
    <w:lvl w:ilvl="6">
      <w:start w:val="0"/>
      <w:numFmt w:val="bullet"/>
      <w:lvlText w:val="•"/>
      <w:lvlJc w:val="left"/>
      <w:pPr>
        <w:ind w:left="6520" w:hanging="360"/>
      </w:pPr>
      <w:rPr>
        <w:rFonts w:hint="default"/>
      </w:rPr>
    </w:lvl>
    <w:lvl w:ilvl="7">
      <w:start w:val="0"/>
      <w:numFmt w:val="bullet"/>
      <w:lvlText w:val="•"/>
      <w:lvlJc w:val="left"/>
      <w:pPr>
        <w:ind w:left="7200" w:hanging="360"/>
      </w:pPr>
      <w:rPr>
        <w:rFonts w:hint="default"/>
      </w:rPr>
    </w:lvl>
    <w:lvl w:ilvl="8">
      <w:start w:val="0"/>
      <w:numFmt w:val="bullet"/>
      <w:lvlText w:val="•"/>
      <w:lvlJc w:val="left"/>
      <w:pPr>
        <w:ind w:left="7880" w:hanging="360"/>
      </w:pPr>
      <w:rPr>
        <w:rFonts w:hint="default"/>
      </w:rPr>
    </w:lvl>
  </w:abstractNum>
  <w:abstractNum w:abstractNumId="66">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65">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64">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63">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62">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61">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60">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59">
    <w:multiLevelType w:val="hybridMultilevel"/>
    <w:lvl w:ilvl="0">
      <w:start w:val="1"/>
      <w:numFmt w:val="decimal"/>
      <w:lvlText w:val="%1"/>
      <w:lvlJc w:val="left"/>
      <w:pPr>
        <w:ind w:left="2759"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58">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57">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120" w:hanging="360"/>
      </w:pPr>
      <w:rPr>
        <w:rFonts w:hint="default" w:ascii="DokChampa" w:hAnsi="DokChampa" w:eastAsia="DokChampa" w:cs="DokChampa"/>
        <w:w w:val="99"/>
        <w:position w:val="-1"/>
        <w:sz w:val="30"/>
        <w:szCs w:val="30"/>
      </w:rPr>
    </w:lvl>
    <w:lvl w:ilvl="2">
      <w:start w:val="0"/>
      <w:numFmt w:val="bullet"/>
      <w:lvlText w:val="•"/>
      <w:lvlJc w:val="left"/>
      <w:pPr>
        <w:ind w:left="3800" w:hanging="360"/>
      </w:pPr>
      <w:rPr>
        <w:rFonts w:hint="default"/>
      </w:rPr>
    </w:lvl>
    <w:lvl w:ilvl="3">
      <w:start w:val="0"/>
      <w:numFmt w:val="bullet"/>
      <w:lvlText w:val="•"/>
      <w:lvlJc w:val="left"/>
      <w:pPr>
        <w:ind w:left="4480" w:hanging="360"/>
      </w:pPr>
      <w:rPr>
        <w:rFonts w:hint="default"/>
      </w:rPr>
    </w:lvl>
    <w:lvl w:ilvl="4">
      <w:start w:val="0"/>
      <w:numFmt w:val="bullet"/>
      <w:lvlText w:val="•"/>
      <w:lvlJc w:val="left"/>
      <w:pPr>
        <w:ind w:left="5160" w:hanging="360"/>
      </w:pPr>
      <w:rPr>
        <w:rFonts w:hint="default"/>
      </w:rPr>
    </w:lvl>
    <w:lvl w:ilvl="5">
      <w:start w:val="0"/>
      <w:numFmt w:val="bullet"/>
      <w:lvlText w:val="•"/>
      <w:lvlJc w:val="left"/>
      <w:pPr>
        <w:ind w:left="5840" w:hanging="360"/>
      </w:pPr>
      <w:rPr>
        <w:rFonts w:hint="default"/>
      </w:rPr>
    </w:lvl>
    <w:lvl w:ilvl="6">
      <w:start w:val="0"/>
      <w:numFmt w:val="bullet"/>
      <w:lvlText w:val="•"/>
      <w:lvlJc w:val="left"/>
      <w:pPr>
        <w:ind w:left="6520" w:hanging="360"/>
      </w:pPr>
      <w:rPr>
        <w:rFonts w:hint="default"/>
      </w:rPr>
    </w:lvl>
    <w:lvl w:ilvl="7">
      <w:start w:val="0"/>
      <w:numFmt w:val="bullet"/>
      <w:lvlText w:val="•"/>
      <w:lvlJc w:val="left"/>
      <w:pPr>
        <w:ind w:left="7200" w:hanging="360"/>
      </w:pPr>
      <w:rPr>
        <w:rFonts w:hint="default"/>
      </w:rPr>
    </w:lvl>
    <w:lvl w:ilvl="8">
      <w:start w:val="0"/>
      <w:numFmt w:val="bullet"/>
      <w:lvlText w:val="•"/>
      <w:lvlJc w:val="left"/>
      <w:pPr>
        <w:ind w:left="7880" w:hanging="360"/>
      </w:pPr>
      <w:rPr>
        <w:rFonts w:hint="default"/>
      </w:rPr>
    </w:lvl>
  </w:abstractNum>
  <w:abstractNum w:abstractNumId="56">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55">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54">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53">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120" w:hanging="360"/>
      </w:pPr>
      <w:rPr>
        <w:rFonts w:hint="default" w:ascii="DokChampa" w:hAnsi="DokChampa" w:eastAsia="DokChampa" w:cs="DokChampa"/>
        <w:w w:val="99"/>
        <w:position w:val="-1"/>
        <w:sz w:val="30"/>
        <w:szCs w:val="30"/>
      </w:rPr>
    </w:lvl>
    <w:lvl w:ilvl="2">
      <w:start w:val="0"/>
      <w:numFmt w:val="bullet"/>
      <w:lvlText w:val="•"/>
      <w:lvlJc w:val="left"/>
      <w:pPr>
        <w:ind w:left="3800" w:hanging="360"/>
      </w:pPr>
      <w:rPr>
        <w:rFonts w:hint="default"/>
      </w:rPr>
    </w:lvl>
    <w:lvl w:ilvl="3">
      <w:start w:val="0"/>
      <w:numFmt w:val="bullet"/>
      <w:lvlText w:val="•"/>
      <w:lvlJc w:val="left"/>
      <w:pPr>
        <w:ind w:left="4480" w:hanging="360"/>
      </w:pPr>
      <w:rPr>
        <w:rFonts w:hint="default"/>
      </w:rPr>
    </w:lvl>
    <w:lvl w:ilvl="4">
      <w:start w:val="0"/>
      <w:numFmt w:val="bullet"/>
      <w:lvlText w:val="•"/>
      <w:lvlJc w:val="left"/>
      <w:pPr>
        <w:ind w:left="5160" w:hanging="360"/>
      </w:pPr>
      <w:rPr>
        <w:rFonts w:hint="default"/>
      </w:rPr>
    </w:lvl>
    <w:lvl w:ilvl="5">
      <w:start w:val="0"/>
      <w:numFmt w:val="bullet"/>
      <w:lvlText w:val="•"/>
      <w:lvlJc w:val="left"/>
      <w:pPr>
        <w:ind w:left="5840" w:hanging="360"/>
      </w:pPr>
      <w:rPr>
        <w:rFonts w:hint="default"/>
      </w:rPr>
    </w:lvl>
    <w:lvl w:ilvl="6">
      <w:start w:val="0"/>
      <w:numFmt w:val="bullet"/>
      <w:lvlText w:val="•"/>
      <w:lvlJc w:val="left"/>
      <w:pPr>
        <w:ind w:left="6520" w:hanging="360"/>
      </w:pPr>
      <w:rPr>
        <w:rFonts w:hint="default"/>
      </w:rPr>
    </w:lvl>
    <w:lvl w:ilvl="7">
      <w:start w:val="0"/>
      <w:numFmt w:val="bullet"/>
      <w:lvlText w:val="•"/>
      <w:lvlJc w:val="left"/>
      <w:pPr>
        <w:ind w:left="7200" w:hanging="360"/>
      </w:pPr>
      <w:rPr>
        <w:rFonts w:hint="default"/>
      </w:rPr>
    </w:lvl>
    <w:lvl w:ilvl="8">
      <w:start w:val="0"/>
      <w:numFmt w:val="bullet"/>
      <w:lvlText w:val="•"/>
      <w:lvlJc w:val="left"/>
      <w:pPr>
        <w:ind w:left="7880" w:hanging="360"/>
      </w:pPr>
      <w:rPr>
        <w:rFonts w:hint="default"/>
      </w:rPr>
    </w:lvl>
  </w:abstractNum>
  <w:abstractNum w:abstractNumId="52">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51">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50">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49">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48">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47">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46">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45">
    <w:multiLevelType w:val="hybridMultilevel"/>
    <w:lvl w:ilvl="0">
      <w:start w:val="1"/>
      <w:numFmt w:val="decimal"/>
      <w:lvlText w:val="%1"/>
      <w:lvlJc w:val="left"/>
      <w:pPr>
        <w:ind w:left="2759"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44">
    <w:multiLevelType w:val="hybridMultilevel"/>
    <w:lvl w:ilvl="0">
      <w:start w:val="1"/>
      <w:numFmt w:val="decimal"/>
      <w:lvlText w:val="%1"/>
      <w:lvlJc w:val="left"/>
      <w:pPr>
        <w:ind w:left="2759"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43">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42">
    <w:multiLevelType w:val="hybridMultilevel"/>
    <w:lvl w:ilvl="0">
      <w:start w:val="1"/>
      <w:numFmt w:val="decimal"/>
      <w:lvlText w:val="%1"/>
      <w:lvlJc w:val="left"/>
      <w:pPr>
        <w:ind w:left="2759"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41">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40">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39">
    <w:multiLevelType w:val="hybridMultilevel"/>
    <w:lvl w:ilvl="0">
      <w:start w:val="1"/>
      <w:numFmt w:val="decimal"/>
      <w:lvlText w:val="%1"/>
      <w:lvlJc w:val="left"/>
      <w:pPr>
        <w:ind w:left="2759"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38">
    <w:multiLevelType w:val="hybridMultilevel"/>
    <w:lvl w:ilvl="0">
      <w:start w:val="1"/>
      <w:numFmt w:val="decimal"/>
      <w:lvlText w:val="%1"/>
      <w:lvlJc w:val="left"/>
      <w:pPr>
        <w:ind w:left="2759" w:hanging="960"/>
        <w:jc w:val="left"/>
      </w:pPr>
      <w:rPr>
        <w:rFonts w:hint="default" w:ascii="Arial" w:hAnsi="Arial" w:eastAsia="Arial" w:cs="Arial"/>
        <w:b/>
        <w:bCs/>
        <w:w w:val="99"/>
        <w:sz w:val="22"/>
        <w:szCs w:val="22"/>
      </w:rPr>
    </w:lvl>
    <w:lvl w:ilvl="1">
      <w:start w:val="0"/>
      <w:numFmt w:val="bullet"/>
      <w:lvlText w:val="•"/>
      <w:lvlJc w:val="left"/>
      <w:pPr>
        <w:ind w:left="2760" w:hanging="960"/>
      </w:pPr>
      <w:rPr>
        <w:rFonts w:hint="default"/>
      </w:rPr>
    </w:lvl>
    <w:lvl w:ilvl="2">
      <w:start w:val="0"/>
      <w:numFmt w:val="bullet"/>
      <w:lvlText w:val="•"/>
      <w:lvlJc w:val="left"/>
      <w:pPr>
        <w:ind w:left="3480" w:hanging="960"/>
      </w:pPr>
      <w:rPr>
        <w:rFonts w:hint="default"/>
      </w:rPr>
    </w:lvl>
    <w:lvl w:ilvl="3">
      <w:start w:val="0"/>
      <w:numFmt w:val="bullet"/>
      <w:lvlText w:val="•"/>
      <w:lvlJc w:val="left"/>
      <w:pPr>
        <w:ind w:left="4200" w:hanging="960"/>
      </w:pPr>
      <w:rPr>
        <w:rFonts w:hint="default"/>
      </w:rPr>
    </w:lvl>
    <w:lvl w:ilvl="4">
      <w:start w:val="0"/>
      <w:numFmt w:val="bullet"/>
      <w:lvlText w:val="•"/>
      <w:lvlJc w:val="left"/>
      <w:pPr>
        <w:ind w:left="4920" w:hanging="960"/>
      </w:pPr>
      <w:rPr>
        <w:rFonts w:hint="default"/>
      </w:rPr>
    </w:lvl>
    <w:lvl w:ilvl="5">
      <w:start w:val="0"/>
      <w:numFmt w:val="bullet"/>
      <w:lvlText w:val="•"/>
      <w:lvlJc w:val="left"/>
      <w:pPr>
        <w:ind w:left="5640" w:hanging="960"/>
      </w:pPr>
      <w:rPr>
        <w:rFonts w:hint="default"/>
      </w:rPr>
    </w:lvl>
    <w:lvl w:ilvl="6">
      <w:start w:val="0"/>
      <w:numFmt w:val="bullet"/>
      <w:lvlText w:val="•"/>
      <w:lvlJc w:val="left"/>
      <w:pPr>
        <w:ind w:left="6360" w:hanging="960"/>
      </w:pPr>
      <w:rPr>
        <w:rFonts w:hint="default"/>
      </w:rPr>
    </w:lvl>
    <w:lvl w:ilvl="7">
      <w:start w:val="0"/>
      <w:numFmt w:val="bullet"/>
      <w:lvlText w:val="•"/>
      <w:lvlJc w:val="left"/>
      <w:pPr>
        <w:ind w:left="7080" w:hanging="960"/>
      </w:pPr>
      <w:rPr>
        <w:rFonts w:hint="default"/>
      </w:rPr>
    </w:lvl>
    <w:lvl w:ilvl="8">
      <w:start w:val="0"/>
      <w:numFmt w:val="bullet"/>
      <w:lvlText w:val="•"/>
      <w:lvlJc w:val="left"/>
      <w:pPr>
        <w:ind w:left="7800" w:hanging="960"/>
      </w:pPr>
      <w:rPr>
        <w:rFonts w:hint="default"/>
      </w:rPr>
    </w:lvl>
  </w:abstractNum>
  <w:abstractNum w:abstractNumId="37">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36">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35">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34">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120" w:hanging="360"/>
      </w:pPr>
      <w:rPr>
        <w:rFonts w:hint="default" w:ascii="DokChampa" w:hAnsi="DokChampa" w:eastAsia="DokChampa" w:cs="DokChampa"/>
        <w:w w:val="99"/>
        <w:position w:val="-1"/>
        <w:sz w:val="30"/>
        <w:szCs w:val="30"/>
      </w:rPr>
    </w:lvl>
    <w:lvl w:ilvl="2">
      <w:start w:val="0"/>
      <w:numFmt w:val="bullet"/>
      <w:lvlText w:val="•"/>
      <w:lvlJc w:val="left"/>
      <w:pPr>
        <w:ind w:left="3800" w:hanging="360"/>
      </w:pPr>
      <w:rPr>
        <w:rFonts w:hint="default"/>
      </w:rPr>
    </w:lvl>
    <w:lvl w:ilvl="3">
      <w:start w:val="0"/>
      <w:numFmt w:val="bullet"/>
      <w:lvlText w:val="•"/>
      <w:lvlJc w:val="left"/>
      <w:pPr>
        <w:ind w:left="4480" w:hanging="360"/>
      </w:pPr>
      <w:rPr>
        <w:rFonts w:hint="default"/>
      </w:rPr>
    </w:lvl>
    <w:lvl w:ilvl="4">
      <w:start w:val="0"/>
      <w:numFmt w:val="bullet"/>
      <w:lvlText w:val="•"/>
      <w:lvlJc w:val="left"/>
      <w:pPr>
        <w:ind w:left="5160" w:hanging="360"/>
      </w:pPr>
      <w:rPr>
        <w:rFonts w:hint="default"/>
      </w:rPr>
    </w:lvl>
    <w:lvl w:ilvl="5">
      <w:start w:val="0"/>
      <w:numFmt w:val="bullet"/>
      <w:lvlText w:val="•"/>
      <w:lvlJc w:val="left"/>
      <w:pPr>
        <w:ind w:left="5840" w:hanging="360"/>
      </w:pPr>
      <w:rPr>
        <w:rFonts w:hint="default"/>
      </w:rPr>
    </w:lvl>
    <w:lvl w:ilvl="6">
      <w:start w:val="0"/>
      <w:numFmt w:val="bullet"/>
      <w:lvlText w:val="•"/>
      <w:lvlJc w:val="left"/>
      <w:pPr>
        <w:ind w:left="6520" w:hanging="360"/>
      </w:pPr>
      <w:rPr>
        <w:rFonts w:hint="default"/>
      </w:rPr>
    </w:lvl>
    <w:lvl w:ilvl="7">
      <w:start w:val="0"/>
      <w:numFmt w:val="bullet"/>
      <w:lvlText w:val="•"/>
      <w:lvlJc w:val="left"/>
      <w:pPr>
        <w:ind w:left="7200" w:hanging="360"/>
      </w:pPr>
      <w:rPr>
        <w:rFonts w:hint="default"/>
      </w:rPr>
    </w:lvl>
    <w:lvl w:ilvl="8">
      <w:start w:val="0"/>
      <w:numFmt w:val="bullet"/>
      <w:lvlText w:val="•"/>
      <w:lvlJc w:val="left"/>
      <w:pPr>
        <w:ind w:left="7880" w:hanging="360"/>
      </w:pPr>
      <w:rPr>
        <w:rFonts w:hint="default"/>
      </w:rPr>
    </w:lvl>
  </w:abstractNum>
  <w:abstractNum w:abstractNumId="33">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120" w:hanging="360"/>
      </w:pPr>
      <w:rPr>
        <w:rFonts w:hint="default" w:ascii="DokChampa" w:hAnsi="DokChampa" w:eastAsia="DokChampa" w:cs="DokChampa"/>
        <w:w w:val="99"/>
        <w:position w:val="-1"/>
        <w:sz w:val="30"/>
        <w:szCs w:val="30"/>
      </w:rPr>
    </w:lvl>
    <w:lvl w:ilvl="2">
      <w:start w:val="0"/>
      <w:numFmt w:val="bullet"/>
      <w:lvlText w:val="•"/>
      <w:lvlJc w:val="left"/>
      <w:pPr>
        <w:ind w:left="3800" w:hanging="360"/>
      </w:pPr>
      <w:rPr>
        <w:rFonts w:hint="default"/>
      </w:rPr>
    </w:lvl>
    <w:lvl w:ilvl="3">
      <w:start w:val="0"/>
      <w:numFmt w:val="bullet"/>
      <w:lvlText w:val="•"/>
      <w:lvlJc w:val="left"/>
      <w:pPr>
        <w:ind w:left="4480" w:hanging="360"/>
      </w:pPr>
      <w:rPr>
        <w:rFonts w:hint="default"/>
      </w:rPr>
    </w:lvl>
    <w:lvl w:ilvl="4">
      <w:start w:val="0"/>
      <w:numFmt w:val="bullet"/>
      <w:lvlText w:val="•"/>
      <w:lvlJc w:val="left"/>
      <w:pPr>
        <w:ind w:left="5160" w:hanging="360"/>
      </w:pPr>
      <w:rPr>
        <w:rFonts w:hint="default"/>
      </w:rPr>
    </w:lvl>
    <w:lvl w:ilvl="5">
      <w:start w:val="0"/>
      <w:numFmt w:val="bullet"/>
      <w:lvlText w:val="•"/>
      <w:lvlJc w:val="left"/>
      <w:pPr>
        <w:ind w:left="5840" w:hanging="360"/>
      </w:pPr>
      <w:rPr>
        <w:rFonts w:hint="default"/>
      </w:rPr>
    </w:lvl>
    <w:lvl w:ilvl="6">
      <w:start w:val="0"/>
      <w:numFmt w:val="bullet"/>
      <w:lvlText w:val="•"/>
      <w:lvlJc w:val="left"/>
      <w:pPr>
        <w:ind w:left="6520" w:hanging="360"/>
      </w:pPr>
      <w:rPr>
        <w:rFonts w:hint="default"/>
      </w:rPr>
    </w:lvl>
    <w:lvl w:ilvl="7">
      <w:start w:val="0"/>
      <w:numFmt w:val="bullet"/>
      <w:lvlText w:val="•"/>
      <w:lvlJc w:val="left"/>
      <w:pPr>
        <w:ind w:left="7200" w:hanging="360"/>
      </w:pPr>
      <w:rPr>
        <w:rFonts w:hint="default"/>
      </w:rPr>
    </w:lvl>
    <w:lvl w:ilvl="8">
      <w:start w:val="0"/>
      <w:numFmt w:val="bullet"/>
      <w:lvlText w:val="•"/>
      <w:lvlJc w:val="left"/>
      <w:pPr>
        <w:ind w:left="7880" w:hanging="360"/>
      </w:pPr>
      <w:rPr>
        <w:rFonts w:hint="default"/>
      </w:rPr>
    </w:lvl>
  </w:abstractNum>
  <w:abstractNum w:abstractNumId="32">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31">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30">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29">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28">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120" w:hanging="360"/>
      </w:pPr>
      <w:rPr>
        <w:rFonts w:hint="default" w:ascii="DokChampa" w:hAnsi="DokChampa" w:eastAsia="DokChampa" w:cs="DokChampa"/>
        <w:w w:val="99"/>
        <w:position w:val="-1"/>
        <w:sz w:val="30"/>
        <w:szCs w:val="30"/>
      </w:rPr>
    </w:lvl>
    <w:lvl w:ilvl="2">
      <w:start w:val="0"/>
      <w:numFmt w:val="bullet"/>
      <w:lvlText w:val="•"/>
      <w:lvlJc w:val="left"/>
      <w:pPr>
        <w:ind w:left="3800" w:hanging="360"/>
      </w:pPr>
      <w:rPr>
        <w:rFonts w:hint="default"/>
      </w:rPr>
    </w:lvl>
    <w:lvl w:ilvl="3">
      <w:start w:val="0"/>
      <w:numFmt w:val="bullet"/>
      <w:lvlText w:val="•"/>
      <w:lvlJc w:val="left"/>
      <w:pPr>
        <w:ind w:left="4480" w:hanging="360"/>
      </w:pPr>
      <w:rPr>
        <w:rFonts w:hint="default"/>
      </w:rPr>
    </w:lvl>
    <w:lvl w:ilvl="4">
      <w:start w:val="0"/>
      <w:numFmt w:val="bullet"/>
      <w:lvlText w:val="•"/>
      <w:lvlJc w:val="left"/>
      <w:pPr>
        <w:ind w:left="5160" w:hanging="360"/>
      </w:pPr>
      <w:rPr>
        <w:rFonts w:hint="default"/>
      </w:rPr>
    </w:lvl>
    <w:lvl w:ilvl="5">
      <w:start w:val="0"/>
      <w:numFmt w:val="bullet"/>
      <w:lvlText w:val="•"/>
      <w:lvlJc w:val="left"/>
      <w:pPr>
        <w:ind w:left="5840" w:hanging="360"/>
      </w:pPr>
      <w:rPr>
        <w:rFonts w:hint="default"/>
      </w:rPr>
    </w:lvl>
    <w:lvl w:ilvl="6">
      <w:start w:val="0"/>
      <w:numFmt w:val="bullet"/>
      <w:lvlText w:val="•"/>
      <w:lvlJc w:val="left"/>
      <w:pPr>
        <w:ind w:left="6520" w:hanging="360"/>
      </w:pPr>
      <w:rPr>
        <w:rFonts w:hint="default"/>
      </w:rPr>
    </w:lvl>
    <w:lvl w:ilvl="7">
      <w:start w:val="0"/>
      <w:numFmt w:val="bullet"/>
      <w:lvlText w:val="•"/>
      <w:lvlJc w:val="left"/>
      <w:pPr>
        <w:ind w:left="7200" w:hanging="360"/>
      </w:pPr>
      <w:rPr>
        <w:rFonts w:hint="default"/>
      </w:rPr>
    </w:lvl>
    <w:lvl w:ilvl="8">
      <w:start w:val="0"/>
      <w:numFmt w:val="bullet"/>
      <w:lvlText w:val="•"/>
      <w:lvlJc w:val="left"/>
      <w:pPr>
        <w:ind w:left="7880" w:hanging="360"/>
      </w:pPr>
      <w:rPr>
        <w:rFonts w:hint="default"/>
      </w:rPr>
    </w:lvl>
  </w:abstractNum>
  <w:abstractNum w:abstractNumId="27">
    <w:multiLevelType w:val="hybridMultilevel"/>
    <w:lvl w:ilvl="0">
      <w:start w:val="1"/>
      <w:numFmt w:val="decimal"/>
      <w:lvlText w:val="%1"/>
      <w:lvlJc w:val="left"/>
      <w:pPr>
        <w:ind w:left="2759"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26">
    <w:multiLevelType w:val="hybridMultilevel"/>
    <w:lvl w:ilvl="0">
      <w:start w:val="1"/>
      <w:numFmt w:val="decimal"/>
      <w:lvlText w:val="%1"/>
      <w:lvlJc w:val="left"/>
      <w:pPr>
        <w:ind w:left="2759"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25">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24">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23">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22">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21">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120" w:hanging="361"/>
      </w:pPr>
      <w:rPr>
        <w:rFonts w:hint="default" w:ascii="DokChampa" w:hAnsi="DokChampa" w:eastAsia="DokChampa" w:cs="DokChampa"/>
        <w:w w:val="99"/>
        <w:position w:val="-1"/>
        <w:sz w:val="30"/>
        <w:szCs w:val="30"/>
      </w:rPr>
    </w:lvl>
    <w:lvl w:ilvl="2">
      <w:start w:val="0"/>
      <w:numFmt w:val="bullet"/>
      <w:lvlText w:val="•"/>
      <w:lvlJc w:val="left"/>
      <w:pPr>
        <w:ind w:left="3800" w:hanging="361"/>
      </w:pPr>
      <w:rPr>
        <w:rFonts w:hint="default"/>
      </w:rPr>
    </w:lvl>
    <w:lvl w:ilvl="3">
      <w:start w:val="0"/>
      <w:numFmt w:val="bullet"/>
      <w:lvlText w:val="•"/>
      <w:lvlJc w:val="left"/>
      <w:pPr>
        <w:ind w:left="4480" w:hanging="361"/>
      </w:pPr>
      <w:rPr>
        <w:rFonts w:hint="default"/>
      </w:rPr>
    </w:lvl>
    <w:lvl w:ilvl="4">
      <w:start w:val="0"/>
      <w:numFmt w:val="bullet"/>
      <w:lvlText w:val="•"/>
      <w:lvlJc w:val="left"/>
      <w:pPr>
        <w:ind w:left="5160" w:hanging="361"/>
      </w:pPr>
      <w:rPr>
        <w:rFonts w:hint="default"/>
      </w:rPr>
    </w:lvl>
    <w:lvl w:ilvl="5">
      <w:start w:val="0"/>
      <w:numFmt w:val="bullet"/>
      <w:lvlText w:val="•"/>
      <w:lvlJc w:val="left"/>
      <w:pPr>
        <w:ind w:left="5840" w:hanging="361"/>
      </w:pPr>
      <w:rPr>
        <w:rFonts w:hint="default"/>
      </w:rPr>
    </w:lvl>
    <w:lvl w:ilvl="6">
      <w:start w:val="0"/>
      <w:numFmt w:val="bullet"/>
      <w:lvlText w:val="•"/>
      <w:lvlJc w:val="left"/>
      <w:pPr>
        <w:ind w:left="6520" w:hanging="361"/>
      </w:pPr>
      <w:rPr>
        <w:rFonts w:hint="default"/>
      </w:rPr>
    </w:lvl>
    <w:lvl w:ilvl="7">
      <w:start w:val="0"/>
      <w:numFmt w:val="bullet"/>
      <w:lvlText w:val="•"/>
      <w:lvlJc w:val="left"/>
      <w:pPr>
        <w:ind w:left="7200" w:hanging="361"/>
      </w:pPr>
      <w:rPr>
        <w:rFonts w:hint="default"/>
      </w:rPr>
    </w:lvl>
    <w:lvl w:ilvl="8">
      <w:start w:val="0"/>
      <w:numFmt w:val="bullet"/>
      <w:lvlText w:val="•"/>
      <w:lvlJc w:val="left"/>
      <w:pPr>
        <w:ind w:left="7880" w:hanging="361"/>
      </w:pPr>
      <w:rPr>
        <w:rFonts w:hint="default"/>
      </w:rPr>
    </w:lvl>
  </w:abstractNum>
  <w:abstractNum w:abstractNumId="20">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9">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8">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020" w:hanging="960"/>
      </w:pPr>
      <w:rPr>
        <w:rFonts w:hint="default"/>
      </w:rPr>
    </w:lvl>
    <w:lvl w:ilvl="2">
      <w:start w:val="0"/>
      <w:numFmt w:val="bullet"/>
      <w:lvlText w:val="•"/>
      <w:lvlJc w:val="left"/>
      <w:pPr>
        <w:ind w:left="3711" w:hanging="960"/>
      </w:pPr>
      <w:rPr>
        <w:rFonts w:hint="default"/>
      </w:rPr>
    </w:lvl>
    <w:lvl w:ilvl="3">
      <w:start w:val="0"/>
      <w:numFmt w:val="bullet"/>
      <w:lvlText w:val="•"/>
      <w:lvlJc w:val="left"/>
      <w:pPr>
        <w:ind w:left="4402" w:hanging="960"/>
      </w:pPr>
      <w:rPr>
        <w:rFonts w:hint="default"/>
      </w:rPr>
    </w:lvl>
    <w:lvl w:ilvl="4">
      <w:start w:val="0"/>
      <w:numFmt w:val="bullet"/>
      <w:lvlText w:val="•"/>
      <w:lvlJc w:val="left"/>
      <w:pPr>
        <w:ind w:left="5093" w:hanging="960"/>
      </w:pPr>
      <w:rPr>
        <w:rFonts w:hint="default"/>
      </w:rPr>
    </w:lvl>
    <w:lvl w:ilvl="5">
      <w:start w:val="0"/>
      <w:numFmt w:val="bullet"/>
      <w:lvlText w:val="•"/>
      <w:lvlJc w:val="left"/>
      <w:pPr>
        <w:ind w:left="5784" w:hanging="960"/>
      </w:pPr>
      <w:rPr>
        <w:rFonts w:hint="default"/>
      </w:rPr>
    </w:lvl>
    <w:lvl w:ilvl="6">
      <w:start w:val="0"/>
      <w:numFmt w:val="bullet"/>
      <w:lvlText w:val="•"/>
      <w:lvlJc w:val="left"/>
      <w:pPr>
        <w:ind w:left="6475" w:hanging="960"/>
      </w:pPr>
      <w:rPr>
        <w:rFonts w:hint="default"/>
      </w:rPr>
    </w:lvl>
    <w:lvl w:ilvl="7">
      <w:start w:val="0"/>
      <w:numFmt w:val="bullet"/>
      <w:lvlText w:val="•"/>
      <w:lvlJc w:val="left"/>
      <w:pPr>
        <w:ind w:left="7166" w:hanging="960"/>
      </w:pPr>
      <w:rPr>
        <w:rFonts w:hint="default"/>
      </w:rPr>
    </w:lvl>
    <w:lvl w:ilvl="8">
      <w:start w:val="0"/>
      <w:numFmt w:val="bullet"/>
      <w:lvlText w:val="•"/>
      <w:lvlJc w:val="left"/>
      <w:pPr>
        <w:ind w:left="7857" w:hanging="960"/>
      </w:pPr>
      <w:rPr>
        <w:rFonts w:hint="default"/>
      </w:rPr>
    </w:lvl>
  </w:abstractNum>
  <w:abstractNum w:abstractNumId="17">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6">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5">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4">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3">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2">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1">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0">
    <w:multiLevelType w:val="hybridMultilevel"/>
    <w:lvl w:ilvl="0">
      <w:start w:val="1"/>
      <w:numFmt w:val="decimal"/>
      <w:lvlText w:val="%1"/>
      <w:lvlJc w:val="left"/>
      <w:pPr>
        <w:ind w:left="2759"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9">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8">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7">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6">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5">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4">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3">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2">
    <w:multiLevelType w:val="hybridMultilevel"/>
    <w:lvl w:ilvl="0">
      <w:start w:val="1"/>
      <w:numFmt w:val="decimal"/>
      <w:lvlText w:val="%1"/>
      <w:lvlJc w:val="left"/>
      <w:pPr>
        <w:ind w:left="2760" w:hanging="960"/>
        <w:jc w:val="left"/>
      </w:pPr>
      <w:rPr>
        <w:rFonts w:hint="default" w:ascii="Arial" w:hAnsi="Arial" w:eastAsia="Arial" w:cs="Arial"/>
        <w:b/>
        <w:bCs/>
        <w:w w:val="99"/>
        <w:sz w:val="22"/>
        <w:szCs w:val="22"/>
      </w:rPr>
    </w:lvl>
    <w:lvl w:ilvl="1">
      <w:start w:val="0"/>
      <w:numFmt w:val="bullet"/>
      <w:lvlText w:val="•"/>
      <w:lvlJc w:val="left"/>
      <w:pPr>
        <w:ind w:left="3408" w:hanging="960"/>
      </w:pPr>
      <w:rPr>
        <w:rFonts w:hint="default"/>
      </w:rPr>
    </w:lvl>
    <w:lvl w:ilvl="2">
      <w:start w:val="0"/>
      <w:numFmt w:val="bullet"/>
      <w:lvlText w:val="•"/>
      <w:lvlJc w:val="left"/>
      <w:pPr>
        <w:ind w:left="4056" w:hanging="960"/>
      </w:pPr>
      <w:rPr>
        <w:rFonts w:hint="default"/>
      </w:rPr>
    </w:lvl>
    <w:lvl w:ilvl="3">
      <w:start w:val="0"/>
      <w:numFmt w:val="bullet"/>
      <w:lvlText w:val="•"/>
      <w:lvlJc w:val="left"/>
      <w:pPr>
        <w:ind w:left="4704" w:hanging="960"/>
      </w:pPr>
      <w:rPr>
        <w:rFonts w:hint="default"/>
      </w:rPr>
    </w:lvl>
    <w:lvl w:ilvl="4">
      <w:start w:val="0"/>
      <w:numFmt w:val="bullet"/>
      <w:lvlText w:val="•"/>
      <w:lvlJc w:val="left"/>
      <w:pPr>
        <w:ind w:left="5352" w:hanging="960"/>
      </w:pPr>
      <w:rPr>
        <w:rFonts w:hint="default"/>
      </w:rPr>
    </w:lvl>
    <w:lvl w:ilvl="5">
      <w:start w:val="0"/>
      <w:numFmt w:val="bullet"/>
      <w:lvlText w:val="•"/>
      <w:lvlJc w:val="left"/>
      <w:pPr>
        <w:ind w:left="6000" w:hanging="960"/>
      </w:pPr>
      <w:rPr>
        <w:rFonts w:hint="default"/>
      </w:rPr>
    </w:lvl>
    <w:lvl w:ilvl="6">
      <w:start w:val="0"/>
      <w:numFmt w:val="bullet"/>
      <w:lvlText w:val="•"/>
      <w:lvlJc w:val="left"/>
      <w:pPr>
        <w:ind w:left="6648" w:hanging="960"/>
      </w:pPr>
      <w:rPr>
        <w:rFonts w:hint="default"/>
      </w:rPr>
    </w:lvl>
    <w:lvl w:ilvl="7">
      <w:start w:val="0"/>
      <w:numFmt w:val="bullet"/>
      <w:lvlText w:val="•"/>
      <w:lvlJc w:val="left"/>
      <w:pPr>
        <w:ind w:left="7296" w:hanging="960"/>
      </w:pPr>
      <w:rPr>
        <w:rFonts w:hint="default"/>
      </w:rPr>
    </w:lvl>
    <w:lvl w:ilvl="8">
      <w:start w:val="0"/>
      <w:numFmt w:val="bullet"/>
      <w:lvlText w:val="•"/>
      <w:lvlJc w:val="left"/>
      <w:pPr>
        <w:ind w:left="7944" w:hanging="960"/>
      </w:pPr>
      <w:rPr>
        <w:rFonts w:hint="default"/>
      </w:rPr>
    </w:lvl>
  </w:abstractNum>
  <w:abstractNum w:abstractNumId="1">
    <w:multiLevelType w:val="hybridMultilevel"/>
    <w:lvl w:ilvl="0">
      <w:start w:val="0"/>
      <w:numFmt w:val="bullet"/>
      <w:lvlText w:val="•"/>
      <w:lvlJc w:val="left"/>
      <w:pPr>
        <w:ind w:left="366" w:hanging="360"/>
      </w:pPr>
      <w:rPr>
        <w:rFonts w:hint="default" w:ascii="DokChampa" w:hAnsi="DokChampa" w:eastAsia="DokChampa" w:cs="DokChampa"/>
        <w:w w:val="99"/>
        <w:position w:val="-1"/>
        <w:sz w:val="30"/>
        <w:szCs w:val="30"/>
      </w:rPr>
    </w:lvl>
    <w:lvl w:ilvl="1">
      <w:start w:val="0"/>
      <w:numFmt w:val="bullet"/>
      <w:lvlText w:val="•"/>
      <w:lvlJc w:val="left"/>
      <w:pPr>
        <w:ind w:left="2160" w:hanging="360"/>
      </w:pPr>
      <w:rPr>
        <w:rFonts w:hint="default" w:ascii="DokChampa" w:hAnsi="DokChampa" w:eastAsia="DokChampa" w:cs="DokChampa"/>
        <w:w w:val="99"/>
        <w:position w:val="-1"/>
        <w:sz w:val="30"/>
        <w:szCs w:val="30"/>
      </w:rPr>
    </w:lvl>
    <w:lvl w:ilvl="2">
      <w:start w:val="0"/>
      <w:numFmt w:val="bullet"/>
      <w:lvlText w:val="–"/>
      <w:lvlJc w:val="left"/>
      <w:pPr>
        <w:ind w:left="2520" w:hanging="361"/>
      </w:pPr>
      <w:rPr>
        <w:rFonts w:hint="default" w:ascii="DokChampa" w:hAnsi="DokChampa" w:eastAsia="DokChampa" w:cs="DokChampa"/>
        <w:w w:val="99"/>
        <w:position w:val="-1"/>
        <w:sz w:val="30"/>
        <w:szCs w:val="30"/>
      </w:rPr>
    </w:lvl>
    <w:lvl w:ilvl="3">
      <w:start w:val="0"/>
      <w:numFmt w:val="bullet"/>
      <w:lvlText w:val="-"/>
      <w:lvlJc w:val="left"/>
      <w:pPr>
        <w:ind w:left="2520" w:hanging="135"/>
      </w:pPr>
      <w:rPr>
        <w:rFonts w:hint="default" w:ascii="DokChampa" w:hAnsi="DokChampa" w:eastAsia="DokChampa" w:cs="DokChampa"/>
        <w:w w:val="99"/>
        <w:sz w:val="22"/>
        <w:szCs w:val="22"/>
      </w:rPr>
    </w:lvl>
    <w:lvl w:ilvl="4">
      <w:start w:val="0"/>
      <w:numFmt w:val="bullet"/>
      <w:lvlText w:val="•"/>
      <w:lvlJc w:val="left"/>
      <w:pPr>
        <w:ind w:left="3751" w:hanging="135"/>
      </w:pPr>
      <w:rPr>
        <w:rFonts w:hint="default"/>
      </w:rPr>
    </w:lvl>
    <w:lvl w:ilvl="5">
      <w:start w:val="0"/>
      <w:numFmt w:val="bullet"/>
      <w:lvlText w:val="•"/>
      <w:lvlJc w:val="left"/>
      <w:pPr>
        <w:ind w:left="4367" w:hanging="135"/>
      </w:pPr>
      <w:rPr>
        <w:rFonts w:hint="default"/>
      </w:rPr>
    </w:lvl>
    <w:lvl w:ilvl="6">
      <w:start w:val="0"/>
      <w:numFmt w:val="bullet"/>
      <w:lvlText w:val="•"/>
      <w:lvlJc w:val="left"/>
      <w:pPr>
        <w:ind w:left="4983" w:hanging="135"/>
      </w:pPr>
      <w:rPr>
        <w:rFonts w:hint="default"/>
      </w:rPr>
    </w:lvl>
    <w:lvl w:ilvl="7">
      <w:start w:val="0"/>
      <w:numFmt w:val="bullet"/>
      <w:lvlText w:val="•"/>
      <w:lvlJc w:val="left"/>
      <w:pPr>
        <w:ind w:left="5598" w:hanging="135"/>
      </w:pPr>
      <w:rPr>
        <w:rFonts w:hint="default"/>
      </w:rPr>
    </w:lvl>
    <w:lvl w:ilvl="8">
      <w:start w:val="0"/>
      <w:numFmt w:val="bullet"/>
      <w:lvlText w:val="•"/>
      <w:lvlJc w:val="left"/>
      <w:pPr>
        <w:ind w:left="6214" w:hanging="135"/>
      </w:pPr>
      <w:rPr>
        <w:rFonts w:hint="default"/>
      </w:rPr>
    </w:lvl>
  </w:abstractNum>
  <w:abstractNum w:abstractNumId="0">
    <w:multiLevelType w:val="hybridMultilevel"/>
    <w:lvl w:ilvl="0">
      <w:start w:val="0"/>
      <w:numFmt w:val="bullet"/>
      <w:lvlText w:val="•"/>
      <w:lvlJc w:val="left"/>
      <w:pPr>
        <w:ind w:left="2159" w:hanging="360"/>
      </w:pPr>
      <w:rPr>
        <w:rFonts w:hint="default" w:ascii="DokChampa" w:hAnsi="DokChampa" w:eastAsia="DokChampa" w:cs="DokChampa"/>
        <w:w w:val="99"/>
        <w:position w:val="-1"/>
        <w:sz w:val="30"/>
        <w:szCs w:val="30"/>
      </w:rPr>
    </w:lvl>
    <w:lvl w:ilvl="1">
      <w:start w:val="0"/>
      <w:numFmt w:val="bullet"/>
      <w:lvlText w:val="•"/>
      <w:lvlJc w:val="left"/>
      <w:pPr>
        <w:ind w:left="2868" w:hanging="360"/>
      </w:pPr>
      <w:rPr>
        <w:rFonts w:hint="default"/>
      </w:rPr>
    </w:lvl>
    <w:lvl w:ilvl="2">
      <w:start w:val="0"/>
      <w:numFmt w:val="bullet"/>
      <w:lvlText w:val="•"/>
      <w:lvlJc w:val="left"/>
      <w:pPr>
        <w:ind w:left="3576" w:hanging="360"/>
      </w:pPr>
      <w:rPr>
        <w:rFonts w:hint="default"/>
      </w:rPr>
    </w:lvl>
    <w:lvl w:ilvl="3">
      <w:start w:val="0"/>
      <w:numFmt w:val="bullet"/>
      <w:lvlText w:val="•"/>
      <w:lvlJc w:val="left"/>
      <w:pPr>
        <w:ind w:left="4284" w:hanging="360"/>
      </w:pPr>
      <w:rPr>
        <w:rFonts w:hint="default"/>
      </w:rPr>
    </w:lvl>
    <w:lvl w:ilvl="4">
      <w:start w:val="0"/>
      <w:numFmt w:val="bullet"/>
      <w:lvlText w:val="•"/>
      <w:lvlJc w:val="left"/>
      <w:pPr>
        <w:ind w:left="4992" w:hanging="360"/>
      </w:pPr>
      <w:rPr>
        <w:rFonts w:hint="default"/>
      </w:rPr>
    </w:lvl>
    <w:lvl w:ilvl="5">
      <w:start w:val="0"/>
      <w:numFmt w:val="bullet"/>
      <w:lvlText w:val="•"/>
      <w:lvlJc w:val="left"/>
      <w:pPr>
        <w:ind w:left="5700" w:hanging="360"/>
      </w:pPr>
      <w:rPr>
        <w:rFonts w:hint="default"/>
      </w:rPr>
    </w:lvl>
    <w:lvl w:ilvl="6">
      <w:start w:val="0"/>
      <w:numFmt w:val="bullet"/>
      <w:lvlText w:val="•"/>
      <w:lvlJc w:val="left"/>
      <w:pPr>
        <w:ind w:left="6408" w:hanging="360"/>
      </w:pPr>
      <w:rPr>
        <w:rFonts w:hint="default"/>
      </w:rPr>
    </w:lvl>
    <w:lvl w:ilvl="7">
      <w:start w:val="0"/>
      <w:numFmt w:val="bullet"/>
      <w:lvlText w:val="•"/>
      <w:lvlJc w:val="left"/>
      <w:pPr>
        <w:ind w:left="7116" w:hanging="360"/>
      </w:pPr>
      <w:rPr>
        <w:rFonts w:hint="default"/>
      </w:rPr>
    </w:lvl>
    <w:lvl w:ilvl="8">
      <w:start w:val="0"/>
      <w:numFmt w:val="bullet"/>
      <w:lvlText w:val="•"/>
      <w:lvlJc w:val="left"/>
      <w:pPr>
        <w:ind w:left="7824" w:hanging="360"/>
      </w:pPr>
      <w:rPr>
        <w:rFonts w:hint="default"/>
      </w:rPr>
    </w:lvl>
  </w:abstractNum>
  <w:num w:numId="149">
    <w:abstractNumId w:val="148"/>
  </w:num>
  <w:num w:numId="148">
    <w:abstractNumId w:val="147"/>
  </w:num>
  <w:num w:numId="147">
    <w:abstractNumId w:val="146"/>
  </w:num>
  <w:num w:numId="146">
    <w:abstractNumId w:val="145"/>
  </w:num>
  <w:num w:numId="145">
    <w:abstractNumId w:val="144"/>
  </w:num>
  <w:num w:numId="144">
    <w:abstractNumId w:val="143"/>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DokChampa" w:hAnsi="DokChampa" w:eastAsia="DokChampa" w:cs="DokChampa"/>
    </w:rPr>
  </w:style>
  <w:style w:styleId="TOC1" w:type="paragraph">
    <w:name w:val="TOC 1"/>
    <w:basedOn w:val="Normal"/>
    <w:uiPriority w:val="1"/>
    <w:qFormat/>
    <w:pPr>
      <w:spacing w:before="147" w:line="236" w:lineRule="exact"/>
      <w:ind w:left="1799"/>
    </w:pPr>
    <w:rPr>
      <w:rFonts w:ascii="Arial" w:hAnsi="Arial" w:eastAsia="Arial" w:cs="Arial"/>
      <w:b/>
      <w:bCs/>
      <w:sz w:val="24"/>
      <w:szCs w:val="24"/>
    </w:rPr>
  </w:style>
  <w:style w:styleId="TOC2" w:type="paragraph">
    <w:name w:val="TOC 2"/>
    <w:basedOn w:val="Normal"/>
    <w:uiPriority w:val="1"/>
    <w:qFormat/>
    <w:pPr>
      <w:ind w:left="1799"/>
    </w:pPr>
    <w:rPr>
      <w:rFonts w:ascii="DokChampa" w:hAnsi="DokChampa" w:eastAsia="DokChampa" w:cs="DokChampa"/>
      <w:sz w:val="20"/>
      <w:szCs w:val="20"/>
    </w:rPr>
  </w:style>
  <w:style w:styleId="TOC3" w:type="paragraph">
    <w:name w:val="TOC 3"/>
    <w:basedOn w:val="Normal"/>
    <w:uiPriority w:val="1"/>
    <w:qFormat/>
    <w:pPr>
      <w:spacing w:line="240" w:lineRule="exact"/>
      <w:ind w:left="2159"/>
    </w:pPr>
    <w:rPr>
      <w:rFonts w:ascii="DokChampa" w:hAnsi="DokChampa" w:eastAsia="DokChampa" w:cs="DokChampa"/>
      <w:sz w:val="20"/>
      <w:szCs w:val="20"/>
    </w:rPr>
  </w:style>
  <w:style w:styleId="BodyText" w:type="paragraph">
    <w:name w:val="Body Text"/>
    <w:basedOn w:val="Normal"/>
    <w:uiPriority w:val="1"/>
    <w:qFormat/>
    <w:pPr/>
    <w:rPr>
      <w:rFonts w:ascii="DokChampa" w:hAnsi="DokChampa" w:eastAsia="DokChampa" w:cs="DokChampa"/>
      <w:sz w:val="22"/>
      <w:szCs w:val="22"/>
    </w:rPr>
  </w:style>
  <w:style w:styleId="Heading1" w:type="paragraph">
    <w:name w:val="Heading 1"/>
    <w:basedOn w:val="Normal"/>
    <w:uiPriority w:val="1"/>
    <w:qFormat/>
    <w:pPr>
      <w:spacing w:before="33"/>
      <w:ind w:left="120"/>
      <w:outlineLvl w:val="1"/>
    </w:pPr>
    <w:rPr>
      <w:rFonts w:ascii="Arial" w:hAnsi="Arial" w:eastAsia="Arial" w:cs="Arial"/>
      <w:b/>
      <w:bCs/>
      <w:sz w:val="48"/>
      <w:szCs w:val="48"/>
    </w:rPr>
  </w:style>
  <w:style w:styleId="Heading2" w:type="paragraph">
    <w:name w:val="Heading 2"/>
    <w:basedOn w:val="Normal"/>
    <w:uiPriority w:val="1"/>
    <w:qFormat/>
    <w:pPr>
      <w:spacing w:before="61" w:line="276" w:lineRule="exact"/>
      <w:ind w:left="120"/>
      <w:outlineLvl w:val="2"/>
    </w:pPr>
    <w:rPr>
      <w:rFonts w:ascii="Arial" w:hAnsi="Arial" w:eastAsia="Arial" w:cs="Arial"/>
      <w:b/>
      <w:bCs/>
      <w:sz w:val="28"/>
      <w:szCs w:val="28"/>
    </w:rPr>
  </w:style>
  <w:style w:styleId="Heading3" w:type="paragraph">
    <w:name w:val="Heading 3"/>
    <w:basedOn w:val="Normal"/>
    <w:uiPriority w:val="1"/>
    <w:qFormat/>
    <w:pPr>
      <w:spacing w:before="67" w:line="250" w:lineRule="exact"/>
      <w:ind w:left="1800"/>
      <w:outlineLvl w:val="3"/>
    </w:pPr>
    <w:rPr>
      <w:rFonts w:ascii="Arial" w:hAnsi="Arial" w:eastAsia="Arial" w:cs="Arial"/>
      <w:b/>
      <w:bCs/>
      <w:sz w:val="24"/>
      <w:szCs w:val="24"/>
    </w:rPr>
  </w:style>
  <w:style w:styleId="Heading4" w:type="paragraph">
    <w:name w:val="Heading 4"/>
    <w:basedOn w:val="Normal"/>
    <w:uiPriority w:val="1"/>
    <w:qFormat/>
    <w:pPr>
      <w:spacing w:line="227" w:lineRule="exact"/>
      <w:ind w:left="2759"/>
      <w:outlineLvl w:val="4"/>
    </w:pPr>
    <w:rPr>
      <w:rFonts w:ascii="Arial" w:hAnsi="Arial" w:eastAsia="Arial" w:cs="Arial"/>
      <w:b/>
      <w:bCs/>
      <w:i/>
      <w:sz w:val="23"/>
      <w:szCs w:val="23"/>
    </w:rPr>
  </w:style>
  <w:style w:styleId="Heading5" w:type="paragraph">
    <w:name w:val="Heading 5"/>
    <w:basedOn w:val="Normal"/>
    <w:uiPriority w:val="1"/>
    <w:qFormat/>
    <w:pPr>
      <w:spacing w:line="260" w:lineRule="exact"/>
      <w:ind w:left="2160"/>
      <w:outlineLvl w:val="5"/>
    </w:pPr>
    <w:rPr>
      <w:rFonts w:ascii="Arial" w:hAnsi="Arial" w:eastAsia="Arial" w:cs="Arial"/>
      <w:i/>
      <w:sz w:val="23"/>
      <w:szCs w:val="23"/>
    </w:rPr>
  </w:style>
  <w:style w:styleId="Heading6" w:type="paragraph">
    <w:name w:val="Heading 6"/>
    <w:basedOn w:val="Normal"/>
    <w:uiPriority w:val="1"/>
    <w:qFormat/>
    <w:pPr>
      <w:ind w:left="1800"/>
      <w:outlineLvl w:val="6"/>
    </w:pPr>
    <w:rPr>
      <w:rFonts w:ascii="Arial" w:hAnsi="Arial" w:eastAsia="Arial" w:cs="Arial"/>
      <w:b/>
      <w:bCs/>
      <w:sz w:val="22"/>
      <w:szCs w:val="22"/>
    </w:rPr>
  </w:style>
  <w:style w:styleId="ListParagraph" w:type="paragraph">
    <w:name w:val="List Paragraph"/>
    <w:basedOn w:val="Normal"/>
    <w:uiPriority w:val="1"/>
    <w:qFormat/>
    <w:pPr>
      <w:spacing w:line="403" w:lineRule="exact"/>
      <w:ind w:left="2760" w:hanging="960"/>
    </w:pPr>
    <w:rPr>
      <w:rFonts w:ascii="DokChampa" w:hAnsi="DokChampa" w:eastAsia="DokChampa" w:cs="DokChampa"/>
    </w:rPr>
  </w:style>
  <w:style w:styleId="TableParagraph" w:type="paragraph">
    <w:name w:val="Table Paragraph"/>
    <w:basedOn w:val="Normal"/>
    <w:uiPriority w:val="1"/>
    <w:qFormat/>
    <w:pPr>
      <w:spacing w:line="321" w:lineRule="exact"/>
      <w:ind w:left="80"/>
    </w:pPr>
    <w:rPr>
      <w:rFonts w:ascii="DokChampa" w:hAnsi="DokChampa" w:eastAsia="DokChampa" w:cs="DokChamp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www.genband.com/" TargetMode="External"/><Relationship Id="rId6" Type="http://schemas.openxmlformats.org/officeDocument/2006/relationships/hyperlink" Target="http://cust.genband.com/" TargetMode="Externa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header" Target="header4.xml"/><Relationship Id="rId13" Type="http://schemas.openxmlformats.org/officeDocument/2006/relationships/header" Target="header5.xml"/><Relationship Id="rId14" Type="http://schemas.openxmlformats.org/officeDocument/2006/relationships/header" Target="header6.xml"/><Relationship Id="rId15" Type="http://schemas.openxmlformats.org/officeDocument/2006/relationships/header" Target="header7.xml"/><Relationship Id="rId16" Type="http://schemas.openxmlformats.org/officeDocument/2006/relationships/header" Target="header8.xml"/><Relationship Id="rId17" Type="http://schemas.openxmlformats.org/officeDocument/2006/relationships/image" Target="media/image1.jpeg"/><Relationship Id="rId18" Type="http://schemas.openxmlformats.org/officeDocument/2006/relationships/header" Target="header9.xml"/><Relationship Id="rId19" Type="http://schemas.openxmlformats.org/officeDocument/2006/relationships/header" Target="header10.xml"/><Relationship Id="rId20" Type="http://schemas.openxmlformats.org/officeDocument/2006/relationships/header" Target="header11.xml"/><Relationship Id="rId21" Type="http://schemas.openxmlformats.org/officeDocument/2006/relationships/header" Target="header12.xml"/><Relationship Id="rId22" Type="http://schemas.openxmlformats.org/officeDocument/2006/relationships/image" Target="media/image2.png"/><Relationship Id="rId23" Type="http://schemas.openxmlformats.org/officeDocument/2006/relationships/header" Target="header13.xml"/><Relationship Id="rId24" Type="http://schemas.openxmlformats.org/officeDocument/2006/relationships/header" Target="header14.xml"/><Relationship Id="rId25" Type="http://schemas.openxmlformats.org/officeDocument/2006/relationships/header" Target="header15.xml"/><Relationship Id="rId26" Type="http://schemas.openxmlformats.org/officeDocument/2006/relationships/footer" Target="footer3.xml"/><Relationship Id="rId27" Type="http://schemas.openxmlformats.org/officeDocument/2006/relationships/footer" Target="footer4.xml"/><Relationship Id="rId28" Type="http://schemas.openxmlformats.org/officeDocument/2006/relationships/header" Target="header16.xml"/><Relationship Id="rId29" Type="http://schemas.openxmlformats.org/officeDocument/2006/relationships/header" Target="header17.xml"/><Relationship Id="rId30" Type="http://schemas.openxmlformats.org/officeDocument/2006/relationships/image" Target="media/image3.jpeg"/><Relationship Id="rId31" Type="http://schemas.openxmlformats.org/officeDocument/2006/relationships/header" Target="header18.xml"/><Relationship Id="rId32" Type="http://schemas.openxmlformats.org/officeDocument/2006/relationships/header" Target="header19.xml"/><Relationship Id="rId33" Type="http://schemas.openxmlformats.org/officeDocument/2006/relationships/image" Target="media/image4.png"/><Relationship Id="rId34" Type="http://schemas.openxmlformats.org/officeDocument/2006/relationships/header" Target="header20.xml"/><Relationship Id="rId35" Type="http://schemas.openxmlformats.org/officeDocument/2006/relationships/header" Target="header21.xml"/><Relationship Id="rId36" Type="http://schemas.openxmlformats.org/officeDocument/2006/relationships/image" Target="media/image5.png"/><Relationship Id="rId37" Type="http://schemas.openxmlformats.org/officeDocument/2006/relationships/header" Target="header22.xml"/><Relationship Id="rId38" Type="http://schemas.openxmlformats.org/officeDocument/2006/relationships/header" Target="header23.xml"/><Relationship Id="rId39" Type="http://schemas.openxmlformats.org/officeDocument/2006/relationships/image" Target="media/image6.jpeg"/><Relationship Id="rId40" Type="http://schemas.openxmlformats.org/officeDocument/2006/relationships/image" Target="media/image7.jpeg"/><Relationship Id="rId41" Type="http://schemas.openxmlformats.org/officeDocument/2006/relationships/header" Target="header24.xml"/><Relationship Id="rId42" Type="http://schemas.openxmlformats.org/officeDocument/2006/relationships/header" Target="header25.xml"/><Relationship Id="rId43" Type="http://schemas.openxmlformats.org/officeDocument/2006/relationships/header" Target="header26.xml"/><Relationship Id="rId44" Type="http://schemas.openxmlformats.org/officeDocument/2006/relationships/header" Target="header27.xml"/><Relationship Id="rId45" Type="http://schemas.openxmlformats.org/officeDocument/2006/relationships/image" Target="media/image8.jpeg"/><Relationship Id="rId46" Type="http://schemas.openxmlformats.org/officeDocument/2006/relationships/image" Target="media/image9.jpeg"/><Relationship Id="rId47" Type="http://schemas.openxmlformats.org/officeDocument/2006/relationships/image" Target="media/image10.jpeg"/><Relationship Id="rId48" Type="http://schemas.openxmlformats.org/officeDocument/2006/relationships/header" Target="header28.xml"/><Relationship Id="rId49" Type="http://schemas.openxmlformats.org/officeDocument/2006/relationships/header" Target="header29.xml"/><Relationship Id="rId50" Type="http://schemas.openxmlformats.org/officeDocument/2006/relationships/image" Target="media/image11.jpeg"/><Relationship Id="rId51" Type="http://schemas.openxmlformats.org/officeDocument/2006/relationships/header" Target="header30.xml"/><Relationship Id="rId52" Type="http://schemas.openxmlformats.org/officeDocument/2006/relationships/footer" Target="footer5.xml"/><Relationship Id="rId53" Type="http://schemas.openxmlformats.org/officeDocument/2006/relationships/footer" Target="footer6.xml"/><Relationship Id="rId54" Type="http://schemas.openxmlformats.org/officeDocument/2006/relationships/header" Target="header31.xml"/><Relationship Id="rId55" Type="http://schemas.openxmlformats.org/officeDocument/2006/relationships/header" Target="header32.xml"/><Relationship Id="rId56" Type="http://schemas.openxmlformats.org/officeDocument/2006/relationships/image" Target="media/image12.jpeg"/><Relationship Id="rId57" Type="http://schemas.openxmlformats.org/officeDocument/2006/relationships/image" Target="media/image13.jpeg"/><Relationship Id="rId58" Type="http://schemas.openxmlformats.org/officeDocument/2006/relationships/header" Target="header33.xml"/><Relationship Id="rId59" Type="http://schemas.openxmlformats.org/officeDocument/2006/relationships/header" Target="header34.xml"/><Relationship Id="rId60" Type="http://schemas.openxmlformats.org/officeDocument/2006/relationships/header" Target="header35.xml"/><Relationship Id="rId61" Type="http://schemas.openxmlformats.org/officeDocument/2006/relationships/header" Target="header36.xml"/><Relationship Id="rId62" Type="http://schemas.openxmlformats.org/officeDocument/2006/relationships/image" Target="media/image14.png"/><Relationship Id="rId63" Type="http://schemas.openxmlformats.org/officeDocument/2006/relationships/image" Target="media/image15.png"/><Relationship Id="rId64" Type="http://schemas.openxmlformats.org/officeDocument/2006/relationships/image" Target="media/image16.png"/><Relationship Id="rId65" Type="http://schemas.openxmlformats.org/officeDocument/2006/relationships/image" Target="media/image17.png"/><Relationship Id="rId66" Type="http://schemas.openxmlformats.org/officeDocument/2006/relationships/image" Target="media/image18.png"/><Relationship Id="rId67" Type="http://schemas.openxmlformats.org/officeDocument/2006/relationships/image" Target="media/image19.png"/><Relationship Id="rId68" Type="http://schemas.openxmlformats.org/officeDocument/2006/relationships/image" Target="media/image20.png"/><Relationship Id="rId69" Type="http://schemas.openxmlformats.org/officeDocument/2006/relationships/image" Target="media/image21.jpeg"/><Relationship Id="rId70" Type="http://schemas.openxmlformats.org/officeDocument/2006/relationships/image" Target="media/image22.png"/><Relationship Id="rId71" Type="http://schemas.openxmlformats.org/officeDocument/2006/relationships/image" Target="media/image23.jpeg"/><Relationship Id="rId72" Type="http://schemas.openxmlformats.org/officeDocument/2006/relationships/image" Target="media/image24.jpeg"/><Relationship Id="rId73" Type="http://schemas.openxmlformats.org/officeDocument/2006/relationships/image" Target="media/image25.jpeg"/><Relationship Id="rId74" Type="http://schemas.openxmlformats.org/officeDocument/2006/relationships/image" Target="media/image26.jpeg"/><Relationship Id="rId75" Type="http://schemas.openxmlformats.org/officeDocument/2006/relationships/image" Target="media/image27.png"/><Relationship Id="rId76" Type="http://schemas.openxmlformats.org/officeDocument/2006/relationships/image" Target="media/image28.png"/><Relationship Id="rId77" Type="http://schemas.openxmlformats.org/officeDocument/2006/relationships/image" Target="media/image29.png"/><Relationship Id="rId78" Type="http://schemas.openxmlformats.org/officeDocument/2006/relationships/image" Target="media/image30.png"/><Relationship Id="rId79" Type="http://schemas.openxmlformats.org/officeDocument/2006/relationships/image" Target="media/image31.png"/><Relationship Id="rId80" Type="http://schemas.openxmlformats.org/officeDocument/2006/relationships/image" Target="media/image32.png"/><Relationship Id="rId81" Type="http://schemas.openxmlformats.org/officeDocument/2006/relationships/image" Target="media/image33.png"/><Relationship Id="rId82" Type="http://schemas.openxmlformats.org/officeDocument/2006/relationships/image" Target="media/image34.png"/><Relationship Id="rId83" Type="http://schemas.openxmlformats.org/officeDocument/2006/relationships/image" Target="media/image35.png"/><Relationship Id="rId84" Type="http://schemas.openxmlformats.org/officeDocument/2006/relationships/image" Target="media/image36.png"/><Relationship Id="rId85" Type="http://schemas.openxmlformats.org/officeDocument/2006/relationships/image" Target="media/image37.jpeg"/><Relationship Id="rId86" Type="http://schemas.openxmlformats.org/officeDocument/2006/relationships/image" Target="media/image38.png"/><Relationship Id="rId87" Type="http://schemas.openxmlformats.org/officeDocument/2006/relationships/image" Target="media/image39.jpeg"/><Relationship Id="rId88" Type="http://schemas.openxmlformats.org/officeDocument/2006/relationships/image" Target="media/image40.jpeg"/><Relationship Id="rId89" Type="http://schemas.openxmlformats.org/officeDocument/2006/relationships/header" Target="header37.xml"/><Relationship Id="rId90" Type="http://schemas.openxmlformats.org/officeDocument/2006/relationships/header" Target="header38.xml"/><Relationship Id="rId91" Type="http://schemas.openxmlformats.org/officeDocument/2006/relationships/header" Target="header39.xml"/><Relationship Id="rId92" Type="http://schemas.openxmlformats.org/officeDocument/2006/relationships/header" Target="header40.xml"/><Relationship Id="rId93" Type="http://schemas.openxmlformats.org/officeDocument/2006/relationships/header" Target="header41.xml"/><Relationship Id="rId94" Type="http://schemas.openxmlformats.org/officeDocument/2006/relationships/footer" Target="footer7.xml"/><Relationship Id="rId95" Type="http://schemas.openxmlformats.org/officeDocument/2006/relationships/footer" Target="footer8.xml"/><Relationship Id="rId96" Type="http://schemas.openxmlformats.org/officeDocument/2006/relationships/header" Target="header42.xml"/><Relationship Id="rId97" Type="http://schemas.openxmlformats.org/officeDocument/2006/relationships/header" Target="header43.xml"/><Relationship Id="rId98" Type="http://schemas.openxmlformats.org/officeDocument/2006/relationships/header" Target="header44.xml"/><Relationship Id="rId99" Type="http://schemas.openxmlformats.org/officeDocument/2006/relationships/footer" Target="footer9.xml"/><Relationship Id="rId100" Type="http://schemas.openxmlformats.org/officeDocument/2006/relationships/footer" Target="footer10.xml"/><Relationship Id="rId101" Type="http://schemas.openxmlformats.org/officeDocument/2006/relationships/header" Target="header45.xml"/><Relationship Id="rId102" Type="http://schemas.openxmlformats.org/officeDocument/2006/relationships/header" Target="header46.xml"/><Relationship Id="rId103" Type="http://schemas.openxmlformats.org/officeDocument/2006/relationships/header" Target="header47.xml"/><Relationship Id="rId104" Type="http://schemas.openxmlformats.org/officeDocument/2006/relationships/header" Target="header48.xml"/><Relationship Id="rId105" Type="http://schemas.openxmlformats.org/officeDocument/2006/relationships/header" Target="header49.xml"/><Relationship Id="rId106" Type="http://schemas.openxmlformats.org/officeDocument/2006/relationships/header" Target="header50.xml"/><Relationship Id="rId107" Type="http://schemas.openxmlformats.org/officeDocument/2006/relationships/header" Target="header51.xml"/><Relationship Id="rId108" Type="http://schemas.openxmlformats.org/officeDocument/2006/relationships/footer" Target="footer11.xml"/><Relationship Id="rId109" Type="http://schemas.openxmlformats.org/officeDocument/2006/relationships/footer" Target="footer12.xml"/><Relationship Id="rId110" Type="http://schemas.openxmlformats.org/officeDocument/2006/relationships/header" Target="header52.xml"/><Relationship Id="rId111" Type="http://schemas.openxmlformats.org/officeDocument/2006/relationships/header" Target="header53.xml"/><Relationship Id="rId112" Type="http://schemas.openxmlformats.org/officeDocument/2006/relationships/header" Target="header54.xml"/><Relationship Id="rId113" Type="http://schemas.openxmlformats.org/officeDocument/2006/relationships/header" Target="header55.xml"/><Relationship Id="rId114" Type="http://schemas.openxmlformats.org/officeDocument/2006/relationships/footer" Target="footer13.xml"/><Relationship Id="rId115" Type="http://schemas.openxmlformats.org/officeDocument/2006/relationships/footer" Target="footer14.xml"/><Relationship Id="rId116" Type="http://schemas.openxmlformats.org/officeDocument/2006/relationships/header" Target="header56.xml"/><Relationship Id="rId117" Type="http://schemas.openxmlformats.org/officeDocument/2006/relationships/header" Target="header57.xml"/><Relationship Id="rId118" Type="http://schemas.openxmlformats.org/officeDocument/2006/relationships/image" Target="media/image41.jpeg"/><Relationship Id="rId119" Type="http://schemas.openxmlformats.org/officeDocument/2006/relationships/header" Target="header58.xml"/><Relationship Id="rId120" Type="http://schemas.openxmlformats.org/officeDocument/2006/relationships/header" Target="header59.xml"/><Relationship Id="rId121" Type="http://schemas.openxmlformats.org/officeDocument/2006/relationships/header" Target="header60.xml"/><Relationship Id="rId122" Type="http://schemas.openxmlformats.org/officeDocument/2006/relationships/header" Target="header61.xml"/><Relationship Id="rId123" Type="http://schemas.openxmlformats.org/officeDocument/2006/relationships/header" Target="header62.xml"/><Relationship Id="rId124" Type="http://schemas.openxmlformats.org/officeDocument/2006/relationships/header" Target="header63.xml"/><Relationship Id="rId125" Type="http://schemas.openxmlformats.org/officeDocument/2006/relationships/header" Target="header64.xml"/><Relationship Id="rId126" Type="http://schemas.openxmlformats.org/officeDocument/2006/relationships/footer" Target="footer15.xml"/><Relationship Id="rId127" Type="http://schemas.openxmlformats.org/officeDocument/2006/relationships/footer" Target="footer16.xml"/><Relationship Id="rId128" Type="http://schemas.openxmlformats.org/officeDocument/2006/relationships/header" Target="header65.xml"/><Relationship Id="rId129" Type="http://schemas.openxmlformats.org/officeDocument/2006/relationships/header" Target="header66.xml"/><Relationship Id="rId130" Type="http://schemas.openxmlformats.org/officeDocument/2006/relationships/image" Target="media/image42.jpeg"/><Relationship Id="rId131" Type="http://schemas.openxmlformats.org/officeDocument/2006/relationships/header" Target="header67.xml"/><Relationship Id="rId132" Type="http://schemas.openxmlformats.org/officeDocument/2006/relationships/header" Target="header68.xml"/><Relationship Id="rId133" Type="http://schemas.openxmlformats.org/officeDocument/2006/relationships/header" Target="header69.xml"/><Relationship Id="rId134" Type="http://schemas.openxmlformats.org/officeDocument/2006/relationships/header" Target="header70.xml"/><Relationship Id="rId135" Type="http://schemas.openxmlformats.org/officeDocument/2006/relationships/header" Target="header71.xml"/><Relationship Id="rId136" Type="http://schemas.openxmlformats.org/officeDocument/2006/relationships/header" Target="header72.xml"/><Relationship Id="rId137" Type="http://schemas.openxmlformats.org/officeDocument/2006/relationships/image" Target="media/image43.png"/><Relationship Id="rId138" Type="http://schemas.openxmlformats.org/officeDocument/2006/relationships/header" Target="header73.xml"/><Relationship Id="rId139" Type="http://schemas.openxmlformats.org/officeDocument/2006/relationships/footer" Target="footer17.xml"/><Relationship Id="rId140" Type="http://schemas.openxmlformats.org/officeDocument/2006/relationships/image" Target="media/image44.png"/><Relationship Id="rId141" Type="http://schemas.openxmlformats.org/officeDocument/2006/relationships/image" Target="media/image45.png"/><Relationship Id="rId142" Type="http://schemas.openxmlformats.org/officeDocument/2006/relationships/image" Target="media/image46.png"/><Relationship Id="rId143" Type="http://schemas.openxmlformats.org/officeDocument/2006/relationships/image" Target="media/image47.png"/><Relationship Id="rId144" Type="http://schemas.openxmlformats.org/officeDocument/2006/relationships/image" Target="media/image48.png"/><Relationship Id="rId145" Type="http://schemas.openxmlformats.org/officeDocument/2006/relationships/image" Target="media/image49.png"/><Relationship Id="rId14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2016-06-13T12:05:28Z</dcterms:created>
  <dcterms:modified xsi:type="dcterms:W3CDTF">2016-06-13T12:05:28Z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2016-01-12T00:00:00Z</vt:filetime>
  </property>
  <property fmtid="{D5CDD505-2E9C-101B-9397-08002B2CF9AE}" pid="3" name="Creator">
    <vt:lpwstr>AH XSL Formatter V6.1 MR2 for Windows : 6.1.6.12685 (2013/09/18 10:39JST)</vt:lpwstr>
  </property>
  <property fmtid="{D5CDD505-2E9C-101B-9397-08002B2CF9AE}" pid="4" name="LastSaved">
    <vt:filetime>2016-06-13T00:00:00Z</vt:filetime>
  </property>
</Properties>
</file>