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01" w:rsidRPr="00D87201" w:rsidRDefault="00D87201" w:rsidP="00D87201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25. Философия </w:t>
      </w:r>
      <w:proofErr w:type="gramStart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иррационального</w:t>
      </w:r>
      <w:proofErr w:type="gramEnd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: </w:t>
      </w:r>
      <w:proofErr w:type="spellStart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А.Шопенгауэр</w:t>
      </w:r>
      <w:proofErr w:type="spellEnd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, </w:t>
      </w:r>
      <w:proofErr w:type="spellStart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С.Кьеркегор</w:t>
      </w:r>
      <w:proofErr w:type="spellEnd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 xml:space="preserve">, </w:t>
      </w:r>
      <w:proofErr w:type="spellStart"/>
      <w:r w:rsidRPr="00D8720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Ф.Ницше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. Влияние Шопенгауэра и Ницше в России.</w:t>
      </w:r>
    </w:p>
    <w:p w:rsidR="00D87201" w:rsidRPr="00D87201" w:rsidRDefault="00D87201" w:rsidP="00D87201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Иррационализм обращает внимание преимущественно не на устройство мира (т. е. традиционную философскую онтологию), а на проблему человека и человеческого познания. При этом исследовать человека предлагается </w:t>
      </w:r>
      <w:proofErr w:type="spellStart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внеразумными</w:t>
      </w:r>
      <w:proofErr w:type="spellEnd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вненаучными</w:t>
      </w:r>
      <w:proofErr w:type="spellEnd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методами. Первый крупный </w:t>
      </w:r>
      <w:proofErr w:type="spellStart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иррационалист</w:t>
      </w:r>
      <w:proofErr w:type="spellEnd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бросивший вызов классической философии, — немецкий мыслит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ель Артур Шопенгауэр</w:t>
      </w: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D87201" w:rsidRPr="00D87201" w:rsidRDefault="00D87201" w:rsidP="00D87201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Исходным и наиболее совершенным видом познания </w:t>
      </w:r>
      <w:r w:rsidRPr="00D8720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Шопенгауэр</w:t>
      </w: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считал интуицию. Она, с точки зрения немецкого философа, не подчинена правилам логики и принципам рационального научного исследования. Интуиция позволяет решить знаменитую проблему Канта и понять природу вещи в себе. Шопенгауэр считал вещь в себе познаваемой, однако познать ее можно не разумом, а только посредством интуиции.</w:t>
      </w:r>
    </w:p>
    <w:p w:rsidR="00D87201" w:rsidRPr="00D87201" w:rsidRDefault="00D87201" w:rsidP="00D87201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Вслед за Шопенгауэром </w:t>
      </w:r>
      <w:r w:rsidRPr="00D8720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Ницше</w:t>
      </w: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стал в оппозицию к классическому рационализму. Для него основа мира — не «бытие», </w:t>
      </w:r>
      <w:proofErr w:type="spellStart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изучавшееся</w:t>
      </w:r>
      <w:proofErr w:type="spellEnd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предшествующей философией, а жизнь. Жизнь — это первичная реальность, целостный органический процесс, предшествующий разделению материи и духа, бытия и сознания. Она является вечным движением, стан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овлением, постоянным течением (</w:t>
      </w: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использованы представления Гераклита об изменчивости мира).</w:t>
      </w:r>
    </w:p>
    <w:p w:rsidR="00D87201" w:rsidRPr="00D87201" w:rsidRDefault="00D87201" w:rsidP="00D87201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Сущность жизни, по Ницше, — это «воля к власти», т. е. некая сила, ненасытно стремящаяся к господству. Сама жизнь является вечной борьбой этой воли за власть, за господство — как внутри человека, так и в обществе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Воля к власти стоит за всеми процессами физической и духовной жизни человека. Любое обращение к разуму, истине, логически построенные системы доказательств и аргументации на самом деле являются только заменяющими физическое принуждение способами влияния одной воли на другую — индивидуальную или коллективную.</w:t>
      </w:r>
    </w:p>
    <w:p w:rsidR="00D87201" w:rsidRDefault="00D87201" w:rsidP="00D87201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Идея «воли к власти» глубоко связана с идеями «переоценки ценностей» и «сверхчеловека». Критикуя гуманистическую систему ценностей, Ницше утверждал, что представления о равенстве и справедливости, гуманистическая мораль только разлагают человеческую природу. Помогая </w:t>
      </w:r>
      <w:proofErr w:type="gramStart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слабым</w:t>
      </w:r>
      <w:proofErr w:type="gramEnd"/>
      <w:r w:rsidRPr="00D8720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общество зря растрачивает силы, которые нужны ему для движения вперед. Философ перенес на общество дарвиновские идеи естественного отбора. Отсюда его знаменитый призыв, резко отрицающий этику европейского гуманизма: «Падающего — подтолкни». Во главе общества должна стоять «высшая каста» сильных людей, которые имеют право господствовать над серым большинством.</w:t>
      </w:r>
    </w:p>
    <w:p w:rsidR="00D87201" w:rsidRDefault="00D87201" w:rsidP="00D87201">
      <w:pPr>
        <w:spacing w:after="336" w:line="294" w:lineRule="atLeast"/>
        <w:rPr>
          <w:rStyle w:val="apple-converted-space"/>
          <w:rFonts w:ascii="Georgia" w:hAnsi="Georgia"/>
          <w:color w:val="000000"/>
          <w:sz w:val="18"/>
          <w:szCs w:val="18"/>
          <w:shd w:val="clear" w:color="auto" w:fill="F3F3ED"/>
        </w:rPr>
      </w:pPr>
      <w:r>
        <w:rPr>
          <w:rFonts w:ascii="Georgia" w:hAnsi="Georgia"/>
          <w:color w:val="000000"/>
          <w:sz w:val="18"/>
          <w:szCs w:val="18"/>
          <w:shd w:val="clear" w:color="auto" w:fill="F3F3ED"/>
        </w:rPr>
        <w:t>Россия была среди тех стран, где учение немецкого философа наиболее быстро получило признание. О Ницше много писали и спорили. Трудно назвать крупного мыслителя конца XIX - первой четверти ХХ века, который бы оставил без внимания философию Ницше. Его концепция оказала творчески плодотворное воздействие на интеллектуальные направления России той поры: религиозные искания философов-идеалистов, движение символистов и русский марксизм.</w:t>
      </w:r>
      <w:r>
        <w:rPr>
          <w:rStyle w:val="apple-converted-space"/>
          <w:rFonts w:ascii="Georgia" w:hAnsi="Georgia"/>
          <w:color w:val="000000"/>
          <w:sz w:val="18"/>
          <w:szCs w:val="18"/>
          <w:shd w:val="clear" w:color="auto" w:fill="F3F3ED"/>
        </w:rPr>
        <w:t> </w:t>
      </w:r>
    </w:p>
    <w:p w:rsidR="00D87201" w:rsidRPr="00D87201" w:rsidRDefault="00D87201" w:rsidP="00D87201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5A37E8" w:rsidRDefault="005A37E8"/>
    <w:sectPr w:rsidR="005A37E8" w:rsidSect="00D8720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B5"/>
    <w:rsid w:val="002A01B5"/>
    <w:rsid w:val="005A37E8"/>
    <w:rsid w:val="0080379C"/>
    <w:rsid w:val="00B856F3"/>
    <w:rsid w:val="00CD5AB4"/>
    <w:rsid w:val="00D87201"/>
    <w:rsid w:val="00F4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2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8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87201"/>
  </w:style>
  <w:style w:type="character" w:styleId="a4">
    <w:name w:val="Strong"/>
    <w:basedOn w:val="a0"/>
    <w:uiPriority w:val="22"/>
    <w:qFormat/>
    <w:rsid w:val="00D872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2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8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87201"/>
  </w:style>
  <w:style w:type="character" w:styleId="a4">
    <w:name w:val="Strong"/>
    <w:basedOn w:val="a0"/>
    <w:uiPriority w:val="22"/>
    <w:qFormat/>
    <w:rsid w:val="00D87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2015-05-15T15:27:00Z</dcterms:created>
  <dcterms:modified xsi:type="dcterms:W3CDTF">2015-05-15T15:43:00Z</dcterms:modified>
</cp:coreProperties>
</file>