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7E" w:rsidRPr="004B0A7E" w:rsidRDefault="004B0A7E" w:rsidP="004B0A7E">
      <w:pPr>
        <w:spacing w:beforeAutospacing="1" w:after="0" w:line="240" w:lineRule="auto"/>
        <w:jc w:val="center"/>
        <w:outlineLvl w:val="3"/>
        <w:rPr>
          <w:rFonts w:ascii="Times New Roman" w:eastAsia="Times New Roman" w:hAnsi="Times New Roman" w:cs="Times New Roman"/>
          <w:b/>
          <w:bCs/>
          <w:sz w:val="24"/>
          <w:szCs w:val="24"/>
        </w:rPr>
      </w:pPr>
      <w:bookmarkStart w:id="0" w:name="10.24."/>
      <w:r w:rsidRPr="004B0A7E">
        <w:rPr>
          <w:rFonts w:ascii="Times New Roman" w:eastAsia="Times New Roman" w:hAnsi="Times New Roman" w:cs="Times New Roman"/>
          <w:b/>
          <w:bCs/>
          <w:sz w:val="24"/>
          <w:szCs w:val="24"/>
        </w:rPr>
        <w:t>22 PA Code</w:t>
      </w:r>
      <w:r w:rsidR="00633D61">
        <w:rPr>
          <w:rFonts w:ascii="Times New Roman" w:eastAsia="Times New Roman" w:hAnsi="Times New Roman" w:cs="Times New Roman"/>
          <w:b/>
          <w:bCs/>
          <w:sz w:val="24"/>
          <w:szCs w:val="24"/>
        </w:rPr>
        <w:t xml:space="preserve"> </w:t>
      </w:r>
      <w:r w:rsidRPr="004B0A7E">
        <w:rPr>
          <w:rFonts w:ascii="Times New Roman" w:eastAsia="Times New Roman" w:hAnsi="Times New Roman" w:cs="Times New Roman"/>
          <w:b/>
          <w:bCs/>
          <w:sz w:val="24"/>
          <w:szCs w:val="24"/>
        </w:rPr>
        <w:t>-</w:t>
      </w:r>
      <w:r w:rsidR="00633D61">
        <w:rPr>
          <w:rFonts w:ascii="Times New Roman" w:eastAsia="Times New Roman" w:hAnsi="Times New Roman" w:cs="Times New Roman"/>
          <w:b/>
          <w:bCs/>
          <w:sz w:val="24"/>
          <w:szCs w:val="24"/>
        </w:rPr>
        <w:t xml:space="preserve"> </w:t>
      </w:r>
      <w:r w:rsidRPr="004B0A7E">
        <w:rPr>
          <w:rFonts w:ascii="Times New Roman" w:eastAsia="Times New Roman" w:hAnsi="Times New Roman" w:cs="Times New Roman"/>
          <w:b/>
          <w:bCs/>
          <w:sz w:val="24"/>
          <w:szCs w:val="24"/>
        </w:rPr>
        <w:t>Education</w:t>
      </w:r>
    </w:p>
    <w:p w:rsidR="004B0A7E" w:rsidRPr="004B0A7E" w:rsidRDefault="004B0A7E" w:rsidP="004B0A7E">
      <w:pPr>
        <w:spacing w:after="0" w:line="240" w:lineRule="auto"/>
        <w:jc w:val="center"/>
        <w:outlineLvl w:val="3"/>
        <w:rPr>
          <w:rFonts w:ascii="Times New Roman" w:eastAsia="Times New Roman" w:hAnsi="Times New Roman" w:cs="Times New Roman"/>
          <w:b/>
          <w:bCs/>
          <w:sz w:val="24"/>
          <w:szCs w:val="24"/>
        </w:rPr>
      </w:pPr>
      <w:r w:rsidRPr="004B0A7E">
        <w:rPr>
          <w:rFonts w:ascii="Times New Roman" w:eastAsia="Times New Roman" w:hAnsi="Times New Roman" w:cs="Times New Roman"/>
          <w:b/>
          <w:bCs/>
          <w:sz w:val="24"/>
          <w:szCs w:val="24"/>
        </w:rPr>
        <w:t>§ 10.24. </w:t>
      </w:r>
      <w:proofErr w:type="gramStart"/>
      <w:r w:rsidRPr="004B0A7E">
        <w:rPr>
          <w:rFonts w:ascii="Times New Roman" w:eastAsia="Times New Roman" w:hAnsi="Times New Roman" w:cs="Times New Roman"/>
          <w:b/>
          <w:bCs/>
          <w:sz w:val="24"/>
          <w:szCs w:val="24"/>
        </w:rPr>
        <w:t>Emergency and nonemergency response and preparedness.</w:t>
      </w:r>
      <w:proofErr w:type="gramEnd"/>
      <w:r w:rsidRPr="004B0A7E">
        <w:rPr>
          <w:rFonts w:ascii="Times New Roman" w:eastAsia="Times New Roman" w:hAnsi="Times New Roman" w:cs="Times New Roman"/>
          <w:b/>
          <w:bCs/>
          <w:sz w:val="24"/>
          <w:szCs w:val="24"/>
        </w:rPr>
        <w:t xml:space="preserve"> (</w:t>
      </w:r>
      <w:r w:rsidR="00A45CEB">
        <w:rPr>
          <w:rFonts w:ascii="Times New Roman" w:eastAsia="Times New Roman" w:hAnsi="Times New Roman" w:cs="Times New Roman"/>
          <w:b/>
          <w:bCs/>
          <w:sz w:val="24"/>
          <w:szCs w:val="24"/>
        </w:rPr>
        <w:t>A</w:t>
      </w:r>
      <w:bookmarkStart w:id="1" w:name="_GoBack"/>
      <w:bookmarkEnd w:id="1"/>
      <w:r w:rsidRPr="004B0A7E">
        <w:rPr>
          <w:rFonts w:ascii="Times New Roman" w:eastAsia="Times New Roman" w:hAnsi="Times New Roman" w:cs="Times New Roman"/>
          <w:b/>
          <w:bCs/>
          <w:sz w:val="24"/>
          <w:szCs w:val="24"/>
        </w:rPr>
        <w:t>ccessed 8-14-2013)</w:t>
      </w: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Each school district, in cooperation with the local emergency management agency and the Pennsylvania Emergency Management Agency, shall develop and implement a comprehensive disaster response and emergency preparedness plan as required </w:t>
      </w:r>
      <w:proofErr w:type="gramStart"/>
      <w:r w:rsidRPr="008A65A1">
        <w:rPr>
          <w:rFonts w:ascii="Times New Roman" w:eastAsia="Times New Roman" w:hAnsi="Times New Roman" w:cs="Times New Roman"/>
          <w:sz w:val="24"/>
          <w:szCs w:val="24"/>
        </w:rPr>
        <w:t>under</w:t>
      </w:r>
      <w:proofErr w:type="gramEnd"/>
      <w:r w:rsidRPr="008A65A1">
        <w:rPr>
          <w:rFonts w:ascii="Times New Roman" w:eastAsia="Times New Roman" w:hAnsi="Times New Roman" w:cs="Times New Roman"/>
          <w:sz w:val="24"/>
          <w:szCs w:val="24"/>
        </w:rPr>
        <w:t xml:space="preserve"> 35 Pa.C.S. §</w:t>
      </w:r>
      <w:proofErr w:type="gramStart"/>
      <w:r w:rsidRPr="008A65A1">
        <w:rPr>
          <w:rFonts w:ascii="Times New Roman" w:eastAsia="Times New Roman" w:hAnsi="Times New Roman" w:cs="Times New Roman"/>
          <w:sz w:val="24"/>
          <w:szCs w:val="24"/>
        </w:rPr>
        <w:t>  7701</w:t>
      </w:r>
      <w:proofErr w:type="gramEnd"/>
      <w:r w:rsidRPr="008A65A1">
        <w:rPr>
          <w:rFonts w:ascii="Times New Roman" w:eastAsia="Times New Roman" w:hAnsi="Times New Roman" w:cs="Times New Roman"/>
          <w:sz w:val="24"/>
          <w:szCs w:val="24"/>
        </w:rPr>
        <w:t xml:space="preserve">(g) (relating to duties concerning disaster prevention). The plan shall be reviewed annually and modified as necessary. </w:t>
      </w:r>
    </w:p>
    <w:p w:rsidR="008A65A1" w:rsidRPr="008A65A1" w:rsidRDefault="008A65A1" w:rsidP="008A65A1">
      <w:pPr>
        <w:pStyle w:val="ListParagraph"/>
        <w:spacing w:before="100" w:beforeAutospacing="1" w:after="100" w:afterAutospacing="1" w:line="240" w:lineRule="auto"/>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A school district’s comprehensive disaster response and emergency preparedness plan shall be consistent with the guidelines developed by the Pennsylvania Emergency Management Agency and other applicable State requirements as required under 35 Pa.</w:t>
      </w:r>
      <w:r w:rsidR="008A65A1" w:rsidRPr="008A65A1">
        <w:rPr>
          <w:rFonts w:ascii="Times New Roman" w:eastAsia="Times New Roman" w:hAnsi="Times New Roman" w:cs="Times New Roman"/>
          <w:sz w:val="24"/>
          <w:szCs w:val="24"/>
        </w:rPr>
        <w:t xml:space="preserve"> </w:t>
      </w:r>
      <w:r w:rsidRPr="008A65A1">
        <w:rPr>
          <w:rFonts w:ascii="Times New Roman" w:eastAsia="Times New Roman" w:hAnsi="Times New Roman" w:cs="Times New Roman"/>
          <w:sz w:val="24"/>
          <w:szCs w:val="24"/>
        </w:rPr>
        <w:t xml:space="preserve">C.S. § 7701(g). </w:t>
      </w:r>
    </w:p>
    <w:p w:rsidR="008A65A1" w:rsidRPr="008A65A1" w:rsidRDefault="008A65A1" w:rsidP="008A65A1">
      <w:pPr>
        <w:pStyle w:val="ListParagraph"/>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In developing a comprehensive disaster response and emergency preparedness plan, a school district shall consider the framework presented in the National Incident Management System. </w:t>
      </w:r>
    </w:p>
    <w:p w:rsidR="008A65A1" w:rsidRPr="008A65A1" w:rsidRDefault="008A65A1" w:rsidP="008A65A1">
      <w:pPr>
        <w:pStyle w:val="ListParagraph"/>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A school district shall provide the emergency management agency of every county of which the school district is a part a copy of the district’s comprehensive disaster response and emergency preparedness plan as required under 35 Pa.</w:t>
      </w:r>
      <w:r w:rsidR="008A65A1" w:rsidRPr="008A65A1">
        <w:rPr>
          <w:rFonts w:ascii="Times New Roman" w:eastAsia="Times New Roman" w:hAnsi="Times New Roman" w:cs="Times New Roman"/>
          <w:sz w:val="24"/>
          <w:szCs w:val="24"/>
        </w:rPr>
        <w:t xml:space="preserve"> C.S. § </w:t>
      </w:r>
      <w:r w:rsidRPr="008A65A1">
        <w:rPr>
          <w:rFonts w:ascii="Times New Roman" w:eastAsia="Times New Roman" w:hAnsi="Times New Roman" w:cs="Times New Roman"/>
          <w:sz w:val="24"/>
          <w:szCs w:val="24"/>
        </w:rPr>
        <w:t xml:space="preserve">7701(g). </w:t>
      </w:r>
    </w:p>
    <w:p w:rsidR="008A65A1" w:rsidRPr="008A65A1" w:rsidRDefault="008A65A1" w:rsidP="008A65A1">
      <w:pPr>
        <w:pStyle w:val="ListParagraph"/>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A school district shall provide to each local police department and each local fire department having jurisdiction over geographic territory of which the school district is a part a copy of the district’s comprehensive disaster and response emergency preparedness plan. </w:t>
      </w:r>
    </w:p>
    <w:p w:rsidR="008A65A1" w:rsidRPr="008A65A1" w:rsidRDefault="008A65A1" w:rsidP="008A65A1">
      <w:pPr>
        <w:pStyle w:val="ListParagraph"/>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In an emergency, a school district shall follow the procedures in its comprehensive disaster response and emergency preparedness plan adopted under 35 Pa.</w:t>
      </w:r>
      <w:r w:rsidR="008A65A1" w:rsidRPr="008A65A1">
        <w:rPr>
          <w:rFonts w:ascii="Times New Roman" w:eastAsia="Times New Roman" w:hAnsi="Times New Roman" w:cs="Times New Roman"/>
          <w:sz w:val="24"/>
          <w:szCs w:val="24"/>
        </w:rPr>
        <w:t xml:space="preserve"> </w:t>
      </w:r>
      <w:r w:rsidRPr="008A65A1">
        <w:rPr>
          <w:rFonts w:ascii="Times New Roman" w:eastAsia="Times New Roman" w:hAnsi="Times New Roman" w:cs="Times New Roman"/>
          <w:sz w:val="24"/>
          <w:szCs w:val="24"/>
        </w:rPr>
        <w:t xml:space="preserve">C.S. § 7701(g). </w:t>
      </w:r>
    </w:p>
    <w:p w:rsidR="008A65A1" w:rsidRPr="008A65A1" w:rsidRDefault="008A65A1" w:rsidP="008A65A1">
      <w:pPr>
        <w:pStyle w:val="ListParagraph"/>
        <w:rPr>
          <w:rFonts w:ascii="Times New Roman" w:eastAsia="Times New Roman" w:hAnsi="Times New Roman" w:cs="Times New Roman"/>
          <w:sz w:val="24"/>
          <w:szCs w:val="24"/>
        </w:rPr>
      </w:pPr>
    </w:p>
    <w:p w:rsidR="004B0A7E" w:rsidRDefault="004B0A7E" w:rsidP="008A65A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By September 30 of each year, a school entity shall assemble and make ready for immediate deployment to the Incident Command Post, that is, a physical location established in accordance with the school entity’s plan adopted under 35 Pa.</w:t>
      </w:r>
      <w:r w:rsidR="008A65A1" w:rsidRPr="008A65A1">
        <w:rPr>
          <w:rFonts w:ascii="Times New Roman" w:eastAsia="Times New Roman" w:hAnsi="Times New Roman" w:cs="Times New Roman"/>
          <w:sz w:val="24"/>
          <w:szCs w:val="24"/>
        </w:rPr>
        <w:t xml:space="preserve"> C.S. § </w:t>
      </w:r>
      <w:r w:rsidRPr="008A65A1">
        <w:rPr>
          <w:rFonts w:ascii="Times New Roman" w:eastAsia="Times New Roman" w:hAnsi="Times New Roman" w:cs="Times New Roman"/>
          <w:sz w:val="24"/>
          <w:szCs w:val="24"/>
        </w:rPr>
        <w:t xml:space="preserve">7701(g) to manage an emergency incident or disaster, the following information for the purpose of assisting local police and fire departments in responding to an emergency: </w:t>
      </w:r>
    </w:p>
    <w:p w:rsidR="008A65A1" w:rsidRPr="008A65A1" w:rsidRDefault="008A65A1" w:rsidP="008A65A1">
      <w:pPr>
        <w:pStyle w:val="ListParagraph"/>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Blueprints or floor plans of the school buildings.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Aerial photo, map or layout of the school campus, adjacent properties and surrounding streets or roads.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Locations of predetermined or prospective command posts.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Current teacher/employee roster.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Current student roster. </w:t>
      </w: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lastRenderedPageBreak/>
        <w:t xml:space="preserve">Most recent school yearbook.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School fire-alarm shutoff location and procedures.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School sprinkler system shutoff location and procedures.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Gas/utility line layouts and shutoff valve locations. </w:t>
      </w:r>
    </w:p>
    <w:p w:rsidR="008A65A1" w:rsidRDefault="008A65A1" w:rsidP="008A65A1">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Cable/satellite television shutoff location and procedures. </w:t>
      </w:r>
    </w:p>
    <w:p w:rsidR="008A65A1" w:rsidRDefault="008A65A1" w:rsidP="008A65A1">
      <w:pPr>
        <w:pStyle w:val="ListParagraph"/>
        <w:spacing w:before="100" w:beforeAutospacing="1" w:after="240" w:line="240" w:lineRule="auto"/>
        <w:ind w:left="1080"/>
        <w:rPr>
          <w:rFonts w:ascii="Times New Roman" w:eastAsia="Times New Roman" w:hAnsi="Times New Roman" w:cs="Times New Roman"/>
          <w:sz w:val="24"/>
          <w:szCs w:val="24"/>
        </w:rPr>
      </w:pPr>
    </w:p>
    <w:p w:rsidR="004B0A7E" w:rsidRPr="008A65A1" w:rsidRDefault="004B0A7E" w:rsidP="008A65A1">
      <w:pPr>
        <w:pStyle w:val="ListParagraph"/>
        <w:numPr>
          <w:ilvl w:val="0"/>
          <w:numId w:val="3"/>
        </w:numPr>
        <w:spacing w:before="100" w:beforeAutospacing="1" w:after="240" w:line="240" w:lineRule="auto"/>
        <w:rPr>
          <w:rFonts w:ascii="Times New Roman" w:eastAsia="Times New Roman" w:hAnsi="Times New Roman" w:cs="Times New Roman"/>
          <w:sz w:val="24"/>
          <w:szCs w:val="24"/>
        </w:rPr>
      </w:pPr>
      <w:r w:rsidRPr="008A65A1">
        <w:rPr>
          <w:rFonts w:ascii="Times New Roman" w:eastAsia="Times New Roman" w:hAnsi="Times New Roman" w:cs="Times New Roman"/>
          <w:sz w:val="24"/>
          <w:szCs w:val="24"/>
        </w:rPr>
        <w:t xml:space="preserve">Other information the school entity deems pertinent to assist local police and fire departments in responding to an emergency. </w:t>
      </w:r>
    </w:p>
    <w:bookmarkEnd w:id="0"/>
    <w:p w:rsidR="00FA360F" w:rsidRPr="004B0A7E" w:rsidRDefault="00FA360F">
      <w:pPr>
        <w:rPr>
          <w:sz w:val="24"/>
          <w:szCs w:val="24"/>
        </w:rPr>
      </w:pPr>
    </w:p>
    <w:sectPr w:rsidR="00FA360F" w:rsidRPr="004B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D0191"/>
    <w:multiLevelType w:val="hybridMultilevel"/>
    <w:tmpl w:val="67106C06"/>
    <w:lvl w:ilvl="0" w:tplc="F10CDC7E">
      <w:start w:val="1"/>
      <w:numFmt w:val="decimal"/>
      <w:lvlText w:val="(%1)"/>
      <w:lvlJc w:val="left"/>
      <w:pPr>
        <w:ind w:left="585" w:hanging="405"/>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533F5BEC"/>
    <w:multiLevelType w:val="hybridMultilevel"/>
    <w:tmpl w:val="D55CE7E6"/>
    <w:lvl w:ilvl="0" w:tplc="A7A2A3F8">
      <w:start w:val="1"/>
      <w:numFmt w:val="lowerLetter"/>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692D2B9F"/>
    <w:multiLevelType w:val="hybridMultilevel"/>
    <w:tmpl w:val="4C5CE20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631819"/>
    <w:multiLevelType w:val="hybridMultilevel"/>
    <w:tmpl w:val="433A52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A7E"/>
    <w:rsid w:val="004B0A7E"/>
    <w:rsid w:val="00633D61"/>
    <w:rsid w:val="006B0537"/>
    <w:rsid w:val="008A65A1"/>
    <w:rsid w:val="00A45CEB"/>
    <w:rsid w:val="00FA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B0A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0A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0A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6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B0A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0A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0A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142876">
      <w:bodyDiv w:val="1"/>
      <w:marLeft w:val="0"/>
      <w:marRight w:val="0"/>
      <w:marTop w:val="0"/>
      <w:marBottom w:val="0"/>
      <w:divBdr>
        <w:top w:val="none" w:sz="0" w:space="0" w:color="auto"/>
        <w:left w:val="none" w:sz="0" w:space="0" w:color="auto"/>
        <w:bottom w:val="none" w:sz="0" w:space="0" w:color="auto"/>
        <w:right w:val="none" w:sz="0" w:space="0" w:color="auto"/>
      </w:divBdr>
      <w:divsChild>
        <w:div w:id="89157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A1F718C6751F4FB97D6BF9E86C6254" ma:contentTypeVersion="1" ma:contentTypeDescription="Create a new document." ma:contentTypeScope="" ma:versionID="59e45754efe7de54e74c919a2b40f738">
  <xsd:schema xmlns:xsd="http://www.w3.org/2001/XMLSchema" xmlns:xs="http://www.w3.org/2001/XMLSchema" xmlns:p="http://schemas.microsoft.com/office/2006/metadata/properties" xmlns:ns1="http://schemas.microsoft.com/sharepoint/v3" targetNamespace="http://schemas.microsoft.com/office/2006/metadata/properties" ma:root="true" ma:fieldsID="2933e71a32adad1047ac1e2904c28a4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DEC13E-6EDB-4034-BCBC-8C4A4731BA45}"/>
</file>

<file path=customXml/itemProps2.xml><?xml version="1.0" encoding="utf-8"?>
<ds:datastoreItem xmlns:ds="http://schemas.openxmlformats.org/officeDocument/2006/customXml" ds:itemID="{94F55DDA-D299-4531-A5AD-43CE91CB63FF}"/>
</file>

<file path=customXml/itemProps3.xml><?xml version="1.0" encoding="utf-8"?>
<ds:datastoreItem xmlns:ds="http://schemas.openxmlformats.org/officeDocument/2006/customXml" ds:itemID="{F04095D5-4CC5-4DD0-BAA4-D14957A9CF3D}"/>
</file>

<file path=docProps/app.xml><?xml version="1.0" encoding="utf-8"?>
<Properties xmlns="http://schemas.openxmlformats.org/officeDocument/2006/extended-properties" xmlns:vt="http://schemas.openxmlformats.org/officeDocument/2006/docPropsVTypes">
  <Template>35C94A45</Template>
  <TotalTime>4</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Donald Smith</dc:creator>
  <cp:lastModifiedBy>Michelle Gwinn Nutter</cp:lastModifiedBy>
  <cp:revision>4</cp:revision>
  <dcterms:created xsi:type="dcterms:W3CDTF">2013-08-18T19:33:00Z</dcterms:created>
  <dcterms:modified xsi:type="dcterms:W3CDTF">2013-09-16T12:50:00Z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0x0101000EA1F718C6751F4FB97D6BF9E86C6254</vt:lpwstr>
  </property>
  <property fmtid="{D5CDD505-2E9C-101B-9397-08002B2CF9AE}" pid="3" name="Order">
    <vt:r8>20000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