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FE" w:rsidRDefault="00C74870">
      <w:pPr>
        <w:pStyle w:val="Nombre"/>
      </w:pPr>
      <w:bookmarkStart w:id="0" w:name="_GoBack"/>
      <w:bookmarkEnd w:id="0"/>
      <w:r>
        <w:rPr>
          <w:lang w:val="es-419"/>
        </w:rPr>
        <w:t xml:space="preserve"> </w:t>
      </w:r>
      <w:r w:rsidR="00F474FE">
        <w:t xml:space="preserve"> JULIO CeSAR VILLA </w:t>
      </w:r>
    </w:p>
    <w:tbl>
      <w:tblPr>
        <w:tblpPr w:leftFromText="187" w:rightFromText="187" w:vertAnchor="page" w:horzAnchor="margin" w:tblpY="4261"/>
        <w:tblOverlap w:val="never"/>
        <w:tblW w:w="8928" w:type="dxa"/>
        <w:tblLook w:val="0000" w:firstRow="0" w:lastRow="0" w:firstColumn="0" w:lastColumn="0" w:noHBand="0" w:noVBand="0"/>
      </w:tblPr>
      <w:tblGrid>
        <w:gridCol w:w="8928"/>
      </w:tblGrid>
      <w:tr w:rsidR="00F474FE">
        <w:trPr>
          <w:trHeight w:val="738"/>
        </w:trPr>
        <w:tc>
          <w:tcPr>
            <w:tcW w:w="5000" w:type="pct"/>
          </w:tcPr>
          <w:p w:rsidR="00F474FE" w:rsidRDefault="00F474FE">
            <w:pPr>
              <w:pStyle w:val="Direccin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Cedula 8-774-685 • CASADO • correo electrónico julio_cesarvilla@hotmail.com</w:t>
            </w:r>
          </w:p>
          <w:p w:rsidR="00F474FE" w:rsidRDefault="00D87484" w:rsidP="0080054B">
            <w:pPr>
              <w:pStyle w:val="Direccin2"/>
            </w:pPr>
            <w:r>
              <w:rPr>
                <w:b/>
                <w:sz w:val="16"/>
                <w:szCs w:val="16"/>
              </w:rPr>
              <w:t xml:space="preserve">celular </w:t>
            </w:r>
            <w:r w:rsidR="0080054B">
              <w:rPr>
                <w:b/>
                <w:sz w:val="16"/>
                <w:szCs w:val="16"/>
              </w:rPr>
              <w:t xml:space="preserve"> </w:t>
            </w:r>
            <w:r w:rsidR="00B8179A">
              <w:rPr>
                <w:b/>
                <w:sz w:val="16"/>
                <w:szCs w:val="16"/>
                <w:lang w:val="es-419"/>
              </w:rPr>
              <w:t xml:space="preserve">6887-9498 </w:t>
            </w:r>
            <w:r w:rsidR="0080054B">
              <w:rPr>
                <w:b/>
                <w:sz w:val="16"/>
                <w:szCs w:val="16"/>
              </w:rPr>
              <w:t>6670-5465 /Casa 393-8033</w:t>
            </w:r>
            <w:r w:rsidR="00A27965">
              <w:rPr>
                <w:b/>
                <w:sz w:val="16"/>
                <w:szCs w:val="16"/>
                <w:lang w:val="es-419"/>
              </w:rPr>
              <w:t xml:space="preserve"> 393-8006</w:t>
            </w:r>
            <w:r w:rsidR="00F474FE">
              <w:rPr>
                <w:b/>
                <w:sz w:val="16"/>
                <w:szCs w:val="16"/>
              </w:rPr>
              <w:t xml:space="preserve"> • </w:t>
            </w:r>
            <w:r w:rsidR="0080054B">
              <w:rPr>
                <w:b/>
                <w:sz w:val="16"/>
                <w:szCs w:val="16"/>
              </w:rPr>
              <w:t>p.h. los sauces cl. principal</w:t>
            </w:r>
            <w:r w:rsidR="00F474FE">
              <w:rPr>
                <w:b/>
                <w:sz w:val="16"/>
                <w:szCs w:val="16"/>
              </w:rPr>
              <w:t>, Casa 2</w:t>
            </w:r>
            <w:r w:rsidR="0080054B">
              <w:rPr>
                <w:b/>
                <w:sz w:val="16"/>
                <w:szCs w:val="16"/>
              </w:rPr>
              <w:t>2</w:t>
            </w:r>
          </w:p>
        </w:tc>
      </w:tr>
    </w:tbl>
    <w:p w:rsidR="00F474FE" w:rsidRDefault="00F474FE"/>
    <w:tbl>
      <w:tblPr>
        <w:tblW w:w="5043" w:type="pct"/>
        <w:tblLook w:val="0000" w:firstRow="0" w:lastRow="0" w:firstColumn="0" w:lastColumn="0" w:noHBand="0" w:noVBand="0"/>
      </w:tblPr>
      <w:tblGrid>
        <w:gridCol w:w="2212"/>
        <w:gridCol w:w="6829"/>
        <w:gridCol w:w="7"/>
      </w:tblGrid>
      <w:tr w:rsidR="00F474FE">
        <w:trPr>
          <w:gridAfter w:val="1"/>
          <w:wAfter w:w="4" w:type="pct"/>
          <w:trHeight w:val="489"/>
        </w:trPr>
        <w:tc>
          <w:tcPr>
            <w:tcW w:w="1222" w:type="pct"/>
          </w:tcPr>
          <w:p w:rsidR="00F474FE" w:rsidRDefault="00F474FE">
            <w:pPr>
              <w:pStyle w:val="Sinttulo"/>
            </w:pPr>
            <w:r>
              <w:t>OBJETIVOS</w:t>
            </w:r>
          </w:p>
        </w:tc>
        <w:tc>
          <w:tcPr>
            <w:tcW w:w="3774" w:type="pct"/>
          </w:tcPr>
          <w:p w:rsidR="00F474FE" w:rsidRDefault="00F474FE">
            <w:pPr>
              <w:pStyle w:val="Objetivo"/>
            </w:pPr>
            <w:r>
              <w:t>Ofrecer al máximo mi desempeño profesional, salvaguardando los intereses de la organización; cumpliendo con la Misión y la Visión de la misma.</w:t>
            </w:r>
          </w:p>
        </w:tc>
      </w:tr>
      <w:tr w:rsidR="00F474FE">
        <w:trPr>
          <w:trHeight w:val="288"/>
        </w:trPr>
        <w:tc>
          <w:tcPr>
            <w:tcW w:w="5000" w:type="pct"/>
            <w:gridSpan w:val="3"/>
          </w:tcPr>
          <w:p w:rsidR="00F474FE" w:rsidRDefault="00F474FE">
            <w:pPr>
              <w:pStyle w:val="Ttulodeseccin"/>
            </w:pPr>
            <w:r>
              <w:t>Experiencia</w:t>
            </w:r>
          </w:p>
        </w:tc>
      </w:tr>
      <w:tr w:rsidR="00F474FE">
        <w:trPr>
          <w:gridAfter w:val="1"/>
          <w:wAfter w:w="4" w:type="pct"/>
          <w:trHeight w:val="125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2331F0" w:rsidRDefault="002331F0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</w:pPr>
          </w:p>
          <w:p w:rsidR="002331F0" w:rsidRDefault="002331F0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</w:pPr>
          </w:p>
          <w:p w:rsidR="002331F0" w:rsidRPr="002331F0" w:rsidRDefault="0080054B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b/>
              </w:rPr>
            </w:pPr>
            <w:r>
              <w:t>2013-2016</w:t>
            </w:r>
            <w:r w:rsidR="002331F0">
              <w:t xml:space="preserve">         </w:t>
            </w:r>
            <w:r w:rsidR="002331F0" w:rsidRPr="002331F0">
              <w:rPr>
                <w:b/>
              </w:rPr>
              <w:t>AIG Seguros Panamá, S.A.</w:t>
            </w:r>
          </w:p>
          <w:p w:rsidR="002331F0" w:rsidRPr="00A27965" w:rsidRDefault="00A27965" w:rsidP="002331F0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lang w:val="es-419"/>
              </w:rPr>
            </w:pPr>
            <w:r>
              <w:rPr>
                <w:lang w:val="es-419"/>
              </w:rPr>
              <w:t>Desistim</w:t>
            </w:r>
            <w:r w:rsidR="00CD1639">
              <w:rPr>
                <w:lang w:val="es-419"/>
              </w:rPr>
              <w:t>iento de Labores</w:t>
            </w:r>
          </w:p>
          <w:p w:rsidR="002331F0" w:rsidRPr="002331F0" w:rsidRDefault="002331F0" w:rsidP="002331F0">
            <w:pPr>
              <w:pStyle w:val="Cargo"/>
              <w:rPr>
                <w:i w:val="0"/>
              </w:rPr>
            </w:pPr>
            <w:r w:rsidRPr="002331F0">
              <w:rPr>
                <w:i w:val="0"/>
              </w:rPr>
              <w:t>Ejerciendo el Cargo de:</w:t>
            </w:r>
          </w:p>
          <w:p w:rsidR="008D4525" w:rsidRDefault="002331F0" w:rsidP="008D4525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b/>
                <w:i/>
              </w:rPr>
            </w:pPr>
            <w:r w:rsidRPr="002331F0">
              <w:rPr>
                <w:b/>
                <w:i/>
              </w:rPr>
              <w:t>Ejecutivo Comercial</w:t>
            </w:r>
          </w:p>
          <w:p w:rsidR="008D4525" w:rsidRDefault="008D4525" w:rsidP="008D4525">
            <w:pPr>
              <w:pStyle w:val="Cargo"/>
              <w:numPr>
                <w:ilvl w:val="0"/>
                <w:numId w:val="47"/>
              </w:numPr>
              <w:rPr>
                <w:i w:val="0"/>
              </w:rPr>
            </w:pPr>
            <w:r>
              <w:rPr>
                <w:i w:val="0"/>
              </w:rPr>
              <w:t>Brindar Atención al Portafolio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Estimular Ventas Nuevas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Dar Seguimiento a Endosos y Renovaciones de la Cartera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Realizar Reportes Comparativos de Ventas en la Zona de Corredores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Desarrollar Reportes Comparativos de Productos a Nivel del Mercado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Cotizar Negocios Nuevos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Solicitar Cotizaciones de Cuentas Macros o Cuentas Referidas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 xml:space="preserve">Realizar Reportes Segmentando por Líneas de Negocios Vs Metas de Cumplimiento para cada Línea. 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Realizar cuadros estadísticos del Crecimiento o Decrecimiento de la cartera.</w:t>
            </w:r>
          </w:p>
          <w:p w:rsidR="008D4525" w:rsidRDefault="008D4525" w:rsidP="008D4525">
            <w:pPr>
              <w:pStyle w:val="Logro"/>
              <w:numPr>
                <w:ilvl w:val="0"/>
                <w:numId w:val="30"/>
              </w:numPr>
            </w:pPr>
            <w:r>
              <w:t>Gestionar y Realizar concursos para la Estimulación de Negocios Nuevos</w:t>
            </w:r>
            <w:r w:rsidR="009C6C67">
              <w:t xml:space="preserve"> y </w:t>
            </w:r>
            <w:r>
              <w:t xml:space="preserve"> Proyectar Crecimiento en el Portafolio</w:t>
            </w:r>
          </w:p>
          <w:p w:rsidR="009C6C67" w:rsidRDefault="009C6C67" w:rsidP="008D4525">
            <w:pPr>
              <w:pStyle w:val="Logro"/>
              <w:numPr>
                <w:ilvl w:val="0"/>
                <w:numId w:val="30"/>
              </w:numPr>
            </w:pPr>
            <w:r>
              <w:t>Supervisión del Asistente de Mercadeo</w:t>
            </w:r>
          </w:p>
          <w:p w:rsidR="009C6C67" w:rsidRDefault="009C6C67" w:rsidP="008D4525">
            <w:pPr>
              <w:pStyle w:val="Logro"/>
              <w:numPr>
                <w:ilvl w:val="0"/>
                <w:numId w:val="30"/>
              </w:numPr>
            </w:pPr>
            <w:r>
              <w:t>Visita Periódica a Brokers y Corredores Naturales</w:t>
            </w:r>
          </w:p>
          <w:p w:rsidR="009C6C67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t>Seguimiento a los Profit Costumers Manager a niveles locales e internacional para negociación de mejoras de las tarifas sobre los productos existentes</w:t>
            </w:r>
          </w:p>
          <w:p w:rsidR="009C6C67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t>Investigación de Mercado para realizar productos innovadores que atraigan nuevos prospectos de clientes</w:t>
            </w:r>
          </w:p>
          <w:p w:rsidR="009C6C67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t>Atención al cliente en planta</w:t>
            </w:r>
          </w:p>
          <w:p w:rsidR="009C6C67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lastRenderedPageBreak/>
              <w:t xml:space="preserve">Seguimiento a Cobros </w:t>
            </w:r>
          </w:p>
          <w:p w:rsidR="009C6C67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t>Seguimiento a Reclamos</w:t>
            </w:r>
          </w:p>
          <w:p w:rsidR="002331F0" w:rsidRDefault="009C6C67" w:rsidP="009C6C67">
            <w:pPr>
              <w:pStyle w:val="Logro"/>
              <w:numPr>
                <w:ilvl w:val="0"/>
                <w:numId w:val="30"/>
              </w:numPr>
            </w:pPr>
            <w:r>
              <w:t>Visita a Portafolio en Zona Libre de Colón.</w:t>
            </w:r>
          </w:p>
          <w:p w:rsidR="00F474FE" w:rsidRDefault="00B93FDA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b/>
              </w:rPr>
            </w:pPr>
            <w:r>
              <w:t>2005–2013</w:t>
            </w:r>
            <w:r w:rsidR="00F474FE">
              <w:tab/>
            </w:r>
            <w:r w:rsidR="00F474FE">
              <w:rPr>
                <w:b/>
              </w:rPr>
              <w:t>Compañía Internacional de Seguros</w:t>
            </w:r>
          </w:p>
          <w:p w:rsidR="00F474FE" w:rsidRDefault="00F474FE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</w:pPr>
            <w:r>
              <w:t xml:space="preserve"> Cargo de: </w:t>
            </w:r>
            <w:r>
              <w:tab/>
            </w:r>
          </w:p>
          <w:p w:rsidR="00F474FE" w:rsidRDefault="00F474FE">
            <w:pPr>
              <w:pStyle w:val="Cargo"/>
              <w:rPr>
                <w:b/>
                <w:bCs/>
              </w:rPr>
            </w:pPr>
            <w:r>
              <w:rPr>
                <w:b/>
                <w:bCs/>
              </w:rPr>
              <w:t>Asistente de Mercadeo en la División de Personas (Vida)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Recibir Solicitudes de Vida (Universal y Tradicional)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Revisión de Solicitudes y Documentos Adjuntos (Nuevos Negocios y Reemplazos)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Pre evaluación de la Solicitud según el Manual de la Swiss Reaseguro (Solicitudes Non Medical)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Realización de Cotizaciones (Vida Universal y Tradicional)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Coordinar Cita Medica para la Solicitud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Dar Seguimiento a las Solicitudes con Requerimientos Médicos y No Médicos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Reportarle a los Agentes los Recargos y Diferencias de Primas según las condiciones del Propuesto Asegurado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Ingresar Solicitudes al Sistema Operativo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 xml:space="preserve"> Dar soporte a los Corredores en la Instalación de Cotizador en sus Oficinas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Generar Persistencia, Producción y Status según Prima a los Agentes, Agencias y Brokers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Brindar Valores Agregados Ofrecidos por la Cía. (Incentivar a los Agentes y Brokers a participar de los Concursos y Bonificaciones)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>Entregar Pólizas Emitidas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 xml:space="preserve">Anunciar los pagos de Adelantos de Comisión 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 xml:space="preserve"> Atender Clientes (Propuestos Asegurados que se Apersonan a la Oficina).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rPr>
                <w:rFonts w:eastAsia="Times New Roman" w:cs="Garamond"/>
                <w:color w:val="000000"/>
                <w:szCs w:val="22"/>
                <w:lang w:eastAsia="es-ES"/>
              </w:rPr>
              <w:t>Vender los productos y servicios de la Cía. de forma Individual, Masiva y Persona a Persona en el Ramo de Vida</w:t>
            </w:r>
          </w:p>
          <w:p w:rsidR="00F474FE" w:rsidRDefault="00F474FE">
            <w:pPr>
              <w:pStyle w:val="Logro"/>
              <w:numPr>
                <w:ilvl w:val="0"/>
                <w:numId w:val="44"/>
              </w:numPr>
            </w:pPr>
            <w:r>
              <w:t xml:space="preserve">Creativo de Concursos de Ventas y Promociones en el área de Mercadeo.  </w:t>
            </w:r>
          </w:p>
          <w:p w:rsidR="00F474FE" w:rsidRDefault="00F474FE">
            <w:pPr>
              <w:pStyle w:val="Logro"/>
              <w:ind w:left="240"/>
            </w:pPr>
          </w:p>
          <w:p w:rsidR="00F474FE" w:rsidRDefault="00F474FE">
            <w:pPr>
              <w:pStyle w:val="Cargo"/>
              <w:rPr>
                <w:b/>
                <w:bCs/>
              </w:rPr>
            </w:pPr>
            <w:r>
              <w:rPr>
                <w:b/>
                <w:bCs/>
              </w:rPr>
              <w:t>Oficial de Atención al Cliente en la División de Personas (Vida)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 de Reserva Matemática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 de Cartas de P/G (Periodo de Gracia)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Manejos de Informes Anuales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Calculo de Valores de Rescate y Retiros Parciales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Calculo de Préstamos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Calculo de Dividendos –Vida Tradicional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Entrega de cheques de Rescates y Retiros Parciales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Aumentos y Rebajas de Sumas Aseguradas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lastRenderedPageBreak/>
              <w:t>Rehabilitaciones de Pólizas Vida Universal y Vida Tradicional de Casa Matriz y Sucursales (Analizar los Intereses y Cúmulos de Vida del Propuesto Asegurado)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Atención al Cliente Persona a Persona, Vías Telefónica y Escrita (Clientes Internacionales)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Cambios de Beneficiarios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Cesiones Bancarias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Arreglos de Pagos con los Asegurados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Cambios de Porcentajes de Comisiones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 xml:space="preserve">Manejo de Reportes de Reaseguros Vida Universal – Vida Tradicional. 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 de Reportes de Conservación de Cartera (Cifras de Rehabilitaciones, Rescates Totales, Retiros Parciales y Cancelaciones de Forma Cuantitativa de Primas)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 xml:space="preserve">Confección de Proceso y Procedimientos para los mejoramientos de los Servicios de Atención al Cliente Tanto en la Atención de Persona a Persona y de igual manera en los Servicios Sistematizados que ofrece la Cía. Internacional de Seguros, S.A.  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Cancelaciones Masivas Por Falta de Pago. Vida Tradicional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Facturaciones de cartera Activa de Vida Tradicional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Registro de Asiento Contable de Reservas Matemáticas de Vida Universal y Tradicional. (Contabilización de la Reserva Matemática, Prestamos., Cancelaciones Por Fondos Insuficientes y Dividendos Retirados; Toda esta gestión se realiza al cierre de mes)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Confección de cheques de Rescate total, parcial, prestamos y dividendos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Realizar Labor de Post –Venta en le Ramo de Personas.</w:t>
            </w:r>
          </w:p>
        </w:tc>
      </w:tr>
      <w:tr w:rsidR="00F474FE">
        <w:trPr>
          <w:gridAfter w:val="1"/>
          <w:wAfter w:w="4" w:type="pct"/>
          <w:trHeight w:val="1764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F474FE" w:rsidRDefault="00F474FE">
            <w:pPr>
              <w:pStyle w:val="Compaa"/>
              <w:tabs>
                <w:tab w:val="clear" w:pos="6480"/>
                <w:tab w:val="right" w:pos="6370"/>
              </w:tabs>
              <w:rPr>
                <w:b/>
              </w:rPr>
            </w:pPr>
            <w:r>
              <w:t>2004–2005</w:t>
            </w:r>
            <w:r>
              <w:tab/>
            </w:r>
            <w:r>
              <w:rPr>
                <w:b/>
              </w:rPr>
              <w:t>Aseguradora Ancón</w:t>
            </w:r>
          </w:p>
          <w:p w:rsidR="00F474FE" w:rsidRDefault="00F474FE">
            <w:pPr>
              <w:pStyle w:val="Cargo"/>
              <w:rPr>
                <w:b/>
              </w:rPr>
            </w:pPr>
            <w:r>
              <w:rPr>
                <w:b/>
              </w:rPr>
              <w:t>Oficial de Cobros y Caja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  <w:ind w:right="439"/>
            </w:pPr>
            <w:r>
              <w:t>Manejo de Cierres de Cajas Diarios y Mensuales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  <w:ind w:right="439"/>
            </w:pPr>
            <w:r>
              <w:t>Manejos de actualizaciones de rutas de cobros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  <w:ind w:right="439"/>
            </w:pPr>
            <w:r>
              <w:t>Manejo de Carteras de cobros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  <w:ind w:right="439"/>
            </w:pPr>
            <w:r>
              <w:t>Investigaciones de Carteras</w:t>
            </w:r>
          </w:p>
        </w:tc>
      </w:tr>
      <w:tr w:rsidR="00F474FE">
        <w:trPr>
          <w:gridAfter w:val="1"/>
          <w:wAfter w:w="4" w:type="pct"/>
          <w:trHeight w:val="1777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F474FE" w:rsidRDefault="00F474FE">
            <w:pPr>
              <w:pStyle w:val="Compaa"/>
              <w:tabs>
                <w:tab w:val="clear" w:pos="6480"/>
                <w:tab w:val="right" w:pos="6370"/>
              </w:tabs>
            </w:pPr>
            <w:r>
              <w:t>2004–2004</w:t>
            </w:r>
            <w:r>
              <w:tab/>
            </w:r>
            <w:r>
              <w:rPr>
                <w:b/>
              </w:rPr>
              <w:t>Assicurazioni Generali</w:t>
            </w:r>
            <w:r>
              <w:tab/>
            </w:r>
          </w:p>
          <w:p w:rsidR="00F474FE" w:rsidRDefault="00F474FE">
            <w:pPr>
              <w:pStyle w:val="Cargo"/>
              <w:rPr>
                <w:b/>
              </w:rPr>
            </w:pPr>
            <w:r>
              <w:rPr>
                <w:b/>
              </w:rPr>
              <w:t>Actualizador de Base de Datos y Atención al Cliente (Vida)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Actualizar la Base de Datos para el área de Vida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 de Cartas de P/G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Manejo de Informes Anuales</w:t>
            </w:r>
          </w:p>
          <w:p w:rsidR="00F474FE" w:rsidRDefault="00F474FE">
            <w:pPr>
              <w:pStyle w:val="Logro"/>
              <w:numPr>
                <w:ilvl w:val="0"/>
                <w:numId w:val="31"/>
              </w:numPr>
            </w:pPr>
            <w:r>
              <w:t>Atención al Cliente</w:t>
            </w:r>
          </w:p>
          <w:p w:rsidR="0080054B" w:rsidRDefault="0080054B" w:rsidP="0080054B">
            <w:pPr>
              <w:pStyle w:val="Logro"/>
            </w:pPr>
          </w:p>
          <w:p w:rsidR="0080054B" w:rsidRDefault="0080054B" w:rsidP="0080054B">
            <w:pPr>
              <w:pStyle w:val="Logro"/>
            </w:pPr>
          </w:p>
          <w:p w:rsidR="0080054B" w:rsidRDefault="0080054B" w:rsidP="0080054B">
            <w:pPr>
              <w:pStyle w:val="Logro"/>
            </w:pPr>
          </w:p>
        </w:tc>
      </w:tr>
      <w:tr w:rsidR="00F474FE">
        <w:trPr>
          <w:trHeight w:val="418"/>
        </w:trPr>
        <w:tc>
          <w:tcPr>
            <w:tcW w:w="5000" w:type="pct"/>
            <w:gridSpan w:val="3"/>
          </w:tcPr>
          <w:p w:rsidR="00F474FE" w:rsidRDefault="00F474FE">
            <w:pPr>
              <w:pStyle w:val="Ttulodeseccin"/>
            </w:pPr>
            <w:r>
              <w:t>Educación</w:t>
            </w:r>
          </w:p>
        </w:tc>
      </w:tr>
      <w:tr w:rsidR="00F474FE">
        <w:trPr>
          <w:gridAfter w:val="1"/>
          <w:wAfter w:w="4" w:type="pct"/>
          <w:trHeight w:val="1529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F474FE" w:rsidRDefault="0080054B">
            <w:pPr>
              <w:pStyle w:val="Institucin"/>
              <w:tabs>
                <w:tab w:val="clear" w:pos="6480"/>
                <w:tab w:val="right" w:pos="6370"/>
              </w:tabs>
              <w:rPr>
                <w:b/>
              </w:rPr>
            </w:pPr>
            <w:r>
              <w:rPr>
                <w:b/>
              </w:rPr>
              <w:t>2012–2015</w:t>
            </w:r>
            <w:r w:rsidR="00B93FDA">
              <w:rPr>
                <w:b/>
              </w:rPr>
              <w:tab/>
              <w:t>Universidad Del Istmo</w:t>
            </w:r>
            <w:r w:rsidR="00F474FE">
              <w:rPr>
                <w:b/>
              </w:rPr>
              <w:tab/>
            </w:r>
          </w:p>
          <w:p w:rsidR="00F474FE" w:rsidRDefault="0080054B" w:rsidP="00B93FDA">
            <w:pPr>
              <w:pStyle w:val="Logro"/>
              <w:numPr>
                <w:ilvl w:val="0"/>
                <w:numId w:val="31"/>
              </w:numPr>
            </w:pPr>
            <w:r>
              <w:t xml:space="preserve">Licenciatura en Dirección de Mercadeo </w:t>
            </w:r>
          </w:p>
          <w:p w:rsidR="0080054B" w:rsidRDefault="0080054B" w:rsidP="0080054B">
            <w:pPr>
              <w:pStyle w:val="Logro"/>
              <w:ind w:left="240"/>
            </w:pPr>
          </w:p>
          <w:p w:rsidR="00F474FE" w:rsidRDefault="00F474FE">
            <w:pPr>
              <w:pStyle w:val="Logro"/>
              <w:rPr>
                <w:b/>
              </w:rPr>
            </w:pPr>
            <w:r>
              <w:rPr>
                <w:b/>
              </w:rPr>
              <w:t>2002-2003          Cospae / Ulacit</w:t>
            </w:r>
          </w:p>
          <w:p w:rsidR="00F474FE" w:rsidRDefault="00F474FE">
            <w:pPr>
              <w:pStyle w:val="Logro"/>
              <w:numPr>
                <w:ilvl w:val="0"/>
                <w:numId w:val="39"/>
              </w:numPr>
            </w:pPr>
            <w:r>
              <w:t>Diplomado en Manejos de Nuevas Tecnologías con énfasis en Atención al Cliente y Manejo de Call Center.</w:t>
            </w:r>
          </w:p>
          <w:p w:rsidR="0080054B" w:rsidRDefault="0080054B" w:rsidP="0080054B">
            <w:pPr>
              <w:pStyle w:val="Logro"/>
              <w:ind w:left="360"/>
            </w:pPr>
          </w:p>
          <w:p w:rsidR="00F474FE" w:rsidRDefault="00F474FE">
            <w:pPr>
              <w:pStyle w:val="Logro"/>
              <w:rPr>
                <w:b/>
              </w:rPr>
            </w:pPr>
            <w:r>
              <w:rPr>
                <w:b/>
              </w:rPr>
              <w:t>1996-2001          Colegio Elena Chávez  de Pinate</w:t>
            </w:r>
          </w:p>
          <w:p w:rsidR="00F474FE" w:rsidRDefault="00F474FE">
            <w:pPr>
              <w:pStyle w:val="Logro"/>
              <w:numPr>
                <w:ilvl w:val="0"/>
                <w:numId w:val="39"/>
              </w:numPr>
            </w:pPr>
            <w:r>
              <w:t>Bachiller en Ciencias</w:t>
            </w:r>
          </w:p>
          <w:p w:rsidR="00C02FDE" w:rsidRDefault="00C02FDE" w:rsidP="00C02FDE">
            <w:pPr>
              <w:pStyle w:val="Logro"/>
              <w:ind w:left="360"/>
            </w:pPr>
          </w:p>
          <w:p w:rsidR="00F474FE" w:rsidRDefault="00F474FE">
            <w:pPr>
              <w:pStyle w:val="Logro"/>
              <w:numPr>
                <w:ilvl w:val="1"/>
                <w:numId w:val="43"/>
              </w:numPr>
              <w:rPr>
                <w:b/>
              </w:rPr>
            </w:pPr>
            <w:r>
              <w:rPr>
                <w:b/>
              </w:rPr>
              <w:t xml:space="preserve">Escuela Gran Bretaña </w:t>
            </w:r>
          </w:p>
          <w:p w:rsidR="00F474FE" w:rsidRDefault="00F474FE" w:rsidP="00C02FDE">
            <w:pPr>
              <w:pStyle w:val="Logro"/>
              <w:numPr>
                <w:ilvl w:val="0"/>
                <w:numId w:val="39"/>
              </w:numPr>
            </w:pPr>
            <w:r>
              <w:t>Certificado Sexto Grado</w:t>
            </w:r>
          </w:p>
          <w:p w:rsidR="00C02FDE" w:rsidRDefault="00C02FDE" w:rsidP="00C02FDE">
            <w:pPr>
              <w:pStyle w:val="Logro"/>
            </w:pPr>
          </w:p>
        </w:tc>
      </w:tr>
      <w:tr w:rsidR="00F474FE">
        <w:trPr>
          <w:trHeight w:val="418"/>
        </w:trPr>
        <w:tc>
          <w:tcPr>
            <w:tcW w:w="5000" w:type="pct"/>
            <w:gridSpan w:val="3"/>
          </w:tcPr>
          <w:p w:rsidR="00F474FE" w:rsidRDefault="00F474FE">
            <w:pPr>
              <w:pStyle w:val="Ttulodeseccin"/>
              <w:tabs>
                <w:tab w:val="left" w:pos="3465"/>
              </w:tabs>
            </w:pPr>
            <w:r>
              <w:t>seminarios</w:t>
            </w:r>
          </w:p>
        </w:tc>
      </w:tr>
      <w:tr w:rsidR="00F474FE" w:rsidTr="0080054B">
        <w:trPr>
          <w:gridAfter w:val="1"/>
          <w:wAfter w:w="4" w:type="pct"/>
          <w:trHeight w:val="80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C02FDE" w:rsidRDefault="00C02FDE">
            <w:pPr>
              <w:pStyle w:val="Objetivo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APADEA </w:t>
            </w:r>
          </w:p>
          <w:p w:rsidR="00C02FDE" w:rsidRPr="00C02FDE" w:rsidRDefault="00C02FDE" w:rsidP="00C02FDE">
            <w:pPr>
              <w:pStyle w:val="Textoindependiente"/>
              <w:ind w:left="360"/>
            </w:pPr>
            <w:r>
              <w:t>Seminario de Técnico de Automóvil y Reclamo de Autos.</w:t>
            </w:r>
          </w:p>
          <w:p w:rsidR="00F474FE" w:rsidRDefault="00F474FE">
            <w:pPr>
              <w:pStyle w:val="Objetivo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Cuerdas, S.A.</w:t>
            </w:r>
          </w:p>
          <w:p w:rsidR="00F474FE" w:rsidRDefault="00F474FE">
            <w:pPr>
              <w:pStyle w:val="Objetivo"/>
            </w:pPr>
            <w:r>
              <w:t xml:space="preserve">       Taller de Cuerdas (Modulo de Trabajo en Equipo)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Cuerdas, S.A.</w:t>
            </w:r>
          </w:p>
          <w:p w:rsidR="00F474FE" w:rsidRDefault="00F474FE">
            <w:pPr>
              <w:pStyle w:val="Textoindependiente"/>
              <w:ind w:left="360"/>
            </w:pPr>
            <w:r>
              <w:t>Seminario “El Comercio en el Mundo Competitivo de los Seguros”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New Horizons </w:t>
            </w:r>
          </w:p>
          <w:p w:rsidR="00F474FE" w:rsidRDefault="00F474FE">
            <w:pPr>
              <w:pStyle w:val="Textoindependiente"/>
              <w:ind w:left="360"/>
            </w:pPr>
            <w:r>
              <w:t xml:space="preserve">Microsoft Excel 2000 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Dale Carnige</w:t>
            </w:r>
          </w:p>
          <w:p w:rsidR="00F474FE" w:rsidRDefault="00F474FE">
            <w:pPr>
              <w:pStyle w:val="Textoindependiente"/>
              <w:ind w:left="360"/>
            </w:pPr>
            <w:r>
              <w:t>Seminario “Manejo y Atención al Cliente”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Cuerdas, S.A.</w:t>
            </w:r>
          </w:p>
          <w:p w:rsidR="00F474FE" w:rsidRDefault="00F474FE">
            <w:pPr>
              <w:pStyle w:val="Textoindependiente"/>
              <w:ind w:left="360"/>
            </w:pPr>
            <w:r>
              <w:t>Seminario “Manejo Efectivo del Tiempo”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Assicurazioni Generali</w:t>
            </w:r>
          </w:p>
          <w:p w:rsidR="00F474FE" w:rsidRDefault="00F474FE">
            <w:pPr>
              <w:pStyle w:val="Textoindependiente"/>
              <w:ind w:left="360"/>
            </w:pPr>
            <w:r>
              <w:t>Seminario “La Fuerza del Rinoceronte”</w:t>
            </w:r>
          </w:p>
          <w:p w:rsidR="00F474FE" w:rsidRDefault="00F474FE">
            <w:pPr>
              <w:pStyle w:val="Textoindependiente"/>
            </w:pPr>
          </w:p>
          <w:p w:rsidR="00F474FE" w:rsidRDefault="00F474FE">
            <w:pPr>
              <w:pStyle w:val="Textoindependiente"/>
            </w:pPr>
          </w:p>
        </w:tc>
      </w:tr>
      <w:tr w:rsidR="00F474FE">
        <w:trPr>
          <w:trHeight w:val="572"/>
        </w:trPr>
        <w:tc>
          <w:tcPr>
            <w:tcW w:w="5000" w:type="pct"/>
            <w:gridSpan w:val="3"/>
          </w:tcPr>
          <w:p w:rsidR="00F474FE" w:rsidRDefault="00F474FE">
            <w:pPr>
              <w:pStyle w:val="Ttulodeseccin"/>
            </w:pPr>
            <w:r>
              <w:lastRenderedPageBreak/>
              <w:t>referencias personales</w:t>
            </w:r>
          </w:p>
        </w:tc>
      </w:tr>
      <w:tr w:rsidR="00F474FE">
        <w:trPr>
          <w:gridAfter w:val="1"/>
          <w:wAfter w:w="4" w:type="pct"/>
          <w:trHeight w:val="457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F474FE" w:rsidRDefault="00C02FDE">
            <w:pPr>
              <w:pStyle w:val="Objetivo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Rolando Kam</w:t>
            </w:r>
          </w:p>
          <w:p w:rsidR="00F474FE" w:rsidRDefault="00C02FDE" w:rsidP="00C02FDE">
            <w:pPr>
              <w:pStyle w:val="Textoindependiente"/>
              <w:ind w:left="360"/>
            </w:pPr>
            <w:r>
              <w:t>Kam &amp; Asociados</w:t>
            </w:r>
            <w:r w:rsidR="00F474FE">
              <w:t>, S.A.</w:t>
            </w:r>
          </w:p>
          <w:p w:rsidR="00F474FE" w:rsidRDefault="00F474FE">
            <w:pPr>
              <w:pStyle w:val="Textoindependiente"/>
            </w:pPr>
            <w:r>
              <w:t xml:space="preserve">      </w:t>
            </w:r>
            <w:r w:rsidR="00C02FDE">
              <w:t xml:space="preserve">Celular: </w:t>
            </w:r>
            <w:r w:rsidR="00782AA1">
              <w:t>6679-3983</w:t>
            </w:r>
          </w:p>
          <w:p w:rsidR="00F474FE" w:rsidRDefault="00C02FD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Victor Homsany</w:t>
            </w:r>
          </w:p>
          <w:p w:rsidR="00F474FE" w:rsidRDefault="00C02FDE">
            <w:pPr>
              <w:pStyle w:val="Textoindependiente"/>
              <w:ind w:left="360"/>
            </w:pPr>
            <w:r>
              <w:t>Uniseguros</w:t>
            </w:r>
            <w:r w:rsidR="00F474FE">
              <w:t>, S.A.</w:t>
            </w:r>
          </w:p>
          <w:p w:rsidR="00F474FE" w:rsidRDefault="00C02FDE">
            <w:pPr>
              <w:pStyle w:val="Textoindependiente"/>
              <w:ind w:left="360"/>
            </w:pPr>
            <w:r>
              <w:t xml:space="preserve">Celular: </w:t>
            </w:r>
            <w:r w:rsidR="00782AA1">
              <w:t>6673-4214</w:t>
            </w:r>
          </w:p>
          <w:p w:rsidR="00F474FE" w:rsidRDefault="00F474FE">
            <w:pPr>
              <w:pStyle w:val="Textoindependiente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 xml:space="preserve">Luis Meléndez </w:t>
            </w:r>
          </w:p>
          <w:p w:rsidR="00F474FE" w:rsidRDefault="00782AA1">
            <w:pPr>
              <w:pStyle w:val="Textoindependiente"/>
              <w:ind w:left="360"/>
            </w:pPr>
            <w:r>
              <w:t>Licenciado en Salud y Seguridad Ocupacional</w:t>
            </w:r>
          </w:p>
          <w:p w:rsidR="00F474FE" w:rsidRPr="00C02FDE" w:rsidRDefault="00F474FE">
            <w:pPr>
              <w:pStyle w:val="Textoindependiente"/>
              <w:ind w:left="360"/>
              <w:rPr>
                <w:lang w:val="es-MX"/>
              </w:rPr>
            </w:pPr>
            <w:r w:rsidRPr="00C02FDE">
              <w:rPr>
                <w:lang w:val="es-MX"/>
              </w:rPr>
              <w:t>Celular: 6471-3035</w:t>
            </w:r>
          </w:p>
          <w:p w:rsidR="00F474FE" w:rsidRPr="00A27965" w:rsidRDefault="00F474FE" w:rsidP="00A27965">
            <w:pPr>
              <w:pStyle w:val="Textoindependiente"/>
              <w:ind w:left="360"/>
              <w:rPr>
                <w:b/>
                <w:lang w:val="es-MX"/>
              </w:rPr>
            </w:pPr>
          </w:p>
        </w:tc>
      </w:tr>
      <w:tr w:rsidR="00F474FE">
        <w:trPr>
          <w:gridAfter w:val="1"/>
          <w:wAfter w:w="4" w:type="pct"/>
          <w:trHeight w:val="457"/>
        </w:trPr>
        <w:tc>
          <w:tcPr>
            <w:tcW w:w="1222" w:type="pct"/>
          </w:tcPr>
          <w:p w:rsidR="00F474FE" w:rsidRDefault="00F474FE">
            <w:pPr>
              <w:pStyle w:val="Sinttulo"/>
            </w:pPr>
            <w:r>
              <w:t>Intereses</w:t>
            </w:r>
          </w:p>
        </w:tc>
        <w:tc>
          <w:tcPr>
            <w:tcW w:w="3774" w:type="pct"/>
          </w:tcPr>
          <w:p w:rsidR="00F474FE" w:rsidRDefault="00F474FE">
            <w:pPr>
              <w:pStyle w:val="Objetivo"/>
            </w:pPr>
          </w:p>
        </w:tc>
      </w:tr>
      <w:tr w:rsidR="00F474FE">
        <w:trPr>
          <w:gridAfter w:val="1"/>
          <w:wAfter w:w="4" w:type="pct"/>
          <w:trHeight w:val="457"/>
        </w:trPr>
        <w:tc>
          <w:tcPr>
            <w:tcW w:w="1222" w:type="pct"/>
          </w:tcPr>
          <w:p w:rsidR="00F474FE" w:rsidRDefault="00F474FE">
            <w:pPr>
              <w:pStyle w:val="Sinttulo"/>
            </w:pPr>
          </w:p>
        </w:tc>
        <w:tc>
          <w:tcPr>
            <w:tcW w:w="3774" w:type="pct"/>
          </w:tcPr>
          <w:p w:rsidR="00F474FE" w:rsidRDefault="00F474FE">
            <w:pPr>
              <w:pStyle w:val="Objetivo"/>
            </w:pPr>
            <w:r>
              <w:t>Superación Personal y Profesional dentro de la Organización; ofreciendo el máximo de mis conocimientos y con disponibilidad para aprender nuevas asignaciones.</w:t>
            </w:r>
          </w:p>
        </w:tc>
      </w:tr>
    </w:tbl>
    <w:p w:rsidR="00F474FE" w:rsidRDefault="00F474FE"/>
    <w:p w:rsidR="00F474FE" w:rsidRDefault="00F474FE"/>
    <w:p w:rsidR="00F474FE" w:rsidRDefault="00F474FE"/>
    <w:sectPr w:rsidR="00F474FE" w:rsidSect="009C08AA">
      <w:headerReference w:type="default" r:id="rId7"/>
      <w:footerReference w:type="default" r:id="rId8"/>
      <w:pgSz w:w="12242" w:h="15842" w:code="1"/>
      <w:pgMar w:top="1922" w:right="1627" w:bottom="1440" w:left="164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F9" w:rsidRDefault="00D24BF9">
      <w:r>
        <w:separator/>
      </w:r>
    </w:p>
  </w:endnote>
  <w:endnote w:type="continuationSeparator" w:id="0">
    <w:p w:rsidR="00D24BF9" w:rsidRDefault="00D2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B1E" w:rsidRDefault="00AB7B1E">
    <w:pPr>
      <w:pStyle w:val="Piedepgina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 w:rsidR="00F253F0">
      <w:rPr>
        <w:rStyle w:val="Nmerodepgina"/>
        <w:b/>
        <w:noProof/>
        <w:sz w:val="21"/>
      </w:rPr>
      <w:t>2</w:t>
    </w:r>
    <w:r>
      <w:rPr>
        <w:rStyle w:val="Nmerodepgina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F9" w:rsidRDefault="00D24BF9">
      <w:r>
        <w:separator/>
      </w:r>
    </w:p>
  </w:footnote>
  <w:footnote w:type="continuationSeparator" w:id="0">
    <w:p w:rsidR="00D24BF9" w:rsidRDefault="00D24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B1E" w:rsidRDefault="00AB7B1E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027C70C9"/>
    <w:multiLevelType w:val="multilevel"/>
    <w:tmpl w:val="EDE2B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0C9C5CE0"/>
    <w:multiLevelType w:val="hybridMultilevel"/>
    <w:tmpl w:val="73002F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19B26703"/>
    <w:multiLevelType w:val="multilevel"/>
    <w:tmpl w:val="6B921F3C"/>
    <w:lvl w:ilvl="0">
      <w:start w:val="1999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1D226497"/>
    <w:multiLevelType w:val="hybridMultilevel"/>
    <w:tmpl w:val="2E0A874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44094F"/>
    <w:multiLevelType w:val="hybridMultilevel"/>
    <w:tmpl w:val="BD38C50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832BFB"/>
    <w:multiLevelType w:val="hybridMultilevel"/>
    <w:tmpl w:val="EDE2B9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EB5120"/>
    <w:multiLevelType w:val="multilevel"/>
    <w:tmpl w:val="1ADE2306"/>
    <w:lvl w:ilvl="0">
      <w:start w:val="1996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F256A8D"/>
    <w:multiLevelType w:val="hybridMultilevel"/>
    <w:tmpl w:val="E8EADD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4" w15:restartNumberingAfterBreak="0">
    <w:nsid w:val="3D4B3646"/>
    <w:multiLevelType w:val="hybridMultilevel"/>
    <w:tmpl w:val="D68AFB8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080965"/>
    <w:multiLevelType w:val="hybridMultilevel"/>
    <w:tmpl w:val="39828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29723A3"/>
    <w:multiLevelType w:val="hybridMultilevel"/>
    <w:tmpl w:val="B25641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24E0C"/>
    <w:multiLevelType w:val="multilevel"/>
    <w:tmpl w:val="6B921F3C"/>
    <w:lvl w:ilvl="0">
      <w:start w:val="1999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30" w15:restartNumberingAfterBreak="0">
    <w:nsid w:val="68F14378"/>
    <w:multiLevelType w:val="hybridMultilevel"/>
    <w:tmpl w:val="1818C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CB6A20"/>
    <w:multiLevelType w:val="multilevel"/>
    <w:tmpl w:val="5B6CB96C"/>
    <w:lvl w:ilvl="0">
      <w:start w:val="1990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85"/>
        </w:tabs>
        <w:ind w:left="1485" w:hanging="148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24A5A99"/>
    <w:multiLevelType w:val="hybridMultilevel"/>
    <w:tmpl w:val="DF8A68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F76DF"/>
    <w:multiLevelType w:val="multilevel"/>
    <w:tmpl w:val="EDE2B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4"/>
  </w:num>
  <w:num w:numId="10">
    <w:abstractNumId w:val="29"/>
  </w:num>
  <w:num w:numId="11">
    <w:abstractNumId w:val="12"/>
  </w:num>
  <w:num w:numId="12">
    <w:abstractNumId w:val="16"/>
  </w:num>
  <w:num w:numId="13">
    <w:abstractNumId w:val="23"/>
  </w:num>
  <w:num w:numId="14">
    <w:abstractNumId w:val="26"/>
  </w:num>
  <w:num w:numId="15">
    <w:abstractNumId w:val="22"/>
  </w:num>
  <w:num w:numId="1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0"/>
  </w:num>
  <w:num w:numId="31">
    <w:abstractNumId w:val="10"/>
    <w:lvlOverride w:ilvl="0">
      <w:lvl w:ilvl="0"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32"/>
  </w:num>
  <w:num w:numId="33">
    <w:abstractNumId w:val="27"/>
  </w:num>
  <w:num w:numId="34">
    <w:abstractNumId w:val="30"/>
  </w:num>
  <w:num w:numId="35">
    <w:abstractNumId w:val="19"/>
  </w:num>
  <w:num w:numId="36">
    <w:abstractNumId w:val="11"/>
  </w:num>
  <w:num w:numId="37">
    <w:abstractNumId w:val="18"/>
  </w:num>
  <w:num w:numId="38">
    <w:abstractNumId w:val="33"/>
  </w:num>
  <w:num w:numId="39">
    <w:abstractNumId w:val="17"/>
  </w:num>
  <w:num w:numId="40">
    <w:abstractNumId w:val="20"/>
  </w:num>
  <w:num w:numId="41">
    <w:abstractNumId w:val="15"/>
  </w:num>
  <w:num w:numId="42">
    <w:abstractNumId w:val="28"/>
  </w:num>
  <w:num w:numId="43">
    <w:abstractNumId w:val="31"/>
  </w:num>
  <w:num w:numId="44">
    <w:abstractNumId w:val="24"/>
  </w:num>
  <w:num w:numId="45">
    <w:abstractNumId w:val="25"/>
  </w:num>
  <w:num w:numId="46">
    <w:abstractNumId w:val="1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1B"/>
    <w:rsid w:val="002331F0"/>
    <w:rsid w:val="002F2430"/>
    <w:rsid w:val="00562E34"/>
    <w:rsid w:val="00782AA1"/>
    <w:rsid w:val="007D07B2"/>
    <w:rsid w:val="0080054B"/>
    <w:rsid w:val="008D4525"/>
    <w:rsid w:val="009C08AA"/>
    <w:rsid w:val="009C6C67"/>
    <w:rsid w:val="00A27965"/>
    <w:rsid w:val="00AB7B1E"/>
    <w:rsid w:val="00AD362F"/>
    <w:rsid w:val="00AE64BA"/>
    <w:rsid w:val="00B8179A"/>
    <w:rsid w:val="00B93FDA"/>
    <w:rsid w:val="00C02FDE"/>
    <w:rsid w:val="00C74870"/>
    <w:rsid w:val="00CD1639"/>
    <w:rsid w:val="00D24BF9"/>
    <w:rsid w:val="00D3051B"/>
    <w:rsid w:val="00D37B6D"/>
    <w:rsid w:val="00D67BB0"/>
    <w:rsid w:val="00D87484"/>
    <w:rsid w:val="00DD43E3"/>
    <w:rsid w:val="00EA272F"/>
    <w:rsid w:val="00F137BA"/>
    <w:rsid w:val="00F253F0"/>
    <w:rsid w:val="00F323AE"/>
    <w:rsid w:val="00F474FE"/>
    <w:rsid w:val="00F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5E0C-EBBA-42AE-B31D-6BB6FC4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val="es-ES" w:eastAsia="en-US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p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pPr>
      <w:keepNext/>
    </w:pPr>
  </w:style>
  <w:style w:type="paragraph" w:customStyle="1" w:styleId="Estadooprovincia">
    <w:name w:val="Estado o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</w:style>
  <w:style w:type="paragraph" w:styleId="Piedepgina">
    <w:name w:val="footer"/>
    <w:basedOn w:val="Encabezado-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pPr>
      <w:ind w:left="720"/>
    </w:pPr>
  </w:style>
  <w:style w:type="character" w:customStyle="1" w:styleId="Puesto1">
    <w:name w:val="Puesto1"/>
    <w:rPr>
      <w:lang w:val="es-ES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rPr>
      <w:lang w:val="es-ES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/>
    </w:rPr>
  </w:style>
  <w:style w:type="character" w:styleId="CdigoHTML">
    <w:name w:val="HTML Code"/>
    <w:rPr>
      <w:rFonts w:ascii="Courier New" w:hAnsi="Courier New"/>
      <w:sz w:val="20"/>
      <w:szCs w:val="20"/>
      <w:lang w:val="es-ES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/>
    </w:rPr>
  </w:style>
  <w:style w:type="character" w:styleId="Hipervnculovisitado">
    <w:name w:val="FollowedHyperlink"/>
    <w:rPr>
      <w:color w:val="800080"/>
      <w:u w:val="single"/>
      <w:lang w:val="es-ES"/>
    </w:rPr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20"/>
      </w:numPr>
    </w:pPr>
  </w:style>
  <w:style w:type="paragraph" w:styleId="Listaconnmeros2">
    <w:name w:val="List Number 2"/>
    <w:basedOn w:val="Normal"/>
    <w:pPr>
      <w:numPr>
        <w:numId w:val="21"/>
      </w:numPr>
    </w:pPr>
  </w:style>
  <w:style w:type="paragraph" w:styleId="Listaconnmeros3">
    <w:name w:val="List Number 3"/>
    <w:basedOn w:val="Normal"/>
    <w:pPr>
      <w:numPr>
        <w:numId w:val="22"/>
      </w:numPr>
    </w:pPr>
  </w:style>
  <w:style w:type="paragraph" w:styleId="Listaconnmeros4">
    <w:name w:val="List Number 4"/>
    <w:basedOn w:val="Normal"/>
    <w:pPr>
      <w:numPr>
        <w:numId w:val="23"/>
      </w:numPr>
    </w:pPr>
  </w:style>
  <w:style w:type="paragraph" w:styleId="Listaconnmeros5">
    <w:name w:val="List Number 5"/>
    <w:basedOn w:val="Normal"/>
    <w:pPr>
      <w:numPr>
        <w:numId w:val="24"/>
      </w:numPr>
    </w:pPr>
  </w:style>
  <w:style w:type="paragraph" w:styleId="Listaconvietas">
    <w:name w:val="List Bullet"/>
    <w:basedOn w:val="Normal"/>
    <w:autoRedefine/>
    <w:pPr>
      <w:numPr>
        <w:numId w:val="25"/>
      </w:numPr>
    </w:pPr>
  </w:style>
  <w:style w:type="paragraph" w:styleId="Listaconvietas2">
    <w:name w:val="List Bullet 2"/>
    <w:basedOn w:val="Normal"/>
    <w:autoRedefine/>
    <w:pPr>
      <w:numPr>
        <w:numId w:val="26"/>
      </w:numPr>
    </w:pPr>
  </w:style>
  <w:style w:type="paragraph" w:styleId="Listaconvietas3">
    <w:name w:val="List Bullet 3"/>
    <w:basedOn w:val="Normal"/>
    <w:autoRedefine/>
    <w:pPr>
      <w:numPr>
        <w:numId w:val="27"/>
      </w:numPr>
    </w:pPr>
  </w:style>
  <w:style w:type="paragraph" w:styleId="Listaconvietas4">
    <w:name w:val="List Bullet 4"/>
    <w:basedOn w:val="Normal"/>
    <w:autoRedefine/>
    <w:pPr>
      <w:numPr>
        <w:numId w:val="28"/>
      </w:numPr>
    </w:pPr>
  </w:style>
  <w:style w:type="paragraph" w:styleId="Listaconvietas5">
    <w:name w:val="List Bullet 5"/>
    <w:basedOn w:val="Normal"/>
    <w:autoRedefine/>
    <w:pPr>
      <w:numPr>
        <w:numId w:val="29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rPr>
      <w:lang w:val="es-ES"/>
    </w:rPr>
  </w:style>
  <w:style w:type="character" w:styleId="Refdecomentario">
    <w:name w:val="annotation reference"/>
    <w:semiHidden/>
    <w:rPr>
      <w:sz w:val="16"/>
      <w:szCs w:val="16"/>
      <w:lang w:val="es-ES"/>
    </w:rPr>
  </w:style>
  <w:style w:type="character" w:styleId="Refdenotaalfinal">
    <w:name w:val="endnote reference"/>
    <w:semiHidden/>
    <w:rPr>
      <w:vertAlign w:val="superscript"/>
      <w:lang w:val="es-ES"/>
    </w:rPr>
  </w:style>
  <w:style w:type="character" w:styleId="Refdenotaalpie">
    <w:name w:val="footnote reference"/>
    <w:semiHidden/>
    <w:rPr>
      <w:vertAlign w:val="superscript"/>
      <w:lang w:val="es-ES"/>
    </w:rPr>
  </w:style>
  <w:style w:type="paragraph" w:styleId="Remitedesobre">
    <w:name w:val="envelope return"/>
    <w:basedOn w:val="Normal"/>
    <w:rPr>
      <w:rFonts w:ascii="Arial" w:hAnsi="Arial" w:cs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rPr>
      <w:rFonts w:ascii="Courier New" w:hAnsi="Courier New"/>
      <w:sz w:val="20"/>
      <w:szCs w:val="20"/>
      <w:lang w:val="es-ES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rPr>
      <w:i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8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C08AA"/>
    <w:rPr>
      <w:rFonts w:ascii="Segoe UI" w:hAnsi="Segoe UI" w:cs="Segoe UI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Elegant%20Resume.dot</Template>
  <TotalTime>1</TotalTime>
  <Pages>5</Pages>
  <Words>942</Words>
  <Characters>5181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 elegante</vt:lpstr>
      <vt:lpstr>Currículo elegante</vt:lpstr>
    </vt:vector>
  </TitlesOfParts>
  <Company>Toshiba</Company>
  <LinksUpToDate>false</LinksUpToDate>
  <CharactersWithSpaces>6111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subject/>
  <dc:creator>jvilla</dc:creator>
  <cp:keywords/>
  <cp:lastModifiedBy>Julio César Villa</cp:lastModifiedBy>
  <cp:revision>2</cp:revision>
  <cp:lastPrinted>2016-04-29T13:41:00Z</cp:lastPrinted>
  <dcterms:created xsi:type="dcterms:W3CDTF">2016-10-19T14:47:00Z</dcterms:created>
  <dcterms:modified xsi:type="dcterms:W3CDTF">2016-10-19T14:47:00Z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2000102700</vt:i4>
  </property>
</Properties>
</file>