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C03" w:rsidRDefault="003F2C03" w:rsidP="003F2C03">
      <w:pPr>
        <w:spacing w:line="500" w:lineRule="exact"/>
        <w:jc w:val="center"/>
        <w:rPr>
          <w:rFonts w:ascii="標楷體" w:eastAsia="標楷體" w:hAnsi="標楷體"/>
          <w:sz w:val="32"/>
          <w:szCs w:val="32"/>
        </w:rPr>
      </w:pPr>
      <w:r>
        <w:rPr>
          <w:rFonts w:ascii="標楷體" w:eastAsia="標楷體" w:hAnsi="標楷體" w:hint="eastAsia"/>
          <w:sz w:val="32"/>
          <w:szCs w:val="32"/>
        </w:rPr>
        <w:t>國立新竹教育大學</w:t>
      </w:r>
    </w:p>
    <w:p w:rsidR="003F2C03" w:rsidRDefault="003F2C03" w:rsidP="003F2C03">
      <w:pPr>
        <w:spacing w:line="500" w:lineRule="exact"/>
        <w:jc w:val="center"/>
        <w:rPr>
          <w:rFonts w:ascii="標楷體" w:eastAsia="標楷體" w:hAnsi="標楷體"/>
          <w:sz w:val="32"/>
          <w:szCs w:val="32"/>
        </w:rPr>
      </w:pPr>
      <w:r>
        <w:rPr>
          <w:rFonts w:ascii="標楷體" w:eastAsia="標楷體" w:hAnsi="標楷體" w:hint="eastAsia"/>
          <w:sz w:val="32"/>
          <w:szCs w:val="32"/>
        </w:rPr>
        <w:t>「卓越師資培育獎學金試辦計畫」申請注意事項</w:t>
      </w:r>
    </w:p>
    <w:p w:rsidR="003F2C03" w:rsidRDefault="003F2C03" w:rsidP="003F2C03">
      <w:pPr>
        <w:jc w:val="center"/>
        <w:rPr>
          <w:rFonts w:ascii="標楷體" w:eastAsia="標楷體" w:hAnsi="標楷體"/>
          <w:sz w:val="26"/>
          <w:szCs w:val="26"/>
        </w:rPr>
      </w:pPr>
    </w:p>
    <w:p w:rsidR="003F2C03" w:rsidRPr="00FB4711" w:rsidRDefault="00FB4711" w:rsidP="003F2C03">
      <w:pPr>
        <w:ind w:firstLine="540"/>
        <w:rPr>
          <w:rFonts w:ascii="標楷體" w:eastAsia="標楷體" w:hAnsi="標楷體"/>
        </w:rPr>
      </w:pPr>
      <w:r>
        <w:rPr>
          <w:rFonts w:ascii="標楷體" w:eastAsia="標楷體" w:hAnsi="標楷體" w:hint="eastAsia"/>
        </w:rPr>
        <w:t>本校</w:t>
      </w:r>
      <w:r w:rsidRPr="00FB4711">
        <w:rPr>
          <w:rFonts w:ascii="標楷體" w:eastAsia="標楷體" w:hAnsi="標楷體"/>
        </w:rPr>
        <w:t>為配合</w:t>
      </w:r>
      <w:hyperlink r:id="rId9" w:history="1">
        <w:r w:rsidRPr="00FB4711">
          <w:rPr>
            <w:rStyle w:val="a4"/>
            <w:rFonts w:ascii="標楷體" w:eastAsia="標楷體" w:hAnsi="標楷體"/>
            <w:color w:val="auto"/>
          </w:rPr>
          <w:t>教育部</w:t>
        </w:r>
      </w:hyperlink>
      <w:r w:rsidRPr="00FB4711">
        <w:rPr>
          <w:rFonts w:ascii="標楷體" w:eastAsia="標楷體" w:hAnsi="標楷體"/>
        </w:rPr>
        <w:t>試辦</w:t>
      </w:r>
      <w:hyperlink r:id="rId10" w:history="1">
        <w:r w:rsidRPr="00FB4711">
          <w:rPr>
            <w:rStyle w:val="a4"/>
            <w:rFonts w:ascii="標楷體" w:eastAsia="標楷體" w:hAnsi="標楷體"/>
            <w:color w:val="auto"/>
          </w:rPr>
          <w:t>「卓越師資培育獎學金」</w:t>
        </w:r>
      </w:hyperlink>
      <w:r w:rsidRPr="00FB4711">
        <w:rPr>
          <w:rFonts w:ascii="標楷體" w:eastAsia="標楷體" w:hAnsi="標楷體"/>
        </w:rPr>
        <w:t>，</w:t>
      </w:r>
      <w:r w:rsidR="0033262A">
        <w:rPr>
          <w:rFonts w:ascii="標楷體" w:eastAsia="標楷體" w:hAnsi="標楷體" w:hint="eastAsia"/>
        </w:rPr>
        <w:t>103</w:t>
      </w:r>
      <w:r w:rsidRPr="00FB4711">
        <w:rPr>
          <w:rFonts w:ascii="標楷體" w:eastAsia="標楷體" w:hAnsi="標楷體"/>
        </w:rPr>
        <w:t>學年預計選拔</w:t>
      </w:r>
      <w:r w:rsidR="00DB033F">
        <w:rPr>
          <w:rFonts w:ascii="標楷體" w:eastAsia="標楷體" w:hAnsi="標楷體" w:hint="eastAsia"/>
        </w:rPr>
        <w:t>國小、幼教</w:t>
      </w:r>
      <w:r w:rsidRPr="00FB4711">
        <w:rPr>
          <w:rFonts w:ascii="標楷體" w:eastAsia="標楷體" w:hAnsi="標楷體"/>
        </w:rPr>
        <w:t>優秀師資</w:t>
      </w:r>
      <w:r w:rsidRPr="00D15F74">
        <w:rPr>
          <w:rFonts w:ascii="標楷體" w:eastAsia="標楷體" w:hAnsi="標楷體"/>
        </w:rPr>
        <w:t>生</w:t>
      </w:r>
      <w:r w:rsidR="005635F9" w:rsidRPr="00D15F74">
        <w:rPr>
          <w:rFonts w:ascii="標楷體" w:eastAsia="標楷體" w:hAnsi="標楷體" w:hint="eastAsia"/>
        </w:rPr>
        <w:t>45</w:t>
      </w:r>
      <w:r w:rsidR="005635F9" w:rsidRPr="00D15F74">
        <w:rPr>
          <w:rFonts w:ascii="標楷體" w:eastAsia="標楷體" w:hAnsi="標楷體"/>
        </w:rPr>
        <w:t>名</w:t>
      </w:r>
      <w:r w:rsidR="005635F9">
        <w:rPr>
          <w:rFonts w:ascii="標楷體" w:eastAsia="標楷體" w:hAnsi="標楷體"/>
        </w:rPr>
        <w:t>，</w:t>
      </w:r>
      <w:r w:rsidR="005635F9">
        <w:rPr>
          <w:rFonts w:ascii="標楷體" w:eastAsia="標楷體" w:hAnsi="標楷體" w:hint="eastAsia"/>
        </w:rPr>
        <w:t>自103年12月起，</w:t>
      </w:r>
      <w:r w:rsidR="005635F9">
        <w:rPr>
          <w:rFonts w:ascii="標楷體" w:eastAsia="標楷體" w:hAnsi="標楷體"/>
        </w:rPr>
        <w:t>提供</w:t>
      </w:r>
      <w:r w:rsidRPr="00FB4711">
        <w:rPr>
          <w:rFonts w:ascii="標楷體" w:eastAsia="標楷體" w:hAnsi="標楷體"/>
        </w:rPr>
        <w:t>每月八千元的獎學金。</w:t>
      </w:r>
      <w:r>
        <w:rPr>
          <w:rFonts w:ascii="標楷體" w:eastAsia="標楷體" w:hAnsi="標楷體" w:hint="eastAsia"/>
        </w:rPr>
        <w:t>通過甄選後</w:t>
      </w:r>
      <w:r w:rsidR="00D15F74">
        <w:rPr>
          <w:rFonts w:ascii="標楷體" w:eastAsia="標楷體" w:hAnsi="標楷體" w:hint="eastAsia"/>
        </w:rPr>
        <w:t>符合本校</w:t>
      </w:r>
      <w:r w:rsidR="00D15F74" w:rsidRPr="00D15F74">
        <w:rPr>
          <w:rFonts w:ascii="標楷體" w:eastAsia="標楷體" w:hAnsi="標楷體"/>
        </w:rPr>
        <w:t>「教育部卓越師資培育獎學金試辦計畫」淘汰機制實施要點</w:t>
      </w:r>
      <w:r w:rsidR="00D15F74">
        <w:rPr>
          <w:rFonts w:ascii="標楷體" w:eastAsia="標楷體" w:hAnsi="標楷體" w:hint="eastAsia"/>
        </w:rPr>
        <w:t>，</w:t>
      </w:r>
      <w:r w:rsidRPr="00FB4711">
        <w:rPr>
          <w:rFonts w:ascii="標楷體" w:eastAsia="標楷體" w:hAnsi="標楷體"/>
        </w:rPr>
        <w:t>在校學業成績、德育成績、弱勢學生課業輔導</w:t>
      </w:r>
      <w:r w:rsidR="008C7D17">
        <w:rPr>
          <w:rFonts w:ascii="標楷體" w:eastAsia="標楷體" w:hAnsi="標楷體" w:hint="eastAsia"/>
        </w:rPr>
        <w:t>、</w:t>
      </w:r>
      <w:r w:rsidRPr="00FB4711">
        <w:rPr>
          <w:rFonts w:ascii="標楷體" w:eastAsia="標楷體" w:hAnsi="標楷體"/>
        </w:rPr>
        <w:t>取得</w:t>
      </w:r>
      <w:r w:rsidR="00A2070F">
        <w:rPr>
          <w:rFonts w:ascii="標楷體" w:eastAsia="標楷體" w:hAnsi="標楷體" w:hint="eastAsia"/>
        </w:rPr>
        <w:t>教學基本能力檢定</w:t>
      </w:r>
      <w:r w:rsidRPr="00FB4711">
        <w:rPr>
          <w:rFonts w:ascii="標楷體" w:eastAsia="標楷體" w:hAnsi="標楷體"/>
        </w:rPr>
        <w:t>證照</w:t>
      </w:r>
      <w:r w:rsidR="008C7D17">
        <w:rPr>
          <w:rFonts w:ascii="標楷體" w:eastAsia="標楷體" w:hAnsi="標楷體" w:hint="eastAsia"/>
        </w:rPr>
        <w:t>及英文檢定</w:t>
      </w:r>
      <w:r w:rsidRPr="00FB4711">
        <w:rPr>
          <w:rFonts w:ascii="標楷體" w:eastAsia="標楷體" w:hAnsi="標楷體"/>
        </w:rPr>
        <w:t>等方面能達成</w:t>
      </w:r>
      <w:r w:rsidR="00CB5372">
        <w:rPr>
          <w:rFonts w:ascii="標楷體" w:eastAsia="標楷體" w:hAnsi="標楷體" w:hint="eastAsia"/>
        </w:rPr>
        <w:t>規定</w:t>
      </w:r>
      <w:r w:rsidRPr="00FB4711">
        <w:rPr>
          <w:rFonts w:ascii="標楷體" w:eastAsia="標楷體" w:hAnsi="標楷體"/>
        </w:rPr>
        <w:t>，就能持續領取獎學金直到畢業。</w:t>
      </w:r>
      <w:r w:rsidR="003F2C03" w:rsidRPr="00FB4711">
        <w:rPr>
          <w:rFonts w:ascii="標楷體" w:eastAsia="標楷體" w:hAnsi="標楷體" w:hint="eastAsia"/>
        </w:rPr>
        <w:t>為照顧弱勢優秀學子就學機會，並明訂以遴選弱勢學生為優先。各位師資生，</w:t>
      </w:r>
      <w:r w:rsidR="003F2C03" w:rsidRPr="00FB4711">
        <w:rPr>
          <w:rFonts w:ascii="標楷體" w:eastAsia="標楷體" w:hAnsi="標楷體" w:hint="eastAsia"/>
          <w:b/>
        </w:rPr>
        <w:t>如果您</w:t>
      </w:r>
      <w:r w:rsidRPr="00FB4711">
        <w:rPr>
          <w:rFonts w:ascii="標楷體" w:eastAsia="標楷體" w:hAnsi="標楷體" w:hint="eastAsia"/>
          <w:b/>
        </w:rPr>
        <w:t>符合</w:t>
      </w:r>
      <w:r w:rsidR="003F2C03" w:rsidRPr="00FB4711">
        <w:rPr>
          <w:rFonts w:ascii="標楷體" w:eastAsia="標楷體" w:hAnsi="標楷體" w:hint="eastAsia"/>
          <w:b/>
        </w:rPr>
        <w:t>以下申請資格，請</w:t>
      </w:r>
      <w:r w:rsidRPr="00FB4711">
        <w:rPr>
          <w:rFonts w:ascii="標楷體" w:eastAsia="標楷體" w:hAnsi="標楷體" w:hint="eastAsia"/>
          <w:b/>
        </w:rPr>
        <w:t>把</w:t>
      </w:r>
      <w:r w:rsidR="003F2C03" w:rsidRPr="00FB4711">
        <w:rPr>
          <w:rFonts w:ascii="標楷體" w:eastAsia="標楷體" w:hAnsi="標楷體" w:hint="eastAsia"/>
          <w:b/>
        </w:rPr>
        <w:t>握機會參加獎學金甄選。</w:t>
      </w:r>
    </w:p>
    <w:p w:rsidR="003F2C03" w:rsidRDefault="003F2C03" w:rsidP="003F2C03">
      <w:pPr>
        <w:ind w:firstLine="540"/>
        <w:rPr>
          <w:rFonts w:ascii="標楷體" w:eastAsia="標楷體" w:hAnsi="標楷體"/>
          <w:sz w:val="26"/>
          <w:szCs w:val="26"/>
        </w:rPr>
      </w:pPr>
    </w:p>
    <w:p w:rsidR="003F2C03" w:rsidRPr="00D245E7" w:rsidRDefault="003F2C03" w:rsidP="003F2C03">
      <w:pPr>
        <w:numPr>
          <w:ilvl w:val="0"/>
          <w:numId w:val="3"/>
        </w:numPr>
        <w:tabs>
          <w:tab w:val="clear" w:pos="480"/>
        </w:tabs>
        <w:ind w:left="540" w:hanging="540"/>
        <w:rPr>
          <w:rFonts w:ascii="標楷體" w:eastAsia="標楷體" w:hAnsi="標楷體"/>
        </w:rPr>
      </w:pPr>
      <w:r w:rsidRPr="00D245E7">
        <w:rPr>
          <w:rFonts w:ascii="標楷體" w:eastAsia="標楷體" w:hAnsi="標楷體" w:hint="eastAsia"/>
        </w:rPr>
        <w:t>申請資格及程序：</w:t>
      </w:r>
    </w:p>
    <w:p w:rsidR="003F2C03" w:rsidRPr="00D245E7" w:rsidRDefault="003F2C03" w:rsidP="003F2C03">
      <w:pPr>
        <w:numPr>
          <w:ilvl w:val="0"/>
          <w:numId w:val="1"/>
        </w:numPr>
        <w:tabs>
          <w:tab w:val="clear" w:pos="360"/>
        </w:tabs>
        <w:ind w:left="1080" w:hanging="540"/>
        <w:rPr>
          <w:rFonts w:ascii="標楷體" w:eastAsia="標楷體" w:hAnsi="標楷體"/>
        </w:rPr>
      </w:pPr>
      <w:r w:rsidRPr="00D245E7">
        <w:rPr>
          <w:rFonts w:ascii="標楷體" w:eastAsia="標楷體" w:hAnsi="標楷體" w:hint="eastAsia"/>
        </w:rPr>
        <w:t>申請資格：需具備中華民國國籍且符合下列規定者。</w:t>
      </w:r>
    </w:p>
    <w:p w:rsidR="00CE6BAE" w:rsidRDefault="0033262A" w:rsidP="00CE6BAE">
      <w:pPr>
        <w:numPr>
          <w:ilvl w:val="0"/>
          <w:numId w:val="2"/>
        </w:numPr>
        <w:tabs>
          <w:tab w:val="clear" w:pos="360"/>
        </w:tabs>
        <w:ind w:left="1440"/>
        <w:rPr>
          <w:rFonts w:ascii="標楷體" w:eastAsia="標楷體" w:hAnsi="標楷體"/>
        </w:rPr>
      </w:pPr>
      <w:r>
        <w:rPr>
          <w:rFonts w:ascii="標楷體" w:eastAsia="標楷體" w:hAnsi="標楷體" w:hint="eastAsia"/>
        </w:rPr>
        <w:t>103</w:t>
      </w:r>
      <w:r w:rsidR="00282F3C">
        <w:rPr>
          <w:rFonts w:ascii="標楷體" w:eastAsia="標楷體" w:hAnsi="標楷體" w:hint="eastAsia"/>
        </w:rPr>
        <w:t>學年度入學之</w:t>
      </w:r>
      <w:r w:rsidR="003F2C03" w:rsidRPr="00D245E7">
        <w:rPr>
          <w:rFonts w:ascii="標楷體" w:eastAsia="標楷體" w:hAnsi="標楷體" w:hint="eastAsia"/>
        </w:rPr>
        <w:t>教</w:t>
      </w:r>
      <w:r w:rsidR="00084EFE">
        <w:rPr>
          <w:rFonts w:ascii="標楷體" w:eastAsia="標楷體" w:hAnsi="標楷體" w:hint="eastAsia"/>
        </w:rPr>
        <w:t>育與學習科技</w:t>
      </w:r>
      <w:r w:rsidR="005635F9">
        <w:rPr>
          <w:rFonts w:ascii="標楷體" w:eastAsia="標楷體" w:hAnsi="標楷體" w:hint="eastAsia"/>
        </w:rPr>
        <w:t>學系</w:t>
      </w:r>
      <w:r w:rsidR="003F2C03" w:rsidRPr="00D245E7">
        <w:rPr>
          <w:rFonts w:ascii="標楷體" w:eastAsia="標楷體" w:hAnsi="標楷體" w:hint="eastAsia"/>
        </w:rPr>
        <w:t>、幼</w:t>
      </w:r>
      <w:r w:rsidR="00084EFE">
        <w:rPr>
          <w:rFonts w:ascii="標楷體" w:eastAsia="標楷體" w:hAnsi="標楷體" w:hint="eastAsia"/>
        </w:rPr>
        <w:t>兒教育</w:t>
      </w:r>
      <w:r w:rsidR="005635F9">
        <w:rPr>
          <w:rFonts w:ascii="標楷體" w:eastAsia="標楷體" w:hAnsi="標楷體" w:hint="eastAsia"/>
        </w:rPr>
        <w:t>學系</w:t>
      </w:r>
      <w:r w:rsidR="00D33189" w:rsidRPr="00CE6BAE">
        <w:rPr>
          <w:rFonts w:ascii="標楷體" w:eastAsia="標楷體" w:hAnsi="標楷體" w:hint="eastAsia"/>
        </w:rPr>
        <w:t>師資生</w:t>
      </w:r>
      <w:r w:rsidR="003F2C03" w:rsidRPr="00D245E7">
        <w:rPr>
          <w:rFonts w:ascii="標楷體" w:eastAsia="標楷體" w:hAnsi="標楷體" w:hint="eastAsia"/>
        </w:rPr>
        <w:t>：</w:t>
      </w:r>
      <w:r w:rsidR="00CE6BAE" w:rsidRPr="00BF35EE">
        <w:rPr>
          <w:rFonts w:ascii="標楷體" w:eastAsia="標楷體" w:hAnsi="標楷體" w:hint="eastAsia"/>
        </w:rPr>
        <w:t>由推薦甄選入學者（含繁星計畫）或考試分發入學者，國文、英文、數學3科成績中至少1</w:t>
      </w:r>
      <w:proofErr w:type="gramStart"/>
      <w:r w:rsidR="00CE6BAE" w:rsidRPr="00BF35EE">
        <w:rPr>
          <w:rFonts w:ascii="標楷體" w:eastAsia="標楷體" w:hAnsi="標楷體" w:hint="eastAsia"/>
        </w:rPr>
        <w:t>科須達</w:t>
      </w:r>
      <w:proofErr w:type="gramEnd"/>
      <w:r w:rsidR="00CE6BAE" w:rsidRPr="00BF35EE">
        <w:rPr>
          <w:rFonts w:ascii="標楷體" w:eastAsia="標楷體" w:hAnsi="標楷體" w:hint="eastAsia"/>
        </w:rPr>
        <w:t>前標，其餘2</w:t>
      </w:r>
      <w:proofErr w:type="gramStart"/>
      <w:r w:rsidR="00CE6BAE" w:rsidRPr="00BF35EE">
        <w:rPr>
          <w:rFonts w:ascii="標楷體" w:eastAsia="標楷體" w:hAnsi="標楷體" w:hint="eastAsia"/>
        </w:rPr>
        <w:t>科須達均標</w:t>
      </w:r>
      <w:proofErr w:type="gramEnd"/>
      <w:r w:rsidR="00CE6BAE" w:rsidRPr="00BF35EE">
        <w:rPr>
          <w:rFonts w:ascii="標楷體" w:eastAsia="標楷體" w:hAnsi="標楷體" w:hint="eastAsia"/>
        </w:rPr>
        <w:t>。</w:t>
      </w:r>
    </w:p>
    <w:p w:rsidR="003F2C03" w:rsidRDefault="004B324E" w:rsidP="00CE6BAE">
      <w:pPr>
        <w:numPr>
          <w:ilvl w:val="0"/>
          <w:numId w:val="2"/>
        </w:numPr>
        <w:tabs>
          <w:tab w:val="clear" w:pos="360"/>
        </w:tabs>
        <w:ind w:left="1440"/>
        <w:rPr>
          <w:rFonts w:ascii="標楷體" w:eastAsia="標楷體" w:hAnsi="標楷體"/>
        </w:rPr>
      </w:pPr>
      <w:r>
        <w:rPr>
          <w:rFonts w:ascii="標楷體" w:eastAsia="標楷體" w:hAnsi="標楷體" w:hint="eastAsia"/>
        </w:rPr>
        <w:t>102</w:t>
      </w:r>
      <w:r w:rsidR="003F2C03" w:rsidRPr="00D245E7">
        <w:rPr>
          <w:rFonts w:ascii="標楷體" w:eastAsia="標楷體" w:hAnsi="標楷體" w:hint="eastAsia"/>
        </w:rPr>
        <w:t>學年度</w:t>
      </w:r>
      <w:r w:rsidR="00337290" w:rsidRPr="00D245E7">
        <w:rPr>
          <w:rFonts w:ascii="標楷體" w:eastAsia="標楷體" w:hAnsi="標楷體" w:hint="eastAsia"/>
        </w:rPr>
        <w:t>以前</w:t>
      </w:r>
      <w:r w:rsidR="003F2C03" w:rsidRPr="00D245E7">
        <w:rPr>
          <w:rFonts w:ascii="標楷體" w:eastAsia="標楷體" w:hAnsi="標楷體" w:hint="eastAsia"/>
        </w:rPr>
        <w:t>入學之</w:t>
      </w:r>
      <w:r w:rsidR="00DB033F">
        <w:rPr>
          <w:rFonts w:ascii="標楷體" w:eastAsia="標楷體" w:hAnsi="標楷體" w:hint="eastAsia"/>
        </w:rPr>
        <w:t>國小、幼教</w:t>
      </w:r>
      <w:r w:rsidR="003F2C03" w:rsidRPr="00D245E7">
        <w:rPr>
          <w:rFonts w:ascii="標楷體" w:eastAsia="標楷體" w:hAnsi="標楷體" w:hint="eastAsia"/>
        </w:rPr>
        <w:t>師資生</w:t>
      </w:r>
      <w:r w:rsidR="00337290" w:rsidRPr="00D245E7">
        <w:rPr>
          <w:rFonts w:ascii="標楷體" w:eastAsia="標楷體" w:hAnsi="標楷體" w:hint="eastAsia"/>
        </w:rPr>
        <w:t>（</w:t>
      </w:r>
      <w:r w:rsidR="00337290" w:rsidRPr="00CE6BAE">
        <w:rPr>
          <w:rFonts w:ascii="標楷體" w:eastAsia="標楷體" w:hAnsi="標楷體" w:hint="eastAsia"/>
        </w:rPr>
        <w:t>非師培系學生須通過學程甄選</w:t>
      </w:r>
      <w:r w:rsidR="00337290" w:rsidRPr="00D245E7">
        <w:rPr>
          <w:rFonts w:ascii="標楷體" w:eastAsia="標楷體" w:hAnsi="標楷體" w:hint="eastAsia"/>
        </w:rPr>
        <w:t>）</w:t>
      </w:r>
      <w:r w:rsidR="003F2C03" w:rsidRPr="00D245E7">
        <w:rPr>
          <w:rFonts w:ascii="標楷體" w:eastAsia="標楷體" w:hAnsi="標楷體" w:hint="eastAsia"/>
        </w:rPr>
        <w:t>：前一學年學業成績平均及操行</w:t>
      </w:r>
      <w:proofErr w:type="gramStart"/>
      <w:r w:rsidR="003F2C03" w:rsidRPr="00D245E7">
        <w:rPr>
          <w:rFonts w:ascii="標楷體" w:eastAsia="標楷體" w:hAnsi="標楷體" w:hint="eastAsia"/>
        </w:rPr>
        <w:t>成績均達八十分</w:t>
      </w:r>
      <w:proofErr w:type="gramEnd"/>
      <w:r w:rsidR="003F2C03" w:rsidRPr="00D245E7">
        <w:rPr>
          <w:rFonts w:ascii="標楷體" w:eastAsia="標楷體" w:hAnsi="標楷體" w:hint="eastAsia"/>
        </w:rPr>
        <w:t>(含)以上，且每學期各科</w:t>
      </w:r>
      <w:proofErr w:type="gramStart"/>
      <w:r w:rsidR="003F2C03" w:rsidRPr="00D245E7">
        <w:rPr>
          <w:rFonts w:ascii="標楷體" w:eastAsia="標楷體" w:hAnsi="標楷體" w:hint="eastAsia"/>
        </w:rPr>
        <w:t>成績均須在</w:t>
      </w:r>
      <w:proofErr w:type="gramEnd"/>
      <w:r w:rsidR="003F2C03" w:rsidRPr="00D245E7">
        <w:rPr>
          <w:rFonts w:ascii="標楷體" w:eastAsia="標楷體" w:hAnsi="標楷體" w:hint="eastAsia"/>
        </w:rPr>
        <w:t>七十分(含)以上。</w:t>
      </w:r>
    </w:p>
    <w:p w:rsidR="00282F3C" w:rsidRPr="00D245E7" w:rsidRDefault="008E3D05" w:rsidP="00CE6BAE">
      <w:pPr>
        <w:numPr>
          <w:ilvl w:val="0"/>
          <w:numId w:val="2"/>
        </w:numPr>
        <w:tabs>
          <w:tab w:val="clear" w:pos="360"/>
        </w:tabs>
        <w:ind w:left="1440"/>
        <w:rPr>
          <w:rFonts w:ascii="標楷體" w:eastAsia="標楷體" w:hAnsi="標楷體"/>
        </w:rPr>
      </w:pPr>
      <w:r>
        <w:rPr>
          <w:rFonts w:ascii="標楷體" w:eastAsia="標楷體" w:hAnsi="標楷體" w:hint="eastAsia"/>
        </w:rPr>
        <w:t>因本次特教</w:t>
      </w:r>
      <w:r w:rsidR="00282F3C">
        <w:rPr>
          <w:rFonts w:ascii="標楷體" w:eastAsia="標楷體" w:hAnsi="標楷體" w:hint="eastAsia"/>
        </w:rPr>
        <w:t>師培評鑑</w:t>
      </w:r>
      <w:r w:rsidR="0046050B">
        <w:rPr>
          <w:rFonts w:ascii="標楷體" w:eastAsia="標楷體" w:hAnsi="標楷體" w:hint="eastAsia"/>
        </w:rPr>
        <w:t>為</w:t>
      </w:r>
      <w:bookmarkStart w:id="0" w:name="_GoBack"/>
      <w:bookmarkEnd w:id="0"/>
      <w:r w:rsidR="0046050B">
        <w:rPr>
          <w:rFonts w:ascii="標楷體" w:eastAsia="標楷體" w:hAnsi="標楷體" w:hint="eastAsia"/>
        </w:rPr>
        <w:t>有條件通過</w:t>
      </w:r>
      <w:r w:rsidR="00282F3C">
        <w:rPr>
          <w:rFonts w:ascii="標楷體" w:eastAsia="標楷體" w:hAnsi="標楷體" w:hint="eastAsia"/>
        </w:rPr>
        <w:t>，故教育部</w:t>
      </w:r>
      <w:r w:rsidR="00DB033F">
        <w:rPr>
          <w:rFonts w:ascii="標楷體" w:eastAsia="標楷體" w:hAnsi="標楷體" w:hint="eastAsia"/>
        </w:rPr>
        <w:t>未核定</w:t>
      </w:r>
      <w:r w:rsidR="00282F3C">
        <w:rPr>
          <w:rFonts w:ascii="標楷體" w:eastAsia="標楷體" w:hAnsi="標楷體" w:hint="eastAsia"/>
        </w:rPr>
        <w:t>特教類科卓獎名額，如屬特教系師培生或特教學程生，均不得申請本次甄選。</w:t>
      </w:r>
    </w:p>
    <w:p w:rsidR="00963817" w:rsidRPr="00D15F74" w:rsidRDefault="00366F65" w:rsidP="003F2C03">
      <w:pPr>
        <w:numPr>
          <w:ilvl w:val="0"/>
          <w:numId w:val="1"/>
        </w:numPr>
        <w:ind w:left="1080" w:hanging="540"/>
        <w:rPr>
          <w:rFonts w:ascii="標楷體" w:eastAsia="標楷體" w:hAnsi="標楷體"/>
          <w:b/>
          <w:shd w:val="pct15" w:color="auto" w:fill="FFFFFF"/>
        </w:rPr>
      </w:pPr>
      <w:r w:rsidRPr="00D15F74">
        <w:rPr>
          <w:rFonts w:ascii="標楷體" w:eastAsia="標楷體" w:hAnsi="標楷體" w:hint="eastAsia"/>
          <w:b/>
        </w:rPr>
        <w:t>開放</w:t>
      </w:r>
      <w:r w:rsidR="003F2C03" w:rsidRPr="00D15F74">
        <w:rPr>
          <w:rFonts w:ascii="標楷體" w:eastAsia="標楷體" w:hAnsi="標楷體" w:hint="eastAsia"/>
          <w:b/>
        </w:rPr>
        <w:t>申請期</w:t>
      </w:r>
      <w:r w:rsidR="00963817" w:rsidRPr="00D15F74">
        <w:rPr>
          <w:rFonts w:ascii="標楷體" w:eastAsia="標楷體" w:hAnsi="標楷體" w:hint="eastAsia"/>
          <w:b/>
        </w:rPr>
        <w:t>間</w:t>
      </w:r>
      <w:r w:rsidR="003F2C03" w:rsidRPr="00D15F74">
        <w:rPr>
          <w:rFonts w:ascii="標楷體" w:eastAsia="標楷體" w:hAnsi="標楷體" w:hint="eastAsia"/>
          <w:b/>
        </w:rPr>
        <w:t>：</w:t>
      </w:r>
      <w:r w:rsidR="005635F9" w:rsidRPr="00D15F74">
        <w:rPr>
          <w:rFonts w:ascii="標楷體" w:eastAsia="標楷體" w:hAnsi="標楷體" w:hint="eastAsia"/>
          <w:b/>
          <w:shd w:val="pct15" w:color="auto" w:fill="FFFFFF"/>
        </w:rPr>
        <w:t>103</w:t>
      </w:r>
      <w:r w:rsidR="00963817" w:rsidRPr="00D15F74">
        <w:rPr>
          <w:rFonts w:ascii="標楷體" w:eastAsia="標楷體" w:hAnsi="標楷體" w:hint="eastAsia"/>
          <w:b/>
          <w:shd w:val="pct15" w:color="auto" w:fill="FFFFFF"/>
        </w:rPr>
        <w:t>年</w:t>
      </w:r>
      <w:r w:rsidR="005635F9" w:rsidRPr="00D15F74">
        <w:rPr>
          <w:rFonts w:ascii="標楷體" w:eastAsia="標楷體" w:hAnsi="標楷體" w:hint="eastAsia"/>
          <w:b/>
          <w:shd w:val="pct15" w:color="auto" w:fill="FFFFFF"/>
        </w:rPr>
        <w:t>11</w:t>
      </w:r>
      <w:r w:rsidR="00963817" w:rsidRPr="00D15F74">
        <w:rPr>
          <w:rFonts w:ascii="標楷體" w:eastAsia="標楷體" w:hAnsi="標楷體" w:hint="eastAsia"/>
          <w:b/>
          <w:shd w:val="pct15" w:color="auto" w:fill="FFFFFF"/>
        </w:rPr>
        <w:t>月</w:t>
      </w:r>
      <w:r w:rsidR="005635F9" w:rsidRPr="00D15F74">
        <w:rPr>
          <w:rFonts w:ascii="標楷體" w:eastAsia="標楷體" w:hAnsi="標楷體" w:hint="eastAsia"/>
          <w:b/>
          <w:shd w:val="pct15" w:color="auto" w:fill="FFFFFF"/>
        </w:rPr>
        <w:t>27日（四</w:t>
      </w:r>
      <w:r w:rsidR="00963817" w:rsidRPr="00D15F74">
        <w:rPr>
          <w:rFonts w:ascii="標楷體" w:eastAsia="標楷體" w:hAnsi="標楷體" w:hint="eastAsia"/>
          <w:b/>
          <w:shd w:val="pct15" w:color="auto" w:fill="FFFFFF"/>
        </w:rPr>
        <w:t>）至</w:t>
      </w:r>
      <w:r w:rsidR="005635F9" w:rsidRPr="00D15F74">
        <w:rPr>
          <w:rFonts w:ascii="標楷體" w:eastAsia="標楷體" w:hAnsi="標楷體" w:hint="eastAsia"/>
          <w:b/>
          <w:bCs/>
          <w:shd w:val="pct15" w:color="auto" w:fill="FFFFFF"/>
        </w:rPr>
        <w:t>103</w:t>
      </w:r>
      <w:r w:rsidR="003F2C03" w:rsidRPr="00D15F74">
        <w:rPr>
          <w:rFonts w:ascii="標楷體" w:eastAsia="標楷體" w:hAnsi="標楷體" w:hint="eastAsia"/>
          <w:b/>
          <w:bCs/>
          <w:shd w:val="pct15" w:color="auto" w:fill="FFFFFF"/>
        </w:rPr>
        <w:t>年</w:t>
      </w:r>
      <w:r w:rsidR="005635F9" w:rsidRPr="00D15F74">
        <w:rPr>
          <w:rFonts w:ascii="標楷體" w:eastAsia="標楷體" w:hAnsi="標楷體" w:hint="eastAsia"/>
          <w:b/>
          <w:bCs/>
          <w:shd w:val="pct15" w:color="auto" w:fill="FFFFFF"/>
        </w:rPr>
        <w:t>12</w:t>
      </w:r>
      <w:r w:rsidR="003F2C03" w:rsidRPr="00D15F74">
        <w:rPr>
          <w:rFonts w:ascii="標楷體" w:eastAsia="標楷體" w:hAnsi="標楷體" w:hint="eastAsia"/>
          <w:b/>
          <w:bCs/>
          <w:shd w:val="pct15" w:color="auto" w:fill="FFFFFF"/>
        </w:rPr>
        <w:t>月</w:t>
      </w:r>
      <w:r w:rsidR="005635F9" w:rsidRPr="00D15F74">
        <w:rPr>
          <w:rFonts w:ascii="標楷體" w:eastAsia="標楷體" w:hAnsi="標楷體" w:hint="eastAsia"/>
          <w:b/>
          <w:bCs/>
          <w:shd w:val="pct15" w:color="auto" w:fill="FFFFFF"/>
        </w:rPr>
        <w:t>3</w:t>
      </w:r>
      <w:r w:rsidR="003F2C03" w:rsidRPr="00D15F74">
        <w:rPr>
          <w:rFonts w:ascii="標楷體" w:eastAsia="標楷體" w:hAnsi="標楷體" w:hint="eastAsia"/>
          <w:b/>
          <w:bCs/>
          <w:shd w:val="pct15" w:color="auto" w:fill="FFFFFF"/>
        </w:rPr>
        <w:t>日</w:t>
      </w:r>
      <w:r w:rsidR="003F2C03" w:rsidRPr="00D15F74">
        <w:rPr>
          <w:rFonts w:ascii="標楷體" w:eastAsia="標楷體" w:hAnsi="標楷體" w:hint="eastAsia"/>
          <w:b/>
          <w:shd w:val="pct15" w:color="auto" w:fill="FFFFFF"/>
        </w:rPr>
        <w:t>(</w:t>
      </w:r>
      <w:r w:rsidR="005635F9" w:rsidRPr="00D15F74">
        <w:rPr>
          <w:rFonts w:ascii="標楷體" w:eastAsia="標楷體" w:hAnsi="標楷體" w:hint="eastAsia"/>
          <w:b/>
          <w:shd w:val="pct15" w:color="auto" w:fill="FFFFFF"/>
        </w:rPr>
        <w:t>三</w:t>
      </w:r>
      <w:r w:rsidR="003F2C03" w:rsidRPr="00D15F74">
        <w:rPr>
          <w:rFonts w:ascii="標楷體" w:eastAsia="標楷體" w:hAnsi="標楷體" w:hint="eastAsia"/>
          <w:b/>
          <w:shd w:val="pct15" w:color="auto" w:fill="FFFFFF"/>
        </w:rPr>
        <w:t>)</w:t>
      </w:r>
    </w:p>
    <w:p w:rsidR="003F2C03" w:rsidRPr="00D15F74" w:rsidRDefault="003F2C03" w:rsidP="003F2C03">
      <w:pPr>
        <w:numPr>
          <w:ilvl w:val="0"/>
          <w:numId w:val="1"/>
        </w:numPr>
        <w:ind w:left="1080" w:hanging="540"/>
        <w:rPr>
          <w:rFonts w:ascii="標楷體" w:eastAsia="標楷體" w:hAnsi="標楷體"/>
        </w:rPr>
      </w:pPr>
      <w:r w:rsidRPr="00D15F74">
        <w:rPr>
          <w:rFonts w:ascii="標楷體" w:eastAsia="標楷體" w:hAnsi="標楷體" w:hint="eastAsia"/>
        </w:rPr>
        <w:t>申請所需證件：</w:t>
      </w:r>
    </w:p>
    <w:p w:rsidR="003F2C03" w:rsidRPr="00D245E7" w:rsidRDefault="003F2C03" w:rsidP="00CE6BAE">
      <w:pPr>
        <w:numPr>
          <w:ilvl w:val="0"/>
          <w:numId w:val="6"/>
        </w:numPr>
        <w:ind w:left="1440"/>
        <w:rPr>
          <w:rFonts w:ascii="標楷體" w:eastAsia="標楷體" w:hAnsi="標楷體"/>
        </w:rPr>
      </w:pPr>
      <w:r w:rsidRPr="00D245E7">
        <w:rPr>
          <w:rFonts w:ascii="標楷體" w:eastAsia="標楷體" w:hAnsi="標楷體" w:hint="eastAsia"/>
        </w:rPr>
        <w:t>申請表。</w:t>
      </w:r>
      <w:r w:rsidR="006B42B0" w:rsidRPr="00D245E7">
        <w:rPr>
          <w:rFonts w:ascii="標楷體" w:eastAsia="標楷體" w:hAnsi="標楷體" w:hint="eastAsia"/>
        </w:rPr>
        <w:t>（請自行上線填寫申請表列印出來並簽名）</w:t>
      </w:r>
    </w:p>
    <w:p w:rsidR="00891FA3" w:rsidRDefault="003F2C03" w:rsidP="00CE6BAE">
      <w:pPr>
        <w:numPr>
          <w:ilvl w:val="0"/>
          <w:numId w:val="6"/>
        </w:numPr>
        <w:ind w:left="1440"/>
        <w:rPr>
          <w:rFonts w:ascii="標楷體" w:eastAsia="標楷體" w:hAnsi="標楷體"/>
        </w:rPr>
      </w:pPr>
      <w:r w:rsidRPr="00D245E7">
        <w:rPr>
          <w:rFonts w:ascii="標楷體" w:eastAsia="標楷體" w:hAnsi="標楷體" w:hint="eastAsia"/>
        </w:rPr>
        <w:t>成績</w:t>
      </w:r>
      <w:r w:rsidR="00891FA3">
        <w:rPr>
          <w:rFonts w:ascii="標楷體" w:eastAsia="標楷體" w:hAnsi="標楷體" w:hint="eastAsia"/>
        </w:rPr>
        <w:t>資料</w:t>
      </w:r>
    </w:p>
    <w:p w:rsidR="007808EE" w:rsidRDefault="00891FA3" w:rsidP="00891FA3">
      <w:pPr>
        <w:ind w:left="1440"/>
        <w:rPr>
          <w:rFonts w:ascii="標楷體" w:eastAsia="標楷體" w:hAnsi="標楷體"/>
        </w:rPr>
      </w:pPr>
      <w:r w:rsidRPr="00D15F74">
        <w:rPr>
          <w:rFonts w:ascii="標楷體" w:eastAsia="標楷體" w:hAnsi="標楷體" w:hint="eastAsia"/>
        </w:rPr>
        <w:t>(1)</w:t>
      </w:r>
      <w:r w:rsidR="00A70503" w:rsidRPr="00D15F74">
        <w:rPr>
          <w:rFonts w:ascii="標楷體" w:eastAsia="標楷體" w:hAnsi="標楷體" w:hint="eastAsia"/>
        </w:rPr>
        <w:t>大</w:t>
      </w:r>
      <w:proofErr w:type="gramStart"/>
      <w:r w:rsidR="00A70503" w:rsidRPr="00D15F74">
        <w:rPr>
          <w:rFonts w:ascii="標楷體" w:eastAsia="標楷體" w:hAnsi="標楷體" w:hint="eastAsia"/>
        </w:rPr>
        <w:t>一</w:t>
      </w:r>
      <w:proofErr w:type="gramEnd"/>
      <w:r w:rsidRPr="00D15F74">
        <w:rPr>
          <w:rFonts w:ascii="標楷體" w:eastAsia="標楷體" w:hAnsi="標楷體" w:hint="eastAsia"/>
        </w:rPr>
        <w:t>新生免</w:t>
      </w:r>
      <w:proofErr w:type="gramStart"/>
      <w:r w:rsidRPr="00D15F74">
        <w:rPr>
          <w:rFonts w:ascii="標楷體" w:eastAsia="標楷體" w:hAnsi="標楷體" w:hint="eastAsia"/>
        </w:rPr>
        <w:t>附</w:t>
      </w:r>
      <w:proofErr w:type="gramEnd"/>
      <w:r w:rsidRPr="00D15F74">
        <w:rPr>
          <w:rFonts w:ascii="標楷體" w:eastAsia="標楷體" w:hAnsi="標楷體" w:hint="eastAsia"/>
        </w:rPr>
        <w:t>。</w:t>
      </w:r>
      <w:proofErr w:type="gramStart"/>
      <w:r w:rsidRPr="00D15F74">
        <w:rPr>
          <w:rFonts w:ascii="標楷體" w:eastAsia="標楷體" w:hAnsi="標楷體" w:hint="eastAsia"/>
        </w:rPr>
        <w:t>惟</w:t>
      </w:r>
      <w:proofErr w:type="gramEnd"/>
      <w:r w:rsidRPr="00D15F74">
        <w:rPr>
          <w:rFonts w:ascii="標楷體" w:eastAsia="標楷體" w:hAnsi="標楷體" w:hint="eastAsia"/>
        </w:rPr>
        <w:t>申</w:t>
      </w:r>
      <w:r>
        <w:rPr>
          <w:rFonts w:ascii="標楷體" w:eastAsia="標楷體" w:hAnsi="標楷體" w:hint="eastAsia"/>
        </w:rPr>
        <w:t>請表上轉出成績有誤，請另</w:t>
      </w:r>
      <w:proofErr w:type="gramStart"/>
      <w:r>
        <w:rPr>
          <w:rFonts w:ascii="標楷體" w:eastAsia="標楷體" w:hAnsi="標楷體" w:hint="eastAsia"/>
        </w:rPr>
        <w:t>附指考或學測</w:t>
      </w:r>
      <w:proofErr w:type="gramEnd"/>
      <w:r>
        <w:rPr>
          <w:rFonts w:ascii="標楷體" w:eastAsia="標楷體" w:hAnsi="標楷體" w:hint="eastAsia"/>
        </w:rPr>
        <w:t>成績單影本</w:t>
      </w:r>
    </w:p>
    <w:p w:rsidR="00891FA3" w:rsidRPr="00D245E7" w:rsidRDefault="00891FA3" w:rsidP="00891FA3">
      <w:pPr>
        <w:ind w:left="1440"/>
        <w:rPr>
          <w:rFonts w:ascii="標楷體" w:eastAsia="標楷體" w:hAnsi="標楷體"/>
        </w:rPr>
      </w:pPr>
      <w:r>
        <w:rPr>
          <w:rFonts w:ascii="標楷體" w:eastAsia="標楷體" w:hAnsi="標楷體" w:hint="eastAsia"/>
        </w:rPr>
        <w:t>(2)大二以上請附前一學年成績單。</w:t>
      </w:r>
    </w:p>
    <w:p w:rsidR="003F2C03" w:rsidRDefault="003F2C03" w:rsidP="00CE6BAE">
      <w:pPr>
        <w:numPr>
          <w:ilvl w:val="0"/>
          <w:numId w:val="6"/>
        </w:numPr>
        <w:ind w:left="1440"/>
        <w:rPr>
          <w:rFonts w:ascii="標楷體" w:eastAsia="標楷體" w:hAnsi="標楷體"/>
        </w:rPr>
      </w:pPr>
      <w:r w:rsidRPr="00D245E7">
        <w:rPr>
          <w:rFonts w:ascii="標楷體" w:eastAsia="標楷體" w:hAnsi="標楷體" w:hint="eastAsia"/>
        </w:rPr>
        <w:t>弱勢學生請檢附相關證明文件</w:t>
      </w:r>
    </w:p>
    <w:p w:rsidR="008C7D17" w:rsidRPr="00B02AE8" w:rsidRDefault="00B96027" w:rsidP="00B02AE8">
      <w:pPr>
        <w:numPr>
          <w:ilvl w:val="0"/>
          <w:numId w:val="6"/>
        </w:numPr>
        <w:ind w:left="1440"/>
        <w:rPr>
          <w:rFonts w:ascii="標楷體" w:eastAsia="標楷體" w:hAnsi="標楷體"/>
          <w:color w:val="000000"/>
        </w:rPr>
      </w:pPr>
      <w:r w:rsidRPr="00FD4687">
        <w:rPr>
          <w:rFonts w:ascii="標楷體" w:eastAsia="標楷體" w:hAnsi="標楷體" w:hint="eastAsia"/>
          <w:color w:val="000000"/>
        </w:rPr>
        <w:t>大四學生申請</w:t>
      </w:r>
      <w:r w:rsidR="00D15F74">
        <w:rPr>
          <w:rFonts w:ascii="標楷體" w:eastAsia="標楷體" w:hAnsi="標楷體" w:hint="eastAsia"/>
          <w:color w:val="000000"/>
        </w:rPr>
        <w:t>，</w:t>
      </w:r>
      <w:r w:rsidRPr="00FD4687">
        <w:rPr>
          <w:rFonts w:ascii="標楷體" w:eastAsia="標楷體" w:hAnsi="標楷體" w:hint="eastAsia"/>
          <w:color w:val="000000"/>
        </w:rPr>
        <w:t>請</w:t>
      </w:r>
      <w:proofErr w:type="gramStart"/>
      <w:r w:rsidRPr="00FD4687">
        <w:rPr>
          <w:rFonts w:ascii="標楷體" w:eastAsia="標楷體" w:hAnsi="標楷體" w:hint="eastAsia"/>
          <w:color w:val="000000"/>
        </w:rPr>
        <w:t>檢附英檢</w:t>
      </w:r>
      <w:proofErr w:type="gramEnd"/>
      <w:r w:rsidRPr="00FD4687">
        <w:rPr>
          <w:rFonts w:ascii="標楷體" w:eastAsia="標楷體" w:hAnsi="標楷體" w:hint="eastAsia"/>
          <w:color w:val="000000"/>
        </w:rPr>
        <w:t>初級以上合格證明文件</w:t>
      </w:r>
    </w:p>
    <w:p w:rsidR="00963817" w:rsidRPr="00B02AE8" w:rsidRDefault="003F2C03" w:rsidP="00B02AE8">
      <w:pPr>
        <w:numPr>
          <w:ilvl w:val="0"/>
          <w:numId w:val="1"/>
        </w:numPr>
        <w:ind w:left="1080" w:hanging="540"/>
        <w:rPr>
          <w:rFonts w:ascii="標楷體" w:eastAsia="標楷體" w:hAnsi="標楷體"/>
        </w:rPr>
      </w:pPr>
      <w:r w:rsidRPr="00D245E7">
        <w:rPr>
          <w:rFonts w:ascii="標楷體" w:eastAsia="標楷體" w:hAnsi="標楷體" w:hint="eastAsia"/>
        </w:rPr>
        <w:t>申請方式：</w:t>
      </w:r>
      <w:r w:rsidR="00297D13" w:rsidRPr="00D245E7">
        <w:rPr>
          <w:rFonts w:ascii="標楷體" w:eastAsia="標楷體" w:hAnsi="標楷體" w:hint="eastAsia"/>
          <w:b/>
          <w:color w:val="000000"/>
        </w:rPr>
        <w:t>一律</w:t>
      </w:r>
      <w:r w:rsidR="00CB5372" w:rsidRPr="00D245E7">
        <w:rPr>
          <w:rFonts w:ascii="標楷體" w:eastAsia="標楷體" w:hAnsi="標楷體" w:hint="eastAsia"/>
          <w:b/>
          <w:color w:val="000000"/>
        </w:rPr>
        <w:t>由本校入口網</w:t>
      </w:r>
      <w:r w:rsidR="00297D13" w:rsidRPr="00D245E7">
        <w:rPr>
          <w:rFonts w:ascii="標楷體" w:eastAsia="標楷體" w:hAnsi="標楷體" w:hint="eastAsia"/>
          <w:b/>
          <w:color w:val="000000"/>
        </w:rPr>
        <w:t>登錄</w:t>
      </w:r>
      <w:r w:rsidR="00CB5372" w:rsidRPr="00D245E7">
        <w:rPr>
          <w:rFonts w:ascii="標楷體" w:eastAsia="標楷體" w:hAnsi="標楷體" w:hint="eastAsia"/>
          <w:b/>
          <w:color w:val="000000"/>
        </w:rPr>
        <w:t>/</w:t>
      </w:r>
      <w:proofErr w:type="gramStart"/>
      <w:r w:rsidR="00CB5372" w:rsidRPr="00D245E7">
        <w:rPr>
          <w:rFonts w:ascii="標楷體" w:eastAsia="標楷體" w:hAnsi="標楷體" w:hint="eastAsia"/>
          <w:b/>
          <w:color w:val="000000"/>
        </w:rPr>
        <w:t>師培系統</w:t>
      </w:r>
      <w:proofErr w:type="gramEnd"/>
      <w:r w:rsidR="00CB5372" w:rsidRPr="00D245E7">
        <w:rPr>
          <w:rFonts w:ascii="標楷體" w:eastAsia="標楷體" w:hAnsi="標楷體" w:hint="eastAsia"/>
          <w:b/>
          <w:color w:val="000000"/>
        </w:rPr>
        <w:t>/卓越師資培育獎學金系統</w:t>
      </w:r>
      <w:r w:rsidR="00B02AE8">
        <w:rPr>
          <w:rFonts w:ascii="標楷體" w:eastAsia="標楷體" w:hAnsi="標楷體" w:hint="eastAsia"/>
        </w:rPr>
        <w:t>/</w:t>
      </w:r>
      <w:proofErr w:type="gramStart"/>
      <w:r w:rsidR="00CB5372" w:rsidRPr="00B02AE8">
        <w:rPr>
          <w:rFonts w:ascii="標楷體" w:eastAsia="標楷體" w:hAnsi="標楷體" w:hint="eastAsia"/>
          <w:b/>
          <w:color w:val="000000"/>
        </w:rPr>
        <w:t>線上申請</w:t>
      </w:r>
      <w:proofErr w:type="gramEnd"/>
    </w:p>
    <w:p w:rsidR="003F2C03" w:rsidRPr="00D245E7" w:rsidRDefault="0098079A" w:rsidP="00472DCE">
      <w:pPr>
        <w:numPr>
          <w:ilvl w:val="0"/>
          <w:numId w:val="1"/>
        </w:numPr>
        <w:ind w:left="1080" w:hanging="540"/>
        <w:rPr>
          <w:rFonts w:ascii="標楷體" w:eastAsia="標楷體" w:hAnsi="標楷體"/>
        </w:rPr>
      </w:pPr>
      <w:r>
        <w:rPr>
          <w:rFonts w:ascii="標楷體" w:eastAsia="標楷體" w:hAnsi="標楷體" w:hint="eastAsia"/>
        </w:rPr>
        <w:t>於系統</w:t>
      </w:r>
      <w:r w:rsidR="00297D13" w:rsidRPr="00D245E7">
        <w:rPr>
          <w:rFonts w:ascii="標楷體" w:eastAsia="標楷體" w:hAnsi="標楷體" w:hint="eastAsia"/>
        </w:rPr>
        <w:t>下載</w:t>
      </w:r>
      <w:r w:rsidR="003F2C03" w:rsidRPr="00D245E7">
        <w:rPr>
          <w:rFonts w:ascii="標楷體" w:eastAsia="標楷體" w:hAnsi="標楷體" w:hint="eastAsia"/>
        </w:rPr>
        <w:t>申請</w:t>
      </w:r>
      <w:r w:rsidR="00297D13" w:rsidRPr="00D245E7">
        <w:rPr>
          <w:rFonts w:ascii="標楷體" w:eastAsia="標楷體" w:hAnsi="標楷體" w:hint="eastAsia"/>
        </w:rPr>
        <w:t>表</w:t>
      </w:r>
      <w:r w:rsidR="00635EC1" w:rsidRPr="00D245E7">
        <w:rPr>
          <w:rFonts w:ascii="標楷體" w:eastAsia="標楷體" w:hAnsi="標楷體" w:hint="eastAsia"/>
        </w:rPr>
        <w:t>（共二頁並簽名）</w:t>
      </w:r>
      <w:r w:rsidR="00963817" w:rsidRPr="00D245E7">
        <w:rPr>
          <w:rFonts w:ascii="標楷體" w:eastAsia="標楷體" w:hAnsi="標楷體" w:hint="eastAsia"/>
        </w:rPr>
        <w:t>備齊相關證明文件</w:t>
      </w:r>
      <w:r w:rsidR="003F2C03" w:rsidRPr="00D245E7">
        <w:rPr>
          <w:rFonts w:ascii="標楷體" w:eastAsia="標楷體" w:hAnsi="標楷體" w:hint="eastAsia"/>
        </w:rPr>
        <w:t>於申請時間內</w:t>
      </w:r>
      <w:proofErr w:type="gramStart"/>
      <w:r w:rsidR="003F2C03" w:rsidRPr="00D245E7">
        <w:rPr>
          <w:rFonts w:ascii="標楷體" w:eastAsia="標楷體" w:hAnsi="標楷體" w:hint="eastAsia"/>
        </w:rPr>
        <w:t>逕</w:t>
      </w:r>
      <w:proofErr w:type="gramEnd"/>
      <w:r w:rsidR="003F2C03" w:rsidRPr="00D245E7">
        <w:rPr>
          <w:rFonts w:ascii="標楷體" w:eastAsia="標楷體" w:hAnsi="標楷體" w:hint="eastAsia"/>
        </w:rPr>
        <w:t>寄（以郵戳為</w:t>
      </w:r>
      <w:proofErr w:type="gramStart"/>
      <w:r w:rsidR="003F2C03" w:rsidRPr="00D245E7">
        <w:rPr>
          <w:rFonts w:ascii="標楷體" w:eastAsia="標楷體" w:hAnsi="標楷體" w:hint="eastAsia"/>
        </w:rPr>
        <w:t>憑</w:t>
      </w:r>
      <w:proofErr w:type="gramEnd"/>
      <w:r w:rsidR="00963817" w:rsidRPr="00D245E7">
        <w:rPr>
          <w:rFonts w:ascii="標楷體" w:eastAsia="標楷體" w:hAnsi="標楷體" w:hint="eastAsia"/>
        </w:rPr>
        <w:t>，請於信封上註明申請獎學金</w:t>
      </w:r>
      <w:r w:rsidR="003F2C03" w:rsidRPr="00D245E7">
        <w:rPr>
          <w:rFonts w:ascii="標楷體" w:eastAsia="標楷體" w:hAnsi="標楷體" w:hint="eastAsia"/>
        </w:rPr>
        <w:t>）或親送至本校</w:t>
      </w:r>
      <w:r w:rsidR="004E3FB0">
        <w:rPr>
          <w:rFonts w:ascii="標楷體" w:eastAsia="標楷體" w:hAnsi="標楷體" w:hint="eastAsia"/>
        </w:rPr>
        <w:t>師資培育中心</w:t>
      </w:r>
      <w:r w:rsidR="003F2C03" w:rsidRPr="00D245E7">
        <w:rPr>
          <w:rFonts w:ascii="標楷體" w:eastAsia="標楷體" w:hAnsi="標楷體" w:hint="eastAsia"/>
        </w:rPr>
        <w:t>學程</w:t>
      </w:r>
      <w:r w:rsidR="004E3FB0">
        <w:rPr>
          <w:rFonts w:ascii="標楷體" w:eastAsia="標楷體" w:hAnsi="標楷體" w:hint="eastAsia"/>
        </w:rPr>
        <w:t>與實習</w:t>
      </w:r>
      <w:r w:rsidR="003F2C03" w:rsidRPr="00D245E7">
        <w:rPr>
          <w:rFonts w:ascii="標楷體" w:eastAsia="標楷體" w:hAnsi="標楷體" w:hint="eastAsia"/>
        </w:rPr>
        <w:t>組(綜合教育大樓二樓)申請。</w:t>
      </w:r>
    </w:p>
    <w:p w:rsidR="003F2C03" w:rsidRPr="00D245E7" w:rsidRDefault="003F2C03" w:rsidP="003F2C03">
      <w:pPr>
        <w:numPr>
          <w:ilvl w:val="0"/>
          <w:numId w:val="3"/>
        </w:numPr>
        <w:tabs>
          <w:tab w:val="clear" w:pos="480"/>
        </w:tabs>
        <w:ind w:left="540" w:hanging="540"/>
        <w:rPr>
          <w:rFonts w:ascii="標楷體" w:eastAsia="標楷體" w:hAnsi="標楷體"/>
        </w:rPr>
      </w:pPr>
      <w:r w:rsidRPr="00D245E7">
        <w:rPr>
          <w:rFonts w:ascii="標楷體" w:eastAsia="標楷體" w:hAnsi="標楷體" w:hint="eastAsia"/>
        </w:rPr>
        <w:t>符合申請資格之申請學生</w:t>
      </w:r>
      <w:r w:rsidR="00C25661" w:rsidRPr="00D245E7">
        <w:rPr>
          <w:rFonts w:ascii="標楷體" w:eastAsia="標楷體" w:hAnsi="標楷體" w:hint="eastAsia"/>
        </w:rPr>
        <w:t>未超過</w:t>
      </w:r>
      <w:r w:rsidRPr="00D245E7">
        <w:rPr>
          <w:rFonts w:ascii="標楷體" w:eastAsia="標楷體" w:hAnsi="標楷體" w:hint="eastAsia"/>
        </w:rPr>
        <w:t>核定名額時，</w:t>
      </w:r>
      <w:r w:rsidR="007D2264" w:rsidRPr="00D245E7">
        <w:rPr>
          <w:rFonts w:ascii="標楷體" w:eastAsia="標楷體" w:hAnsi="標楷體" w:hint="eastAsia"/>
        </w:rPr>
        <w:t>直接</w:t>
      </w:r>
      <w:r w:rsidR="00C25661" w:rsidRPr="00D245E7">
        <w:rPr>
          <w:rFonts w:ascii="標楷體" w:eastAsia="標楷體" w:hAnsi="標楷體" w:hint="eastAsia"/>
        </w:rPr>
        <w:t>進行面試；如已超過核定名額則進行面試及筆試，面試及筆試進行方式說明如下</w:t>
      </w:r>
      <w:r w:rsidRPr="00D245E7">
        <w:rPr>
          <w:rFonts w:ascii="標楷體" w:eastAsia="標楷體" w:hAnsi="標楷體" w:hint="eastAsia"/>
        </w:rPr>
        <w:t>。</w:t>
      </w:r>
    </w:p>
    <w:p w:rsidR="003F2C03" w:rsidRPr="00D245E7" w:rsidRDefault="003F2C03" w:rsidP="003F2C03">
      <w:pPr>
        <w:numPr>
          <w:ilvl w:val="0"/>
          <w:numId w:val="5"/>
        </w:numPr>
        <w:tabs>
          <w:tab w:val="clear" w:pos="360"/>
        </w:tabs>
        <w:ind w:left="900"/>
        <w:rPr>
          <w:rFonts w:ascii="標楷體" w:eastAsia="標楷體" w:hAnsi="標楷體"/>
        </w:rPr>
      </w:pPr>
      <w:r w:rsidRPr="00D245E7">
        <w:rPr>
          <w:rFonts w:ascii="標楷體" w:eastAsia="標楷體" w:hAnsi="標楷體" w:hint="eastAsia"/>
        </w:rPr>
        <w:t>面試(以教育性向及教育基本能力為主)：以通過為基本門檻。</w:t>
      </w:r>
    </w:p>
    <w:p w:rsidR="003F2C03" w:rsidRPr="00D245E7" w:rsidRDefault="003F2C03" w:rsidP="003F2C03">
      <w:pPr>
        <w:numPr>
          <w:ilvl w:val="0"/>
          <w:numId w:val="5"/>
        </w:numPr>
        <w:tabs>
          <w:tab w:val="clear" w:pos="360"/>
        </w:tabs>
        <w:ind w:left="900"/>
        <w:rPr>
          <w:rFonts w:ascii="標楷體" w:eastAsia="標楷體" w:hAnsi="標楷體"/>
        </w:rPr>
      </w:pPr>
      <w:r w:rsidRPr="00D245E7">
        <w:rPr>
          <w:rFonts w:ascii="標楷體" w:eastAsia="標楷體" w:hAnsi="標楷體" w:hint="eastAsia"/>
        </w:rPr>
        <w:t>筆試：滿分100分。(含國文50分、英文30分、數學20分)</w:t>
      </w:r>
    </w:p>
    <w:p w:rsidR="003F2C03" w:rsidRPr="00D245E7" w:rsidRDefault="003F2C03" w:rsidP="003F2C03">
      <w:pPr>
        <w:numPr>
          <w:ilvl w:val="0"/>
          <w:numId w:val="5"/>
        </w:numPr>
        <w:tabs>
          <w:tab w:val="clear" w:pos="360"/>
        </w:tabs>
        <w:ind w:left="900"/>
        <w:rPr>
          <w:rFonts w:ascii="標楷體" w:eastAsia="標楷體" w:hAnsi="標楷體"/>
        </w:rPr>
      </w:pPr>
      <w:r w:rsidRPr="00D245E7">
        <w:rPr>
          <w:rFonts w:ascii="標楷體" w:eastAsia="標楷體" w:hAnsi="標楷體" w:hint="eastAsia"/>
        </w:rPr>
        <w:t>通過面試後，依筆試成績之高低擇優錄取</w:t>
      </w:r>
      <w:r w:rsidR="007D2264" w:rsidRPr="00D245E7">
        <w:rPr>
          <w:rFonts w:ascii="標楷體" w:eastAsia="標楷體" w:hAnsi="標楷體" w:hint="eastAsia"/>
        </w:rPr>
        <w:t>（</w:t>
      </w:r>
      <w:r w:rsidR="00173702" w:rsidRPr="00D245E7">
        <w:rPr>
          <w:rFonts w:ascii="標楷體" w:eastAsia="標楷體" w:hAnsi="標楷體" w:hint="eastAsia"/>
        </w:rPr>
        <w:t>筆試總分相同時依本校卓越師資培育獎學金甄選作業須知之規定錄取）</w:t>
      </w:r>
      <w:r w:rsidRPr="00D245E7">
        <w:rPr>
          <w:rFonts w:ascii="標楷體" w:eastAsia="標楷體" w:hAnsi="標楷體" w:hint="eastAsia"/>
        </w:rPr>
        <w:t>。</w:t>
      </w:r>
    </w:p>
    <w:p w:rsidR="00B710E8" w:rsidRPr="00DF3EAB" w:rsidRDefault="00DF3EAB" w:rsidP="00DF3EAB">
      <w:pPr>
        <w:rPr>
          <w:rFonts w:ascii="標楷體" w:eastAsia="標楷體" w:hAnsi="標楷體"/>
        </w:rPr>
      </w:pPr>
      <w:r w:rsidRPr="00DF3EAB">
        <w:rPr>
          <w:rFonts w:ascii="標楷體" w:eastAsia="標楷體" w:hAnsi="標楷體" w:hint="eastAsia"/>
        </w:rPr>
        <w:t>三、初審名單公佈、考試及錄取名單公佈日期：</w:t>
      </w:r>
    </w:p>
    <w:p w:rsidR="00173702" w:rsidRPr="00D245E7" w:rsidRDefault="003F2C03" w:rsidP="003F2C03">
      <w:pPr>
        <w:numPr>
          <w:ilvl w:val="1"/>
          <w:numId w:val="3"/>
        </w:numPr>
        <w:ind w:left="1080" w:hanging="600"/>
        <w:rPr>
          <w:rFonts w:ascii="標楷體" w:eastAsia="標楷體" w:hAnsi="標楷體"/>
        </w:rPr>
      </w:pPr>
      <w:r w:rsidRPr="00D245E7">
        <w:rPr>
          <w:rFonts w:ascii="標楷體" w:eastAsia="標楷體" w:hAnsi="標楷體" w:hint="eastAsia"/>
        </w:rPr>
        <w:t>初審</w:t>
      </w:r>
      <w:r w:rsidR="00C533F8" w:rsidRPr="00D245E7">
        <w:rPr>
          <w:rFonts w:ascii="標楷體" w:eastAsia="標楷體" w:hAnsi="標楷體" w:hint="eastAsia"/>
        </w:rPr>
        <w:t>合格</w:t>
      </w:r>
      <w:r w:rsidRPr="00D245E7">
        <w:rPr>
          <w:rFonts w:ascii="標楷體" w:eastAsia="標楷體" w:hAnsi="標楷體" w:hint="eastAsia"/>
        </w:rPr>
        <w:t>名單</w:t>
      </w:r>
      <w:r w:rsidR="00C533F8" w:rsidRPr="00D245E7">
        <w:rPr>
          <w:rFonts w:ascii="標楷體" w:eastAsia="標楷體" w:hAnsi="標楷體" w:hint="eastAsia"/>
        </w:rPr>
        <w:t xml:space="preserve">、面試、筆試名單及日期皆於本校網頁公佈 </w:t>
      </w:r>
    </w:p>
    <w:p w:rsidR="003F2C03" w:rsidRPr="00D245E7" w:rsidRDefault="00C533F8" w:rsidP="003F2C03">
      <w:pPr>
        <w:numPr>
          <w:ilvl w:val="1"/>
          <w:numId w:val="3"/>
        </w:numPr>
        <w:ind w:left="1080" w:hanging="600"/>
        <w:rPr>
          <w:rFonts w:ascii="標楷體" w:eastAsia="標楷體" w:hAnsi="標楷體"/>
        </w:rPr>
      </w:pPr>
      <w:r w:rsidRPr="0098079A">
        <w:rPr>
          <w:rFonts w:ascii="標楷體" w:eastAsia="標楷體" w:hAnsi="標楷體" w:hint="eastAsia"/>
          <w:bCs/>
        </w:rPr>
        <w:t>本校甄選完成後名單將報送教育部審查，</w:t>
      </w:r>
      <w:r w:rsidR="003F2C03" w:rsidRPr="0098079A">
        <w:rPr>
          <w:rFonts w:ascii="標楷體" w:eastAsia="標楷體" w:hAnsi="標楷體" w:hint="eastAsia"/>
          <w:bCs/>
        </w:rPr>
        <w:t>教育部核定後</w:t>
      </w:r>
      <w:r w:rsidR="003F2C03" w:rsidRPr="00D245E7">
        <w:rPr>
          <w:rFonts w:ascii="標楷體" w:eastAsia="標楷體" w:hAnsi="標楷體" w:hint="eastAsia"/>
        </w:rPr>
        <w:t>公</w:t>
      </w:r>
      <w:r w:rsidRPr="00D245E7">
        <w:rPr>
          <w:rFonts w:ascii="標楷體" w:eastAsia="標楷體" w:hAnsi="標楷體" w:hint="eastAsia"/>
        </w:rPr>
        <w:t>告</w:t>
      </w:r>
      <w:r w:rsidR="003F2C03" w:rsidRPr="00D245E7">
        <w:rPr>
          <w:rFonts w:ascii="標楷體" w:eastAsia="標楷體" w:hAnsi="標楷體" w:hint="eastAsia"/>
        </w:rPr>
        <w:t>錄取名單</w:t>
      </w:r>
    </w:p>
    <w:p w:rsidR="003F2C03" w:rsidRPr="00D245E7" w:rsidRDefault="00DF3EAB" w:rsidP="00DF3EAB">
      <w:pPr>
        <w:ind w:left="540" w:hanging="540"/>
        <w:rPr>
          <w:rFonts w:ascii="標楷體" w:eastAsia="標楷體" w:hAnsi="標楷體"/>
        </w:rPr>
      </w:pPr>
      <w:r>
        <w:rPr>
          <w:rFonts w:ascii="標楷體" w:eastAsia="標楷體" w:hAnsi="標楷體" w:hint="eastAsia"/>
        </w:rPr>
        <w:t>四、</w:t>
      </w:r>
      <w:r w:rsidR="003F2C03" w:rsidRPr="00D245E7">
        <w:rPr>
          <w:rFonts w:ascii="標楷體" w:eastAsia="標楷體" w:hAnsi="標楷體" w:hint="eastAsia"/>
        </w:rPr>
        <w:t>已領有教育部核發之公費及其他</w:t>
      </w:r>
      <w:r w:rsidR="00297D13" w:rsidRPr="00D245E7">
        <w:rPr>
          <w:rFonts w:ascii="標楷體" w:eastAsia="標楷體" w:hAnsi="標楷體" w:hint="eastAsia"/>
        </w:rPr>
        <w:t>公立機構核發之</w:t>
      </w:r>
      <w:r w:rsidR="003F2C03" w:rsidRPr="00D245E7">
        <w:rPr>
          <w:rFonts w:ascii="標楷體" w:eastAsia="標楷體" w:hAnsi="標楷體" w:hint="eastAsia"/>
        </w:rPr>
        <w:t>獎助學金者不得重複請領</w:t>
      </w:r>
      <w:r w:rsidR="00FB4711" w:rsidRPr="00D245E7">
        <w:rPr>
          <w:rFonts w:ascii="標楷體" w:eastAsia="標楷體" w:hAnsi="標楷體" w:hint="eastAsia"/>
        </w:rPr>
        <w:t>（低收入戶學</w:t>
      </w:r>
      <w:r w:rsidR="00FB4711" w:rsidRPr="00D245E7">
        <w:rPr>
          <w:rFonts w:ascii="標楷體" w:eastAsia="標楷體" w:hAnsi="標楷體" w:hint="eastAsia"/>
        </w:rPr>
        <w:lastRenderedPageBreak/>
        <w:t>生不在此限）</w:t>
      </w:r>
      <w:r w:rsidR="003F2C03" w:rsidRPr="00D245E7">
        <w:rPr>
          <w:rFonts w:ascii="標楷體" w:eastAsia="標楷體" w:hAnsi="標楷體" w:hint="eastAsia"/>
        </w:rPr>
        <w:t>，如有不實者，取消錄取資格</w:t>
      </w:r>
      <w:r w:rsidR="003F2C03" w:rsidRPr="00D245E7">
        <w:rPr>
          <w:rFonts w:ascii="標楷體" w:eastAsia="標楷體" w:hAnsi="標楷體" w:hint="eastAsia"/>
          <w:color w:val="000000"/>
        </w:rPr>
        <w:t>。</w:t>
      </w:r>
    </w:p>
    <w:p w:rsidR="003F2C03" w:rsidRPr="00D245E7" w:rsidRDefault="00DF3EAB" w:rsidP="003F2C03">
      <w:pPr>
        <w:rPr>
          <w:rFonts w:ascii="標楷體" w:eastAsia="標楷體" w:hAnsi="標楷體"/>
        </w:rPr>
      </w:pPr>
      <w:r>
        <w:rPr>
          <w:rFonts w:ascii="標楷體" w:eastAsia="標楷體" w:hAnsi="標楷體" w:hint="eastAsia"/>
        </w:rPr>
        <w:t>五</w:t>
      </w:r>
      <w:r w:rsidR="00B710E8" w:rsidRPr="00D245E7">
        <w:rPr>
          <w:rFonts w:ascii="標楷體" w:eastAsia="標楷體" w:hAnsi="標楷體" w:hint="eastAsia"/>
        </w:rPr>
        <w:t>、曾經領取本獎學金後遭淘汰者不得再申請</w:t>
      </w:r>
    </w:p>
    <w:p w:rsidR="00031010" w:rsidRDefault="00DF3EAB" w:rsidP="003F2C03">
      <w:pPr>
        <w:rPr>
          <w:rFonts w:ascii="標楷體" w:eastAsia="標楷體" w:hAnsi="標楷體"/>
        </w:rPr>
      </w:pPr>
      <w:r>
        <w:rPr>
          <w:rFonts w:ascii="標楷體" w:eastAsia="標楷體" w:hAnsi="標楷體" w:hint="eastAsia"/>
        </w:rPr>
        <w:t>六</w:t>
      </w:r>
      <w:r w:rsidR="00B710E8" w:rsidRPr="00D245E7">
        <w:rPr>
          <w:rFonts w:ascii="標楷體" w:eastAsia="標楷體" w:hAnsi="標楷體" w:hint="eastAsia"/>
        </w:rPr>
        <w:t>、</w:t>
      </w:r>
      <w:r w:rsidR="003F2C03" w:rsidRPr="00D245E7">
        <w:rPr>
          <w:rFonts w:ascii="標楷體" w:eastAsia="標楷體" w:hAnsi="標楷體" w:hint="eastAsia"/>
        </w:rPr>
        <w:t>本校弱勢學生定義及應檢附證明文件：</w:t>
      </w:r>
    </w:p>
    <w:p w:rsidR="003F2C03" w:rsidRPr="007808EE" w:rsidRDefault="003F2C03" w:rsidP="007808EE">
      <w:pPr>
        <w:pStyle w:val="aa"/>
        <w:numPr>
          <w:ilvl w:val="0"/>
          <w:numId w:val="7"/>
        </w:numPr>
        <w:ind w:leftChars="0"/>
        <w:rPr>
          <w:rFonts w:ascii="標楷體" w:eastAsia="標楷體" w:hAnsi="標楷體"/>
        </w:rPr>
      </w:pPr>
      <w:r w:rsidRPr="007808EE">
        <w:rPr>
          <w:rFonts w:ascii="標楷體" w:eastAsia="標楷體" w:hAnsi="標楷體" w:hint="eastAsia"/>
        </w:rPr>
        <w:t>經濟弱勢</w:t>
      </w:r>
    </w:p>
    <w:tbl>
      <w:tblPr>
        <w:tblStyle w:val="a5"/>
        <w:tblW w:w="0" w:type="auto"/>
        <w:tblLook w:val="04A0" w:firstRow="1" w:lastRow="0" w:firstColumn="1" w:lastColumn="0" w:noHBand="0" w:noVBand="1"/>
      </w:tblPr>
      <w:tblGrid>
        <w:gridCol w:w="534"/>
        <w:gridCol w:w="2976"/>
        <w:gridCol w:w="6184"/>
      </w:tblGrid>
      <w:tr w:rsidR="007808EE" w:rsidTr="007808EE">
        <w:tc>
          <w:tcPr>
            <w:tcW w:w="534" w:type="dxa"/>
          </w:tcPr>
          <w:p w:rsidR="007808EE" w:rsidRDefault="007808EE" w:rsidP="007808EE">
            <w:pPr>
              <w:rPr>
                <w:rFonts w:ascii="標楷體" w:eastAsia="標楷體" w:hAnsi="標楷體"/>
              </w:rPr>
            </w:pPr>
          </w:p>
        </w:tc>
        <w:tc>
          <w:tcPr>
            <w:tcW w:w="2976" w:type="dxa"/>
            <w:vAlign w:val="center"/>
          </w:tcPr>
          <w:p w:rsidR="007808EE" w:rsidRPr="003C2898" w:rsidRDefault="007808EE" w:rsidP="007808EE">
            <w:pPr>
              <w:jc w:val="center"/>
              <w:rPr>
                <w:rFonts w:ascii="標楷體" w:eastAsia="標楷體" w:hAnsi="標楷體"/>
                <w:b/>
              </w:rPr>
            </w:pPr>
            <w:r w:rsidRPr="003C2898">
              <w:rPr>
                <w:rFonts w:ascii="標楷體" w:eastAsia="標楷體" w:hAnsi="標楷體" w:hint="eastAsia"/>
                <w:b/>
              </w:rPr>
              <w:t>弱勢身分定義</w:t>
            </w:r>
          </w:p>
        </w:tc>
        <w:tc>
          <w:tcPr>
            <w:tcW w:w="6184" w:type="dxa"/>
          </w:tcPr>
          <w:p w:rsidR="007808EE" w:rsidRPr="003C2898" w:rsidRDefault="007808EE" w:rsidP="007808EE">
            <w:pPr>
              <w:jc w:val="center"/>
              <w:rPr>
                <w:rFonts w:ascii="標楷體" w:eastAsia="標楷體" w:hAnsi="標楷體"/>
                <w:b/>
              </w:rPr>
            </w:pPr>
            <w:r w:rsidRPr="003C2898">
              <w:rPr>
                <w:rFonts w:ascii="標楷體" w:eastAsia="標楷體" w:hAnsi="標楷體" w:hint="eastAsia"/>
                <w:b/>
              </w:rPr>
              <w:t>需檢附文件</w:t>
            </w:r>
          </w:p>
        </w:tc>
      </w:tr>
      <w:tr w:rsidR="007808EE" w:rsidTr="007D220B">
        <w:tc>
          <w:tcPr>
            <w:tcW w:w="534" w:type="dxa"/>
            <w:vMerge w:val="restart"/>
          </w:tcPr>
          <w:p w:rsidR="007808EE" w:rsidRDefault="007808EE" w:rsidP="007808EE">
            <w:pPr>
              <w:rPr>
                <w:rFonts w:ascii="標楷體" w:eastAsia="標楷體" w:hAnsi="標楷體"/>
              </w:rPr>
            </w:pPr>
            <w:r w:rsidRPr="003C2898">
              <w:rPr>
                <w:rFonts w:ascii="標楷體" w:eastAsia="標楷體" w:hAnsi="標楷體" w:hint="eastAsia"/>
              </w:rPr>
              <w:t>弱勢生條件</w:t>
            </w:r>
          </w:p>
        </w:tc>
        <w:tc>
          <w:tcPr>
            <w:tcW w:w="2976" w:type="dxa"/>
            <w:vAlign w:val="center"/>
          </w:tcPr>
          <w:p w:rsidR="007808EE" w:rsidRPr="00084899" w:rsidRDefault="007808EE" w:rsidP="007808EE">
            <w:pPr>
              <w:widowControl/>
              <w:jc w:val="both"/>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為低收入戶</w:t>
            </w:r>
          </w:p>
        </w:tc>
        <w:tc>
          <w:tcPr>
            <w:tcW w:w="6184" w:type="dxa"/>
          </w:tcPr>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戶籍所在地區公所核發之低收入戶證明書正本</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084899" w:rsidRDefault="007808EE" w:rsidP="007808EE">
            <w:pPr>
              <w:widowControl/>
              <w:jc w:val="both"/>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為中低收入戶</w:t>
            </w:r>
          </w:p>
        </w:tc>
        <w:tc>
          <w:tcPr>
            <w:tcW w:w="6184" w:type="dxa"/>
          </w:tcPr>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戶籍所在地區公所核發之中低收入戶核定公文正本</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084899" w:rsidRDefault="007808EE" w:rsidP="007808EE">
            <w:pPr>
              <w:widowControl/>
              <w:jc w:val="both"/>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撫養人前一年免繳所得稅且為單親家庭子女</w:t>
            </w:r>
          </w:p>
        </w:tc>
        <w:tc>
          <w:tcPr>
            <w:tcW w:w="6184" w:type="dxa"/>
          </w:tcPr>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1持有撫養人國稅局核發免繳</w:t>
            </w:r>
            <w:r>
              <w:rPr>
                <w:rFonts w:ascii="標楷體" w:eastAsia="標楷體" w:hAnsi="標楷體" w:cs="新細明體" w:hint="eastAsia"/>
                <w:color w:val="000000"/>
                <w:kern w:val="0"/>
                <w:sz w:val="22"/>
              </w:rPr>
              <w:t>102</w:t>
            </w:r>
            <w:r w:rsidRPr="00084899">
              <w:rPr>
                <w:rFonts w:ascii="標楷體" w:eastAsia="標楷體" w:hAnsi="標楷體" w:cs="新細明體" w:hint="eastAsia"/>
                <w:color w:val="000000"/>
                <w:kern w:val="0"/>
                <w:sz w:val="22"/>
              </w:rPr>
              <w:t>年綜合所得稅證明</w:t>
            </w:r>
          </w:p>
          <w:p w:rsidR="007808EE" w:rsidRPr="00084899" w:rsidRDefault="007808EE" w:rsidP="007808EE">
            <w:pPr>
              <w:widowControl/>
              <w:rPr>
                <w:rFonts w:ascii="新細明體" w:hAnsi="新細明體" w:cs="新細明體"/>
                <w:color w:val="000000"/>
                <w:kern w:val="0"/>
              </w:rPr>
            </w:pPr>
            <w:r w:rsidRPr="00084899">
              <w:rPr>
                <w:rFonts w:ascii="標楷體" w:eastAsia="標楷體" w:hAnsi="標楷體" w:cs="新細明體" w:hint="eastAsia"/>
                <w:color w:val="000000"/>
                <w:kern w:val="0"/>
                <w:sz w:val="22"/>
              </w:rPr>
              <w:t>2.戶籍謄本</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084899" w:rsidRDefault="007808EE" w:rsidP="007808EE">
            <w:pPr>
              <w:widowControl/>
              <w:jc w:val="both"/>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撫養人前一年免繳所得稅且為隔代教養家庭子女</w:t>
            </w:r>
          </w:p>
        </w:tc>
        <w:tc>
          <w:tcPr>
            <w:tcW w:w="6184" w:type="dxa"/>
          </w:tcPr>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1.持有撫養人國稅局核發免繳</w:t>
            </w:r>
            <w:r>
              <w:rPr>
                <w:rFonts w:ascii="標楷體" w:eastAsia="標楷體" w:hAnsi="標楷體" w:cs="新細明體" w:hint="eastAsia"/>
                <w:color w:val="000000"/>
                <w:kern w:val="0"/>
                <w:sz w:val="22"/>
              </w:rPr>
              <w:t>102</w:t>
            </w:r>
            <w:r w:rsidRPr="00084899">
              <w:rPr>
                <w:rFonts w:ascii="標楷體" w:eastAsia="標楷體" w:hAnsi="標楷體" w:cs="新細明體" w:hint="eastAsia"/>
                <w:color w:val="000000"/>
                <w:kern w:val="0"/>
                <w:sz w:val="22"/>
              </w:rPr>
              <w:t>年綜合所得稅證明</w:t>
            </w:r>
          </w:p>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2.村里長證明</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084899" w:rsidRDefault="007808EE" w:rsidP="007808EE">
            <w:pPr>
              <w:widowControl/>
              <w:jc w:val="both"/>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撫養人前一年免繳所得稅且父母領有重大傷病卡</w:t>
            </w:r>
          </w:p>
        </w:tc>
        <w:tc>
          <w:tcPr>
            <w:tcW w:w="6184" w:type="dxa"/>
          </w:tcPr>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1.持有撫養人國稅局核發免繳</w:t>
            </w:r>
            <w:r>
              <w:rPr>
                <w:rFonts w:ascii="標楷體" w:eastAsia="標楷體" w:hAnsi="標楷體" w:cs="新細明體" w:hint="eastAsia"/>
                <w:color w:val="000000"/>
                <w:kern w:val="0"/>
                <w:sz w:val="22"/>
              </w:rPr>
              <w:t>102</w:t>
            </w:r>
            <w:r w:rsidRPr="00084899">
              <w:rPr>
                <w:rFonts w:ascii="標楷體" w:eastAsia="標楷體" w:hAnsi="標楷體" w:cs="新細明體" w:hint="eastAsia"/>
                <w:color w:val="000000"/>
                <w:kern w:val="0"/>
                <w:sz w:val="22"/>
              </w:rPr>
              <w:t>年綜合所得稅證明</w:t>
            </w:r>
          </w:p>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2.父或母之重大傷病卡影本</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084899" w:rsidRDefault="007808EE" w:rsidP="007808EE">
            <w:pPr>
              <w:widowControl/>
              <w:jc w:val="both"/>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撫養人前一年免繳所得稅且父母領有身心障礙手冊者</w:t>
            </w:r>
          </w:p>
        </w:tc>
        <w:tc>
          <w:tcPr>
            <w:tcW w:w="6184" w:type="dxa"/>
          </w:tcPr>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1.持有撫養人國稅局核發免繳</w:t>
            </w:r>
            <w:r>
              <w:rPr>
                <w:rFonts w:ascii="標楷體" w:eastAsia="標楷體" w:hAnsi="標楷體" w:cs="新細明體" w:hint="eastAsia"/>
                <w:color w:val="000000"/>
                <w:kern w:val="0"/>
                <w:sz w:val="22"/>
              </w:rPr>
              <w:t>102</w:t>
            </w:r>
            <w:r w:rsidRPr="00084899">
              <w:rPr>
                <w:rFonts w:ascii="標楷體" w:eastAsia="標楷體" w:hAnsi="標楷體" w:cs="新細明體" w:hint="eastAsia"/>
                <w:color w:val="000000"/>
                <w:kern w:val="0"/>
                <w:sz w:val="22"/>
              </w:rPr>
              <w:t>年綜合所得稅證明</w:t>
            </w:r>
          </w:p>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2.父或母之身心障礙手冊影本</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7808EE" w:rsidRDefault="007808EE" w:rsidP="007808EE">
            <w:pPr>
              <w:widowControl/>
              <w:jc w:val="both"/>
              <w:rPr>
                <w:rFonts w:ascii="標楷體" w:eastAsia="標楷體" w:hAnsi="標楷體" w:cs="新細明體"/>
                <w:kern w:val="0"/>
                <w:sz w:val="22"/>
              </w:rPr>
            </w:pPr>
            <w:r w:rsidRPr="007808EE">
              <w:rPr>
                <w:rFonts w:ascii="標楷體" w:eastAsia="標楷體" w:hAnsi="標楷體" w:cs="新細明體" w:hint="eastAsia"/>
                <w:kern w:val="0"/>
                <w:sz w:val="22"/>
              </w:rPr>
              <w:t>撫養人前一年免繳所得稅且為身心障礙學生</w:t>
            </w:r>
          </w:p>
        </w:tc>
        <w:tc>
          <w:tcPr>
            <w:tcW w:w="6184" w:type="dxa"/>
          </w:tcPr>
          <w:p w:rsidR="007808EE" w:rsidRPr="007808EE" w:rsidRDefault="007808EE" w:rsidP="007808EE">
            <w:pPr>
              <w:widowControl/>
              <w:rPr>
                <w:rFonts w:ascii="標楷體" w:eastAsia="標楷體" w:hAnsi="標楷體" w:cs="新細明體"/>
                <w:kern w:val="0"/>
                <w:sz w:val="22"/>
              </w:rPr>
            </w:pPr>
            <w:r w:rsidRPr="007808EE">
              <w:rPr>
                <w:rFonts w:ascii="標楷體" w:eastAsia="標楷體" w:hAnsi="標楷體" w:cs="新細明體" w:hint="eastAsia"/>
                <w:kern w:val="0"/>
                <w:sz w:val="22"/>
              </w:rPr>
              <w:t>1.持有撫養人國稅局核發免繳102年綜合所得稅證明</w:t>
            </w:r>
          </w:p>
          <w:p w:rsidR="007808EE" w:rsidRPr="007808EE" w:rsidRDefault="007808EE" w:rsidP="007808EE">
            <w:pPr>
              <w:widowControl/>
              <w:rPr>
                <w:rFonts w:ascii="標楷體" w:eastAsia="標楷體" w:hAnsi="標楷體" w:cs="新細明體"/>
                <w:kern w:val="0"/>
                <w:sz w:val="22"/>
              </w:rPr>
            </w:pPr>
            <w:r w:rsidRPr="007808EE">
              <w:rPr>
                <w:rFonts w:ascii="標楷體" w:eastAsia="標楷體" w:hAnsi="標楷體" w:cs="新細明體" w:hint="eastAsia"/>
                <w:kern w:val="0"/>
                <w:sz w:val="22"/>
              </w:rPr>
              <w:t>2.繳驗身心障礙手冊影本</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7808EE" w:rsidRDefault="007808EE" w:rsidP="007808EE">
            <w:pPr>
              <w:widowControl/>
              <w:jc w:val="both"/>
              <w:rPr>
                <w:rFonts w:ascii="標楷體" w:eastAsia="標楷體" w:hAnsi="標楷體" w:cs="新細明體"/>
                <w:kern w:val="0"/>
                <w:sz w:val="22"/>
              </w:rPr>
            </w:pPr>
            <w:r w:rsidRPr="007808EE">
              <w:rPr>
                <w:rFonts w:ascii="標楷體" w:eastAsia="標楷體" w:hAnsi="標楷體" w:cs="新細明體" w:hint="eastAsia"/>
                <w:kern w:val="0"/>
                <w:sz w:val="22"/>
              </w:rPr>
              <w:t>撫養人前一年免繳所得稅且父母雙亡學生</w:t>
            </w:r>
          </w:p>
        </w:tc>
        <w:tc>
          <w:tcPr>
            <w:tcW w:w="6184" w:type="dxa"/>
          </w:tcPr>
          <w:p w:rsidR="007808EE" w:rsidRPr="007808EE" w:rsidRDefault="007808EE" w:rsidP="007808EE">
            <w:pPr>
              <w:widowControl/>
              <w:rPr>
                <w:rFonts w:ascii="標楷體" w:eastAsia="標楷體" w:hAnsi="標楷體" w:cs="新細明體"/>
                <w:kern w:val="0"/>
                <w:sz w:val="22"/>
              </w:rPr>
            </w:pPr>
            <w:r w:rsidRPr="007808EE">
              <w:rPr>
                <w:rFonts w:ascii="標楷體" w:eastAsia="標楷體" w:hAnsi="標楷體" w:cs="新細明體" w:hint="eastAsia"/>
                <w:kern w:val="0"/>
                <w:sz w:val="22"/>
              </w:rPr>
              <w:t>1.持有撫養人國稅局核發免繳102年綜合所得稅證明</w:t>
            </w:r>
          </w:p>
          <w:p w:rsidR="007808EE" w:rsidRPr="007808EE" w:rsidRDefault="007808EE" w:rsidP="007808EE">
            <w:pPr>
              <w:widowControl/>
              <w:rPr>
                <w:rFonts w:ascii="標楷體" w:eastAsia="標楷體" w:hAnsi="標楷體" w:cs="新細明體"/>
                <w:kern w:val="0"/>
                <w:sz w:val="22"/>
              </w:rPr>
            </w:pPr>
            <w:r w:rsidRPr="007808EE">
              <w:rPr>
                <w:rFonts w:ascii="標楷體" w:eastAsia="標楷體" w:hAnsi="標楷體" w:cs="新細明體" w:hint="eastAsia"/>
                <w:kern w:val="0"/>
                <w:sz w:val="22"/>
              </w:rPr>
              <w:t>2.父母除籍謄本</w:t>
            </w:r>
          </w:p>
        </w:tc>
      </w:tr>
      <w:tr w:rsidR="007808EE" w:rsidTr="007D220B">
        <w:tc>
          <w:tcPr>
            <w:tcW w:w="534" w:type="dxa"/>
            <w:vMerge/>
          </w:tcPr>
          <w:p w:rsidR="007808EE" w:rsidRDefault="007808EE" w:rsidP="007808EE">
            <w:pPr>
              <w:rPr>
                <w:rFonts w:ascii="標楷體" w:eastAsia="標楷體" w:hAnsi="標楷體"/>
              </w:rPr>
            </w:pPr>
          </w:p>
        </w:tc>
        <w:tc>
          <w:tcPr>
            <w:tcW w:w="2976" w:type="dxa"/>
            <w:vAlign w:val="center"/>
          </w:tcPr>
          <w:p w:rsidR="007808EE" w:rsidRPr="00084899" w:rsidRDefault="007808EE" w:rsidP="007808EE">
            <w:pPr>
              <w:widowControl/>
              <w:jc w:val="both"/>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撫養人前一年免繳</w:t>
            </w:r>
            <w:proofErr w:type="gramStart"/>
            <w:r w:rsidRPr="00084899">
              <w:rPr>
                <w:rFonts w:ascii="標楷體" w:eastAsia="標楷體" w:hAnsi="標楷體" w:cs="新細明體" w:hint="eastAsia"/>
                <w:color w:val="000000"/>
                <w:kern w:val="0"/>
                <w:sz w:val="22"/>
              </w:rPr>
              <w:t>所得稅且父或</w:t>
            </w:r>
            <w:proofErr w:type="gramEnd"/>
            <w:r w:rsidRPr="00084899">
              <w:rPr>
                <w:rFonts w:ascii="標楷體" w:eastAsia="標楷體" w:hAnsi="標楷體" w:cs="新細明體" w:hint="eastAsia"/>
                <w:color w:val="000000"/>
                <w:kern w:val="0"/>
                <w:sz w:val="22"/>
              </w:rPr>
              <w:t>母為外籍之新移民者</w:t>
            </w:r>
          </w:p>
        </w:tc>
        <w:tc>
          <w:tcPr>
            <w:tcW w:w="6184" w:type="dxa"/>
          </w:tcPr>
          <w:p w:rsidR="007808EE" w:rsidRPr="00084899" w:rsidRDefault="007808EE" w:rsidP="007808EE">
            <w:pPr>
              <w:widowControl/>
              <w:rPr>
                <w:rFonts w:ascii="標楷體" w:eastAsia="標楷體" w:hAnsi="標楷體" w:cs="新細明體"/>
                <w:color w:val="000000"/>
                <w:kern w:val="0"/>
                <w:sz w:val="22"/>
              </w:rPr>
            </w:pPr>
            <w:r w:rsidRPr="00084899">
              <w:rPr>
                <w:rFonts w:ascii="標楷體" w:eastAsia="標楷體" w:hAnsi="標楷體" w:cs="新細明體" w:hint="eastAsia"/>
                <w:color w:val="000000"/>
                <w:kern w:val="0"/>
                <w:sz w:val="22"/>
              </w:rPr>
              <w:t>1.持有撫養人國稅局核發免繳</w:t>
            </w:r>
            <w:r>
              <w:rPr>
                <w:rFonts w:ascii="標楷體" w:eastAsia="標楷體" w:hAnsi="標楷體" w:cs="新細明體" w:hint="eastAsia"/>
                <w:color w:val="000000"/>
                <w:kern w:val="0"/>
                <w:sz w:val="22"/>
              </w:rPr>
              <w:t>102</w:t>
            </w:r>
            <w:r w:rsidRPr="00084899">
              <w:rPr>
                <w:rFonts w:ascii="標楷體" w:eastAsia="標楷體" w:hAnsi="標楷體" w:cs="新細明體" w:hint="eastAsia"/>
                <w:color w:val="000000"/>
                <w:kern w:val="0"/>
                <w:sz w:val="22"/>
              </w:rPr>
              <w:t>年綜合所得稅證明</w:t>
            </w:r>
          </w:p>
          <w:p w:rsidR="007808EE" w:rsidRPr="00084899" w:rsidRDefault="007808EE" w:rsidP="007808EE">
            <w:pPr>
              <w:widowControl/>
              <w:rPr>
                <w:rFonts w:ascii="標楷體" w:eastAsia="標楷體" w:hAnsi="標楷體" w:cs="新細明體"/>
                <w:color w:val="000000"/>
                <w:kern w:val="0"/>
                <w:sz w:val="22"/>
              </w:rPr>
            </w:pPr>
            <w:r>
              <w:rPr>
                <w:rFonts w:ascii="標楷體" w:eastAsia="標楷體" w:hAnsi="標楷體" w:cs="新細明體" w:hint="eastAsia"/>
                <w:color w:val="000000"/>
                <w:kern w:val="0"/>
                <w:sz w:val="22"/>
              </w:rPr>
              <w:t>3.</w:t>
            </w:r>
            <w:r w:rsidRPr="00084899">
              <w:rPr>
                <w:rFonts w:ascii="標楷體" w:eastAsia="標楷體" w:hAnsi="標楷體" w:cs="新細明體" w:hint="eastAsia"/>
                <w:color w:val="000000"/>
                <w:kern w:val="0"/>
                <w:sz w:val="22"/>
              </w:rPr>
              <w:t>父或母之戶籍謄本</w:t>
            </w:r>
          </w:p>
        </w:tc>
      </w:tr>
    </w:tbl>
    <w:p w:rsidR="007808EE" w:rsidRPr="007808EE" w:rsidRDefault="007808EE" w:rsidP="007808EE">
      <w:pPr>
        <w:rPr>
          <w:rFonts w:ascii="標楷體" w:eastAsia="標楷體" w:hAnsi="標楷體"/>
        </w:rPr>
      </w:pPr>
    </w:p>
    <w:p w:rsidR="00A70503" w:rsidRPr="00D00539" w:rsidRDefault="00354DF8" w:rsidP="003F2C03">
      <w:pPr>
        <w:rPr>
          <w:rFonts w:ascii="標楷體" w:eastAsia="標楷體" w:hAnsi="標楷體"/>
          <w:b/>
        </w:rPr>
      </w:pPr>
      <w:proofErr w:type="gramStart"/>
      <w:r>
        <w:rPr>
          <w:rFonts w:ascii="標楷體" w:eastAsia="標楷體" w:hAnsi="標楷體" w:hint="eastAsia"/>
        </w:rPr>
        <w:t>＊</w:t>
      </w:r>
      <w:proofErr w:type="gramEnd"/>
      <w:r w:rsidRPr="00D00539">
        <w:rPr>
          <w:rFonts w:ascii="標楷體" w:eastAsia="標楷體" w:hAnsi="標楷體" w:hint="eastAsia"/>
          <w:b/>
          <w:u w:val="single"/>
        </w:rPr>
        <w:t>免繳</w:t>
      </w:r>
      <w:r w:rsidR="007808EE">
        <w:rPr>
          <w:rFonts w:ascii="標楷體" w:eastAsia="標楷體" w:hAnsi="標楷體" w:hint="eastAsia"/>
          <w:b/>
          <w:u w:val="single"/>
        </w:rPr>
        <w:t>102</w:t>
      </w:r>
      <w:r w:rsidRPr="00D00539">
        <w:rPr>
          <w:rFonts w:ascii="標楷體" w:eastAsia="標楷體" w:hAnsi="標楷體" w:hint="eastAsia"/>
          <w:b/>
          <w:u w:val="single"/>
        </w:rPr>
        <w:t>年綜合所得稅證明</w:t>
      </w:r>
      <w:r w:rsidRPr="00D00539">
        <w:rPr>
          <w:rFonts w:ascii="標楷體" w:eastAsia="標楷體" w:hAnsi="標楷體" w:hint="eastAsia"/>
          <w:b/>
        </w:rPr>
        <w:t>得以</w:t>
      </w:r>
      <w:proofErr w:type="gramStart"/>
      <w:r w:rsidRPr="00D00539">
        <w:rPr>
          <w:rFonts w:ascii="標楷體" w:eastAsia="標楷體" w:hAnsi="標楷體"/>
          <w:b/>
        </w:rPr>
        <w:t>”</w:t>
      </w:r>
      <w:r w:rsidR="007808EE">
        <w:rPr>
          <w:rFonts w:ascii="標楷體" w:eastAsia="標楷體" w:hAnsi="標楷體" w:hint="eastAsia"/>
          <w:b/>
        </w:rPr>
        <w:t>102</w:t>
      </w:r>
      <w:proofErr w:type="gramEnd"/>
      <w:r w:rsidRPr="00D00539">
        <w:rPr>
          <w:rFonts w:ascii="標楷體" w:eastAsia="標楷體" w:hAnsi="標楷體" w:hint="eastAsia"/>
          <w:b/>
        </w:rPr>
        <w:t>年度綜合所得稅各類所得資料清單</w:t>
      </w:r>
      <w:proofErr w:type="gramStart"/>
      <w:r w:rsidRPr="00D00539">
        <w:rPr>
          <w:rFonts w:ascii="標楷體" w:eastAsia="標楷體" w:hAnsi="標楷體"/>
          <w:b/>
        </w:rPr>
        <w:t>”</w:t>
      </w:r>
      <w:proofErr w:type="gramEnd"/>
      <w:r w:rsidRPr="00D00539">
        <w:rPr>
          <w:rFonts w:ascii="標楷體" w:eastAsia="標楷體" w:hAnsi="標楷體" w:hint="eastAsia"/>
          <w:b/>
        </w:rPr>
        <w:t>正本繳驗</w:t>
      </w:r>
    </w:p>
    <w:p w:rsidR="00173702" w:rsidRPr="00D245E7" w:rsidRDefault="003F2C03" w:rsidP="003F2C03">
      <w:pPr>
        <w:rPr>
          <w:rFonts w:ascii="標楷體" w:eastAsia="標楷體" w:hAnsi="標楷體"/>
        </w:rPr>
      </w:pPr>
      <w:r w:rsidRPr="00D245E7">
        <w:rPr>
          <w:rFonts w:ascii="標楷體" w:eastAsia="標楷體" w:hAnsi="標楷體" w:hint="eastAsia"/>
        </w:rPr>
        <w:t>（二）區域弱勢</w:t>
      </w:r>
    </w:p>
    <w:p w:rsidR="003F2C03" w:rsidRPr="007808EE" w:rsidRDefault="00173702" w:rsidP="003F2C03">
      <w:pPr>
        <w:rPr>
          <w:rFonts w:ascii="標楷體" w:eastAsia="標楷體" w:hAnsi="標楷體"/>
          <w:color w:val="FF0000"/>
        </w:rPr>
      </w:pPr>
      <w:r w:rsidRPr="00D245E7">
        <w:rPr>
          <w:rFonts w:ascii="標楷體" w:eastAsia="標楷體" w:hAnsi="標楷體" w:hint="eastAsia"/>
        </w:rPr>
        <w:t xml:space="preserve">     </w:t>
      </w:r>
      <w:r w:rsidR="003E2009" w:rsidRPr="000C3BBD">
        <w:rPr>
          <w:rFonts w:ascii="標楷體" w:eastAsia="標楷體" w:hAnsi="標楷體" w:hint="eastAsia"/>
          <w:color w:val="FF0000"/>
        </w:rPr>
        <w:t>（</w:t>
      </w:r>
      <w:r w:rsidRPr="000C3BBD">
        <w:rPr>
          <w:rFonts w:ascii="標楷體" w:eastAsia="標楷體" w:hAnsi="標楷體" w:hint="eastAsia"/>
          <w:color w:val="FF0000"/>
        </w:rPr>
        <w:t>特殊及偏遠地區之認定請上本校網頁/卓越師資培育獎學金/法令規章 查詢</w:t>
      </w:r>
      <w:r w:rsidR="003E2009" w:rsidRPr="000C3BBD">
        <w:rPr>
          <w:rFonts w:ascii="標楷體" w:eastAsia="標楷體" w:hAnsi="標楷體" w:hint="eastAsia"/>
          <w:color w:val="FF0000"/>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30"/>
        <w:gridCol w:w="2632"/>
      </w:tblGrid>
      <w:tr w:rsidR="007808EE" w:rsidRPr="00D245E7" w:rsidTr="007808EE">
        <w:tc>
          <w:tcPr>
            <w:tcW w:w="7230" w:type="dxa"/>
          </w:tcPr>
          <w:p w:rsidR="007808EE" w:rsidRPr="00D245E7" w:rsidRDefault="007808EE" w:rsidP="002B2DC6">
            <w:pPr>
              <w:rPr>
                <w:rFonts w:ascii="標楷體" w:eastAsia="標楷體" w:hAnsi="標楷體"/>
              </w:rPr>
            </w:pPr>
            <w:r w:rsidRPr="00D245E7">
              <w:rPr>
                <w:rFonts w:ascii="標楷體" w:eastAsia="標楷體" w:hAnsi="標楷體" w:hint="eastAsia"/>
              </w:rPr>
              <w:t>申請時仍設籍於特殊及偏遠地區所列鄉鎮市</w:t>
            </w:r>
          </w:p>
        </w:tc>
        <w:tc>
          <w:tcPr>
            <w:tcW w:w="2632" w:type="dxa"/>
          </w:tcPr>
          <w:p w:rsidR="007808EE" w:rsidRPr="00D245E7" w:rsidRDefault="007808EE" w:rsidP="002B2DC6">
            <w:pPr>
              <w:rPr>
                <w:rFonts w:ascii="標楷體" w:eastAsia="標楷體" w:hAnsi="標楷體"/>
              </w:rPr>
            </w:pPr>
            <w:r w:rsidRPr="00D245E7">
              <w:rPr>
                <w:rFonts w:ascii="標楷體" w:eastAsia="標楷體" w:hAnsi="標楷體" w:hint="eastAsia"/>
              </w:rPr>
              <w:t>戶籍謄本</w:t>
            </w:r>
          </w:p>
        </w:tc>
      </w:tr>
      <w:tr w:rsidR="007808EE" w:rsidRPr="00D245E7" w:rsidTr="007808EE">
        <w:tc>
          <w:tcPr>
            <w:tcW w:w="7230" w:type="dxa"/>
          </w:tcPr>
          <w:p w:rsidR="007808EE" w:rsidRPr="00D245E7" w:rsidRDefault="007808EE" w:rsidP="003F2C03">
            <w:pPr>
              <w:rPr>
                <w:rFonts w:ascii="標楷體" w:eastAsia="標楷體" w:hAnsi="標楷體"/>
              </w:rPr>
            </w:pPr>
            <w:r w:rsidRPr="007808EE">
              <w:rPr>
                <w:rFonts w:ascii="標楷體" w:eastAsia="標楷體" w:hAnsi="標楷體" w:hint="eastAsia"/>
              </w:rPr>
              <w:t>入學前一年居住於離島且現仍設籍於離島滿一年（含）以上之學生</w:t>
            </w:r>
          </w:p>
        </w:tc>
        <w:tc>
          <w:tcPr>
            <w:tcW w:w="2632" w:type="dxa"/>
          </w:tcPr>
          <w:p w:rsidR="007808EE" w:rsidRPr="00D245E7" w:rsidRDefault="007808EE" w:rsidP="003F2C03">
            <w:pPr>
              <w:rPr>
                <w:rFonts w:ascii="標楷體" w:eastAsia="標楷體" w:hAnsi="標楷體"/>
              </w:rPr>
            </w:pPr>
            <w:r w:rsidRPr="00BF35EE">
              <w:rPr>
                <w:rFonts w:ascii="標楷體" w:eastAsia="標楷體" w:hAnsi="標楷體" w:hint="eastAsia"/>
              </w:rPr>
              <w:t>戶口名簿或戶籍謄本</w:t>
            </w:r>
          </w:p>
        </w:tc>
      </w:tr>
    </w:tbl>
    <w:p w:rsidR="003F2C03" w:rsidRPr="00D245E7" w:rsidRDefault="00DF3EAB" w:rsidP="00B710E8">
      <w:pPr>
        <w:rPr>
          <w:rFonts w:ascii="標楷體" w:eastAsia="標楷體" w:hAnsi="標楷體"/>
        </w:rPr>
      </w:pPr>
      <w:r>
        <w:rPr>
          <w:rFonts w:ascii="標楷體" w:eastAsia="標楷體" w:hAnsi="標楷體" w:hint="eastAsia"/>
        </w:rPr>
        <w:t>七</w:t>
      </w:r>
      <w:r w:rsidR="00B710E8" w:rsidRPr="00D245E7">
        <w:rPr>
          <w:rFonts w:ascii="標楷體" w:eastAsia="標楷體" w:hAnsi="標楷體" w:hint="eastAsia"/>
        </w:rPr>
        <w:t>、</w:t>
      </w:r>
      <w:r w:rsidR="003F2C03" w:rsidRPr="00D245E7">
        <w:rPr>
          <w:rFonts w:ascii="標楷體" w:eastAsia="標楷體" w:hAnsi="標楷體" w:hint="eastAsia"/>
        </w:rPr>
        <w:t>相關法規</w:t>
      </w:r>
    </w:p>
    <w:p w:rsidR="003F2C03" w:rsidRPr="00D245E7" w:rsidRDefault="003F2C03" w:rsidP="003F2C03">
      <w:pPr>
        <w:numPr>
          <w:ilvl w:val="0"/>
          <w:numId w:val="4"/>
        </w:numPr>
        <w:tabs>
          <w:tab w:val="clear" w:pos="390"/>
        </w:tabs>
        <w:ind w:left="1080" w:hanging="570"/>
        <w:rPr>
          <w:rFonts w:ascii="標楷體" w:eastAsia="標楷體" w:hAnsi="標楷體"/>
        </w:rPr>
      </w:pPr>
      <w:r w:rsidRPr="00D245E7">
        <w:rPr>
          <w:rFonts w:ascii="標楷體" w:eastAsia="標楷體" w:hAnsi="標楷體" w:hint="eastAsia"/>
        </w:rPr>
        <w:t>國立新竹教育大學卓越師資培育獎學金甄選作業須知</w:t>
      </w:r>
    </w:p>
    <w:p w:rsidR="00D245E7" w:rsidRPr="00B02AE8" w:rsidRDefault="00D245E7" w:rsidP="003F2C03">
      <w:pPr>
        <w:numPr>
          <w:ilvl w:val="0"/>
          <w:numId w:val="4"/>
        </w:numPr>
        <w:tabs>
          <w:tab w:val="clear" w:pos="390"/>
        </w:tabs>
        <w:ind w:left="1080" w:hanging="570"/>
        <w:rPr>
          <w:rFonts w:ascii="標楷體" w:eastAsia="標楷體" w:hAnsi="標楷體"/>
        </w:rPr>
      </w:pPr>
      <w:r w:rsidRPr="00D245E7">
        <w:rPr>
          <w:rFonts w:ascii="標楷體" w:eastAsia="標楷體" w:hAnsi="標楷體" w:hint="eastAsia"/>
          <w:bCs/>
        </w:rPr>
        <w:t>國立新竹教育大學</w:t>
      </w:r>
      <w:bookmarkStart w:id="1" w:name="OLE_LINK1"/>
      <w:r w:rsidRPr="00D245E7">
        <w:rPr>
          <w:rFonts w:ascii="標楷體" w:eastAsia="標楷體" w:hAnsi="標楷體" w:hint="eastAsia"/>
          <w:bCs/>
        </w:rPr>
        <w:t>「教育部卓越</w:t>
      </w:r>
      <w:r w:rsidRPr="00D245E7">
        <w:rPr>
          <w:rFonts w:ascii="標楷體" w:eastAsia="標楷體" w:hAnsi="標楷體"/>
          <w:bCs/>
        </w:rPr>
        <w:t>師資培育</w:t>
      </w:r>
      <w:r w:rsidRPr="00D245E7">
        <w:rPr>
          <w:rFonts w:ascii="標楷體" w:eastAsia="標楷體" w:hAnsi="標楷體" w:hint="eastAsia"/>
          <w:bCs/>
        </w:rPr>
        <w:t>獎學金試辦</w:t>
      </w:r>
      <w:r w:rsidRPr="00D245E7">
        <w:rPr>
          <w:rFonts w:ascii="標楷體" w:eastAsia="標楷體" w:hAnsi="標楷體"/>
          <w:bCs/>
        </w:rPr>
        <w:t>計畫</w:t>
      </w:r>
      <w:r w:rsidRPr="00D245E7">
        <w:rPr>
          <w:rFonts w:ascii="標楷體" w:eastAsia="標楷體" w:hAnsi="標楷體" w:hint="eastAsia"/>
          <w:bCs/>
        </w:rPr>
        <w:t>」淘汰機制實施要點</w:t>
      </w:r>
      <w:bookmarkEnd w:id="1"/>
    </w:p>
    <w:p w:rsidR="00B02AE8" w:rsidRPr="00D245E7" w:rsidRDefault="00B02AE8" w:rsidP="00B02AE8">
      <w:pPr>
        <w:rPr>
          <w:rFonts w:ascii="標楷體" w:eastAsia="標楷體" w:hAnsi="標楷體"/>
        </w:rPr>
      </w:pPr>
    </w:p>
    <w:p w:rsidR="003F2C03" w:rsidRPr="00D245E7" w:rsidRDefault="00DF3EAB" w:rsidP="00B710E8">
      <w:r>
        <w:rPr>
          <w:rFonts w:ascii="標楷體" w:eastAsia="標楷體" w:hAnsi="標楷體" w:hint="eastAsia"/>
        </w:rPr>
        <w:t>八</w:t>
      </w:r>
      <w:r w:rsidR="00B710E8" w:rsidRPr="00D245E7">
        <w:rPr>
          <w:rFonts w:ascii="標楷體" w:eastAsia="標楷體" w:hAnsi="標楷體" w:hint="eastAsia"/>
        </w:rPr>
        <w:t>、</w:t>
      </w:r>
      <w:r w:rsidR="003F2C03" w:rsidRPr="00D245E7">
        <w:rPr>
          <w:rFonts w:ascii="標楷體" w:eastAsia="標楷體" w:hAnsi="標楷體" w:hint="eastAsia"/>
        </w:rPr>
        <w:t>洽詢電話：</w:t>
      </w:r>
      <w:r w:rsidR="003E7472" w:rsidRPr="00D245E7">
        <w:rPr>
          <w:rFonts w:ascii="標楷體" w:eastAsia="標楷體" w:hAnsi="標楷體" w:hint="eastAsia"/>
        </w:rPr>
        <w:t xml:space="preserve">03-5213132-6291     </w:t>
      </w:r>
      <w:r w:rsidR="004E3FB0">
        <w:rPr>
          <w:rFonts w:ascii="標楷體" w:eastAsia="標楷體" w:hAnsi="標楷體" w:hint="eastAsia"/>
        </w:rPr>
        <w:t>師資培育中心10</w:t>
      </w:r>
      <w:r w:rsidR="007808EE">
        <w:rPr>
          <w:rFonts w:ascii="標楷體" w:eastAsia="標楷體" w:hAnsi="標楷體" w:hint="eastAsia"/>
        </w:rPr>
        <w:t>3</w:t>
      </w:r>
      <w:r w:rsidR="003F2C03" w:rsidRPr="00D245E7">
        <w:rPr>
          <w:rFonts w:ascii="標楷體" w:eastAsia="標楷體" w:hAnsi="標楷體" w:hint="eastAsia"/>
        </w:rPr>
        <w:t>.</w:t>
      </w:r>
      <w:r w:rsidR="00B02AE8">
        <w:rPr>
          <w:rFonts w:ascii="標楷體" w:eastAsia="標楷體" w:hAnsi="標楷體" w:hint="eastAsia"/>
        </w:rPr>
        <w:t>11</w:t>
      </w:r>
      <w:r w:rsidR="003F2C03" w:rsidRPr="00D245E7">
        <w:rPr>
          <w:rFonts w:ascii="標楷體" w:eastAsia="標楷體" w:hAnsi="標楷體" w:hint="eastAsia"/>
        </w:rPr>
        <w:t>.</w:t>
      </w:r>
      <w:r w:rsidR="00B02AE8">
        <w:rPr>
          <w:rFonts w:ascii="標楷體" w:eastAsia="標楷體" w:hAnsi="標楷體" w:hint="eastAsia"/>
        </w:rPr>
        <w:t>21</w:t>
      </w:r>
      <w:r w:rsidR="003F2C03" w:rsidRPr="00D245E7">
        <w:rPr>
          <w:rFonts w:ascii="標楷體" w:eastAsia="標楷體" w:hAnsi="標楷體" w:hint="eastAsia"/>
        </w:rPr>
        <w:t>修訂</w:t>
      </w:r>
    </w:p>
    <w:sectPr w:rsidR="003F2C03" w:rsidRPr="00D245E7" w:rsidSect="00556669">
      <w:pgSz w:w="11906" w:h="16838" w:code="9"/>
      <w:pgMar w:top="680" w:right="1134" w:bottom="68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1B3" w:rsidRDefault="00DB41B3" w:rsidP="00D42B09">
      <w:r>
        <w:separator/>
      </w:r>
    </w:p>
  </w:endnote>
  <w:endnote w:type="continuationSeparator" w:id="0">
    <w:p w:rsidR="00DB41B3" w:rsidRDefault="00DB41B3" w:rsidP="00D4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1B3" w:rsidRDefault="00DB41B3" w:rsidP="00D42B09">
      <w:r>
        <w:separator/>
      </w:r>
    </w:p>
  </w:footnote>
  <w:footnote w:type="continuationSeparator" w:id="0">
    <w:p w:rsidR="00DB41B3" w:rsidRDefault="00DB41B3" w:rsidP="00D42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450D"/>
    <w:multiLevelType w:val="hybridMultilevel"/>
    <w:tmpl w:val="33C8E906"/>
    <w:lvl w:ilvl="0" w:tplc="2550C9D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BA03EE"/>
    <w:multiLevelType w:val="hybridMultilevel"/>
    <w:tmpl w:val="B0BC8FD4"/>
    <w:lvl w:ilvl="0" w:tplc="BC1AA4B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B200EA1"/>
    <w:multiLevelType w:val="hybridMultilevel"/>
    <w:tmpl w:val="0360C7DA"/>
    <w:lvl w:ilvl="0" w:tplc="7FBEFFB0">
      <w:start w:val="1"/>
      <w:numFmt w:val="taiwaneseCountingThousand"/>
      <w:lvlText w:val="%1、"/>
      <w:lvlJc w:val="left"/>
      <w:pPr>
        <w:tabs>
          <w:tab w:val="num" w:pos="480"/>
        </w:tabs>
        <w:ind w:left="480" w:hanging="480"/>
      </w:pPr>
      <w:rPr>
        <w:rFonts w:hint="default"/>
        <w:lang w:val="en-US"/>
      </w:rPr>
    </w:lvl>
    <w:lvl w:ilvl="1" w:tplc="62061876">
      <w:start w:val="1"/>
      <w:numFmt w:val="taiwaneseCountingThousand"/>
      <w:lvlText w:val="(%2)"/>
      <w:lvlJc w:val="left"/>
      <w:pPr>
        <w:tabs>
          <w:tab w:val="num" w:pos="720"/>
        </w:tabs>
        <w:ind w:left="720" w:hanging="360"/>
      </w:pPr>
      <w:rPr>
        <w:rFonts w:hint="default"/>
        <w:lang w:val="en-US"/>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217F43DA"/>
    <w:multiLevelType w:val="hybridMultilevel"/>
    <w:tmpl w:val="E70084EE"/>
    <w:lvl w:ilvl="0" w:tplc="EA80F628">
      <w:start w:val="1"/>
      <w:numFmt w:val="taiwaneseCountingThousand"/>
      <w:lvlText w:val="(%1)"/>
      <w:lvlJc w:val="left"/>
      <w:pPr>
        <w:tabs>
          <w:tab w:val="num" w:pos="390"/>
        </w:tabs>
        <w:ind w:left="390" w:hanging="39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C4A2341"/>
    <w:multiLevelType w:val="hybridMultilevel"/>
    <w:tmpl w:val="2812B916"/>
    <w:lvl w:ilvl="0" w:tplc="62061876">
      <w:start w:val="1"/>
      <w:numFmt w:val="taiwaneseCountingThousand"/>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5E22105"/>
    <w:multiLevelType w:val="hybridMultilevel"/>
    <w:tmpl w:val="0A7A6B54"/>
    <w:lvl w:ilvl="0" w:tplc="F6DE327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784830E5"/>
    <w:multiLevelType w:val="hybridMultilevel"/>
    <w:tmpl w:val="0A7A6B54"/>
    <w:lvl w:ilvl="0" w:tplc="F6DE327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6"/>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03"/>
    <w:rsid w:val="000050DE"/>
    <w:rsid w:val="00014841"/>
    <w:rsid w:val="00031010"/>
    <w:rsid w:val="0003326C"/>
    <w:rsid w:val="000337FA"/>
    <w:rsid w:val="00084EFE"/>
    <w:rsid w:val="000B1FA9"/>
    <w:rsid w:val="000C3BBD"/>
    <w:rsid w:val="000F7FE0"/>
    <w:rsid w:val="00100D4B"/>
    <w:rsid w:val="001725EE"/>
    <w:rsid w:val="00173702"/>
    <w:rsid w:val="001D0829"/>
    <w:rsid w:val="002666FD"/>
    <w:rsid w:val="00282F3C"/>
    <w:rsid w:val="00297D13"/>
    <w:rsid w:val="0033262A"/>
    <w:rsid w:val="00337290"/>
    <w:rsid w:val="00354DF8"/>
    <w:rsid w:val="00366F65"/>
    <w:rsid w:val="003C2898"/>
    <w:rsid w:val="003E2009"/>
    <w:rsid w:val="003E7472"/>
    <w:rsid w:val="003F2C03"/>
    <w:rsid w:val="004570D8"/>
    <w:rsid w:val="004578AA"/>
    <w:rsid w:val="0046050B"/>
    <w:rsid w:val="00472DCE"/>
    <w:rsid w:val="00474810"/>
    <w:rsid w:val="00491884"/>
    <w:rsid w:val="004B324E"/>
    <w:rsid w:val="004E3FB0"/>
    <w:rsid w:val="0051555D"/>
    <w:rsid w:val="005402D3"/>
    <w:rsid w:val="00556669"/>
    <w:rsid w:val="005635F9"/>
    <w:rsid w:val="00605277"/>
    <w:rsid w:val="00635EC1"/>
    <w:rsid w:val="00675C6C"/>
    <w:rsid w:val="006B42B0"/>
    <w:rsid w:val="00757F72"/>
    <w:rsid w:val="007808EE"/>
    <w:rsid w:val="00791F89"/>
    <w:rsid w:val="007D2264"/>
    <w:rsid w:val="00806036"/>
    <w:rsid w:val="00864D6C"/>
    <w:rsid w:val="00875D51"/>
    <w:rsid w:val="0088323B"/>
    <w:rsid w:val="00891FA3"/>
    <w:rsid w:val="008C7D17"/>
    <w:rsid w:val="008D6529"/>
    <w:rsid w:val="008E3D05"/>
    <w:rsid w:val="00902519"/>
    <w:rsid w:val="00926331"/>
    <w:rsid w:val="009554FE"/>
    <w:rsid w:val="009573AF"/>
    <w:rsid w:val="00963817"/>
    <w:rsid w:val="0098079A"/>
    <w:rsid w:val="009F15C4"/>
    <w:rsid w:val="00A1155B"/>
    <w:rsid w:val="00A2070F"/>
    <w:rsid w:val="00A454C4"/>
    <w:rsid w:val="00A70503"/>
    <w:rsid w:val="00AC0FCE"/>
    <w:rsid w:val="00B02AE8"/>
    <w:rsid w:val="00B27539"/>
    <w:rsid w:val="00B54C6E"/>
    <w:rsid w:val="00B657FE"/>
    <w:rsid w:val="00B710E8"/>
    <w:rsid w:val="00B96027"/>
    <w:rsid w:val="00BA74F4"/>
    <w:rsid w:val="00BC671F"/>
    <w:rsid w:val="00C25661"/>
    <w:rsid w:val="00C35A27"/>
    <w:rsid w:val="00C43A24"/>
    <w:rsid w:val="00C533F8"/>
    <w:rsid w:val="00C969D1"/>
    <w:rsid w:val="00CB43CE"/>
    <w:rsid w:val="00CB5372"/>
    <w:rsid w:val="00CE6BAE"/>
    <w:rsid w:val="00D00539"/>
    <w:rsid w:val="00D15F74"/>
    <w:rsid w:val="00D22357"/>
    <w:rsid w:val="00D245E7"/>
    <w:rsid w:val="00D33189"/>
    <w:rsid w:val="00D42B09"/>
    <w:rsid w:val="00D65C80"/>
    <w:rsid w:val="00D721A8"/>
    <w:rsid w:val="00D865D9"/>
    <w:rsid w:val="00DB033F"/>
    <w:rsid w:val="00DB41B3"/>
    <w:rsid w:val="00DC2244"/>
    <w:rsid w:val="00DF3EAB"/>
    <w:rsid w:val="00E54A30"/>
    <w:rsid w:val="00E62EFE"/>
    <w:rsid w:val="00E65430"/>
    <w:rsid w:val="00EB52C1"/>
    <w:rsid w:val="00EB7F54"/>
    <w:rsid w:val="00EF2977"/>
    <w:rsid w:val="00F12A0C"/>
    <w:rsid w:val="00F67B2B"/>
    <w:rsid w:val="00F90178"/>
    <w:rsid w:val="00F9394B"/>
    <w:rsid w:val="00FB4711"/>
    <w:rsid w:val="00FB537C"/>
    <w:rsid w:val="00FD46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2C03"/>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B42B0"/>
    <w:rPr>
      <w:rFonts w:ascii="Arial" w:hAnsi="Arial"/>
      <w:sz w:val="18"/>
      <w:szCs w:val="18"/>
    </w:rPr>
  </w:style>
  <w:style w:type="character" w:styleId="a4">
    <w:name w:val="Hyperlink"/>
    <w:rsid w:val="00FB4711"/>
    <w:rPr>
      <w:strike w:val="0"/>
      <w:dstrike w:val="0"/>
      <w:color w:val="0000FF"/>
      <w:u w:val="none"/>
      <w:effect w:val="none"/>
    </w:rPr>
  </w:style>
  <w:style w:type="table" w:styleId="a5">
    <w:name w:val="Table Grid"/>
    <w:basedOn w:val="a1"/>
    <w:rsid w:val="00BA74F4"/>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rsid w:val="00D42B09"/>
    <w:pPr>
      <w:tabs>
        <w:tab w:val="center" w:pos="4153"/>
        <w:tab w:val="right" w:pos="8306"/>
      </w:tabs>
      <w:snapToGrid w:val="0"/>
    </w:pPr>
    <w:rPr>
      <w:sz w:val="20"/>
      <w:szCs w:val="20"/>
    </w:rPr>
  </w:style>
  <w:style w:type="character" w:customStyle="1" w:styleId="a7">
    <w:name w:val="頁首 字元"/>
    <w:link w:val="a6"/>
    <w:rsid w:val="00D42B09"/>
    <w:rPr>
      <w:kern w:val="2"/>
    </w:rPr>
  </w:style>
  <w:style w:type="paragraph" w:styleId="a8">
    <w:name w:val="footer"/>
    <w:basedOn w:val="a"/>
    <w:link w:val="a9"/>
    <w:rsid w:val="00D42B09"/>
    <w:pPr>
      <w:tabs>
        <w:tab w:val="center" w:pos="4153"/>
        <w:tab w:val="right" w:pos="8306"/>
      </w:tabs>
      <w:snapToGrid w:val="0"/>
    </w:pPr>
    <w:rPr>
      <w:sz w:val="20"/>
      <w:szCs w:val="20"/>
    </w:rPr>
  </w:style>
  <w:style w:type="character" w:customStyle="1" w:styleId="a9">
    <w:name w:val="頁尾 字元"/>
    <w:link w:val="a8"/>
    <w:rsid w:val="00D42B09"/>
    <w:rPr>
      <w:kern w:val="2"/>
    </w:rPr>
  </w:style>
  <w:style w:type="paragraph" w:styleId="aa">
    <w:name w:val="List Paragraph"/>
    <w:basedOn w:val="a"/>
    <w:uiPriority w:val="34"/>
    <w:qFormat/>
    <w:rsid w:val="007808E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2C03"/>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B42B0"/>
    <w:rPr>
      <w:rFonts w:ascii="Arial" w:hAnsi="Arial"/>
      <w:sz w:val="18"/>
      <w:szCs w:val="18"/>
    </w:rPr>
  </w:style>
  <w:style w:type="character" w:styleId="a4">
    <w:name w:val="Hyperlink"/>
    <w:rsid w:val="00FB4711"/>
    <w:rPr>
      <w:strike w:val="0"/>
      <w:dstrike w:val="0"/>
      <w:color w:val="0000FF"/>
      <w:u w:val="none"/>
      <w:effect w:val="none"/>
    </w:rPr>
  </w:style>
  <w:style w:type="table" w:styleId="a5">
    <w:name w:val="Table Grid"/>
    <w:basedOn w:val="a1"/>
    <w:rsid w:val="00BA74F4"/>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rsid w:val="00D42B09"/>
    <w:pPr>
      <w:tabs>
        <w:tab w:val="center" w:pos="4153"/>
        <w:tab w:val="right" w:pos="8306"/>
      </w:tabs>
      <w:snapToGrid w:val="0"/>
    </w:pPr>
    <w:rPr>
      <w:sz w:val="20"/>
      <w:szCs w:val="20"/>
    </w:rPr>
  </w:style>
  <w:style w:type="character" w:customStyle="1" w:styleId="a7">
    <w:name w:val="頁首 字元"/>
    <w:link w:val="a6"/>
    <w:rsid w:val="00D42B09"/>
    <w:rPr>
      <w:kern w:val="2"/>
    </w:rPr>
  </w:style>
  <w:style w:type="paragraph" w:styleId="a8">
    <w:name w:val="footer"/>
    <w:basedOn w:val="a"/>
    <w:link w:val="a9"/>
    <w:rsid w:val="00D42B09"/>
    <w:pPr>
      <w:tabs>
        <w:tab w:val="center" w:pos="4153"/>
        <w:tab w:val="right" w:pos="8306"/>
      </w:tabs>
      <w:snapToGrid w:val="0"/>
    </w:pPr>
    <w:rPr>
      <w:sz w:val="20"/>
      <w:szCs w:val="20"/>
    </w:rPr>
  </w:style>
  <w:style w:type="character" w:customStyle="1" w:styleId="a9">
    <w:name w:val="頁尾 字元"/>
    <w:link w:val="a8"/>
    <w:rsid w:val="00D42B09"/>
    <w:rPr>
      <w:kern w:val="2"/>
    </w:rPr>
  </w:style>
  <w:style w:type="paragraph" w:styleId="aa">
    <w:name w:val="List Paragraph"/>
    <w:basedOn w:val="a"/>
    <w:uiPriority w:val="34"/>
    <w:qFormat/>
    <w:rsid w:val="007808E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oce.nhcue.edu.tw/1/hr/scholarshipweb/index.asp" TargetMode="External"/><Relationship Id="rId4" Type="http://schemas.microsoft.com/office/2007/relationships/stylesWithEffects" Target="stylesWithEffects.xml"/><Relationship Id="rId9" Type="http://schemas.openxmlformats.org/officeDocument/2006/relationships/hyperlink" Target="http://www.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28D7F-3009-4A9A-9554-58E07122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Links>
    <vt:vector size="12" baseType="variant">
      <vt:variant>
        <vt:i4>8126501</vt:i4>
      </vt:variant>
      <vt:variant>
        <vt:i4>3</vt:i4>
      </vt:variant>
      <vt:variant>
        <vt:i4>0</vt:i4>
      </vt:variant>
      <vt:variant>
        <vt:i4>5</vt:i4>
      </vt:variant>
      <vt:variant>
        <vt:lpwstr>http://www.doce.nhcue.edu.tw/1/hr/scholarshipweb/index.asp</vt:lpwstr>
      </vt:variant>
      <vt:variant>
        <vt:lpwstr/>
      </vt:variant>
      <vt:variant>
        <vt:i4>6291565</vt:i4>
      </vt:variant>
      <vt:variant>
        <vt:i4>0</vt:i4>
      </vt:variant>
      <vt:variant>
        <vt:i4>0</vt:i4>
      </vt:variant>
      <vt:variant>
        <vt:i4>5</vt:i4>
      </vt:variant>
      <vt:variant>
        <vt:lpwstr>http://www.edu.tw/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國立新竹教育大學</dc:title>
  <dc:creator>user</dc:creator>
  <cp:lastModifiedBy>user</cp:lastModifiedBy>
  <cp:revision>7</cp:revision>
  <cp:lastPrinted>2013-09-05T01:34:00Z</cp:lastPrinted>
  <dcterms:created xsi:type="dcterms:W3CDTF">2014-10-28T06:04:00Z</dcterms:created>
  <dcterms:modified xsi:type="dcterms:W3CDTF">2014-11-21T07:59:00Z</dcterms:modified>
</cp:coreProperties>
</file>