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3B6" w:rsidRPr="00725CCE" w:rsidRDefault="00C023B6" w:rsidP="00C023B6">
      <w:pPr>
        <w:shd w:val="clear" w:color="auto" w:fill="FFFFFF"/>
        <w:spacing w:after="72" w:line="288" w:lineRule="atLeast"/>
        <w:jc w:val="center"/>
        <w:outlineLvl w:val="0"/>
        <w:rPr>
          <w:rFonts w:asciiTheme="minorHAnsi" w:hAnsiTheme="minorHAnsi" w:cstheme="minorHAnsi"/>
          <w:b/>
          <w:kern w:val="36"/>
          <w:sz w:val="24"/>
          <w:szCs w:val="24"/>
          <w:u w:val="single"/>
        </w:rPr>
      </w:pPr>
      <w:r w:rsidRPr="00725CCE">
        <w:rPr>
          <w:rFonts w:asciiTheme="minorHAnsi" w:hAnsiTheme="minorHAnsi" w:cstheme="minorHAnsi"/>
          <w:b/>
          <w:kern w:val="36"/>
          <w:sz w:val="24"/>
          <w:szCs w:val="24"/>
          <w:u w:val="single"/>
        </w:rPr>
        <w:t>DEPARTMENT OF CAREER DEVELOPMENT</w:t>
      </w:r>
    </w:p>
    <w:p w:rsidR="00C023B6" w:rsidRPr="00725CCE" w:rsidRDefault="00C023B6" w:rsidP="00C023B6">
      <w:pPr>
        <w:shd w:val="clear" w:color="auto" w:fill="FFFFFF"/>
        <w:spacing w:after="72" w:line="288" w:lineRule="atLeast"/>
        <w:jc w:val="center"/>
        <w:outlineLvl w:val="0"/>
        <w:rPr>
          <w:rFonts w:asciiTheme="minorHAnsi" w:hAnsiTheme="minorHAnsi" w:cstheme="minorHAnsi"/>
          <w:b/>
          <w:kern w:val="36"/>
          <w:sz w:val="24"/>
          <w:szCs w:val="24"/>
          <w:u w:val="single"/>
        </w:rPr>
      </w:pPr>
      <w:r w:rsidRPr="00725CCE">
        <w:rPr>
          <w:rFonts w:asciiTheme="minorHAnsi" w:hAnsiTheme="minorHAnsi" w:cstheme="minorHAnsi"/>
          <w:b/>
          <w:kern w:val="36"/>
          <w:sz w:val="24"/>
          <w:szCs w:val="24"/>
          <w:u w:val="single"/>
        </w:rPr>
        <w:t xml:space="preserve">THE </w:t>
      </w:r>
      <w:r w:rsidR="000D6008" w:rsidRPr="00725CCE">
        <w:rPr>
          <w:rFonts w:asciiTheme="minorHAnsi" w:hAnsiTheme="minorHAnsi" w:cstheme="minorHAnsi"/>
          <w:b/>
          <w:kern w:val="36"/>
          <w:sz w:val="24"/>
          <w:szCs w:val="24"/>
          <w:u w:val="single"/>
        </w:rPr>
        <w:t>INDIAN EXPRESS</w:t>
      </w:r>
    </w:p>
    <w:p w:rsidR="00EE19B5" w:rsidRPr="00725CCE" w:rsidRDefault="000D6008" w:rsidP="00EE19B5">
      <w:pPr>
        <w:shd w:val="clear" w:color="auto" w:fill="FFFFFF"/>
        <w:spacing w:after="72" w:line="288" w:lineRule="atLeast"/>
        <w:jc w:val="center"/>
        <w:outlineLvl w:val="0"/>
        <w:rPr>
          <w:rFonts w:asciiTheme="minorHAnsi" w:hAnsiTheme="minorHAnsi" w:cstheme="minorHAnsi"/>
          <w:b/>
          <w:kern w:val="36"/>
          <w:sz w:val="24"/>
          <w:szCs w:val="24"/>
          <w:u w:val="single"/>
        </w:rPr>
      </w:pPr>
      <w:r w:rsidRPr="00725CCE">
        <w:rPr>
          <w:rFonts w:asciiTheme="minorHAnsi" w:hAnsiTheme="minorHAnsi" w:cstheme="minorHAnsi"/>
          <w:b/>
          <w:kern w:val="36"/>
          <w:sz w:val="24"/>
          <w:szCs w:val="24"/>
          <w:u w:val="single"/>
        </w:rPr>
        <w:t>INDIAN POLITICS</w:t>
      </w:r>
    </w:p>
    <w:p w:rsidR="00EE19B5" w:rsidRPr="00725CCE" w:rsidRDefault="00EE19B5" w:rsidP="00EE19B5">
      <w:pPr>
        <w:shd w:val="clear" w:color="auto" w:fill="FFFFFF"/>
        <w:spacing w:after="72" w:line="288" w:lineRule="atLeast"/>
        <w:jc w:val="center"/>
        <w:outlineLvl w:val="0"/>
        <w:rPr>
          <w:rFonts w:asciiTheme="minorHAnsi" w:hAnsiTheme="minorHAnsi" w:cstheme="minorHAnsi"/>
          <w:b/>
          <w:kern w:val="36"/>
          <w:sz w:val="24"/>
          <w:szCs w:val="24"/>
          <w:u w:val="single"/>
        </w:rPr>
      </w:pPr>
      <w:r w:rsidRPr="00725CCE">
        <w:rPr>
          <w:rFonts w:asciiTheme="minorHAnsi" w:hAnsiTheme="minorHAnsi" w:cstheme="minorHAnsi"/>
          <w:b/>
          <w:bCs/>
          <w:kern w:val="36"/>
          <w:sz w:val="24"/>
          <w:szCs w:val="24"/>
          <w:u w:val="single"/>
        </w:rPr>
        <w:t>EDUCATING THE CITIZEN</w:t>
      </w:r>
    </w:p>
    <w:p w:rsidR="000D6008" w:rsidRPr="00725CCE" w:rsidRDefault="00C023B6" w:rsidP="000D6008">
      <w:pPr>
        <w:shd w:val="clear" w:color="auto" w:fill="FFFFFF"/>
        <w:spacing w:line="353" w:lineRule="atLeast"/>
        <w:outlineLvl w:val="1"/>
        <w:rPr>
          <w:rFonts w:asciiTheme="minorHAnsi" w:hAnsiTheme="minorHAnsi" w:cstheme="minorHAnsi"/>
          <w:sz w:val="24"/>
          <w:szCs w:val="24"/>
        </w:rPr>
      </w:pPr>
      <w:r w:rsidRPr="00725CCE">
        <w:rPr>
          <w:rFonts w:asciiTheme="minorHAnsi" w:hAnsiTheme="minorHAnsi" w:cstheme="minorHAnsi"/>
          <w:b/>
          <w:sz w:val="24"/>
          <w:szCs w:val="24"/>
          <w:u w:val="single"/>
        </w:rPr>
        <w:t>ABOUT:</w:t>
      </w:r>
      <w:r w:rsidR="000D6008" w:rsidRPr="00725CCE">
        <w:rPr>
          <w:rFonts w:asciiTheme="minorHAnsi" w:hAnsiTheme="minorHAnsi" w:cstheme="minorHAnsi"/>
          <w:sz w:val="24"/>
          <w:szCs w:val="24"/>
        </w:rPr>
        <w:t xml:space="preserve"> The demand that political parties function democratically must come from the people</w:t>
      </w:r>
    </w:p>
    <w:p w:rsidR="002B2ABE" w:rsidRPr="00725CCE" w:rsidRDefault="00C023B6" w:rsidP="002B2ABE">
      <w:pPr>
        <w:shd w:val="clear" w:color="auto" w:fill="FFFFFF"/>
        <w:spacing w:after="0" w:line="192" w:lineRule="atLeast"/>
        <w:rPr>
          <w:rFonts w:asciiTheme="minorHAnsi" w:hAnsiTheme="minorHAnsi" w:cstheme="minorHAnsi"/>
          <w:sz w:val="24"/>
          <w:szCs w:val="24"/>
        </w:rPr>
      </w:pPr>
      <w:r w:rsidRPr="00725CCE">
        <w:rPr>
          <w:rFonts w:asciiTheme="minorHAnsi" w:hAnsiTheme="minorHAnsi" w:cstheme="minorHAnsi"/>
          <w:b/>
          <w:sz w:val="24"/>
          <w:szCs w:val="24"/>
          <w:u w:val="single"/>
        </w:rPr>
        <w:t>SYNOPSIS:</w:t>
      </w:r>
      <w:r w:rsidR="002B2ABE" w:rsidRPr="00725CCE">
        <w:rPr>
          <w:rFonts w:asciiTheme="minorHAnsi" w:hAnsiTheme="minorHAnsi" w:cstheme="minorHAnsi"/>
          <w:sz w:val="24"/>
          <w:szCs w:val="24"/>
        </w:rPr>
        <w:t xml:space="preserve"> </w:t>
      </w:r>
      <w:proofErr w:type="spellStart"/>
      <w:r w:rsidR="002B2ABE" w:rsidRPr="00725CCE">
        <w:rPr>
          <w:rFonts w:asciiTheme="minorHAnsi" w:hAnsiTheme="minorHAnsi" w:cstheme="minorHAnsi"/>
          <w:sz w:val="24"/>
          <w:szCs w:val="24"/>
        </w:rPr>
        <w:t>Suhas</w:t>
      </w:r>
      <w:proofErr w:type="spellEnd"/>
      <w:r w:rsidR="002B2ABE" w:rsidRPr="00725CCE">
        <w:rPr>
          <w:rFonts w:asciiTheme="minorHAnsi" w:hAnsiTheme="minorHAnsi" w:cstheme="minorHAnsi"/>
          <w:sz w:val="24"/>
          <w:szCs w:val="24"/>
        </w:rPr>
        <w:t xml:space="preserve"> </w:t>
      </w:r>
      <w:proofErr w:type="spellStart"/>
      <w:r w:rsidR="002B2ABE" w:rsidRPr="00725CCE">
        <w:rPr>
          <w:rFonts w:asciiTheme="minorHAnsi" w:hAnsiTheme="minorHAnsi" w:cstheme="minorHAnsi"/>
          <w:sz w:val="24"/>
          <w:szCs w:val="24"/>
        </w:rPr>
        <w:t>Palshikar</w:t>
      </w:r>
      <w:proofErr w:type="spellEnd"/>
      <w:r w:rsidR="002B2ABE" w:rsidRPr="00725CCE">
        <w:rPr>
          <w:rFonts w:asciiTheme="minorHAnsi" w:hAnsiTheme="minorHAnsi" w:cstheme="minorHAnsi"/>
          <w:sz w:val="24"/>
          <w:szCs w:val="24"/>
        </w:rPr>
        <w:t xml:space="preserve"> gave sound advice to those who wish to set up and run political parties in an appropriately titled article, </w:t>
      </w:r>
      <w:hyperlink r:id="rId8" w:tgtFrame="_blank" w:history="1">
        <w:r w:rsidR="002B2ABE" w:rsidRPr="00725CCE">
          <w:rPr>
            <w:rFonts w:asciiTheme="minorHAnsi" w:hAnsiTheme="minorHAnsi" w:cstheme="minorHAnsi"/>
            <w:sz w:val="24"/>
            <w:szCs w:val="24"/>
          </w:rPr>
          <w:t>‘How to have a good party</w:t>
        </w:r>
      </w:hyperlink>
      <w:r w:rsidR="002B2ABE" w:rsidRPr="00725CCE">
        <w:rPr>
          <w:rFonts w:asciiTheme="minorHAnsi" w:hAnsiTheme="minorHAnsi" w:cstheme="minorHAnsi"/>
          <w:sz w:val="24"/>
          <w:szCs w:val="24"/>
        </w:rPr>
        <w:t>’ (IE, October 24). The article was followed, the next day, </w:t>
      </w:r>
      <w:hyperlink r:id="rId9" w:tgtFrame="_blank" w:history="1">
        <w:r w:rsidR="002B2ABE" w:rsidRPr="00725CCE">
          <w:rPr>
            <w:rFonts w:asciiTheme="minorHAnsi" w:hAnsiTheme="minorHAnsi" w:cstheme="minorHAnsi"/>
            <w:sz w:val="24"/>
            <w:szCs w:val="24"/>
          </w:rPr>
          <w:t xml:space="preserve">by </w:t>
        </w:r>
        <w:proofErr w:type="spellStart"/>
        <w:r w:rsidR="002B2ABE" w:rsidRPr="00725CCE">
          <w:rPr>
            <w:rFonts w:asciiTheme="minorHAnsi" w:hAnsiTheme="minorHAnsi" w:cstheme="minorHAnsi"/>
            <w:sz w:val="24"/>
            <w:szCs w:val="24"/>
          </w:rPr>
          <w:t>Sanjaya</w:t>
        </w:r>
        <w:proofErr w:type="spellEnd"/>
        <w:r w:rsidR="002B2ABE" w:rsidRPr="00725CCE">
          <w:rPr>
            <w:rFonts w:asciiTheme="minorHAnsi" w:hAnsiTheme="minorHAnsi" w:cstheme="minorHAnsi"/>
            <w:sz w:val="24"/>
            <w:szCs w:val="24"/>
          </w:rPr>
          <w:t xml:space="preserve"> </w:t>
        </w:r>
        <w:proofErr w:type="spellStart"/>
        <w:r w:rsidR="002B2ABE" w:rsidRPr="00725CCE">
          <w:rPr>
            <w:rFonts w:asciiTheme="minorHAnsi" w:hAnsiTheme="minorHAnsi" w:cstheme="minorHAnsi"/>
            <w:sz w:val="24"/>
            <w:szCs w:val="24"/>
          </w:rPr>
          <w:t>Baru</w:t>
        </w:r>
        <w:proofErr w:type="spellEnd"/>
      </w:hyperlink>
      <w:r w:rsidR="002B2ABE" w:rsidRPr="00725CCE">
        <w:rPr>
          <w:rFonts w:asciiTheme="minorHAnsi" w:hAnsiTheme="minorHAnsi" w:cstheme="minorHAnsi"/>
          <w:sz w:val="24"/>
          <w:szCs w:val="24"/>
        </w:rPr>
        <w:t xml:space="preserve"> advising “an institute of management education” to start “a course on managing family-based political parties.” </w:t>
      </w:r>
    </w:p>
    <w:p w:rsidR="002B2ABE" w:rsidRPr="00725CCE" w:rsidRDefault="002B2ABE" w:rsidP="002B2ABE">
      <w:pPr>
        <w:pStyle w:val="ListParagraph"/>
        <w:numPr>
          <w:ilvl w:val="0"/>
          <w:numId w:val="6"/>
        </w:numPr>
        <w:spacing w:after="0" w:line="380" w:lineRule="atLeast"/>
        <w:rPr>
          <w:rFonts w:asciiTheme="minorHAnsi" w:hAnsiTheme="minorHAnsi" w:cstheme="minorHAnsi"/>
          <w:sz w:val="24"/>
          <w:szCs w:val="24"/>
        </w:rPr>
      </w:pPr>
      <w:r w:rsidRPr="00725CCE">
        <w:rPr>
          <w:rFonts w:asciiTheme="minorHAnsi" w:hAnsiTheme="minorHAnsi" w:cstheme="minorHAnsi"/>
          <w:sz w:val="24"/>
          <w:szCs w:val="24"/>
          <w:u w:val="single"/>
        </w:rPr>
        <w:t>Types of the political parties</w:t>
      </w:r>
      <w:r w:rsidRPr="00725CCE">
        <w:rPr>
          <w:rFonts w:asciiTheme="minorHAnsi" w:hAnsiTheme="minorHAnsi" w:cstheme="minorHAnsi"/>
          <w:sz w:val="24"/>
          <w:szCs w:val="24"/>
        </w:rPr>
        <w:t xml:space="preserve">- There seem to be three types of political parties in India: family-run, coterie-run and individual-run. The labels are self-explanatory and there seems to be no political party that falls outside this classification. All of them seem to be blissfully innocent of the fact that political parties are, at their root, supposed to be instruments of democracy. And instruments of democracy cannot be undemocratic. </w:t>
      </w:r>
    </w:p>
    <w:p w:rsidR="002B2ABE" w:rsidRPr="00725CCE" w:rsidRDefault="002B2ABE" w:rsidP="002B2ABE">
      <w:pPr>
        <w:pStyle w:val="ListParagraph"/>
        <w:numPr>
          <w:ilvl w:val="0"/>
          <w:numId w:val="6"/>
        </w:numPr>
        <w:spacing w:after="0" w:line="380" w:lineRule="atLeast"/>
        <w:rPr>
          <w:rFonts w:asciiTheme="minorHAnsi" w:hAnsiTheme="minorHAnsi" w:cstheme="minorHAnsi"/>
          <w:sz w:val="24"/>
          <w:szCs w:val="24"/>
        </w:rPr>
      </w:pPr>
      <w:r w:rsidRPr="00725CCE">
        <w:rPr>
          <w:rFonts w:asciiTheme="minorHAnsi" w:hAnsiTheme="minorHAnsi" w:cstheme="minorHAnsi"/>
          <w:sz w:val="24"/>
          <w:szCs w:val="24"/>
        </w:rPr>
        <w:t xml:space="preserve">The commission’s comments in </w:t>
      </w:r>
      <w:proofErr w:type="spellStart"/>
      <w:r w:rsidRPr="00725CCE">
        <w:rPr>
          <w:rFonts w:asciiTheme="minorHAnsi" w:hAnsiTheme="minorHAnsi" w:cstheme="minorHAnsi"/>
          <w:sz w:val="24"/>
          <w:szCs w:val="24"/>
        </w:rPr>
        <w:t>para</w:t>
      </w:r>
      <w:proofErr w:type="spellEnd"/>
      <w:r w:rsidRPr="00725CCE">
        <w:rPr>
          <w:rFonts w:asciiTheme="minorHAnsi" w:hAnsiTheme="minorHAnsi" w:cstheme="minorHAnsi"/>
          <w:sz w:val="24"/>
          <w:szCs w:val="24"/>
        </w:rPr>
        <w:t xml:space="preserve"> 3.1.2.1 of its 170th report is worth reproducing in full: “On the parity of the above reasoning, it must be said that if democracy and accountability constitute the core of our constitutional system, the same concepts must also apply to and bind the political parties which are integral to parliamentary democracy. It is the political parties that form the government, man the Parliament and run the governance of the country. It is therefore necessary to introduce internal democracy, financial transparency and accountability in the working of the political parties. A political party which does not respect democratic principles in its internal working cannot be expected to respect those principles in the governance of the country. It cannot be a dictatorship internally and democratic in its functioning outside.”</w:t>
      </w:r>
    </w:p>
    <w:p w:rsidR="009A6CB2" w:rsidRPr="00725CCE" w:rsidRDefault="002B2ABE" w:rsidP="002B2ABE">
      <w:pPr>
        <w:pStyle w:val="ListParagraph"/>
        <w:numPr>
          <w:ilvl w:val="0"/>
          <w:numId w:val="6"/>
        </w:numPr>
        <w:spacing w:after="0" w:line="380" w:lineRule="atLeast"/>
        <w:rPr>
          <w:rFonts w:asciiTheme="minorHAnsi" w:hAnsiTheme="minorHAnsi" w:cstheme="minorHAnsi"/>
          <w:sz w:val="24"/>
          <w:szCs w:val="24"/>
        </w:rPr>
      </w:pPr>
      <w:r w:rsidRPr="00725CCE">
        <w:rPr>
          <w:rFonts w:asciiTheme="minorHAnsi" w:hAnsiTheme="minorHAnsi" w:cstheme="minorHAnsi"/>
          <w:sz w:val="24"/>
          <w:szCs w:val="24"/>
        </w:rPr>
        <w:t xml:space="preserve">It should not matter whether the party is family-run, coterie-run and individual-run, so long as it has at least a semblance of democracy in its internal functioning. Political parties will not become internally democratic by exhortations of political scientists and political commentators. </w:t>
      </w:r>
    </w:p>
    <w:p w:rsidR="002B2ABE" w:rsidRPr="00725CCE" w:rsidRDefault="002B2ABE" w:rsidP="002B2ABE">
      <w:pPr>
        <w:pStyle w:val="ListParagraph"/>
        <w:numPr>
          <w:ilvl w:val="0"/>
          <w:numId w:val="6"/>
        </w:numPr>
        <w:spacing w:after="0" w:line="380" w:lineRule="atLeast"/>
        <w:rPr>
          <w:rFonts w:asciiTheme="minorHAnsi" w:hAnsiTheme="minorHAnsi" w:cstheme="minorHAnsi"/>
          <w:sz w:val="24"/>
          <w:szCs w:val="24"/>
        </w:rPr>
      </w:pPr>
      <w:r w:rsidRPr="00725CCE">
        <w:rPr>
          <w:rFonts w:asciiTheme="minorHAnsi" w:hAnsiTheme="minorHAnsi" w:cstheme="minorHAnsi"/>
          <w:sz w:val="24"/>
          <w:szCs w:val="24"/>
        </w:rPr>
        <w:t>Therefore, a necessary condition for democracy to survive and to make political parties internally democratic is pressure from citizens. For this, what is needed is “education for citizenship”. So, whether “an institute of management education” starts “a course on managing family-based political parties” or not, it is necessary that institutions of education pay attention to ensuring that their students acquire some knowledge of what it takes to be a responsible citizen.</w:t>
      </w:r>
    </w:p>
    <w:p w:rsidR="002B2ABE" w:rsidRPr="00725CCE" w:rsidRDefault="00EE19B5" w:rsidP="002B2ABE">
      <w:pPr>
        <w:spacing w:after="0" w:line="380" w:lineRule="atLeast"/>
        <w:rPr>
          <w:rFonts w:asciiTheme="minorHAnsi" w:hAnsiTheme="minorHAnsi" w:cstheme="minorHAnsi"/>
          <w:sz w:val="24"/>
          <w:szCs w:val="24"/>
        </w:rPr>
      </w:pPr>
      <w:r w:rsidRPr="00725CCE">
        <w:rPr>
          <w:rFonts w:asciiTheme="minorHAnsi" w:hAnsiTheme="minorHAnsi" w:cstheme="minorHAnsi"/>
          <w:b/>
          <w:bCs/>
          <w:sz w:val="24"/>
          <w:szCs w:val="24"/>
          <w:u w:val="single"/>
        </w:rPr>
        <w:lastRenderedPageBreak/>
        <w:t>Conclusion:</w:t>
      </w:r>
      <w:r w:rsidRPr="00725CCE">
        <w:rPr>
          <w:rFonts w:asciiTheme="minorHAnsi" w:hAnsiTheme="minorHAnsi" w:cstheme="minorHAnsi"/>
          <w:sz w:val="24"/>
          <w:szCs w:val="24"/>
        </w:rPr>
        <w:t xml:space="preserve"> </w:t>
      </w:r>
      <w:r w:rsidR="002B2ABE" w:rsidRPr="00725CCE">
        <w:rPr>
          <w:rFonts w:asciiTheme="minorHAnsi" w:hAnsiTheme="minorHAnsi" w:cstheme="minorHAnsi"/>
          <w:sz w:val="24"/>
          <w:szCs w:val="24"/>
        </w:rPr>
        <w:t>Democracy in the country will survive only if political parties are democratic in their internal functioning. Political parties will become democratic in their internal functioning only if citizens demand that. Citizens will demand that only if they have what Justice Souter called “civic knowledge” or “education for citizenship”. So, while one can intervene at every level, the most basic interventions are required at the level of schools and colleges. This may appear to be a long haul but there really are no shortcuts.</w:t>
      </w:r>
    </w:p>
    <w:p w:rsidR="002B2ABE" w:rsidRPr="00725CCE" w:rsidRDefault="002B2ABE" w:rsidP="00C023B6">
      <w:pPr>
        <w:shd w:val="clear" w:color="auto" w:fill="FFFFFF"/>
        <w:spacing w:after="0" w:line="192" w:lineRule="atLeast"/>
        <w:rPr>
          <w:rFonts w:asciiTheme="minorHAnsi" w:hAnsiTheme="minorHAnsi" w:cstheme="minorHAnsi"/>
          <w:sz w:val="24"/>
          <w:szCs w:val="24"/>
        </w:rPr>
      </w:pPr>
    </w:p>
    <w:p w:rsidR="00EE19B5" w:rsidRPr="00725CCE" w:rsidRDefault="00EE19B5" w:rsidP="00C023B6">
      <w:pPr>
        <w:shd w:val="clear" w:color="auto" w:fill="FFFFFF"/>
        <w:spacing w:after="0" w:line="192" w:lineRule="atLeast"/>
        <w:rPr>
          <w:rFonts w:asciiTheme="minorHAnsi" w:hAnsiTheme="minorHAnsi" w:cstheme="minorHAnsi"/>
          <w:sz w:val="24"/>
          <w:szCs w:val="24"/>
        </w:rPr>
      </w:pPr>
      <w:r w:rsidRPr="00725CCE">
        <w:rPr>
          <w:rFonts w:asciiTheme="minorHAnsi" w:hAnsiTheme="minorHAnsi" w:cstheme="minorHAnsi"/>
          <w:sz w:val="24"/>
          <w:szCs w:val="24"/>
        </w:rPr>
        <w:t>Key Points:</w:t>
      </w:r>
    </w:p>
    <w:p w:rsidR="00D10476" w:rsidRPr="00725CCE" w:rsidRDefault="00EE19B5" w:rsidP="00725CCE">
      <w:pPr>
        <w:pStyle w:val="NormalWeb"/>
        <w:numPr>
          <w:ilvl w:val="0"/>
          <w:numId w:val="7"/>
        </w:numPr>
        <w:shd w:val="clear" w:color="auto" w:fill="FFFFFF"/>
        <w:spacing w:before="120" w:beforeAutospacing="0" w:after="120" w:afterAutospacing="0"/>
        <w:rPr>
          <w:rFonts w:asciiTheme="minorHAnsi" w:hAnsiTheme="minorHAnsi" w:cstheme="minorHAnsi"/>
        </w:rPr>
      </w:pPr>
      <w:proofErr w:type="spellStart"/>
      <w:r w:rsidRPr="00725CCE">
        <w:rPr>
          <w:rFonts w:asciiTheme="minorHAnsi" w:hAnsiTheme="minorHAnsi" w:cstheme="minorHAnsi"/>
        </w:rPr>
        <w:t>Suhas</w:t>
      </w:r>
      <w:proofErr w:type="spellEnd"/>
      <w:r w:rsidRPr="00725CCE">
        <w:rPr>
          <w:rFonts w:asciiTheme="minorHAnsi" w:hAnsiTheme="minorHAnsi" w:cstheme="minorHAnsi"/>
        </w:rPr>
        <w:t xml:space="preserve"> </w:t>
      </w:r>
      <w:proofErr w:type="spellStart"/>
      <w:r w:rsidRPr="00725CCE">
        <w:rPr>
          <w:rFonts w:asciiTheme="minorHAnsi" w:hAnsiTheme="minorHAnsi" w:cstheme="minorHAnsi"/>
        </w:rPr>
        <w:t>Palshikar</w:t>
      </w:r>
      <w:proofErr w:type="spellEnd"/>
      <w:r w:rsidR="00D10476" w:rsidRPr="00725CCE">
        <w:rPr>
          <w:rFonts w:asciiTheme="minorHAnsi" w:hAnsiTheme="minorHAnsi" w:cstheme="minorHAnsi"/>
        </w:rPr>
        <w:t>: He</w:t>
      </w:r>
      <w:r w:rsidR="00D10476" w:rsidRPr="00725CCE">
        <w:rPr>
          <w:rFonts w:asciiTheme="minorHAnsi" w:hAnsiTheme="minorHAnsi" w:cstheme="minorHAnsi"/>
          <w:shd w:val="clear" w:color="auto" w:fill="FFFFFF"/>
        </w:rPr>
        <w:t xml:space="preserve"> is an Indian Academic and social and political scientist. He is Director of</w:t>
      </w:r>
      <w:r w:rsidR="00D10476" w:rsidRPr="00725CCE">
        <w:rPr>
          <w:rStyle w:val="apple-converted-space"/>
          <w:rFonts w:asciiTheme="minorHAnsi" w:hAnsiTheme="minorHAnsi" w:cstheme="minorHAnsi"/>
          <w:shd w:val="clear" w:color="auto" w:fill="FFFFFF"/>
        </w:rPr>
        <w:t> </w:t>
      </w:r>
      <w:proofErr w:type="spellStart"/>
      <w:r w:rsidR="000517EB" w:rsidRPr="00725CCE">
        <w:rPr>
          <w:rFonts w:asciiTheme="minorHAnsi" w:hAnsiTheme="minorHAnsi" w:cstheme="minorHAnsi"/>
        </w:rPr>
        <w:fldChar w:fldCharType="begin"/>
      </w:r>
      <w:r w:rsidR="00D10476" w:rsidRPr="00725CCE">
        <w:rPr>
          <w:rFonts w:asciiTheme="minorHAnsi" w:hAnsiTheme="minorHAnsi" w:cstheme="minorHAnsi"/>
        </w:rPr>
        <w:instrText xml:space="preserve"> HYPERLINK "http://www.lokniti.org/people_lokniti_suhaspalshikar.php" </w:instrText>
      </w:r>
      <w:r w:rsidR="000517EB" w:rsidRPr="00725CCE">
        <w:rPr>
          <w:rFonts w:asciiTheme="minorHAnsi" w:hAnsiTheme="minorHAnsi" w:cstheme="minorHAnsi"/>
        </w:rPr>
        <w:fldChar w:fldCharType="separate"/>
      </w:r>
      <w:r w:rsidR="00D10476" w:rsidRPr="00725CCE">
        <w:rPr>
          <w:rStyle w:val="Hyperlink"/>
          <w:rFonts w:asciiTheme="minorHAnsi" w:hAnsiTheme="minorHAnsi" w:cstheme="minorHAnsi"/>
          <w:color w:val="auto"/>
          <w:u w:val="none"/>
        </w:rPr>
        <w:t>Lokniti</w:t>
      </w:r>
      <w:proofErr w:type="spellEnd"/>
      <w:r w:rsidR="000517EB" w:rsidRPr="00725CCE">
        <w:rPr>
          <w:rFonts w:asciiTheme="minorHAnsi" w:hAnsiTheme="minorHAnsi" w:cstheme="minorHAnsi"/>
        </w:rPr>
        <w:fldChar w:fldCharType="end"/>
      </w:r>
      <w:r w:rsidR="00D10476" w:rsidRPr="00725CCE">
        <w:rPr>
          <w:rStyle w:val="apple-converted-space"/>
          <w:rFonts w:asciiTheme="minorHAnsi" w:hAnsiTheme="minorHAnsi" w:cstheme="minorHAnsi"/>
          <w:shd w:val="clear" w:color="auto" w:fill="FFFFFF"/>
        </w:rPr>
        <w:t> </w:t>
      </w:r>
      <w:r w:rsidR="00D10476" w:rsidRPr="00725CCE">
        <w:rPr>
          <w:rFonts w:asciiTheme="minorHAnsi" w:hAnsiTheme="minorHAnsi" w:cstheme="minorHAnsi"/>
          <w:shd w:val="clear" w:color="auto" w:fill="FFFFFF"/>
        </w:rPr>
        <w:t>and was Professor in the Department of Politics and Public Administration at the</w:t>
      </w:r>
      <w:r w:rsidR="00D10476" w:rsidRPr="00725CCE">
        <w:rPr>
          <w:rStyle w:val="apple-converted-space"/>
          <w:rFonts w:asciiTheme="minorHAnsi" w:hAnsiTheme="minorHAnsi" w:cstheme="minorHAnsi"/>
          <w:shd w:val="clear" w:color="auto" w:fill="FFFFFF"/>
        </w:rPr>
        <w:t> </w:t>
      </w:r>
      <w:proofErr w:type="spellStart"/>
      <w:r w:rsidR="000517EB" w:rsidRPr="00725CCE">
        <w:rPr>
          <w:rFonts w:asciiTheme="minorHAnsi" w:hAnsiTheme="minorHAnsi" w:cstheme="minorHAnsi"/>
        </w:rPr>
        <w:fldChar w:fldCharType="begin"/>
      </w:r>
      <w:r w:rsidR="00D10476" w:rsidRPr="00725CCE">
        <w:rPr>
          <w:rFonts w:asciiTheme="minorHAnsi" w:hAnsiTheme="minorHAnsi" w:cstheme="minorHAnsi"/>
        </w:rPr>
        <w:instrText xml:space="preserve"> HYPERLINK "https://en.wikipedia.org/wiki/Savitribai_Phule_Pune_University" \o "Savitribai Phule Pune University" </w:instrText>
      </w:r>
      <w:r w:rsidR="000517EB" w:rsidRPr="00725CCE">
        <w:rPr>
          <w:rFonts w:asciiTheme="minorHAnsi" w:hAnsiTheme="minorHAnsi" w:cstheme="minorHAnsi"/>
        </w:rPr>
        <w:fldChar w:fldCharType="separate"/>
      </w:r>
      <w:r w:rsidR="00D10476" w:rsidRPr="00725CCE">
        <w:rPr>
          <w:rStyle w:val="Hyperlink"/>
          <w:rFonts w:asciiTheme="minorHAnsi" w:hAnsiTheme="minorHAnsi" w:cstheme="minorHAnsi"/>
          <w:color w:val="auto"/>
          <w:u w:val="none"/>
          <w:shd w:val="clear" w:color="auto" w:fill="FFFFFF"/>
        </w:rPr>
        <w:t>Savitribai</w:t>
      </w:r>
      <w:proofErr w:type="spellEnd"/>
      <w:r w:rsidR="00D10476" w:rsidRPr="00725CCE">
        <w:rPr>
          <w:rStyle w:val="Hyperlink"/>
          <w:rFonts w:asciiTheme="minorHAnsi" w:hAnsiTheme="minorHAnsi" w:cstheme="minorHAnsi"/>
          <w:color w:val="auto"/>
          <w:u w:val="none"/>
          <w:shd w:val="clear" w:color="auto" w:fill="FFFFFF"/>
        </w:rPr>
        <w:t xml:space="preserve"> </w:t>
      </w:r>
      <w:proofErr w:type="spellStart"/>
      <w:r w:rsidR="00D10476" w:rsidRPr="00725CCE">
        <w:rPr>
          <w:rStyle w:val="Hyperlink"/>
          <w:rFonts w:asciiTheme="minorHAnsi" w:hAnsiTheme="minorHAnsi" w:cstheme="minorHAnsi"/>
          <w:color w:val="auto"/>
          <w:u w:val="none"/>
          <w:shd w:val="clear" w:color="auto" w:fill="FFFFFF"/>
        </w:rPr>
        <w:t>Phule</w:t>
      </w:r>
      <w:proofErr w:type="spellEnd"/>
      <w:r w:rsidR="00D10476" w:rsidRPr="00725CCE">
        <w:rPr>
          <w:rStyle w:val="Hyperlink"/>
          <w:rFonts w:asciiTheme="minorHAnsi" w:hAnsiTheme="minorHAnsi" w:cstheme="minorHAnsi"/>
          <w:color w:val="auto"/>
          <w:u w:val="none"/>
          <w:shd w:val="clear" w:color="auto" w:fill="FFFFFF"/>
        </w:rPr>
        <w:t xml:space="preserve"> </w:t>
      </w:r>
      <w:proofErr w:type="spellStart"/>
      <w:r w:rsidR="00D10476" w:rsidRPr="00725CCE">
        <w:rPr>
          <w:rStyle w:val="Hyperlink"/>
          <w:rFonts w:asciiTheme="minorHAnsi" w:hAnsiTheme="minorHAnsi" w:cstheme="minorHAnsi"/>
          <w:color w:val="auto"/>
          <w:u w:val="none"/>
          <w:shd w:val="clear" w:color="auto" w:fill="FFFFFF"/>
        </w:rPr>
        <w:t>Pune</w:t>
      </w:r>
      <w:proofErr w:type="spellEnd"/>
      <w:r w:rsidR="00D10476" w:rsidRPr="00725CCE">
        <w:rPr>
          <w:rStyle w:val="Hyperlink"/>
          <w:rFonts w:asciiTheme="minorHAnsi" w:hAnsiTheme="minorHAnsi" w:cstheme="minorHAnsi"/>
          <w:color w:val="auto"/>
          <w:u w:val="none"/>
          <w:shd w:val="clear" w:color="auto" w:fill="FFFFFF"/>
        </w:rPr>
        <w:t xml:space="preserve"> University</w:t>
      </w:r>
      <w:r w:rsidR="000517EB" w:rsidRPr="00725CCE">
        <w:rPr>
          <w:rFonts w:asciiTheme="minorHAnsi" w:hAnsiTheme="minorHAnsi" w:cstheme="minorHAnsi"/>
        </w:rPr>
        <w:fldChar w:fldCharType="end"/>
      </w:r>
      <w:r w:rsidR="00D10476" w:rsidRPr="00725CCE">
        <w:rPr>
          <w:rStyle w:val="apple-converted-space"/>
          <w:rFonts w:asciiTheme="minorHAnsi" w:hAnsiTheme="minorHAnsi" w:cstheme="minorHAnsi"/>
          <w:shd w:val="clear" w:color="auto" w:fill="FFFFFF"/>
        </w:rPr>
        <w:t> </w:t>
      </w:r>
      <w:r w:rsidR="00D10476" w:rsidRPr="00725CCE">
        <w:rPr>
          <w:rFonts w:asciiTheme="minorHAnsi" w:hAnsiTheme="minorHAnsi" w:cstheme="minorHAnsi"/>
          <w:shd w:val="clear" w:color="auto" w:fill="FFFFFF"/>
        </w:rPr>
        <w:t>from 1989 to 2016. He is also the Chief Editor of the journal</w:t>
      </w:r>
      <w:r w:rsidR="00D10476" w:rsidRPr="00725CCE">
        <w:rPr>
          <w:rStyle w:val="apple-converted-space"/>
          <w:rFonts w:asciiTheme="minorHAnsi" w:hAnsiTheme="minorHAnsi" w:cstheme="minorHAnsi"/>
          <w:shd w:val="clear" w:color="auto" w:fill="FFFFFF"/>
        </w:rPr>
        <w:t> </w:t>
      </w:r>
      <w:hyperlink r:id="rId10" w:tooltip="Studies in Indian Politics" w:history="1">
        <w:r w:rsidR="00D10476" w:rsidRPr="00725CCE">
          <w:rPr>
            <w:rStyle w:val="Hyperlink"/>
            <w:rFonts w:asciiTheme="minorHAnsi" w:hAnsiTheme="minorHAnsi" w:cstheme="minorHAnsi"/>
            <w:i/>
            <w:iCs/>
            <w:color w:val="auto"/>
            <w:shd w:val="clear" w:color="auto" w:fill="FFFFFF"/>
          </w:rPr>
          <w:t>Studies in Indian Politics</w:t>
        </w:r>
      </w:hyperlink>
      <w:r w:rsidR="00D10476" w:rsidRPr="00725CCE">
        <w:rPr>
          <w:rStyle w:val="apple-converted-space"/>
          <w:rFonts w:asciiTheme="minorHAnsi" w:hAnsiTheme="minorHAnsi" w:cstheme="minorHAnsi"/>
          <w:shd w:val="clear" w:color="auto" w:fill="FFFFFF"/>
        </w:rPr>
        <w:t> </w:t>
      </w:r>
      <w:r w:rsidR="00D10476" w:rsidRPr="00725CCE">
        <w:rPr>
          <w:rFonts w:asciiTheme="minorHAnsi" w:hAnsiTheme="minorHAnsi" w:cstheme="minorHAnsi"/>
          <w:shd w:val="clear" w:color="auto" w:fill="FFFFFF"/>
        </w:rPr>
        <w:t xml:space="preserve">an international peer reviewed journal brought out by Sage. As Chief Advisor (Political Science) along with </w:t>
      </w:r>
      <w:proofErr w:type="spellStart"/>
      <w:r w:rsidR="00D10476" w:rsidRPr="00725CCE">
        <w:rPr>
          <w:rFonts w:asciiTheme="minorHAnsi" w:hAnsiTheme="minorHAnsi" w:cstheme="minorHAnsi"/>
          <w:shd w:val="clear" w:color="auto" w:fill="FFFFFF"/>
        </w:rPr>
        <w:t>Yogendra</w:t>
      </w:r>
      <w:proofErr w:type="spellEnd"/>
      <w:r w:rsidR="00D10476" w:rsidRPr="00725CCE">
        <w:rPr>
          <w:rFonts w:asciiTheme="minorHAnsi" w:hAnsiTheme="minorHAnsi" w:cstheme="minorHAnsi"/>
          <w:shd w:val="clear" w:color="auto" w:fill="FFFFFF"/>
        </w:rPr>
        <w:t xml:space="preserve"> </w:t>
      </w:r>
      <w:proofErr w:type="spellStart"/>
      <w:r w:rsidR="00D10476" w:rsidRPr="00725CCE">
        <w:rPr>
          <w:rFonts w:asciiTheme="minorHAnsi" w:hAnsiTheme="minorHAnsi" w:cstheme="minorHAnsi"/>
          <w:shd w:val="clear" w:color="auto" w:fill="FFFFFF"/>
        </w:rPr>
        <w:t>Yadav</w:t>
      </w:r>
      <w:proofErr w:type="spellEnd"/>
      <w:r w:rsidR="00D10476" w:rsidRPr="00725CCE">
        <w:rPr>
          <w:rFonts w:asciiTheme="minorHAnsi" w:hAnsiTheme="minorHAnsi" w:cstheme="minorHAnsi"/>
          <w:shd w:val="clear" w:color="auto" w:fill="FFFFFF"/>
        </w:rPr>
        <w:t>, he worked on the project of bringing out the class IX to XII political science text books for the NCERT.</w:t>
      </w:r>
      <w:r w:rsidR="00D10476" w:rsidRPr="00725CCE">
        <w:rPr>
          <w:rStyle w:val="HeaderChar"/>
          <w:rFonts w:asciiTheme="minorHAnsi" w:hAnsiTheme="minorHAnsi" w:cstheme="minorHAnsi"/>
          <w:szCs w:val="24"/>
        </w:rPr>
        <w:t xml:space="preserve"> </w:t>
      </w:r>
      <w:r w:rsidR="00D10476" w:rsidRPr="00725CCE">
        <w:rPr>
          <w:rStyle w:val="apple-converted-space"/>
          <w:rFonts w:asciiTheme="minorHAnsi" w:hAnsiTheme="minorHAnsi" w:cstheme="minorHAnsi"/>
        </w:rPr>
        <w:t> </w:t>
      </w:r>
      <w:r w:rsidR="00D10476" w:rsidRPr="00725CCE">
        <w:rPr>
          <w:rFonts w:asciiTheme="minorHAnsi" w:hAnsiTheme="minorHAnsi" w:cstheme="minorHAnsi"/>
        </w:rPr>
        <w:t xml:space="preserve">Prof. </w:t>
      </w:r>
      <w:proofErr w:type="spellStart"/>
      <w:r w:rsidR="00D10476" w:rsidRPr="00725CCE">
        <w:rPr>
          <w:rFonts w:asciiTheme="minorHAnsi" w:hAnsiTheme="minorHAnsi" w:cstheme="minorHAnsi"/>
        </w:rPr>
        <w:t>Palshikar</w:t>
      </w:r>
      <w:proofErr w:type="spellEnd"/>
      <w:r w:rsidR="00D10476" w:rsidRPr="00725CCE">
        <w:rPr>
          <w:rFonts w:asciiTheme="minorHAnsi" w:hAnsiTheme="minorHAnsi" w:cstheme="minorHAnsi"/>
        </w:rPr>
        <w:t xml:space="preserve"> was a visiting professor at Brown India Initiative, Brown University and Providence, USA. . He has been teaching courses on Political Sociology, Indian Politics, </w:t>
      </w:r>
      <w:proofErr w:type="gramStart"/>
      <w:r w:rsidR="00D10476" w:rsidRPr="00725CCE">
        <w:rPr>
          <w:rFonts w:asciiTheme="minorHAnsi" w:hAnsiTheme="minorHAnsi" w:cstheme="minorHAnsi"/>
        </w:rPr>
        <w:t>Party</w:t>
      </w:r>
      <w:proofErr w:type="gramEnd"/>
      <w:r w:rsidR="00D10476" w:rsidRPr="00725CCE">
        <w:rPr>
          <w:rFonts w:asciiTheme="minorHAnsi" w:hAnsiTheme="minorHAnsi" w:cstheme="minorHAnsi"/>
        </w:rPr>
        <w:t xml:space="preserve"> System in India, Political Economy of India and Political Process in Maharashtra.</w:t>
      </w:r>
    </w:p>
    <w:p w:rsidR="00725CCE" w:rsidRPr="00725CCE" w:rsidRDefault="00725CCE" w:rsidP="00D10476">
      <w:pPr>
        <w:pStyle w:val="NormalWeb"/>
        <w:numPr>
          <w:ilvl w:val="0"/>
          <w:numId w:val="7"/>
        </w:numPr>
        <w:shd w:val="clear" w:color="auto" w:fill="FFFFFF"/>
        <w:spacing w:before="120" w:beforeAutospacing="0" w:after="120" w:afterAutospacing="0"/>
        <w:rPr>
          <w:rFonts w:asciiTheme="minorHAnsi" w:hAnsiTheme="minorHAnsi" w:cstheme="minorHAnsi"/>
        </w:rPr>
      </w:pPr>
      <w:proofErr w:type="spellStart"/>
      <w:r w:rsidRPr="00725CCE">
        <w:rPr>
          <w:rFonts w:asciiTheme="minorHAnsi" w:hAnsiTheme="minorHAnsi" w:cstheme="minorHAnsi"/>
          <w:b/>
          <w:bCs/>
        </w:rPr>
        <w:t>Sanjaya</w:t>
      </w:r>
      <w:proofErr w:type="spellEnd"/>
      <w:r w:rsidRPr="00725CCE">
        <w:rPr>
          <w:rFonts w:asciiTheme="minorHAnsi" w:hAnsiTheme="minorHAnsi" w:cstheme="minorHAnsi"/>
          <w:b/>
          <w:bCs/>
        </w:rPr>
        <w:t xml:space="preserve"> </w:t>
      </w:r>
      <w:proofErr w:type="spellStart"/>
      <w:r w:rsidRPr="00725CCE">
        <w:rPr>
          <w:rFonts w:asciiTheme="minorHAnsi" w:hAnsiTheme="minorHAnsi" w:cstheme="minorHAnsi"/>
          <w:b/>
          <w:bCs/>
        </w:rPr>
        <w:t>Baru</w:t>
      </w:r>
      <w:proofErr w:type="spellEnd"/>
      <w:r w:rsidRPr="00725CCE">
        <w:rPr>
          <w:rFonts w:asciiTheme="minorHAnsi" w:hAnsiTheme="minorHAnsi" w:cstheme="minorHAnsi"/>
        </w:rPr>
        <w:t xml:space="preserve">: </w:t>
      </w:r>
      <w:r w:rsidRPr="00725CCE">
        <w:rPr>
          <w:rFonts w:asciiTheme="minorHAnsi" w:hAnsiTheme="minorHAnsi" w:cstheme="minorHAnsi"/>
          <w:shd w:val="clear" w:color="auto" w:fill="FFFFFF"/>
        </w:rPr>
        <w:t>He</w:t>
      </w:r>
      <w:r w:rsidRPr="00725CCE">
        <w:rPr>
          <w:rStyle w:val="apple-converted-space"/>
          <w:rFonts w:asciiTheme="minorHAnsi" w:hAnsiTheme="minorHAnsi" w:cstheme="minorHAnsi"/>
          <w:shd w:val="clear" w:color="auto" w:fill="FFFFFF"/>
        </w:rPr>
        <w:t> </w:t>
      </w:r>
      <w:r w:rsidRPr="00725CCE">
        <w:rPr>
          <w:rFonts w:asciiTheme="minorHAnsi" w:hAnsiTheme="minorHAnsi" w:cstheme="minorHAnsi"/>
          <w:shd w:val="clear" w:color="auto" w:fill="FFFFFF"/>
        </w:rPr>
        <w:t>is an Indian</w:t>
      </w:r>
      <w:r w:rsidRPr="00725CCE">
        <w:rPr>
          <w:rStyle w:val="apple-converted-space"/>
          <w:rFonts w:asciiTheme="minorHAnsi" w:hAnsiTheme="minorHAnsi" w:cstheme="minorHAnsi"/>
          <w:shd w:val="clear" w:color="auto" w:fill="FFFFFF"/>
        </w:rPr>
        <w:t> </w:t>
      </w:r>
      <w:hyperlink r:id="rId11" w:tooltip="Political commentator" w:history="1">
        <w:r w:rsidRPr="00725CCE">
          <w:rPr>
            <w:rStyle w:val="Hyperlink"/>
            <w:rFonts w:asciiTheme="minorHAnsi" w:hAnsiTheme="minorHAnsi" w:cstheme="minorHAnsi"/>
            <w:color w:val="auto"/>
            <w:u w:val="none"/>
            <w:shd w:val="clear" w:color="auto" w:fill="FFFFFF"/>
          </w:rPr>
          <w:t>political commentator</w:t>
        </w:r>
      </w:hyperlink>
      <w:r w:rsidRPr="00725CCE">
        <w:rPr>
          <w:rStyle w:val="apple-converted-space"/>
          <w:rFonts w:asciiTheme="minorHAnsi" w:hAnsiTheme="minorHAnsi" w:cstheme="minorHAnsi"/>
          <w:shd w:val="clear" w:color="auto" w:fill="FFFFFF"/>
        </w:rPr>
        <w:t> </w:t>
      </w:r>
      <w:r w:rsidRPr="00725CCE">
        <w:rPr>
          <w:rFonts w:asciiTheme="minorHAnsi" w:hAnsiTheme="minorHAnsi" w:cstheme="minorHAnsi"/>
          <w:shd w:val="clear" w:color="auto" w:fill="FFFFFF"/>
        </w:rPr>
        <w:t>and</w:t>
      </w:r>
      <w:r w:rsidRPr="00725CCE">
        <w:rPr>
          <w:rStyle w:val="apple-converted-space"/>
          <w:rFonts w:asciiTheme="minorHAnsi" w:hAnsiTheme="minorHAnsi" w:cstheme="minorHAnsi"/>
          <w:shd w:val="clear" w:color="auto" w:fill="FFFFFF"/>
        </w:rPr>
        <w:t> </w:t>
      </w:r>
      <w:hyperlink r:id="rId12" w:tooltip="Policy analyst" w:history="1">
        <w:r w:rsidRPr="00725CCE">
          <w:rPr>
            <w:rStyle w:val="Hyperlink"/>
            <w:rFonts w:asciiTheme="minorHAnsi" w:hAnsiTheme="minorHAnsi" w:cstheme="minorHAnsi"/>
            <w:color w:val="auto"/>
            <w:u w:val="none"/>
            <w:shd w:val="clear" w:color="auto" w:fill="FFFFFF"/>
          </w:rPr>
          <w:t>policy analyst</w:t>
        </w:r>
      </w:hyperlink>
      <w:r w:rsidRPr="00725CCE">
        <w:rPr>
          <w:rFonts w:asciiTheme="minorHAnsi" w:hAnsiTheme="minorHAnsi" w:cstheme="minorHAnsi"/>
          <w:shd w:val="clear" w:color="auto" w:fill="FFFFFF"/>
        </w:rPr>
        <w:t>, currently serving as Director for Geo-Economics and Strategy at the</w:t>
      </w:r>
      <w:r w:rsidRPr="00725CCE">
        <w:rPr>
          <w:rStyle w:val="apple-converted-space"/>
          <w:rFonts w:asciiTheme="minorHAnsi" w:hAnsiTheme="minorHAnsi" w:cstheme="minorHAnsi"/>
          <w:shd w:val="clear" w:color="auto" w:fill="FFFFFF"/>
        </w:rPr>
        <w:t> </w:t>
      </w:r>
      <w:hyperlink r:id="rId13" w:tooltip="International Institute of Strategic Studies" w:history="1">
        <w:r w:rsidRPr="00725CCE">
          <w:rPr>
            <w:rStyle w:val="Hyperlink"/>
            <w:rFonts w:asciiTheme="minorHAnsi" w:hAnsiTheme="minorHAnsi" w:cstheme="minorHAnsi"/>
            <w:color w:val="auto"/>
            <w:u w:val="none"/>
            <w:shd w:val="clear" w:color="auto" w:fill="FFFFFF"/>
          </w:rPr>
          <w:t>International Institute of Strategic Studies</w:t>
        </w:r>
      </w:hyperlink>
      <w:r w:rsidRPr="00725CCE">
        <w:rPr>
          <w:rFonts w:asciiTheme="minorHAnsi" w:hAnsiTheme="minorHAnsi" w:cstheme="minorHAnsi"/>
          <w:shd w:val="clear" w:color="auto" w:fill="FFFFFF"/>
        </w:rPr>
        <w:t>.</w:t>
      </w:r>
      <w:hyperlink r:id="rId14" w:anchor="cite_note-1" w:history="1">
        <w:r w:rsidRPr="00725CCE">
          <w:rPr>
            <w:rStyle w:val="Hyperlink"/>
            <w:rFonts w:asciiTheme="minorHAnsi" w:hAnsiTheme="minorHAnsi" w:cstheme="minorHAnsi"/>
            <w:color w:val="auto"/>
            <w:u w:val="none"/>
            <w:shd w:val="clear" w:color="auto" w:fill="FFFFFF"/>
            <w:vertAlign w:val="superscript"/>
          </w:rPr>
          <w:t>[1]</w:t>
        </w:r>
      </w:hyperlink>
      <w:r w:rsidRPr="00725CCE">
        <w:rPr>
          <w:rStyle w:val="apple-converted-space"/>
          <w:rFonts w:asciiTheme="minorHAnsi" w:hAnsiTheme="minorHAnsi" w:cstheme="minorHAnsi"/>
          <w:shd w:val="clear" w:color="auto" w:fill="FFFFFF"/>
        </w:rPr>
        <w:t> </w:t>
      </w:r>
      <w:r w:rsidRPr="00725CCE">
        <w:rPr>
          <w:rFonts w:asciiTheme="minorHAnsi" w:hAnsiTheme="minorHAnsi" w:cstheme="minorHAnsi"/>
          <w:shd w:val="clear" w:color="auto" w:fill="FFFFFF"/>
        </w:rPr>
        <w:t>Previously he had served as associate editor at</w:t>
      </w:r>
      <w:r w:rsidRPr="00725CCE">
        <w:rPr>
          <w:rStyle w:val="apple-converted-space"/>
          <w:rFonts w:asciiTheme="minorHAnsi" w:hAnsiTheme="minorHAnsi" w:cstheme="minorHAnsi"/>
          <w:shd w:val="clear" w:color="auto" w:fill="FFFFFF"/>
        </w:rPr>
        <w:t> </w:t>
      </w:r>
      <w:hyperlink r:id="rId15" w:tooltip="The Economic Times" w:history="1">
        <w:r w:rsidRPr="00725CCE">
          <w:rPr>
            <w:rStyle w:val="Hyperlink"/>
            <w:rFonts w:asciiTheme="minorHAnsi" w:hAnsiTheme="minorHAnsi" w:cstheme="minorHAnsi"/>
            <w:i/>
            <w:iCs/>
            <w:color w:val="auto"/>
            <w:u w:val="none"/>
            <w:shd w:val="clear" w:color="auto" w:fill="FFFFFF"/>
          </w:rPr>
          <w:t>The Economic Times</w:t>
        </w:r>
      </w:hyperlink>
      <w:r w:rsidRPr="00725CCE">
        <w:rPr>
          <w:rStyle w:val="apple-converted-space"/>
          <w:rFonts w:asciiTheme="minorHAnsi" w:hAnsiTheme="minorHAnsi" w:cstheme="minorHAnsi"/>
          <w:shd w:val="clear" w:color="auto" w:fill="FFFFFF"/>
        </w:rPr>
        <w:t> </w:t>
      </w:r>
      <w:r w:rsidRPr="00725CCE">
        <w:rPr>
          <w:rFonts w:asciiTheme="minorHAnsi" w:hAnsiTheme="minorHAnsi" w:cstheme="minorHAnsi"/>
          <w:shd w:val="clear" w:color="auto" w:fill="FFFFFF"/>
        </w:rPr>
        <w:t>and</w:t>
      </w:r>
      <w:r w:rsidRPr="00725CCE">
        <w:rPr>
          <w:rStyle w:val="apple-converted-space"/>
          <w:rFonts w:asciiTheme="minorHAnsi" w:hAnsiTheme="minorHAnsi" w:cstheme="minorHAnsi"/>
          <w:shd w:val="clear" w:color="auto" w:fill="FFFFFF"/>
        </w:rPr>
        <w:t> </w:t>
      </w:r>
      <w:hyperlink r:id="rId16" w:tooltip="The Times of India" w:history="1">
        <w:r w:rsidRPr="00725CCE">
          <w:rPr>
            <w:rStyle w:val="Hyperlink"/>
            <w:rFonts w:asciiTheme="minorHAnsi" w:hAnsiTheme="minorHAnsi" w:cstheme="minorHAnsi"/>
            <w:i/>
            <w:iCs/>
            <w:color w:val="auto"/>
            <w:u w:val="none"/>
            <w:shd w:val="clear" w:color="auto" w:fill="FFFFFF"/>
          </w:rPr>
          <w:t>The Times of India</w:t>
        </w:r>
      </w:hyperlink>
      <w:r w:rsidRPr="00725CCE">
        <w:rPr>
          <w:rFonts w:asciiTheme="minorHAnsi" w:hAnsiTheme="minorHAnsi" w:cstheme="minorHAnsi"/>
          <w:shd w:val="clear" w:color="auto" w:fill="FFFFFF"/>
        </w:rPr>
        <w:t>, and then chief editor at</w:t>
      </w:r>
      <w:r w:rsidRPr="00725CCE">
        <w:rPr>
          <w:rStyle w:val="apple-converted-space"/>
          <w:rFonts w:asciiTheme="minorHAnsi" w:hAnsiTheme="minorHAnsi" w:cstheme="minorHAnsi"/>
          <w:shd w:val="clear" w:color="auto" w:fill="FFFFFF"/>
        </w:rPr>
        <w:t> </w:t>
      </w:r>
      <w:hyperlink r:id="rId17" w:tooltip="Business Standard" w:history="1">
        <w:r w:rsidRPr="00725CCE">
          <w:rPr>
            <w:rStyle w:val="Hyperlink"/>
            <w:rFonts w:asciiTheme="minorHAnsi" w:hAnsiTheme="minorHAnsi" w:cstheme="minorHAnsi"/>
            <w:i/>
            <w:iCs/>
            <w:color w:val="auto"/>
            <w:u w:val="none"/>
            <w:shd w:val="clear" w:color="auto" w:fill="FFFFFF"/>
          </w:rPr>
          <w:t>Business Standard</w:t>
        </w:r>
      </w:hyperlink>
      <w:r w:rsidRPr="00725CCE">
        <w:rPr>
          <w:rFonts w:asciiTheme="minorHAnsi" w:hAnsiTheme="minorHAnsi" w:cstheme="minorHAnsi"/>
          <w:i/>
          <w:iCs/>
          <w:shd w:val="clear" w:color="auto" w:fill="FFFFFF"/>
        </w:rPr>
        <w:t>.</w:t>
      </w:r>
    </w:p>
    <w:p w:rsidR="00EE19B5" w:rsidRPr="00725CCE" w:rsidRDefault="00EE19B5" w:rsidP="00C023B6">
      <w:pPr>
        <w:shd w:val="clear" w:color="auto" w:fill="FFFFFF"/>
        <w:spacing w:after="0" w:line="192" w:lineRule="atLeast"/>
        <w:rPr>
          <w:rFonts w:asciiTheme="minorHAnsi" w:hAnsiTheme="minorHAnsi" w:cstheme="minorHAnsi"/>
          <w:sz w:val="24"/>
          <w:szCs w:val="24"/>
        </w:rPr>
      </w:pPr>
    </w:p>
    <w:sectPr w:rsidR="00EE19B5" w:rsidRPr="00725CCE" w:rsidSect="00A41698">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12B3" w:rsidRDefault="00D712B3" w:rsidP="00C023B6">
      <w:pPr>
        <w:spacing w:after="0" w:line="240" w:lineRule="auto"/>
      </w:pPr>
      <w:r>
        <w:separator/>
      </w:r>
    </w:p>
  </w:endnote>
  <w:endnote w:type="continuationSeparator" w:id="0">
    <w:p w:rsidR="00D712B3" w:rsidRDefault="00D712B3" w:rsidP="00C023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501" w:rsidRDefault="0078550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501" w:rsidRDefault="0078550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501" w:rsidRDefault="007855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12B3" w:rsidRDefault="00D712B3" w:rsidP="00C023B6">
      <w:pPr>
        <w:spacing w:after="0" w:line="240" w:lineRule="auto"/>
      </w:pPr>
      <w:r>
        <w:separator/>
      </w:r>
    </w:p>
  </w:footnote>
  <w:footnote w:type="continuationSeparator" w:id="0">
    <w:p w:rsidR="00D712B3" w:rsidRDefault="00D712B3" w:rsidP="00C023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501" w:rsidRDefault="0078550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23B6" w:rsidRDefault="000D6008" w:rsidP="00A41698">
    <w:r>
      <w:t>NOVEMBER 2</w:t>
    </w:r>
    <w:r w:rsidR="00C023B6">
      <w:t xml:space="preserve">, 2016                                                                                        </w:t>
    </w:r>
    <w:r w:rsidR="00A41698">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501" w:rsidRDefault="0078550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27FBE"/>
    <w:multiLevelType w:val="hybridMultilevel"/>
    <w:tmpl w:val="58541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1B5E8D"/>
    <w:multiLevelType w:val="hybridMultilevel"/>
    <w:tmpl w:val="0D82BB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99D5166"/>
    <w:multiLevelType w:val="hybridMultilevel"/>
    <w:tmpl w:val="EB6876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4E31246"/>
    <w:multiLevelType w:val="hybridMultilevel"/>
    <w:tmpl w:val="C50AA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327259"/>
    <w:multiLevelType w:val="hybridMultilevel"/>
    <w:tmpl w:val="CB2C1072"/>
    <w:lvl w:ilvl="0" w:tplc="79CAD24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C87CE0"/>
    <w:multiLevelType w:val="hybridMultilevel"/>
    <w:tmpl w:val="7C8C6B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F13855"/>
    <w:multiLevelType w:val="hybridMultilevel"/>
    <w:tmpl w:val="1F041CC2"/>
    <w:lvl w:ilvl="0" w:tplc="B0E01782">
      <w:start w:val="1"/>
      <w:numFmt w:val="decimal"/>
      <w:lvlText w:val="%1)"/>
      <w:lvlJc w:val="left"/>
      <w:pPr>
        <w:ind w:left="720" w:hanging="360"/>
      </w:pPr>
      <w:rPr>
        <w:rFonts w:hint="default"/>
        <w:color w:val="2B2B2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drawingGridHorizontalSpacing w:val="110"/>
  <w:displayHorizontalDrawingGridEvery w:val="2"/>
  <w:characterSpacingControl w:val="doNotCompress"/>
  <w:hdrShapeDefaults>
    <o:shapedefaults v:ext="edit" spidmax="13314"/>
  </w:hdrShapeDefaults>
  <w:footnotePr>
    <w:footnote w:id="-1"/>
    <w:footnote w:id="0"/>
  </w:footnotePr>
  <w:endnotePr>
    <w:endnote w:id="-1"/>
    <w:endnote w:id="0"/>
  </w:endnotePr>
  <w:compat/>
  <w:rsids>
    <w:rsidRoot w:val="00C023B6"/>
    <w:rsid w:val="000368FC"/>
    <w:rsid w:val="000517EB"/>
    <w:rsid w:val="000D6008"/>
    <w:rsid w:val="00101525"/>
    <w:rsid w:val="001D09BB"/>
    <w:rsid w:val="002B2ABE"/>
    <w:rsid w:val="005C1D56"/>
    <w:rsid w:val="00725CCE"/>
    <w:rsid w:val="00785501"/>
    <w:rsid w:val="007945A7"/>
    <w:rsid w:val="00816504"/>
    <w:rsid w:val="00821B60"/>
    <w:rsid w:val="00962C19"/>
    <w:rsid w:val="009A114B"/>
    <w:rsid w:val="009A6CB2"/>
    <w:rsid w:val="00A41698"/>
    <w:rsid w:val="00AE7EB7"/>
    <w:rsid w:val="00B8756D"/>
    <w:rsid w:val="00C023B6"/>
    <w:rsid w:val="00C22AC0"/>
    <w:rsid w:val="00D10476"/>
    <w:rsid w:val="00D712B3"/>
    <w:rsid w:val="00EE19B5"/>
    <w:rsid w:val="00F03797"/>
    <w:rsid w:val="00F42A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3B6"/>
    <w:rPr>
      <w:rFonts w:ascii="Calibri" w:eastAsia="Times New Roman" w:hAnsi="Calibri" w:cs="Times New Roman"/>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023B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23B6"/>
    <w:rPr>
      <w:rFonts w:ascii="Calibri" w:eastAsia="Times New Roman" w:hAnsi="Calibri" w:cs="Times New Roman"/>
      <w:szCs w:val="22"/>
      <w:lang w:bidi="ar-SA"/>
    </w:rPr>
  </w:style>
  <w:style w:type="paragraph" w:styleId="Footer">
    <w:name w:val="footer"/>
    <w:basedOn w:val="Normal"/>
    <w:link w:val="FooterChar"/>
    <w:uiPriority w:val="99"/>
    <w:semiHidden/>
    <w:unhideWhenUsed/>
    <w:rsid w:val="00C023B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023B6"/>
    <w:rPr>
      <w:rFonts w:ascii="Calibri" w:eastAsia="Times New Roman" w:hAnsi="Calibri" w:cs="Times New Roman"/>
      <w:szCs w:val="22"/>
      <w:lang w:bidi="ar-SA"/>
    </w:rPr>
  </w:style>
  <w:style w:type="paragraph" w:styleId="ListParagraph">
    <w:name w:val="List Paragraph"/>
    <w:basedOn w:val="Normal"/>
    <w:uiPriority w:val="34"/>
    <w:qFormat/>
    <w:rsid w:val="00C023B6"/>
    <w:pPr>
      <w:ind w:left="720"/>
      <w:contextualSpacing/>
    </w:pPr>
  </w:style>
  <w:style w:type="paragraph" w:styleId="BalloonText">
    <w:name w:val="Balloon Text"/>
    <w:basedOn w:val="Normal"/>
    <w:link w:val="BalloonTextChar"/>
    <w:uiPriority w:val="99"/>
    <w:semiHidden/>
    <w:unhideWhenUsed/>
    <w:rsid w:val="00A416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698"/>
    <w:rPr>
      <w:rFonts w:ascii="Tahoma" w:eastAsia="Times New Roman" w:hAnsi="Tahoma" w:cs="Tahoma"/>
      <w:sz w:val="16"/>
      <w:szCs w:val="16"/>
      <w:lang w:bidi="ar-SA"/>
    </w:rPr>
  </w:style>
  <w:style w:type="character" w:customStyle="1" w:styleId="apple-converted-space">
    <w:name w:val="apple-converted-space"/>
    <w:basedOn w:val="DefaultParagraphFont"/>
    <w:rsid w:val="00D10476"/>
  </w:style>
  <w:style w:type="character" w:styleId="Hyperlink">
    <w:name w:val="Hyperlink"/>
    <w:basedOn w:val="DefaultParagraphFont"/>
    <w:uiPriority w:val="99"/>
    <w:semiHidden/>
    <w:unhideWhenUsed/>
    <w:rsid w:val="00D10476"/>
    <w:rPr>
      <w:color w:val="0000FF"/>
      <w:u w:val="single"/>
    </w:rPr>
  </w:style>
  <w:style w:type="paragraph" w:styleId="NormalWeb">
    <w:name w:val="Normal (Web)"/>
    <w:basedOn w:val="Normal"/>
    <w:uiPriority w:val="99"/>
    <w:semiHidden/>
    <w:unhideWhenUsed/>
    <w:rsid w:val="00D10476"/>
    <w:pPr>
      <w:spacing w:before="100" w:beforeAutospacing="1" w:after="100" w:afterAutospacing="1" w:line="240" w:lineRule="auto"/>
    </w:pPr>
    <w:rPr>
      <w:rFonts w:ascii="Times New Roman" w:hAnsi="Times New Roman"/>
      <w:sz w:val="24"/>
      <w:szCs w:val="24"/>
      <w:lang w:bidi="hi-IN"/>
    </w:rPr>
  </w:style>
</w:styles>
</file>

<file path=word/webSettings.xml><?xml version="1.0" encoding="utf-8"?>
<w:webSettings xmlns:r="http://schemas.openxmlformats.org/officeDocument/2006/relationships" xmlns:w="http://schemas.openxmlformats.org/wordprocessingml/2006/main">
  <w:divs>
    <w:div w:id="40429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dianexpress.com/article/opinion/columns/politcal-parties-india-party-system-new-old-parties-3099385/" TargetMode="External"/><Relationship Id="rId13" Type="http://schemas.openxmlformats.org/officeDocument/2006/relationships/hyperlink" Target="https://en.wikipedia.org/wiki/International_Institute_of_Strategic_Studie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en.wikipedia.org/wiki/Policy_analyst" TargetMode="External"/><Relationship Id="rId17" Type="http://schemas.openxmlformats.org/officeDocument/2006/relationships/hyperlink" Target="https://en.wikipedia.org/wiki/Business_Standar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The_Times_of_Indi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olitical_commentato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The_Economic_Times" TargetMode="External"/><Relationship Id="rId23" Type="http://schemas.openxmlformats.org/officeDocument/2006/relationships/footer" Target="footer3.xml"/><Relationship Id="rId10" Type="http://schemas.openxmlformats.org/officeDocument/2006/relationships/hyperlink" Target="https://en.wikipedia.org/wiki/Studies_in_Indian_Politics"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indianexpress.com/article/opinion/columns/politcal-parties-party-system-india-family-politics-3101112/" TargetMode="External"/><Relationship Id="rId14" Type="http://schemas.openxmlformats.org/officeDocument/2006/relationships/hyperlink" Target="https://en.wikipedia.org/wiki/Sanjaya_Baru"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A0D411-A6A6-44C3-9D08-2BC3352AE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jatinder</cp:lastModifiedBy>
  <cp:revision>7</cp:revision>
  <dcterms:created xsi:type="dcterms:W3CDTF">2016-11-03T10:58:00Z</dcterms:created>
  <dcterms:modified xsi:type="dcterms:W3CDTF">2016-11-12T09:07:00Z</dcterms:modified>
</cp:coreProperties>
</file>